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F2B" w14:textId="77777777" w:rsidR="00A149E5" w:rsidRDefault="00A149E5">
      <w:pPr>
        <w:pStyle w:val="Default"/>
      </w:pPr>
    </w:p>
    <w:p w14:paraId="70E13C9E" w14:textId="77777777" w:rsidR="00A149E5" w:rsidRDefault="00A149E5">
      <w:pPr>
        <w:pStyle w:val="CM101"/>
        <w:spacing w:after="604"/>
        <w:rPr>
          <w:rFonts w:cs="Verdana,BoldItalic"/>
          <w:color w:val="000000"/>
          <w:sz w:val="26"/>
          <w:szCs w:val="26"/>
        </w:rPr>
      </w:pPr>
      <w:r>
        <w:t xml:space="preserve"> </w:t>
      </w:r>
      <w:r>
        <w:rPr>
          <w:rFonts w:cs="Verdana,BoldItalic"/>
          <w:b/>
          <w:bCs/>
          <w:color w:val="000000"/>
          <w:sz w:val="26"/>
          <w:szCs w:val="26"/>
        </w:rPr>
        <w:t xml:space="preserve">Zamawiający: </w:t>
      </w:r>
    </w:p>
    <w:p w14:paraId="0BDF7E1A" w14:textId="77777777" w:rsidR="00BC4636" w:rsidRDefault="00A149E5" w:rsidP="00BC4636">
      <w:pPr>
        <w:pStyle w:val="CM102"/>
        <w:spacing w:line="366" w:lineRule="atLeast"/>
        <w:jc w:val="center"/>
        <w:rPr>
          <w:rFonts w:ascii="Verdana" w:hAnsi="Verdana" w:cs="Verdana"/>
          <w:color w:val="000000"/>
          <w:sz w:val="20"/>
          <w:szCs w:val="20"/>
        </w:rPr>
      </w:pPr>
      <w:r>
        <w:rPr>
          <w:rFonts w:ascii="Verdana" w:hAnsi="Verdana" w:cs="Verdana"/>
          <w:color w:val="000000"/>
          <w:sz w:val="20"/>
          <w:szCs w:val="20"/>
        </w:rPr>
        <w:t xml:space="preserve">Generalna Dyrekcja Dróg Krajowych i Autostrad Oddział w </w:t>
      </w:r>
      <w:r w:rsidR="003D5A7F">
        <w:rPr>
          <w:rFonts w:ascii="Verdana" w:hAnsi="Verdana" w:cs="Verdana"/>
          <w:color w:val="000000"/>
          <w:sz w:val="20"/>
          <w:szCs w:val="20"/>
        </w:rPr>
        <w:t>Szczecinie</w:t>
      </w:r>
    </w:p>
    <w:p w14:paraId="17F552EF" w14:textId="77777777" w:rsidR="00A149E5" w:rsidRDefault="00A149E5" w:rsidP="00BC4636">
      <w:pPr>
        <w:pStyle w:val="CM102"/>
        <w:spacing w:after="577" w:line="366" w:lineRule="atLeast"/>
        <w:jc w:val="center"/>
        <w:rPr>
          <w:rFonts w:ascii="Verdana" w:hAnsi="Verdana" w:cs="Verdana"/>
          <w:color w:val="000000"/>
          <w:sz w:val="20"/>
          <w:szCs w:val="20"/>
        </w:rPr>
      </w:pPr>
      <w:r>
        <w:rPr>
          <w:rFonts w:ascii="Verdana" w:hAnsi="Verdana" w:cs="Verdana"/>
          <w:color w:val="000000"/>
          <w:sz w:val="20"/>
          <w:szCs w:val="20"/>
        </w:rPr>
        <w:t xml:space="preserve">ul. </w:t>
      </w:r>
      <w:r w:rsidR="003D5A7F">
        <w:rPr>
          <w:rFonts w:ascii="Verdana" w:hAnsi="Verdana" w:cs="Verdana"/>
          <w:color w:val="000000"/>
          <w:sz w:val="20"/>
          <w:szCs w:val="20"/>
        </w:rPr>
        <w:t>Bohaterów Warszawy 33 7</w:t>
      </w:r>
      <w:r>
        <w:rPr>
          <w:rFonts w:ascii="Verdana" w:hAnsi="Verdana" w:cs="Verdana"/>
          <w:color w:val="000000"/>
          <w:sz w:val="20"/>
          <w:szCs w:val="20"/>
        </w:rPr>
        <w:t>0-</w:t>
      </w:r>
      <w:r w:rsidR="003D5A7F">
        <w:rPr>
          <w:rFonts w:ascii="Verdana" w:hAnsi="Verdana" w:cs="Verdana"/>
          <w:color w:val="000000"/>
          <w:sz w:val="20"/>
          <w:szCs w:val="20"/>
        </w:rPr>
        <w:t>340 Szczecin</w:t>
      </w:r>
    </w:p>
    <w:p w14:paraId="397B6A19" w14:textId="77777777" w:rsidR="00A149E5" w:rsidRDefault="00A149E5">
      <w:pPr>
        <w:pStyle w:val="Default"/>
        <w:rPr>
          <w:rFonts w:cs="Times New Roman"/>
          <w:color w:val="auto"/>
        </w:rPr>
      </w:pPr>
    </w:p>
    <w:p w14:paraId="4EA221AA" w14:textId="77777777" w:rsidR="00A149E5" w:rsidRDefault="00A149E5">
      <w:pPr>
        <w:pStyle w:val="Default"/>
        <w:rPr>
          <w:rFonts w:cs="Times New Roman"/>
          <w:color w:val="auto"/>
        </w:rPr>
      </w:pPr>
      <w:r>
        <w:rPr>
          <w:rFonts w:cs="Times New Roman"/>
          <w:color w:val="auto"/>
        </w:rPr>
        <w:t xml:space="preserve"> </w:t>
      </w:r>
    </w:p>
    <w:p w14:paraId="3CF255C4" w14:textId="77777777" w:rsidR="00A149E5" w:rsidRDefault="00A149E5">
      <w:pPr>
        <w:pStyle w:val="CM103"/>
        <w:spacing w:after="185"/>
        <w:rPr>
          <w:sz w:val="26"/>
          <w:szCs w:val="26"/>
        </w:rPr>
      </w:pPr>
      <w:r>
        <w:rPr>
          <w:b/>
          <w:bCs/>
          <w:sz w:val="26"/>
          <w:szCs w:val="26"/>
        </w:rPr>
        <w:t xml:space="preserve">Temat: </w:t>
      </w:r>
    </w:p>
    <w:p w14:paraId="37D12655" w14:textId="77777777" w:rsidR="00A149E5" w:rsidRDefault="00A149E5">
      <w:pPr>
        <w:pStyle w:val="CM102"/>
        <w:spacing w:after="577"/>
        <w:jc w:val="center"/>
        <w:rPr>
          <w:rFonts w:ascii="Verdana,Bold" w:hAnsi="Verdana,Bold" w:cs="Verdana,Bold"/>
          <w:sz w:val="23"/>
          <w:szCs w:val="23"/>
        </w:rPr>
      </w:pPr>
      <w:r>
        <w:rPr>
          <w:rFonts w:ascii="Verdana,Bold" w:hAnsi="Verdana,Bold" w:cs="Verdana,Bold"/>
          <w:b/>
          <w:bCs/>
          <w:sz w:val="23"/>
          <w:szCs w:val="23"/>
        </w:rPr>
        <w:t xml:space="preserve">PROGRAM FUNKCJONALNO – UŻYTKOWY </w:t>
      </w:r>
    </w:p>
    <w:p w14:paraId="6DB85475" w14:textId="77777777" w:rsidR="00A149E5" w:rsidRPr="003D5A7F" w:rsidRDefault="003D5A7F">
      <w:pPr>
        <w:pStyle w:val="CM102"/>
        <w:spacing w:after="577" w:line="366" w:lineRule="atLeast"/>
        <w:jc w:val="center"/>
        <w:rPr>
          <w:rFonts w:ascii="Verdana,Bold" w:hAnsi="Verdana,Bold" w:cs="Verdana,Bold"/>
          <w:sz w:val="22"/>
          <w:szCs w:val="22"/>
        </w:rPr>
      </w:pPr>
      <w:r w:rsidRPr="003D5A7F">
        <w:rPr>
          <w:b/>
          <w:sz w:val="22"/>
          <w:szCs w:val="22"/>
        </w:rPr>
        <w:t>Wykonanie elementów Systemu Zarządzania Ruchem na drodze ekspresowej S6 na obwodnicy miasta Nowogard oraz na obwodnicy Koszalina i Sianowa wraz z odcinkiem S11 od węzła Bielice do węzła Koszalin Zachód</w:t>
      </w:r>
      <w:r w:rsidRPr="003D5A7F">
        <w:rPr>
          <w:sz w:val="22"/>
          <w:szCs w:val="22"/>
        </w:rPr>
        <w:t>.</w:t>
      </w:r>
      <w:r w:rsidR="00A149E5" w:rsidRPr="003D5A7F">
        <w:rPr>
          <w:rFonts w:ascii="Verdana,Bold" w:hAnsi="Verdana,Bold" w:cs="Verdana,Bold"/>
          <w:b/>
          <w:bCs/>
          <w:sz w:val="22"/>
          <w:szCs w:val="22"/>
        </w:rPr>
        <w:t xml:space="preserve"> </w:t>
      </w:r>
    </w:p>
    <w:p w14:paraId="538CF494" w14:textId="77777777" w:rsidR="00A149E5" w:rsidRDefault="00A149E5">
      <w:pPr>
        <w:pStyle w:val="CM102"/>
        <w:spacing w:after="577"/>
        <w:rPr>
          <w:rFonts w:ascii="Verdana" w:hAnsi="Verdana" w:cs="Verdana"/>
          <w:sz w:val="20"/>
          <w:szCs w:val="20"/>
        </w:rPr>
      </w:pPr>
      <w:r>
        <w:rPr>
          <w:rFonts w:cs="Verdana,BoldItalic"/>
          <w:b/>
          <w:bCs/>
          <w:sz w:val="23"/>
          <w:szCs w:val="23"/>
        </w:rPr>
        <w:t xml:space="preserve">Adres obiektu: </w:t>
      </w:r>
      <w:r w:rsidR="003D5A7F">
        <w:rPr>
          <w:rFonts w:ascii="Verdana" w:hAnsi="Verdana" w:cs="Verdana"/>
          <w:sz w:val="20"/>
          <w:szCs w:val="20"/>
        </w:rPr>
        <w:t>w</w:t>
      </w:r>
      <w:r>
        <w:rPr>
          <w:rFonts w:ascii="Verdana" w:hAnsi="Verdana" w:cs="Verdana"/>
          <w:sz w:val="20"/>
          <w:szCs w:val="20"/>
        </w:rPr>
        <w:t xml:space="preserve">ojewództwo </w:t>
      </w:r>
      <w:r w:rsidR="003D5A7F">
        <w:rPr>
          <w:rFonts w:ascii="Verdana" w:hAnsi="Verdana" w:cs="Verdana"/>
          <w:sz w:val="20"/>
          <w:szCs w:val="20"/>
        </w:rPr>
        <w:t>zachodniopomorskie</w:t>
      </w:r>
      <w:r>
        <w:rPr>
          <w:rFonts w:ascii="Verdana" w:hAnsi="Verdana" w:cs="Verdana"/>
          <w:sz w:val="20"/>
          <w:szCs w:val="20"/>
        </w:rPr>
        <w:t xml:space="preserve"> </w:t>
      </w:r>
    </w:p>
    <w:p w14:paraId="618FB724" w14:textId="77777777" w:rsidR="00A149E5" w:rsidRDefault="00A149E5">
      <w:pPr>
        <w:pStyle w:val="CM105"/>
        <w:spacing w:after="117"/>
        <w:rPr>
          <w:rFonts w:cs="Verdana,BoldItalic"/>
          <w:sz w:val="23"/>
          <w:szCs w:val="23"/>
        </w:rPr>
      </w:pPr>
      <w:r>
        <w:rPr>
          <w:rFonts w:cs="Verdana,BoldItalic"/>
          <w:b/>
          <w:bCs/>
          <w:sz w:val="23"/>
          <w:szCs w:val="23"/>
        </w:rPr>
        <w:t xml:space="preserve">Nazwa i kody CPV: </w:t>
      </w:r>
    </w:p>
    <w:p w14:paraId="6171D710" w14:textId="77777777" w:rsidR="00A149E5" w:rsidRDefault="00A149E5">
      <w:pPr>
        <w:pStyle w:val="CM1"/>
        <w:rPr>
          <w:rFonts w:ascii="Verdana" w:hAnsi="Verdana" w:cs="Verdana"/>
          <w:sz w:val="20"/>
          <w:szCs w:val="20"/>
        </w:rPr>
      </w:pPr>
      <w:r>
        <w:rPr>
          <w:rFonts w:ascii="Verdana" w:hAnsi="Verdana" w:cs="Verdana"/>
          <w:sz w:val="20"/>
          <w:szCs w:val="20"/>
        </w:rPr>
        <w:t xml:space="preserve">45314300-4 – Instalowanie infrastruktury okablowania </w:t>
      </w:r>
    </w:p>
    <w:p w14:paraId="67546BBC" w14:textId="77777777" w:rsidR="00A149E5" w:rsidRDefault="00A149E5">
      <w:pPr>
        <w:pStyle w:val="CM1"/>
        <w:rPr>
          <w:rFonts w:ascii="Verdana" w:hAnsi="Verdana" w:cs="Verdana"/>
          <w:sz w:val="20"/>
          <w:szCs w:val="20"/>
        </w:rPr>
      </w:pPr>
      <w:r>
        <w:rPr>
          <w:rFonts w:ascii="Verdana" w:hAnsi="Verdana" w:cs="Verdana"/>
          <w:sz w:val="20"/>
          <w:szCs w:val="20"/>
        </w:rPr>
        <w:t xml:space="preserve">45231400-9 – Roboty budowlane w zakresie budowy linii energetycznych </w:t>
      </w:r>
    </w:p>
    <w:p w14:paraId="2CB5ECDB" w14:textId="77777777" w:rsidR="00A149E5" w:rsidRDefault="00A149E5">
      <w:pPr>
        <w:pStyle w:val="CM1"/>
        <w:rPr>
          <w:rFonts w:ascii="Verdana" w:hAnsi="Verdana" w:cs="Verdana"/>
          <w:sz w:val="20"/>
          <w:szCs w:val="20"/>
        </w:rPr>
      </w:pPr>
      <w:r>
        <w:rPr>
          <w:rFonts w:ascii="Verdana" w:hAnsi="Verdana" w:cs="Verdana"/>
          <w:sz w:val="20"/>
          <w:szCs w:val="20"/>
        </w:rPr>
        <w:t xml:space="preserve">71320000-7 – Usługi inżynieryjne w zakresie projektowania </w:t>
      </w:r>
    </w:p>
    <w:p w14:paraId="5A4C5411" w14:textId="77777777" w:rsidR="00A149E5" w:rsidRDefault="00A149E5">
      <w:pPr>
        <w:pStyle w:val="CM1"/>
        <w:rPr>
          <w:rFonts w:ascii="Verdana" w:hAnsi="Verdana" w:cs="Verdana"/>
          <w:sz w:val="20"/>
          <w:szCs w:val="20"/>
        </w:rPr>
      </w:pPr>
      <w:r>
        <w:rPr>
          <w:rFonts w:ascii="Verdana" w:hAnsi="Verdana" w:cs="Verdana"/>
          <w:sz w:val="20"/>
          <w:szCs w:val="20"/>
        </w:rPr>
        <w:t xml:space="preserve">48781000-6 – Pakiety oprogramowania do zarządzania systemem </w:t>
      </w:r>
    </w:p>
    <w:p w14:paraId="3D41E718" w14:textId="77777777" w:rsidR="00A149E5" w:rsidRDefault="00A149E5">
      <w:pPr>
        <w:pStyle w:val="CM4"/>
        <w:rPr>
          <w:rFonts w:ascii="Verdana" w:hAnsi="Verdana" w:cs="Verdana"/>
          <w:sz w:val="20"/>
          <w:szCs w:val="20"/>
        </w:rPr>
      </w:pPr>
      <w:r>
        <w:rPr>
          <w:rFonts w:ascii="Verdana" w:hAnsi="Verdana" w:cs="Verdana"/>
          <w:sz w:val="20"/>
          <w:szCs w:val="20"/>
        </w:rPr>
        <w:t xml:space="preserve">34970000-7 – Urządzenia monitorowania ruchu </w:t>
      </w:r>
    </w:p>
    <w:p w14:paraId="244B522C" w14:textId="77777777" w:rsidR="00A149E5" w:rsidRDefault="00A149E5">
      <w:pPr>
        <w:pStyle w:val="Default"/>
        <w:spacing w:line="328" w:lineRule="atLeast"/>
        <w:ind w:left="1417" w:right="100" w:hanging="1418"/>
        <w:rPr>
          <w:rFonts w:ascii="Verdana" w:hAnsi="Verdana" w:cs="Verdana"/>
          <w:color w:val="auto"/>
          <w:sz w:val="20"/>
          <w:szCs w:val="20"/>
        </w:rPr>
      </w:pPr>
      <w:r>
        <w:rPr>
          <w:rFonts w:ascii="Verdana" w:hAnsi="Verdana" w:cs="Verdana"/>
          <w:color w:val="auto"/>
          <w:sz w:val="20"/>
          <w:szCs w:val="20"/>
        </w:rPr>
        <w:t xml:space="preserve">45232300-5 – Roboty budowlane i pomocnicze w zakresie linii telefonicznych i ciągów komunikacyjnych </w:t>
      </w:r>
    </w:p>
    <w:p w14:paraId="789C1C47" w14:textId="77777777" w:rsidR="00A149E5" w:rsidRDefault="00A149E5">
      <w:pPr>
        <w:pStyle w:val="CM4"/>
        <w:rPr>
          <w:rFonts w:ascii="Verdana" w:hAnsi="Verdana" w:cs="Verdana"/>
          <w:sz w:val="20"/>
          <w:szCs w:val="20"/>
        </w:rPr>
      </w:pPr>
      <w:r>
        <w:rPr>
          <w:rFonts w:ascii="Verdana" w:hAnsi="Verdana" w:cs="Verdana"/>
          <w:sz w:val="20"/>
          <w:szCs w:val="20"/>
        </w:rPr>
        <w:t xml:space="preserve">32562000-0 – Kable światłowodowe </w:t>
      </w:r>
    </w:p>
    <w:p w14:paraId="17F5B5C6" w14:textId="77777777" w:rsidR="00A149E5" w:rsidRDefault="00A149E5">
      <w:pPr>
        <w:pStyle w:val="CM4"/>
        <w:rPr>
          <w:rFonts w:ascii="Verdana" w:hAnsi="Verdana" w:cs="Verdana"/>
          <w:sz w:val="20"/>
          <w:szCs w:val="20"/>
        </w:rPr>
      </w:pPr>
      <w:r>
        <w:rPr>
          <w:rFonts w:ascii="Verdana" w:hAnsi="Verdana" w:cs="Verdana"/>
          <w:sz w:val="20"/>
          <w:szCs w:val="20"/>
        </w:rPr>
        <w:t xml:space="preserve">45314000-1 – Instalowanie urządzeń telekomunikacyjnych </w:t>
      </w:r>
    </w:p>
    <w:p w14:paraId="484B28A6" w14:textId="77777777" w:rsidR="00A149E5" w:rsidRDefault="00A149E5">
      <w:pPr>
        <w:pStyle w:val="CM4"/>
        <w:rPr>
          <w:rFonts w:ascii="Verdana" w:hAnsi="Verdana" w:cs="Verdana"/>
          <w:sz w:val="20"/>
          <w:szCs w:val="20"/>
        </w:rPr>
      </w:pPr>
      <w:r>
        <w:rPr>
          <w:rFonts w:ascii="Verdana" w:hAnsi="Verdana" w:cs="Verdana"/>
          <w:sz w:val="20"/>
          <w:szCs w:val="20"/>
        </w:rPr>
        <w:t xml:space="preserve">42414310-7 – Bramownice drogowe </w:t>
      </w:r>
    </w:p>
    <w:p w14:paraId="0663393B" w14:textId="77777777" w:rsidR="003D5A7F" w:rsidRDefault="003D5A7F">
      <w:pPr>
        <w:pStyle w:val="CM105"/>
        <w:spacing w:after="117"/>
        <w:rPr>
          <w:rFonts w:cs="Verdana,BoldItalic"/>
          <w:b/>
          <w:bCs/>
          <w:sz w:val="23"/>
          <w:szCs w:val="23"/>
        </w:rPr>
      </w:pPr>
    </w:p>
    <w:p w14:paraId="27974681" w14:textId="77777777" w:rsidR="0080166B" w:rsidRDefault="0080166B" w:rsidP="0080166B">
      <w:pPr>
        <w:pStyle w:val="Default"/>
      </w:pPr>
    </w:p>
    <w:p w14:paraId="717893EF" w14:textId="77777777" w:rsidR="0080166B" w:rsidRDefault="0080166B" w:rsidP="0080166B">
      <w:pPr>
        <w:pStyle w:val="Default"/>
      </w:pPr>
    </w:p>
    <w:p w14:paraId="39D02632" w14:textId="77777777" w:rsidR="0080166B" w:rsidRDefault="0080166B" w:rsidP="0080166B">
      <w:pPr>
        <w:pStyle w:val="Default"/>
      </w:pPr>
    </w:p>
    <w:p w14:paraId="01561513" w14:textId="77777777" w:rsidR="0080166B" w:rsidRDefault="0080166B" w:rsidP="0080166B">
      <w:pPr>
        <w:pStyle w:val="Default"/>
      </w:pPr>
    </w:p>
    <w:p w14:paraId="5E732343" w14:textId="77777777" w:rsidR="0080166B" w:rsidRPr="0080166B" w:rsidRDefault="0080166B" w:rsidP="0080166B">
      <w:pPr>
        <w:pStyle w:val="Default"/>
      </w:pPr>
    </w:p>
    <w:p w14:paraId="021CA560" w14:textId="77777777" w:rsidR="00A149E5" w:rsidRDefault="003D5A7F">
      <w:pPr>
        <w:pStyle w:val="CM105"/>
        <w:spacing w:after="117"/>
        <w:rPr>
          <w:rFonts w:cs="Verdana,BoldItalic"/>
          <w:sz w:val="23"/>
          <w:szCs w:val="23"/>
        </w:rPr>
      </w:pPr>
      <w:r>
        <w:rPr>
          <w:rFonts w:cs="Verdana,BoldItalic"/>
          <w:b/>
          <w:bCs/>
          <w:sz w:val="23"/>
          <w:szCs w:val="23"/>
        </w:rPr>
        <w:t>Opracował</w:t>
      </w:r>
      <w:r w:rsidR="00A149E5">
        <w:rPr>
          <w:rFonts w:cs="Verdana,BoldItalic"/>
          <w:b/>
          <w:bCs/>
          <w:sz w:val="23"/>
          <w:szCs w:val="23"/>
        </w:rPr>
        <w:t xml:space="preserve">: </w:t>
      </w:r>
    </w:p>
    <w:p w14:paraId="2000FF43" w14:textId="77777777" w:rsidR="00A149E5" w:rsidRDefault="00A149E5" w:rsidP="00A73A29">
      <w:pPr>
        <w:pStyle w:val="Default"/>
        <w:spacing w:line="366" w:lineRule="atLeast"/>
        <w:ind w:right="5104"/>
        <w:rPr>
          <w:rFonts w:ascii="Verdana,Italic" w:hAnsi="Verdana,Italic" w:cs="Verdana,Italic"/>
          <w:color w:val="auto"/>
          <w:sz w:val="20"/>
          <w:szCs w:val="20"/>
        </w:rPr>
      </w:pPr>
      <w:r>
        <w:rPr>
          <w:rFonts w:ascii="Verdana,Italic" w:hAnsi="Verdana,Italic" w:cs="Verdana,Italic"/>
          <w:color w:val="auto"/>
          <w:sz w:val="20"/>
          <w:szCs w:val="20"/>
        </w:rPr>
        <w:t xml:space="preserve">mgr inż. </w:t>
      </w:r>
      <w:r w:rsidR="00A73A29">
        <w:rPr>
          <w:rFonts w:ascii="Verdana,Italic" w:hAnsi="Verdana,Italic" w:cs="Verdana,Italic"/>
          <w:color w:val="auto"/>
          <w:sz w:val="20"/>
          <w:szCs w:val="20"/>
        </w:rPr>
        <w:t>Grzegorz Dariusz G</w:t>
      </w:r>
      <w:r w:rsidR="003D5A7F">
        <w:rPr>
          <w:rFonts w:ascii="Verdana,Italic" w:hAnsi="Verdana,Italic" w:cs="Verdana,Italic"/>
          <w:color w:val="auto"/>
          <w:sz w:val="20"/>
          <w:szCs w:val="20"/>
        </w:rPr>
        <w:t>łombski</w:t>
      </w:r>
    </w:p>
    <w:p w14:paraId="614D6756" w14:textId="77777777" w:rsidR="00942CE9" w:rsidRPr="003246DA" w:rsidRDefault="00942CE9" w:rsidP="00A73A29">
      <w:pPr>
        <w:pStyle w:val="CM103"/>
        <w:pageBreakBefore/>
        <w:spacing w:after="185"/>
        <w:ind w:left="709" w:hanging="709"/>
        <w:rPr>
          <w:rFonts w:ascii="Verdana,Bold" w:hAnsi="Verdana,Bold" w:cs="Verdana,Bold"/>
          <w:b/>
          <w:bCs/>
          <w:sz w:val="20"/>
          <w:szCs w:val="20"/>
        </w:rPr>
      </w:pPr>
      <w:r>
        <w:rPr>
          <w:rFonts w:ascii="Verdana,Bold" w:hAnsi="Verdana,Bold" w:cs="Verdana,Bold"/>
          <w:b/>
          <w:bCs/>
          <w:sz w:val="20"/>
          <w:szCs w:val="20"/>
        </w:rPr>
        <w:lastRenderedPageBreak/>
        <w:t xml:space="preserve">     </w:t>
      </w:r>
      <w:r w:rsidRPr="003246DA">
        <w:rPr>
          <w:rFonts w:ascii="Verdana,Bold" w:hAnsi="Verdana,Bold" w:cs="Verdana,Bold"/>
          <w:b/>
          <w:bCs/>
          <w:sz w:val="20"/>
          <w:szCs w:val="20"/>
        </w:rPr>
        <w:t xml:space="preserve">Spis treści                                                   </w:t>
      </w:r>
      <w:r w:rsidR="00A73A29">
        <w:rPr>
          <w:rFonts w:ascii="Verdana,Bold" w:hAnsi="Verdana,Bold" w:cs="Verdana,Bold"/>
          <w:b/>
          <w:bCs/>
          <w:sz w:val="20"/>
          <w:szCs w:val="20"/>
        </w:rPr>
        <w:t xml:space="preserve">    </w:t>
      </w:r>
      <w:r w:rsidRPr="003246DA">
        <w:rPr>
          <w:rFonts w:ascii="Verdana,Bold" w:hAnsi="Verdana,Bold" w:cs="Verdana,Bold"/>
          <w:b/>
          <w:bCs/>
          <w:sz w:val="20"/>
          <w:szCs w:val="20"/>
        </w:rPr>
        <w:t xml:space="preserve">str. </w:t>
      </w:r>
    </w:p>
    <w:p w14:paraId="5B9B0B81" w14:textId="77777777" w:rsidR="001178F6" w:rsidRDefault="00942CE9" w:rsidP="002C1BDA">
      <w:pPr>
        <w:pStyle w:val="CM4"/>
        <w:spacing w:after="40" w:line="220" w:lineRule="exact"/>
        <w:rPr>
          <w:rFonts w:ascii="Verdana" w:hAnsi="Verdana" w:cs="Verdana"/>
          <w:sz w:val="20"/>
          <w:szCs w:val="20"/>
        </w:rPr>
      </w:pPr>
      <w:r w:rsidRPr="003246DA">
        <w:rPr>
          <w:rFonts w:ascii="Verdana" w:hAnsi="Verdana" w:cs="Verdana"/>
          <w:sz w:val="20"/>
          <w:szCs w:val="20"/>
        </w:rPr>
        <w:t xml:space="preserve">1 </w:t>
      </w:r>
      <w:r w:rsidRPr="003246DA">
        <w:rPr>
          <w:rFonts w:ascii="Verdana" w:hAnsi="Verdana" w:cs="Verdana"/>
          <w:sz w:val="20"/>
          <w:szCs w:val="28"/>
        </w:rPr>
        <w:t>Słownik pojęć</w:t>
      </w:r>
      <w:r w:rsidRPr="003246DA">
        <w:rPr>
          <w:rFonts w:ascii="Verdana" w:hAnsi="Verdana" w:cs="Verdana"/>
          <w:sz w:val="20"/>
          <w:szCs w:val="20"/>
        </w:rPr>
        <w:t>..........................................................................</w:t>
      </w:r>
      <w:r>
        <w:rPr>
          <w:rFonts w:ascii="Verdana" w:hAnsi="Verdana" w:cs="Verdana"/>
          <w:sz w:val="20"/>
          <w:szCs w:val="20"/>
        </w:rPr>
        <w:t>......</w:t>
      </w:r>
      <w:r w:rsidRPr="003246DA">
        <w:rPr>
          <w:rFonts w:ascii="Verdana" w:hAnsi="Verdana" w:cs="Verdana"/>
          <w:sz w:val="20"/>
          <w:szCs w:val="20"/>
        </w:rPr>
        <w:t>.......</w:t>
      </w:r>
      <w:r>
        <w:rPr>
          <w:rFonts w:ascii="Verdana" w:hAnsi="Verdana" w:cs="Verdana"/>
          <w:sz w:val="20"/>
          <w:szCs w:val="20"/>
        </w:rPr>
        <w:t>...........</w:t>
      </w:r>
      <w:r w:rsidRPr="003246DA">
        <w:rPr>
          <w:rFonts w:ascii="Verdana" w:hAnsi="Verdana" w:cs="Verdana"/>
          <w:sz w:val="20"/>
          <w:szCs w:val="20"/>
        </w:rPr>
        <w:t>.......... 3</w:t>
      </w:r>
    </w:p>
    <w:p w14:paraId="56C015FA" w14:textId="77777777" w:rsidR="001178F6" w:rsidRDefault="00942CE9" w:rsidP="001178F6">
      <w:pPr>
        <w:pStyle w:val="CM4"/>
        <w:spacing w:after="40" w:line="220" w:lineRule="exact"/>
        <w:rPr>
          <w:rFonts w:ascii="Verdana" w:hAnsi="Verdana" w:cs="Verdana"/>
          <w:sz w:val="20"/>
          <w:szCs w:val="20"/>
        </w:rPr>
      </w:pPr>
      <w:r w:rsidRPr="003246DA">
        <w:rPr>
          <w:rFonts w:ascii="Verdana" w:hAnsi="Verdana" w:cs="Verdana"/>
          <w:sz w:val="20"/>
          <w:szCs w:val="20"/>
        </w:rPr>
        <w:t xml:space="preserve">2 </w:t>
      </w:r>
      <w:r w:rsidRPr="003246DA">
        <w:rPr>
          <w:rFonts w:ascii="Verdana" w:hAnsi="Verdana" w:cs="Verdana"/>
          <w:sz w:val="20"/>
        </w:rPr>
        <w:t>Opis ogólny przedmiotu zamówienia</w:t>
      </w:r>
      <w:r w:rsidRPr="003246DA">
        <w:rPr>
          <w:rFonts w:ascii="Verdana" w:hAnsi="Verdana" w:cs="Verdana"/>
          <w:sz w:val="20"/>
          <w:szCs w:val="20"/>
        </w:rPr>
        <w:t>..................................................</w:t>
      </w:r>
      <w:r>
        <w:rPr>
          <w:rFonts w:ascii="Verdana" w:hAnsi="Verdana" w:cs="Verdana"/>
          <w:sz w:val="20"/>
          <w:szCs w:val="20"/>
        </w:rPr>
        <w:t>...................</w:t>
      </w:r>
      <w:r w:rsidRPr="003246DA">
        <w:rPr>
          <w:rFonts w:ascii="Verdana" w:hAnsi="Verdana" w:cs="Verdana"/>
          <w:sz w:val="20"/>
          <w:szCs w:val="20"/>
        </w:rPr>
        <w:t>..........3</w:t>
      </w:r>
    </w:p>
    <w:p w14:paraId="7D7D3719" w14:textId="77777777" w:rsidR="001178F6" w:rsidRDefault="00942CE9" w:rsidP="001178F6">
      <w:pPr>
        <w:pStyle w:val="CM4"/>
        <w:spacing w:after="40" w:line="220" w:lineRule="exact"/>
        <w:rPr>
          <w:rFonts w:ascii="Verdana" w:hAnsi="Verdana" w:cs="Verdana"/>
          <w:sz w:val="20"/>
        </w:rPr>
      </w:pPr>
      <w:r w:rsidRPr="003246DA">
        <w:rPr>
          <w:rFonts w:ascii="Verdana" w:hAnsi="Verdana" w:cs="Verdana"/>
          <w:sz w:val="20"/>
        </w:rPr>
        <w:t>2.1 Podział zadania na lokalizacje ……………………………………………………..……</w:t>
      </w:r>
      <w:r>
        <w:rPr>
          <w:rFonts w:ascii="Verdana" w:hAnsi="Verdana" w:cs="Verdana"/>
          <w:sz w:val="20"/>
        </w:rPr>
        <w:t>…………………………….</w:t>
      </w:r>
      <w:r w:rsidRPr="003246DA">
        <w:rPr>
          <w:rFonts w:ascii="Verdana" w:hAnsi="Verdana" w:cs="Verdana"/>
          <w:sz w:val="20"/>
        </w:rPr>
        <w:t>…</w:t>
      </w:r>
      <w:r>
        <w:rPr>
          <w:rFonts w:ascii="Verdana" w:hAnsi="Verdana" w:cs="Verdana"/>
          <w:sz w:val="20"/>
        </w:rPr>
        <w:t>…</w:t>
      </w:r>
      <w:r w:rsidRPr="003246DA">
        <w:rPr>
          <w:rFonts w:ascii="Verdana" w:hAnsi="Verdana" w:cs="Verdana"/>
          <w:sz w:val="20"/>
        </w:rPr>
        <w:t>..3</w:t>
      </w:r>
    </w:p>
    <w:p w14:paraId="6A6C5589" w14:textId="77777777" w:rsidR="001178F6" w:rsidRDefault="00942CE9" w:rsidP="001178F6">
      <w:pPr>
        <w:pStyle w:val="CM4"/>
        <w:spacing w:after="40" w:line="220" w:lineRule="exact"/>
        <w:rPr>
          <w:rFonts w:ascii="Verdana" w:hAnsi="Verdana" w:cs="Verdana"/>
          <w:sz w:val="20"/>
        </w:rPr>
      </w:pPr>
      <w:r w:rsidRPr="003246DA">
        <w:rPr>
          <w:rFonts w:ascii="Verdana" w:hAnsi="Verdana" w:cs="Verdana"/>
          <w:sz w:val="20"/>
        </w:rPr>
        <w:t>2.2 Zakresy przedmiotu zamówienia w poszczególnych lokalizacjach…..…</w:t>
      </w:r>
      <w:r>
        <w:rPr>
          <w:rFonts w:ascii="Verdana" w:hAnsi="Verdana" w:cs="Verdana"/>
          <w:sz w:val="20"/>
        </w:rPr>
        <w:t>…………………………..….</w:t>
      </w:r>
      <w:r w:rsidRPr="003246DA">
        <w:rPr>
          <w:rFonts w:ascii="Verdana" w:hAnsi="Verdana" w:cs="Verdana"/>
          <w:sz w:val="20"/>
        </w:rPr>
        <w:t>…</w:t>
      </w:r>
      <w:r w:rsidR="000E18B0">
        <w:rPr>
          <w:rFonts w:ascii="Verdana" w:hAnsi="Verdana" w:cs="Verdana"/>
          <w:sz w:val="20"/>
        </w:rPr>
        <w:t>5</w:t>
      </w:r>
    </w:p>
    <w:p w14:paraId="200F7F87" w14:textId="591A574A" w:rsidR="00942CE9" w:rsidRPr="003246DA" w:rsidRDefault="00942CE9" w:rsidP="001178F6">
      <w:pPr>
        <w:pStyle w:val="CM4"/>
        <w:spacing w:after="40" w:line="220" w:lineRule="exact"/>
        <w:rPr>
          <w:rFonts w:ascii="Verdana" w:hAnsi="Verdana" w:cs="Verdana"/>
          <w:sz w:val="20"/>
        </w:rPr>
      </w:pPr>
      <w:r w:rsidRPr="003246DA">
        <w:rPr>
          <w:rFonts w:ascii="Verdana" w:hAnsi="Verdana" w:cs="Verdana"/>
          <w:sz w:val="20"/>
        </w:rPr>
        <w:t>2.2.1 Zakres przedmiotu zamówienia dla lokalizacji „</w:t>
      </w:r>
      <w:r w:rsidR="00C323CF">
        <w:rPr>
          <w:rFonts w:ascii="Verdana" w:hAnsi="Verdana" w:cs="Verdana"/>
          <w:sz w:val="20"/>
        </w:rPr>
        <w:t>Nowogard</w:t>
      </w:r>
      <w:r w:rsidRPr="003246DA">
        <w:rPr>
          <w:rFonts w:ascii="Verdana" w:hAnsi="Verdana" w:cs="Verdana"/>
          <w:sz w:val="20"/>
        </w:rPr>
        <w:t xml:space="preserve">” </w:t>
      </w:r>
      <w:r w:rsidR="00C323CF">
        <w:rPr>
          <w:rFonts w:ascii="Verdana" w:hAnsi="Verdana" w:cs="Verdana"/>
          <w:sz w:val="20"/>
        </w:rPr>
        <w:t>…</w:t>
      </w:r>
      <w:r w:rsidRPr="003246DA">
        <w:rPr>
          <w:rFonts w:ascii="Verdana" w:hAnsi="Verdana" w:cs="Verdana"/>
          <w:sz w:val="20"/>
        </w:rPr>
        <w:t>….…</w:t>
      </w:r>
      <w:r>
        <w:rPr>
          <w:rFonts w:ascii="Verdana" w:hAnsi="Verdana" w:cs="Verdana"/>
          <w:sz w:val="20"/>
        </w:rPr>
        <w:t>…………………………..….</w:t>
      </w:r>
      <w:r w:rsidRPr="003246DA">
        <w:rPr>
          <w:rFonts w:ascii="Verdana" w:hAnsi="Verdana" w:cs="Verdana"/>
          <w:sz w:val="20"/>
        </w:rPr>
        <w:t>….…</w:t>
      </w:r>
      <w:r w:rsidR="000E18B0">
        <w:rPr>
          <w:rFonts w:ascii="Verdana" w:hAnsi="Verdana" w:cs="Verdana"/>
          <w:sz w:val="20"/>
        </w:rPr>
        <w:t>.5</w:t>
      </w:r>
    </w:p>
    <w:p w14:paraId="50EE2F2E" w14:textId="77777777" w:rsidR="001178F6" w:rsidRDefault="00942CE9" w:rsidP="002C1BDA">
      <w:pPr>
        <w:pStyle w:val="CM11"/>
        <w:spacing w:after="40" w:line="220" w:lineRule="exact"/>
        <w:rPr>
          <w:rFonts w:ascii="Verdana" w:hAnsi="Verdana" w:cs="Verdana"/>
          <w:sz w:val="20"/>
        </w:rPr>
      </w:pPr>
      <w:r w:rsidRPr="003246DA">
        <w:rPr>
          <w:rFonts w:ascii="Verdana" w:hAnsi="Verdana" w:cs="Verdana"/>
          <w:sz w:val="20"/>
        </w:rPr>
        <w:t>2.2.2.Zakres przedmiotu zamówienia dla lokalizacji „S6/S11” ……………</w:t>
      </w:r>
      <w:r>
        <w:rPr>
          <w:rFonts w:ascii="Verdana" w:hAnsi="Verdana" w:cs="Verdana"/>
          <w:sz w:val="20"/>
        </w:rPr>
        <w:t>……………………………..</w:t>
      </w:r>
      <w:r w:rsidRPr="003246DA">
        <w:rPr>
          <w:rFonts w:ascii="Verdana" w:hAnsi="Verdana" w:cs="Verdana"/>
          <w:sz w:val="20"/>
        </w:rPr>
        <w:t>….....5</w:t>
      </w:r>
    </w:p>
    <w:p w14:paraId="3A80BFA7" w14:textId="5C94E09C" w:rsidR="00942CE9" w:rsidRPr="003246DA" w:rsidRDefault="00942CE9" w:rsidP="002C1BDA">
      <w:pPr>
        <w:pStyle w:val="CM11"/>
        <w:spacing w:after="40" w:line="220" w:lineRule="exact"/>
        <w:rPr>
          <w:rFonts w:ascii="Verdana" w:hAnsi="Verdana" w:cs="Verdana"/>
          <w:sz w:val="20"/>
        </w:rPr>
      </w:pPr>
      <w:r w:rsidRPr="003246DA">
        <w:rPr>
          <w:rFonts w:ascii="Verdana" w:hAnsi="Verdana" w:cs="Verdana"/>
          <w:sz w:val="20"/>
        </w:rPr>
        <w:t>2.2.3.Zakres przedmiotu zamówienia dla lokalizacji „Goleniów-Sianów”…</w:t>
      </w:r>
      <w:r>
        <w:rPr>
          <w:rFonts w:ascii="Verdana" w:hAnsi="Verdana" w:cs="Verdana"/>
          <w:sz w:val="20"/>
        </w:rPr>
        <w:t>…………………….………..</w:t>
      </w:r>
      <w:r w:rsidRPr="003246DA">
        <w:rPr>
          <w:rFonts w:ascii="Verdana" w:hAnsi="Verdana" w:cs="Verdana"/>
          <w:sz w:val="20"/>
        </w:rPr>
        <w:t xml:space="preserve">.. </w:t>
      </w:r>
      <w:r w:rsidR="000E18B0">
        <w:rPr>
          <w:rFonts w:ascii="Verdana" w:hAnsi="Verdana" w:cs="Verdana"/>
          <w:sz w:val="20"/>
        </w:rPr>
        <w:t>6</w:t>
      </w:r>
    </w:p>
    <w:p w14:paraId="784532DF" w14:textId="1BCD431C" w:rsidR="00942CE9" w:rsidRPr="003246DA" w:rsidRDefault="00942CE9" w:rsidP="002C1BDA">
      <w:pPr>
        <w:pStyle w:val="CM11"/>
        <w:spacing w:after="40" w:line="220" w:lineRule="exact"/>
        <w:rPr>
          <w:rFonts w:ascii="Verdana" w:hAnsi="Verdana" w:cs="Verdana"/>
          <w:sz w:val="20"/>
        </w:rPr>
      </w:pPr>
      <w:r w:rsidRPr="003246DA">
        <w:rPr>
          <w:rFonts w:ascii="Verdana" w:hAnsi="Verdana" w:cs="Verdana"/>
          <w:sz w:val="20"/>
        </w:rPr>
        <w:t>2.2.4. Zakres przedmiotu zamówienia dla lokalizacji „S6-CZR”……………</w:t>
      </w:r>
      <w:r>
        <w:rPr>
          <w:rFonts w:ascii="Verdana" w:hAnsi="Verdana" w:cs="Verdana"/>
          <w:sz w:val="20"/>
        </w:rPr>
        <w:t>…………………………..….</w:t>
      </w:r>
      <w:r w:rsidRPr="003246DA">
        <w:rPr>
          <w:rFonts w:ascii="Verdana" w:hAnsi="Verdana" w:cs="Verdana"/>
          <w:sz w:val="20"/>
        </w:rPr>
        <w:t>………</w:t>
      </w:r>
      <w:r w:rsidR="000E18B0">
        <w:rPr>
          <w:rFonts w:ascii="Verdana" w:hAnsi="Verdana" w:cs="Verdana"/>
          <w:sz w:val="20"/>
        </w:rPr>
        <w:t>7</w:t>
      </w:r>
    </w:p>
    <w:p w14:paraId="11BD809D" w14:textId="4E8596DD" w:rsidR="00942CE9" w:rsidRPr="003246DA" w:rsidRDefault="00942CE9" w:rsidP="002C1BDA">
      <w:pPr>
        <w:pStyle w:val="CM18"/>
        <w:spacing w:after="40" w:line="220" w:lineRule="exact"/>
        <w:rPr>
          <w:rFonts w:ascii="Verdana" w:hAnsi="Verdana" w:cs="Verdana,Bold"/>
          <w:bCs/>
          <w:sz w:val="20"/>
        </w:rPr>
      </w:pPr>
      <w:r w:rsidRPr="003246DA">
        <w:rPr>
          <w:rFonts w:ascii="Verdana" w:hAnsi="Verdana" w:cs="Verdana,Bold"/>
          <w:bCs/>
          <w:sz w:val="20"/>
        </w:rPr>
        <w:t>3. Uwarunkowania ogólne  wykonania przedmiotu zamówienia ……………</w:t>
      </w:r>
      <w:r>
        <w:rPr>
          <w:rFonts w:ascii="Verdana" w:hAnsi="Verdana" w:cs="Verdana,Bold"/>
          <w:bCs/>
          <w:sz w:val="20"/>
        </w:rPr>
        <w:t>…………………….……….</w:t>
      </w:r>
      <w:r w:rsidRPr="003246DA">
        <w:rPr>
          <w:rFonts w:ascii="Verdana" w:hAnsi="Verdana" w:cs="Verdana,Bold"/>
          <w:bCs/>
          <w:sz w:val="20"/>
        </w:rPr>
        <w:t>……</w:t>
      </w:r>
      <w:r w:rsidR="000E18B0">
        <w:rPr>
          <w:rFonts w:ascii="Verdana" w:hAnsi="Verdana" w:cs="Verdana,Bold"/>
          <w:bCs/>
          <w:sz w:val="20"/>
        </w:rPr>
        <w:t>7</w:t>
      </w:r>
    </w:p>
    <w:p w14:paraId="2DFBB438" w14:textId="6BF1427B" w:rsidR="00942CE9" w:rsidRPr="003246DA" w:rsidRDefault="00942CE9" w:rsidP="002C1BDA">
      <w:pPr>
        <w:pStyle w:val="Default"/>
        <w:spacing w:after="40" w:line="220" w:lineRule="exact"/>
        <w:rPr>
          <w:rFonts w:ascii="Verdana" w:hAnsi="Verdana"/>
          <w:color w:val="auto"/>
          <w:sz w:val="20"/>
        </w:rPr>
      </w:pPr>
      <w:r w:rsidRPr="003246DA">
        <w:rPr>
          <w:rFonts w:ascii="Verdana" w:hAnsi="Verdana"/>
          <w:color w:val="auto"/>
          <w:sz w:val="20"/>
        </w:rPr>
        <w:t>3.1 Uwarunkowania dotyczące realizacji w lokalizacji „</w:t>
      </w:r>
      <w:r w:rsidR="00C323CF">
        <w:rPr>
          <w:rFonts w:ascii="Verdana" w:hAnsi="Verdana" w:cs="Verdana"/>
          <w:color w:val="auto"/>
          <w:sz w:val="20"/>
        </w:rPr>
        <w:t>Nowogard</w:t>
      </w:r>
      <w:r w:rsidRPr="003246DA">
        <w:rPr>
          <w:rFonts w:ascii="Verdana" w:hAnsi="Verdana"/>
          <w:color w:val="auto"/>
          <w:sz w:val="20"/>
        </w:rPr>
        <w:t>”……………………</w:t>
      </w:r>
      <w:r w:rsidR="000E18B0">
        <w:rPr>
          <w:rFonts w:ascii="Verdana" w:hAnsi="Verdana"/>
          <w:color w:val="auto"/>
          <w:sz w:val="20"/>
        </w:rPr>
        <w:t>…………………….…10</w:t>
      </w:r>
    </w:p>
    <w:p w14:paraId="2C3D9020" w14:textId="000F3F05" w:rsidR="00942CE9" w:rsidRPr="003246DA" w:rsidRDefault="00942CE9" w:rsidP="002C1BDA">
      <w:pPr>
        <w:pStyle w:val="Default"/>
        <w:spacing w:after="40" w:line="220" w:lineRule="exact"/>
        <w:rPr>
          <w:rFonts w:ascii="Verdana" w:hAnsi="Verdana"/>
          <w:color w:val="auto"/>
          <w:sz w:val="20"/>
        </w:rPr>
      </w:pPr>
      <w:r w:rsidRPr="003246DA">
        <w:rPr>
          <w:rFonts w:ascii="Verdana" w:hAnsi="Verdana"/>
          <w:color w:val="auto"/>
          <w:sz w:val="20"/>
        </w:rPr>
        <w:t>3.1.1 Uwarunkowania  realizacji Koncepcji SZR dla lokalizacji „</w:t>
      </w:r>
      <w:r w:rsidR="00C323CF">
        <w:rPr>
          <w:rFonts w:ascii="Verdana" w:hAnsi="Verdana" w:cs="Verdana"/>
          <w:color w:val="auto"/>
          <w:sz w:val="20"/>
        </w:rPr>
        <w:t>Nowogard</w:t>
      </w:r>
      <w:r w:rsidRPr="003246DA">
        <w:rPr>
          <w:rFonts w:ascii="Verdana" w:hAnsi="Verdana"/>
          <w:color w:val="auto"/>
          <w:sz w:val="20"/>
        </w:rPr>
        <w:t>” ……</w:t>
      </w:r>
      <w:r w:rsidR="000E18B0">
        <w:rPr>
          <w:rFonts w:ascii="Verdana" w:hAnsi="Verdana"/>
          <w:color w:val="auto"/>
          <w:sz w:val="20"/>
        </w:rPr>
        <w:t>……………………….10</w:t>
      </w:r>
    </w:p>
    <w:p w14:paraId="50CEF5EA" w14:textId="3DAD7FBB" w:rsidR="00942CE9" w:rsidRPr="003246DA" w:rsidRDefault="00942CE9" w:rsidP="002C1BDA">
      <w:pPr>
        <w:spacing w:after="40" w:line="220" w:lineRule="exact"/>
        <w:rPr>
          <w:rFonts w:ascii="Verdana" w:hAnsi="Verdana"/>
          <w:sz w:val="20"/>
        </w:rPr>
      </w:pPr>
      <w:r w:rsidRPr="003246DA">
        <w:rPr>
          <w:rFonts w:ascii="Verdana" w:hAnsi="Verdana"/>
          <w:sz w:val="20"/>
          <w:szCs w:val="24"/>
        </w:rPr>
        <w:t>3.1.2 Uwarunkowania realizacji opracowań projektowych</w:t>
      </w:r>
      <w:r w:rsidRPr="003246DA">
        <w:rPr>
          <w:rFonts w:ascii="Verdana" w:hAnsi="Verdana"/>
          <w:sz w:val="20"/>
        </w:rPr>
        <w:t xml:space="preserve"> dla lokalizacji „</w:t>
      </w:r>
      <w:r w:rsidR="00C323CF">
        <w:rPr>
          <w:rFonts w:ascii="Verdana" w:hAnsi="Verdana" w:cs="Verdana"/>
          <w:sz w:val="20"/>
        </w:rPr>
        <w:t>Nowogard</w:t>
      </w:r>
      <w:r w:rsidRPr="003246DA">
        <w:rPr>
          <w:rFonts w:ascii="Verdana" w:hAnsi="Verdana"/>
          <w:sz w:val="20"/>
        </w:rPr>
        <w:t>”</w:t>
      </w:r>
      <w:r>
        <w:rPr>
          <w:rFonts w:ascii="Verdana" w:hAnsi="Verdana"/>
          <w:sz w:val="20"/>
        </w:rPr>
        <w:t>………………</w:t>
      </w:r>
      <w:r w:rsidRPr="003246DA">
        <w:rPr>
          <w:rFonts w:ascii="Verdana" w:hAnsi="Verdana"/>
          <w:sz w:val="20"/>
        </w:rPr>
        <w:t>.1</w:t>
      </w:r>
      <w:r w:rsidR="000E18B0">
        <w:rPr>
          <w:rFonts w:ascii="Verdana" w:hAnsi="Verdana"/>
          <w:sz w:val="20"/>
        </w:rPr>
        <w:t>6</w:t>
      </w:r>
    </w:p>
    <w:p w14:paraId="2EBCE721" w14:textId="6CD87A69" w:rsidR="00942CE9" w:rsidRPr="003246DA" w:rsidRDefault="00942CE9" w:rsidP="002C1BDA">
      <w:pPr>
        <w:spacing w:after="40" w:line="220" w:lineRule="exact"/>
        <w:ind w:left="709" w:hanging="709"/>
        <w:rPr>
          <w:rFonts w:ascii="Verdana" w:hAnsi="Verdana"/>
          <w:sz w:val="20"/>
          <w:szCs w:val="24"/>
        </w:rPr>
      </w:pPr>
      <w:r w:rsidRPr="003246DA">
        <w:rPr>
          <w:rFonts w:ascii="Verdana" w:hAnsi="Verdana"/>
          <w:sz w:val="20"/>
          <w:szCs w:val="24"/>
        </w:rPr>
        <w:t xml:space="preserve">3.1.3. Uwarunkowania realizacji </w:t>
      </w:r>
      <w:r w:rsidR="002C1BDA">
        <w:rPr>
          <w:rFonts w:ascii="Verdana" w:hAnsi="Verdana"/>
          <w:sz w:val="20"/>
          <w:szCs w:val="24"/>
        </w:rPr>
        <w:t>- -</w:t>
      </w:r>
      <w:r w:rsidRPr="003246DA">
        <w:rPr>
          <w:rFonts w:ascii="Verdana" w:hAnsi="Verdana"/>
          <w:sz w:val="20"/>
          <w:szCs w:val="24"/>
        </w:rPr>
        <w:t xml:space="preserve"> elementów Koncepcji SZR</w:t>
      </w:r>
      <w:r w:rsidRPr="003246DA">
        <w:rPr>
          <w:rFonts w:ascii="Verdana" w:hAnsi="Verdana"/>
          <w:sz w:val="20"/>
        </w:rPr>
        <w:t xml:space="preserve"> dla lokalizacji „</w:t>
      </w:r>
      <w:r w:rsidR="00C323CF">
        <w:rPr>
          <w:rFonts w:ascii="Verdana" w:hAnsi="Verdana" w:cs="Verdana"/>
          <w:sz w:val="20"/>
        </w:rPr>
        <w:t>Nowogard</w:t>
      </w:r>
      <w:r w:rsidR="002C1BDA">
        <w:rPr>
          <w:rFonts w:ascii="Verdana" w:hAnsi="Verdana"/>
          <w:sz w:val="20"/>
        </w:rPr>
        <w:t>”……..</w:t>
      </w:r>
      <w:r w:rsidR="000E18B0">
        <w:rPr>
          <w:rFonts w:ascii="Verdana" w:hAnsi="Verdana"/>
          <w:sz w:val="20"/>
        </w:rPr>
        <w:t>20</w:t>
      </w:r>
    </w:p>
    <w:p w14:paraId="1FFB9DA7" w14:textId="0FCFDDB1" w:rsidR="00942CE9" w:rsidRPr="003246DA" w:rsidRDefault="00942CE9" w:rsidP="002C1BDA">
      <w:pPr>
        <w:pStyle w:val="Default"/>
        <w:spacing w:after="40" w:line="220" w:lineRule="exact"/>
        <w:rPr>
          <w:rFonts w:ascii="Verdana" w:hAnsi="Verdana"/>
          <w:color w:val="auto"/>
          <w:sz w:val="20"/>
        </w:rPr>
      </w:pPr>
      <w:r w:rsidRPr="003246DA">
        <w:rPr>
          <w:rFonts w:ascii="Verdana" w:hAnsi="Verdana"/>
          <w:color w:val="auto"/>
          <w:sz w:val="20"/>
        </w:rPr>
        <w:t>3.2. Uwarunkowania dotyczące lokalizacji „S6/S11”…………………………………</w:t>
      </w:r>
      <w:r>
        <w:rPr>
          <w:rFonts w:ascii="Verdana" w:hAnsi="Verdana"/>
          <w:color w:val="auto"/>
          <w:sz w:val="20"/>
        </w:rPr>
        <w:t>……………………………</w:t>
      </w:r>
      <w:r w:rsidRPr="003246DA">
        <w:rPr>
          <w:rFonts w:ascii="Verdana" w:hAnsi="Verdana"/>
          <w:color w:val="auto"/>
          <w:sz w:val="20"/>
        </w:rPr>
        <w:t>……</w:t>
      </w:r>
      <w:r w:rsidR="000E18B0">
        <w:rPr>
          <w:rFonts w:ascii="Verdana" w:hAnsi="Verdana"/>
          <w:color w:val="auto"/>
          <w:sz w:val="20"/>
        </w:rPr>
        <w:t>21</w:t>
      </w:r>
    </w:p>
    <w:p w14:paraId="12DBE025" w14:textId="682C840B" w:rsidR="00942CE9" w:rsidRPr="003246DA" w:rsidRDefault="00942CE9" w:rsidP="002C1BDA">
      <w:pPr>
        <w:spacing w:after="40" w:line="220" w:lineRule="exact"/>
        <w:rPr>
          <w:rFonts w:ascii="Verdana" w:hAnsi="Verdana"/>
          <w:sz w:val="20"/>
          <w:szCs w:val="24"/>
        </w:rPr>
      </w:pPr>
      <w:r w:rsidRPr="003246DA">
        <w:rPr>
          <w:rFonts w:ascii="Verdana" w:hAnsi="Verdana"/>
          <w:sz w:val="20"/>
          <w:szCs w:val="24"/>
        </w:rPr>
        <w:t>3.2.1. Uwarunkowania realizacji Koncepcji SZR dla lokalizacji „S6/S11”…</w:t>
      </w:r>
      <w:r>
        <w:rPr>
          <w:rFonts w:ascii="Verdana" w:hAnsi="Verdana"/>
          <w:sz w:val="20"/>
          <w:szCs w:val="24"/>
        </w:rPr>
        <w:t>…………………………</w:t>
      </w:r>
      <w:r w:rsidR="000E18B0">
        <w:rPr>
          <w:rFonts w:ascii="Verdana" w:hAnsi="Verdana"/>
          <w:sz w:val="20"/>
          <w:szCs w:val="24"/>
        </w:rPr>
        <w:t>…</w:t>
      </w:r>
      <w:r w:rsidR="001178F6">
        <w:rPr>
          <w:rFonts w:ascii="Verdana" w:hAnsi="Verdana"/>
          <w:sz w:val="20"/>
          <w:szCs w:val="24"/>
        </w:rPr>
        <w:t>.</w:t>
      </w:r>
      <w:r w:rsidRPr="003246DA">
        <w:rPr>
          <w:rFonts w:ascii="Verdana" w:hAnsi="Verdana"/>
          <w:sz w:val="20"/>
          <w:szCs w:val="24"/>
        </w:rPr>
        <w:t xml:space="preserve">…. </w:t>
      </w:r>
      <w:r w:rsidR="000E18B0">
        <w:rPr>
          <w:rFonts w:ascii="Verdana" w:hAnsi="Verdana"/>
          <w:sz w:val="20"/>
          <w:szCs w:val="24"/>
        </w:rPr>
        <w:t>22</w:t>
      </w:r>
    </w:p>
    <w:p w14:paraId="1832A211" w14:textId="29A18677" w:rsidR="00942CE9" w:rsidRPr="003246DA" w:rsidRDefault="00942CE9" w:rsidP="002C1BDA">
      <w:pPr>
        <w:spacing w:after="40" w:line="220" w:lineRule="exact"/>
        <w:rPr>
          <w:rFonts w:ascii="Verdana" w:hAnsi="Verdana"/>
          <w:sz w:val="20"/>
          <w:szCs w:val="24"/>
        </w:rPr>
      </w:pPr>
      <w:r w:rsidRPr="003246DA">
        <w:rPr>
          <w:rFonts w:ascii="Verdana" w:hAnsi="Verdana"/>
          <w:sz w:val="20"/>
          <w:szCs w:val="24"/>
        </w:rPr>
        <w:t>3.2.2. Uwarunkowania realizacji opracowań projektowych dla lokalizacji „S6/S11”</w:t>
      </w:r>
      <w:r>
        <w:rPr>
          <w:rFonts w:ascii="Verdana" w:hAnsi="Verdana"/>
          <w:sz w:val="20"/>
          <w:szCs w:val="24"/>
        </w:rPr>
        <w:t>……………</w:t>
      </w:r>
      <w:r w:rsidR="001178F6">
        <w:rPr>
          <w:rFonts w:ascii="Verdana" w:hAnsi="Verdana"/>
          <w:sz w:val="20"/>
          <w:szCs w:val="24"/>
        </w:rPr>
        <w:t>.</w:t>
      </w:r>
      <w:r>
        <w:rPr>
          <w:rFonts w:ascii="Verdana" w:hAnsi="Verdana"/>
          <w:sz w:val="20"/>
          <w:szCs w:val="24"/>
        </w:rPr>
        <w:t>……</w:t>
      </w:r>
      <w:r w:rsidR="000E18B0">
        <w:rPr>
          <w:rFonts w:ascii="Verdana" w:hAnsi="Verdana"/>
          <w:sz w:val="20"/>
          <w:szCs w:val="24"/>
        </w:rPr>
        <w:t>25</w:t>
      </w:r>
    </w:p>
    <w:p w14:paraId="6980299C" w14:textId="7E29EE22" w:rsidR="00942CE9" w:rsidRPr="003246DA" w:rsidRDefault="00942CE9" w:rsidP="002C1BDA">
      <w:pPr>
        <w:spacing w:after="40" w:line="220" w:lineRule="exact"/>
        <w:ind w:left="709" w:hanging="709"/>
        <w:rPr>
          <w:rFonts w:ascii="Verdana" w:hAnsi="Verdana"/>
          <w:sz w:val="20"/>
          <w:szCs w:val="24"/>
        </w:rPr>
      </w:pPr>
      <w:r w:rsidRPr="003246DA">
        <w:rPr>
          <w:rFonts w:ascii="Verdana" w:hAnsi="Verdana"/>
          <w:sz w:val="20"/>
          <w:szCs w:val="24"/>
        </w:rPr>
        <w:t xml:space="preserve">3.2.3. Uwarunkowania realizacji </w:t>
      </w:r>
      <w:r w:rsidR="002C1BDA">
        <w:rPr>
          <w:rFonts w:ascii="Verdana" w:hAnsi="Verdana"/>
          <w:sz w:val="20"/>
          <w:szCs w:val="24"/>
        </w:rPr>
        <w:t>- -</w:t>
      </w:r>
      <w:r w:rsidRPr="003246DA">
        <w:rPr>
          <w:rFonts w:ascii="Verdana" w:hAnsi="Verdana"/>
          <w:sz w:val="20"/>
          <w:szCs w:val="24"/>
        </w:rPr>
        <w:t xml:space="preserve"> elementów </w:t>
      </w:r>
      <w:r w:rsidR="002C1BDA">
        <w:rPr>
          <w:rFonts w:ascii="Verdana" w:hAnsi="Verdana"/>
          <w:sz w:val="20"/>
          <w:szCs w:val="24"/>
        </w:rPr>
        <w:t>K</w:t>
      </w:r>
      <w:r w:rsidRPr="003246DA">
        <w:rPr>
          <w:rFonts w:ascii="Verdana" w:hAnsi="Verdana"/>
          <w:sz w:val="20"/>
          <w:szCs w:val="24"/>
        </w:rPr>
        <w:t>oncepcji SZR dla lokalizacji „S6/S11”</w:t>
      </w:r>
      <w:r>
        <w:rPr>
          <w:rFonts w:ascii="Verdana" w:hAnsi="Verdana"/>
          <w:sz w:val="20"/>
          <w:szCs w:val="24"/>
        </w:rPr>
        <w:t>…</w:t>
      </w:r>
      <w:r w:rsidR="001178F6">
        <w:rPr>
          <w:rFonts w:ascii="Verdana" w:hAnsi="Verdana"/>
          <w:sz w:val="20"/>
          <w:szCs w:val="24"/>
        </w:rPr>
        <w:t>.</w:t>
      </w:r>
      <w:r>
        <w:rPr>
          <w:rFonts w:ascii="Verdana" w:hAnsi="Verdana"/>
          <w:sz w:val="20"/>
          <w:szCs w:val="24"/>
        </w:rPr>
        <w:t>…</w:t>
      </w:r>
      <w:r w:rsidR="002C1BDA">
        <w:rPr>
          <w:rFonts w:ascii="Verdana" w:hAnsi="Verdana"/>
          <w:sz w:val="20"/>
          <w:szCs w:val="24"/>
        </w:rPr>
        <w:t>.</w:t>
      </w:r>
      <w:r>
        <w:rPr>
          <w:rFonts w:ascii="Verdana" w:hAnsi="Verdana"/>
          <w:sz w:val="20"/>
          <w:szCs w:val="24"/>
        </w:rPr>
        <w:t>……</w:t>
      </w:r>
      <w:r w:rsidR="000E18B0">
        <w:rPr>
          <w:rFonts w:ascii="Verdana" w:hAnsi="Verdana"/>
          <w:sz w:val="20"/>
          <w:szCs w:val="24"/>
        </w:rPr>
        <w:t>26</w:t>
      </w:r>
    </w:p>
    <w:p w14:paraId="74C931CA" w14:textId="702608BB" w:rsidR="00942CE9" w:rsidRPr="003246DA" w:rsidRDefault="00942CE9" w:rsidP="002C1BDA">
      <w:pPr>
        <w:pStyle w:val="Default"/>
        <w:numPr>
          <w:ilvl w:val="1"/>
          <w:numId w:val="26"/>
        </w:numPr>
        <w:spacing w:after="40" w:line="220" w:lineRule="exact"/>
        <w:rPr>
          <w:rFonts w:ascii="Verdana" w:hAnsi="Verdana"/>
          <w:color w:val="auto"/>
          <w:sz w:val="20"/>
        </w:rPr>
      </w:pPr>
      <w:r w:rsidRPr="003246DA">
        <w:rPr>
          <w:rFonts w:ascii="Verdana" w:hAnsi="Verdana"/>
          <w:color w:val="auto"/>
          <w:sz w:val="20"/>
        </w:rPr>
        <w:t>Uwarunkowania dotyczące lokalizacji „Goleniów-Sianów”</w:t>
      </w:r>
      <w:r>
        <w:rPr>
          <w:rFonts w:ascii="Verdana" w:hAnsi="Verdana"/>
          <w:color w:val="auto"/>
          <w:sz w:val="20"/>
        </w:rPr>
        <w:t>………………………………………</w:t>
      </w:r>
      <w:r w:rsidR="001178F6">
        <w:rPr>
          <w:rFonts w:ascii="Verdana" w:hAnsi="Verdana"/>
          <w:color w:val="auto"/>
          <w:sz w:val="20"/>
        </w:rPr>
        <w:t>.</w:t>
      </w:r>
      <w:r>
        <w:rPr>
          <w:rFonts w:ascii="Verdana" w:hAnsi="Verdana"/>
          <w:color w:val="auto"/>
          <w:sz w:val="20"/>
        </w:rPr>
        <w:t>………</w:t>
      </w:r>
      <w:r w:rsidR="000E18B0">
        <w:rPr>
          <w:rFonts w:ascii="Verdana" w:hAnsi="Verdana"/>
          <w:color w:val="auto"/>
          <w:sz w:val="20"/>
        </w:rPr>
        <w:t>26</w:t>
      </w:r>
    </w:p>
    <w:p w14:paraId="13DE519B" w14:textId="7A8C36FA" w:rsidR="001178F6" w:rsidRDefault="00942CE9" w:rsidP="001178F6">
      <w:pPr>
        <w:pStyle w:val="Default"/>
        <w:spacing w:after="40" w:line="220" w:lineRule="exact"/>
        <w:ind w:left="567" w:hanging="567"/>
        <w:rPr>
          <w:rFonts w:ascii="Verdana" w:hAnsi="Verdana" w:cs="Arial"/>
          <w:color w:val="auto"/>
          <w:sz w:val="20"/>
        </w:rPr>
      </w:pPr>
      <w:r w:rsidRPr="003246DA">
        <w:rPr>
          <w:rFonts w:ascii="Verdana" w:hAnsi="Verdana"/>
          <w:color w:val="auto"/>
          <w:sz w:val="20"/>
        </w:rPr>
        <w:t xml:space="preserve">4. Zarys docelowych </w:t>
      </w:r>
      <w:r w:rsidRPr="003246DA">
        <w:rPr>
          <w:rFonts w:ascii="Verdana" w:hAnsi="Verdana" w:cs="Arial"/>
          <w:color w:val="auto"/>
          <w:sz w:val="20"/>
        </w:rPr>
        <w:t>właściwości funkcjonalno-użytkowych SZ</w:t>
      </w:r>
      <w:r w:rsidR="002C1BDA">
        <w:rPr>
          <w:rFonts w:ascii="Verdana" w:hAnsi="Verdana" w:cs="Arial"/>
          <w:color w:val="auto"/>
          <w:sz w:val="20"/>
        </w:rPr>
        <w:t>R……………………</w:t>
      </w:r>
      <w:r>
        <w:rPr>
          <w:rFonts w:ascii="Verdana" w:hAnsi="Verdana" w:cs="Arial"/>
          <w:color w:val="auto"/>
          <w:sz w:val="20"/>
        </w:rPr>
        <w:t>……</w:t>
      </w:r>
      <w:r w:rsidR="000E18B0">
        <w:rPr>
          <w:rFonts w:ascii="Verdana" w:hAnsi="Verdana" w:cs="Arial"/>
          <w:color w:val="auto"/>
          <w:sz w:val="20"/>
        </w:rPr>
        <w:t>…….</w:t>
      </w:r>
      <w:r>
        <w:rPr>
          <w:rFonts w:ascii="Verdana" w:hAnsi="Verdana" w:cs="Arial"/>
          <w:color w:val="auto"/>
          <w:sz w:val="20"/>
        </w:rPr>
        <w:t>……</w:t>
      </w:r>
      <w:r w:rsidR="000E18B0">
        <w:rPr>
          <w:rFonts w:ascii="Verdana" w:hAnsi="Verdana" w:cs="Arial"/>
          <w:color w:val="auto"/>
          <w:sz w:val="20"/>
        </w:rPr>
        <w:t>.</w:t>
      </w:r>
      <w:r>
        <w:rPr>
          <w:rFonts w:ascii="Verdana" w:hAnsi="Verdana" w:cs="Arial"/>
          <w:color w:val="auto"/>
          <w:sz w:val="20"/>
        </w:rPr>
        <w:t>……</w:t>
      </w:r>
      <w:r w:rsidR="001178F6">
        <w:rPr>
          <w:rFonts w:ascii="Verdana" w:hAnsi="Verdana" w:cs="Arial"/>
          <w:color w:val="auto"/>
          <w:sz w:val="20"/>
        </w:rPr>
        <w:t>.</w:t>
      </w:r>
      <w:r>
        <w:rPr>
          <w:rFonts w:ascii="Verdana" w:hAnsi="Verdana" w:cs="Arial"/>
          <w:color w:val="auto"/>
          <w:sz w:val="20"/>
        </w:rPr>
        <w:t>…</w:t>
      </w:r>
      <w:r w:rsidRPr="003246DA">
        <w:rPr>
          <w:rFonts w:ascii="Verdana" w:hAnsi="Verdana" w:cs="Arial"/>
          <w:color w:val="auto"/>
          <w:sz w:val="20"/>
        </w:rPr>
        <w:t>2</w:t>
      </w:r>
      <w:r w:rsidR="000E18B0">
        <w:rPr>
          <w:rFonts w:ascii="Verdana" w:hAnsi="Verdana" w:cs="Arial"/>
          <w:color w:val="auto"/>
          <w:sz w:val="20"/>
        </w:rPr>
        <w:t>9</w:t>
      </w:r>
    </w:p>
    <w:p w14:paraId="30DBEF34" w14:textId="52ED741C" w:rsidR="00942CE9" w:rsidRPr="003246DA" w:rsidRDefault="00942CE9" w:rsidP="001178F6">
      <w:pPr>
        <w:pStyle w:val="Default"/>
        <w:spacing w:after="40" w:line="220" w:lineRule="exact"/>
        <w:ind w:left="567" w:hanging="567"/>
        <w:rPr>
          <w:rFonts w:ascii="Verdana" w:hAnsi="Verdana" w:cs="Arial"/>
          <w:b/>
          <w:color w:val="auto"/>
          <w:sz w:val="20"/>
        </w:rPr>
      </w:pPr>
      <w:r w:rsidRPr="003246DA">
        <w:rPr>
          <w:rFonts w:ascii="Verdana" w:hAnsi="Verdana" w:cs="Arial"/>
          <w:color w:val="auto"/>
          <w:sz w:val="20"/>
        </w:rPr>
        <w:t xml:space="preserve">4.1 </w:t>
      </w:r>
      <w:r w:rsidR="002C1BDA">
        <w:rPr>
          <w:rFonts w:ascii="Verdana" w:hAnsi="Verdana"/>
          <w:color w:val="auto"/>
          <w:sz w:val="20"/>
        </w:rPr>
        <w:t>SZR</w:t>
      </w:r>
      <w:r w:rsidRPr="003246DA">
        <w:rPr>
          <w:rFonts w:ascii="Verdana" w:hAnsi="Verdana"/>
          <w:color w:val="auto"/>
          <w:sz w:val="20"/>
        </w:rPr>
        <w:t xml:space="preserve"> – jako zintegrowana platforma zarządzania drogą</w:t>
      </w:r>
      <w:r>
        <w:rPr>
          <w:rFonts w:ascii="Verdana" w:hAnsi="Verdana"/>
          <w:color w:val="auto"/>
          <w:sz w:val="20"/>
        </w:rPr>
        <w:t xml:space="preserve"> </w:t>
      </w:r>
      <w:r w:rsidRPr="003246DA">
        <w:rPr>
          <w:rFonts w:ascii="Verdana" w:hAnsi="Verdana"/>
          <w:color w:val="auto"/>
          <w:sz w:val="20"/>
        </w:rPr>
        <w:t>ekspresową S6</w:t>
      </w:r>
      <w:r w:rsidR="002C1BDA">
        <w:rPr>
          <w:rFonts w:ascii="Verdana" w:hAnsi="Verdana"/>
          <w:color w:val="auto"/>
          <w:sz w:val="20"/>
        </w:rPr>
        <w:t>…………………..…………</w:t>
      </w:r>
      <w:r w:rsidRPr="003246DA">
        <w:rPr>
          <w:rFonts w:ascii="Verdana" w:hAnsi="Verdana"/>
          <w:color w:val="auto"/>
          <w:sz w:val="20"/>
        </w:rPr>
        <w:t>2</w:t>
      </w:r>
      <w:r w:rsidR="000E18B0">
        <w:rPr>
          <w:rFonts w:ascii="Verdana" w:hAnsi="Verdana"/>
          <w:color w:val="auto"/>
          <w:sz w:val="20"/>
        </w:rPr>
        <w:t>9</w:t>
      </w:r>
    </w:p>
    <w:p w14:paraId="00746261" w14:textId="336D0F84" w:rsidR="00942CE9" w:rsidRPr="003246DA" w:rsidRDefault="00942CE9" w:rsidP="002C1BDA">
      <w:pPr>
        <w:pStyle w:val="Normalnywcity"/>
        <w:numPr>
          <w:ilvl w:val="2"/>
          <w:numId w:val="22"/>
        </w:numPr>
        <w:spacing w:after="40" w:line="220" w:lineRule="exact"/>
        <w:ind w:left="0" w:firstLine="0"/>
        <w:rPr>
          <w:rFonts w:ascii="Verdana" w:hAnsi="Verdana"/>
          <w:sz w:val="20"/>
          <w:szCs w:val="24"/>
        </w:rPr>
      </w:pPr>
      <w:r w:rsidRPr="003246DA">
        <w:rPr>
          <w:rFonts w:ascii="Verdana" w:hAnsi="Verdana"/>
          <w:sz w:val="20"/>
          <w:szCs w:val="24"/>
        </w:rPr>
        <w:t>Wizualizacja graficzna procesów……………………………</w:t>
      </w:r>
      <w:r>
        <w:rPr>
          <w:rFonts w:ascii="Verdana" w:hAnsi="Verdana"/>
          <w:sz w:val="20"/>
          <w:szCs w:val="24"/>
        </w:rPr>
        <w:t>……………………………..</w:t>
      </w:r>
      <w:r w:rsidRPr="003246DA">
        <w:rPr>
          <w:rFonts w:ascii="Verdana" w:hAnsi="Verdana"/>
          <w:sz w:val="20"/>
          <w:szCs w:val="24"/>
        </w:rPr>
        <w:t>…………</w:t>
      </w:r>
      <w:r w:rsidR="000E18B0">
        <w:rPr>
          <w:rFonts w:ascii="Verdana" w:hAnsi="Verdana"/>
          <w:sz w:val="20"/>
          <w:szCs w:val="24"/>
        </w:rPr>
        <w:t>.</w:t>
      </w:r>
      <w:r w:rsidRPr="003246DA">
        <w:rPr>
          <w:rFonts w:ascii="Verdana" w:hAnsi="Verdana"/>
          <w:sz w:val="20"/>
          <w:szCs w:val="24"/>
        </w:rPr>
        <w:t>……………</w:t>
      </w:r>
      <w:r w:rsidR="000E18B0">
        <w:rPr>
          <w:rFonts w:ascii="Verdana" w:hAnsi="Verdana"/>
          <w:sz w:val="20"/>
          <w:szCs w:val="24"/>
        </w:rPr>
        <w:t>…31</w:t>
      </w:r>
    </w:p>
    <w:p w14:paraId="0BEED778" w14:textId="4F816E30"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Archiwizacja danych ………………………………</w:t>
      </w:r>
      <w:r>
        <w:rPr>
          <w:rFonts w:ascii="Verdana" w:hAnsi="Verdana"/>
          <w:sz w:val="20"/>
          <w:szCs w:val="24"/>
        </w:rPr>
        <w:t>.</w:t>
      </w:r>
      <w:r w:rsidRPr="003246DA">
        <w:rPr>
          <w:rFonts w:ascii="Verdana" w:hAnsi="Verdana"/>
          <w:sz w:val="20"/>
          <w:szCs w:val="24"/>
        </w:rPr>
        <w:t>…………………………</w:t>
      </w:r>
      <w:r>
        <w:rPr>
          <w:rFonts w:ascii="Verdana" w:hAnsi="Verdana"/>
          <w:sz w:val="20"/>
          <w:szCs w:val="24"/>
        </w:rPr>
        <w:t>……………………………..</w:t>
      </w:r>
      <w:r w:rsidRPr="003246DA">
        <w:rPr>
          <w:rFonts w:ascii="Verdana" w:hAnsi="Verdana"/>
          <w:sz w:val="20"/>
          <w:szCs w:val="24"/>
        </w:rPr>
        <w:t>…………</w:t>
      </w:r>
      <w:r w:rsidR="000E18B0">
        <w:rPr>
          <w:rFonts w:ascii="Verdana" w:hAnsi="Verdana"/>
          <w:sz w:val="20"/>
          <w:szCs w:val="24"/>
        </w:rPr>
        <w:t>..</w:t>
      </w:r>
      <w:r w:rsidRPr="003246DA">
        <w:rPr>
          <w:rFonts w:ascii="Verdana" w:hAnsi="Verdana"/>
          <w:sz w:val="20"/>
          <w:szCs w:val="24"/>
        </w:rPr>
        <w:t>.</w:t>
      </w:r>
      <w:r w:rsidR="000E18B0">
        <w:rPr>
          <w:rFonts w:ascii="Verdana" w:hAnsi="Verdana"/>
          <w:sz w:val="20"/>
          <w:szCs w:val="24"/>
        </w:rPr>
        <w:t>.31</w:t>
      </w:r>
    </w:p>
    <w:p w14:paraId="64CCBADC" w14:textId="11CE5978"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 xml:space="preserve">Analiza trendów </w:t>
      </w:r>
      <w:r>
        <w:rPr>
          <w:rFonts w:ascii="Verdana" w:hAnsi="Verdana"/>
          <w:sz w:val="20"/>
          <w:szCs w:val="24"/>
        </w:rPr>
        <w:t>……………………………………………………………………………………………………………...</w:t>
      </w:r>
      <w:r w:rsidRPr="003246DA">
        <w:rPr>
          <w:rFonts w:ascii="Verdana" w:hAnsi="Verdana"/>
          <w:sz w:val="20"/>
          <w:szCs w:val="24"/>
        </w:rPr>
        <w:t>.</w:t>
      </w:r>
      <w:r w:rsidR="000E18B0">
        <w:rPr>
          <w:rFonts w:ascii="Verdana" w:hAnsi="Verdana"/>
          <w:sz w:val="20"/>
          <w:szCs w:val="24"/>
        </w:rPr>
        <w:t>32</w:t>
      </w:r>
    </w:p>
    <w:p w14:paraId="1D296BF8" w14:textId="4023D2F7"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 xml:space="preserve">Obsługa alarmów i zdarzeń </w:t>
      </w:r>
      <w:r>
        <w:rPr>
          <w:rFonts w:ascii="Verdana" w:hAnsi="Verdana"/>
          <w:sz w:val="20"/>
          <w:szCs w:val="24"/>
        </w:rPr>
        <w:t>………………………………………………………………..…………………………..</w:t>
      </w:r>
      <w:r w:rsidR="000E18B0">
        <w:rPr>
          <w:rFonts w:ascii="Verdana" w:hAnsi="Verdana"/>
          <w:sz w:val="20"/>
          <w:szCs w:val="24"/>
        </w:rPr>
        <w:t>32</w:t>
      </w:r>
    </w:p>
    <w:p w14:paraId="591FC363" w14:textId="5F829A59"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 xml:space="preserve">Raportowanie </w:t>
      </w:r>
      <w:r>
        <w:rPr>
          <w:rFonts w:ascii="Verdana" w:hAnsi="Verdana"/>
          <w:sz w:val="20"/>
          <w:szCs w:val="24"/>
        </w:rPr>
        <w:t>……………………………………………………………………………………………………………………</w:t>
      </w:r>
      <w:r w:rsidR="000E18B0">
        <w:rPr>
          <w:rFonts w:ascii="Verdana" w:hAnsi="Verdana"/>
          <w:sz w:val="20"/>
          <w:szCs w:val="24"/>
        </w:rPr>
        <w:t>32</w:t>
      </w:r>
    </w:p>
    <w:p w14:paraId="329792F2" w14:textId="271336BA"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Kontrola dostępu</w:t>
      </w:r>
      <w:r>
        <w:rPr>
          <w:rFonts w:ascii="Verdana" w:hAnsi="Verdana"/>
          <w:sz w:val="20"/>
          <w:szCs w:val="24"/>
        </w:rPr>
        <w:t>……………………………………………………………………………………………………………….</w:t>
      </w:r>
      <w:r w:rsidR="000E18B0">
        <w:rPr>
          <w:rFonts w:ascii="Verdana" w:hAnsi="Verdana"/>
          <w:sz w:val="20"/>
          <w:szCs w:val="24"/>
        </w:rPr>
        <w:t>33</w:t>
      </w:r>
    </w:p>
    <w:p w14:paraId="7BED098E" w14:textId="3C4D8957"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Otwartość</w:t>
      </w:r>
      <w:r>
        <w:rPr>
          <w:rFonts w:ascii="Verdana" w:hAnsi="Verdana"/>
          <w:sz w:val="20"/>
          <w:szCs w:val="24"/>
        </w:rPr>
        <w:t>……………………………………………………………………………………………</w:t>
      </w:r>
      <w:r w:rsidR="002C1BDA">
        <w:rPr>
          <w:rFonts w:ascii="Verdana" w:hAnsi="Verdana"/>
          <w:sz w:val="20"/>
          <w:szCs w:val="24"/>
        </w:rPr>
        <w:t>…</w:t>
      </w:r>
      <w:r w:rsidR="001178F6">
        <w:rPr>
          <w:rFonts w:ascii="Verdana" w:hAnsi="Verdana"/>
          <w:sz w:val="20"/>
          <w:szCs w:val="24"/>
        </w:rPr>
        <w:t>…</w:t>
      </w:r>
      <w:r>
        <w:rPr>
          <w:rFonts w:ascii="Verdana" w:hAnsi="Verdana"/>
          <w:sz w:val="20"/>
          <w:szCs w:val="24"/>
        </w:rPr>
        <w:t>…</w:t>
      </w:r>
      <w:r w:rsidR="001178F6">
        <w:rPr>
          <w:rFonts w:ascii="Verdana" w:hAnsi="Verdana"/>
          <w:sz w:val="20"/>
          <w:szCs w:val="24"/>
        </w:rPr>
        <w:t>……</w:t>
      </w:r>
      <w:r>
        <w:rPr>
          <w:rFonts w:ascii="Verdana" w:hAnsi="Verdana"/>
          <w:sz w:val="20"/>
          <w:szCs w:val="24"/>
        </w:rPr>
        <w:t>…………</w:t>
      </w:r>
      <w:r w:rsidR="000E18B0">
        <w:rPr>
          <w:rFonts w:ascii="Verdana" w:hAnsi="Verdana"/>
          <w:sz w:val="20"/>
          <w:szCs w:val="24"/>
        </w:rPr>
        <w:t>…</w:t>
      </w:r>
      <w:r>
        <w:rPr>
          <w:rFonts w:ascii="Verdana" w:hAnsi="Verdana"/>
          <w:sz w:val="20"/>
          <w:szCs w:val="24"/>
        </w:rPr>
        <w:t>….</w:t>
      </w:r>
      <w:r w:rsidR="000E18B0">
        <w:rPr>
          <w:rFonts w:ascii="Verdana" w:hAnsi="Verdana"/>
          <w:sz w:val="20"/>
          <w:szCs w:val="24"/>
        </w:rPr>
        <w:t>33</w:t>
      </w:r>
    </w:p>
    <w:p w14:paraId="4F947CE7" w14:textId="4818CB2E" w:rsidR="00942CE9" w:rsidRPr="003246DA" w:rsidRDefault="00942CE9" w:rsidP="002C1BDA">
      <w:pPr>
        <w:pStyle w:val="Normalnywcity"/>
        <w:numPr>
          <w:ilvl w:val="2"/>
          <w:numId w:val="22"/>
        </w:numPr>
        <w:spacing w:after="40" w:line="220" w:lineRule="exact"/>
        <w:ind w:left="709" w:hanging="709"/>
        <w:rPr>
          <w:rFonts w:ascii="Verdana" w:hAnsi="Verdana"/>
          <w:sz w:val="20"/>
          <w:szCs w:val="24"/>
        </w:rPr>
      </w:pPr>
      <w:r w:rsidRPr="003246DA">
        <w:rPr>
          <w:rFonts w:ascii="Verdana" w:hAnsi="Verdana"/>
          <w:sz w:val="20"/>
          <w:szCs w:val="24"/>
        </w:rPr>
        <w:t>Skalowalność</w:t>
      </w:r>
      <w:r>
        <w:rPr>
          <w:rFonts w:ascii="Verdana" w:hAnsi="Verdana"/>
          <w:sz w:val="20"/>
          <w:szCs w:val="24"/>
        </w:rPr>
        <w:t>…………………………………………………………………………………………………………………….</w:t>
      </w:r>
      <w:r w:rsidR="000E18B0">
        <w:rPr>
          <w:rFonts w:ascii="Verdana" w:hAnsi="Verdana"/>
          <w:sz w:val="20"/>
          <w:szCs w:val="24"/>
        </w:rPr>
        <w:t>33</w:t>
      </w:r>
    </w:p>
    <w:p w14:paraId="0E888E8D" w14:textId="3BB63478" w:rsidR="00942CE9" w:rsidRPr="003246DA" w:rsidRDefault="00942CE9" w:rsidP="002C1BDA">
      <w:pPr>
        <w:pStyle w:val="Normalnywcity"/>
        <w:numPr>
          <w:ilvl w:val="1"/>
          <w:numId w:val="22"/>
        </w:numPr>
        <w:spacing w:after="40" w:line="220" w:lineRule="exact"/>
        <w:ind w:hanging="720"/>
        <w:rPr>
          <w:rFonts w:ascii="Verdana" w:hAnsi="Verdana"/>
          <w:sz w:val="20"/>
          <w:szCs w:val="24"/>
        </w:rPr>
      </w:pPr>
      <w:r w:rsidRPr="003246DA">
        <w:rPr>
          <w:rFonts w:ascii="Verdana" w:hAnsi="Verdana"/>
          <w:sz w:val="20"/>
          <w:szCs w:val="24"/>
        </w:rPr>
        <w:t>Architektura funkcjonalna Systemu Zarządzania Ruchem</w:t>
      </w:r>
      <w:r>
        <w:rPr>
          <w:rFonts w:ascii="Verdana" w:hAnsi="Verdana"/>
          <w:sz w:val="20"/>
          <w:szCs w:val="24"/>
        </w:rPr>
        <w:t>………………………………………………</w:t>
      </w:r>
      <w:r w:rsidR="000E18B0">
        <w:rPr>
          <w:rFonts w:ascii="Verdana" w:hAnsi="Verdana"/>
          <w:sz w:val="20"/>
          <w:szCs w:val="24"/>
        </w:rPr>
        <w:t>33</w:t>
      </w:r>
    </w:p>
    <w:p w14:paraId="27D16887" w14:textId="37EC50D4" w:rsidR="00942CE9"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Dane o ruchu</w:t>
      </w:r>
      <w:r>
        <w:rPr>
          <w:rFonts w:ascii="Verdana" w:hAnsi="Verdana"/>
          <w:sz w:val="20"/>
        </w:rPr>
        <w:t>…………………………………………………………………………………………………………………….</w:t>
      </w:r>
      <w:r w:rsidR="000E18B0">
        <w:rPr>
          <w:rFonts w:ascii="Verdana" w:hAnsi="Verdana"/>
          <w:sz w:val="20"/>
        </w:rPr>
        <w:t>3</w:t>
      </w:r>
      <w:r w:rsidRPr="003246DA">
        <w:rPr>
          <w:rFonts w:ascii="Verdana" w:hAnsi="Verdana"/>
          <w:sz w:val="20"/>
        </w:rPr>
        <w:t>6</w:t>
      </w:r>
    </w:p>
    <w:p w14:paraId="7FE5B1B3" w14:textId="0E4C7541" w:rsidR="000E18B0" w:rsidRPr="003246DA" w:rsidRDefault="000E18B0" w:rsidP="002C1BDA">
      <w:pPr>
        <w:pStyle w:val="Normalnywcity"/>
        <w:numPr>
          <w:ilvl w:val="2"/>
          <w:numId w:val="22"/>
        </w:numPr>
        <w:spacing w:after="40" w:line="220" w:lineRule="exact"/>
        <w:ind w:left="709" w:hanging="709"/>
        <w:rPr>
          <w:rFonts w:ascii="Verdana" w:hAnsi="Verdana"/>
          <w:sz w:val="20"/>
        </w:rPr>
      </w:pPr>
      <w:r>
        <w:rPr>
          <w:rFonts w:ascii="Verdana" w:hAnsi="Verdana"/>
          <w:sz w:val="20"/>
        </w:rPr>
        <w:t>Stacje pomiarowe ruchu…………………………………………………………………………………………………..36</w:t>
      </w:r>
    </w:p>
    <w:p w14:paraId="27A3CA74" w14:textId="3C74E467"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Zarządzanie oświetleniem</w:t>
      </w:r>
      <w:r>
        <w:rPr>
          <w:rFonts w:ascii="Verdana" w:hAnsi="Verdana"/>
          <w:sz w:val="20"/>
        </w:rPr>
        <w:t>………………………………………………………………………………………………..</w:t>
      </w:r>
      <w:r w:rsidR="000E18B0">
        <w:rPr>
          <w:rFonts w:ascii="Verdana" w:hAnsi="Verdana"/>
          <w:sz w:val="20"/>
        </w:rPr>
        <w:t>36</w:t>
      </w:r>
    </w:p>
    <w:p w14:paraId="519A7B96" w14:textId="04D8BAFA" w:rsidR="00942CE9" w:rsidRPr="00A73A29" w:rsidRDefault="00942CE9" w:rsidP="002C1BDA">
      <w:pPr>
        <w:pStyle w:val="Akapitzlist"/>
        <w:numPr>
          <w:ilvl w:val="3"/>
          <w:numId w:val="22"/>
        </w:numPr>
        <w:spacing w:after="40" w:line="220" w:lineRule="exact"/>
        <w:ind w:left="851" w:hanging="851"/>
        <w:rPr>
          <w:rFonts w:ascii="Verdana" w:hAnsi="Verdana" w:cs="Arial"/>
          <w:sz w:val="20"/>
          <w:szCs w:val="24"/>
        </w:rPr>
      </w:pPr>
      <w:r w:rsidRPr="00A73A29">
        <w:rPr>
          <w:rFonts w:ascii="Verdana" w:hAnsi="Verdana" w:cs="Arial"/>
          <w:sz w:val="20"/>
          <w:szCs w:val="24"/>
        </w:rPr>
        <w:t>Sterowniki oświetlenia…………………………………………………………………………</w:t>
      </w:r>
      <w:r w:rsidR="00A73A29">
        <w:rPr>
          <w:rFonts w:ascii="Verdana" w:hAnsi="Verdana" w:cs="Arial"/>
          <w:sz w:val="20"/>
          <w:szCs w:val="24"/>
        </w:rPr>
        <w:t>……….</w:t>
      </w:r>
      <w:r w:rsidRPr="00A73A29">
        <w:rPr>
          <w:rFonts w:ascii="Verdana" w:hAnsi="Verdana" w:cs="Arial"/>
          <w:sz w:val="20"/>
          <w:szCs w:val="24"/>
        </w:rPr>
        <w:t>………………..</w:t>
      </w:r>
      <w:r w:rsidR="000E18B0">
        <w:rPr>
          <w:rFonts w:ascii="Verdana" w:hAnsi="Verdana" w:cs="Arial"/>
          <w:sz w:val="20"/>
          <w:szCs w:val="24"/>
        </w:rPr>
        <w:t>3</w:t>
      </w:r>
      <w:r w:rsidRPr="00A73A29">
        <w:rPr>
          <w:rFonts w:ascii="Verdana" w:hAnsi="Verdana" w:cs="Arial"/>
          <w:sz w:val="20"/>
          <w:szCs w:val="24"/>
        </w:rPr>
        <w:t>7</w:t>
      </w:r>
    </w:p>
    <w:p w14:paraId="2E841338" w14:textId="7869360C"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 xml:space="preserve">Informacje dla kierowców </w:t>
      </w:r>
      <w:r>
        <w:rPr>
          <w:rFonts w:ascii="Verdana" w:hAnsi="Verdana"/>
          <w:sz w:val="20"/>
        </w:rPr>
        <w:t>…………………………………………………………………………</w:t>
      </w:r>
      <w:r w:rsidR="000E18B0">
        <w:rPr>
          <w:rFonts w:ascii="Verdana" w:hAnsi="Verdana"/>
          <w:sz w:val="20"/>
        </w:rPr>
        <w:t>.</w:t>
      </w:r>
      <w:r>
        <w:rPr>
          <w:rFonts w:ascii="Verdana" w:hAnsi="Verdana"/>
          <w:sz w:val="20"/>
        </w:rPr>
        <w:t>…………………….</w:t>
      </w:r>
      <w:r w:rsidR="000E18B0">
        <w:rPr>
          <w:rFonts w:ascii="Verdana" w:hAnsi="Verdana"/>
          <w:sz w:val="20"/>
        </w:rPr>
        <w:t>37</w:t>
      </w:r>
    </w:p>
    <w:p w14:paraId="579D1F3F" w14:textId="66CC24F6" w:rsidR="00942CE9" w:rsidRPr="003246DA" w:rsidRDefault="00A73A29" w:rsidP="002C1BDA">
      <w:pPr>
        <w:pStyle w:val="Normalnywcity"/>
        <w:spacing w:after="40" w:line="220" w:lineRule="exact"/>
        <w:ind w:left="851" w:hanging="851"/>
        <w:rPr>
          <w:rFonts w:ascii="Verdana" w:hAnsi="Verdana" w:cs="Arial"/>
          <w:sz w:val="20"/>
          <w:szCs w:val="24"/>
        </w:rPr>
      </w:pPr>
      <w:r>
        <w:rPr>
          <w:rFonts w:ascii="Verdana" w:hAnsi="Verdana" w:cs="Arial"/>
          <w:sz w:val="20"/>
          <w:szCs w:val="24"/>
        </w:rPr>
        <w:t>4.2.</w:t>
      </w:r>
      <w:r w:rsidR="000E18B0">
        <w:rPr>
          <w:rFonts w:ascii="Verdana" w:hAnsi="Verdana" w:cs="Arial"/>
          <w:sz w:val="20"/>
          <w:szCs w:val="24"/>
        </w:rPr>
        <w:t>4</w:t>
      </w:r>
      <w:r>
        <w:rPr>
          <w:rFonts w:ascii="Verdana" w:hAnsi="Verdana" w:cs="Arial"/>
          <w:sz w:val="20"/>
          <w:szCs w:val="24"/>
        </w:rPr>
        <w:t xml:space="preserve">.3.  </w:t>
      </w:r>
      <w:r w:rsidR="00942CE9" w:rsidRPr="003246DA">
        <w:rPr>
          <w:rFonts w:ascii="Verdana" w:hAnsi="Verdana" w:cs="Arial"/>
          <w:sz w:val="20"/>
          <w:szCs w:val="24"/>
        </w:rPr>
        <w:t>Nadajniki komunikatów CB</w:t>
      </w:r>
      <w:r w:rsidR="00942CE9">
        <w:rPr>
          <w:rFonts w:ascii="Verdana" w:hAnsi="Verdana" w:cs="Arial"/>
          <w:sz w:val="20"/>
          <w:szCs w:val="24"/>
        </w:rPr>
        <w:t>………………………………………………………………</w:t>
      </w:r>
      <w:r>
        <w:rPr>
          <w:rFonts w:ascii="Verdana" w:hAnsi="Verdana" w:cs="Arial"/>
          <w:sz w:val="20"/>
          <w:szCs w:val="24"/>
        </w:rPr>
        <w:t>…</w:t>
      </w:r>
      <w:r w:rsidR="00942CE9">
        <w:rPr>
          <w:rFonts w:ascii="Verdana" w:hAnsi="Verdana" w:cs="Arial"/>
          <w:sz w:val="20"/>
          <w:szCs w:val="24"/>
        </w:rPr>
        <w:t>……</w:t>
      </w:r>
      <w:r w:rsidR="000E18B0">
        <w:rPr>
          <w:rFonts w:ascii="Verdana" w:hAnsi="Verdana" w:cs="Arial"/>
          <w:sz w:val="20"/>
          <w:szCs w:val="24"/>
        </w:rPr>
        <w:t>…</w:t>
      </w:r>
      <w:r w:rsidR="00942CE9">
        <w:rPr>
          <w:rFonts w:ascii="Verdana" w:hAnsi="Verdana" w:cs="Arial"/>
          <w:sz w:val="20"/>
          <w:szCs w:val="24"/>
        </w:rPr>
        <w:t>…</w:t>
      </w:r>
      <w:r w:rsidR="00BC4636">
        <w:rPr>
          <w:rFonts w:ascii="Verdana" w:hAnsi="Verdana" w:cs="Arial"/>
          <w:sz w:val="20"/>
          <w:szCs w:val="24"/>
        </w:rPr>
        <w:t>.</w:t>
      </w:r>
      <w:r w:rsidR="00942CE9">
        <w:rPr>
          <w:rFonts w:ascii="Verdana" w:hAnsi="Verdana" w:cs="Arial"/>
          <w:sz w:val="20"/>
          <w:szCs w:val="24"/>
        </w:rPr>
        <w:t>…………..</w:t>
      </w:r>
      <w:r w:rsidR="000E18B0">
        <w:rPr>
          <w:rFonts w:ascii="Verdana" w:hAnsi="Verdana" w:cs="Arial"/>
          <w:sz w:val="20"/>
          <w:szCs w:val="24"/>
        </w:rPr>
        <w:t>3</w:t>
      </w:r>
      <w:r w:rsidR="00942CE9" w:rsidRPr="003246DA">
        <w:rPr>
          <w:rFonts w:ascii="Verdana" w:hAnsi="Verdana" w:cs="Arial"/>
          <w:sz w:val="20"/>
          <w:szCs w:val="24"/>
        </w:rPr>
        <w:t>8</w:t>
      </w:r>
    </w:p>
    <w:p w14:paraId="41C49452" w14:textId="28696810"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 xml:space="preserve">Dane pogodowe </w:t>
      </w:r>
      <w:r>
        <w:rPr>
          <w:rFonts w:ascii="Verdana" w:hAnsi="Verdana"/>
          <w:sz w:val="20"/>
        </w:rPr>
        <w:t>…………………………………………………………………………………………………</w:t>
      </w:r>
      <w:r w:rsidR="00BC4636">
        <w:rPr>
          <w:rFonts w:ascii="Verdana" w:hAnsi="Verdana"/>
          <w:sz w:val="20"/>
        </w:rPr>
        <w:t>.</w:t>
      </w:r>
      <w:r>
        <w:rPr>
          <w:rFonts w:ascii="Verdana" w:hAnsi="Verdana"/>
          <w:sz w:val="20"/>
        </w:rPr>
        <w:t>……………</w:t>
      </w:r>
      <w:r w:rsidR="000E18B0">
        <w:rPr>
          <w:rFonts w:ascii="Verdana" w:hAnsi="Verdana"/>
          <w:sz w:val="20"/>
        </w:rPr>
        <w:t>4</w:t>
      </w:r>
      <w:r w:rsidRPr="003246DA">
        <w:rPr>
          <w:rFonts w:ascii="Verdana" w:hAnsi="Verdana"/>
          <w:sz w:val="20"/>
        </w:rPr>
        <w:t>0</w:t>
      </w:r>
    </w:p>
    <w:p w14:paraId="2D7ADEDD" w14:textId="54BA4430"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 xml:space="preserve">Stacje pogodowe </w:t>
      </w:r>
      <w:r>
        <w:rPr>
          <w:rFonts w:ascii="Verdana" w:hAnsi="Verdana"/>
          <w:sz w:val="20"/>
        </w:rPr>
        <w:t>………………………………………………………………………………………………</w:t>
      </w:r>
      <w:r w:rsidR="00BC4636">
        <w:rPr>
          <w:rFonts w:ascii="Verdana" w:hAnsi="Verdana"/>
          <w:sz w:val="20"/>
        </w:rPr>
        <w:t>.</w:t>
      </w:r>
      <w:r>
        <w:rPr>
          <w:rFonts w:ascii="Verdana" w:hAnsi="Verdana"/>
          <w:sz w:val="20"/>
        </w:rPr>
        <w:t>…………….</w:t>
      </w:r>
      <w:r w:rsidR="000E18B0">
        <w:rPr>
          <w:rFonts w:ascii="Verdana" w:hAnsi="Verdana"/>
          <w:sz w:val="20"/>
        </w:rPr>
        <w:t>4</w:t>
      </w:r>
      <w:r w:rsidRPr="003246DA">
        <w:rPr>
          <w:rFonts w:ascii="Verdana" w:hAnsi="Verdana"/>
          <w:sz w:val="20"/>
        </w:rPr>
        <w:t>0</w:t>
      </w:r>
    </w:p>
    <w:p w14:paraId="5DC48C4A" w14:textId="3307465C"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Automatyczna detekcja zdarzeń</w:t>
      </w:r>
      <w:r>
        <w:rPr>
          <w:rFonts w:ascii="Verdana" w:hAnsi="Verdana"/>
          <w:sz w:val="20"/>
        </w:rPr>
        <w:t>………………………………………………………………………</w:t>
      </w:r>
      <w:r w:rsidR="00BC4636">
        <w:rPr>
          <w:rFonts w:ascii="Verdana" w:hAnsi="Verdana"/>
          <w:sz w:val="20"/>
        </w:rPr>
        <w:t>.</w:t>
      </w:r>
      <w:r>
        <w:rPr>
          <w:rFonts w:ascii="Verdana" w:hAnsi="Verdana"/>
          <w:sz w:val="20"/>
        </w:rPr>
        <w:t>……………..</w:t>
      </w:r>
      <w:r w:rsidR="000E18B0">
        <w:rPr>
          <w:rFonts w:ascii="Verdana" w:hAnsi="Verdana"/>
          <w:sz w:val="20"/>
        </w:rPr>
        <w:t>40</w:t>
      </w:r>
    </w:p>
    <w:p w14:paraId="5846E213" w14:textId="110F4C61" w:rsidR="00942CE9" w:rsidRPr="003246DA" w:rsidRDefault="00942CE9" w:rsidP="002C1BDA">
      <w:pPr>
        <w:pStyle w:val="Normalnywcity"/>
        <w:numPr>
          <w:ilvl w:val="2"/>
          <w:numId w:val="22"/>
        </w:numPr>
        <w:spacing w:after="40" w:line="220" w:lineRule="exact"/>
        <w:ind w:left="709" w:hanging="709"/>
        <w:rPr>
          <w:rFonts w:ascii="Verdana" w:hAnsi="Verdana"/>
          <w:sz w:val="20"/>
        </w:rPr>
      </w:pPr>
      <w:r w:rsidRPr="003246DA">
        <w:rPr>
          <w:rFonts w:ascii="Verdana" w:hAnsi="Verdana"/>
          <w:sz w:val="20"/>
        </w:rPr>
        <w:t>Dane wizyjne</w:t>
      </w:r>
      <w:r>
        <w:rPr>
          <w:rFonts w:ascii="Verdana" w:hAnsi="Verdana"/>
          <w:sz w:val="20"/>
        </w:rPr>
        <w:t>……………………………………………………………………………………………………</w:t>
      </w:r>
      <w:r w:rsidR="00BC4636">
        <w:rPr>
          <w:rFonts w:ascii="Verdana" w:hAnsi="Verdana"/>
          <w:sz w:val="20"/>
        </w:rPr>
        <w:t>.</w:t>
      </w:r>
      <w:r>
        <w:rPr>
          <w:rFonts w:ascii="Verdana" w:hAnsi="Verdana"/>
          <w:sz w:val="20"/>
        </w:rPr>
        <w:t>……………….</w:t>
      </w:r>
      <w:r w:rsidR="000E18B0">
        <w:rPr>
          <w:rFonts w:ascii="Verdana" w:hAnsi="Verdana"/>
          <w:sz w:val="20"/>
        </w:rPr>
        <w:t>4</w:t>
      </w:r>
      <w:r w:rsidRPr="003246DA">
        <w:rPr>
          <w:rFonts w:ascii="Verdana" w:hAnsi="Verdana"/>
          <w:sz w:val="20"/>
        </w:rPr>
        <w:t>1</w:t>
      </w:r>
    </w:p>
    <w:p w14:paraId="325BE206" w14:textId="61D1C4A3" w:rsidR="00942CE9" w:rsidRDefault="00942CE9" w:rsidP="002C1BDA">
      <w:pPr>
        <w:pStyle w:val="Normalnywcity"/>
        <w:numPr>
          <w:ilvl w:val="3"/>
          <w:numId w:val="22"/>
        </w:numPr>
        <w:spacing w:after="40" w:line="220" w:lineRule="exact"/>
        <w:ind w:left="851" w:hanging="851"/>
        <w:rPr>
          <w:rFonts w:ascii="Verdana" w:hAnsi="Verdana"/>
          <w:sz w:val="20"/>
        </w:rPr>
      </w:pPr>
      <w:r w:rsidRPr="003246DA">
        <w:rPr>
          <w:rFonts w:ascii="Verdana" w:hAnsi="Verdana"/>
          <w:sz w:val="20"/>
        </w:rPr>
        <w:t>Kamery PTZ</w:t>
      </w:r>
      <w:r>
        <w:rPr>
          <w:rFonts w:ascii="Verdana" w:hAnsi="Verdana"/>
          <w:sz w:val="20"/>
        </w:rPr>
        <w:t>………………………………………………………………………………………………………</w:t>
      </w:r>
      <w:r w:rsidR="00BC4636">
        <w:rPr>
          <w:rFonts w:ascii="Verdana" w:hAnsi="Verdana"/>
          <w:sz w:val="20"/>
        </w:rPr>
        <w:t>…</w:t>
      </w:r>
      <w:r>
        <w:rPr>
          <w:rFonts w:ascii="Verdana" w:hAnsi="Verdana"/>
          <w:sz w:val="20"/>
        </w:rPr>
        <w:t>………….</w:t>
      </w:r>
      <w:r w:rsidR="000E18B0">
        <w:rPr>
          <w:rFonts w:ascii="Verdana" w:hAnsi="Verdana"/>
          <w:sz w:val="20"/>
        </w:rPr>
        <w:t>4</w:t>
      </w:r>
      <w:r w:rsidRPr="003246DA">
        <w:rPr>
          <w:rFonts w:ascii="Verdana" w:hAnsi="Verdana"/>
          <w:sz w:val="20"/>
        </w:rPr>
        <w:t>1</w:t>
      </w:r>
    </w:p>
    <w:p w14:paraId="47717BCE" w14:textId="7CDEBD29" w:rsidR="000E18B0" w:rsidRPr="00825092" w:rsidRDefault="002B6690" w:rsidP="002C1BDA">
      <w:pPr>
        <w:pStyle w:val="Normalnywcity"/>
        <w:numPr>
          <w:ilvl w:val="1"/>
          <w:numId w:val="22"/>
        </w:numPr>
        <w:spacing w:after="40" w:line="220" w:lineRule="exact"/>
        <w:ind w:hanging="720"/>
        <w:rPr>
          <w:rFonts w:ascii="Verdana" w:hAnsi="Verdana"/>
          <w:sz w:val="20"/>
        </w:rPr>
      </w:pPr>
      <w:r w:rsidRPr="00825092">
        <w:rPr>
          <w:rFonts w:ascii="Verdana" w:hAnsi="Verdana"/>
          <w:sz w:val="20"/>
        </w:rPr>
        <w:t>Bezpieczeństwo SZR………………………………………………………………………………………………………….42</w:t>
      </w:r>
    </w:p>
    <w:p w14:paraId="284CC069" w14:textId="09178D9A" w:rsidR="002B6690" w:rsidRPr="00825092" w:rsidRDefault="002B6690" w:rsidP="002C1BDA">
      <w:pPr>
        <w:pStyle w:val="Normalnywcity"/>
        <w:spacing w:after="40" w:line="220" w:lineRule="exact"/>
        <w:ind w:firstLine="0"/>
        <w:rPr>
          <w:rFonts w:ascii="Verdana" w:hAnsi="Verdana"/>
          <w:sz w:val="20"/>
        </w:rPr>
      </w:pPr>
      <w:r w:rsidRPr="00825092">
        <w:rPr>
          <w:rFonts w:ascii="Verdana" w:hAnsi="Verdana"/>
          <w:sz w:val="20"/>
        </w:rPr>
        <w:t xml:space="preserve">5. </w:t>
      </w:r>
      <w:r w:rsidR="00825092">
        <w:rPr>
          <w:rFonts w:ascii="Verdana" w:hAnsi="Verdana"/>
          <w:sz w:val="20"/>
        </w:rPr>
        <w:tab/>
      </w:r>
      <w:r w:rsidR="00825092" w:rsidRPr="00825092">
        <w:rPr>
          <w:rFonts w:ascii="Verdana" w:hAnsi="Verdana" w:cs="Verdana,Bold"/>
          <w:bCs/>
          <w:sz w:val="20"/>
        </w:rPr>
        <w:t>Wymagane dokumenty ; odbiory; informacje uzupełniające</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w:t>
      </w:r>
      <w:r w:rsidR="002C1BDA" w:rsidRPr="00825092">
        <w:rPr>
          <w:rFonts w:ascii="Verdana" w:hAnsi="Verdana"/>
          <w:sz w:val="20"/>
        </w:rPr>
        <w:t>43</w:t>
      </w:r>
    </w:p>
    <w:p w14:paraId="34128B18" w14:textId="49E8550C"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 xml:space="preserve">5.1 </w:t>
      </w:r>
      <w:r w:rsidR="00825092">
        <w:rPr>
          <w:rFonts w:ascii="Verdana" w:hAnsi="Verdana"/>
          <w:sz w:val="20"/>
        </w:rPr>
        <w:tab/>
      </w:r>
      <w:r w:rsidR="00825092" w:rsidRPr="00825092">
        <w:rPr>
          <w:rFonts w:ascii="Verdana" w:hAnsi="Verdana" w:cs="Verdana,Bold"/>
          <w:bCs/>
          <w:sz w:val="20"/>
        </w:rPr>
        <w:t>Testy akceptacyjne FAT i SAT elementów składowych SZR</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…….43</w:t>
      </w:r>
    </w:p>
    <w:p w14:paraId="72BD2000" w14:textId="1F09C447"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5.11</w:t>
      </w:r>
      <w:r w:rsidR="00825092" w:rsidRPr="00825092">
        <w:rPr>
          <w:rFonts w:ascii="Verdana" w:hAnsi="Verdana" w:cs="Verdana,Bold"/>
          <w:bCs/>
          <w:sz w:val="20"/>
        </w:rPr>
        <w:t xml:space="preserve"> </w:t>
      </w:r>
      <w:r w:rsidR="00825092">
        <w:rPr>
          <w:rFonts w:ascii="Verdana" w:hAnsi="Verdana" w:cs="Verdana,Bold"/>
          <w:bCs/>
          <w:sz w:val="20"/>
        </w:rPr>
        <w:tab/>
      </w:r>
      <w:r w:rsidR="00825092" w:rsidRPr="00825092">
        <w:rPr>
          <w:rFonts w:ascii="Verdana" w:hAnsi="Verdana" w:cs="Verdana,Bold"/>
          <w:bCs/>
          <w:sz w:val="20"/>
        </w:rPr>
        <w:t>Testy akceptacyjne urządzeń (FAT)</w:t>
      </w:r>
      <w:r w:rsidRPr="00825092">
        <w:rPr>
          <w:rFonts w:ascii="Verdana" w:hAnsi="Verdana"/>
          <w:sz w:val="20"/>
        </w:rPr>
        <w:t>……</w:t>
      </w:r>
      <w:r w:rsidR="00825092">
        <w:rPr>
          <w:rFonts w:ascii="Verdana" w:hAnsi="Verdana"/>
          <w:sz w:val="20"/>
        </w:rPr>
        <w:t>……………………………………………………………………..</w:t>
      </w:r>
      <w:r w:rsidRPr="00825092">
        <w:rPr>
          <w:rFonts w:ascii="Verdana" w:hAnsi="Verdana"/>
          <w:sz w:val="20"/>
        </w:rPr>
        <w:t>…….43</w:t>
      </w:r>
    </w:p>
    <w:p w14:paraId="08096FF6" w14:textId="0498DEE9"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5.12</w:t>
      </w:r>
      <w:r w:rsidR="00825092" w:rsidRPr="00825092">
        <w:rPr>
          <w:rFonts w:ascii="Verdana" w:hAnsi="Verdana" w:cs="Verdana,Bold"/>
          <w:bCs/>
          <w:sz w:val="20"/>
        </w:rPr>
        <w:t xml:space="preserve"> </w:t>
      </w:r>
      <w:r w:rsidR="00825092">
        <w:rPr>
          <w:rFonts w:ascii="Verdana" w:hAnsi="Verdana" w:cs="Verdana,Bold"/>
          <w:bCs/>
          <w:sz w:val="20"/>
        </w:rPr>
        <w:tab/>
      </w:r>
      <w:r w:rsidR="00825092" w:rsidRPr="00825092">
        <w:rPr>
          <w:rFonts w:ascii="Verdana" w:hAnsi="Verdana" w:cs="Verdana,Bold"/>
          <w:bCs/>
          <w:sz w:val="20"/>
        </w:rPr>
        <w:t xml:space="preserve">Testy odbiorowe w terenie (SAT) </w:t>
      </w:r>
      <w:r w:rsidRPr="00825092">
        <w:rPr>
          <w:rFonts w:ascii="Verdana" w:hAnsi="Verdana"/>
          <w:sz w:val="20"/>
        </w:rPr>
        <w:t>…</w:t>
      </w:r>
      <w:r w:rsidR="00825092">
        <w:rPr>
          <w:rFonts w:ascii="Verdana" w:hAnsi="Verdana"/>
          <w:sz w:val="20"/>
        </w:rPr>
        <w:t>………………………………………………………………………..</w:t>
      </w:r>
      <w:r w:rsidRPr="00825092">
        <w:rPr>
          <w:rFonts w:ascii="Verdana" w:hAnsi="Verdana"/>
          <w:sz w:val="20"/>
        </w:rPr>
        <w:t>……….43</w:t>
      </w:r>
    </w:p>
    <w:p w14:paraId="597B1D6D" w14:textId="5DA14AB1" w:rsidR="002C1BDA" w:rsidRPr="00825092" w:rsidRDefault="00825092" w:rsidP="002C1BDA">
      <w:pPr>
        <w:pStyle w:val="Normalnywcity"/>
        <w:spacing w:after="40" w:line="220" w:lineRule="exact"/>
        <w:ind w:firstLine="0"/>
        <w:rPr>
          <w:rFonts w:ascii="Verdana" w:hAnsi="Verdana"/>
          <w:sz w:val="20"/>
        </w:rPr>
      </w:pPr>
      <w:r>
        <w:rPr>
          <w:rFonts w:ascii="Verdana" w:hAnsi="Verdana"/>
          <w:sz w:val="20"/>
        </w:rPr>
        <w:t>5.2</w:t>
      </w:r>
      <w:r>
        <w:rPr>
          <w:rFonts w:ascii="Verdana" w:hAnsi="Verdana"/>
          <w:sz w:val="20"/>
        </w:rPr>
        <w:tab/>
      </w:r>
      <w:r w:rsidRPr="00825092">
        <w:rPr>
          <w:rFonts w:ascii="Verdana" w:hAnsi="Verdana" w:cs="Verdana,Bold"/>
          <w:bCs/>
          <w:sz w:val="20"/>
        </w:rPr>
        <w:t xml:space="preserve">Dokumenty Wykonawcy </w:t>
      </w:r>
      <w:r w:rsidR="002C1BDA" w:rsidRPr="00825092">
        <w:rPr>
          <w:rFonts w:ascii="Verdana" w:hAnsi="Verdana"/>
          <w:sz w:val="20"/>
        </w:rPr>
        <w:t>…</w:t>
      </w:r>
      <w:r>
        <w:rPr>
          <w:rFonts w:ascii="Verdana" w:hAnsi="Verdana"/>
          <w:sz w:val="20"/>
        </w:rPr>
        <w:t>……………………………………………………………………………………………..</w:t>
      </w:r>
      <w:r w:rsidR="002C1BDA" w:rsidRPr="00825092">
        <w:rPr>
          <w:rFonts w:ascii="Verdana" w:hAnsi="Verdana"/>
          <w:sz w:val="20"/>
        </w:rPr>
        <w:t>…44</w:t>
      </w:r>
    </w:p>
    <w:p w14:paraId="0B90F4F4" w14:textId="367034E0"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 xml:space="preserve">5.2.1 </w:t>
      </w:r>
      <w:r w:rsidR="00825092">
        <w:rPr>
          <w:rFonts w:ascii="Verdana" w:hAnsi="Verdana"/>
          <w:sz w:val="20"/>
        </w:rPr>
        <w:tab/>
      </w:r>
      <w:r w:rsidR="00825092" w:rsidRPr="00825092">
        <w:rPr>
          <w:rFonts w:ascii="Verdana" w:hAnsi="Verdana" w:cs="Verdana,Bold"/>
          <w:bCs/>
          <w:sz w:val="20"/>
        </w:rPr>
        <w:t>Ogólne wymagania w stosunku do Dokumentów Wykonawcy</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………45</w:t>
      </w:r>
    </w:p>
    <w:p w14:paraId="6AC086DC" w14:textId="142238FB"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 xml:space="preserve">5.3 </w:t>
      </w:r>
      <w:r w:rsidR="00825092">
        <w:rPr>
          <w:rFonts w:ascii="Verdana" w:hAnsi="Verdana"/>
          <w:sz w:val="20"/>
        </w:rPr>
        <w:tab/>
      </w:r>
      <w:r w:rsidR="00825092" w:rsidRPr="00825092">
        <w:rPr>
          <w:rFonts w:ascii="Verdana" w:hAnsi="Verdana" w:cs="Verdana,Bold"/>
          <w:bCs/>
          <w:sz w:val="20"/>
        </w:rPr>
        <w:t>Warunki wykonania i odbioru robót budowlanych</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……..46</w:t>
      </w:r>
    </w:p>
    <w:p w14:paraId="217E120D" w14:textId="4C916881"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5.3.1.</w:t>
      </w:r>
      <w:r w:rsidR="00825092">
        <w:rPr>
          <w:rFonts w:ascii="Verdana" w:hAnsi="Verdana"/>
          <w:sz w:val="20"/>
        </w:rPr>
        <w:tab/>
      </w:r>
      <w:r w:rsidR="00825092" w:rsidRPr="00825092">
        <w:rPr>
          <w:rFonts w:ascii="Verdana" w:hAnsi="Verdana" w:cs="Verdana,Bold"/>
          <w:bCs/>
          <w:sz w:val="20"/>
        </w:rPr>
        <w:t xml:space="preserve">Odbiór robót </w:t>
      </w:r>
      <w:r w:rsidRPr="00825092">
        <w:rPr>
          <w:rFonts w:ascii="Verdana" w:hAnsi="Verdana"/>
          <w:sz w:val="20"/>
        </w:rPr>
        <w:t>………………</w:t>
      </w:r>
      <w:r w:rsidR="00825092">
        <w:rPr>
          <w:rFonts w:ascii="Verdana" w:hAnsi="Verdana"/>
          <w:sz w:val="20"/>
        </w:rPr>
        <w:t>………………………………………………………………………………………………..</w:t>
      </w:r>
      <w:r w:rsidRPr="00825092">
        <w:rPr>
          <w:rFonts w:ascii="Verdana" w:hAnsi="Verdana"/>
          <w:sz w:val="20"/>
        </w:rPr>
        <w:t>……47</w:t>
      </w:r>
    </w:p>
    <w:p w14:paraId="55C2A053" w14:textId="1EB45050"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 xml:space="preserve">5.4 </w:t>
      </w:r>
      <w:r w:rsidR="00825092">
        <w:rPr>
          <w:rFonts w:ascii="Verdana" w:hAnsi="Verdana"/>
          <w:sz w:val="20"/>
        </w:rPr>
        <w:tab/>
      </w:r>
      <w:r w:rsidR="00825092" w:rsidRPr="00825092">
        <w:rPr>
          <w:rFonts w:ascii="Verdana" w:hAnsi="Verdana" w:cs="Verdana,Bold"/>
          <w:bCs/>
          <w:sz w:val="20"/>
        </w:rPr>
        <w:t>Część informacyjna</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…..47</w:t>
      </w:r>
    </w:p>
    <w:p w14:paraId="1D165CE5" w14:textId="1CEA3294" w:rsidR="002C1BDA" w:rsidRPr="00825092" w:rsidRDefault="002C1BDA" w:rsidP="002C1BDA">
      <w:pPr>
        <w:pStyle w:val="Normalnywcity"/>
        <w:spacing w:after="40" w:line="220" w:lineRule="exact"/>
        <w:ind w:firstLine="0"/>
        <w:rPr>
          <w:rFonts w:ascii="Verdana" w:hAnsi="Verdana"/>
          <w:sz w:val="20"/>
        </w:rPr>
      </w:pPr>
      <w:r w:rsidRPr="00825092">
        <w:rPr>
          <w:rFonts w:ascii="Verdana" w:hAnsi="Verdana"/>
          <w:sz w:val="20"/>
        </w:rPr>
        <w:t>5.5</w:t>
      </w:r>
      <w:r w:rsidR="00825092" w:rsidRPr="00825092">
        <w:rPr>
          <w:rFonts w:ascii="Verdana" w:hAnsi="Verdana" w:cs="Verdana,Bold"/>
          <w:bCs/>
          <w:sz w:val="20"/>
        </w:rPr>
        <w:t xml:space="preserve"> </w:t>
      </w:r>
      <w:r w:rsidR="00825092">
        <w:rPr>
          <w:rFonts w:ascii="Verdana" w:hAnsi="Verdana" w:cs="Verdana,Bold"/>
          <w:bCs/>
          <w:sz w:val="20"/>
        </w:rPr>
        <w:tab/>
      </w:r>
      <w:r w:rsidR="00825092" w:rsidRPr="00825092">
        <w:rPr>
          <w:rFonts w:ascii="Verdana" w:hAnsi="Verdana" w:cs="Verdana,Bold"/>
          <w:bCs/>
          <w:sz w:val="20"/>
        </w:rPr>
        <w:t>Wykaz załączników dostępnych na ftp</w:t>
      </w:r>
      <w:r w:rsidR="00825092" w:rsidRPr="00825092">
        <w:rPr>
          <w:rFonts w:ascii="Verdana" w:hAnsi="Verdana"/>
          <w:sz w:val="20"/>
        </w:rPr>
        <w:t xml:space="preserve"> </w:t>
      </w:r>
      <w:r w:rsidRPr="00825092">
        <w:rPr>
          <w:rFonts w:ascii="Verdana" w:hAnsi="Verdana"/>
          <w:sz w:val="20"/>
        </w:rPr>
        <w:t>………</w:t>
      </w:r>
      <w:r w:rsidR="00825092">
        <w:rPr>
          <w:rFonts w:ascii="Verdana" w:hAnsi="Verdana"/>
          <w:sz w:val="20"/>
        </w:rPr>
        <w:t>…………………………………………………………</w:t>
      </w:r>
      <w:r w:rsidRPr="00825092">
        <w:rPr>
          <w:rFonts w:ascii="Verdana" w:hAnsi="Verdana"/>
          <w:sz w:val="20"/>
        </w:rPr>
        <w:t>……….. 49</w:t>
      </w:r>
    </w:p>
    <w:p w14:paraId="09FAC1F8" w14:textId="77777777" w:rsidR="00967918" w:rsidRPr="00825092" w:rsidRDefault="00967918" w:rsidP="00265703">
      <w:pPr>
        <w:pStyle w:val="Default"/>
        <w:rPr>
          <w:rFonts w:ascii="Verdana" w:hAnsi="Verdana" w:cs="Verdana"/>
          <w:color w:val="FF0000"/>
          <w:sz w:val="20"/>
          <w:szCs w:val="20"/>
        </w:rPr>
      </w:pPr>
    </w:p>
    <w:p w14:paraId="73F00D00" w14:textId="77777777" w:rsidR="00967918" w:rsidRPr="00825092" w:rsidRDefault="00967918" w:rsidP="00265703">
      <w:pPr>
        <w:pStyle w:val="Default"/>
        <w:rPr>
          <w:rFonts w:ascii="Verdana" w:hAnsi="Verdana" w:cs="Verdana"/>
          <w:color w:val="FF0000"/>
          <w:sz w:val="20"/>
          <w:szCs w:val="20"/>
        </w:rPr>
      </w:pPr>
    </w:p>
    <w:p w14:paraId="5B2FA4E5" w14:textId="77777777" w:rsidR="00967918" w:rsidRDefault="00967918" w:rsidP="00265703">
      <w:pPr>
        <w:pStyle w:val="Default"/>
        <w:rPr>
          <w:rFonts w:ascii="Verdana" w:hAnsi="Verdana" w:cs="Verdana"/>
          <w:color w:val="FF0000"/>
          <w:sz w:val="28"/>
          <w:szCs w:val="28"/>
          <w:highlight w:val="yellow"/>
        </w:rPr>
      </w:pPr>
    </w:p>
    <w:p w14:paraId="3702F477" w14:textId="77777777" w:rsidR="00530344" w:rsidRPr="00530344" w:rsidRDefault="00265703" w:rsidP="00265703">
      <w:pPr>
        <w:pStyle w:val="Default"/>
        <w:rPr>
          <w:rFonts w:ascii="Verdana" w:hAnsi="Verdana" w:cs="Verdana"/>
          <w:color w:val="FF0000"/>
          <w:sz w:val="28"/>
          <w:szCs w:val="28"/>
          <w:highlight w:val="yellow"/>
        </w:rPr>
      </w:pPr>
      <w:r>
        <w:rPr>
          <w:rFonts w:ascii="Verdana" w:hAnsi="Verdana" w:cs="Verdana"/>
          <w:color w:val="FF0000"/>
          <w:sz w:val="28"/>
          <w:szCs w:val="28"/>
          <w:highlight w:val="yellow"/>
        </w:rPr>
        <w:lastRenderedPageBreak/>
        <w:t>1.</w:t>
      </w:r>
      <w:r w:rsidR="00530344" w:rsidRPr="00530344">
        <w:rPr>
          <w:rFonts w:ascii="Verdana" w:hAnsi="Verdana" w:cs="Verdana"/>
          <w:color w:val="FF0000"/>
          <w:sz w:val="28"/>
          <w:szCs w:val="28"/>
          <w:highlight w:val="yellow"/>
        </w:rPr>
        <w:t>Słownik pojęć</w:t>
      </w:r>
    </w:p>
    <w:p w14:paraId="07695C84" w14:textId="77777777" w:rsidR="00530344" w:rsidRDefault="00530344" w:rsidP="00530344">
      <w:pPr>
        <w:pStyle w:val="Default"/>
        <w:rPr>
          <w:rFonts w:ascii="Verdana" w:hAnsi="Verdana" w:cs="Verdana"/>
          <w:color w:val="000009"/>
          <w:sz w:val="20"/>
          <w:szCs w:val="20"/>
        </w:rPr>
      </w:pPr>
    </w:p>
    <w:p w14:paraId="700EDAEA" w14:textId="77777777" w:rsidR="00530344" w:rsidRDefault="00530344" w:rsidP="00530344">
      <w:pPr>
        <w:pStyle w:val="Default"/>
        <w:rPr>
          <w:rFonts w:ascii="Verdana" w:hAnsi="Verdana" w:cs="Verdana"/>
          <w:color w:val="000009"/>
          <w:sz w:val="20"/>
          <w:szCs w:val="20"/>
        </w:rPr>
      </w:pPr>
    </w:p>
    <w:p w14:paraId="04F12E3C" w14:textId="77777777" w:rsidR="00B67BF8" w:rsidRPr="00A45B0C" w:rsidRDefault="00B67BF8" w:rsidP="00B67BF8">
      <w:pPr>
        <w:pStyle w:val="Nagwek3"/>
        <w:keepLines w:val="0"/>
        <w:widowControl w:val="0"/>
        <w:suppressAutoHyphens/>
        <w:spacing w:before="120" w:line="280" w:lineRule="atLeast"/>
        <w:rPr>
          <w:rFonts w:ascii="Verdana" w:hAnsi="Verdana" w:cs="Arial"/>
          <w:b w:val="0"/>
          <w:color w:val="000000" w:themeColor="text1"/>
          <w:sz w:val="20"/>
          <w:szCs w:val="20"/>
        </w:rPr>
      </w:pPr>
      <w:r w:rsidRPr="00A45B0C">
        <w:rPr>
          <w:rFonts w:ascii="Verdana" w:hAnsi="Verdana" w:cs="Arial"/>
          <w:b w:val="0"/>
          <w:color w:val="000000" w:themeColor="text1"/>
          <w:sz w:val="20"/>
          <w:szCs w:val="20"/>
        </w:rPr>
        <w:t>Kana</w:t>
      </w:r>
      <w:r>
        <w:rPr>
          <w:rFonts w:ascii="Verdana" w:hAnsi="Verdana" w:cs="Arial"/>
          <w:b w:val="0"/>
          <w:color w:val="000000" w:themeColor="text1"/>
          <w:sz w:val="20"/>
          <w:szCs w:val="20"/>
        </w:rPr>
        <w:t>ł</w:t>
      </w:r>
      <w:r w:rsidRPr="00A45B0C">
        <w:rPr>
          <w:rFonts w:ascii="Verdana" w:hAnsi="Verdana" w:cs="Arial"/>
          <w:b w:val="0"/>
          <w:color w:val="000000" w:themeColor="text1"/>
          <w:sz w:val="20"/>
          <w:szCs w:val="20"/>
        </w:rPr>
        <w:t xml:space="preserve"> technologiczn</w:t>
      </w:r>
      <w:r>
        <w:rPr>
          <w:rFonts w:ascii="Verdana" w:hAnsi="Verdana" w:cs="Arial"/>
          <w:b w:val="0"/>
          <w:color w:val="000000" w:themeColor="text1"/>
          <w:sz w:val="20"/>
          <w:szCs w:val="20"/>
        </w:rPr>
        <w:t xml:space="preserve">y,- ( Kanalizacja Technologiczna)  - to kanał technologiczny o którym mowa </w:t>
      </w:r>
      <w:r w:rsidRPr="00D2235E">
        <w:rPr>
          <w:rFonts w:ascii="Verdana" w:hAnsi="Verdana" w:cs="Arial"/>
          <w:b w:val="0"/>
          <w:color w:val="000000" w:themeColor="text1"/>
          <w:sz w:val="20"/>
          <w:szCs w:val="20"/>
        </w:rPr>
        <w:t>w USTAWIE  z dnia 21 marca 1985 r.</w:t>
      </w:r>
      <w:r>
        <w:rPr>
          <w:rFonts w:ascii="Verdana" w:hAnsi="Verdana" w:cs="Arial"/>
          <w:b w:val="0"/>
          <w:color w:val="000000" w:themeColor="text1"/>
          <w:sz w:val="20"/>
          <w:szCs w:val="20"/>
        </w:rPr>
        <w:t xml:space="preserve"> </w:t>
      </w:r>
      <w:r w:rsidRPr="00D2235E">
        <w:rPr>
          <w:rFonts w:ascii="Verdana" w:hAnsi="Verdana" w:cs="Arial"/>
          <w:b w:val="0"/>
          <w:color w:val="000000" w:themeColor="text1"/>
          <w:sz w:val="20"/>
          <w:szCs w:val="20"/>
        </w:rPr>
        <w:t>o drogach publicznych ( wraz z późniejszymi zmianami ) oraz Rozporządzeniu Ministra Administracji i Cyfryzacji z 15 maja 2015 roku.</w:t>
      </w:r>
      <w:r>
        <w:rPr>
          <w:rFonts w:ascii="Verdana" w:hAnsi="Verdana" w:cs="Arial"/>
          <w:b w:val="0"/>
          <w:color w:val="000000" w:themeColor="text1"/>
          <w:sz w:val="20"/>
          <w:szCs w:val="20"/>
        </w:rPr>
        <w:t xml:space="preserve"> Tutaj jako </w:t>
      </w:r>
      <w:r w:rsidRPr="00A45B0C">
        <w:rPr>
          <w:rFonts w:ascii="Verdana" w:hAnsi="Verdana" w:cs="Arial"/>
          <w:b w:val="0"/>
          <w:color w:val="000000" w:themeColor="text1"/>
          <w:sz w:val="20"/>
          <w:szCs w:val="20"/>
        </w:rPr>
        <w:t xml:space="preserve"> zespół podziemnych ciągów kanalizacji z wbudowanymi studniami przeznaczony do  prowadzenia sieci teletechnicznej</w:t>
      </w:r>
      <w:r>
        <w:rPr>
          <w:rFonts w:ascii="Verdana" w:hAnsi="Verdana" w:cs="Arial"/>
          <w:b w:val="0"/>
          <w:color w:val="000000" w:themeColor="text1"/>
          <w:sz w:val="20"/>
          <w:szCs w:val="20"/>
        </w:rPr>
        <w:t>.</w:t>
      </w:r>
    </w:p>
    <w:p w14:paraId="33876494" w14:textId="69502188" w:rsidR="00530344" w:rsidRPr="00A45B0C" w:rsidRDefault="00530344" w:rsidP="00A01903">
      <w:pPr>
        <w:pStyle w:val="Nagwek3"/>
        <w:keepLines w:val="0"/>
        <w:widowControl w:val="0"/>
        <w:suppressAutoHyphens/>
        <w:spacing w:before="120" w:line="280" w:lineRule="atLeast"/>
        <w:rPr>
          <w:rFonts w:ascii="Verdana" w:hAnsi="Verdana" w:cs="Arial"/>
          <w:b w:val="0"/>
          <w:color w:val="000000" w:themeColor="text1"/>
          <w:sz w:val="20"/>
          <w:szCs w:val="20"/>
        </w:rPr>
      </w:pPr>
      <w:r w:rsidRPr="00A45B0C">
        <w:rPr>
          <w:rFonts w:ascii="Verdana" w:hAnsi="Verdana" w:cs="Arial"/>
          <w:b w:val="0"/>
          <w:color w:val="000000" w:themeColor="text1"/>
          <w:sz w:val="20"/>
          <w:szCs w:val="20"/>
        </w:rPr>
        <w:t xml:space="preserve">Ciąg kanalizacji </w:t>
      </w:r>
      <w:r w:rsidR="00AA3DA2">
        <w:rPr>
          <w:rFonts w:ascii="Verdana" w:hAnsi="Verdana" w:cs="Arial"/>
          <w:b w:val="0"/>
          <w:color w:val="000000" w:themeColor="text1"/>
          <w:sz w:val="20"/>
          <w:szCs w:val="20"/>
        </w:rPr>
        <w:t>–</w:t>
      </w:r>
      <w:r w:rsidRPr="00A45B0C">
        <w:rPr>
          <w:rFonts w:ascii="Verdana" w:hAnsi="Verdana" w:cs="Arial"/>
          <w:b w:val="0"/>
          <w:color w:val="000000" w:themeColor="text1"/>
          <w:sz w:val="20"/>
          <w:szCs w:val="20"/>
        </w:rPr>
        <w:t xml:space="preserve"> </w:t>
      </w:r>
      <w:r w:rsidR="00AA3DA2">
        <w:rPr>
          <w:rFonts w:ascii="Verdana" w:hAnsi="Verdana" w:cs="Arial"/>
          <w:b w:val="0"/>
          <w:color w:val="000000" w:themeColor="text1"/>
          <w:sz w:val="20"/>
          <w:szCs w:val="20"/>
        </w:rPr>
        <w:t xml:space="preserve">szczelnie połączone ze sobą </w:t>
      </w:r>
      <w:r w:rsidRPr="00A45B0C">
        <w:rPr>
          <w:rFonts w:ascii="Verdana" w:hAnsi="Verdana" w:cs="Arial"/>
          <w:b w:val="0"/>
          <w:color w:val="000000" w:themeColor="text1"/>
          <w:sz w:val="20"/>
          <w:szCs w:val="20"/>
        </w:rPr>
        <w:t xml:space="preserve">rury osłonowe </w:t>
      </w:r>
      <w:r w:rsidR="00AA3DA2">
        <w:rPr>
          <w:rFonts w:ascii="Verdana" w:hAnsi="Verdana" w:cs="Arial"/>
          <w:b w:val="0"/>
          <w:color w:val="000000" w:themeColor="text1"/>
          <w:sz w:val="20"/>
          <w:szCs w:val="20"/>
        </w:rPr>
        <w:t xml:space="preserve">(pierwotne) oraz rury wtórne, </w:t>
      </w:r>
      <w:r w:rsidRPr="00A45B0C">
        <w:rPr>
          <w:rFonts w:ascii="Verdana" w:hAnsi="Verdana" w:cs="Arial"/>
          <w:b w:val="0"/>
          <w:color w:val="000000" w:themeColor="text1"/>
          <w:sz w:val="20"/>
          <w:szCs w:val="20"/>
        </w:rPr>
        <w:t>ułożone w wykopie jeden za drugim</w:t>
      </w:r>
      <w:r w:rsidR="00AA3DA2">
        <w:rPr>
          <w:rFonts w:ascii="Verdana" w:hAnsi="Verdana" w:cs="Arial"/>
          <w:b w:val="0"/>
          <w:color w:val="000000" w:themeColor="text1"/>
          <w:sz w:val="20"/>
          <w:szCs w:val="20"/>
        </w:rPr>
        <w:t xml:space="preserve">; </w:t>
      </w:r>
      <w:r w:rsidRPr="00A45B0C">
        <w:rPr>
          <w:rFonts w:ascii="Verdana" w:hAnsi="Verdana" w:cs="Arial"/>
          <w:b w:val="0"/>
          <w:color w:val="000000" w:themeColor="text1"/>
          <w:sz w:val="20"/>
          <w:szCs w:val="20"/>
        </w:rPr>
        <w:t>połączone pojedynczo lub w zestawach pozwalających uzyskać potrzebną liczbę otworów kanalizacji.</w:t>
      </w:r>
    </w:p>
    <w:p w14:paraId="6C2A3EC1" w14:textId="77777777" w:rsidR="00530344" w:rsidRPr="00A45B0C" w:rsidRDefault="00530344" w:rsidP="00A01903">
      <w:pPr>
        <w:pStyle w:val="Nagwek3"/>
        <w:keepLines w:val="0"/>
        <w:widowControl w:val="0"/>
        <w:suppressAutoHyphens/>
        <w:spacing w:before="120" w:line="280" w:lineRule="atLeast"/>
        <w:rPr>
          <w:rFonts w:ascii="Verdana" w:hAnsi="Verdana" w:cs="Arial"/>
          <w:b w:val="0"/>
          <w:color w:val="000000" w:themeColor="text1"/>
          <w:sz w:val="20"/>
          <w:szCs w:val="20"/>
        </w:rPr>
      </w:pPr>
      <w:r w:rsidRPr="00A45B0C">
        <w:rPr>
          <w:rFonts w:ascii="Verdana" w:hAnsi="Verdana" w:cs="Arial"/>
          <w:b w:val="0"/>
          <w:color w:val="000000" w:themeColor="text1"/>
          <w:sz w:val="20"/>
          <w:szCs w:val="20"/>
        </w:rPr>
        <w:t>Sieć teletechniczna -  kable światłowodowe (wraz z niezbędnymi zapasami) i urządzenia teletransmisyjne  wykonane w topologii pierścienia w celu zapewnienia redundancji w przypadku uszkodzenia kabla, włókna lub urządzenia</w:t>
      </w:r>
      <w:r w:rsidR="00F8185E">
        <w:rPr>
          <w:rFonts w:ascii="Verdana" w:hAnsi="Verdana" w:cs="Arial"/>
          <w:b w:val="0"/>
          <w:color w:val="000000" w:themeColor="text1"/>
          <w:sz w:val="20"/>
          <w:szCs w:val="20"/>
        </w:rPr>
        <w:t>, ułożone w kanalizacji technologicznej</w:t>
      </w:r>
    </w:p>
    <w:p w14:paraId="2BB66CC6" w14:textId="77777777" w:rsidR="00530344" w:rsidRPr="00A45B0C" w:rsidRDefault="00530344" w:rsidP="00A01903">
      <w:pPr>
        <w:pStyle w:val="Nagwek3"/>
        <w:keepLines w:val="0"/>
        <w:widowControl w:val="0"/>
        <w:suppressAutoHyphens/>
        <w:spacing w:before="120" w:line="280" w:lineRule="atLeast"/>
        <w:rPr>
          <w:rFonts w:ascii="Verdana" w:hAnsi="Verdana" w:cs="Arial"/>
          <w:b w:val="0"/>
          <w:color w:val="000000" w:themeColor="text1"/>
          <w:sz w:val="20"/>
          <w:szCs w:val="20"/>
        </w:rPr>
      </w:pPr>
      <w:r w:rsidRPr="00A45B0C">
        <w:rPr>
          <w:rFonts w:ascii="Verdana" w:hAnsi="Verdana" w:cs="Arial"/>
          <w:b w:val="0"/>
          <w:color w:val="000000" w:themeColor="text1"/>
          <w:sz w:val="20"/>
          <w:szCs w:val="20"/>
        </w:rPr>
        <w:t>Studnia kablowa - pomieszczenia podziemne wbudowane między ciągi kanalizacji kablowej w celu umożliwienia wciągania, montażu i konserwacji kabli.</w:t>
      </w:r>
    </w:p>
    <w:p w14:paraId="1077A8BF" w14:textId="77777777" w:rsidR="00A45B0C" w:rsidRPr="00A45B0C" w:rsidRDefault="00A45B0C" w:rsidP="00A01903">
      <w:pPr>
        <w:spacing w:before="120"/>
        <w:rPr>
          <w:rFonts w:ascii="Verdana" w:hAnsi="Verdana"/>
        </w:rPr>
      </w:pPr>
      <w:r w:rsidRPr="00A45B0C">
        <w:rPr>
          <w:rFonts w:ascii="Verdana" w:hAnsi="Verdana"/>
          <w:i/>
          <w:iCs/>
          <w:sz w:val="20"/>
          <w:szCs w:val="20"/>
        </w:rPr>
        <w:t>System teleinformatyczny</w:t>
      </w:r>
      <w:r w:rsidRPr="00A45B0C">
        <w:rPr>
          <w:rFonts w:ascii="Verdana" w:hAnsi="Verdana"/>
          <w:sz w:val="20"/>
          <w:szCs w:val="20"/>
        </w:rPr>
        <w:t xml:space="preserve"> to zespół współpracujących ze sobą urządzeń informatycznych i oprogramowania, zapewniający przetwarzanie i przechowywanie, a także wysyłanie i odbieranie danych poprzez sieci telekomunikacyjne za pomocą właściwego dla danego rodzaju sieci urządzenia końcowego w rozumieniu ustawy z dnia 16 lipca 2004 r. – Prawo telekomunikacyjne (Dz. U. z 2016 r. poz. 1489, z późn. zm</w:t>
      </w:r>
    </w:p>
    <w:p w14:paraId="59915F6F" w14:textId="77777777" w:rsidR="00530344" w:rsidRDefault="00530344" w:rsidP="00530344">
      <w:pPr>
        <w:pStyle w:val="Default"/>
        <w:rPr>
          <w:rFonts w:ascii="Verdana" w:hAnsi="Verdana" w:cs="Verdana"/>
          <w:color w:val="000009"/>
          <w:sz w:val="20"/>
          <w:szCs w:val="20"/>
        </w:rPr>
      </w:pPr>
    </w:p>
    <w:p w14:paraId="3906FA12" w14:textId="77777777" w:rsidR="00F8185E" w:rsidRDefault="00F8185E" w:rsidP="00530344">
      <w:pPr>
        <w:pStyle w:val="Default"/>
        <w:rPr>
          <w:rFonts w:ascii="Verdana" w:hAnsi="Verdana" w:cs="Verdana"/>
          <w:color w:val="000009"/>
          <w:sz w:val="20"/>
          <w:szCs w:val="20"/>
        </w:rPr>
      </w:pPr>
      <w:r>
        <w:rPr>
          <w:rFonts w:ascii="Verdana" w:hAnsi="Verdana" w:cs="Verdana"/>
          <w:color w:val="000009"/>
          <w:sz w:val="20"/>
          <w:szCs w:val="20"/>
        </w:rPr>
        <w:t>SZR – System Zarządzania Ruchem złożony z modułów scentralizowanych i rozproszonych wraz z siecią teletechniczną na rzecz tego systemu</w:t>
      </w:r>
    </w:p>
    <w:p w14:paraId="5BB448B9" w14:textId="77777777" w:rsidR="00F46E51" w:rsidRDefault="00F46E51" w:rsidP="00530344">
      <w:pPr>
        <w:pStyle w:val="Default"/>
        <w:rPr>
          <w:rFonts w:ascii="Verdana" w:hAnsi="Verdana" w:cs="Verdana"/>
          <w:color w:val="000009"/>
          <w:sz w:val="20"/>
          <w:szCs w:val="20"/>
        </w:rPr>
      </w:pPr>
    </w:p>
    <w:p w14:paraId="2E56C649" w14:textId="77777777" w:rsidR="00F46E51" w:rsidRDefault="00F46E51" w:rsidP="00530344">
      <w:pPr>
        <w:pStyle w:val="Default"/>
        <w:rPr>
          <w:rFonts w:ascii="Verdana" w:hAnsi="Verdana" w:cs="Verdana"/>
          <w:color w:val="000009"/>
          <w:sz w:val="20"/>
          <w:szCs w:val="20"/>
        </w:rPr>
      </w:pPr>
      <w:r>
        <w:rPr>
          <w:rFonts w:ascii="Verdana" w:hAnsi="Verdana" w:cs="Verdana"/>
          <w:color w:val="000009"/>
          <w:sz w:val="20"/>
          <w:szCs w:val="20"/>
        </w:rPr>
        <w:t>CZR – Centrum Zarządzania Ruchem w siedzibie Zamawiającego</w:t>
      </w:r>
    </w:p>
    <w:p w14:paraId="5201B9A2" w14:textId="77777777" w:rsidR="005720D5" w:rsidRDefault="005720D5" w:rsidP="00530344">
      <w:pPr>
        <w:pStyle w:val="Default"/>
        <w:rPr>
          <w:rFonts w:ascii="Verdana" w:hAnsi="Verdana" w:cs="Verdana"/>
          <w:color w:val="000009"/>
          <w:sz w:val="20"/>
          <w:szCs w:val="20"/>
        </w:rPr>
      </w:pPr>
    </w:p>
    <w:p w14:paraId="273B50E6" w14:textId="77777777" w:rsidR="005720D5" w:rsidRDefault="005720D5" w:rsidP="00530344">
      <w:pPr>
        <w:pStyle w:val="Default"/>
        <w:rPr>
          <w:rFonts w:ascii="Verdana" w:hAnsi="Verdana" w:cs="Verdana"/>
          <w:color w:val="000009"/>
          <w:sz w:val="20"/>
          <w:szCs w:val="20"/>
        </w:rPr>
      </w:pPr>
      <w:r>
        <w:rPr>
          <w:rFonts w:ascii="Verdana" w:hAnsi="Verdana" w:cs="Verdana"/>
          <w:color w:val="000009"/>
          <w:sz w:val="20"/>
          <w:szCs w:val="20"/>
        </w:rPr>
        <w:t>ITS – Inteligentne Systemy Transportowe</w:t>
      </w:r>
    </w:p>
    <w:p w14:paraId="299B4140" w14:textId="77777777" w:rsidR="00F8185E" w:rsidRDefault="00F8185E" w:rsidP="00530344">
      <w:pPr>
        <w:pStyle w:val="Default"/>
        <w:rPr>
          <w:rFonts w:ascii="Verdana" w:hAnsi="Verdana" w:cs="Verdana"/>
          <w:color w:val="000009"/>
          <w:sz w:val="20"/>
          <w:szCs w:val="20"/>
        </w:rPr>
      </w:pPr>
    </w:p>
    <w:p w14:paraId="4485724C" w14:textId="6D55A6E3" w:rsidR="00AA3DA2" w:rsidRDefault="00A26173" w:rsidP="00530344">
      <w:pPr>
        <w:pStyle w:val="Default"/>
        <w:rPr>
          <w:rFonts w:ascii="Verdana" w:hAnsi="Verdana"/>
          <w:sz w:val="20"/>
          <w:szCs w:val="20"/>
        </w:rPr>
      </w:pPr>
      <w:r>
        <w:rPr>
          <w:rFonts w:ascii="Verdana" w:hAnsi="Verdana" w:cs="Verdana"/>
          <w:color w:val="000009"/>
          <w:sz w:val="20"/>
          <w:szCs w:val="20"/>
        </w:rPr>
        <w:t xml:space="preserve">KTu KTp przekroje podstawowe kanalizacji teletechnicznej zgodne </w:t>
      </w:r>
      <w:r w:rsidR="0033241F" w:rsidRPr="0033241F">
        <w:rPr>
          <w:rFonts w:ascii="Verdana" w:hAnsi="Verdana"/>
          <w:sz w:val="20"/>
          <w:szCs w:val="20"/>
        </w:rPr>
        <w:t>Wytycznymi dla kanałów technologicznych Wersja 2 z 31 stycznia 2017. (w załączniku „Wytyczne_ITS”)</w:t>
      </w:r>
    </w:p>
    <w:p w14:paraId="7189D7C4" w14:textId="77777777" w:rsidR="0033241F" w:rsidRPr="0033241F" w:rsidRDefault="0033241F" w:rsidP="00530344">
      <w:pPr>
        <w:pStyle w:val="Default"/>
        <w:rPr>
          <w:rFonts w:ascii="Verdana" w:hAnsi="Verdana" w:cs="Verdana"/>
          <w:color w:val="000009"/>
          <w:sz w:val="20"/>
          <w:szCs w:val="20"/>
        </w:rPr>
      </w:pPr>
    </w:p>
    <w:p w14:paraId="4E7E940B" w14:textId="690239F1" w:rsidR="00AA3DA2" w:rsidRDefault="00AA3DA2" w:rsidP="00530344">
      <w:pPr>
        <w:pStyle w:val="Default"/>
        <w:rPr>
          <w:rFonts w:ascii="Verdana" w:hAnsi="Verdana" w:cs="Verdana"/>
          <w:color w:val="000009"/>
          <w:sz w:val="20"/>
          <w:szCs w:val="20"/>
        </w:rPr>
      </w:pPr>
      <w:r w:rsidRPr="0033241F">
        <w:rPr>
          <w:rFonts w:ascii="Verdana" w:hAnsi="Verdana" w:cs="Verdana"/>
          <w:color w:val="000009"/>
          <w:sz w:val="20"/>
          <w:szCs w:val="20"/>
        </w:rPr>
        <w:t>Wykonawca- podmiot wyłoniony w toku niniejszego postepowania</w:t>
      </w:r>
      <w:r>
        <w:rPr>
          <w:rFonts w:ascii="Verdana" w:hAnsi="Verdana" w:cs="Verdana"/>
          <w:color w:val="000009"/>
          <w:sz w:val="20"/>
          <w:szCs w:val="20"/>
        </w:rPr>
        <w:t xml:space="preserve"> </w:t>
      </w:r>
    </w:p>
    <w:p w14:paraId="0F172315" w14:textId="77777777" w:rsidR="00F8185E" w:rsidRDefault="00F8185E" w:rsidP="00530344">
      <w:pPr>
        <w:pStyle w:val="Default"/>
        <w:rPr>
          <w:rFonts w:ascii="Verdana" w:hAnsi="Verdana" w:cs="Verdana"/>
          <w:color w:val="000009"/>
          <w:sz w:val="20"/>
          <w:szCs w:val="20"/>
        </w:rPr>
      </w:pPr>
    </w:p>
    <w:p w14:paraId="05A9A397" w14:textId="77777777" w:rsidR="00530344" w:rsidRDefault="00265703" w:rsidP="00265703">
      <w:pPr>
        <w:pStyle w:val="Default"/>
        <w:rPr>
          <w:rFonts w:ascii="Verdana" w:hAnsi="Verdana" w:cs="Verdana"/>
          <w:color w:val="FF0000"/>
          <w:highlight w:val="yellow"/>
        </w:rPr>
      </w:pPr>
      <w:r>
        <w:rPr>
          <w:rFonts w:ascii="Verdana" w:hAnsi="Verdana" w:cs="Verdana"/>
          <w:color w:val="FF0000"/>
          <w:highlight w:val="yellow"/>
        </w:rPr>
        <w:t xml:space="preserve">2. </w:t>
      </w:r>
      <w:r w:rsidR="00530344" w:rsidRPr="00530344">
        <w:rPr>
          <w:rFonts w:ascii="Verdana" w:hAnsi="Verdana" w:cs="Verdana"/>
          <w:color w:val="FF0000"/>
          <w:highlight w:val="yellow"/>
        </w:rPr>
        <w:t>Opis ogólny przedmiotu zamówienia</w:t>
      </w:r>
    </w:p>
    <w:p w14:paraId="57F58BDB" w14:textId="77777777" w:rsidR="009B63BC" w:rsidRDefault="009B63BC" w:rsidP="009B63BC">
      <w:pPr>
        <w:pStyle w:val="Default"/>
        <w:ind w:left="720"/>
        <w:rPr>
          <w:rFonts w:ascii="Verdana" w:hAnsi="Verdana" w:cs="Verdana"/>
          <w:color w:val="FF0000"/>
          <w:highlight w:val="yellow"/>
        </w:rPr>
      </w:pPr>
    </w:p>
    <w:p w14:paraId="02032CA6" w14:textId="77777777" w:rsidR="009B63BC" w:rsidRPr="00530344" w:rsidRDefault="00265703" w:rsidP="009B63BC">
      <w:pPr>
        <w:pStyle w:val="Default"/>
        <w:ind w:left="720" w:hanging="720"/>
        <w:rPr>
          <w:rFonts w:ascii="Verdana" w:hAnsi="Verdana" w:cs="Verdana"/>
          <w:color w:val="FF0000"/>
          <w:highlight w:val="yellow"/>
        </w:rPr>
      </w:pPr>
      <w:r>
        <w:rPr>
          <w:rFonts w:ascii="Verdana" w:hAnsi="Verdana" w:cs="Verdana"/>
          <w:color w:val="FF0000"/>
          <w:highlight w:val="yellow"/>
        </w:rPr>
        <w:t>2.1</w:t>
      </w:r>
      <w:r w:rsidR="004B3F86">
        <w:rPr>
          <w:rFonts w:ascii="Verdana" w:hAnsi="Verdana" w:cs="Verdana"/>
          <w:color w:val="FF0000"/>
          <w:highlight w:val="yellow"/>
        </w:rPr>
        <w:t xml:space="preserve"> </w:t>
      </w:r>
      <w:r w:rsidR="009B63BC">
        <w:rPr>
          <w:rFonts w:ascii="Verdana" w:hAnsi="Verdana" w:cs="Verdana"/>
          <w:color w:val="FF0000"/>
          <w:highlight w:val="yellow"/>
        </w:rPr>
        <w:t>Podział zadania na lokalizacje</w:t>
      </w:r>
    </w:p>
    <w:p w14:paraId="4ED498D9" w14:textId="77777777" w:rsidR="00530344" w:rsidRPr="00530344" w:rsidRDefault="00530344" w:rsidP="00A01903">
      <w:pPr>
        <w:pStyle w:val="CM11"/>
        <w:spacing w:line="280" w:lineRule="atLeast"/>
        <w:ind w:firstLine="852"/>
        <w:rPr>
          <w:rFonts w:ascii="Verdana" w:hAnsi="Verdana" w:cs="Verdana"/>
          <w:color w:val="FF0000"/>
          <w:sz w:val="20"/>
          <w:szCs w:val="20"/>
        </w:rPr>
      </w:pPr>
    </w:p>
    <w:p w14:paraId="4CF88DAE" w14:textId="77777777" w:rsidR="00ED79EE" w:rsidRDefault="00A149E5" w:rsidP="00A01903">
      <w:pPr>
        <w:pStyle w:val="CM11"/>
        <w:spacing w:line="280" w:lineRule="atLeast"/>
        <w:rPr>
          <w:rFonts w:ascii="Verdana" w:hAnsi="Verdana" w:cs="Verdana"/>
          <w:color w:val="000009"/>
          <w:sz w:val="20"/>
          <w:szCs w:val="20"/>
        </w:rPr>
      </w:pPr>
      <w:r>
        <w:rPr>
          <w:rFonts w:ascii="Verdana" w:hAnsi="Verdana" w:cs="Verdana"/>
          <w:color w:val="000009"/>
          <w:sz w:val="20"/>
          <w:szCs w:val="20"/>
        </w:rPr>
        <w:t xml:space="preserve">Niniejszy Program Funkcjonalno-Użytkowy (PFU) określa wymagania dotyczące </w:t>
      </w:r>
      <w:r w:rsidR="00ED79EE">
        <w:rPr>
          <w:rFonts w:ascii="Verdana" w:hAnsi="Verdana" w:cs="Verdana"/>
          <w:color w:val="000009"/>
          <w:sz w:val="20"/>
          <w:szCs w:val="20"/>
        </w:rPr>
        <w:t xml:space="preserve">zakresu </w:t>
      </w:r>
      <w:r>
        <w:rPr>
          <w:rFonts w:ascii="Verdana" w:hAnsi="Verdana" w:cs="Verdana"/>
          <w:color w:val="000009"/>
          <w:sz w:val="20"/>
          <w:szCs w:val="20"/>
        </w:rPr>
        <w:t xml:space="preserve">realizacji przedmiotu zamówienia </w:t>
      </w:r>
      <w:r w:rsidR="00ED79EE">
        <w:rPr>
          <w:rFonts w:ascii="Verdana" w:hAnsi="Verdana" w:cs="Verdana"/>
          <w:color w:val="000009"/>
          <w:sz w:val="20"/>
          <w:szCs w:val="20"/>
        </w:rPr>
        <w:t xml:space="preserve">w podziale na </w:t>
      </w:r>
      <w:r w:rsidR="007A12E0">
        <w:rPr>
          <w:rFonts w:ascii="Verdana" w:hAnsi="Verdana" w:cs="Verdana"/>
          <w:color w:val="000009"/>
          <w:sz w:val="20"/>
          <w:szCs w:val="20"/>
        </w:rPr>
        <w:t>cztery</w:t>
      </w:r>
      <w:r w:rsidR="00ED79EE">
        <w:rPr>
          <w:rFonts w:ascii="Verdana" w:hAnsi="Verdana" w:cs="Verdana"/>
          <w:color w:val="000009"/>
          <w:sz w:val="20"/>
          <w:szCs w:val="20"/>
        </w:rPr>
        <w:t xml:space="preserve"> umowne lokalizacje</w:t>
      </w:r>
      <w:r w:rsidR="00737D6F">
        <w:rPr>
          <w:rFonts w:ascii="Verdana" w:hAnsi="Verdana" w:cs="Verdana"/>
          <w:color w:val="000009"/>
          <w:sz w:val="20"/>
          <w:szCs w:val="20"/>
        </w:rPr>
        <w:t>:</w:t>
      </w:r>
      <w:r w:rsidR="000C7B45">
        <w:rPr>
          <w:rFonts w:ascii="Verdana" w:hAnsi="Verdana" w:cs="Verdana"/>
          <w:color w:val="000009"/>
          <w:sz w:val="20"/>
          <w:szCs w:val="20"/>
        </w:rPr>
        <w:t xml:space="preserve"> </w:t>
      </w:r>
    </w:p>
    <w:p w14:paraId="76603CAD" w14:textId="77777777" w:rsidR="00ED79EE" w:rsidRDefault="00ED79EE" w:rsidP="00CF3503">
      <w:pPr>
        <w:pStyle w:val="CM11"/>
        <w:numPr>
          <w:ilvl w:val="0"/>
          <w:numId w:val="8"/>
        </w:numPr>
        <w:spacing w:line="280" w:lineRule="atLeast"/>
        <w:ind w:left="567" w:hanging="567"/>
        <w:rPr>
          <w:rFonts w:ascii="Verdana" w:hAnsi="Verdana" w:cs="Verdana"/>
          <w:color w:val="000009"/>
          <w:sz w:val="20"/>
          <w:szCs w:val="20"/>
        </w:rPr>
      </w:pPr>
      <w:r>
        <w:rPr>
          <w:rFonts w:ascii="Verdana" w:hAnsi="Verdana" w:cs="Verdana"/>
          <w:color w:val="000009"/>
          <w:sz w:val="20"/>
          <w:szCs w:val="20"/>
        </w:rPr>
        <w:t>jeden</w:t>
      </w:r>
      <w:r w:rsidR="00737D6F">
        <w:rPr>
          <w:rFonts w:ascii="Verdana" w:hAnsi="Verdana" w:cs="Verdana"/>
          <w:color w:val="000009"/>
          <w:sz w:val="20"/>
          <w:szCs w:val="20"/>
        </w:rPr>
        <w:t xml:space="preserve"> </w:t>
      </w:r>
      <w:r w:rsidR="00D505BF">
        <w:rPr>
          <w:rFonts w:ascii="Verdana" w:hAnsi="Verdana" w:cs="Verdana"/>
          <w:color w:val="000009"/>
          <w:sz w:val="20"/>
          <w:szCs w:val="20"/>
        </w:rPr>
        <w:t xml:space="preserve">istniejący </w:t>
      </w:r>
      <w:r w:rsidR="00737D6F">
        <w:rPr>
          <w:rFonts w:ascii="Verdana" w:hAnsi="Verdana" w:cs="Verdana"/>
          <w:color w:val="000009"/>
          <w:sz w:val="20"/>
          <w:szCs w:val="20"/>
        </w:rPr>
        <w:t>odcin</w:t>
      </w:r>
      <w:r>
        <w:rPr>
          <w:rFonts w:ascii="Verdana" w:hAnsi="Verdana" w:cs="Verdana"/>
          <w:color w:val="000009"/>
          <w:sz w:val="20"/>
          <w:szCs w:val="20"/>
        </w:rPr>
        <w:t>ek</w:t>
      </w:r>
      <w:r w:rsidR="00737D6F">
        <w:rPr>
          <w:rFonts w:ascii="Verdana" w:hAnsi="Verdana" w:cs="Verdana"/>
          <w:color w:val="000009"/>
          <w:sz w:val="20"/>
          <w:szCs w:val="20"/>
        </w:rPr>
        <w:t xml:space="preserve"> drogi S6 </w:t>
      </w:r>
      <w:r w:rsidR="000C7B45">
        <w:rPr>
          <w:rFonts w:ascii="Verdana" w:hAnsi="Verdana" w:cs="Verdana"/>
          <w:color w:val="000009"/>
          <w:sz w:val="20"/>
          <w:szCs w:val="20"/>
        </w:rPr>
        <w:t xml:space="preserve">w ciągu obwodnicy miasta Nowogard (w skrócie </w:t>
      </w:r>
      <w:r w:rsidR="000C7B45" w:rsidRPr="00BB1349">
        <w:rPr>
          <w:rFonts w:ascii="Verdana" w:hAnsi="Verdana" w:cs="Verdana"/>
          <w:b/>
          <w:color w:val="000009"/>
          <w:sz w:val="20"/>
          <w:szCs w:val="20"/>
        </w:rPr>
        <w:t xml:space="preserve">lokalizacja  </w:t>
      </w:r>
      <w:r w:rsidR="00C70F04">
        <w:rPr>
          <w:rFonts w:ascii="Verdana" w:hAnsi="Verdana" w:cs="Verdana"/>
          <w:b/>
          <w:color w:val="000009"/>
          <w:sz w:val="20"/>
          <w:szCs w:val="20"/>
        </w:rPr>
        <w:t>„</w:t>
      </w:r>
      <w:r w:rsidR="00C323CF" w:rsidRPr="00C323CF">
        <w:rPr>
          <w:rFonts w:ascii="Verdana" w:hAnsi="Verdana" w:cs="Verdana"/>
          <w:b/>
          <w:sz w:val="20"/>
        </w:rPr>
        <w:t>Nowogard</w:t>
      </w:r>
      <w:r w:rsidR="000C7B45" w:rsidRPr="00BB1349">
        <w:rPr>
          <w:rFonts w:ascii="Verdana" w:hAnsi="Verdana" w:cs="Verdana"/>
          <w:b/>
          <w:color w:val="000009"/>
          <w:sz w:val="20"/>
          <w:szCs w:val="20"/>
        </w:rPr>
        <w:t>”</w:t>
      </w:r>
      <w:r w:rsidR="000C7B45">
        <w:rPr>
          <w:rFonts w:ascii="Verdana" w:hAnsi="Verdana" w:cs="Verdana"/>
          <w:color w:val="000009"/>
          <w:sz w:val="20"/>
          <w:szCs w:val="20"/>
        </w:rPr>
        <w:t>)</w:t>
      </w:r>
      <w:r w:rsidR="00737D6F">
        <w:rPr>
          <w:rFonts w:ascii="Verdana" w:hAnsi="Verdana" w:cs="Verdana"/>
          <w:color w:val="000009"/>
          <w:sz w:val="20"/>
          <w:szCs w:val="20"/>
        </w:rPr>
        <w:t xml:space="preserve"> </w:t>
      </w:r>
    </w:p>
    <w:p w14:paraId="6504AB56" w14:textId="77777777" w:rsidR="00ED79EE" w:rsidRDefault="00737D6F" w:rsidP="00CF3503">
      <w:pPr>
        <w:pStyle w:val="CM11"/>
        <w:numPr>
          <w:ilvl w:val="0"/>
          <w:numId w:val="8"/>
        </w:numPr>
        <w:spacing w:line="280" w:lineRule="atLeast"/>
        <w:ind w:left="567" w:hanging="567"/>
        <w:rPr>
          <w:rFonts w:ascii="Verdana" w:hAnsi="Verdana" w:cs="Verdana"/>
          <w:color w:val="000009"/>
          <w:sz w:val="20"/>
          <w:szCs w:val="20"/>
        </w:rPr>
      </w:pPr>
      <w:r>
        <w:rPr>
          <w:rFonts w:ascii="Verdana" w:hAnsi="Verdana" w:cs="Verdana"/>
          <w:color w:val="000009"/>
          <w:sz w:val="20"/>
          <w:szCs w:val="20"/>
        </w:rPr>
        <w:t>jed</w:t>
      </w:r>
      <w:r w:rsidR="00ED79EE">
        <w:rPr>
          <w:rFonts w:ascii="Verdana" w:hAnsi="Verdana" w:cs="Verdana"/>
          <w:color w:val="000009"/>
          <w:sz w:val="20"/>
          <w:szCs w:val="20"/>
        </w:rPr>
        <w:t>en</w:t>
      </w:r>
      <w:r>
        <w:rPr>
          <w:rFonts w:ascii="Verdana" w:hAnsi="Verdana" w:cs="Verdana"/>
          <w:color w:val="000009"/>
          <w:sz w:val="20"/>
          <w:szCs w:val="20"/>
        </w:rPr>
        <w:t xml:space="preserve"> </w:t>
      </w:r>
      <w:r w:rsidR="00D505BF">
        <w:rPr>
          <w:rFonts w:ascii="Verdana" w:hAnsi="Verdana" w:cs="Verdana"/>
          <w:color w:val="000009"/>
          <w:sz w:val="20"/>
          <w:szCs w:val="20"/>
        </w:rPr>
        <w:t xml:space="preserve">realizowany </w:t>
      </w:r>
      <w:r>
        <w:rPr>
          <w:rFonts w:ascii="Verdana" w:hAnsi="Verdana" w:cs="Verdana"/>
          <w:color w:val="000009"/>
          <w:sz w:val="20"/>
          <w:szCs w:val="20"/>
        </w:rPr>
        <w:t>odcin</w:t>
      </w:r>
      <w:r w:rsidR="00ED79EE">
        <w:rPr>
          <w:rFonts w:ascii="Verdana" w:hAnsi="Verdana" w:cs="Verdana"/>
          <w:color w:val="000009"/>
          <w:sz w:val="20"/>
          <w:szCs w:val="20"/>
        </w:rPr>
        <w:t>ek</w:t>
      </w:r>
      <w:r>
        <w:rPr>
          <w:rFonts w:ascii="Verdana" w:hAnsi="Verdana" w:cs="Verdana"/>
          <w:color w:val="000009"/>
          <w:sz w:val="20"/>
          <w:szCs w:val="20"/>
        </w:rPr>
        <w:t xml:space="preserve"> drogi S6 wraz z odcinkiem drogi S11 w ciągu obwodnicy miast: Koszalina i Sianowa w skrócie </w:t>
      </w:r>
      <w:r w:rsidRPr="00BB1349">
        <w:rPr>
          <w:rFonts w:ascii="Verdana" w:hAnsi="Verdana" w:cs="Verdana"/>
          <w:b/>
          <w:color w:val="000009"/>
          <w:sz w:val="20"/>
          <w:szCs w:val="20"/>
        </w:rPr>
        <w:t xml:space="preserve">lokalizacja  </w:t>
      </w:r>
      <w:r w:rsidR="00C70F04">
        <w:rPr>
          <w:rFonts w:ascii="Verdana" w:hAnsi="Verdana" w:cs="Verdana"/>
          <w:b/>
          <w:color w:val="000009"/>
          <w:sz w:val="20"/>
          <w:szCs w:val="20"/>
        </w:rPr>
        <w:t>„</w:t>
      </w:r>
      <w:r w:rsidRPr="00BB1349">
        <w:rPr>
          <w:rFonts w:ascii="Verdana" w:hAnsi="Verdana" w:cs="Verdana"/>
          <w:b/>
          <w:color w:val="000009"/>
          <w:sz w:val="20"/>
          <w:szCs w:val="20"/>
        </w:rPr>
        <w:t>S6/S11”</w:t>
      </w:r>
      <w:r>
        <w:rPr>
          <w:rFonts w:ascii="Verdana" w:hAnsi="Verdana" w:cs="Verdana"/>
          <w:color w:val="000009"/>
          <w:sz w:val="20"/>
          <w:szCs w:val="20"/>
        </w:rPr>
        <w:t>)</w:t>
      </w:r>
      <w:r w:rsidR="00F86BBF">
        <w:rPr>
          <w:rFonts w:ascii="Verdana" w:hAnsi="Verdana" w:cs="Verdana"/>
          <w:color w:val="000009"/>
          <w:sz w:val="20"/>
          <w:szCs w:val="20"/>
        </w:rPr>
        <w:t xml:space="preserve">; </w:t>
      </w:r>
    </w:p>
    <w:p w14:paraId="7F2DF10F" w14:textId="77777777" w:rsidR="00ED79EE" w:rsidRDefault="00C70F04" w:rsidP="00CF3503">
      <w:pPr>
        <w:pStyle w:val="CM11"/>
        <w:numPr>
          <w:ilvl w:val="0"/>
          <w:numId w:val="9"/>
        </w:numPr>
        <w:spacing w:line="280" w:lineRule="atLeast"/>
        <w:ind w:left="567" w:hanging="567"/>
        <w:rPr>
          <w:rFonts w:ascii="Verdana" w:hAnsi="Verdana" w:cs="Verdana"/>
          <w:color w:val="000009"/>
          <w:sz w:val="20"/>
          <w:szCs w:val="20"/>
        </w:rPr>
      </w:pPr>
      <w:r>
        <w:rPr>
          <w:rFonts w:ascii="Verdana" w:hAnsi="Verdana"/>
          <w:sz w:val="20"/>
          <w:szCs w:val="20"/>
        </w:rPr>
        <w:t>osie</w:t>
      </w:r>
      <w:r w:rsidR="00ED79EE">
        <w:rPr>
          <w:rFonts w:ascii="Verdana" w:hAnsi="Verdana"/>
          <w:sz w:val="20"/>
          <w:szCs w:val="20"/>
        </w:rPr>
        <w:t>m</w:t>
      </w:r>
      <w:r w:rsidR="00F86BBF" w:rsidRPr="00F86BBF">
        <w:rPr>
          <w:rFonts w:ascii="Verdana" w:hAnsi="Verdana"/>
          <w:sz w:val="20"/>
          <w:szCs w:val="20"/>
        </w:rPr>
        <w:t xml:space="preserve"> odcinków</w:t>
      </w:r>
      <w:r w:rsidR="00ED79EE">
        <w:rPr>
          <w:rFonts w:ascii="Verdana" w:hAnsi="Verdana"/>
          <w:sz w:val="20"/>
          <w:szCs w:val="20"/>
        </w:rPr>
        <w:t xml:space="preserve"> drogi S6</w:t>
      </w:r>
      <w:r>
        <w:rPr>
          <w:rFonts w:ascii="Verdana" w:hAnsi="Verdana"/>
          <w:sz w:val="20"/>
          <w:szCs w:val="20"/>
        </w:rPr>
        <w:t>: sześć  projektowanych; jeden</w:t>
      </w:r>
      <w:r w:rsidR="00F86BBF" w:rsidRPr="00F86BBF">
        <w:rPr>
          <w:rFonts w:ascii="Verdana" w:hAnsi="Verdana"/>
          <w:sz w:val="20"/>
          <w:szCs w:val="20"/>
        </w:rPr>
        <w:t xml:space="preserve"> istniejąc</w:t>
      </w:r>
      <w:r>
        <w:rPr>
          <w:rFonts w:ascii="Verdana" w:hAnsi="Verdana"/>
          <w:sz w:val="20"/>
          <w:szCs w:val="20"/>
        </w:rPr>
        <w:t>y i jeden</w:t>
      </w:r>
      <w:r w:rsidR="00F86BBF" w:rsidRPr="00F86BBF">
        <w:rPr>
          <w:rFonts w:ascii="Verdana" w:hAnsi="Verdana"/>
          <w:sz w:val="20"/>
          <w:szCs w:val="20"/>
        </w:rPr>
        <w:t xml:space="preserve">  realizowan</w:t>
      </w:r>
      <w:r>
        <w:rPr>
          <w:rFonts w:ascii="Verdana" w:hAnsi="Verdana"/>
          <w:sz w:val="20"/>
          <w:szCs w:val="20"/>
        </w:rPr>
        <w:t>y</w:t>
      </w:r>
      <w:r w:rsidR="00F86BBF" w:rsidRPr="00F86BBF">
        <w:rPr>
          <w:rFonts w:ascii="Verdana" w:hAnsi="Verdana"/>
          <w:sz w:val="20"/>
          <w:szCs w:val="20"/>
        </w:rPr>
        <w:t xml:space="preserve">  drogi ekspresowej S-6;  tj. od węzła „Goleniów </w:t>
      </w:r>
      <w:r w:rsidR="00477488">
        <w:rPr>
          <w:rFonts w:ascii="Verdana" w:hAnsi="Verdana"/>
          <w:sz w:val="20"/>
          <w:szCs w:val="20"/>
        </w:rPr>
        <w:t>Północ</w:t>
      </w:r>
      <w:r w:rsidR="00F86BBF" w:rsidRPr="00F86BBF">
        <w:rPr>
          <w:rFonts w:ascii="Verdana" w:hAnsi="Verdana"/>
          <w:sz w:val="20"/>
          <w:szCs w:val="20"/>
        </w:rPr>
        <w:t xml:space="preserve">” poprzez obwodnicę Nowogardu ;   poprzez węzeł „Kołobrzeg Wschód” poprzez obwodnicę Koszalina i Sianowa aż  do węzła „Sianów Wschód” wraz z węzłem ( w skrócie </w:t>
      </w:r>
      <w:r w:rsidR="00F86BBF" w:rsidRPr="00F86BBF">
        <w:rPr>
          <w:rFonts w:ascii="Verdana" w:hAnsi="Verdana"/>
          <w:b/>
          <w:sz w:val="20"/>
          <w:szCs w:val="20"/>
        </w:rPr>
        <w:t xml:space="preserve">lokalizacja </w:t>
      </w:r>
      <w:r>
        <w:rPr>
          <w:rFonts w:ascii="Verdana" w:hAnsi="Verdana"/>
          <w:b/>
          <w:sz w:val="20"/>
          <w:szCs w:val="20"/>
        </w:rPr>
        <w:t>„</w:t>
      </w:r>
      <w:r w:rsidR="00F86BBF" w:rsidRPr="00F86BBF">
        <w:rPr>
          <w:rFonts w:ascii="Verdana" w:hAnsi="Verdana"/>
          <w:b/>
          <w:sz w:val="20"/>
          <w:szCs w:val="20"/>
        </w:rPr>
        <w:t>Goleniów-Sianów”</w:t>
      </w:r>
      <w:r w:rsidR="00F86BBF" w:rsidRPr="00F86BBF">
        <w:rPr>
          <w:rFonts w:ascii="Verdana" w:hAnsi="Verdana"/>
          <w:sz w:val="20"/>
          <w:szCs w:val="20"/>
        </w:rPr>
        <w:t>)</w:t>
      </w:r>
      <w:r w:rsidR="00F86BBF" w:rsidRPr="003F38A0">
        <w:rPr>
          <w:b/>
        </w:rPr>
        <w:t xml:space="preserve"> </w:t>
      </w:r>
      <w:r w:rsidR="00737D6F">
        <w:rPr>
          <w:rFonts w:ascii="Verdana" w:hAnsi="Verdana" w:cs="Verdana"/>
          <w:color w:val="000009"/>
          <w:sz w:val="20"/>
          <w:szCs w:val="20"/>
        </w:rPr>
        <w:t xml:space="preserve"> </w:t>
      </w:r>
      <w:r w:rsidR="000C7B45">
        <w:rPr>
          <w:rFonts w:ascii="Verdana" w:hAnsi="Verdana" w:cs="Verdana"/>
          <w:color w:val="000009"/>
          <w:sz w:val="20"/>
          <w:szCs w:val="20"/>
        </w:rPr>
        <w:t xml:space="preserve"> w  województwie zachodniopomorskim</w:t>
      </w:r>
      <w:r w:rsidR="00737D6F">
        <w:rPr>
          <w:rFonts w:ascii="Verdana" w:hAnsi="Verdana" w:cs="Verdana"/>
          <w:color w:val="000009"/>
          <w:sz w:val="20"/>
          <w:szCs w:val="20"/>
        </w:rPr>
        <w:t>.</w:t>
      </w:r>
    </w:p>
    <w:p w14:paraId="2085BF17" w14:textId="064EBA92" w:rsidR="00133A71" w:rsidRPr="00133A71" w:rsidRDefault="00110B26" w:rsidP="00AF5E5C">
      <w:pPr>
        <w:pStyle w:val="Default"/>
        <w:numPr>
          <w:ilvl w:val="0"/>
          <w:numId w:val="10"/>
        </w:numPr>
        <w:tabs>
          <w:tab w:val="left" w:pos="4253"/>
        </w:tabs>
        <w:spacing w:line="280" w:lineRule="atLeast"/>
        <w:ind w:left="567" w:hanging="567"/>
      </w:pPr>
      <w:r>
        <w:rPr>
          <w:rFonts w:ascii="Verdana" w:hAnsi="Verdana" w:cs="Times New Roman"/>
          <w:color w:val="auto"/>
          <w:sz w:val="20"/>
          <w:szCs w:val="20"/>
        </w:rPr>
        <w:t>O</w:t>
      </w:r>
      <w:r w:rsidR="00133A71">
        <w:rPr>
          <w:rFonts w:ascii="Verdana" w:hAnsi="Verdana" w:cs="Times New Roman"/>
          <w:color w:val="auto"/>
          <w:sz w:val="20"/>
          <w:szCs w:val="20"/>
        </w:rPr>
        <w:t>dcinek</w:t>
      </w:r>
      <w:r>
        <w:rPr>
          <w:rFonts w:ascii="Verdana" w:hAnsi="Verdana" w:cs="Times New Roman"/>
          <w:color w:val="auto"/>
          <w:sz w:val="20"/>
          <w:szCs w:val="20"/>
        </w:rPr>
        <w:t xml:space="preserve"> lub odcinki istniejącej sieci światłowodowej </w:t>
      </w:r>
      <w:r w:rsidR="00D505BF">
        <w:rPr>
          <w:rFonts w:ascii="Verdana" w:hAnsi="Verdana" w:cs="Times New Roman"/>
          <w:color w:val="auto"/>
          <w:sz w:val="20"/>
          <w:szCs w:val="20"/>
        </w:rPr>
        <w:t xml:space="preserve">w zarządzie operatora </w:t>
      </w:r>
      <w:r w:rsidR="003A0041">
        <w:rPr>
          <w:rFonts w:ascii="Verdana" w:hAnsi="Verdana" w:cs="Times New Roman"/>
          <w:color w:val="auto"/>
          <w:sz w:val="20"/>
          <w:szCs w:val="20"/>
        </w:rPr>
        <w:t>telekomunikacyjnego, łączącej</w:t>
      </w:r>
      <w:r w:rsidR="00133A71">
        <w:rPr>
          <w:rFonts w:ascii="Verdana" w:hAnsi="Verdana" w:cs="Times New Roman"/>
          <w:color w:val="auto"/>
          <w:sz w:val="20"/>
          <w:szCs w:val="20"/>
        </w:rPr>
        <w:t xml:space="preserve"> drogę S6 z Centrum Zarządzania Ruchem w siedzibie </w:t>
      </w:r>
      <w:r w:rsidR="00133A71">
        <w:rPr>
          <w:rFonts w:ascii="Verdana" w:hAnsi="Verdana" w:cs="Times New Roman"/>
          <w:color w:val="auto"/>
          <w:sz w:val="20"/>
          <w:szCs w:val="20"/>
        </w:rPr>
        <w:lastRenderedPageBreak/>
        <w:t xml:space="preserve">Zamawiającego </w:t>
      </w:r>
      <w:r w:rsidR="00EA494C">
        <w:rPr>
          <w:rFonts w:ascii="Verdana" w:hAnsi="Verdana" w:cs="Times New Roman"/>
          <w:color w:val="auto"/>
          <w:sz w:val="20"/>
          <w:szCs w:val="20"/>
        </w:rPr>
        <w:t xml:space="preserve">w tym projektowany odcinek  światłowodu w ciągu ulicy Boh. Warszawy </w:t>
      </w:r>
      <w:r w:rsidR="00133A71">
        <w:rPr>
          <w:rFonts w:ascii="Verdana" w:hAnsi="Verdana" w:cs="Times New Roman"/>
          <w:color w:val="auto"/>
          <w:sz w:val="20"/>
          <w:szCs w:val="20"/>
        </w:rPr>
        <w:t xml:space="preserve">( w skrócie </w:t>
      </w:r>
      <w:r w:rsidR="00133A71" w:rsidRPr="00133A71">
        <w:rPr>
          <w:rFonts w:ascii="Verdana" w:hAnsi="Verdana" w:cs="Times New Roman"/>
          <w:b/>
          <w:color w:val="auto"/>
          <w:sz w:val="20"/>
          <w:szCs w:val="20"/>
        </w:rPr>
        <w:t xml:space="preserve">lokalizacja </w:t>
      </w:r>
      <w:r w:rsidR="00C70F04">
        <w:rPr>
          <w:rFonts w:ascii="Verdana" w:hAnsi="Verdana" w:cs="Times New Roman"/>
          <w:b/>
          <w:color w:val="auto"/>
          <w:sz w:val="20"/>
          <w:szCs w:val="20"/>
        </w:rPr>
        <w:t>„</w:t>
      </w:r>
      <w:r w:rsidR="00133A71" w:rsidRPr="00133A71">
        <w:rPr>
          <w:rFonts w:ascii="Verdana" w:hAnsi="Verdana" w:cs="Times New Roman"/>
          <w:b/>
          <w:color w:val="auto"/>
          <w:sz w:val="20"/>
          <w:szCs w:val="20"/>
        </w:rPr>
        <w:t>S6-CZR”)</w:t>
      </w:r>
    </w:p>
    <w:p w14:paraId="4600ABE6" w14:textId="77777777" w:rsidR="00737D6F" w:rsidRDefault="00737D6F" w:rsidP="00A01903">
      <w:pPr>
        <w:pStyle w:val="CM11"/>
        <w:spacing w:line="280" w:lineRule="atLeast"/>
        <w:ind w:left="1572"/>
        <w:rPr>
          <w:rFonts w:ascii="Verdana" w:hAnsi="Verdana" w:cs="Verdana"/>
          <w:color w:val="000009"/>
          <w:sz w:val="20"/>
          <w:szCs w:val="20"/>
        </w:rPr>
      </w:pPr>
      <w:r>
        <w:rPr>
          <w:rFonts w:ascii="Verdana" w:hAnsi="Verdana" w:cs="Verdana"/>
          <w:color w:val="000009"/>
          <w:sz w:val="20"/>
          <w:szCs w:val="20"/>
        </w:rPr>
        <w:t xml:space="preserve"> </w:t>
      </w:r>
    </w:p>
    <w:p w14:paraId="22CF6887" w14:textId="77777777" w:rsidR="00653925" w:rsidRDefault="001923BD" w:rsidP="00A01903">
      <w:pPr>
        <w:pStyle w:val="CM18"/>
        <w:spacing w:line="280" w:lineRule="atLeast"/>
        <w:rPr>
          <w:rFonts w:ascii="Verdana" w:hAnsi="Verdana" w:cs="Verdana"/>
          <w:sz w:val="20"/>
          <w:szCs w:val="20"/>
        </w:rPr>
      </w:pPr>
      <w:r>
        <w:rPr>
          <w:rFonts w:ascii="Verdana" w:hAnsi="Verdana" w:cs="Verdana"/>
          <w:b/>
          <w:color w:val="000009"/>
          <w:sz w:val="20"/>
          <w:szCs w:val="20"/>
        </w:rPr>
        <w:t>L</w:t>
      </w:r>
      <w:r w:rsidRPr="00ED79EE">
        <w:rPr>
          <w:rFonts w:ascii="Verdana" w:hAnsi="Verdana" w:cs="Verdana"/>
          <w:b/>
          <w:color w:val="000009"/>
          <w:sz w:val="20"/>
          <w:szCs w:val="20"/>
        </w:rPr>
        <w:t xml:space="preserve">okalizacja  </w:t>
      </w:r>
      <w:r w:rsidR="00A4385A">
        <w:rPr>
          <w:rFonts w:ascii="Verdana" w:hAnsi="Verdana" w:cs="Verdana"/>
          <w:b/>
          <w:color w:val="000009"/>
          <w:sz w:val="20"/>
          <w:szCs w:val="20"/>
        </w:rPr>
        <w:t>„</w:t>
      </w:r>
      <w:r w:rsidR="00C323CF" w:rsidRPr="00C323CF">
        <w:rPr>
          <w:rFonts w:ascii="Verdana" w:hAnsi="Verdana" w:cs="Verdana"/>
          <w:b/>
          <w:sz w:val="20"/>
        </w:rPr>
        <w:t>Nowogard</w:t>
      </w:r>
      <w:r w:rsidR="00A4385A">
        <w:rPr>
          <w:rFonts w:ascii="Verdana" w:hAnsi="Verdana" w:cs="Verdana"/>
          <w:b/>
          <w:color w:val="000009"/>
          <w:sz w:val="20"/>
          <w:szCs w:val="20"/>
        </w:rPr>
        <w:t>”</w:t>
      </w:r>
      <w:r>
        <w:rPr>
          <w:rFonts w:ascii="Verdana" w:hAnsi="Verdana" w:cs="Verdana"/>
          <w:b/>
          <w:color w:val="000009"/>
          <w:sz w:val="20"/>
          <w:szCs w:val="20"/>
        </w:rPr>
        <w:t xml:space="preserve">: </w:t>
      </w:r>
      <w:r w:rsidRPr="00E030A1">
        <w:rPr>
          <w:rFonts w:ascii="Verdana" w:hAnsi="Verdana" w:cs="Verdana"/>
          <w:color w:val="000009"/>
          <w:sz w:val="20"/>
          <w:szCs w:val="20"/>
        </w:rPr>
        <w:t>o</w:t>
      </w:r>
      <w:r w:rsidR="00653925">
        <w:rPr>
          <w:rFonts w:ascii="Verdana" w:hAnsi="Verdana" w:cs="Verdana"/>
          <w:color w:val="000009"/>
          <w:sz w:val="20"/>
          <w:szCs w:val="20"/>
        </w:rPr>
        <w:t>dcinek drogi S6 w ciągu obwodnicy miasta Nowogard stanowi istniejący – oddany do użytkowania  w roku 2011 odcinek drogi ekspresowej nr 6</w:t>
      </w:r>
      <w:r w:rsidR="00ED79EE">
        <w:rPr>
          <w:rFonts w:ascii="Verdana" w:hAnsi="Verdana" w:cs="Verdana"/>
          <w:color w:val="000009"/>
          <w:sz w:val="20"/>
          <w:szCs w:val="20"/>
        </w:rPr>
        <w:t xml:space="preserve"> zlokalizowany pomiędzy węzłami</w:t>
      </w:r>
      <w:r w:rsidR="00653925">
        <w:rPr>
          <w:rFonts w:ascii="Verdana" w:hAnsi="Verdana" w:cs="Verdana"/>
          <w:color w:val="000009"/>
          <w:sz w:val="20"/>
          <w:szCs w:val="20"/>
        </w:rPr>
        <w:t>: Nowogard Zachód – Nowogard Północ – Nowogard Wschód o długościach odcinków  między tymi węzłami odpowiednio: 3438 m ; 3784 m. Łączna długość obwodnicy Nowogardu wraz z odcinkami przyległymi do pierwszego i ostatniego węzła wynosi 9346 m.</w:t>
      </w:r>
      <w:r w:rsidR="00E030A1" w:rsidRPr="00E030A1">
        <w:rPr>
          <w:rFonts w:ascii="Verdana" w:hAnsi="Verdana" w:cs="Verdana"/>
          <w:color w:val="000009"/>
          <w:sz w:val="20"/>
          <w:szCs w:val="20"/>
        </w:rPr>
        <w:t xml:space="preserve"> </w:t>
      </w:r>
      <w:r w:rsidR="00E030A1">
        <w:rPr>
          <w:rFonts w:ascii="Verdana" w:hAnsi="Verdana" w:cs="Verdana"/>
          <w:color w:val="000009"/>
          <w:sz w:val="20"/>
          <w:szCs w:val="20"/>
        </w:rPr>
        <w:t>Obecnie realizowane są następujące odcinki drogi S6 w sąsiedztwie lokalizacji „</w:t>
      </w:r>
      <w:r w:rsidR="00C323CF" w:rsidRPr="00C323CF">
        <w:rPr>
          <w:rFonts w:ascii="Verdana" w:hAnsi="Verdana" w:cs="Verdana"/>
          <w:sz w:val="20"/>
        </w:rPr>
        <w:t>Nowogard</w:t>
      </w:r>
      <w:r w:rsidR="00E030A1">
        <w:rPr>
          <w:rFonts w:ascii="Verdana" w:hAnsi="Verdana" w:cs="Verdana"/>
          <w:color w:val="000009"/>
          <w:sz w:val="20"/>
          <w:szCs w:val="20"/>
        </w:rPr>
        <w:t xml:space="preserve">” (obwodnica Nowogardu): poprzedzający </w:t>
      </w:r>
      <w:r w:rsidR="00E030A1" w:rsidRPr="006130CC">
        <w:rPr>
          <w:rFonts w:ascii="Verdana" w:hAnsi="Verdana"/>
          <w:sz w:val="20"/>
          <w:szCs w:val="20"/>
        </w:rPr>
        <w:t xml:space="preserve">odcinek </w:t>
      </w:r>
      <w:r w:rsidR="00E030A1">
        <w:rPr>
          <w:rFonts w:ascii="Verdana" w:hAnsi="Verdana"/>
          <w:sz w:val="20"/>
          <w:szCs w:val="20"/>
        </w:rPr>
        <w:t xml:space="preserve">nr 1 </w:t>
      </w:r>
      <w:r w:rsidR="00E030A1" w:rsidRPr="006130CC">
        <w:rPr>
          <w:rFonts w:ascii="Verdana" w:hAnsi="Verdana"/>
          <w:sz w:val="20"/>
          <w:szCs w:val="20"/>
        </w:rPr>
        <w:t xml:space="preserve"> Goleniów – Nowogard (węzeł Goleniów Północ</w:t>
      </w:r>
      <w:r w:rsidR="00E030A1">
        <w:rPr>
          <w:rFonts w:ascii="Verdana" w:hAnsi="Verdana"/>
          <w:sz w:val="20"/>
          <w:szCs w:val="20"/>
        </w:rPr>
        <w:t xml:space="preserve"> - </w:t>
      </w:r>
      <w:r w:rsidR="00E030A1" w:rsidRPr="006130CC">
        <w:rPr>
          <w:rFonts w:ascii="Verdana" w:hAnsi="Verdana"/>
          <w:sz w:val="20"/>
          <w:szCs w:val="20"/>
        </w:rPr>
        <w:t>początek obw Nowogardu)</w:t>
      </w:r>
      <w:r w:rsidR="00E030A1">
        <w:rPr>
          <w:rFonts w:ascii="Verdana" w:hAnsi="Verdana"/>
          <w:sz w:val="20"/>
          <w:szCs w:val="20"/>
        </w:rPr>
        <w:t xml:space="preserve">; następujący odcinek nr 2 </w:t>
      </w:r>
      <w:r w:rsidR="00E030A1" w:rsidRPr="006130CC">
        <w:rPr>
          <w:rFonts w:ascii="Verdana" w:hAnsi="Verdana"/>
          <w:sz w:val="20"/>
          <w:szCs w:val="20"/>
        </w:rPr>
        <w:t>Nowogard – Płoty (koniec obw Nowogardu</w:t>
      </w:r>
      <w:r w:rsidR="00E030A1">
        <w:rPr>
          <w:rFonts w:ascii="Verdana" w:hAnsi="Verdana"/>
          <w:sz w:val="20"/>
          <w:szCs w:val="20"/>
        </w:rPr>
        <w:t>-</w:t>
      </w:r>
      <w:r w:rsidR="00E030A1" w:rsidRPr="006130CC">
        <w:rPr>
          <w:rFonts w:ascii="Verdana" w:hAnsi="Verdana"/>
          <w:sz w:val="20"/>
          <w:szCs w:val="20"/>
        </w:rPr>
        <w:t>koniec obw Płoty)</w:t>
      </w:r>
    </w:p>
    <w:p w14:paraId="09E9D1F2" w14:textId="77777777" w:rsidR="001923BD" w:rsidRDefault="001923BD" w:rsidP="00A01903">
      <w:pPr>
        <w:pStyle w:val="Default"/>
        <w:spacing w:line="280" w:lineRule="atLeast"/>
        <w:rPr>
          <w:rFonts w:ascii="Verdana" w:hAnsi="Verdana" w:cs="Verdana"/>
          <w:color w:val="000009"/>
          <w:sz w:val="20"/>
          <w:szCs w:val="20"/>
        </w:rPr>
      </w:pPr>
    </w:p>
    <w:p w14:paraId="6A27EEA7" w14:textId="77777777" w:rsidR="00653925" w:rsidRDefault="001923BD" w:rsidP="00A01903">
      <w:pPr>
        <w:pStyle w:val="Default"/>
        <w:spacing w:line="280" w:lineRule="atLeast"/>
        <w:rPr>
          <w:rFonts w:ascii="Verdana" w:hAnsi="Verdana" w:cs="Verdana"/>
          <w:color w:val="000009"/>
          <w:sz w:val="20"/>
          <w:szCs w:val="20"/>
        </w:rPr>
      </w:pPr>
      <w:r>
        <w:rPr>
          <w:rFonts w:ascii="Verdana" w:hAnsi="Verdana" w:cs="Verdana"/>
          <w:b/>
          <w:color w:val="000009"/>
          <w:sz w:val="20"/>
          <w:szCs w:val="20"/>
        </w:rPr>
        <w:t>L</w:t>
      </w:r>
      <w:r w:rsidRPr="00ED79EE">
        <w:rPr>
          <w:rFonts w:ascii="Verdana" w:hAnsi="Verdana" w:cs="Verdana"/>
          <w:b/>
          <w:color w:val="000009"/>
          <w:sz w:val="20"/>
          <w:szCs w:val="20"/>
        </w:rPr>
        <w:t xml:space="preserve">okalizacja  </w:t>
      </w:r>
      <w:r w:rsidR="00A4385A">
        <w:rPr>
          <w:rFonts w:ascii="Verdana" w:hAnsi="Verdana" w:cs="Verdana"/>
          <w:b/>
          <w:color w:val="000009"/>
          <w:sz w:val="20"/>
          <w:szCs w:val="20"/>
        </w:rPr>
        <w:t>„</w:t>
      </w:r>
      <w:r w:rsidRPr="00ED79EE">
        <w:rPr>
          <w:rFonts w:ascii="Verdana" w:hAnsi="Verdana" w:cs="Verdana"/>
          <w:b/>
          <w:color w:val="000009"/>
          <w:sz w:val="20"/>
          <w:szCs w:val="20"/>
        </w:rPr>
        <w:t>S6</w:t>
      </w:r>
      <w:r>
        <w:rPr>
          <w:rFonts w:ascii="Verdana" w:hAnsi="Verdana" w:cs="Verdana"/>
          <w:b/>
          <w:color w:val="000009"/>
          <w:sz w:val="20"/>
          <w:szCs w:val="20"/>
        </w:rPr>
        <w:t>/S11</w:t>
      </w:r>
      <w:r w:rsidR="00A4385A">
        <w:rPr>
          <w:rFonts w:ascii="Verdana" w:hAnsi="Verdana" w:cs="Verdana"/>
          <w:b/>
          <w:color w:val="000009"/>
          <w:sz w:val="20"/>
          <w:szCs w:val="20"/>
        </w:rPr>
        <w:t>”</w:t>
      </w:r>
      <w:r>
        <w:rPr>
          <w:rFonts w:ascii="Verdana" w:hAnsi="Verdana" w:cs="Verdana"/>
          <w:b/>
          <w:color w:val="000009"/>
          <w:sz w:val="20"/>
          <w:szCs w:val="20"/>
        </w:rPr>
        <w:t xml:space="preserve">: </w:t>
      </w:r>
      <w:r>
        <w:rPr>
          <w:rFonts w:ascii="Verdana" w:hAnsi="Verdana" w:cs="Verdana"/>
          <w:color w:val="000009"/>
          <w:sz w:val="20"/>
          <w:szCs w:val="20"/>
        </w:rPr>
        <w:t>o</w:t>
      </w:r>
      <w:r w:rsidR="00653925">
        <w:rPr>
          <w:rFonts w:ascii="Verdana" w:hAnsi="Verdana" w:cs="Verdana"/>
          <w:color w:val="000009"/>
          <w:sz w:val="20"/>
          <w:szCs w:val="20"/>
        </w:rPr>
        <w:t xml:space="preserve">dcinek drogi S6 </w:t>
      </w:r>
      <w:r w:rsidR="00ED79EE">
        <w:rPr>
          <w:rFonts w:ascii="Verdana" w:hAnsi="Verdana" w:cs="Verdana"/>
          <w:color w:val="000009"/>
          <w:sz w:val="20"/>
          <w:szCs w:val="20"/>
        </w:rPr>
        <w:t xml:space="preserve">wraz jednym odcinkiem </w:t>
      </w:r>
      <w:r w:rsidR="0082771B">
        <w:rPr>
          <w:rFonts w:ascii="Verdana" w:hAnsi="Verdana" w:cs="Verdana"/>
          <w:color w:val="000009"/>
          <w:sz w:val="20"/>
          <w:szCs w:val="20"/>
        </w:rPr>
        <w:t>międzywęzłowym</w:t>
      </w:r>
      <w:r w:rsidR="00ED79EE">
        <w:rPr>
          <w:rFonts w:ascii="Verdana" w:hAnsi="Verdana" w:cs="Verdana"/>
          <w:color w:val="000009"/>
          <w:sz w:val="20"/>
          <w:szCs w:val="20"/>
        </w:rPr>
        <w:t xml:space="preserve"> drogi S11 </w:t>
      </w:r>
      <w:r w:rsidR="00653925">
        <w:rPr>
          <w:rFonts w:ascii="Verdana" w:hAnsi="Verdana" w:cs="Verdana"/>
          <w:color w:val="000009"/>
          <w:sz w:val="20"/>
          <w:szCs w:val="20"/>
        </w:rPr>
        <w:t>w ciągu obwodnicy miast: Koszalina i Sianowa</w:t>
      </w:r>
      <w:r w:rsidR="00262E87">
        <w:rPr>
          <w:rFonts w:ascii="Verdana" w:hAnsi="Verdana" w:cs="Verdana"/>
          <w:color w:val="000009"/>
          <w:sz w:val="20"/>
          <w:szCs w:val="20"/>
        </w:rPr>
        <w:t>.  Z</w:t>
      </w:r>
      <w:r w:rsidR="00653925">
        <w:rPr>
          <w:rFonts w:ascii="Verdana" w:hAnsi="Verdana" w:cs="Verdana"/>
          <w:color w:val="000009"/>
          <w:sz w:val="20"/>
          <w:szCs w:val="20"/>
        </w:rPr>
        <w:t xml:space="preserve">najduje się </w:t>
      </w:r>
      <w:r w:rsidR="00262E87">
        <w:rPr>
          <w:rFonts w:ascii="Verdana" w:hAnsi="Verdana" w:cs="Verdana"/>
          <w:color w:val="000009"/>
          <w:sz w:val="20"/>
          <w:szCs w:val="20"/>
        </w:rPr>
        <w:t xml:space="preserve">on obecnie </w:t>
      </w:r>
      <w:r w:rsidR="00653925">
        <w:rPr>
          <w:rFonts w:ascii="Verdana" w:hAnsi="Verdana" w:cs="Verdana"/>
          <w:color w:val="000009"/>
          <w:sz w:val="20"/>
          <w:szCs w:val="20"/>
        </w:rPr>
        <w:t>w fazie realizacji, w formule „buduj”. Odcinki dróg ekspresowych nr 6 i nr 11 zlokalizowane są  pomiędzy węzłami :</w:t>
      </w:r>
    </w:p>
    <w:p w14:paraId="18FB7049" w14:textId="77777777" w:rsidR="00653925" w:rsidRDefault="00653925" w:rsidP="00A01903">
      <w:pPr>
        <w:pStyle w:val="Default"/>
        <w:spacing w:line="280" w:lineRule="atLeast"/>
        <w:rPr>
          <w:rFonts w:ascii="Verdana" w:hAnsi="Verdana" w:cs="Verdana"/>
          <w:color w:val="000009"/>
          <w:sz w:val="20"/>
          <w:szCs w:val="20"/>
        </w:rPr>
      </w:pPr>
      <w:r>
        <w:rPr>
          <w:rFonts w:ascii="Verdana" w:hAnsi="Verdana" w:cs="Verdana"/>
          <w:color w:val="000009"/>
          <w:sz w:val="20"/>
          <w:szCs w:val="20"/>
        </w:rPr>
        <w:t>S6  Bielice – Koszalin Północ – Koszalin Wschód – Sianów Wschód o długościach odcinków  między tymi węzłami odpowiednio: 2854 m ; 2978 m ; 10208 m</w:t>
      </w:r>
    </w:p>
    <w:p w14:paraId="010F5E6A" w14:textId="77777777" w:rsidR="00E030A1" w:rsidRPr="001E3D30" w:rsidRDefault="00653925" w:rsidP="00A01903">
      <w:pPr>
        <w:pStyle w:val="CM18"/>
        <w:spacing w:line="280" w:lineRule="atLeast"/>
        <w:rPr>
          <w:rFonts w:ascii="Verdana" w:hAnsi="Verdana"/>
          <w:sz w:val="20"/>
          <w:szCs w:val="20"/>
        </w:rPr>
      </w:pPr>
      <w:r>
        <w:rPr>
          <w:rFonts w:ascii="Verdana" w:hAnsi="Verdana" w:cs="Verdana"/>
          <w:color w:val="000009"/>
          <w:sz w:val="20"/>
          <w:szCs w:val="20"/>
        </w:rPr>
        <w:t>S11 Bielice – Koszalin Zachód : 1826 m.</w:t>
      </w:r>
      <w:r w:rsidRPr="00653925">
        <w:rPr>
          <w:rFonts w:ascii="Verdana" w:hAnsi="Verdana" w:cs="Verdana"/>
          <w:color w:val="000009"/>
          <w:sz w:val="20"/>
          <w:szCs w:val="20"/>
        </w:rPr>
        <w:t xml:space="preserve"> </w:t>
      </w:r>
      <w:r>
        <w:rPr>
          <w:rFonts w:ascii="Verdana" w:hAnsi="Verdana" w:cs="Verdana"/>
          <w:color w:val="000009"/>
          <w:sz w:val="20"/>
          <w:szCs w:val="20"/>
        </w:rPr>
        <w:t>Łączna długość obwodnicy Koszalina i Sianowa wraz z odcinkami przyległymi do pierwszego i ostatniego węzła wynosi 20,8 km.</w:t>
      </w:r>
      <w:r w:rsidR="00E030A1" w:rsidRPr="00E030A1">
        <w:rPr>
          <w:rFonts w:ascii="Verdana" w:hAnsi="Verdana" w:cs="Verdana"/>
          <w:color w:val="000009"/>
          <w:sz w:val="20"/>
          <w:szCs w:val="20"/>
        </w:rPr>
        <w:t xml:space="preserve"> </w:t>
      </w:r>
      <w:r w:rsidR="00E030A1">
        <w:rPr>
          <w:rFonts w:ascii="Verdana" w:hAnsi="Verdana" w:cs="Verdana"/>
          <w:color w:val="000009"/>
          <w:sz w:val="20"/>
          <w:szCs w:val="20"/>
        </w:rPr>
        <w:t xml:space="preserve">Obecnie realizowany jest  poprzedzający odcinek drogi S6 w sąsiedztwie lokalizacji „S6/S11” (obwodnica Koszalina i Sianowa): </w:t>
      </w:r>
      <w:r w:rsidR="00E030A1" w:rsidRPr="006130CC">
        <w:rPr>
          <w:rFonts w:ascii="Verdana" w:hAnsi="Verdana"/>
          <w:sz w:val="20"/>
          <w:szCs w:val="20"/>
        </w:rPr>
        <w:t xml:space="preserve">węzeł </w:t>
      </w:r>
      <w:r w:rsidR="00E030A1">
        <w:rPr>
          <w:rFonts w:ascii="Verdana" w:hAnsi="Verdana"/>
          <w:sz w:val="20"/>
          <w:szCs w:val="20"/>
        </w:rPr>
        <w:t>Ustronie Morskie</w:t>
      </w:r>
      <w:r w:rsidR="00E030A1" w:rsidRPr="006130CC">
        <w:rPr>
          <w:rFonts w:ascii="Verdana" w:hAnsi="Verdana"/>
          <w:sz w:val="20"/>
          <w:szCs w:val="20"/>
        </w:rPr>
        <w:t xml:space="preserve"> –początek obw </w:t>
      </w:r>
      <w:r w:rsidR="00E030A1">
        <w:rPr>
          <w:rFonts w:ascii="Verdana" w:hAnsi="Verdana"/>
          <w:sz w:val="20"/>
          <w:szCs w:val="20"/>
        </w:rPr>
        <w:t xml:space="preserve">Koszalina i Sianowa. Odcinek następujący nr </w:t>
      </w:r>
      <w:r w:rsidR="00E030A1" w:rsidRPr="001E3D30">
        <w:rPr>
          <w:rFonts w:ascii="Verdana" w:hAnsi="Verdana"/>
          <w:sz w:val="20"/>
          <w:szCs w:val="20"/>
        </w:rPr>
        <w:t xml:space="preserve"> 8 koniec obw Koszalina i Sianowa – początek obw. miasta Sławno wraz z dalej po nim następującymi odcinkami nr:</w:t>
      </w:r>
      <w:r w:rsidR="009B63BC">
        <w:rPr>
          <w:rFonts w:ascii="Verdana" w:hAnsi="Verdana"/>
          <w:sz w:val="20"/>
          <w:szCs w:val="20"/>
        </w:rPr>
        <w:t xml:space="preserve"> 9 i 10 są na etapie przygotowania postepowania przetargowego.</w:t>
      </w:r>
    </w:p>
    <w:p w14:paraId="45A5BD55" w14:textId="77777777" w:rsidR="00653925" w:rsidRDefault="00653925" w:rsidP="00A01903">
      <w:pPr>
        <w:pStyle w:val="Default"/>
        <w:spacing w:line="280" w:lineRule="atLeast"/>
        <w:rPr>
          <w:rFonts w:ascii="Verdana" w:hAnsi="Verdana" w:cs="Verdana"/>
          <w:color w:val="000009"/>
          <w:sz w:val="20"/>
          <w:szCs w:val="20"/>
        </w:rPr>
      </w:pPr>
    </w:p>
    <w:p w14:paraId="025D41E5" w14:textId="77777777" w:rsidR="00BE7A75" w:rsidRDefault="001923BD" w:rsidP="00A01903">
      <w:pPr>
        <w:pStyle w:val="Default"/>
        <w:spacing w:line="280" w:lineRule="atLeast"/>
        <w:rPr>
          <w:rFonts w:ascii="Verdana" w:hAnsi="Verdana" w:cs="Verdana"/>
          <w:color w:val="000009"/>
          <w:sz w:val="20"/>
          <w:szCs w:val="20"/>
        </w:rPr>
      </w:pPr>
      <w:r>
        <w:rPr>
          <w:rFonts w:ascii="Verdana" w:hAnsi="Verdana"/>
          <w:b/>
          <w:sz w:val="20"/>
          <w:szCs w:val="20"/>
        </w:rPr>
        <w:t>L</w:t>
      </w:r>
      <w:r w:rsidRPr="00F86BBF">
        <w:rPr>
          <w:rFonts w:ascii="Verdana" w:hAnsi="Verdana"/>
          <w:b/>
          <w:sz w:val="20"/>
          <w:szCs w:val="20"/>
        </w:rPr>
        <w:t>okalizacj</w:t>
      </w:r>
      <w:r>
        <w:rPr>
          <w:rFonts w:ascii="Verdana" w:hAnsi="Verdana"/>
          <w:b/>
          <w:sz w:val="20"/>
          <w:szCs w:val="20"/>
        </w:rPr>
        <w:t>ę</w:t>
      </w:r>
      <w:r w:rsidRPr="00F86BBF">
        <w:rPr>
          <w:rFonts w:ascii="Verdana" w:hAnsi="Verdana"/>
          <w:b/>
          <w:sz w:val="20"/>
          <w:szCs w:val="20"/>
        </w:rPr>
        <w:t xml:space="preserve"> </w:t>
      </w:r>
      <w:r w:rsidR="00A4385A">
        <w:rPr>
          <w:rFonts w:ascii="Verdana" w:hAnsi="Verdana"/>
          <w:b/>
          <w:sz w:val="20"/>
          <w:szCs w:val="20"/>
        </w:rPr>
        <w:t>„</w:t>
      </w:r>
      <w:r w:rsidRPr="00F86BBF">
        <w:rPr>
          <w:rFonts w:ascii="Verdana" w:hAnsi="Verdana"/>
          <w:b/>
          <w:sz w:val="20"/>
          <w:szCs w:val="20"/>
        </w:rPr>
        <w:t>Goleniów-Sianów</w:t>
      </w:r>
      <w:r w:rsidR="00A4385A">
        <w:rPr>
          <w:rFonts w:ascii="Verdana" w:hAnsi="Verdana"/>
          <w:b/>
          <w:sz w:val="20"/>
          <w:szCs w:val="20"/>
        </w:rPr>
        <w:t>”</w:t>
      </w:r>
      <w:r>
        <w:rPr>
          <w:rFonts w:ascii="Verdana" w:hAnsi="Verdana"/>
          <w:sz w:val="20"/>
          <w:szCs w:val="20"/>
        </w:rPr>
        <w:t xml:space="preserve"> stanowi </w:t>
      </w:r>
      <w:r w:rsidR="00262E87">
        <w:rPr>
          <w:rFonts w:ascii="Verdana" w:hAnsi="Verdana"/>
          <w:sz w:val="20"/>
          <w:szCs w:val="20"/>
        </w:rPr>
        <w:t>osi</w:t>
      </w:r>
      <w:r w:rsidR="00BE7A75">
        <w:rPr>
          <w:rFonts w:ascii="Verdana" w:hAnsi="Verdana"/>
          <w:sz w:val="20"/>
          <w:szCs w:val="20"/>
        </w:rPr>
        <w:t>em</w:t>
      </w:r>
      <w:r w:rsidR="00BE7A75" w:rsidRPr="00F86BBF">
        <w:rPr>
          <w:rFonts w:ascii="Verdana" w:hAnsi="Verdana"/>
          <w:sz w:val="20"/>
          <w:szCs w:val="20"/>
        </w:rPr>
        <w:t xml:space="preserve"> odcinków</w:t>
      </w:r>
      <w:r w:rsidR="00BE7A75">
        <w:rPr>
          <w:rFonts w:ascii="Verdana" w:hAnsi="Verdana"/>
          <w:sz w:val="20"/>
          <w:szCs w:val="20"/>
        </w:rPr>
        <w:t xml:space="preserve"> drogi S6 w kolejności występowania zgodnie z przebiegiem drogi</w:t>
      </w:r>
      <w:r w:rsidR="00BE7A75" w:rsidRPr="00F86BBF">
        <w:rPr>
          <w:rFonts w:ascii="Verdana" w:hAnsi="Verdana"/>
          <w:sz w:val="20"/>
          <w:szCs w:val="20"/>
        </w:rPr>
        <w:t xml:space="preserve">: </w:t>
      </w:r>
      <w:r w:rsidR="00BE7A75">
        <w:rPr>
          <w:rFonts w:ascii="Verdana" w:hAnsi="Verdana"/>
          <w:sz w:val="20"/>
          <w:szCs w:val="20"/>
        </w:rPr>
        <w:t xml:space="preserve">S6_1 </w:t>
      </w:r>
      <w:r w:rsidR="00BE7A75" w:rsidRPr="00F86BBF">
        <w:rPr>
          <w:rFonts w:ascii="Verdana" w:hAnsi="Verdana"/>
          <w:sz w:val="20"/>
          <w:szCs w:val="20"/>
        </w:rPr>
        <w:t xml:space="preserve">  </w:t>
      </w:r>
      <w:r w:rsidR="00BE7A75">
        <w:rPr>
          <w:rFonts w:ascii="Verdana" w:hAnsi="Verdana"/>
          <w:sz w:val="20"/>
          <w:szCs w:val="20"/>
        </w:rPr>
        <w:t xml:space="preserve">odc. </w:t>
      </w:r>
      <w:r w:rsidR="00BE7A75" w:rsidRPr="00F86BBF">
        <w:rPr>
          <w:rFonts w:ascii="Verdana" w:hAnsi="Verdana"/>
          <w:sz w:val="20"/>
          <w:szCs w:val="20"/>
        </w:rPr>
        <w:t>projektowany</w:t>
      </w:r>
      <w:r w:rsidR="00BE7A75">
        <w:rPr>
          <w:rFonts w:ascii="Verdana" w:hAnsi="Verdana"/>
          <w:sz w:val="20"/>
          <w:szCs w:val="20"/>
        </w:rPr>
        <w:t xml:space="preserve"> (węzeł Goleniów </w:t>
      </w:r>
      <w:r w:rsidR="00477488">
        <w:rPr>
          <w:rFonts w:ascii="Verdana" w:hAnsi="Verdana"/>
          <w:sz w:val="20"/>
          <w:szCs w:val="20"/>
        </w:rPr>
        <w:t>Północ</w:t>
      </w:r>
      <w:r w:rsidR="00BE7A75">
        <w:rPr>
          <w:rFonts w:ascii="Verdana" w:hAnsi="Verdana"/>
          <w:sz w:val="20"/>
          <w:szCs w:val="20"/>
        </w:rPr>
        <w:t xml:space="preserve"> – początek obw. Nowogardu)</w:t>
      </w:r>
      <w:r w:rsidR="00BE7A75" w:rsidRPr="00F86BBF">
        <w:rPr>
          <w:rFonts w:ascii="Verdana" w:hAnsi="Verdana"/>
          <w:sz w:val="20"/>
          <w:szCs w:val="20"/>
        </w:rPr>
        <w:t>;</w:t>
      </w:r>
      <w:r w:rsidR="00BE7A75">
        <w:rPr>
          <w:rFonts w:ascii="Verdana" w:hAnsi="Verdana"/>
          <w:sz w:val="20"/>
          <w:szCs w:val="20"/>
        </w:rPr>
        <w:t xml:space="preserve"> obwodnica Nowogardu odcinek istniejący (węzeł Nowogard Zachód do węzła Nowogard Wschód) ; </w:t>
      </w:r>
      <w:r w:rsidR="00BE7A75" w:rsidRPr="00F86BBF">
        <w:rPr>
          <w:rFonts w:ascii="Verdana" w:hAnsi="Verdana"/>
          <w:sz w:val="20"/>
          <w:szCs w:val="20"/>
        </w:rPr>
        <w:t xml:space="preserve"> </w:t>
      </w:r>
      <w:r w:rsidR="00BE7A75">
        <w:rPr>
          <w:rFonts w:ascii="Verdana" w:hAnsi="Verdana"/>
          <w:sz w:val="20"/>
          <w:szCs w:val="20"/>
        </w:rPr>
        <w:t xml:space="preserve">S6_2 odc. projektowany ( od obw. Nowogardu do końca obw. m. Płoty) ; S6_3 odc. projektowany ( od obw. m. Płoty do węzła Kiełpino) ; S6_4 odc. projektowany ( od węzła Kiełpino bez węzła do węzła Kołobrzeg Zachód) ; S6_5 odc. projektowany ( od węzła Kołobrzeg Zachód bez węzła, do węzła Ustronie Morskie) ; S6_6 odc. projektowany ( od węzła Ustronie Morskie bez węzła do początku obw. miast: </w:t>
      </w:r>
      <w:r w:rsidR="00F37C11">
        <w:rPr>
          <w:rFonts w:ascii="Verdana" w:hAnsi="Verdana"/>
          <w:sz w:val="20"/>
          <w:szCs w:val="20"/>
        </w:rPr>
        <w:t>Koszalina</w:t>
      </w:r>
      <w:r w:rsidR="00BE7A75">
        <w:rPr>
          <w:rFonts w:ascii="Verdana" w:hAnsi="Verdana"/>
          <w:sz w:val="20"/>
          <w:szCs w:val="20"/>
        </w:rPr>
        <w:t xml:space="preserve"> i Sianowa </w:t>
      </w:r>
      <w:r>
        <w:rPr>
          <w:rFonts w:ascii="Verdana" w:hAnsi="Verdana"/>
          <w:sz w:val="20"/>
          <w:szCs w:val="20"/>
        </w:rPr>
        <w:t>.</w:t>
      </w:r>
    </w:p>
    <w:p w14:paraId="4EB5AF3B" w14:textId="77777777" w:rsidR="00653925" w:rsidRDefault="00653925" w:rsidP="00A01903">
      <w:pPr>
        <w:pStyle w:val="Default"/>
        <w:spacing w:line="280" w:lineRule="atLeast"/>
        <w:rPr>
          <w:rFonts w:ascii="Verdana" w:hAnsi="Verdana" w:cs="Verdana"/>
          <w:sz w:val="20"/>
          <w:szCs w:val="20"/>
        </w:rPr>
      </w:pPr>
    </w:p>
    <w:p w14:paraId="2B103764" w14:textId="77777777" w:rsidR="00F37C11" w:rsidRPr="00110B26" w:rsidRDefault="001923BD" w:rsidP="00A01903">
      <w:pPr>
        <w:pStyle w:val="Default"/>
        <w:spacing w:line="280" w:lineRule="atLeast"/>
        <w:rPr>
          <w:rFonts w:ascii="Verdana" w:hAnsi="Verdana" w:cs="Times New Roman"/>
          <w:color w:val="auto"/>
          <w:sz w:val="20"/>
          <w:szCs w:val="20"/>
        </w:rPr>
      </w:pPr>
      <w:r>
        <w:rPr>
          <w:rFonts w:ascii="Verdana" w:hAnsi="Verdana" w:cs="Times New Roman"/>
          <w:b/>
          <w:color w:val="auto"/>
          <w:sz w:val="20"/>
          <w:szCs w:val="20"/>
        </w:rPr>
        <w:t>L</w:t>
      </w:r>
      <w:r w:rsidRPr="00133A71">
        <w:rPr>
          <w:rFonts w:ascii="Verdana" w:hAnsi="Verdana" w:cs="Times New Roman"/>
          <w:b/>
          <w:color w:val="auto"/>
          <w:sz w:val="20"/>
          <w:szCs w:val="20"/>
        </w:rPr>
        <w:t>okalizacj</w:t>
      </w:r>
      <w:r>
        <w:rPr>
          <w:rFonts w:ascii="Verdana" w:hAnsi="Verdana" w:cs="Times New Roman"/>
          <w:b/>
          <w:color w:val="auto"/>
          <w:sz w:val="20"/>
          <w:szCs w:val="20"/>
        </w:rPr>
        <w:t>ę</w:t>
      </w:r>
      <w:r w:rsidRPr="00133A71">
        <w:rPr>
          <w:rFonts w:ascii="Verdana" w:hAnsi="Verdana" w:cs="Times New Roman"/>
          <w:b/>
          <w:color w:val="auto"/>
          <w:sz w:val="20"/>
          <w:szCs w:val="20"/>
        </w:rPr>
        <w:t xml:space="preserve"> </w:t>
      </w:r>
      <w:r w:rsidR="00A4385A">
        <w:rPr>
          <w:rFonts w:ascii="Verdana" w:hAnsi="Verdana" w:cs="Times New Roman"/>
          <w:b/>
          <w:color w:val="auto"/>
          <w:sz w:val="20"/>
          <w:szCs w:val="20"/>
        </w:rPr>
        <w:t>„</w:t>
      </w:r>
      <w:r w:rsidRPr="00133A71">
        <w:rPr>
          <w:rFonts w:ascii="Verdana" w:hAnsi="Verdana" w:cs="Times New Roman"/>
          <w:b/>
          <w:color w:val="auto"/>
          <w:sz w:val="20"/>
          <w:szCs w:val="20"/>
        </w:rPr>
        <w:t>S6-CZR</w:t>
      </w:r>
      <w:r w:rsidR="00A4385A">
        <w:rPr>
          <w:rFonts w:ascii="Verdana" w:hAnsi="Verdana" w:cs="Times New Roman"/>
          <w:b/>
          <w:color w:val="auto"/>
          <w:sz w:val="20"/>
          <w:szCs w:val="20"/>
        </w:rPr>
        <w:t>”</w:t>
      </w:r>
      <w:r>
        <w:rPr>
          <w:rFonts w:ascii="Verdana" w:hAnsi="Verdana" w:cs="Times New Roman"/>
          <w:color w:val="auto"/>
          <w:sz w:val="20"/>
          <w:szCs w:val="20"/>
        </w:rPr>
        <w:t xml:space="preserve"> stanowi i</w:t>
      </w:r>
      <w:r w:rsidR="00F37C11">
        <w:rPr>
          <w:rFonts w:ascii="Verdana" w:hAnsi="Verdana" w:cs="Times New Roman"/>
          <w:color w:val="auto"/>
          <w:sz w:val="20"/>
          <w:szCs w:val="20"/>
        </w:rPr>
        <w:t xml:space="preserve">stniejąca sieć </w:t>
      </w:r>
      <w:r w:rsidR="004368E0">
        <w:rPr>
          <w:rFonts w:ascii="Verdana" w:hAnsi="Verdana" w:cs="Times New Roman"/>
          <w:color w:val="auto"/>
          <w:sz w:val="20"/>
          <w:szCs w:val="20"/>
        </w:rPr>
        <w:t>światłowodowa</w:t>
      </w:r>
      <w:r w:rsidR="00F37C11">
        <w:rPr>
          <w:rFonts w:ascii="Verdana" w:hAnsi="Verdana" w:cs="Times New Roman"/>
          <w:color w:val="auto"/>
          <w:sz w:val="20"/>
          <w:szCs w:val="20"/>
        </w:rPr>
        <w:t xml:space="preserve"> należąca do jednego</w:t>
      </w:r>
      <w:r w:rsidR="004368E0">
        <w:rPr>
          <w:rFonts w:ascii="Verdana" w:hAnsi="Verdana" w:cs="Times New Roman"/>
          <w:color w:val="auto"/>
          <w:sz w:val="20"/>
          <w:szCs w:val="20"/>
        </w:rPr>
        <w:t xml:space="preserve"> lub wielu</w:t>
      </w:r>
      <w:r w:rsidR="00F37C11">
        <w:rPr>
          <w:rFonts w:ascii="Verdana" w:hAnsi="Verdana" w:cs="Times New Roman"/>
          <w:color w:val="auto"/>
          <w:sz w:val="20"/>
          <w:szCs w:val="20"/>
        </w:rPr>
        <w:t xml:space="preserve"> operatorów telekomunikacyjnych</w:t>
      </w:r>
      <w:r w:rsidR="00157F65">
        <w:rPr>
          <w:rFonts w:ascii="Verdana" w:hAnsi="Verdana" w:cs="Times New Roman"/>
          <w:color w:val="auto"/>
          <w:sz w:val="20"/>
          <w:szCs w:val="20"/>
        </w:rPr>
        <w:t xml:space="preserve"> </w:t>
      </w:r>
      <w:r w:rsidR="00262E87">
        <w:rPr>
          <w:rFonts w:ascii="Verdana" w:hAnsi="Verdana" w:cs="Times New Roman"/>
          <w:color w:val="auto"/>
          <w:sz w:val="20"/>
          <w:szCs w:val="20"/>
        </w:rPr>
        <w:t>w</w:t>
      </w:r>
      <w:r w:rsidR="00157F65">
        <w:rPr>
          <w:rFonts w:ascii="Verdana" w:hAnsi="Verdana" w:cs="Times New Roman"/>
          <w:color w:val="auto"/>
          <w:sz w:val="20"/>
          <w:szCs w:val="20"/>
        </w:rPr>
        <w:t xml:space="preserve">raz </w:t>
      </w:r>
      <w:r w:rsidR="00262E87">
        <w:rPr>
          <w:rFonts w:ascii="Verdana" w:hAnsi="Verdana" w:cs="Times New Roman"/>
          <w:color w:val="auto"/>
          <w:sz w:val="20"/>
          <w:szCs w:val="20"/>
        </w:rPr>
        <w:t xml:space="preserve">z dwoma </w:t>
      </w:r>
      <w:r w:rsidR="0051164B">
        <w:rPr>
          <w:rFonts w:ascii="Verdana" w:hAnsi="Verdana" w:cs="Times New Roman"/>
          <w:color w:val="auto"/>
          <w:sz w:val="20"/>
          <w:szCs w:val="20"/>
        </w:rPr>
        <w:t xml:space="preserve"> odcink</w:t>
      </w:r>
      <w:r w:rsidR="00262E87">
        <w:rPr>
          <w:rFonts w:ascii="Verdana" w:hAnsi="Verdana" w:cs="Times New Roman"/>
          <w:color w:val="auto"/>
          <w:sz w:val="20"/>
          <w:szCs w:val="20"/>
        </w:rPr>
        <w:t>am</w:t>
      </w:r>
      <w:r w:rsidR="0051164B">
        <w:rPr>
          <w:rFonts w:ascii="Verdana" w:hAnsi="Verdana" w:cs="Times New Roman"/>
          <w:color w:val="auto"/>
          <w:sz w:val="20"/>
          <w:szCs w:val="20"/>
        </w:rPr>
        <w:t>i</w:t>
      </w:r>
      <w:r w:rsidR="00262E87">
        <w:rPr>
          <w:rFonts w:ascii="Verdana" w:hAnsi="Verdana" w:cs="Times New Roman"/>
          <w:color w:val="auto"/>
          <w:sz w:val="20"/>
          <w:szCs w:val="20"/>
        </w:rPr>
        <w:t xml:space="preserve"> przyłączeniowymi</w:t>
      </w:r>
      <w:r w:rsidR="0051164B">
        <w:rPr>
          <w:rFonts w:ascii="Verdana" w:hAnsi="Verdana" w:cs="Times New Roman"/>
          <w:color w:val="auto"/>
          <w:sz w:val="20"/>
          <w:szCs w:val="20"/>
        </w:rPr>
        <w:t xml:space="preserve"> </w:t>
      </w:r>
      <w:r w:rsidR="00157F65">
        <w:rPr>
          <w:rFonts w:ascii="Verdana" w:hAnsi="Verdana" w:cs="Times New Roman"/>
          <w:color w:val="auto"/>
          <w:sz w:val="20"/>
          <w:szCs w:val="20"/>
        </w:rPr>
        <w:t>projektowan</w:t>
      </w:r>
      <w:r w:rsidR="0051164B">
        <w:rPr>
          <w:rFonts w:ascii="Verdana" w:hAnsi="Verdana" w:cs="Times New Roman"/>
          <w:color w:val="auto"/>
          <w:sz w:val="20"/>
          <w:szCs w:val="20"/>
        </w:rPr>
        <w:t>ej sieci światłowodowej</w:t>
      </w:r>
      <w:r w:rsidR="00157F65">
        <w:rPr>
          <w:rFonts w:ascii="Verdana" w:hAnsi="Verdana" w:cs="Times New Roman"/>
          <w:color w:val="auto"/>
          <w:sz w:val="20"/>
          <w:szCs w:val="20"/>
        </w:rPr>
        <w:t xml:space="preserve"> </w:t>
      </w:r>
      <w:r w:rsidR="00262E87">
        <w:rPr>
          <w:rFonts w:ascii="Verdana" w:hAnsi="Verdana" w:cs="Times New Roman"/>
          <w:color w:val="auto"/>
          <w:sz w:val="20"/>
          <w:szCs w:val="20"/>
        </w:rPr>
        <w:t>w pasie drogowym S6,</w:t>
      </w:r>
      <w:r w:rsidR="00F37C11">
        <w:rPr>
          <w:rFonts w:ascii="Verdana" w:hAnsi="Verdana" w:cs="Times New Roman"/>
          <w:color w:val="auto"/>
          <w:sz w:val="20"/>
          <w:szCs w:val="20"/>
        </w:rPr>
        <w:t xml:space="preserve"> łącząca projektowan</w:t>
      </w:r>
      <w:r w:rsidR="004368E0">
        <w:rPr>
          <w:rFonts w:ascii="Verdana" w:hAnsi="Verdana" w:cs="Times New Roman"/>
          <w:color w:val="auto"/>
          <w:sz w:val="20"/>
          <w:szCs w:val="20"/>
        </w:rPr>
        <w:t>ą</w:t>
      </w:r>
      <w:r w:rsidR="00F37C11">
        <w:rPr>
          <w:rFonts w:ascii="Verdana" w:hAnsi="Verdana" w:cs="Times New Roman"/>
          <w:color w:val="auto"/>
          <w:sz w:val="20"/>
          <w:szCs w:val="20"/>
        </w:rPr>
        <w:t xml:space="preserve"> drogę S6 ( w </w:t>
      </w:r>
      <w:r w:rsidR="00557670">
        <w:rPr>
          <w:rFonts w:ascii="Verdana" w:hAnsi="Verdana" w:cs="Times New Roman"/>
          <w:color w:val="auto"/>
          <w:sz w:val="20"/>
          <w:szCs w:val="20"/>
        </w:rPr>
        <w:t xml:space="preserve">miejscu </w:t>
      </w:r>
      <w:r w:rsidR="00F37C11">
        <w:rPr>
          <w:rFonts w:ascii="Verdana" w:hAnsi="Verdana" w:cs="Times New Roman"/>
          <w:color w:val="auto"/>
          <w:sz w:val="20"/>
          <w:szCs w:val="20"/>
        </w:rPr>
        <w:t xml:space="preserve"> najbardziej optymalnym </w:t>
      </w:r>
      <w:r>
        <w:rPr>
          <w:rFonts w:ascii="Verdana" w:hAnsi="Verdana" w:cs="Times New Roman"/>
          <w:color w:val="auto"/>
          <w:sz w:val="20"/>
          <w:szCs w:val="20"/>
        </w:rPr>
        <w:t>technicznie i ekonomicznie) z  Centrum Zarządzania Ruchem w siedzibie Zamawiającego</w:t>
      </w:r>
      <w:r w:rsidR="00262E87">
        <w:rPr>
          <w:rFonts w:ascii="Verdana" w:hAnsi="Verdana" w:cs="Times New Roman"/>
          <w:color w:val="auto"/>
          <w:sz w:val="20"/>
          <w:szCs w:val="20"/>
        </w:rPr>
        <w:t>. U</w:t>
      </w:r>
      <w:r>
        <w:rPr>
          <w:rFonts w:ascii="Verdana" w:hAnsi="Verdana" w:cs="Times New Roman"/>
          <w:color w:val="auto"/>
          <w:sz w:val="20"/>
          <w:szCs w:val="20"/>
        </w:rPr>
        <w:t>możliwia</w:t>
      </w:r>
      <w:r w:rsidR="00262E87">
        <w:rPr>
          <w:rFonts w:ascii="Verdana" w:hAnsi="Verdana" w:cs="Times New Roman"/>
          <w:color w:val="auto"/>
          <w:sz w:val="20"/>
          <w:szCs w:val="20"/>
        </w:rPr>
        <w:t xml:space="preserve">ć ona będzie </w:t>
      </w:r>
      <w:r w:rsidR="00F37C11">
        <w:rPr>
          <w:rFonts w:ascii="Verdana" w:hAnsi="Verdana" w:cs="Times New Roman"/>
          <w:color w:val="auto"/>
          <w:sz w:val="20"/>
          <w:szCs w:val="20"/>
        </w:rPr>
        <w:t>dwukierunkow</w:t>
      </w:r>
      <w:r>
        <w:rPr>
          <w:rFonts w:ascii="Verdana" w:hAnsi="Verdana" w:cs="Times New Roman"/>
          <w:color w:val="auto"/>
          <w:sz w:val="20"/>
          <w:szCs w:val="20"/>
        </w:rPr>
        <w:t>ą</w:t>
      </w:r>
      <w:r w:rsidR="00F37C11">
        <w:rPr>
          <w:rFonts w:ascii="Verdana" w:hAnsi="Verdana" w:cs="Times New Roman"/>
          <w:color w:val="auto"/>
          <w:sz w:val="20"/>
          <w:szCs w:val="20"/>
        </w:rPr>
        <w:t xml:space="preserve"> transmisj</w:t>
      </w:r>
      <w:r>
        <w:rPr>
          <w:rFonts w:ascii="Verdana" w:hAnsi="Verdana" w:cs="Times New Roman"/>
          <w:color w:val="auto"/>
          <w:sz w:val="20"/>
          <w:szCs w:val="20"/>
        </w:rPr>
        <w:t xml:space="preserve">ę </w:t>
      </w:r>
      <w:r w:rsidR="00F37C11">
        <w:rPr>
          <w:rFonts w:ascii="Verdana" w:hAnsi="Verdana" w:cs="Times New Roman"/>
          <w:color w:val="auto"/>
          <w:sz w:val="20"/>
          <w:szCs w:val="20"/>
        </w:rPr>
        <w:t>danych</w:t>
      </w:r>
      <w:r w:rsidRPr="001923BD">
        <w:rPr>
          <w:rFonts w:ascii="Verdana" w:hAnsi="Verdana" w:cs="Times New Roman"/>
          <w:color w:val="auto"/>
          <w:sz w:val="20"/>
          <w:szCs w:val="20"/>
        </w:rPr>
        <w:t xml:space="preserve"> </w:t>
      </w:r>
      <w:r>
        <w:rPr>
          <w:rFonts w:ascii="Verdana" w:hAnsi="Verdana" w:cs="Times New Roman"/>
          <w:color w:val="auto"/>
          <w:sz w:val="20"/>
          <w:szCs w:val="20"/>
        </w:rPr>
        <w:t xml:space="preserve">do celów </w:t>
      </w:r>
      <w:r w:rsidR="00262E87">
        <w:rPr>
          <w:rFonts w:ascii="Verdana" w:hAnsi="Verdana" w:cs="Times New Roman"/>
          <w:color w:val="auto"/>
          <w:sz w:val="20"/>
          <w:szCs w:val="20"/>
        </w:rPr>
        <w:t xml:space="preserve">związanych z </w:t>
      </w:r>
      <w:r>
        <w:rPr>
          <w:rFonts w:ascii="Verdana" w:hAnsi="Verdana" w:cs="Times New Roman"/>
          <w:color w:val="auto"/>
          <w:sz w:val="20"/>
          <w:szCs w:val="20"/>
        </w:rPr>
        <w:t>bieżąc</w:t>
      </w:r>
      <w:r w:rsidR="00262E87">
        <w:rPr>
          <w:rFonts w:ascii="Verdana" w:hAnsi="Verdana" w:cs="Times New Roman"/>
          <w:color w:val="auto"/>
          <w:sz w:val="20"/>
          <w:szCs w:val="20"/>
        </w:rPr>
        <w:t>ym</w:t>
      </w:r>
      <w:r>
        <w:rPr>
          <w:rFonts w:ascii="Verdana" w:hAnsi="Verdana" w:cs="Times New Roman"/>
          <w:color w:val="auto"/>
          <w:sz w:val="20"/>
          <w:szCs w:val="20"/>
        </w:rPr>
        <w:t xml:space="preserve"> </w:t>
      </w:r>
      <w:r w:rsidR="00262E87">
        <w:rPr>
          <w:rFonts w:ascii="Verdana" w:hAnsi="Verdana" w:cs="Times New Roman"/>
          <w:color w:val="auto"/>
          <w:sz w:val="20"/>
          <w:szCs w:val="20"/>
        </w:rPr>
        <w:t>(</w:t>
      </w:r>
      <w:r>
        <w:rPr>
          <w:rFonts w:ascii="Verdana" w:hAnsi="Verdana" w:cs="Times New Roman"/>
          <w:color w:val="auto"/>
          <w:sz w:val="20"/>
          <w:szCs w:val="20"/>
        </w:rPr>
        <w:t>on-line</w:t>
      </w:r>
      <w:r w:rsidR="00262E87">
        <w:rPr>
          <w:rFonts w:ascii="Verdana" w:hAnsi="Verdana" w:cs="Times New Roman"/>
          <w:color w:val="auto"/>
          <w:sz w:val="20"/>
          <w:szCs w:val="20"/>
        </w:rPr>
        <w:t>)</w:t>
      </w:r>
      <w:r>
        <w:rPr>
          <w:rFonts w:ascii="Verdana" w:hAnsi="Verdana" w:cs="Times New Roman"/>
          <w:color w:val="auto"/>
          <w:sz w:val="20"/>
          <w:szCs w:val="20"/>
        </w:rPr>
        <w:t xml:space="preserve"> zarządzani</w:t>
      </w:r>
      <w:r w:rsidR="00262E87">
        <w:rPr>
          <w:rFonts w:ascii="Verdana" w:hAnsi="Verdana" w:cs="Times New Roman"/>
          <w:color w:val="auto"/>
          <w:sz w:val="20"/>
          <w:szCs w:val="20"/>
        </w:rPr>
        <w:t>em</w:t>
      </w:r>
      <w:r>
        <w:rPr>
          <w:rFonts w:ascii="Verdana" w:hAnsi="Verdana" w:cs="Times New Roman"/>
          <w:color w:val="auto"/>
          <w:sz w:val="20"/>
          <w:szCs w:val="20"/>
        </w:rPr>
        <w:t xml:space="preserve"> ruchem </w:t>
      </w:r>
      <w:r w:rsidRPr="00557670">
        <w:rPr>
          <w:rFonts w:ascii="Verdana" w:hAnsi="Verdana" w:cs="Times New Roman"/>
          <w:color w:val="auto"/>
          <w:sz w:val="20"/>
          <w:szCs w:val="20"/>
          <w:u w:val="single"/>
        </w:rPr>
        <w:t>docelowo</w:t>
      </w:r>
      <w:r>
        <w:rPr>
          <w:rFonts w:ascii="Verdana" w:hAnsi="Verdana" w:cs="Times New Roman"/>
          <w:color w:val="auto"/>
          <w:sz w:val="20"/>
          <w:szCs w:val="20"/>
        </w:rPr>
        <w:t xml:space="preserve"> na wszystkich odcinkach drogi S6 </w:t>
      </w:r>
      <w:r w:rsidR="00262E87">
        <w:rPr>
          <w:rFonts w:ascii="Verdana" w:hAnsi="Verdana" w:cs="Times New Roman"/>
          <w:color w:val="auto"/>
          <w:sz w:val="20"/>
          <w:szCs w:val="20"/>
        </w:rPr>
        <w:t>od węzła</w:t>
      </w:r>
      <w:r>
        <w:rPr>
          <w:rFonts w:ascii="Verdana" w:hAnsi="Verdana" w:cs="Times New Roman"/>
          <w:color w:val="auto"/>
          <w:sz w:val="20"/>
          <w:szCs w:val="20"/>
        </w:rPr>
        <w:t xml:space="preserve"> Goleniów</w:t>
      </w:r>
      <w:r w:rsidR="00262E87">
        <w:rPr>
          <w:rFonts w:ascii="Verdana" w:hAnsi="Verdana" w:cs="Times New Roman"/>
          <w:color w:val="auto"/>
          <w:sz w:val="20"/>
          <w:szCs w:val="20"/>
        </w:rPr>
        <w:t xml:space="preserve"> </w:t>
      </w:r>
      <w:r w:rsidR="00477488">
        <w:rPr>
          <w:rFonts w:ascii="Verdana" w:hAnsi="Verdana" w:cs="Times New Roman"/>
          <w:color w:val="auto"/>
          <w:sz w:val="20"/>
          <w:szCs w:val="20"/>
        </w:rPr>
        <w:t>Północ</w:t>
      </w:r>
      <w:r w:rsidR="00262E87">
        <w:rPr>
          <w:rFonts w:ascii="Verdana" w:hAnsi="Verdana" w:cs="Times New Roman"/>
          <w:color w:val="auto"/>
          <w:sz w:val="20"/>
          <w:szCs w:val="20"/>
        </w:rPr>
        <w:t xml:space="preserve"> do węzła</w:t>
      </w:r>
      <w:r w:rsidR="00557670">
        <w:rPr>
          <w:rFonts w:ascii="Verdana" w:hAnsi="Verdana" w:cs="Times New Roman"/>
          <w:color w:val="auto"/>
          <w:sz w:val="20"/>
          <w:szCs w:val="20"/>
        </w:rPr>
        <w:t xml:space="preserve"> Słupsk Zachód</w:t>
      </w:r>
      <w:r>
        <w:rPr>
          <w:rFonts w:ascii="Verdana" w:hAnsi="Verdana" w:cs="Times New Roman"/>
          <w:color w:val="auto"/>
          <w:sz w:val="20"/>
          <w:szCs w:val="20"/>
        </w:rPr>
        <w:t xml:space="preserve">. </w:t>
      </w:r>
      <w:r w:rsidR="004368E0">
        <w:rPr>
          <w:rFonts w:ascii="Verdana" w:hAnsi="Verdana" w:cs="Times New Roman"/>
          <w:color w:val="auto"/>
          <w:sz w:val="20"/>
          <w:szCs w:val="20"/>
        </w:rPr>
        <w:t xml:space="preserve"> </w:t>
      </w:r>
      <w:r w:rsidR="00157F65">
        <w:rPr>
          <w:rFonts w:ascii="Verdana" w:hAnsi="Verdana" w:cs="Times New Roman"/>
          <w:color w:val="auto"/>
          <w:sz w:val="20"/>
          <w:szCs w:val="20"/>
        </w:rPr>
        <w:t>Istniejąca s</w:t>
      </w:r>
      <w:r>
        <w:rPr>
          <w:rFonts w:ascii="Verdana" w:hAnsi="Verdana" w:cs="Times New Roman"/>
          <w:color w:val="auto"/>
          <w:sz w:val="20"/>
          <w:szCs w:val="20"/>
        </w:rPr>
        <w:t xml:space="preserve">ieć światłowodowa </w:t>
      </w:r>
      <w:r w:rsidR="00157F65">
        <w:rPr>
          <w:rFonts w:ascii="Verdana" w:hAnsi="Verdana" w:cs="Times New Roman"/>
          <w:color w:val="auto"/>
          <w:sz w:val="20"/>
          <w:szCs w:val="20"/>
        </w:rPr>
        <w:t xml:space="preserve">będzie </w:t>
      </w:r>
      <w:r w:rsidR="004368E0">
        <w:rPr>
          <w:rFonts w:ascii="Verdana" w:hAnsi="Verdana" w:cs="Times New Roman"/>
          <w:color w:val="auto"/>
          <w:sz w:val="20"/>
          <w:szCs w:val="20"/>
        </w:rPr>
        <w:t>dzierżawiona w imieniu i na rzecz Zamawiającego</w:t>
      </w:r>
      <w:r w:rsidR="00157F65">
        <w:rPr>
          <w:rFonts w:ascii="Verdana" w:hAnsi="Verdana" w:cs="Times New Roman"/>
          <w:color w:val="auto"/>
          <w:sz w:val="20"/>
          <w:szCs w:val="20"/>
        </w:rPr>
        <w:t xml:space="preserve">. Projektowane odcinki </w:t>
      </w:r>
      <w:r w:rsidR="00CA314C">
        <w:rPr>
          <w:rFonts w:ascii="Verdana" w:hAnsi="Verdana" w:cs="Times New Roman"/>
          <w:color w:val="auto"/>
          <w:sz w:val="20"/>
          <w:szCs w:val="20"/>
        </w:rPr>
        <w:t xml:space="preserve">przyłączeniowe </w:t>
      </w:r>
      <w:r w:rsidR="00157F65">
        <w:rPr>
          <w:rFonts w:ascii="Verdana" w:hAnsi="Verdana" w:cs="Times New Roman"/>
          <w:color w:val="auto"/>
          <w:sz w:val="20"/>
          <w:szCs w:val="20"/>
        </w:rPr>
        <w:t>sieci światłowodowej</w:t>
      </w:r>
      <w:r w:rsidR="00CA314C">
        <w:rPr>
          <w:rFonts w:ascii="Verdana" w:hAnsi="Verdana" w:cs="Times New Roman"/>
          <w:color w:val="auto"/>
          <w:sz w:val="20"/>
          <w:szCs w:val="20"/>
        </w:rPr>
        <w:t>,</w:t>
      </w:r>
      <w:r w:rsidR="00157F65">
        <w:rPr>
          <w:rFonts w:ascii="Verdana" w:hAnsi="Verdana" w:cs="Times New Roman"/>
          <w:color w:val="auto"/>
          <w:sz w:val="20"/>
          <w:szCs w:val="20"/>
        </w:rPr>
        <w:t xml:space="preserve"> maj</w:t>
      </w:r>
      <w:r w:rsidR="0051164B">
        <w:rPr>
          <w:rFonts w:ascii="Verdana" w:hAnsi="Verdana" w:cs="Times New Roman"/>
          <w:color w:val="auto"/>
          <w:sz w:val="20"/>
          <w:szCs w:val="20"/>
        </w:rPr>
        <w:t>ą</w:t>
      </w:r>
      <w:r w:rsidR="00157F65">
        <w:rPr>
          <w:rFonts w:ascii="Verdana" w:hAnsi="Verdana" w:cs="Times New Roman"/>
          <w:color w:val="auto"/>
          <w:sz w:val="20"/>
          <w:szCs w:val="20"/>
        </w:rPr>
        <w:t xml:space="preserve"> za zadanie połączyć sieć </w:t>
      </w:r>
      <w:r w:rsidR="000C00FC">
        <w:rPr>
          <w:rFonts w:ascii="Verdana" w:hAnsi="Verdana" w:cs="Times New Roman"/>
          <w:color w:val="auto"/>
          <w:sz w:val="20"/>
          <w:szCs w:val="20"/>
        </w:rPr>
        <w:t>światłowodową</w:t>
      </w:r>
      <w:r w:rsidR="00157F65">
        <w:rPr>
          <w:rFonts w:ascii="Verdana" w:hAnsi="Verdana" w:cs="Times New Roman"/>
          <w:color w:val="auto"/>
          <w:sz w:val="20"/>
          <w:szCs w:val="20"/>
        </w:rPr>
        <w:t xml:space="preserve"> Zamawiającego poprzez </w:t>
      </w:r>
      <w:r w:rsidR="000C00FC">
        <w:rPr>
          <w:rFonts w:ascii="Verdana" w:hAnsi="Verdana" w:cs="Times New Roman"/>
          <w:color w:val="auto"/>
          <w:sz w:val="20"/>
          <w:szCs w:val="20"/>
        </w:rPr>
        <w:t>wykonanie</w:t>
      </w:r>
      <w:r w:rsidR="00157F65">
        <w:rPr>
          <w:rFonts w:ascii="Verdana" w:hAnsi="Verdana" w:cs="Times New Roman"/>
          <w:color w:val="auto"/>
          <w:sz w:val="20"/>
          <w:szCs w:val="20"/>
        </w:rPr>
        <w:t xml:space="preserve"> </w:t>
      </w:r>
      <w:r w:rsidR="000C00FC">
        <w:rPr>
          <w:rFonts w:ascii="Verdana" w:hAnsi="Verdana" w:cs="Times New Roman"/>
          <w:color w:val="auto"/>
          <w:sz w:val="20"/>
          <w:szCs w:val="20"/>
        </w:rPr>
        <w:t>połączenia</w:t>
      </w:r>
      <w:r w:rsidR="00157F65">
        <w:rPr>
          <w:rFonts w:ascii="Verdana" w:hAnsi="Verdana" w:cs="Times New Roman"/>
          <w:color w:val="auto"/>
          <w:sz w:val="20"/>
          <w:szCs w:val="20"/>
        </w:rPr>
        <w:t xml:space="preserve"> (przyłącza ) poprzez wskazany przez Wykonawcę najbardziej optymalny technicznie i ekonomicznie punkt węzłowy</w:t>
      </w:r>
      <w:r w:rsidR="00924940">
        <w:rPr>
          <w:rFonts w:ascii="Verdana" w:hAnsi="Verdana" w:cs="Times New Roman"/>
          <w:color w:val="auto"/>
          <w:sz w:val="20"/>
          <w:szCs w:val="20"/>
        </w:rPr>
        <w:t xml:space="preserve"> zlokalizowany w pasie drogowym projektowanej  drogi S6</w:t>
      </w:r>
      <w:r w:rsidR="00157F65">
        <w:rPr>
          <w:rFonts w:ascii="Verdana" w:hAnsi="Verdana" w:cs="Times New Roman"/>
          <w:color w:val="auto"/>
          <w:sz w:val="20"/>
          <w:szCs w:val="20"/>
        </w:rPr>
        <w:t>, do istniejącej sieci światłowodowej operatora, ponadto</w:t>
      </w:r>
      <w:r w:rsidR="00110B26">
        <w:rPr>
          <w:rFonts w:ascii="Verdana" w:hAnsi="Verdana" w:cs="Times New Roman"/>
          <w:b/>
          <w:color w:val="auto"/>
          <w:sz w:val="20"/>
          <w:szCs w:val="20"/>
        </w:rPr>
        <w:t xml:space="preserve"> </w:t>
      </w:r>
      <w:r w:rsidR="00157F65" w:rsidRPr="00157F65">
        <w:rPr>
          <w:rFonts w:ascii="Verdana" w:hAnsi="Verdana" w:cs="Times New Roman"/>
          <w:color w:val="auto"/>
          <w:sz w:val="20"/>
          <w:szCs w:val="20"/>
        </w:rPr>
        <w:t>wykonanie</w:t>
      </w:r>
      <w:r w:rsidR="00157F65">
        <w:rPr>
          <w:rFonts w:ascii="Verdana" w:hAnsi="Verdana" w:cs="Times New Roman"/>
          <w:b/>
          <w:color w:val="auto"/>
          <w:sz w:val="20"/>
          <w:szCs w:val="20"/>
        </w:rPr>
        <w:t xml:space="preserve"> </w:t>
      </w:r>
      <w:r w:rsidR="000C00FC" w:rsidRPr="00157F65">
        <w:rPr>
          <w:rFonts w:ascii="Verdana" w:hAnsi="Verdana" w:cs="Times New Roman"/>
          <w:color w:val="auto"/>
          <w:sz w:val="20"/>
          <w:szCs w:val="20"/>
        </w:rPr>
        <w:t>połączenia</w:t>
      </w:r>
      <w:r w:rsidR="00157F65" w:rsidRPr="00157F65">
        <w:rPr>
          <w:rFonts w:ascii="Verdana" w:hAnsi="Verdana" w:cs="Times New Roman"/>
          <w:color w:val="auto"/>
          <w:sz w:val="20"/>
          <w:szCs w:val="20"/>
        </w:rPr>
        <w:t xml:space="preserve"> (</w:t>
      </w:r>
      <w:r w:rsidR="000C00FC" w:rsidRPr="00157F65">
        <w:rPr>
          <w:rFonts w:ascii="Verdana" w:hAnsi="Verdana" w:cs="Times New Roman"/>
          <w:color w:val="auto"/>
          <w:sz w:val="20"/>
          <w:szCs w:val="20"/>
        </w:rPr>
        <w:t>przyłącza</w:t>
      </w:r>
      <w:r w:rsidR="00157F65" w:rsidRPr="00157F65">
        <w:rPr>
          <w:rFonts w:ascii="Verdana" w:hAnsi="Verdana" w:cs="Times New Roman"/>
          <w:color w:val="auto"/>
          <w:sz w:val="20"/>
          <w:szCs w:val="20"/>
        </w:rPr>
        <w:t>)</w:t>
      </w:r>
      <w:r w:rsidR="00157F65">
        <w:rPr>
          <w:rFonts w:ascii="Verdana" w:hAnsi="Verdana" w:cs="Times New Roman"/>
          <w:b/>
          <w:color w:val="auto"/>
          <w:sz w:val="20"/>
          <w:szCs w:val="20"/>
        </w:rPr>
        <w:t xml:space="preserve"> </w:t>
      </w:r>
      <w:r w:rsidR="000C00FC" w:rsidRPr="000C00FC">
        <w:rPr>
          <w:rFonts w:ascii="Verdana" w:hAnsi="Verdana" w:cs="Times New Roman"/>
          <w:color w:val="auto"/>
          <w:sz w:val="20"/>
          <w:szCs w:val="20"/>
        </w:rPr>
        <w:t>CZR</w:t>
      </w:r>
      <w:r w:rsidR="000C00FC">
        <w:rPr>
          <w:rFonts w:ascii="Verdana" w:hAnsi="Verdana" w:cs="Times New Roman"/>
          <w:b/>
          <w:color w:val="auto"/>
          <w:sz w:val="20"/>
          <w:szCs w:val="20"/>
        </w:rPr>
        <w:t xml:space="preserve"> </w:t>
      </w:r>
      <w:r w:rsidR="000C00FC" w:rsidRPr="000C00FC">
        <w:rPr>
          <w:rFonts w:ascii="Verdana" w:hAnsi="Verdana" w:cs="Times New Roman"/>
          <w:color w:val="auto"/>
          <w:sz w:val="20"/>
          <w:szCs w:val="20"/>
        </w:rPr>
        <w:t>w sie</w:t>
      </w:r>
      <w:r w:rsidR="000C00FC">
        <w:rPr>
          <w:rFonts w:ascii="Verdana" w:hAnsi="Verdana" w:cs="Times New Roman"/>
          <w:color w:val="auto"/>
          <w:sz w:val="20"/>
          <w:szCs w:val="20"/>
        </w:rPr>
        <w:t xml:space="preserve">dzibie Zamawiającego z </w:t>
      </w:r>
      <w:r w:rsidR="00110B26" w:rsidRPr="00110B26">
        <w:rPr>
          <w:rFonts w:ascii="Verdana" w:hAnsi="Verdana" w:cs="Times New Roman"/>
          <w:color w:val="auto"/>
          <w:sz w:val="20"/>
          <w:szCs w:val="20"/>
        </w:rPr>
        <w:t xml:space="preserve"> </w:t>
      </w:r>
      <w:r w:rsidR="000C00FC">
        <w:rPr>
          <w:rFonts w:ascii="Verdana" w:hAnsi="Verdana" w:cs="Times New Roman"/>
          <w:color w:val="auto"/>
          <w:sz w:val="20"/>
          <w:szCs w:val="20"/>
        </w:rPr>
        <w:t xml:space="preserve">istniejącą </w:t>
      </w:r>
      <w:r w:rsidR="00110B26" w:rsidRPr="00110B26">
        <w:rPr>
          <w:rFonts w:ascii="Verdana" w:hAnsi="Verdana" w:cs="Times New Roman"/>
          <w:color w:val="auto"/>
          <w:sz w:val="20"/>
          <w:szCs w:val="20"/>
        </w:rPr>
        <w:t>sie</w:t>
      </w:r>
      <w:r w:rsidR="000C00FC">
        <w:rPr>
          <w:rFonts w:ascii="Verdana" w:hAnsi="Verdana" w:cs="Times New Roman"/>
          <w:color w:val="auto"/>
          <w:sz w:val="20"/>
          <w:szCs w:val="20"/>
        </w:rPr>
        <w:t xml:space="preserve">cią światłowodową operatora </w:t>
      </w:r>
      <w:r w:rsidR="00110B26" w:rsidRPr="00110B26">
        <w:rPr>
          <w:rFonts w:ascii="Verdana" w:hAnsi="Verdana" w:cs="Times New Roman"/>
          <w:color w:val="auto"/>
          <w:sz w:val="20"/>
          <w:szCs w:val="20"/>
        </w:rPr>
        <w:t>poprowadzon</w:t>
      </w:r>
      <w:r w:rsidR="004C3EE6">
        <w:rPr>
          <w:rFonts w:ascii="Verdana" w:hAnsi="Verdana" w:cs="Times New Roman"/>
          <w:color w:val="auto"/>
          <w:sz w:val="20"/>
          <w:szCs w:val="20"/>
        </w:rPr>
        <w:t>ą</w:t>
      </w:r>
      <w:r w:rsidR="00110B26" w:rsidRPr="00110B26">
        <w:rPr>
          <w:rFonts w:ascii="Verdana" w:hAnsi="Verdana" w:cs="Times New Roman"/>
          <w:color w:val="auto"/>
          <w:sz w:val="20"/>
          <w:szCs w:val="20"/>
        </w:rPr>
        <w:t xml:space="preserve"> w ciągu </w:t>
      </w:r>
      <w:r w:rsidR="00110B26">
        <w:rPr>
          <w:rFonts w:ascii="Verdana" w:hAnsi="Verdana" w:cs="Times New Roman"/>
          <w:color w:val="auto"/>
          <w:sz w:val="20"/>
          <w:szCs w:val="20"/>
        </w:rPr>
        <w:t>u</w:t>
      </w:r>
      <w:r w:rsidR="00110B26" w:rsidRPr="00110B26">
        <w:rPr>
          <w:rFonts w:ascii="Verdana" w:hAnsi="Verdana" w:cs="Times New Roman"/>
          <w:color w:val="auto"/>
          <w:sz w:val="20"/>
          <w:szCs w:val="20"/>
        </w:rPr>
        <w:t>l. Bohaterów Warszawy</w:t>
      </w:r>
      <w:r w:rsidR="004C3EE6">
        <w:rPr>
          <w:rFonts w:ascii="Verdana" w:hAnsi="Verdana" w:cs="Times New Roman"/>
          <w:color w:val="auto"/>
          <w:sz w:val="20"/>
          <w:szCs w:val="20"/>
        </w:rPr>
        <w:t>.</w:t>
      </w:r>
    </w:p>
    <w:p w14:paraId="2829B05A" w14:textId="77777777" w:rsidR="004368E0" w:rsidRDefault="004368E0" w:rsidP="00AA17B0">
      <w:pPr>
        <w:pStyle w:val="Default"/>
        <w:spacing w:line="280" w:lineRule="atLeast"/>
        <w:ind w:firstLine="720"/>
        <w:rPr>
          <w:rFonts w:ascii="Verdana" w:hAnsi="Verdana" w:cs="Times New Roman"/>
          <w:b/>
          <w:color w:val="auto"/>
          <w:sz w:val="20"/>
          <w:szCs w:val="20"/>
        </w:rPr>
      </w:pPr>
    </w:p>
    <w:p w14:paraId="50A65550" w14:textId="77777777" w:rsidR="004031B3" w:rsidRDefault="004031B3" w:rsidP="00AA17B0">
      <w:pPr>
        <w:pStyle w:val="Default"/>
        <w:spacing w:line="280" w:lineRule="atLeast"/>
        <w:ind w:firstLine="720"/>
        <w:rPr>
          <w:rFonts w:ascii="Verdana" w:hAnsi="Verdana" w:cs="Times New Roman"/>
          <w:b/>
          <w:color w:val="auto"/>
          <w:sz w:val="20"/>
          <w:szCs w:val="20"/>
        </w:rPr>
      </w:pPr>
    </w:p>
    <w:p w14:paraId="1823B774" w14:textId="77777777" w:rsidR="004031B3" w:rsidRDefault="004031B3" w:rsidP="00AA17B0">
      <w:pPr>
        <w:pStyle w:val="Default"/>
        <w:spacing w:line="280" w:lineRule="atLeast"/>
        <w:ind w:firstLine="720"/>
        <w:rPr>
          <w:rFonts w:ascii="Verdana" w:hAnsi="Verdana" w:cs="Times New Roman"/>
          <w:b/>
          <w:color w:val="auto"/>
          <w:sz w:val="20"/>
          <w:szCs w:val="20"/>
        </w:rPr>
      </w:pPr>
    </w:p>
    <w:p w14:paraId="625F28F0" w14:textId="77777777" w:rsidR="00A4385A" w:rsidRDefault="00A4385A" w:rsidP="00AA17B0">
      <w:pPr>
        <w:pStyle w:val="Default"/>
        <w:spacing w:line="280" w:lineRule="atLeast"/>
        <w:ind w:firstLine="720"/>
        <w:rPr>
          <w:rFonts w:ascii="Verdana" w:hAnsi="Verdana" w:cs="Times New Roman"/>
          <w:b/>
          <w:color w:val="auto"/>
          <w:sz w:val="20"/>
          <w:szCs w:val="20"/>
        </w:rPr>
      </w:pPr>
    </w:p>
    <w:p w14:paraId="77B25A86" w14:textId="77777777" w:rsidR="00D06761" w:rsidRDefault="00265703" w:rsidP="00D06761">
      <w:pPr>
        <w:pStyle w:val="Default"/>
        <w:ind w:left="720" w:hanging="720"/>
        <w:rPr>
          <w:rFonts w:ascii="Verdana" w:hAnsi="Verdana" w:cs="Verdana"/>
          <w:color w:val="FF0000"/>
        </w:rPr>
      </w:pPr>
      <w:r>
        <w:rPr>
          <w:rFonts w:ascii="Verdana" w:hAnsi="Verdana" w:cs="Verdana"/>
          <w:color w:val="FF0000"/>
          <w:highlight w:val="yellow"/>
        </w:rPr>
        <w:t xml:space="preserve">2.2 </w:t>
      </w:r>
      <w:r w:rsidR="009B63BC">
        <w:rPr>
          <w:rFonts w:ascii="Verdana" w:hAnsi="Verdana" w:cs="Verdana"/>
          <w:color w:val="FF0000"/>
          <w:highlight w:val="yellow"/>
        </w:rPr>
        <w:t>Zakresy przedmiotu zamówienia w poszczególnych lokalizacjach</w:t>
      </w:r>
    </w:p>
    <w:p w14:paraId="1047B0A2" w14:textId="77777777" w:rsidR="00D06761" w:rsidRDefault="00D06761" w:rsidP="00D06761">
      <w:pPr>
        <w:pStyle w:val="Default"/>
        <w:ind w:left="720" w:hanging="720"/>
        <w:rPr>
          <w:rFonts w:ascii="Verdana" w:hAnsi="Verdana" w:cs="Verdana"/>
          <w:color w:val="FF0000"/>
        </w:rPr>
      </w:pPr>
    </w:p>
    <w:p w14:paraId="294FE456" w14:textId="77777777" w:rsidR="00D06761" w:rsidRPr="004B3F86" w:rsidRDefault="00265703" w:rsidP="00D06761">
      <w:pPr>
        <w:pStyle w:val="Default"/>
        <w:ind w:left="720" w:hanging="720"/>
        <w:rPr>
          <w:rFonts w:ascii="Verdana" w:hAnsi="Verdana" w:cs="Verdana"/>
          <w:color w:val="FF0000"/>
        </w:rPr>
      </w:pPr>
      <w:r w:rsidRPr="004B3F86">
        <w:rPr>
          <w:rFonts w:ascii="Verdana" w:hAnsi="Verdana" w:cs="Verdana"/>
          <w:color w:val="FF0000"/>
          <w:highlight w:val="yellow"/>
        </w:rPr>
        <w:t xml:space="preserve">2.2.1 </w:t>
      </w:r>
      <w:r w:rsidR="00737D6F" w:rsidRPr="004B3F86">
        <w:rPr>
          <w:rFonts w:ascii="Verdana" w:hAnsi="Verdana" w:cs="Verdana"/>
          <w:color w:val="FF0000"/>
          <w:highlight w:val="yellow"/>
        </w:rPr>
        <w:t xml:space="preserve">Zakres przedmiotu zamówienia dla lokalizacji </w:t>
      </w:r>
      <w:r w:rsidR="002A66DE">
        <w:rPr>
          <w:rFonts w:ascii="Verdana" w:hAnsi="Verdana" w:cs="Verdana"/>
          <w:color w:val="FF0000"/>
          <w:highlight w:val="yellow"/>
        </w:rPr>
        <w:t>„</w:t>
      </w:r>
      <w:r w:rsidR="00C323CF" w:rsidRPr="00C323CF">
        <w:rPr>
          <w:rFonts w:ascii="Verdana" w:hAnsi="Verdana" w:cs="Verdana"/>
          <w:color w:val="FF0000"/>
          <w:highlight w:val="yellow"/>
        </w:rPr>
        <w:t>Nowogard</w:t>
      </w:r>
      <w:r w:rsidR="00737D6F" w:rsidRPr="00C323CF">
        <w:rPr>
          <w:rFonts w:ascii="Verdana" w:hAnsi="Verdana" w:cs="Verdana"/>
          <w:color w:val="FF0000"/>
          <w:highlight w:val="yellow"/>
        </w:rPr>
        <w:t>”</w:t>
      </w:r>
      <w:r w:rsidR="00737D6F" w:rsidRPr="004B3F86">
        <w:rPr>
          <w:rFonts w:ascii="Verdana" w:hAnsi="Verdana" w:cs="Verdana"/>
          <w:color w:val="FF0000"/>
        </w:rPr>
        <w:t xml:space="preserve"> </w:t>
      </w:r>
    </w:p>
    <w:p w14:paraId="78F77488" w14:textId="77777777" w:rsidR="00D06761" w:rsidRDefault="00D06761" w:rsidP="00D06761">
      <w:pPr>
        <w:pStyle w:val="Default"/>
        <w:ind w:left="720" w:hanging="720"/>
        <w:rPr>
          <w:rFonts w:ascii="Verdana" w:hAnsi="Verdana" w:cs="Verdana"/>
          <w:color w:val="000009"/>
          <w:sz w:val="20"/>
          <w:szCs w:val="20"/>
        </w:rPr>
      </w:pPr>
    </w:p>
    <w:p w14:paraId="483E7593" w14:textId="11C809F6" w:rsidR="005720D5" w:rsidRPr="007A1129" w:rsidRDefault="00A35953" w:rsidP="003A0041">
      <w:pPr>
        <w:pStyle w:val="CM14"/>
        <w:spacing w:after="100" w:afterAutospacing="1" w:line="280" w:lineRule="atLeast"/>
        <w:rPr>
          <w:color w:val="1F497D"/>
          <w:sz w:val="20"/>
          <w:szCs w:val="20"/>
        </w:rPr>
      </w:pPr>
      <w:r w:rsidRPr="00A35953">
        <w:rPr>
          <w:rFonts w:ascii="Verdana" w:hAnsi="Verdana" w:cs="Verdana"/>
          <w:color w:val="000000"/>
          <w:sz w:val="20"/>
          <w:szCs w:val="20"/>
        </w:rPr>
        <w:t>W ramach zamówienia i poszczególnych asortymentów Robó</w:t>
      </w:r>
      <w:r w:rsidR="00F8185E">
        <w:rPr>
          <w:rFonts w:ascii="Verdana" w:hAnsi="Verdana" w:cs="Verdana"/>
          <w:color w:val="000000"/>
          <w:sz w:val="20"/>
          <w:szCs w:val="20"/>
        </w:rPr>
        <w:t xml:space="preserve">t i Usług w </w:t>
      </w:r>
      <w:r w:rsidRPr="00A35953">
        <w:rPr>
          <w:rFonts w:ascii="Verdana" w:hAnsi="Verdana" w:cs="Verdana"/>
          <w:color w:val="000000"/>
          <w:sz w:val="20"/>
          <w:szCs w:val="20"/>
        </w:rPr>
        <w:t xml:space="preserve">lokalizacji </w:t>
      </w:r>
      <w:r w:rsidR="00F8185E">
        <w:rPr>
          <w:rFonts w:ascii="Verdana" w:hAnsi="Verdana" w:cs="Verdana"/>
          <w:color w:val="000000"/>
          <w:sz w:val="20"/>
          <w:szCs w:val="20"/>
        </w:rPr>
        <w:t>„</w:t>
      </w:r>
      <w:r w:rsidR="00F21C8F">
        <w:rPr>
          <w:rFonts w:ascii="Verdana" w:hAnsi="Verdana" w:cs="Verdana"/>
          <w:color w:val="000000"/>
          <w:sz w:val="20"/>
          <w:szCs w:val="20"/>
        </w:rPr>
        <w:t>Nowogard</w:t>
      </w:r>
      <w:r w:rsidRPr="00A35953">
        <w:rPr>
          <w:rFonts w:ascii="Verdana" w:hAnsi="Verdana" w:cs="Verdana"/>
          <w:color w:val="000000"/>
          <w:sz w:val="20"/>
          <w:szCs w:val="20"/>
        </w:rPr>
        <w:t xml:space="preserve">” przewiduje się m.in.: </w:t>
      </w:r>
      <w:r w:rsidRPr="00A35953">
        <w:rPr>
          <w:rFonts w:ascii="Verdana" w:hAnsi="Verdana" w:cs="Verdana"/>
          <w:sz w:val="20"/>
          <w:szCs w:val="20"/>
        </w:rPr>
        <w:t>wykonanie dokumentacji projektowej w postaci  Koncepcji Systemu Zarządzania Ruchem, uwzględniającej stan docelowy</w:t>
      </w:r>
      <w:r w:rsidR="00F8185E">
        <w:rPr>
          <w:rFonts w:ascii="Verdana" w:hAnsi="Verdana" w:cs="Verdana"/>
          <w:sz w:val="20"/>
          <w:szCs w:val="20"/>
        </w:rPr>
        <w:t xml:space="preserve"> SZR</w:t>
      </w:r>
      <w:r w:rsidRPr="00A35953">
        <w:rPr>
          <w:rFonts w:ascii="Verdana" w:hAnsi="Verdana" w:cs="Verdana"/>
          <w:sz w:val="20"/>
          <w:szCs w:val="20"/>
        </w:rPr>
        <w:t xml:space="preserve">. Koncepcję wykonać zgodnie z „Wymaganiami dla Wykonawców Koncepcji Zarządzania Ruchem” </w:t>
      </w:r>
      <w:r w:rsidRPr="00A35953">
        <w:rPr>
          <w:rFonts w:ascii="Verdana" w:hAnsi="Verdana" w:cs="Verdana"/>
          <w:color w:val="FF0000"/>
          <w:sz w:val="20"/>
          <w:szCs w:val="20"/>
        </w:rPr>
        <w:t xml:space="preserve">załącznik </w:t>
      </w:r>
      <w:r w:rsidR="00B71E7A">
        <w:rPr>
          <w:rFonts w:ascii="Verdana" w:hAnsi="Verdana" w:cs="Verdana"/>
          <w:color w:val="FF0000"/>
          <w:sz w:val="20"/>
          <w:szCs w:val="20"/>
        </w:rPr>
        <w:t>CCC</w:t>
      </w:r>
      <w:r w:rsidRPr="00A35953">
        <w:rPr>
          <w:rFonts w:ascii="Verdana" w:hAnsi="Verdana" w:cs="Verdana"/>
          <w:color w:val="FF0000"/>
          <w:sz w:val="20"/>
          <w:szCs w:val="20"/>
        </w:rPr>
        <w:t xml:space="preserve"> </w:t>
      </w:r>
      <w:r w:rsidR="0066610B">
        <w:rPr>
          <w:rFonts w:ascii="Verdana" w:hAnsi="Verdana" w:cs="Verdana"/>
          <w:color w:val="FF0000"/>
          <w:sz w:val="20"/>
          <w:szCs w:val="20"/>
        </w:rPr>
        <w:t>(</w:t>
      </w:r>
      <w:r w:rsidR="005720D5" w:rsidRPr="005720D5">
        <w:rPr>
          <w:rFonts w:ascii="Verdana" w:hAnsi="Verdana" w:cs="Verdana"/>
          <w:color w:val="FF0000"/>
          <w:sz w:val="18"/>
          <w:szCs w:val="18"/>
        </w:rPr>
        <w:t xml:space="preserve">katalog ftp </w:t>
      </w:r>
      <w:r w:rsidR="0066610B" w:rsidRPr="005720D5">
        <w:rPr>
          <w:rFonts w:ascii="Verdana" w:hAnsi="Verdana" w:cs="Verdana"/>
          <w:color w:val="FF0000"/>
          <w:sz w:val="18"/>
          <w:szCs w:val="18"/>
        </w:rPr>
        <w:t xml:space="preserve">do pobrania: </w:t>
      </w:r>
      <w:r w:rsidR="005720D5" w:rsidRPr="005720D5">
        <w:rPr>
          <w:rFonts w:ascii="Verdana" w:hAnsi="Verdana" w:cs="Verdana"/>
          <w:color w:val="FF0000"/>
          <w:sz w:val="18"/>
          <w:szCs w:val="18"/>
        </w:rPr>
        <w:t>Szczecin_S\</w:t>
      </w:r>
      <w:r w:rsidR="006E6864" w:rsidRPr="005720D5">
        <w:rPr>
          <w:rFonts w:ascii="Verdana" w:hAnsi="Verdana" w:cs="Verdana"/>
          <w:color w:val="FF0000"/>
          <w:sz w:val="18"/>
          <w:szCs w:val="18"/>
        </w:rPr>
        <w:t>SZR_S6_S11</w:t>
      </w:r>
      <w:r w:rsidR="005720D5" w:rsidRPr="005720D5">
        <w:rPr>
          <w:rFonts w:ascii="Verdana" w:hAnsi="Verdana" w:cs="Verdana"/>
          <w:color w:val="FF0000"/>
          <w:sz w:val="18"/>
          <w:szCs w:val="18"/>
        </w:rPr>
        <w:t xml:space="preserve"> </w:t>
      </w:r>
      <w:r w:rsidR="005720D5" w:rsidRPr="005720D5">
        <w:rPr>
          <w:rFonts w:ascii="Verdana" w:hAnsi="Verdana"/>
          <w:color w:val="FF0000"/>
          <w:sz w:val="18"/>
          <w:szCs w:val="18"/>
        </w:rPr>
        <w:t>adres serwera FTP:  193.46.186.29 ; Login: szczecin_ftp_o ; Hasło: `kB\J2,c</w:t>
      </w:r>
      <w:r w:rsidR="005720D5">
        <w:rPr>
          <w:color w:val="1F497D"/>
        </w:rPr>
        <w:t xml:space="preserve"> </w:t>
      </w:r>
      <w:r w:rsidR="007A1129">
        <w:rPr>
          <w:color w:val="1F497D"/>
        </w:rPr>
        <w:t xml:space="preserve">; </w:t>
      </w:r>
      <w:r w:rsidR="007A1129" w:rsidRPr="007A1129">
        <w:rPr>
          <w:color w:val="1F497D"/>
          <w:sz w:val="20"/>
          <w:szCs w:val="20"/>
        </w:rPr>
        <w:t xml:space="preserve">gdzie </w:t>
      </w:r>
      <w:r w:rsidR="007A1129" w:rsidRPr="007A1129">
        <w:rPr>
          <w:color w:val="FF0000"/>
          <w:sz w:val="20"/>
          <w:szCs w:val="20"/>
        </w:rPr>
        <w:t>`</w:t>
      </w:r>
      <w:r w:rsidR="007A1129" w:rsidRPr="007A1129">
        <w:rPr>
          <w:color w:val="1F497D"/>
          <w:sz w:val="20"/>
          <w:szCs w:val="20"/>
        </w:rPr>
        <w:t xml:space="preserve"> jest dolnym znakiem pierwszego z klawiszy znaków specjalnych</w:t>
      </w:r>
      <w:r w:rsidR="005720D5" w:rsidRPr="007A1129">
        <w:rPr>
          <w:color w:val="1F497D"/>
          <w:sz w:val="20"/>
          <w:szCs w:val="20"/>
        </w:rPr>
        <w:t xml:space="preserve">  </w:t>
      </w:r>
      <w:r w:rsidR="005720D5" w:rsidRPr="007A1129">
        <w:rPr>
          <w:color w:val="FF0000"/>
          <w:sz w:val="20"/>
          <w:szCs w:val="20"/>
        </w:rPr>
        <w:t>)</w:t>
      </w:r>
    </w:p>
    <w:p w14:paraId="1F315F19" w14:textId="77777777" w:rsidR="005720D5" w:rsidRDefault="005720D5" w:rsidP="005720D5">
      <w:pPr>
        <w:rPr>
          <w:color w:val="1F497D"/>
        </w:rPr>
      </w:pPr>
    </w:p>
    <w:p w14:paraId="4419FBA1" w14:textId="77777777" w:rsidR="00A35953" w:rsidRPr="00A35953" w:rsidRDefault="00455CAA" w:rsidP="00A01903">
      <w:pPr>
        <w:pStyle w:val="Default"/>
        <w:numPr>
          <w:ilvl w:val="0"/>
          <w:numId w:val="1"/>
        </w:numPr>
        <w:spacing w:after="100" w:afterAutospacing="1" w:line="280" w:lineRule="atLeast"/>
        <w:rPr>
          <w:rFonts w:ascii="Verdana" w:hAnsi="Verdana" w:cs="Verdana"/>
          <w:sz w:val="20"/>
          <w:szCs w:val="20"/>
        </w:rPr>
      </w:pPr>
      <w:r>
        <w:rPr>
          <w:rFonts w:ascii="Verdana" w:hAnsi="Verdana" w:cs="Verdana"/>
          <w:sz w:val="20"/>
          <w:szCs w:val="20"/>
        </w:rPr>
        <w:t xml:space="preserve">W oparciu o warunki techniczne wydane przez właściwych gestorów sieci, </w:t>
      </w:r>
      <w:r w:rsidR="00A35953" w:rsidRPr="00A35953">
        <w:rPr>
          <w:rFonts w:ascii="Verdana" w:hAnsi="Verdana" w:cs="Verdana"/>
          <w:sz w:val="20"/>
          <w:szCs w:val="20"/>
        </w:rPr>
        <w:t xml:space="preserve">wykonanie dokumentacji projektowej w </w:t>
      </w:r>
      <w:r w:rsidR="00D27C0B">
        <w:rPr>
          <w:rFonts w:ascii="Verdana" w:hAnsi="Verdana" w:cs="Verdana"/>
          <w:sz w:val="20"/>
          <w:szCs w:val="20"/>
        </w:rPr>
        <w:t>branżach</w:t>
      </w:r>
      <w:r w:rsidR="00245269">
        <w:rPr>
          <w:rFonts w:ascii="Verdana" w:hAnsi="Verdana" w:cs="Verdana"/>
          <w:sz w:val="20"/>
          <w:szCs w:val="20"/>
        </w:rPr>
        <w:t xml:space="preserve"> dotyczących</w:t>
      </w:r>
      <w:r w:rsidR="00A35953" w:rsidRPr="00A35953">
        <w:rPr>
          <w:rFonts w:ascii="Verdana" w:hAnsi="Verdana" w:cs="Verdana"/>
          <w:sz w:val="20"/>
          <w:szCs w:val="20"/>
        </w:rPr>
        <w:t xml:space="preserve">: kanalizacji </w:t>
      </w:r>
      <w:r w:rsidR="00245269">
        <w:rPr>
          <w:rFonts w:ascii="Verdana" w:hAnsi="Verdana" w:cs="Verdana"/>
          <w:sz w:val="20"/>
          <w:szCs w:val="20"/>
        </w:rPr>
        <w:t>technologicznej</w:t>
      </w:r>
      <w:r w:rsidR="00245269" w:rsidRPr="00245269">
        <w:rPr>
          <w:rFonts w:ascii="Verdana" w:hAnsi="Verdana"/>
          <w:sz w:val="20"/>
          <w:szCs w:val="20"/>
        </w:rPr>
        <w:t xml:space="preserve"> </w:t>
      </w:r>
      <w:r w:rsidR="00245269">
        <w:rPr>
          <w:rFonts w:ascii="Verdana" w:hAnsi="Verdana"/>
          <w:sz w:val="20"/>
          <w:szCs w:val="20"/>
        </w:rPr>
        <w:t xml:space="preserve">o przekroju głównym: 2xKTu lup 2xKTp </w:t>
      </w:r>
      <w:r w:rsidR="00245269" w:rsidRPr="000C7B45">
        <w:rPr>
          <w:rFonts w:ascii="Verdana" w:hAnsi="Verdana"/>
          <w:sz w:val="20"/>
          <w:szCs w:val="20"/>
        </w:rPr>
        <w:t>(budowy kanałów</w:t>
      </w:r>
      <w:r w:rsidR="00245269">
        <w:rPr>
          <w:rFonts w:ascii="Verdana" w:hAnsi="Verdana"/>
          <w:sz w:val="20"/>
          <w:szCs w:val="20"/>
        </w:rPr>
        <w:t xml:space="preserve"> i przyłączy celem umożliwienia wykonania sieci teletechnicznej)</w:t>
      </w:r>
      <w:r w:rsidR="00A35953" w:rsidRPr="00A35953">
        <w:rPr>
          <w:rFonts w:ascii="Verdana" w:hAnsi="Verdana" w:cs="Verdana"/>
          <w:sz w:val="20"/>
          <w:szCs w:val="20"/>
        </w:rPr>
        <w:t>; sieci tele</w:t>
      </w:r>
      <w:r w:rsidR="00245269">
        <w:rPr>
          <w:rFonts w:ascii="Verdana" w:hAnsi="Verdana" w:cs="Verdana"/>
          <w:sz w:val="20"/>
          <w:szCs w:val="20"/>
        </w:rPr>
        <w:t>technicznej</w:t>
      </w:r>
      <w:r w:rsidR="00A35953" w:rsidRPr="00A35953">
        <w:rPr>
          <w:rFonts w:ascii="Verdana" w:hAnsi="Verdana" w:cs="Verdana"/>
          <w:sz w:val="20"/>
          <w:szCs w:val="20"/>
        </w:rPr>
        <w:t xml:space="preserve"> opartej o światłowód</w:t>
      </w:r>
      <w:r w:rsidR="00245269" w:rsidRPr="00245269">
        <w:rPr>
          <w:rFonts w:ascii="Verdana" w:hAnsi="Verdana"/>
          <w:sz w:val="20"/>
          <w:szCs w:val="20"/>
        </w:rPr>
        <w:t xml:space="preserve"> </w:t>
      </w:r>
      <w:r w:rsidR="00245269" w:rsidRPr="000C7B45">
        <w:rPr>
          <w:rFonts w:ascii="Verdana" w:hAnsi="Verdana"/>
          <w:sz w:val="20"/>
          <w:szCs w:val="20"/>
        </w:rPr>
        <w:t>do wszystkich urządzeń SZR wykazanych w Koncepcji SZR</w:t>
      </w:r>
      <w:r w:rsidR="00245269" w:rsidRPr="00AC59B6">
        <w:rPr>
          <w:rFonts w:ascii="Verdana" w:hAnsi="Verdana" w:cs="Verdana"/>
          <w:color w:val="000009"/>
          <w:sz w:val="20"/>
          <w:szCs w:val="20"/>
        </w:rPr>
        <w:t xml:space="preserve"> </w:t>
      </w:r>
      <w:r w:rsidR="00245269" w:rsidRPr="004801C8">
        <w:rPr>
          <w:rFonts w:ascii="Verdana" w:hAnsi="Verdana" w:cs="Verdana"/>
          <w:color w:val="000009"/>
          <w:sz w:val="20"/>
          <w:szCs w:val="20"/>
        </w:rPr>
        <w:t xml:space="preserve">dla lokalizacji </w:t>
      </w:r>
      <w:r w:rsidR="00C323CF">
        <w:rPr>
          <w:rFonts w:ascii="Verdana" w:hAnsi="Verdana" w:cs="Verdana"/>
          <w:color w:val="000009"/>
          <w:sz w:val="20"/>
          <w:szCs w:val="20"/>
        </w:rPr>
        <w:t>„Nowogard</w:t>
      </w:r>
      <w:r w:rsidR="00245269">
        <w:rPr>
          <w:rFonts w:ascii="Verdana" w:hAnsi="Verdana" w:cs="Verdana"/>
          <w:color w:val="000009"/>
          <w:sz w:val="20"/>
          <w:szCs w:val="20"/>
        </w:rPr>
        <w:t>”</w:t>
      </w:r>
      <w:r w:rsidR="00245269">
        <w:rPr>
          <w:rFonts w:ascii="Verdana" w:hAnsi="Verdana"/>
          <w:sz w:val="20"/>
          <w:szCs w:val="20"/>
        </w:rPr>
        <w:t xml:space="preserve"> oraz na potrzeby transmisji danych do pozostałych urządzeń SZR przewidzianych w </w:t>
      </w:r>
      <w:r w:rsidR="00245269" w:rsidRPr="00245269">
        <w:rPr>
          <w:rFonts w:ascii="Verdana" w:hAnsi="Verdana" w:cs="Verdana"/>
          <w:color w:val="000009"/>
          <w:sz w:val="20"/>
          <w:szCs w:val="20"/>
        </w:rPr>
        <w:t xml:space="preserve">lokalizacji od węzła Goleniów </w:t>
      </w:r>
      <w:r w:rsidR="00477488">
        <w:rPr>
          <w:rFonts w:ascii="Verdana" w:hAnsi="Verdana" w:cs="Verdana"/>
          <w:color w:val="000009"/>
          <w:sz w:val="20"/>
          <w:szCs w:val="20"/>
        </w:rPr>
        <w:t>Północ</w:t>
      </w:r>
      <w:r w:rsidR="00245269" w:rsidRPr="00245269">
        <w:rPr>
          <w:rFonts w:ascii="Verdana" w:hAnsi="Verdana" w:cs="Verdana"/>
          <w:color w:val="000009"/>
          <w:sz w:val="20"/>
          <w:szCs w:val="20"/>
        </w:rPr>
        <w:t xml:space="preserve"> do węzła Słupsk Zachód</w:t>
      </w:r>
      <w:r w:rsidR="00A35953" w:rsidRPr="00A35953">
        <w:rPr>
          <w:rFonts w:ascii="Verdana" w:hAnsi="Verdana" w:cs="Verdana"/>
          <w:sz w:val="20"/>
          <w:szCs w:val="20"/>
        </w:rPr>
        <w:t xml:space="preserve">; sieci elektroenergetycznej </w:t>
      </w:r>
      <w:r w:rsidR="00245269" w:rsidRPr="000C7B45">
        <w:rPr>
          <w:rFonts w:ascii="Verdana" w:hAnsi="Verdana"/>
          <w:sz w:val="20"/>
          <w:szCs w:val="20"/>
        </w:rPr>
        <w:t>w celu doprowadzenia zasilania do wszystkich urządzeń SZR wykazanych w Koncepcji SZR</w:t>
      </w:r>
      <w:r w:rsidR="00245269" w:rsidRPr="000C7B45">
        <w:rPr>
          <w:rFonts w:ascii="Verdana" w:hAnsi="Verdana" w:cs="Verdana"/>
          <w:color w:val="000009"/>
          <w:sz w:val="20"/>
          <w:szCs w:val="20"/>
        </w:rPr>
        <w:t xml:space="preserve"> </w:t>
      </w:r>
      <w:r w:rsidR="00245269" w:rsidRPr="004801C8">
        <w:rPr>
          <w:rFonts w:ascii="Verdana" w:hAnsi="Verdana" w:cs="Verdana"/>
          <w:color w:val="000009"/>
          <w:sz w:val="20"/>
          <w:szCs w:val="20"/>
        </w:rPr>
        <w:t xml:space="preserve">dla lokalizacji </w:t>
      </w:r>
      <w:r w:rsidR="00C323CF">
        <w:rPr>
          <w:rFonts w:ascii="Verdana" w:hAnsi="Verdana" w:cs="Verdana"/>
          <w:color w:val="000009"/>
          <w:sz w:val="20"/>
          <w:szCs w:val="20"/>
        </w:rPr>
        <w:t>„Nowogard”</w:t>
      </w:r>
    </w:p>
    <w:p w14:paraId="33D71626" w14:textId="77777777" w:rsidR="00A35953" w:rsidRPr="00A35953" w:rsidRDefault="00A35953" w:rsidP="00A01903">
      <w:pPr>
        <w:pStyle w:val="Default"/>
        <w:numPr>
          <w:ilvl w:val="0"/>
          <w:numId w:val="1"/>
        </w:numPr>
        <w:spacing w:after="100" w:afterAutospacing="1" w:line="280" w:lineRule="atLeast"/>
        <w:rPr>
          <w:rFonts w:ascii="Verdana" w:hAnsi="Verdana" w:cs="Verdana"/>
          <w:color w:val="auto"/>
          <w:sz w:val="20"/>
          <w:szCs w:val="20"/>
        </w:rPr>
      </w:pPr>
      <w:r w:rsidRPr="00A35953">
        <w:rPr>
          <w:rFonts w:ascii="Verdana" w:hAnsi="Verdana" w:cs="Verdana"/>
          <w:color w:val="auto"/>
          <w:sz w:val="20"/>
          <w:szCs w:val="20"/>
        </w:rPr>
        <w:t xml:space="preserve">budowę kanalizacji </w:t>
      </w:r>
      <w:r w:rsidR="00245269">
        <w:rPr>
          <w:rFonts w:ascii="Verdana" w:hAnsi="Verdana" w:cs="Verdana"/>
          <w:color w:val="auto"/>
          <w:sz w:val="20"/>
          <w:szCs w:val="20"/>
        </w:rPr>
        <w:t xml:space="preserve">technologicznej umożliwiającej doprowadzenie </w:t>
      </w:r>
      <w:r w:rsidRPr="00A35953">
        <w:rPr>
          <w:rFonts w:ascii="Verdana" w:hAnsi="Verdana" w:cs="Verdana"/>
          <w:color w:val="auto"/>
          <w:sz w:val="20"/>
          <w:szCs w:val="20"/>
        </w:rPr>
        <w:t>kabl</w:t>
      </w:r>
      <w:r w:rsidR="00245269">
        <w:rPr>
          <w:rFonts w:ascii="Verdana" w:hAnsi="Verdana" w:cs="Verdana"/>
          <w:color w:val="auto"/>
          <w:sz w:val="20"/>
          <w:szCs w:val="20"/>
        </w:rPr>
        <w:t>i</w:t>
      </w:r>
      <w:r w:rsidRPr="00A35953">
        <w:rPr>
          <w:rFonts w:ascii="Verdana" w:hAnsi="Verdana" w:cs="Verdana"/>
          <w:color w:val="auto"/>
          <w:sz w:val="20"/>
          <w:szCs w:val="20"/>
        </w:rPr>
        <w:t xml:space="preserve"> światłowodowy</w:t>
      </w:r>
      <w:r w:rsidR="00245269">
        <w:rPr>
          <w:rFonts w:ascii="Verdana" w:hAnsi="Verdana" w:cs="Verdana"/>
          <w:color w:val="auto"/>
          <w:sz w:val="20"/>
          <w:szCs w:val="20"/>
        </w:rPr>
        <w:t>ch</w:t>
      </w:r>
      <w:r w:rsidRPr="00A35953">
        <w:rPr>
          <w:rFonts w:ascii="Verdana" w:hAnsi="Verdana" w:cs="Verdana"/>
          <w:color w:val="auto"/>
          <w:sz w:val="20"/>
          <w:szCs w:val="20"/>
        </w:rPr>
        <w:t xml:space="preserve"> do wszystkich planowanych urządzeń terenowych SZR  w lokalizacji „</w:t>
      </w:r>
      <w:r w:rsidR="00C323CF">
        <w:rPr>
          <w:rFonts w:ascii="Verdana" w:hAnsi="Verdana" w:cs="Verdana"/>
          <w:color w:val="000009"/>
          <w:sz w:val="20"/>
          <w:szCs w:val="20"/>
        </w:rPr>
        <w:t>Nowogard”</w:t>
      </w:r>
      <w:r w:rsidRPr="00A35953">
        <w:rPr>
          <w:rFonts w:ascii="Verdana" w:hAnsi="Verdana" w:cs="Verdana"/>
          <w:color w:val="auto"/>
          <w:sz w:val="20"/>
          <w:szCs w:val="20"/>
        </w:rPr>
        <w:t xml:space="preserve"> zgodnie z Koncepcją SZR; </w:t>
      </w:r>
    </w:p>
    <w:p w14:paraId="5D796E4B" w14:textId="0C24B1D0" w:rsidR="00A35953" w:rsidRPr="00A35953" w:rsidRDefault="00A35953" w:rsidP="00A01903">
      <w:pPr>
        <w:pStyle w:val="Default"/>
        <w:numPr>
          <w:ilvl w:val="0"/>
          <w:numId w:val="1"/>
        </w:numPr>
        <w:spacing w:after="100" w:afterAutospacing="1" w:line="280" w:lineRule="atLeast"/>
        <w:rPr>
          <w:rFonts w:ascii="Verdana" w:hAnsi="Verdana" w:cs="Verdana"/>
          <w:color w:val="auto"/>
          <w:sz w:val="20"/>
          <w:szCs w:val="20"/>
        </w:rPr>
      </w:pPr>
      <w:r w:rsidRPr="00A35953">
        <w:rPr>
          <w:rFonts w:ascii="Verdana" w:hAnsi="Verdana" w:cs="Verdana"/>
          <w:color w:val="auto"/>
          <w:sz w:val="20"/>
          <w:szCs w:val="20"/>
        </w:rPr>
        <w:t>wykonanie kompletnej sieci tele</w:t>
      </w:r>
      <w:r w:rsidR="00245269">
        <w:rPr>
          <w:rFonts w:ascii="Verdana" w:hAnsi="Verdana" w:cs="Verdana"/>
          <w:color w:val="auto"/>
          <w:sz w:val="20"/>
          <w:szCs w:val="20"/>
        </w:rPr>
        <w:t>technicznej</w:t>
      </w:r>
      <w:r w:rsidRPr="00A35953">
        <w:rPr>
          <w:rFonts w:ascii="Verdana" w:hAnsi="Verdana" w:cs="Verdana"/>
          <w:color w:val="auto"/>
          <w:sz w:val="20"/>
          <w:szCs w:val="20"/>
        </w:rPr>
        <w:t xml:space="preserve"> </w:t>
      </w:r>
      <w:r w:rsidR="00245269">
        <w:rPr>
          <w:rFonts w:ascii="Verdana" w:hAnsi="Verdana" w:cs="Verdana"/>
          <w:color w:val="auto"/>
          <w:sz w:val="20"/>
          <w:szCs w:val="20"/>
        </w:rPr>
        <w:t>do obsługi wszystkich</w:t>
      </w:r>
      <w:r w:rsidRPr="00A35953">
        <w:rPr>
          <w:rFonts w:ascii="Verdana" w:hAnsi="Verdana" w:cs="Verdana"/>
          <w:color w:val="auto"/>
          <w:sz w:val="20"/>
          <w:szCs w:val="20"/>
        </w:rPr>
        <w:t xml:space="preserve"> planowanych </w:t>
      </w:r>
      <w:r w:rsidR="00245269">
        <w:rPr>
          <w:rFonts w:ascii="Verdana" w:hAnsi="Verdana" w:cs="Verdana"/>
          <w:color w:val="auto"/>
          <w:sz w:val="20"/>
          <w:szCs w:val="20"/>
        </w:rPr>
        <w:t xml:space="preserve">modułów i </w:t>
      </w:r>
      <w:r w:rsidRPr="00A35953">
        <w:rPr>
          <w:rFonts w:ascii="Verdana" w:hAnsi="Verdana" w:cs="Verdana"/>
          <w:color w:val="auto"/>
          <w:sz w:val="20"/>
          <w:szCs w:val="20"/>
        </w:rPr>
        <w:t>urządzeń terenowych</w:t>
      </w:r>
      <w:r w:rsidRPr="00A35953">
        <w:rPr>
          <w:rFonts w:ascii="Verdana" w:hAnsi="Verdana" w:cs="Verdana"/>
          <w:b/>
          <w:color w:val="FF0000"/>
          <w:sz w:val="20"/>
          <w:szCs w:val="20"/>
        </w:rPr>
        <w:t xml:space="preserve"> </w:t>
      </w:r>
      <w:r w:rsidRPr="00A35953">
        <w:rPr>
          <w:rFonts w:ascii="Verdana" w:hAnsi="Verdana" w:cs="Verdana"/>
          <w:color w:val="auto"/>
          <w:sz w:val="20"/>
          <w:szCs w:val="20"/>
        </w:rPr>
        <w:t xml:space="preserve">w lokalizacji </w:t>
      </w:r>
      <w:r w:rsidR="00C323CF">
        <w:rPr>
          <w:rFonts w:ascii="Verdana" w:hAnsi="Verdana" w:cs="Verdana"/>
          <w:color w:val="000009"/>
          <w:sz w:val="20"/>
          <w:szCs w:val="20"/>
        </w:rPr>
        <w:t xml:space="preserve">„Nowogard” </w:t>
      </w:r>
      <w:r w:rsidR="00245269" w:rsidRPr="00A35953">
        <w:rPr>
          <w:rFonts w:ascii="Verdana" w:hAnsi="Verdana" w:cs="Verdana"/>
          <w:color w:val="auto"/>
          <w:sz w:val="20"/>
          <w:szCs w:val="20"/>
        </w:rPr>
        <w:t>zgodnie z Koncepcją SZR</w:t>
      </w:r>
      <w:r w:rsidRPr="00A35953">
        <w:rPr>
          <w:rFonts w:ascii="Verdana" w:hAnsi="Verdana" w:cs="Verdana"/>
          <w:color w:val="auto"/>
          <w:sz w:val="20"/>
          <w:szCs w:val="20"/>
        </w:rPr>
        <w:t xml:space="preserve">, </w:t>
      </w:r>
      <w:r w:rsidR="00594257">
        <w:rPr>
          <w:rFonts w:ascii="Verdana" w:hAnsi="Verdana" w:cs="Verdana"/>
          <w:color w:val="auto"/>
          <w:sz w:val="20"/>
          <w:szCs w:val="20"/>
        </w:rPr>
        <w:t xml:space="preserve">realizację urządzeń </w:t>
      </w:r>
      <w:r w:rsidR="00594257" w:rsidRPr="00594257">
        <w:rPr>
          <w:rFonts w:ascii="Verdana" w:hAnsi="Verdana" w:cs="Verdana"/>
          <w:color w:val="auto"/>
          <w:sz w:val="20"/>
          <w:szCs w:val="20"/>
        </w:rPr>
        <w:t xml:space="preserve">teletransmisyjnych </w:t>
      </w:r>
      <w:r w:rsidR="00594257" w:rsidRPr="00594257">
        <w:rPr>
          <w:rFonts w:asciiTheme="minorHAnsi" w:hAnsiTheme="minorHAnsi" w:cstheme="minorBidi"/>
          <w:color w:val="auto"/>
          <w:sz w:val="22"/>
          <w:szCs w:val="22"/>
          <w:lang w:eastAsia="en-US"/>
        </w:rPr>
        <w:t xml:space="preserve">wraz z zapewnieniem oprogramowania do </w:t>
      </w:r>
      <w:r w:rsidR="00594257" w:rsidRPr="00594257">
        <w:rPr>
          <w:rFonts w:asciiTheme="minorHAnsi" w:hAnsiTheme="minorHAnsi" w:cstheme="minorBidi"/>
          <w:color w:val="auto"/>
          <w:sz w:val="22"/>
          <w:szCs w:val="22"/>
          <w:u w:val="single"/>
          <w:lang w:eastAsia="en-US"/>
        </w:rPr>
        <w:t>obsługi transmisji</w:t>
      </w:r>
      <w:r w:rsidR="00594257" w:rsidRPr="00594257">
        <w:rPr>
          <w:rFonts w:asciiTheme="minorHAnsi" w:hAnsiTheme="minorHAnsi" w:cstheme="minorBidi"/>
          <w:color w:val="auto"/>
          <w:sz w:val="22"/>
          <w:szCs w:val="22"/>
          <w:lang w:eastAsia="en-US"/>
        </w:rPr>
        <w:t xml:space="preserve"> danych (oprogramowanie urządzeń teletransmisyjnych i związanych z transmisją np. serwery) na rzecz przyszłych urządzeń SZR </w:t>
      </w:r>
      <w:r w:rsidRPr="00594257">
        <w:rPr>
          <w:rFonts w:ascii="Verdana" w:hAnsi="Verdana" w:cs="Verdana"/>
          <w:color w:val="auto"/>
          <w:sz w:val="20"/>
          <w:szCs w:val="20"/>
          <w:u w:val="single"/>
        </w:rPr>
        <w:t xml:space="preserve">w </w:t>
      </w:r>
      <w:r w:rsidRPr="00A35953">
        <w:rPr>
          <w:rFonts w:ascii="Verdana" w:hAnsi="Verdana" w:cs="Verdana"/>
          <w:color w:val="auto"/>
          <w:sz w:val="20"/>
          <w:szCs w:val="20"/>
          <w:u w:val="single"/>
        </w:rPr>
        <w:t>zakresie niezbędnym</w:t>
      </w:r>
      <w:r w:rsidRPr="00A35953">
        <w:rPr>
          <w:rFonts w:ascii="Verdana" w:hAnsi="Verdana" w:cs="Verdana"/>
          <w:color w:val="auto"/>
          <w:sz w:val="20"/>
          <w:szCs w:val="20"/>
        </w:rPr>
        <w:t xml:space="preserve"> do uruchomienia</w:t>
      </w:r>
      <w:r w:rsidR="002A66DE">
        <w:rPr>
          <w:rFonts w:ascii="Verdana" w:hAnsi="Verdana" w:cs="Verdana"/>
          <w:color w:val="auto"/>
          <w:sz w:val="20"/>
          <w:szCs w:val="20"/>
        </w:rPr>
        <w:t xml:space="preserve"> przesyłu danych na rzecz </w:t>
      </w:r>
      <w:r w:rsidRPr="00A35953">
        <w:rPr>
          <w:rFonts w:ascii="Verdana" w:hAnsi="Verdana" w:cs="Verdana"/>
          <w:color w:val="auto"/>
          <w:sz w:val="20"/>
          <w:szCs w:val="20"/>
        </w:rPr>
        <w:t xml:space="preserve"> docelowego SZR w ciągu S6 na odcinku w. Goleniów </w:t>
      </w:r>
      <w:r w:rsidR="00477488">
        <w:rPr>
          <w:rFonts w:ascii="Verdana" w:hAnsi="Verdana" w:cs="Verdana"/>
          <w:color w:val="auto"/>
          <w:sz w:val="20"/>
          <w:szCs w:val="20"/>
        </w:rPr>
        <w:t>Północ</w:t>
      </w:r>
      <w:r w:rsidRPr="00A35953">
        <w:rPr>
          <w:rFonts w:ascii="Verdana" w:hAnsi="Verdana" w:cs="Verdana"/>
          <w:color w:val="auto"/>
          <w:sz w:val="20"/>
          <w:szCs w:val="20"/>
        </w:rPr>
        <w:t xml:space="preserve"> - w. Słupsk Zachód; </w:t>
      </w:r>
    </w:p>
    <w:p w14:paraId="16891FD2" w14:textId="77777777" w:rsidR="00A35953" w:rsidRPr="00A35953" w:rsidRDefault="00A35953" w:rsidP="00A01903">
      <w:pPr>
        <w:pStyle w:val="Default"/>
        <w:numPr>
          <w:ilvl w:val="0"/>
          <w:numId w:val="1"/>
        </w:numPr>
        <w:spacing w:after="100" w:afterAutospacing="1" w:line="280" w:lineRule="atLeast"/>
        <w:rPr>
          <w:rFonts w:ascii="Verdana" w:hAnsi="Verdana" w:cs="Verdana"/>
          <w:color w:val="auto"/>
          <w:sz w:val="20"/>
          <w:szCs w:val="20"/>
        </w:rPr>
      </w:pPr>
      <w:r w:rsidRPr="00A35953">
        <w:rPr>
          <w:rFonts w:ascii="Verdana" w:hAnsi="Verdana" w:cs="Verdana"/>
          <w:color w:val="auto"/>
          <w:sz w:val="20"/>
          <w:szCs w:val="20"/>
        </w:rPr>
        <w:t xml:space="preserve">budowę przyłączy energetycznych do wszystkich planowanych urządzeń terenowych SZR zgodnie z Koncepcją SZR; </w:t>
      </w:r>
    </w:p>
    <w:p w14:paraId="25967656" w14:textId="77777777" w:rsidR="00A35953" w:rsidRPr="00A35953" w:rsidRDefault="00A35953" w:rsidP="00A01903">
      <w:pPr>
        <w:pStyle w:val="Default"/>
        <w:numPr>
          <w:ilvl w:val="0"/>
          <w:numId w:val="1"/>
        </w:numPr>
        <w:spacing w:after="100" w:afterAutospacing="1" w:line="280" w:lineRule="atLeast"/>
        <w:rPr>
          <w:rFonts w:ascii="Verdana" w:hAnsi="Verdana" w:cs="Verdana"/>
          <w:sz w:val="20"/>
          <w:szCs w:val="20"/>
        </w:rPr>
      </w:pPr>
      <w:r w:rsidRPr="00A35953">
        <w:rPr>
          <w:rFonts w:ascii="Verdana" w:hAnsi="Verdana" w:cs="Verdana"/>
          <w:sz w:val="20"/>
          <w:szCs w:val="20"/>
        </w:rPr>
        <w:t xml:space="preserve">uzyskanie wymaganych prawem decyzji oraz zezwoleń na budowę niezbędnych dla realizacji przedmiotowej inwestycji; </w:t>
      </w:r>
    </w:p>
    <w:p w14:paraId="184679D1" w14:textId="77777777" w:rsidR="00A35953" w:rsidRDefault="00A35953" w:rsidP="00A01903">
      <w:pPr>
        <w:pStyle w:val="CM21"/>
        <w:spacing w:after="100" w:afterAutospacing="1" w:line="280" w:lineRule="atLeast"/>
        <w:rPr>
          <w:rFonts w:ascii="Verdana" w:hAnsi="Verdana" w:cs="Verdana"/>
          <w:color w:val="000000"/>
          <w:sz w:val="20"/>
          <w:szCs w:val="20"/>
        </w:rPr>
      </w:pPr>
      <w:r w:rsidRPr="00A35953">
        <w:rPr>
          <w:rFonts w:ascii="Verdana" w:hAnsi="Verdana" w:cs="Verdana"/>
          <w:color w:val="000000"/>
          <w:sz w:val="20"/>
          <w:szCs w:val="20"/>
        </w:rPr>
        <w:t>•     opracowanie dokumentacji powykonawczej dotyczącej zrealizowanych prac</w:t>
      </w:r>
    </w:p>
    <w:p w14:paraId="62BBFFB8" w14:textId="77777777" w:rsidR="002A66DE" w:rsidRDefault="002A66DE" w:rsidP="002A66DE">
      <w:pPr>
        <w:pStyle w:val="CM21"/>
        <w:spacing w:after="100" w:afterAutospacing="1" w:line="280" w:lineRule="atLeast"/>
        <w:rPr>
          <w:rFonts w:ascii="Verdana" w:hAnsi="Verdana" w:cs="Verdana"/>
          <w:color w:val="000000"/>
          <w:sz w:val="20"/>
          <w:szCs w:val="20"/>
        </w:rPr>
      </w:pPr>
      <w:r w:rsidRPr="00A35953">
        <w:rPr>
          <w:rFonts w:ascii="Verdana" w:hAnsi="Verdana" w:cs="Verdana"/>
          <w:color w:val="000000"/>
          <w:sz w:val="20"/>
          <w:szCs w:val="20"/>
        </w:rPr>
        <w:t xml:space="preserve">•     </w:t>
      </w:r>
      <w:r>
        <w:rPr>
          <w:rFonts w:ascii="Verdana" w:hAnsi="Verdana" w:cs="Verdana"/>
          <w:sz w:val="20"/>
          <w:szCs w:val="20"/>
        </w:rPr>
        <w:t>wykonanie wszystkich innych prac związanych z lub koniecznych do skutecznej finalizacji robót i usług wykazanych w ww. punktach</w:t>
      </w:r>
    </w:p>
    <w:p w14:paraId="614E29E8" w14:textId="77777777" w:rsidR="00A35953" w:rsidRDefault="00A35953" w:rsidP="00A01903">
      <w:pPr>
        <w:pStyle w:val="Default"/>
        <w:spacing w:after="100" w:afterAutospacing="1" w:line="280" w:lineRule="atLeast"/>
        <w:ind w:left="720" w:hanging="720"/>
        <w:rPr>
          <w:rFonts w:ascii="Verdana" w:hAnsi="Verdana" w:cs="Verdana"/>
          <w:color w:val="000009"/>
          <w:sz w:val="20"/>
          <w:szCs w:val="20"/>
        </w:rPr>
      </w:pPr>
    </w:p>
    <w:p w14:paraId="4088D602" w14:textId="77777777" w:rsidR="00D06761" w:rsidRDefault="00D06761" w:rsidP="00D06761">
      <w:pPr>
        <w:pStyle w:val="CM11"/>
        <w:spacing w:line="280" w:lineRule="atLeast"/>
        <w:rPr>
          <w:rFonts w:ascii="Verdana" w:hAnsi="Verdana" w:cs="Verdana"/>
          <w:color w:val="000000"/>
          <w:sz w:val="20"/>
          <w:szCs w:val="20"/>
        </w:rPr>
      </w:pPr>
    </w:p>
    <w:p w14:paraId="5C86E8FC" w14:textId="77777777" w:rsidR="00D06761" w:rsidRPr="004B3F86" w:rsidRDefault="00265703" w:rsidP="00D06761">
      <w:pPr>
        <w:pStyle w:val="CM11"/>
        <w:spacing w:line="280" w:lineRule="atLeast"/>
        <w:rPr>
          <w:rFonts w:ascii="Verdana" w:hAnsi="Verdana" w:cs="Verdana"/>
          <w:color w:val="FF0000"/>
        </w:rPr>
      </w:pPr>
      <w:r w:rsidRPr="004B3F86">
        <w:rPr>
          <w:rFonts w:ascii="Verdana" w:hAnsi="Verdana" w:cs="Verdana"/>
          <w:color w:val="FF0000"/>
          <w:highlight w:val="yellow"/>
        </w:rPr>
        <w:t>2.2.2.</w:t>
      </w:r>
      <w:r w:rsidR="00653925" w:rsidRPr="004B3F86">
        <w:rPr>
          <w:rFonts w:ascii="Verdana" w:hAnsi="Verdana" w:cs="Verdana"/>
          <w:color w:val="FF0000"/>
          <w:highlight w:val="yellow"/>
        </w:rPr>
        <w:t xml:space="preserve">Zakres przedmiotu zamówienia dla lokalizacji </w:t>
      </w:r>
      <w:r w:rsidR="002A66DE">
        <w:rPr>
          <w:rFonts w:ascii="Verdana" w:hAnsi="Verdana" w:cs="Verdana"/>
          <w:color w:val="FF0000"/>
          <w:highlight w:val="yellow"/>
        </w:rPr>
        <w:t>„</w:t>
      </w:r>
      <w:r w:rsidR="00653925" w:rsidRPr="004B3F86">
        <w:rPr>
          <w:rFonts w:ascii="Verdana" w:hAnsi="Verdana" w:cs="Verdana"/>
          <w:color w:val="FF0000"/>
          <w:highlight w:val="yellow"/>
        </w:rPr>
        <w:t>S6/S11”</w:t>
      </w:r>
      <w:r w:rsidR="00653925" w:rsidRPr="004B3F86">
        <w:rPr>
          <w:rFonts w:ascii="Verdana" w:hAnsi="Verdana" w:cs="Verdana"/>
          <w:color w:val="FF0000"/>
        </w:rPr>
        <w:t xml:space="preserve"> </w:t>
      </w:r>
    </w:p>
    <w:p w14:paraId="3EA4F8B8" w14:textId="77777777" w:rsidR="00D06761" w:rsidRDefault="00D06761" w:rsidP="00D06761">
      <w:pPr>
        <w:pStyle w:val="CM11"/>
        <w:spacing w:line="280" w:lineRule="atLeast"/>
        <w:rPr>
          <w:rFonts w:ascii="Verdana" w:hAnsi="Verdana" w:cs="Verdana"/>
          <w:color w:val="000009"/>
          <w:sz w:val="20"/>
          <w:szCs w:val="20"/>
        </w:rPr>
      </w:pPr>
    </w:p>
    <w:p w14:paraId="59E67745" w14:textId="77777777" w:rsidR="000C7B45" w:rsidRDefault="00A55C6E" w:rsidP="00A01903">
      <w:pPr>
        <w:pStyle w:val="CM11"/>
        <w:spacing w:line="280" w:lineRule="atLeast"/>
        <w:rPr>
          <w:rFonts w:ascii="Verdana" w:hAnsi="Verdana" w:cs="Verdana"/>
          <w:color w:val="000009"/>
          <w:sz w:val="20"/>
          <w:szCs w:val="20"/>
        </w:rPr>
      </w:pPr>
      <w:r>
        <w:rPr>
          <w:rFonts w:ascii="Verdana" w:hAnsi="Verdana" w:cs="Verdana"/>
          <w:color w:val="000000"/>
          <w:sz w:val="20"/>
          <w:szCs w:val="20"/>
        </w:rPr>
        <w:t>P</w:t>
      </w:r>
      <w:r w:rsidRPr="00A35953">
        <w:rPr>
          <w:rFonts w:ascii="Verdana" w:hAnsi="Verdana" w:cs="Verdana"/>
          <w:color w:val="000000"/>
          <w:sz w:val="20"/>
          <w:szCs w:val="20"/>
        </w:rPr>
        <w:t>rzewiduje się</w:t>
      </w:r>
      <w:r>
        <w:rPr>
          <w:rFonts w:ascii="Verdana" w:hAnsi="Verdana" w:cs="Verdana"/>
          <w:color w:val="000009"/>
          <w:sz w:val="20"/>
          <w:szCs w:val="20"/>
        </w:rPr>
        <w:t xml:space="preserve"> w</w:t>
      </w:r>
      <w:r w:rsidR="00653925">
        <w:rPr>
          <w:rFonts w:ascii="Verdana" w:hAnsi="Verdana" w:cs="Verdana"/>
          <w:color w:val="000009"/>
          <w:sz w:val="20"/>
          <w:szCs w:val="20"/>
        </w:rPr>
        <w:t>ykonanie  następują</w:t>
      </w:r>
      <w:r w:rsidR="00D06761">
        <w:rPr>
          <w:rFonts w:ascii="Verdana" w:hAnsi="Verdana" w:cs="Verdana"/>
          <w:color w:val="000009"/>
          <w:sz w:val="20"/>
          <w:szCs w:val="20"/>
        </w:rPr>
        <w:t>cych asortymentów robót i usług</w:t>
      </w:r>
      <w:r w:rsidR="002A66DE" w:rsidRPr="002A66DE">
        <w:rPr>
          <w:rFonts w:ascii="Verdana" w:hAnsi="Verdana" w:cs="Verdana"/>
          <w:color w:val="000000"/>
          <w:sz w:val="20"/>
          <w:szCs w:val="20"/>
        </w:rPr>
        <w:t xml:space="preserve"> </w:t>
      </w:r>
      <w:r w:rsidR="002A66DE">
        <w:rPr>
          <w:rFonts w:ascii="Verdana" w:hAnsi="Verdana" w:cs="Verdana"/>
          <w:color w:val="000000"/>
          <w:sz w:val="20"/>
          <w:szCs w:val="20"/>
        </w:rPr>
        <w:t xml:space="preserve">w </w:t>
      </w:r>
      <w:r w:rsidR="002A66DE" w:rsidRPr="00A35953">
        <w:rPr>
          <w:rFonts w:ascii="Verdana" w:hAnsi="Verdana" w:cs="Verdana"/>
          <w:color w:val="000000"/>
          <w:sz w:val="20"/>
          <w:szCs w:val="20"/>
        </w:rPr>
        <w:t xml:space="preserve">lokalizacji </w:t>
      </w:r>
      <w:r w:rsidR="002A66DE">
        <w:rPr>
          <w:rFonts w:ascii="Verdana" w:hAnsi="Verdana" w:cs="Verdana"/>
          <w:color w:val="000000"/>
          <w:sz w:val="20"/>
          <w:szCs w:val="20"/>
        </w:rPr>
        <w:t>„</w:t>
      </w:r>
      <w:r w:rsidR="002A66DE" w:rsidRPr="00A35953">
        <w:rPr>
          <w:rFonts w:ascii="Verdana" w:hAnsi="Verdana" w:cs="Verdana"/>
          <w:color w:val="000000"/>
          <w:sz w:val="20"/>
          <w:szCs w:val="20"/>
        </w:rPr>
        <w:t>S6</w:t>
      </w:r>
      <w:r w:rsidR="002A66DE">
        <w:rPr>
          <w:rFonts w:ascii="Verdana" w:hAnsi="Verdana" w:cs="Verdana"/>
          <w:color w:val="000000"/>
          <w:sz w:val="20"/>
          <w:szCs w:val="20"/>
        </w:rPr>
        <w:t>/S11</w:t>
      </w:r>
      <w:r w:rsidR="002A66DE" w:rsidRPr="00A35953">
        <w:rPr>
          <w:rFonts w:ascii="Verdana" w:hAnsi="Verdana" w:cs="Verdana"/>
          <w:color w:val="000000"/>
          <w:sz w:val="20"/>
          <w:szCs w:val="20"/>
        </w:rPr>
        <w:t>”</w:t>
      </w:r>
      <w:r>
        <w:rPr>
          <w:rFonts w:ascii="Verdana" w:hAnsi="Verdana" w:cs="Verdana"/>
          <w:color w:val="000000"/>
          <w:sz w:val="20"/>
          <w:szCs w:val="20"/>
        </w:rPr>
        <w:t>,</w:t>
      </w:r>
      <w:r w:rsidR="002A66DE" w:rsidRPr="00A35953">
        <w:rPr>
          <w:rFonts w:ascii="Verdana" w:hAnsi="Verdana" w:cs="Verdana"/>
          <w:color w:val="000000"/>
          <w:sz w:val="20"/>
          <w:szCs w:val="20"/>
        </w:rPr>
        <w:t xml:space="preserve"> m.in.:</w:t>
      </w:r>
    </w:p>
    <w:p w14:paraId="797A7664" w14:textId="77777777" w:rsidR="000C7B45" w:rsidRDefault="000C7B45" w:rsidP="00A01903">
      <w:pPr>
        <w:pStyle w:val="Default"/>
        <w:spacing w:line="280" w:lineRule="atLeast"/>
        <w:rPr>
          <w:rFonts w:ascii="Verdana" w:hAnsi="Verdana" w:cs="Verdana"/>
          <w:sz w:val="20"/>
          <w:szCs w:val="20"/>
        </w:rPr>
      </w:pPr>
    </w:p>
    <w:p w14:paraId="6A1CE2D8" w14:textId="77777777" w:rsidR="009706B7" w:rsidRDefault="009706B7" w:rsidP="00424EDC">
      <w:pPr>
        <w:pStyle w:val="CM16"/>
        <w:numPr>
          <w:ilvl w:val="0"/>
          <w:numId w:val="1"/>
        </w:numPr>
        <w:spacing w:line="280" w:lineRule="atLeast"/>
        <w:ind w:left="284" w:hanging="284"/>
        <w:rPr>
          <w:rFonts w:ascii="Verdana" w:hAnsi="Verdana" w:cs="Verdana"/>
          <w:color w:val="000009"/>
          <w:sz w:val="20"/>
          <w:szCs w:val="20"/>
        </w:rPr>
      </w:pPr>
      <w:r>
        <w:rPr>
          <w:rFonts w:ascii="Verdana" w:hAnsi="Verdana" w:cs="Verdana"/>
          <w:color w:val="000009"/>
          <w:sz w:val="20"/>
          <w:szCs w:val="20"/>
        </w:rPr>
        <w:t>Sporządzeni</w:t>
      </w:r>
      <w:r w:rsidR="0082771B">
        <w:rPr>
          <w:rFonts w:ascii="Verdana" w:hAnsi="Verdana" w:cs="Verdana"/>
          <w:color w:val="000009"/>
          <w:sz w:val="20"/>
          <w:szCs w:val="20"/>
        </w:rPr>
        <w:t>e Koncepcji Systemu Zarządzania</w:t>
      </w:r>
      <w:r w:rsidR="00B11E44">
        <w:rPr>
          <w:rFonts w:ascii="Verdana" w:hAnsi="Verdana" w:cs="Verdana"/>
          <w:color w:val="000009"/>
          <w:sz w:val="20"/>
          <w:szCs w:val="20"/>
        </w:rPr>
        <w:t xml:space="preserve"> Ruchem </w:t>
      </w:r>
      <w:r w:rsidR="004801C8" w:rsidRPr="004801C8">
        <w:rPr>
          <w:rFonts w:ascii="Verdana" w:hAnsi="Verdana" w:cs="Verdana"/>
          <w:color w:val="000009"/>
          <w:sz w:val="20"/>
          <w:szCs w:val="20"/>
        </w:rPr>
        <w:t xml:space="preserve">dla lokalizacji </w:t>
      </w:r>
      <w:r w:rsidR="00424EDC">
        <w:rPr>
          <w:rFonts w:ascii="Verdana" w:hAnsi="Verdana" w:cs="Verdana"/>
          <w:color w:val="000009"/>
          <w:sz w:val="20"/>
          <w:szCs w:val="20"/>
        </w:rPr>
        <w:t>„</w:t>
      </w:r>
      <w:r w:rsidR="004801C8" w:rsidRPr="004801C8">
        <w:rPr>
          <w:rFonts w:ascii="Verdana" w:hAnsi="Verdana" w:cs="Verdana"/>
          <w:color w:val="000009"/>
          <w:sz w:val="20"/>
          <w:szCs w:val="20"/>
        </w:rPr>
        <w:t>S6</w:t>
      </w:r>
      <w:r w:rsidR="004801C8">
        <w:rPr>
          <w:rFonts w:ascii="Verdana" w:hAnsi="Verdana" w:cs="Verdana"/>
          <w:color w:val="000009"/>
          <w:sz w:val="20"/>
          <w:szCs w:val="20"/>
        </w:rPr>
        <w:t>/S11</w:t>
      </w:r>
      <w:r w:rsidR="00424EDC">
        <w:rPr>
          <w:rFonts w:ascii="Verdana" w:hAnsi="Verdana" w:cs="Verdana"/>
          <w:color w:val="000009"/>
          <w:sz w:val="20"/>
          <w:szCs w:val="20"/>
        </w:rPr>
        <w:t>”</w:t>
      </w:r>
    </w:p>
    <w:p w14:paraId="713776DF" w14:textId="77777777" w:rsidR="009706B7" w:rsidRPr="000C7B45" w:rsidRDefault="00455CAA" w:rsidP="00CF3503">
      <w:pPr>
        <w:pStyle w:val="Default"/>
        <w:numPr>
          <w:ilvl w:val="0"/>
          <w:numId w:val="24"/>
        </w:numPr>
        <w:spacing w:line="280" w:lineRule="atLeast"/>
        <w:ind w:left="284" w:hanging="284"/>
        <w:rPr>
          <w:rFonts w:ascii="Verdana" w:hAnsi="Verdana" w:cs="Verdana"/>
          <w:color w:val="000009"/>
          <w:sz w:val="20"/>
          <w:szCs w:val="20"/>
        </w:rPr>
      </w:pPr>
      <w:r>
        <w:rPr>
          <w:rFonts w:ascii="Verdana" w:hAnsi="Verdana" w:cs="Verdana"/>
          <w:sz w:val="20"/>
          <w:szCs w:val="20"/>
        </w:rPr>
        <w:t>W oparciu o warunki techniczne wydane przez właściwych gestorów sieci, w</w:t>
      </w:r>
      <w:r w:rsidR="009706B7" w:rsidRPr="000C7B45">
        <w:rPr>
          <w:rFonts w:ascii="Verdana" w:hAnsi="Verdana"/>
          <w:sz w:val="20"/>
          <w:szCs w:val="20"/>
        </w:rPr>
        <w:t xml:space="preserve">ykonanie wszystkich koniecznych opracowań projektowych, w tym </w:t>
      </w:r>
      <w:r w:rsidR="007739E3">
        <w:rPr>
          <w:rFonts w:ascii="Verdana" w:hAnsi="Verdana"/>
          <w:sz w:val="20"/>
          <w:szCs w:val="20"/>
        </w:rPr>
        <w:t xml:space="preserve">m.in. </w:t>
      </w:r>
      <w:r w:rsidR="00424EDC" w:rsidRPr="00A35953">
        <w:rPr>
          <w:rFonts w:ascii="Verdana" w:hAnsi="Verdana" w:cs="Verdana"/>
          <w:sz w:val="20"/>
          <w:szCs w:val="20"/>
        </w:rPr>
        <w:t xml:space="preserve">w </w:t>
      </w:r>
      <w:r w:rsidR="00424EDC">
        <w:rPr>
          <w:rFonts w:ascii="Verdana" w:hAnsi="Verdana" w:cs="Verdana"/>
          <w:sz w:val="20"/>
          <w:szCs w:val="20"/>
        </w:rPr>
        <w:t>branżach dotyczących</w:t>
      </w:r>
      <w:r w:rsidR="009706B7" w:rsidRPr="000C7B45">
        <w:rPr>
          <w:rFonts w:ascii="Verdana" w:hAnsi="Verdana"/>
          <w:sz w:val="20"/>
          <w:szCs w:val="20"/>
        </w:rPr>
        <w:t xml:space="preserve">: kanalizacji </w:t>
      </w:r>
      <w:r w:rsidR="00F957E0">
        <w:rPr>
          <w:rFonts w:ascii="Verdana" w:hAnsi="Verdana"/>
          <w:sz w:val="20"/>
          <w:szCs w:val="20"/>
        </w:rPr>
        <w:t>technologicznej</w:t>
      </w:r>
      <w:r w:rsidR="009706B7" w:rsidRPr="000C7B45">
        <w:rPr>
          <w:rFonts w:ascii="Verdana" w:hAnsi="Verdana"/>
          <w:sz w:val="20"/>
          <w:szCs w:val="20"/>
        </w:rPr>
        <w:t xml:space="preserve"> </w:t>
      </w:r>
      <w:r w:rsidR="009B63AA">
        <w:rPr>
          <w:rFonts w:ascii="Verdana" w:hAnsi="Verdana"/>
          <w:sz w:val="20"/>
          <w:szCs w:val="20"/>
        </w:rPr>
        <w:t xml:space="preserve">w oparciu rozwiązania zawarte w </w:t>
      </w:r>
      <w:r w:rsidR="00936D7E">
        <w:rPr>
          <w:rFonts w:ascii="Verdana" w:hAnsi="Verdana"/>
          <w:sz w:val="20"/>
          <w:szCs w:val="20"/>
        </w:rPr>
        <w:t>opracowani</w:t>
      </w:r>
      <w:r w:rsidR="009B63AA">
        <w:rPr>
          <w:rFonts w:ascii="Verdana" w:hAnsi="Verdana"/>
          <w:sz w:val="20"/>
          <w:szCs w:val="20"/>
        </w:rPr>
        <w:t>u</w:t>
      </w:r>
      <w:r w:rsidR="00936D7E">
        <w:rPr>
          <w:rFonts w:ascii="Verdana" w:hAnsi="Verdana"/>
          <w:sz w:val="20"/>
          <w:szCs w:val="20"/>
        </w:rPr>
        <w:t xml:space="preserve"> projektow</w:t>
      </w:r>
      <w:r w:rsidR="009B63AA">
        <w:rPr>
          <w:rFonts w:ascii="Verdana" w:hAnsi="Verdana"/>
          <w:sz w:val="20"/>
          <w:szCs w:val="20"/>
        </w:rPr>
        <w:t>ym</w:t>
      </w:r>
      <w:r w:rsidR="00936D7E">
        <w:rPr>
          <w:rFonts w:ascii="Verdana" w:hAnsi="Verdana"/>
          <w:sz w:val="20"/>
          <w:szCs w:val="20"/>
        </w:rPr>
        <w:t xml:space="preserve"> </w:t>
      </w:r>
      <w:r w:rsidR="009B63AA">
        <w:rPr>
          <w:rFonts w:ascii="Verdana" w:hAnsi="Verdana"/>
          <w:sz w:val="20"/>
          <w:szCs w:val="20"/>
        </w:rPr>
        <w:t>branży</w:t>
      </w:r>
      <w:r w:rsidR="00936D7E">
        <w:rPr>
          <w:rFonts w:ascii="Verdana" w:hAnsi="Verdana"/>
          <w:sz w:val="20"/>
          <w:szCs w:val="20"/>
        </w:rPr>
        <w:t xml:space="preserve"> teletechnicznej sporządzon</w:t>
      </w:r>
      <w:r w:rsidR="009B63AA">
        <w:rPr>
          <w:rFonts w:ascii="Verdana" w:hAnsi="Verdana"/>
          <w:sz w:val="20"/>
          <w:szCs w:val="20"/>
        </w:rPr>
        <w:t>ym</w:t>
      </w:r>
      <w:r w:rsidR="00936D7E">
        <w:rPr>
          <w:rFonts w:ascii="Verdana" w:hAnsi="Verdana"/>
          <w:sz w:val="20"/>
          <w:szCs w:val="20"/>
        </w:rPr>
        <w:t xml:space="preserve"> w związku z budow</w:t>
      </w:r>
      <w:r w:rsidR="00D622AF">
        <w:rPr>
          <w:rFonts w:ascii="Verdana" w:hAnsi="Verdana"/>
          <w:sz w:val="20"/>
          <w:szCs w:val="20"/>
        </w:rPr>
        <w:t>ą obwodnicy Koszalina i Sianowa</w:t>
      </w:r>
      <w:r w:rsidR="00936D7E">
        <w:rPr>
          <w:rFonts w:ascii="Verdana" w:hAnsi="Verdana"/>
          <w:sz w:val="20"/>
          <w:szCs w:val="20"/>
        </w:rPr>
        <w:t xml:space="preserve">, tj. w zakresie: </w:t>
      </w:r>
      <w:r w:rsidR="009706B7" w:rsidRPr="000C7B45">
        <w:rPr>
          <w:rFonts w:ascii="Verdana" w:hAnsi="Verdana"/>
          <w:sz w:val="20"/>
          <w:szCs w:val="20"/>
        </w:rPr>
        <w:t>kanałów</w:t>
      </w:r>
      <w:r w:rsidR="00396DD2">
        <w:rPr>
          <w:rFonts w:ascii="Verdana" w:hAnsi="Verdana"/>
          <w:sz w:val="20"/>
          <w:szCs w:val="20"/>
        </w:rPr>
        <w:t xml:space="preserve"> i przyłączy </w:t>
      </w:r>
      <w:r w:rsidR="00936D7E">
        <w:rPr>
          <w:rFonts w:ascii="Verdana" w:hAnsi="Verdana"/>
          <w:sz w:val="20"/>
          <w:szCs w:val="20"/>
        </w:rPr>
        <w:t xml:space="preserve">technologicznych </w:t>
      </w:r>
      <w:r w:rsidR="00F957E0">
        <w:rPr>
          <w:rFonts w:ascii="Verdana" w:hAnsi="Verdana"/>
          <w:sz w:val="20"/>
          <w:szCs w:val="20"/>
        </w:rPr>
        <w:t>celem umożliwienia wykonania sieci teletechnicznej</w:t>
      </w:r>
      <w:r w:rsidR="009706B7" w:rsidRPr="000C7B45">
        <w:rPr>
          <w:rFonts w:ascii="Verdana" w:hAnsi="Verdana"/>
          <w:sz w:val="20"/>
          <w:szCs w:val="20"/>
        </w:rPr>
        <w:t>;</w:t>
      </w:r>
      <w:r w:rsidR="00396DD2">
        <w:rPr>
          <w:rFonts w:ascii="Verdana" w:hAnsi="Verdana"/>
          <w:sz w:val="20"/>
          <w:szCs w:val="20"/>
        </w:rPr>
        <w:t xml:space="preserve"> </w:t>
      </w:r>
      <w:r w:rsidR="00F957E0" w:rsidRPr="000C7B45">
        <w:rPr>
          <w:rFonts w:ascii="Verdana" w:hAnsi="Verdana"/>
          <w:sz w:val="20"/>
          <w:szCs w:val="20"/>
        </w:rPr>
        <w:t xml:space="preserve">sieci </w:t>
      </w:r>
      <w:r w:rsidR="00F957E0">
        <w:rPr>
          <w:rFonts w:ascii="Verdana" w:hAnsi="Verdana"/>
          <w:sz w:val="20"/>
          <w:szCs w:val="20"/>
        </w:rPr>
        <w:t xml:space="preserve">teletechnicznej opartej o łączność </w:t>
      </w:r>
      <w:r w:rsidR="00F957E0" w:rsidRPr="000C7B45">
        <w:rPr>
          <w:rFonts w:ascii="Verdana" w:hAnsi="Verdana"/>
          <w:sz w:val="20"/>
          <w:szCs w:val="20"/>
        </w:rPr>
        <w:t>światłowodow</w:t>
      </w:r>
      <w:r w:rsidR="00F957E0">
        <w:rPr>
          <w:rFonts w:ascii="Verdana" w:hAnsi="Verdana"/>
          <w:sz w:val="20"/>
          <w:szCs w:val="20"/>
        </w:rPr>
        <w:t>ą</w:t>
      </w:r>
      <w:r w:rsidR="00F957E0" w:rsidRPr="000C7B45">
        <w:rPr>
          <w:rFonts w:ascii="Verdana" w:hAnsi="Verdana"/>
          <w:sz w:val="20"/>
          <w:szCs w:val="20"/>
        </w:rPr>
        <w:t xml:space="preserve"> do wszystkich urządzeń SZR wykazanych w Koncepcji SZR</w:t>
      </w:r>
      <w:r w:rsidR="007739E3" w:rsidRPr="007739E3">
        <w:rPr>
          <w:rFonts w:ascii="Verdana" w:hAnsi="Verdana"/>
          <w:sz w:val="20"/>
          <w:szCs w:val="20"/>
        </w:rPr>
        <w:t xml:space="preserve">; </w:t>
      </w:r>
      <w:r w:rsidR="00785563" w:rsidRPr="007739E3">
        <w:rPr>
          <w:rFonts w:ascii="Verdana" w:hAnsi="Verdana"/>
          <w:sz w:val="20"/>
          <w:szCs w:val="20"/>
        </w:rPr>
        <w:t xml:space="preserve"> posadowień (fundamentów) pod urządzenia i elementy SZR </w:t>
      </w:r>
      <w:r w:rsidR="007739E3">
        <w:rPr>
          <w:rFonts w:ascii="Verdana" w:hAnsi="Verdana"/>
          <w:sz w:val="20"/>
          <w:szCs w:val="20"/>
        </w:rPr>
        <w:t xml:space="preserve">tego wymagające </w:t>
      </w:r>
      <w:r w:rsidR="00785563" w:rsidRPr="007739E3">
        <w:rPr>
          <w:rFonts w:ascii="Verdana" w:hAnsi="Verdana"/>
          <w:sz w:val="20"/>
          <w:szCs w:val="20"/>
        </w:rPr>
        <w:t>wykazane w Koncepcji SZR</w:t>
      </w:r>
      <w:r w:rsidR="007739E3" w:rsidRPr="007739E3">
        <w:rPr>
          <w:rFonts w:ascii="Verdana" w:hAnsi="Verdana"/>
          <w:sz w:val="20"/>
          <w:szCs w:val="20"/>
        </w:rPr>
        <w:t>;</w:t>
      </w:r>
      <w:r w:rsidR="00785563" w:rsidRPr="000C7B45">
        <w:rPr>
          <w:rFonts w:ascii="Verdana" w:hAnsi="Verdana"/>
          <w:sz w:val="20"/>
          <w:szCs w:val="20"/>
        </w:rPr>
        <w:t xml:space="preserve"> </w:t>
      </w:r>
      <w:r w:rsidR="009706B7" w:rsidRPr="000C7B45">
        <w:rPr>
          <w:rFonts w:ascii="Verdana" w:hAnsi="Verdana"/>
          <w:sz w:val="20"/>
          <w:szCs w:val="20"/>
        </w:rPr>
        <w:t>budowy lub rozbudowy istniejącej sieci energetycznej w celu doprowadzenia zasilania do wszystkich urządzeń SZR wykazanych w Koncepcji SZR</w:t>
      </w:r>
      <w:r w:rsidR="009706B7" w:rsidRPr="000C7B45">
        <w:rPr>
          <w:rFonts w:ascii="Verdana" w:hAnsi="Verdana" w:cs="Verdana"/>
          <w:color w:val="000009"/>
          <w:sz w:val="20"/>
          <w:szCs w:val="20"/>
        </w:rPr>
        <w:t xml:space="preserve"> </w:t>
      </w:r>
      <w:r w:rsidR="004801C8" w:rsidRPr="004801C8">
        <w:rPr>
          <w:rFonts w:ascii="Verdana" w:hAnsi="Verdana" w:cs="Verdana"/>
          <w:color w:val="000009"/>
          <w:sz w:val="20"/>
          <w:szCs w:val="20"/>
        </w:rPr>
        <w:t xml:space="preserve">dla lokalizacji </w:t>
      </w:r>
      <w:r w:rsidR="00424EDC">
        <w:rPr>
          <w:rFonts w:ascii="Verdana" w:hAnsi="Verdana" w:cs="Verdana"/>
          <w:color w:val="000009"/>
          <w:sz w:val="20"/>
          <w:szCs w:val="20"/>
        </w:rPr>
        <w:t>„</w:t>
      </w:r>
      <w:r w:rsidR="004801C8" w:rsidRPr="004801C8">
        <w:rPr>
          <w:rFonts w:ascii="Verdana" w:hAnsi="Verdana" w:cs="Verdana"/>
          <w:color w:val="000009"/>
          <w:sz w:val="20"/>
          <w:szCs w:val="20"/>
        </w:rPr>
        <w:t>S6</w:t>
      </w:r>
      <w:r w:rsidR="004801C8">
        <w:rPr>
          <w:rFonts w:ascii="Verdana" w:hAnsi="Verdana" w:cs="Verdana"/>
          <w:color w:val="000009"/>
          <w:sz w:val="20"/>
          <w:szCs w:val="20"/>
        </w:rPr>
        <w:t>/S11</w:t>
      </w:r>
      <w:r w:rsidR="00424EDC">
        <w:rPr>
          <w:rFonts w:ascii="Verdana" w:hAnsi="Verdana" w:cs="Verdana"/>
          <w:color w:val="000009"/>
          <w:sz w:val="20"/>
          <w:szCs w:val="20"/>
        </w:rPr>
        <w:t>”</w:t>
      </w:r>
    </w:p>
    <w:p w14:paraId="77D83342" w14:textId="4680E5E2" w:rsidR="0082771B" w:rsidRPr="00FA0EBC" w:rsidRDefault="009706B7" w:rsidP="00CF3503">
      <w:pPr>
        <w:pStyle w:val="Default"/>
        <w:numPr>
          <w:ilvl w:val="0"/>
          <w:numId w:val="24"/>
        </w:numPr>
        <w:spacing w:line="280" w:lineRule="atLeast"/>
        <w:ind w:left="284" w:hanging="284"/>
        <w:rPr>
          <w:rFonts w:ascii="Verdana" w:hAnsi="Verdana"/>
          <w:sz w:val="20"/>
          <w:szCs w:val="20"/>
        </w:rPr>
      </w:pPr>
      <w:r w:rsidRPr="000C7B45">
        <w:rPr>
          <w:rFonts w:ascii="Verdana" w:hAnsi="Verdana"/>
          <w:sz w:val="20"/>
          <w:szCs w:val="20"/>
        </w:rPr>
        <w:t xml:space="preserve">W oparciu o opracowania projektowe wyszczególnione </w:t>
      </w:r>
      <w:r w:rsidR="00424EDC">
        <w:rPr>
          <w:rFonts w:ascii="Verdana" w:hAnsi="Verdana"/>
          <w:sz w:val="20"/>
          <w:szCs w:val="20"/>
        </w:rPr>
        <w:t>powyżej,</w:t>
      </w:r>
      <w:r w:rsidRPr="000C7B45">
        <w:rPr>
          <w:rFonts w:ascii="Verdana" w:hAnsi="Verdana"/>
          <w:sz w:val="20"/>
          <w:szCs w:val="20"/>
        </w:rPr>
        <w:t xml:space="preserve"> </w:t>
      </w:r>
      <w:r w:rsidR="00D40D6C" w:rsidRPr="000C7B45">
        <w:rPr>
          <w:rFonts w:ascii="Verdana" w:hAnsi="Verdana"/>
          <w:sz w:val="20"/>
          <w:szCs w:val="20"/>
        </w:rPr>
        <w:t xml:space="preserve">wykonanie </w:t>
      </w:r>
      <w:r w:rsidR="00424EDC">
        <w:rPr>
          <w:rFonts w:ascii="Verdana" w:hAnsi="Verdana"/>
          <w:sz w:val="20"/>
          <w:szCs w:val="20"/>
        </w:rPr>
        <w:t>następujących  elementów Koncepcji SZR</w:t>
      </w:r>
      <w:r w:rsidR="00F957E0">
        <w:rPr>
          <w:rFonts w:ascii="Verdana" w:hAnsi="Verdana"/>
          <w:sz w:val="20"/>
          <w:szCs w:val="20"/>
        </w:rPr>
        <w:t>:</w:t>
      </w:r>
      <w:r w:rsidRPr="000C7B45">
        <w:rPr>
          <w:rFonts w:ascii="Verdana" w:hAnsi="Verdana"/>
          <w:sz w:val="20"/>
          <w:szCs w:val="20"/>
        </w:rPr>
        <w:t xml:space="preserve"> sieci światłowodowej do wszystkich urządzeń SZR wykazanych w Koncepcji SZR</w:t>
      </w:r>
      <w:r w:rsidR="00F957E0">
        <w:rPr>
          <w:rFonts w:ascii="Verdana" w:hAnsi="Verdana"/>
          <w:sz w:val="20"/>
          <w:szCs w:val="20"/>
        </w:rPr>
        <w:t xml:space="preserve"> </w:t>
      </w:r>
      <w:r w:rsidR="00D40D6C">
        <w:rPr>
          <w:rFonts w:ascii="Verdana" w:hAnsi="Verdana"/>
          <w:sz w:val="20"/>
          <w:szCs w:val="20"/>
        </w:rPr>
        <w:t>;</w:t>
      </w:r>
      <w:r w:rsidR="00F957E0">
        <w:rPr>
          <w:rFonts w:ascii="Verdana" w:hAnsi="Verdana"/>
          <w:sz w:val="20"/>
          <w:szCs w:val="20"/>
        </w:rPr>
        <w:t xml:space="preserve"> </w:t>
      </w:r>
      <w:r w:rsidR="00C52D3A" w:rsidRPr="00C52D3A">
        <w:rPr>
          <w:rFonts w:ascii="Verdana" w:hAnsi="Verdana" w:cs="Verdana"/>
          <w:color w:val="auto"/>
          <w:sz w:val="20"/>
          <w:szCs w:val="20"/>
        </w:rPr>
        <w:t xml:space="preserve">realizację urządzeń teletransmisyjnych </w:t>
      </w:r>
      <w:r w:rsidR="00C52D3A" w:rsidRPr="00C52D3A">
        <w:rPr>
          <w:rFonts w:ascii="Verdana" w:hAnsi="Verdana"/>
          <w:color w:val="auto"/>
          <w:sz w:val="20"/>
          <w:szCs w:val="20"/>
        </w:rPr>
        <w:t xml:space="preserve">sieci teletechnicznej </w:t>
      </w:r>
      <w:r w:rsidR="00C52D3A" w:rsidRPr="00C52D3A">
        <w:rPr>
          <w:rFonts w:asciiTheme="minorHAnsi" w:hAnsiTheme="minorHAnsi" w:cstheme="minorBidi"/>
          <w:color w:val="auto"/>
          <w:sz w:val="22"/>
          <w:szCs w:val="22"/>
          <w:lang w:eastAsia="en-US"/>
        </w:rPr>
        <w:t xml:space="preserve">wraz z zapewnieniem oprogramowania do </w:t>
      </w:r>
      <w:r w:rsidR="00C52D3A" w:rsidRPr="00C52D3A">
        <w:rPr>
          <w:rFonts w:asciiTheme="minorHAnsi" w:hAnsiTheme="minorHAnsi" w:cstheme="minorBidi"/>
          <w:color w:val="auto"/>
          <w:sz w:val="22"/>
          <w:szCs w:val="22"/>
          <w:u w:val="single"/>
          <w:lang w:eastAsia="en-US"/>
        </w:rPr>
        <w:t>obsługi transmisji</w:t>
      </w:r>
      <w:r w:rsidR="00C52D3A" w:rsidRPr="00C52D3A">
        <w:rPr>
          <w:rFonts w:asciiTheme="minorHAnsi" w:hAnsiTheme="minorHAnsi" w:cstheme="minorBidi"/>
          <w:color w:val="auto"/>
          <w:sz w:val="22"/>
          <w:szCs w:val="22"/>
          <w:lang w:eastAsia="en-US"/>
        </w:rPr>
        <w:t xml:space="preserve"> danych (oprogramowanie urządzeń teletransmisyjnych i związanych z transmisją np. serwery) na rzecz przyszłych urządzeń SZR </w:t>
      </w:r>
      <w:r w:rsidR="00C52D3A" w:rsidRPr="00C52D3A">
        <w:rPr>
          <w:rFonts w:ascii="Verdana" w:hAnsi="Verdana" w:cs="Verdana"/>
          <w:color w:val="auto"/>
          <w:sz w:val="20"/>
          <w:szCs w:val="20"/>
          <w:u w:val="single"/>
        </w:rPr>
        <w:t xml:space="preserve">w zakresie niezbędnym </w:t>
      </w:r>
      <w:r w:rsidR="00F957E0" w:rsidRPr="00C52D3A">
        <w:rPr>
          <w:rFonts w:ascii="Verdana" w:hAnsi="Verdana"/>
          <w:color w:val="auto"/>
          <w:sz w:val="20"/>
          <w:szCs w:val="20"/>
        </w:rPr>
        <w:t xml:space="preserve">do uruchomienia </w:t>
      </w:r>
      <w:r w:rsidR="00F957E0">
        <w:rPr>
          <w:rFonts w:ascii="Verdana" w:hAnsi="Verdana"/>
          <w:sz w:val="20"/>
          <w:szCs w:val="20"/>
        </w:rPr>
        <w:t>przesyłu danych</w:t>
      </w:r>
      <w:r w:rsidR="00016D9D" w:rsidRPr="00016D9D">
        <w:t xml:space="preserve"> </w:t>
      </w:r>
      <w:r w:rsidR="00016D9D" w:rsidRPr="00016D9D">
        <w:rPr>
          <w:rFonts w:ascii="Verdana" w:hAnsi="Verdana"/>
          <w:sz w:val="20"/>
          <w:szCs w:val="20"/>
        </w:rPr>
        <w:t>w obszarze lokalizacji  „S6</w:t>
      </w:r>
      <w:r w:rsidR="00ED546F">
        <w:rPr>
          <w:rFonts w:ascii="Verdana" w:hAnsi="Verdana"/>
          <w:sz w:val="20"/>
          <w:szCs w:val="20"/>
        </w:rPr>
        <w:t>/S11</w:t>
      </w:r>
      <w:r w:rsidR="00016D9D" w:rsidRPr="00016D9D">
        <w:rPr>
          <w:rFonts w:ascii="Verdana" w:hAnsi="Verdana"/>
          <w:sz w:val="20"/>
          <w:szCs w:val="20"/>
        </w:rPr>
        <w:t xml:space="preserve">” jak również – docelowo -  </w:t>
      </w:r>
      <w:r w:rsidR="00ED546F">
        <w:rPr>
          <w:rFonts w:ascii="Verdana" w:hAnsi="Verdana"/>
          <w:sz w:val="20"/>
          <w:szCs w:val="20"/>
        </w:rPr>
        <w:t xml:space="preserve">poprzez ten obszar do i z </w:t>
      </w:r>
      <w:r w:rsidR="00ED546F" w:rsidRPr="00016D9D">
        <w:rPr>
          <w:rFonts w:ascii="Verdana" w:hAnsi="Verdana"/>
          <w:sz w:val="20"/>
          <w:szCs w:val="20"/>
        </w:rPr>
        <w:t>obszar</w:t>
      </w:r>
      <w:r w:rsidR="00ED546F">
        <w:rPr>
          <w:rFonts w:ascii="Verdana" w:hAnsi="Verdana"/>
          <w:sz w:val="20"/>
          <w:szCs w:val="20"/>
        </w:rPr>
        <w:t>ów</w:t>
      </w:r>
      <w:r w:rsidR="00ED546F" w:rsidRPr="00016D9D">
        <w:rPr>
          <w:rFonts w:ascii="Verdana" w:hAnsi="Verdana"/>
          <w:sz w:val="20"/>
          <w:szCs w:val="20"/>
        </w:rPr>
        <w:t xml:space="preserve"> </w:t>
      </w:r>
      <w:r w:rsidR="00016D9D" w:rsidRPr="00016D9D">
        <w:rPr>
          <w:rFonts w:ascii="Verdana" w:hAnsi="Verdana"/>
          <w:sz w:val="20"/>
          <w:szCs w:val="20"/>
        </w:rPr>
        <w:t>pozostałych odcinków S6  na trasie Goleniów – Kołobrzeg – Koszalin – węzeł „Słupsk Zachód” wraz z węzłem</w:t>
      </w:r>
      <w:r w:rsidR="002A66DE">
        <w:rPr>
          <w:rFonts w:ascii="Verdana" w:hAnsi="Verdana"/>
          <w:sz w:val="20"/>
          <w:szCs w:val="20"/>
        </w:rPr>
        <w:t xml:space="preserve">. </w:t>
      </w:r>
      <w:r w:rsidR="00396DD2" w:rsidRPr="002A66DE">
        <w:rPr>
          <w:rFonts w:ascii="Verdana" w:hAnsi="Verdana"/>
          <w:sz w:val="20"/>
          <w:szCs w:val="20"/>
        </w:rPr>
        <w:t xml:space="preserve">Uwaga: </w:t>
      </w:r>
      <w:r w:rsidR="00D14E2A" w:rsidRPr="002A66DE">
        <w:rPr>
          <w:rFonts w:ascii="Verdana" w:hAnsi="Verdana"/>
          <w:sz w:val="20"/>
          <w:szCs w:val="20"/>
          <w:u w:val="single"/>
        </w:rPr>
        <w:t>Realizacja</w:t>
      </w:r>
      <w:r w:rsidR="00396DD2" w:rsidRPr="002A66DE">
        <w:rPr>
          <w:rFonts w:ascii="Verdana" w:hAnsi="Verdana"/>
          <w:sz w:val="20"/>
          <w:szCs w:val="20"/>
          <w:u w:val="single"/>
        </w:rPr>
        <w:t xml:space="preserve"> robót </w:t>
      </w:r>
      <w:r w:rsidR="0082771B" w:rsidRPr="002A66DE">
        <w:rPr>
          <w:rFonts w:ascii="Verdana" w:hAnsi="Verdana"/>
          <w:sz w:val="20"/>
          <w:szCs w:val="20"/>
          <w:u w:val="single"/>
        </w:rPr>
        <w:t xml:space="preserve">w </w:t>
      </w:r>
      <w:r w:rsidR="0082771B" w:rsidRPr="002A66DE">
        <w:rPr>
          <w:rFonts w:ascii="Verdana" w:hAnsi="Verdana" w:cs="Verdana"/>
          <w:color w:val="000009"/>
          <w:sz w:val="20"/>
          <w:szCs w:val="20"/>
          <w:u w:val="single"/>
        </w:rPr>
        <w:t xml:space="preserve">„lokalizacji S6/S11”, </w:t>
      </w:r>
      <w:r w:rsidR="00396DD2" w:rsidRPr="002A66DE">
        <w:rPr>
          <w:rFonts w:ascii="Verdana" w:hAnsi="Verdana"/>
          <w:sz w:val="20"/>
          <w:szCs w:val="20"/>
          <w:u w:val="single"/>
        </w:rPr>
        <w:t xml:space="preserve">związanych z budową lub przebudową lub rozbudową kanalizacji </w:t>
      </w:r>
      <w:r w:rsidR="00424EDC">
        <w:rPr>
          <w:rFonts w:ascii="Verdana" w:hAnsi="Verdana"/>
          <w:sz w:val="20"/>
          <w:szCs w:val="20"/>
          <w:u w:val="single"/>
        </w:rPr>
        <w:t>technologiczne</w:t>
      </w:r>
      <w:r w:rsidR="00396DD2" w:rsidRPr="002A66DE">
        <w:rPr>
          <w:rFonts w:ascii="Verdana" w:hAnsi="Verdana"/>
          <w:sz w:val="20"/>
          <w:szCs w:val="20"/>
          <w:u w:val="single"/>
        </w:rPr>
        <w:t xml:space="preserve">j jak również budową lub przebudową lub rozbudową sieci elektroenergetycznej </w:t>
      </w:r>
      <w:r w:rsidR="00D14E2A" w:rsidRPr="002A66DE">
        <w:rPr>
          <w:rFonts w:ascii="Verdana" w:hAnsi="Verdana"/>
          <w:sz w:val="20"/>
          <w:szCs w:val="20"/>
          <w:u w:val="single"/>
        </w:rPr>
        <w:t xml:space="preserve">w celu doprowadzenia zasilania do wszystkich urządzeń SZR wykazanych w </w:t>
      </w:r>
      <w:r w:rsidR="00424EDC">
        <w:rPr>
          <w:rFonts w:ascii="Verdana" w:hAnsi="Verdana"/>
          <w:sz w:val="20"/>
          <w:szCs w:val="20"/>
          <w:u w:val="single"/>
        </w:rPr>
        <w:t>Koncepcji SZR a także wykonanie</w:t>
      </w:r>
      <w:r w:rsidR="00D14E2A" w:rsidRPr="002A66DE">
        <w:rPr>
          <w:rFonts w:ascii="Verdana" w:hAnsi="Verdana"/>
          <w:sz w:val="20"/>
          <w:szCs w:val="20"/>
          <w:u w:val="single"/>
        </w:rPr>
        <w:t xml:space="preserve"> posadowień (fundamentów) pod urządzenia i elementy SZR </w:t>
      </w:r>
      <w:r w:rsidR="0075145D" w:rsidRPr="002A66DE">
        <w:rPr>
          <w:rFonts w:ascii="Verdana" w:hAnsi="Verdana"/>
          <w:sz w:val="20"/>
          <w:szCs w:val="20"/>
          <w:u w:val="single"/>
        </w:rPr>
        <w:t xml:space="preserve">tego wymagające, </w:t>
      </w:r>
      <w:r w:rsidR="00D14E2A" w:rsidRPr="002A66DE">
        <w:rPr>
          <w:rFonts w:ascii="Verdana" w:hAnsi="Verdana"/>
          <w:sz w:val="20"/>
          <w:szCs w:val="20"/>
          <w:u w:val="single"/>
        </w:rPr>
        <w:t>wykazane w Koncepcji SZR</w:t>
      </w:r>
      <w:r w:rsidR="0075145D" w:rsidRPr="002A66DE">
        <w:rPr>
          <w:rFonts w:ascii="Verdana" w:hAnsi="Verdana"/>
          <w:sz w:val="20"/>
          <w:szCs w:val="20"/>
          <w:u w:val="single"/>
        </w:rPr>
        <w:t xml:space="preserve"> </w:t>
      </w:r>
      <w:r w:rsidR="00D14E2A" w:rsidRPr="002A66DE">
        <w:rPr>
          <w:rFonts w:ascii="Verdana" w:hAnsi="Verdana"/>
          <w:sz w:val="20"/>
          <w:szCs w:val="20"/>
          <w:u w:val="single"/>
        </w:rPr>
        <w:t xml:space="preserve">,  </w:t>
      </w:r>
      <w:r w:rsidR="00396DD2" w:rsidRPr="002A66DE">
        <w:rPr>
          <w:rFonts w:ascii="Verdana" w:hAnsi="Verdana"/>
          <w:sz w:val="20"/>
          <w:szCs w:val="20"/>
          <w:u w:val="single"/>
        </w:rPr>
        <w:t>zostan</w:t>
      </w:r>
      <w:r w:rsidR="00424EDC">
        <w:rPr>
          <w:rFonts w:ascii="Verdana" w:hAnsi="Verdana"/>
          <w:sz w:val="20"/>
          <w:szCs w:val="20"/>
          <w:u w:val="single"/>
        </w:rPr>
        <w:t>ie powierzona Wykonawcy zadania</w:t>
      </w:r>
      <w:r w:rsidR="00396DD2" w:rsidRPr="002A66DE">
        <w:rPr>
          <w:rFonts w:ascii="Verdana" w:hAnsi="Verdana"/>
          <w:sz w:val="20"/>
          <w:szCs w:val="20"/>
          <w:u w:val="single"/>
        </w:rPr>
        <w:t xml:space="preserve">: </w:t>
      </w:r>
      <w:r w:rsidR="00BB1349" w:rsidRPr="002A66DE">
        <w:rPr>
          <w:rFonts w:ascii="Verdana" w:hAnsi="Verdana"/>
          <w:sz w:val="20"/>
          <w:szCs w:val="20"/>
          <w:u w:val="single"/>
        </w:rPr>
        <w:t>„</w:t>
      </w:r>
      <w:r w:rsidR="00396DD2" w:rsidRPr="002A66DE">
        <w:rPr>
          <w:rFonts w:ascii="Verdana" w:hAnsi="Verdana"/>
          <w:sz w:val="20"/>
          <w:szCs w:val="20"/>
          <w:u w:val="single"/>
        </w:rPr>
        <w:t>Budowa obwodnicy miasta Koszalina i Sianowa”</w:t>
      </w:r>
      <w:r w:rsidR="00BB1349" w:rsidRPr="002A66DE">
        <w:rPr>
          <w:rFonts w:ascii="Verdana" w:hAnsi="Verdana"/>
          <w:sz w:val="20"/>
          <w:szCs w:val="20"/>
          <w:u w:val="single"/>
        </w:rPr>
        <w:t>:</w:t>
      </w:r>
      <w:r w:rsidR="00396DD2" w:rsidRPr="002A66DE">
        <w:rPr>
          <w:rFonts w:ascii="Verdana" w:hAnsi="Verdana"/>
          <w:sz w:val="20"/>
          <w:szCs w:val="20"/>
          <w:u w:val="single"/>
        </w:rPr>
        <w:t xml:space="preserve"> konsorcjum </w:t>
      </w:r>
      <w:r w:rsidR="00396DD2" w:rsidRPr="002A66DE">
        <w:rPr>
          <w:rFonts w:ascii="Verdana" w:hAnsi="Verdana" w:cs="Arial"/>
          <w:sz w:val="20"/>
          <w:szCs w:val="20"/>
          <w:u w:val="single"/>
        </w:rPr>
        <w:t>firm PORR Polska Infrastructure S. A. i Polbud-Pomorze Sp. z o. o</w:t>
      </w:r>
    </w:p>
    <w:p w14:paraId="1963E0AF" w14:textId="27AF5718" w:rsidR="00FA0EBC" w:rsidRDefault="00FA0EBC" w:rsidP="00CF3503">
      <w:pPr>
        <w:pStyle w:val="CM21"/>
        <w:numPr>
          <w:ilvl w:val="0"/>
          <w:numId w:val="24"/>
        </w:numPr>
        <w:spacing w:after="100" w:afterAutospacing="1" w:line="280" w:lineRule="atLeast"/>
        <w:ind w:left="284" w:hanging="284"/>
        <w:rPr>
          <w:rFonts w:ascii="Verdana" w:hAnsi="Verdana" w:cs="Verdana"/>
          <w:color w:val="000000"/>
          <w:sz w:val="20"/>
          <w:szCs w:val="20"/>
        </w:rPr>
      </w:pPr>
      <w:r w:rsidRPr="00A35953">
        <w:rPr>
          <w:rFonts w:ascii="Verdana" w:hAnsi="Verdana" w:cs="Verdana"/>
          <w:color w:val="000000"/>
          <w:sz w:val="20"/>
          <w:szCs w:val="20"/>
        </w:rPr>
        <w:t>opracowanie dokumentacji powykonawczej dotyczącej zrealizowanych prac</w:t>
      </w:r>
    </w:p>
    <w:p w14:paraId="0CACEC11" w14:textId="5CC791EF" w:rsidR="00FA0EBC" w:rsidRPr="00FA0EBC" w:rsidRDefault="00FA0EBC" w:rsidP="00CF3503">
      <w:pPr>
        <w:pStyle w:val="Default"/>
        <w:numPr>
          <w:ilvl w:val="0"/>
          <w:numId w:val="33"/>
        </w:numPr>
        <w:ind w:left="284" w:hanging="284"/>
        <w:rPr>
          <w:rFonts w:ascii="Verdana" w:hAnsi="Verdana"/>
          <w:sz w:val="20"/>
          <w:szCs w:val="20"/>
        </w:rPr>
      </w:pPr>
      <w:r w:rsidRPr="00FA0EBC">
        <w:rPr>
          <w:rFonts w:ascii="Verdana" w:hAnsi="Verdana"/>
          <w:sz w:val="20"/>
          <w:szCs w:val="20"/>
        </w:rPr>
        <w:t xml:space="preserve">sporządzenie kosztorysu inwestorskiego dla całego zakresu robót przewidzianego do wykonania </w:t>
      </w:r>
      <w:r>
        <w:rPr>
          <w:rFonts w:ascii="Verdana" w:hAnsi="Verdana"/>
          <w:sz w:val="20"/>
          <w:szCs w:val="20"/>
        </w:rPr>
        <w:t xml:space="preserve">  </w:t>
      </w:r>
      <w:r w:rsidRPr="00FA0EBC">
        <w:rPr>
          <w:rFonts w:ascii="Verdana" w:hAnsi="Verdana"/>
          <w:sz w:val="20"/>
          <w:szCs w:val="20"/>
        </w:rPr>
        <w:t>w opracowaniach projektowych</w:t>
      </w:r>
      <w:r>
        <w:rPr>
          <w:rFonts w:ascii="Verdana" w:hAnsi="Verdana"/>
          <w:sz w:val="20"/>
          <w:szCs w:val="20"/>
        </w:rPr>
        <w:t xml:space="preserve"> dla lokalizacji „S6/S11”</w:t>
      </w:r>
      <w:r w:rsidR="00AF7C32">
        <w:rPr>
          <w:rFonts w:ascii="Verdana" w:hAnsi="Verdana"/>
          <w:sz w:val="20"/>
          <w:szCs w:val="20"/>
        </w:rPr>
        <w:t xml:space="preserve"> z wyłączeniem robót które zrealizuje Wykonawca</w:t>
      </w:r>
      <w:r w:rsidR="00E15E9C">
        <w:rPr>
          <w:rFonts w:ascii="Verdana" w:hAnsi="Verdana"/>
          <w:sz w:val="20"/>
          <w:szCs w:val="20"/>
        </w:rPr>
        <w:t xml:space="preserve"> w tej lokalizacji </w:t>
      </w:r>
    </w:p>
    <w:p w14:paraId="2AD0BCE7" w14:textId="77777777" w:rsidR="00FA0EBC" w:rsidRPr="002A66DE" w:rsidRDefault="00FA0EBC" w:rsidP="00FA0EBC">
      <w:pPr>
        <w:pStyle w:val="Default"/>
        <w:spacing w:line="280" w:lineRule="atLeast"/>
        <w:ind w:left="284"/>
        <w:rPr>
          <w:rFonts w:ascii="Verdana" w:hAnsi="Verdana"/>
          <w:sz w:val="20"/>
          <w:szCs w:val="20"/>
        </w:rPr>
      </w:pPr>
    </w:p>
    <w:p w14:paraId="3C335AB2" w14:textId="77777777" w:rsidR="00835C89" w:rsidRDefault="002A66DE" w:rsidP="00CF3503">
      <w:pPr>
        <w:pStyle w:val="Default"/>
        <w:numPr>
          <w:ilvl w:val="0"/>
          <w:numId w:val="24"/>
        </w:numPr>
        <w:spacing w:after="94" w:line="280" w:lineRule="atLeast"/>
        <w:ind w:left="284" w:hanging="284"/>
        <w:rPr>
          <w:rFonts w:ascii="Verdana" w:hAnsi="Verdana" w:cs="Verdana"/>
          <w:sz w:val="20"/>
          <w:szCs w:val="20"/>
        </w:rPr>
      </w:pPr>
      <w:r>
        <w:rPr>
          <w:rFonts w:ascii="Verdana" w:hAnsi="Verdana" w:cs="Verdana"/>
          <w:sz w:val="20"/>
          <w:szCs w:val="20"/>
        </w:rPr>
        <w:t>Wykonanie wszystkich innych prac związanych z lub koniecznych do skutecznej finalizacji robót i usług wykazanych w ww. punktach</w:t>
      </w:r>
    </w:p>
    <w:p w14:paraId="192B31E9" w14:textId="77777777" w:rsidR="002A66DE" w:rsidRDefault="002A66DE" w:rsidP="002A66DE">
      <w:pPr>
        <w:pStyle w:val="Default"/>
        <w:spacing w:after="94" w:line="280" w:lineRule="atLeast"/>
        <w:rPr>
          <w:rFonts w:ascii="Verdana" w:hAnsi="Verdana" w:cs="Verdana"/>
          <w:sz w:val="20"/>
          <w:szCs w:val="20"/>
        </w:rPr>
      </w:pPr>
    </w:p>
    <w:p w14:paraId="292689EB" w14:textId="77777777" w:rsidR="00D06761" w:rsidRPr="004B3F86" w:rsidRDefault="00265703" w:rsidP="00D06761">
      <w:pPr>
        <w:pStyle w:val="CM11"/>
        <w:spacing w:line="280" w:lineRule="atLeast"/>
        <w:rPr>
          <w:rFonts w:ascii="Verdana" w:hAnsi="Verdana" w:cs="Verdana"/>
          <w:color w:val="FF0000"/>
        </w:rPr>
      </w:pPr>
      <w:r w:rsidRPr="004B3F86">
        <w:rPr>
          <w:rFonts w:ascii="Verdana" w:hAnsi="Verdana" w:cs="Verdana"/>
          <w:color w:val="FF0000"/>
          <w:highlight w:val="yellow"/>
        </w:rPr>
        <w:t>2.2.3.</w:t>
      </w:r>
      <w:r w:rsidR="00835C89" w:rsidRPr="004B3F86">
        <w:rPr>
          <w:rFonts w:ascii="Verdana" w:hAnsi="Verdana" w:cs="Verdana"/>
          <w:color w:val="FF0000"/>
          <w:highlight w:val="yellow"/>
        </w:rPr>
        <w:t>Za</w:t>
      </w:r>
      <w:r w:rsidR="00B93751">
        <w:rPr>
          <w:rFonts w:ascii="Verdana" w:hAnsi="Verdana" w:cs="Verdana"/>
          <w:color w:val="FF0000"/>
          <w:highlight w:val="yellow"/>
        </w:rPr>
        <w:t xml:space="preserve">kres przedmiotu zamówienia dla </w:t>
      </w:r>
      <w:r w:rsidR="00835C89" w:rsidRPr="004B3F86">
        <w:rPr>
          <w:rFonts w:ascii="Verdana" w:hAnsi="Verdana" w:cs="Verdana"/>
          <w:color w:val="FF0000"/>
          <w:highlight w:val="yellow"/>
        </w:rPr>
        <w:t xml:space="preserve">lokalizacji </w:t>
      </w:r>
      <w:r w:rsidR="00B93751">
        <w:rPr>
          <w:rFonts w:ascii="Verdana" w:hAnsi="Verdana" w:cs="Verdana"/>
          <w:color w:val="FF0000"/>
          <w:highlight w:val="yellow"/>
        </w:rPr>
        <w:t>„Goleniów-</w:t>
      </w:r>
      <w:r w:rsidR="00835C89" w:rsidRPr="004B3F86">
        <w:rPr>
          <w:rFonts w:ascii="Verdana" w:hAnsi="Verdana" w:cs="Verdana"/>
          <w:color w:val="FF0000"/>
          <w:highlight w:val="yellow"/>
        </w:rPr>
        <w:t>Sianów”</w:t>
      </w:r>
      <w:r w:rsidR="00835C89" w:rsidRPr="004B3F86">
        <w:rPr>
          <w:rFonts w:ascii="Verdana" w:hAnsi="Verdana" w:cs="Verdana"/>
          <w:color w:val="FF0000"/>
        </w:rPr>
        <w:t xml:space="preserve"> </w:t>
      </w:r>
    </w:p>
    <w:p w14:paraId="4685C0C8" w14:textId="77777777" w:rsidR="00D06761" w:rsidRDefault="00D06761" w:rsidP="00D06761">
      <w:pPr>
        <w:pStyle w:val="CM11"/>
        <w:spacing w:line="280" w:lineRule="atLeast"/>
        <w:rPr>
          <w:rFonts w:ascii="Verdana" w:hAnsi="Verdana" w:cs="Verdana"/>
          <w:color w:val="000009"/>
          <w:sz w:val="20"/>
          <w:szCs w:val="20"/>
        </w:rPr>
      </w:pPr>
    </w:p>
    <w:p w14:paraId="14418C47" w14:textId="77777777" w:rsidR="00B67BF8" w:rsidRDefault="00A55C6E" w:rsidP="00B67BF8">
      <w:pPr>
        <w:pStyle w:val="CM11"/>
        <w:spacing w:line="280" w:lineRule="atLeast"/>
        <w:rPr>
          <w:rFonts w:ascii="Verdana" w:hAnsi="Verdana"/>
          <w:b/>
          <w:sz w:val="20"/>
          <w:szCs w:val="20"/>
        </w:rPr>
      </w:pPr>
      <w:r>
        <w:rPr>
          <w:rFonts w:ascii="Verdana" w:hAnsi="Verdana" w:cs="Verdana"/>
          <w:color w:val="000000"/>
          <w:sz w:val="20"/>
          <w:szCs w:val="20"/>
        </w:rPr>
        <w:t>P</w:t>
      </w:r>
      <w:r w:rsidRPr="00A35953">
        <w:rPr>
          <w:rFonts w:ascii="Verdana" w:hAnsi="Verdana" w:cs="Verdana"/>
          <w:color w:val="000000"/>
          <w:sz w:val="20"/>
          <w:szCs w:val="20"/>
        </w:rPr>
        <w:t>rzewiduje się</w:t>
      </w:r>
      <w:r>
        <w:rPr>
          <w:rFonts w:ascii="Verdana" w:hAnsi="Verdana" w:cs="Verdana"/>
          <w:color w:val="000009"/>
          <w:sz w:val="20"/>
          <w:szCs w:val="20"/>
        </w:rPr>
        <w:t xml:space="preserve"> w</w:t>
      </w:r>
      <w:r w:rsidR="00835C89">
        <w:rPr>
          <w:rFonts w:ascii="Verdana" w:hAnsi="Verdana" w:cs="Verdana"/>
          <w:color w:val="000009"/>
          <w:sz w:val="20"/>
          <w:szCs w:val="20"/>
        </w:rPr>
        <w:t>ykonanie  następujących usług projektowych</w:t>
      </w:r>
      <w:r w:rsidR="00D06761">
        <w:rPr>
          <w:rFonts w:ascii="Verdana" w:hAnsi="Verdana" w:cs="Verdana"/>
          <w:color w:val="000009"/>
          <w:sz w:val="20"/>
          <w:szCs w:val="20"/>
        </w:rPr>
        <w:t>:</w:t>
      </w:r>
      <w:r w:rsidR="007F2A8A">
        <w:rPr>
          <w:rFonts w:ascii="Verdana" w:hAnsi="Verdana" w:cs="Verdana"/>
          <w:color w:val="000009"/>
          <w:sz w:val="20"/>
          <w:szCs w:val="20"/>
        </w:rPr>
        <w:t xml:space="preserve"> </w:t>
      </w:r>
      <w:r w:rsidR="007F2A8A">
        <w:rPr>
          <w:rFonts w:ascii="Verdana" w:hAnsi="Verdana"/>
          <w:sz w:val="20"/>
          <w:szCs w:val="20"/>
        </w:rPr>
        <w:t>w</w:t>
      </w:r>
      <w:r w:rsidR="00835C89" w:rsidRPr="000C7B45">
        <w:rPr>
          <w:rFonts w:ascii="Verdana" w:hAnsi="Verdana"/>
          <w:sz w:val="20"/>
          <w:szCs w:val="20"/>
        </w:rPr>
        <w:t xml:space="preserve">ykonanie </w:t>
      </w:r>
      <w:r w:rsidR="00835C89">
        <w:rPr>
          <w:rFonts w:ascii="Verdana" w:hAnsi="Verdana"/>
          <w:sz w:val="20"/>
          <w:szCs w:val="20"/>
        </w:rPr>
        <w:t>o</w:t>
      </w:r>
      <w:r w:rsidR="00835C89" w:rsidRPr="000C7B45">
        <w:rPr>
          <w:rFonts w:ascii="Verdana" w:hAnsi="Verdana"/>
          <w:sz w:val="20"/>
          <w:szCs w:val="20"/>
        </w:rPr>
        <w:t>pracowa</w:t>
      </w:r>
      <w:r w:rsidR="00835C89">
        <w:rPr>
          <w:rFonts w:ascii="Verdana" w:hAnsi="Verdana"/>
          <w:sz w:val="20"/>
          <w:szCs w:val="20"/>
        </w:rPr>
        <w:t>nia</w:t>
      </w:r>
      <w:r w:rsidR="00835C89" w:rsidRPr="000C7B45">
        <w:rPr>
          <w:rFonts w:ascii="Verdana" w:hAnsi="Verdana"/>
          <w:sz w:val="20"/>
          <w:szCs w:val="20"/>
        </w:rPr>
        <w:t xml:space="preserve"> projektow</w:t>
      </w:r>
      <w:r w:rsidR="00835C89">
        <w:rPr>
          <w:rFonts w:ascii="Verdana" w:hAnsi="Verdana"/>
          <w:sz w:val="20"/>
          <w:szCs w:val="20"/>
        </w:rPr>
        <w:t xml:space="preserve">ego </w:t>
      </w:r>
      <w:r w:rsidR="003878C6">
        <w:rPr>
          <w:rFonts w:ascii="Verdana" w:hAnsi="Verdana"/>
          <w:sz w:val="20"/>
          <w:szCs w:val="20"/>
        </w:rPr>
        <w:t xml:space="preserve">w postaci </w:t>
      </w:r>
      <w:r w:rsidR="003878C6" w:rsidRPr="003878C6">
        <w:rPr>
          <w:rFonts w:ascii="Verdana" w:hAnsi="Verdana"/>
          <w:b/>
          <w:sz w:val="20"/>
          <w:szCs w:val="20"/>
        </w:rPr>
        <w:t>K</w:t>
      </w:r>
      <w:r w:rsidR="003878C6">
        <w:rPr>
          <w:rFonts w:ascii="Verdana" w:hAnsi="Verdana"/>
          <w:sz w:val="20"/>
          <w:szCs w:val="20"/>
        </w:rPr>
        <w:t xml:space="preserve">oncepcji </w:t>
      </w:r>
      <w:r w:rsidR="003878C6" w:rsidRPr="003878C6">
        <w:rPr>
          <w:rFonts w:ascii="Verdana" w:hAnsi="Verdana"/>
          <w:b/>
          <w:sz w:val="20"/>
          <w:szCs w:val="20"/>
        </w:rPr>
        <w:t>A</w:t>
      </w:r>
      <w:r w:rsidR="003878C6">
        <w:rPr>
          <w:rFonts w:ascii="Verdana" w:hAnsi="Verdana"/>
          <w:sz w:val="20"/>
          <w:szCs w:val="20"/>
        </w:rPr>
        <w:t xml:space="preserve">rchitektury </w:t>
      </w:r>
      <w:r w:rsidR="003878C6" w:rsidRPr="003878C6">
        <w:rPr>
          <w:rFonts w:ascii="Verdana" w:eastAsiaTheme="minorHAnsi" w:hAnsi="Verdana" w:cstheme="minorBidi"/>
          <w:b/>
          <w:sz w:val="20"/>
          <w:szCs w:val="20"/>
          <w:lang w:eastAsia="en-US"/>
        </w:rPr>
        <w:t>S</w:t>
      </w:r>
      <w:r w:rsidR="00835C89" w:rsidRPr="007F2A8A">
        <w:rPr>
          <w:rFonts w:ascii="Verdana" w:eastAsiaTheme="minorHAnsi" w:hAnsi="Verdana" w:cstheme="minorBidi"/>
          <w:sz w:val="20"/>
          <w:szCs w:val="20"/>
          <w:lang w:eastAsia="en-US"/>
        </w:rPr>
        <w:t xml:space="preserve">ystemu </w:t>
      </w:r>
      <w:r w:rsidR="003878C6" w:rsidRPr="003878C6">
        <w:rPr>
          <w:rFonts w:ascii="Verdana" w:eastAsiaTheme="minorHAnsi" w:hAnsi="Verdana" w:cstheme="minorBidi"/>
          <w:b/>
          <w:sz w:val="20"/>
          <w:szCs w:val="20"/>
          <w:lang w:eastAsia="en-US"/>
        </w:rPr>
        <w:t>T</w:t>
      </w:r>
      <w:r w:rsidR="00835C89" w:rsidRPr="007F2A8A">
        <w:rPr>
          <w:rFonts w:ascii="Verdana" w:eastAsiaTheme="minorHAnsi" w:hAnsi="Verdana" w:cstheme="minorBidi"/>
          <w:sz w:val="20"/>
          <w:szCs w:val="20"/>
          <w:lang w:eastAsia="en-US"/>
        </w:rPr>
        <w:t xml:space="preserve">eleinformatycznego </w:t>
      </w:r>
      <w:r w:rsidR="003878C6">
        <w:rPr>
          <w:rFonts w:ascii="Verdana" w:eastAsiaTheme="minorHAnsi" w:hAnsi="Verdana" w:cstheme="minorBidi"/>
          <w:sz w:val="20"/>
          <w:szCs w:val="20"/>
          <w:lang w:eastAsia="en-US"/>
        </w:rPr>
        <w:t>(</w:t>
      </w:r>
      <w:r w:rsidR="003878C6" w:rsidRPr="003878C6">
        <w:rPr>
          <w:rFonts w:ascii="Verdana" w:eastAsiaTheme="minorHAnsi" w:hAnsi="Verdana" w:cstheme="minorBidi"/>
          <w:b/>
          <w:sz w:val="20"/>
          <w:szCs w:val="20"/>
          <w:lang w:eastAsia="en-US"/>
        </w:rPr>
        <w:t>KAST</w:t>
      </w:r>
      <w:r w:rsidR="003878C6">
        <w:rPr>
          <w:rFonts w:ascii="Verdana" w:eastAsiaTheme="minorHAnsi" w:hAnsi="Verdana" w:cstheme="minorBidi"/>
          <w:sz w:val="20"/>
          <w:szCs w:val="20"/>
          <w:lang w:eastAsia="en-US"/>
        </w:rPr>
        <w:t xml:space="preserve">) </w:t>
      </w:r>
      <w:r w:rsidR="00835C89" w:rsidRPr="007F2A8A">
        <w:rPr>
          <w:rFonts w:ascii="Verdana" w:eastAsiaTheme="minorHAnsi" w:hAnsi="Verdana" w:cstheme="minorBidi"/>
          <w:sz w:val="20"/>
          <w:szCs w:val="20"/>
          <w:lang w:eastAsia="en-US"/>
        </w:rPr>
        <w:t xml:space="preserve">opartego o medium światłowodowe </w:t>
      </w:r>
      <w:r w:rsidR="00835C89" w:rsidRPr="007F2A8A">
        <w:rPr>
          <w:rFonts w:ascii="Verdana" w:hAnsi="Verdana"/>
          <w:sz w:val="20"/>
          <w:szCs w:val="20"/>
        </w:rPr>
        <w:t xml:space="preserve"> w zakresie:</w:t>
      </w:r>
      <w:r w:rsidR="00B93751">
        <w:rPr>
          <w:rFonts w:ascii="Verdana" w:hAnsi="Verdana"/>
          <w:sz w:val="20"/>
          <w:szCs w:val="20"/>
        </w:rPr>
        <w:t xml:space="preserve"> kanalizacji technologicznej, </w:t>
      </w:r>
      <w:r w:rsidR="00835C89" w:rsidRPr="007F2A8A">
        <w:rPr>
          <w:rFonts w:ascii="Verdana" w:hAnsi="Verdana"/>
          <w:sz w:val="20"/>
          <w:szCs w:val="20"/>
        </w:rPr>
        <w:t xml:space="preserve"> sieci światłowodowej , urządzeń </w:t>
      </w:r>
      <w:r w:rsidR="00B67BF8">
        <w:rPr>
          <w:rFonts w:ascii="Verdana" w:hAnsi="Verdana"/>
          <w:sz w:val="20"/>
          <w:szCs w:val="20"/>
        </w:rPr>
        <w:t xml:space="preserve">teletransmisyjnych </w:t>
      </w:r>
      <w:r w:rsidR="00835C89" w:rsidRPr="007F2A8A">
        <w:rPr>
          <w:rFonts w:ascii="Verdana" w:hAnsi="Verdana"/>
          <w:sz w:val="20"/>
          <w:szCs w:val="20"/>
        </w:rPr>
        <w:t>oraz oprogramowania systemu teleinformatycznego</w:t>
      </w:r>
      <w:r w:rsidR="007F2A8A" w:rsidRPr="007F2A8A">
        <w:rPr>
          <w:rFonts w:ascii="Verdana" w:hAnsi="Verdana"/>
          <w:sz w:val="20"/>
          <w:szCs w:val="20"/>
        </w:rPr>
        <w:t xml:space="preserve"> </w:t>
      </w:r>
      <w:r w:rsidR="00835C89" w:rsidRPr="007F2A8A">
        <w:rPr>
          <w:rFonts w:ascii="Verdana" w:hAnsi="Verdana"/>
          <w:sz w:val="20"/>
          <w:szCs w:val="20"/>
        </w:rPr>
        <w:t xml:space="preserve">do </w:t>
      </w:r>
      <w:r w:rsidR="00D40D6C">
        <w:rPr>
          <w:rFonts w:ascii="Verdana" w:hAnsi="Verdana"/>
          <w:sz w:val="20"/>
          <w:szCs w:val="20"/>
        </w:rPr>
        <w:t xml:space="preserve">obsługi </w:t>
      </w:r>
      <w:r w:rsidR="00835C89" w:rsidRPr="007F2A8A">
        <w:rPr>
          <w:rFonts w:ascii="Verdana" w:hAnsi="Verdana"/>
          <w:sz w:val="20"/>
          <w:szCs w:val="20"/>
        </w:rPr>
        <w:t>wszystkich urządzeń SZR wykazanych w Koncepcj</w:t>
      </w:r>
      <w:r w:rsidR="007F2A8A" w:rsidRPr="007F2A8A">
        <w:rPr>
          <w:rFonts w:ascii="Verdana" w:hAnsi="Verdana"/>
          <w:sz w:val="20"/>
          <w:szCs w:val="20"/>
        </w:rPr>
        <w:t>ach</w:t>
      </w:r>
      <w:r w:rsidR="00835C89" w:rsidRPr="007F2A8A">
        <w:rPr>
          <w:rFonts w:ascii="Verdana" w:hAnsi="Verdana"/>
          <w:sz w:val="20"/>
          <w:szCs w:val="20"/>
        </w:rPr>
        <w:t xml:space="preserve"> SZR</w:t>
      </w:r>
      <w:r w:rsidR="007F2A8A" w:rsidRPr="007F2A8A">
        <w:rPr>
          <w:rFonts w:ascii="Verdana" w:hAnsi="Verdana"/>
          <w:sz w:val="20"/>
          <w:szCs w:val="20"/>
        </w:rPr>
        <w:t xml:space="preserve"> opracowanych przez Wykonawców sześciu projektowanych odcinków drogi</w:t>
      </w:r>
      <w:r w:rsidR="007F2A8A">
        <w:rPr>
          <w:rFonts w:ascii="Verdana" w:hAnsi="Verdana"/>
          <w:sz w:val="20"/>
          <w:szCs w:val="20"/>
        </w:rPr>
        <w:t xml:space="preserve"> S6: </w:t>
      </w:r>
      <w:r w:rsidR="00CC2822" w:rsidRPr="00CC2822">
        <w:rPr>
          <w:rFonts w:ascii="Verdana" w:hAnsi="Verdana"/>
          <w:b/>
          <w:sz w:val="20"/>
          <w:szCs w:val="20"/>
        </w:rPr>
        <w:t>S6_</w:t>
      </w:r>
      <w:r w:rsidR="007F2A8A" w:rsidRPr="00CC2822">
        <w:rPr>
          <w:rFonts w:ascii="Verdana" w:hAnsi="Verdana"/>
          <w:b/>
          <w:sz w:val="20"/>
          <w:szCs w:val="20"/>
        </w:rPr>
        <w:t>1 ;</w:t>
      </w:r>
      <w:r w:rsidR="00B11E44">
        <w:rPr>
          <w:rFonts w:ascii="Verdana" w:hAnsi="Verdana"/>
          <w:b/>
          <w:sz w:val="20"/>
          <w:szCs w:val="20"/>
        </w:rPr>
        <w:t xml:space="preserve"> </w:t>
      </w:r>
      <w:r w:rsidR="00CC2822">
        <w:rPr>
          <w:rFonts w:ascii="Verdana" w:hAnsi="Verdana"/>
          <w:b/>
          <w:sz w:val="20"/>
          <w:szCs w:val="20"/>
        </w:rPr>
        <w:t>S6_</w:t>
      </w:r>
      <w:r w:rsidR="007F2A8A" w:rsidRPr="00CC2822">
        <w:rPr>
          <w:rFonts w:ascii="Verdana" w:hAnsi="Verdana"/>
          <w:b/>
          <w:sz w:val="20"/>
          <w:szCs w:val="20"/>
        </w:rPr>
        <w:t xml:space="preserve">2; </w:t>
      </w:r>
      <w:r w:rsidR="00CC2822">
        <w:rPr>
          <w:rFonts w:ascii="Verdana" w:hAnsi="Verdana"/>
          <w:b/>
          <w:sz w:val="20"/>
          <w:szCs w:val="20"/>
        </w:rPr>
        <w:t>S6_</w:t>
      </w:r>
      <w:r w:rsidR="007F2A8A" w:rsidRPr="00CC2822">
        <w:rPr>
          <w:rFonts w:ascii="Verdana" w:hAnsi="Verdana"/>
          <w:b/>
          <w:sz w:val="20"/>
          <w:szCs w:val="20"/>
        </w:rPr>
        <w:t xml:space="preserve">3; </w:t>
      </w:r>
      <w:r w:rsidR="00CC2822">
        <w:rPr>
          <w:rFonts w:ascii="Verdana" w:hAnsi="Verdana"/>
          <w:b/>
          <w:sz w:val="20"/>
          <w:szCs w:val="20"/>
        </w:rPr>
        <w:t>S6_</w:t>
      </w:r>
      <w:r w:rsidR="007F2A8A" w:rsidRPr="00CC2822">
        <w:rPr>
          <w:rFonts w:ascii="Verdana" w:hAnsi="Verdana"/>
          <w:b/>
          <w:sz w:val="20"/>
          <w:szCs w:val="20"/>
        </w:rPr>
        <w:t xml:space="preserve">4; </w:t>
      </w:r>
      <w:r w:rsidR="00CC2822">
        <w:rPr>
          <w:rFonts w:ascii="Verdana" w:hAnsi="Verdana"/>
          <w:b/>
          <w:sz w:val="20"/>
          <w:szCs w:val="20"/>
        </w:rPr>
        <w:t>S6_</w:t>
      </w:r>
      <w:r w:rsidR="007F2A8A" w:rsidRPr="00CC2822">
        <w:rPr>
          <w:rFonts w:ascii="Verdana" w:hAnsi="Verdana"/>
          <w:b/>
          <w:sz w:val="20"/>
          <w:szCs w:val="20"/>
        </w:rPr>
        <w:t xml:space="preserve">5; </w:t>
      </w:r>
      <w:r w:rsidR="00CC2822">
        <w:rPr>
          <w:rFonts w:ascii="Verdana" w:hAnsi="Verdana"/>
          <w:b/>
          <w:sz w:val="20"/>
          <w:szCs w:val="20"/>
        </w:rPr>
        <w:t>S6_</w:t>
      </w:r>
      <w:r w:rsidR="007F2A8A" w:rsidRPr="00CC2822">
        <w:rPr>
          <w:rFonts w:ascii="Verdana" w:hAnsi="Verdana"/>
          <w:b/>
          <w:sz w:val="20"/>
          <w:szCs w:val="20"/>
        </w:rPr>
        <w:t>6</w:t>
      </w:r>
      <w:r w:rsidR="00CC2822">
        <w:rPr>
          <w:rFonts w:ascii="Verdana" w:hAnsi="Verdana"/>
          <w:sz w:val="20"/>
          <w:szCs w:val="20"/>
        </w:rPr>
        <w:t>,</w:t>
      </w:r>
      <w:r w:rsidR="007F2A8A">
        <w:rPr>
          <w:rFonts w:ascii="Verdana" w:hAnsi="Verdana"/>
          <w:sz w:val="20"/>
          <w:szCs w:val="20"/>
        </w:rPr>
        <w:t xml:space="preserve"> </w:t>
      </w:r>
      <w:r w:rsidR="00CC2822">
        <w:rPr>
          <w:rFonts w:ascii="Verdana" w:hAnsi="Verdana"/>
          <w:sz w:val="20"/>
          <w:szCs w:val="20"/>
        </w:rPr>
        <w:t xml:space="preserve">oraz w Koncepcjach SZR dla lokalizacji: </w:t>
      </w:r>
      <w:r w:rsidR="00CC2822" w:rsidRPr="00CC2822">
        <w:rPr>
          <w:rFonts w:ascii="Verdana" w:hAnsi="Verdana"/>
          <w:b/>
          <w:sz w:val="20"/>
          <w:szCs w:val="20"/>
        </w:rPr>
        <w:t>„</w:t>
      </w:r>
      <w:r w:rsidR="00F21C8F">
        <w:rPr>
          <w:rFonts w:ascii="Verdana" w:hAnsi="Verdana"/>
          <w:b/>
          <w:sz w:val="20"/>
          <w:szCs w:val="20"/>
        </w:rPr>
        <w:t>Nowogard</w:t>
      </w:r>
      <w:r w:rsidR="00CC2822" w:rsidRPr="00CC2822">
        <w:rPr>
          <w:rFonts w:ascii="Verdana" w:hAnsi="Verdana"/>
          <w:b/>
          <w:sz w:val="20"/>
          <w:szCs w:val="20"/>
        </w:rPr>
        <w:t>”</w:t>
      </w:r>
      <w:r w:rsidR="00CC2822">
        <w:rPr>
          <w:rFonts w:ascii="Verdana" w:hAnsi="Verdana"/>
          <w:sz w:val="20"/>
          <w:szCs w:val="20"/>
        </w:rPr>
        <w:t xml:space="preserve"> oraz </w:t>
      </w:r>
      <w:r w:rsidR="00CC2822" w:rsidRPr="00CC2822">
        <w:rPr>
          <w:rFonts w:ascii="Verdana" w:hAnsi="Verdana"/>
          <w:b/>
          <w:sz w:val="20"/>
          <w:szCs w:val="20"/>
        </w:rPr>
        <w:t>„S6/S11”</w:t>
      </w:r>
      <w:r w:rsidR="00CC2822">
        <w:rPr>
          <w:rFonts w:ascii="Verdana" w:hAnsi="Verdana"/>
          <w:sz w:val="20"/>
          <w:szCs w:val="20"/>
        </w:rPr>
        <w:t>.</w:t>
      </w:r>
      <w:r w:rsidR="00B67BF8" w:rsidRPr="00B67BF8">
        <w:rPr>
          <w:rFonts w:ascii="Verdana" w:hAnsi="Verdana"/>
          <w:sz w:val="20"/>
          <w:szCs w:val="20"/>
        </w:rPr>
        <w:t xml:space="preserve"> </w:t>
      </w:r>
      <w:r w:rsidR="00B67BF8">
        <w:rPr>
          <w:rFonts w:ascii="Verdana" w:hAnsi="Verdana"/>
          <w:sz w:val="20"/>
          <w:szCs w:val="20"/>
        </w:rPr>
        <w:t xml:space="preserve">W wyniku opracowania projektowego (KAST) należy dokonać analizy sześciu  koncepcji SZR  wykonawców </w:t>
      </w:r>
      <w:r w:rsidR="00B67BF8" w:rsidRPr="007F2A8A">
        <w:rPr>
          <w:rFonts w:ascii="Verdana" w:hAnsi="Verdana"/>
          <w:sz w:val="20"/>
          <w:szCs w:val="20"/>
        </w:rPr>
        <w:t xml:space="preserve">projektowanych </w:t>
      </w:r>
      <w:r w:rsidR="00B67BF8">
        <w:rPr>
          <w:rFonts w:ascii="Verdana" w:hAnsi="Verdana"/>
          <w:sz w:val="20"/>
          <w:szCs w:val="20"/>
        </w:rPr>
        <w:t xml:space="preserve">i realizowanych </w:t>
      </w:r>
      <w:r w:rsidR="00B67BF8" w:rsidRPr="007F2A8A">
        <w:rPr>
          <w:rFonts w:ascii="Verdana" w:hAnsi="Verdana"/>
          <w:sz w:val="20"/>
          <w:szCs w:val="20"/>
        </w:rPr>
        <w:t>odcinków drogi</w:t>
      </w:r>
      <w:r w:rsidR="00B67BF8">
        <w:rPr>
          <w:rFonts w:ascii="Verdana" w:hAnsi="Verdana"/>
          <w:sz w:val="20"/>
          <w:szCs w:val="20"/>
        </w:rPr>
        <w:t xml:space="preserve"> S6: </w:t>
      </w:r>
      <w:r w:rsidR="00B67BF8" w:rsidRPr="00CC2822">
        <w:rPr>
          <w:rFonts w:ascii="Verdana" w:hAnsi="Verdana"/>
          <w:b/>
          <w:sz w:val="20"/>
          <w:szCs w:val="20"/>
        </w:rPr>
        <w:t>S6_1 ;</w:t>
      </w:r>
      <w:r w:rsidR="00B67BF8">
        <w:rPr>
          <w:rFonts w:ascii="Verdana" w:hAnsi="Verdana"/>
          <w:b/>
          <w:sz w:val="20"/>
          <w:szCs w:val="20"/>
        </w:rPr>
        <w:t xml:space="preserve"> S6_</w:t>
      </w:r>
      <w:r w:rsidR="00B67BF8" w:rsidRPr="00CC2822">
        <w:rPr>
          <w:rFonts w:ascii="Verdana" w:hAnsi="Verdana"/>
          <w:b/>
          <w:sz w:val="20"/>
          <w:szCs w:val="20"/>
        </w:rPr>
        <w:t xml:space="preserve">2; </w:t>
      </w:r>
      <w:r w:rsidR="00B67BF8">
        <w:rPr>
          <w:rFonts w:ascii="Verdana" w:hAnsi="Verdana"/>
          <w:b/>
          <w:sz w:val="20"/>
          <w:szCs w:val="20"/>
        </w:rPr>
        <w:t>S6_</w:t>
      </w:r>
      <w:r w:rsidR="00B67BF8" w:rsidRPr="00CC2822">
        <w:rPr>
          <w:rFonts w:ascii="Verdana" w:hAnsi="Verdana"/>
          <w:b/>
          <w:sz w:val="20"/>
          <w:szCs w:val="20"/>
        </w:rPr>
        <w:t xml:space="preserve">3; </w:t>
      </w:r>
      <w:r w:rsidR="00B67BF8">
        <w:rPr>
          <w:rFonts w:ascii="Verdana" w:hAnsi="Verdana"/>
          <w:b/>
          <w:sz w:val="20"/>
          <w:szCs w:val="20"/>
        </w:rPr>
        <w:t>S6_</w:t>
      </w:r>
      <w:r w:rsidR="00B67BF8" w:rsidRPr="00CC2822">
        <w:rPr>
          <w:rFonts w:ascii="Verdana" w:hAnsi="Verdana"/>
          <w:b/>
          <w:sz w:val="20"/>
          <w:szCs w:val="20"/>
        </w:rPr>
        <w:t xml:space="preserve">4; </w:t>
      </w:r>
      <w:r w:rsidR="00B67BF8">
        <w:rPr>
          <w:rFonts w:ascii="Verdana" w:hAnsi="Verdana"/>
          <w:b/>
          <w:sz w:val="20"/>
          <w:szCs w:val="20"/>
        </w:rPr>
        <w:t>S6_</w:t>
      </w:r>
      <w:r w:rsidR="00B67BF8" w:rsidRPr="00CC2822">
        <w:rPr>
          <w:rFonts w:ascii="Verdana" w:hAnsi="Verdana"/>
          <w:b/>
          <w:sz w:val="20"/>
          <w:szCs w:val="20"/>
        </w:rPr>
        <w:t xml:space="preserve">5; </w:t>
      </w:r>
      <w:r w:rsidR="00B67BF8">
        <w:rPr>
          <w:rFonts w:ascii="Verdana" w:hAnsi="Verdana"/>
          <w:b/>
          <w:sz w:val="20"/>
          <w:szCs w:val="20"/>
        </w:rPr>
        <w:t>S6_</w:t>
      </w:r>
      <w:r w:rsidR="00B67BF8" w:rsidRPr="00CC2822">
        <w:rPr>
          <w:rFonts w:ascii="Verdana" w:hAnsi="Verdana"/>
          <w:b/>
          <w:sz w:val="20"/>
          <w:szCs w:val="20"/>
        </w:rPr>
        <w:t>6</w:t>
      </w:r>
      <w:r w:rsidR="00B67BF8">
        <w:rPr>
          <w:rFonts w:ascii="Verdana" w:hAnsi="Verdana"/>
          <w:sz w:val="20"/>
          <w:szCs w:val="20"/>
        </w:rPr>
        <w:t xml:space="preserve">, a w wyniku analizy opracować m.in. wytyczne dla Zamawiającego niezbędne do ujednolicenia i  ustandaryzowania przyjętych w poszczególnych Koncepcjach KSZR rozwiązań aby mogły one zapewnić integralność systemu Teleinformatycznego na wszystkich odcinkach drogi S6 tj. </w:t>
      </w:r>
      <w:r w:rsidR="00B67BF8" w:rsidRPr="00CC2822">
        <w:rPr>
          <w:rFonts w:ascii="Verdana" w:hAnsi="Verdana"/>
          <w:b/>
          <w:sz w:val="20"/>
          <w:szCs w:val="20"/>
        </w:rPr>
        <w:t>S6_1 ;</w:t>
      </w:r>
      <w:r w:rsidR="00B67BF8">
        <w:rPr>
          <w:rFonts w:ascii="Verdana" w:hAnsi="Verdana"/>
          <w:b/>
          <w:sz w:val="20"/>
          <w:szCs w:val="20"/>
        </w:rPr>
        <w:t xml:space="preserve"> S6_</w:t>
      </w:r>
      <w:r w:rsidR="00B67BF8" w:rsidRPr="00CC2822">
        <w:rPr>
          <w:rFonts w:ascii="Verdana" w:hAnsi="Verdana"/>
          <w:b/>
          <w:sz w:val="20"/>
          <w:szCs w:val="20"/>
        </w:rPr>
        <w:t xml:space="preserve">2; </w:t>
      </w:r>
      <w:r w:rsidR="00B67BF8">
        <w:rPr>
          <w:rFonts w:ascii="Verdana" w:hAnsi="Verdana"/>
          <w:b/>
          <w:sz w:val="20"/>
          <w:szCs w:val="20"/>
        </w:rPr>
        <w:t>S6_</w:t>
      </w:r>
      <w:r w:rsidR="00B67BF8" w:rsidRPr="00CC2822">
        <w:rPr>
          <w:rFonts w:ascii="Verdana" w:hAnsi="Verdana"/>
          <w:b/>
          <w:sz w:val="20"/>
          <w:szCs w:val="20"/>
        </w:rPr>
        <w:t xml:space="preserve">3; </w:t>
      </w:r>
      <w:r w:rsidR="00B67BF8">
        <w:rPr>
          <w:rFonts w:ascii="Verdana" w:hAnsi="Verdana"/>
          <w:b/>
          <w:sz w:val="20"/>
          <w:szCs w:val="20"/>
        </w:rPr>
        <w:t>S6_</w:t>
      </w:r>
      <w:r w:rsidR="00B67BF8" w:rsidRPr="00CC2822">
        <w:rPr>
          <w:rFonts w:ascii="Verdana" w:hAnsi="Verdana"/>
          <w:b/>
          <w:sz w:val="20"/>
          <w:szCs w:val="20"/>
        </w:rPr>
        <w:t xml:space="preserve">4; </w:t>
      </w:r>
      <w:r w:rsidR="00B67BF8">
        <w:rPr>
          <w:rFonts w:ascii="Verdana" w:hAnsi="Verdana"/>
          <w:b/>
          <w:sz w:val="20"/>
          <w:szCs w:val="20"/>
        </w:rPr>
        <w:t>S6_</w:t>
      </w:r>
      <w:r w:rsidR="00B67BF8" w:rsidRPr="00CC2822">
        <w:rPr>
          <w:rFonts w:ascii="Verdana" w:hAnsi="Verdana"/>
          <w:b/>
          <w:sz w:val="20"/>
          <w:szCs w:val="20"/>
        </w:rPr>
        <w:t xml:space="preserve">5; </w:t>
      </w:r>
      <w:r w:rsidR="00B67BF8">
        <w:rPr>
          <w:rFonts w:ascii="Verdana" w:hAnsi="Verdana"/>
          <w:b/>
          <w:sz w:val="20"/>
          <w:szCs w:val="20"/>
        </w:rPr>
        <w:t>S6_</w:t>
      </w:r>
      <w:r w:rsidR="00B67BF8" w:rsidRPr="00CC2822">
        <w:rPr>
          <w:rFonts w:ascii="Verdana" w:hAnsi="Verdana"/>
          <w:b/>
          <w:sz w:val="20"/>
          <w:szCs w:val="20"/>
        </w:rPr>
        <w:t>6</w:t>
      </w:r>
      <w:r w:rsidR="00B67BF8">
        <w:rPr>
          <w:rFonts w:ascii="Verdana" w:hAnsi="Verdana"/>
          <w:sz w:val="20"/>
          <w:szCs w:val="20"/>
        </w:rPr>
        <w:t xml:space="preserve">, </w:t>
      </w:r>
      <w:r w:rsidR="00F320C4">
        <w:rPr>
          <w:rFonts w:ascii="Verdana" w:hAnsi="Verdana"/>
          <w:sz w:val="20"/>
          <w:szCs w:val="20"/>
        </w:rPr>
        <w:t>„</w:t>
      </w:r>
      <w:r w:rsidR="00F320C4" w:rsidRPr="00F320C4">
        <w:rPr>
          <w:rFonts w:ascii="Verdana" w:hAnsi="Verdana"/>
          <w:b/>
          <w:sz w:val="20"/>
          <w:szCs w:val="20"/>
        </w:rPr>
        <w:t>Nowogard</w:t>
      </w:r>
      <w:r w:rsidR="00F320C4">
        <w:rPr>
          <w:rFonts w:ascii="Verdana" w:hAnsi="Verdana"/>
          <w:sz w:val="20"/>
          <w:szCs w:val="20"/>
        </w:rPr>
        <w:t xml:space="preserve">” </w:t>
      </w:r>
      <w:r w:rsidR="00B67BF8">
        <w:rPr>
          <w:rFonts w:ascii="Verdana" w:hAnsi="Verdana"/>
          <w:sz w:val="20"/>
          <w:szCs w:val="20"/>
        </w:rPr>
        <w:t xml:space="preserve"> oraz </w:t>
      </w:r>
      <w:r w:rsidR="00B67BF8" w:rsidRPr="00CC2822">
        <w:rPr>
          <w:rFonts w:ascii="Verdana" w:hAnsi="Verdana"/>
          <w:b/>
          <w:sz w:val="20"/>
          <w:szCs w:val="20"/>
        </w:rPr>
        <w:t>„S6/S11”</w:t>
      </w:r>
      <w:r w:rsidR="00B67BF8">
        <w:rPr>
          <w:rFonts w:ascii="Verdana" w:hAnsi="Verdana"/>
          <w:sz w:val="20"/>
          <w:szCs w:val="20"/>
        </w:rPr>
        <w:t xml:space="preserve">. Zamawiający zapewni Wykonawcy niezbędny bieżący dostęp do materiałów, danych  i możliwość wymiany informacji z Wykonawcami odcinków </w:t>
      </w:r>
      <w:r w:rsidR="00B67BF8" w:rsidRPr="00CC2822">
        <w:rPr>
          <w:rFonts w:ascii="Verdana" w:hAnsi="Verdana"/>
          <w:b/>
          <w:sz w:val="20"/>
          <w:szCs w:val="20"/>
        </w:rPr>
        <w:t>S6_1 ;</w:t>
      </w:r>
      <w:r w:rsidR="00B67BF8">
        <w:rPr>
          <w:rFonts w:ascii="Verdana" w:hAnsi="Verdana"/>
          <w:b/>
          <w:sz w:val="20"/>
          <w:szCs w:val="20"/>
        </w:rPr>
        <w:t xml:space="preserve"> S6_</w:t>
      </w:r>
      <w:r w:rsidR="00B67BF8" w:rsidRPr="00CC2822">
        <w:rPr>
          <w:rFonts w:ascii="Verdana" w:hAnsi="Verdana"/>
          <w:b/>
          <w:sz w:val="20"/>
          <w:szCs w:val="20"/>
        </w:rPr>
        <w:t xml:space="preserve">2; </w:t>
      </w:r>
      <w:r w:rsidR="00B67BF8">
        <w:rPr>
          <w:rFonts w:ascii="Verdana" w:hAnsi="Verdana"/>
          <w:b/>
          <w:sz w:val="20"/>
          <w:szCs w:val="20"/>
        </w:rPr>
        <w:t>S6_</w:t>
      </w:r>
      <w:r w:rsidR="00B67BF8" w:rsidRPr="00CC2822">
        <w:rPr>
          <w:rFonts w:ascii="Verdana" w:hAnsi="Verdana"/>
          <w:b/>
          <w:sz w:val="20"/>
          <w:szCs w:val="20"/>
        </w:rPr>
        <w:t xml:space="preserve">3; </w:t>
      </w:r>
      <w:r w:rsidR="00B67BF8">
        <w:rPr>
          <w:rFonts w:ascii="Verdana" w:hAnsi="Verdana"/>
          <w:b/>
          <w:sz w:val="20"/>
          <w:szCs w:val="20"/>
        </w:rPr>
        <w:t>S6_</w:t>
      </w:r>
      <w:r w:rsidR="00B67BF8" w:rsidRPr="00CC2822">
        <w:rPr>
          <w:rFonts w:ascii="Verdana" w:hAnsi="Verdana"/>
          <w:b/>
          <w:sz w:val="20"/>
          <w:szCs w:val="20"/>
        </w:rPr>
        <w:t xml:space="preserve">4; </w:t>
      </w:r>
      <w:r w:rsidR="00B67BF8">
        <w:rPr>
          <w:rFonts w:ascii="Verdana" w:hAnsi="Verdana"/>
          <w:b/>
          <w:sz w:val="20"/>
          <w:szCs w:val="20"/>
        </w:rPr>
        <w:t>S6_</w:t>
      </w:r>
      <w:r w:rsidR="00B67BF8" w:rsidRPr="00CC2822">
        <w:rPr>
          <w:rFonts w:ascii="Verdana" w:hAnsi="Verdana"/>
          <w:b/>
          <w:sz w:val="20"/>
          <w:szCs w:val="20"/>
        </w:rPr>
        <w:t xml:space="preserve">5; </w:t>
      </w:r>
      <w:r w:rsidR="00B67BF8">
        <w:rPr>
          <w:rFonts w:ascii="Verdana" w:hAnsi="Verdana"/>
          <w:b/>
          <w:sz w:val="20"/>
          <w:szCs w:val="20"/>
        </w:rPr>
        <w:t>S6_</w:t>
      </w:r>
      <w:r w:rsidR="00B67BF8" w:rsidRPr="00CC2822">
        <w:rPr>
          <w:rFonts w:ascii="Verdana" w:hAnsi="Verdana"/>
          <w:b/>
          <w:sz w:val="20"/>
          <w:szCs w:val="20"/>
        </w:rPr>
        <w:t>6</w:t>
      </w:r>
      <w:r w:rsidR="00B67BF8">
        <w:rPr>
          <w:rFonts w:ascii="Verdana" w:hAnsi="Verdana"/>
          <w:b/>
          <w:sz w:val="20"/>
          <w:szCs w:val="20"/>
        </w:rPr>
        <w:t xml:space="preserve">. </w:t>
      </w:r>
    </w:p>
    <w:p w14:paraId="620ACFED" w14:textId="77777777" w:rsidR="00AF7C32" w:rsidRDefault="00AF7C32" w:rsidP="00AF7C32">
      <w:pPr>
        <w:pStyle w:val="Default"/>
        <w:rPr>
          <w:rFonts w:ascii="Verdana" w:hAnsi="Verdana"/>
          <w:sz w:val="20"/>
          <w:szCs w:val="20"/>
        </w:rPr>
      </w:pPr>
      <w:r>
        <w:rPr>
          <w:rFonts w:ascii="Verdana" w:hAnsi="Verdana"/>
          <w:sz w:val="20"/>
          <w:szCs w:val="20"/>
        </w:rPr>
        <w:t xml:space="preserve">Do </w:t>
      </w:r>
      <w:r w:rsidRPr="00AF7C32">
        <w:rPr>
          <w:rFonts w:ascii="Verdana" w:hAnsi="Verdana"/>
          <w:b/>
          <w:sz w:val="20"/>
          <w:szCs w:val="20"/>
        </w:rPr>
        <w:t>KAST</w:t>
      </w:r>
      <w:r>
        <w:rPr>
          <w:rFonts w:ascii="Verdana" w:hAnsi="Verdana"/>
          <w:sz w:val="20"/>
          <w:szCs w:val="20"/>
        </w:rPr>
        <w:t xml:space="preserve"> należy dołączyć kosztorys</w:t>
      </w:r>
      <w:r w:rsidRPr="00AF7C32">
        <w:rPr>
          <w:rFonts w:ascii="Verdana" w:hAnsi="Verdana"/>
          <w:sz w:val="20"/>
          <w:szCs w:val="20"/>
        </w:rPr>
        <w:t xml:space="preserve"> </w:t>
      </w:r>
      <w:r>
        <w:rPr>
          <w:rFonts w:ascii="Verdana" w:hAnsi="Verdana"/>
          <w:sz w:val="20"/>
          <w:szCs w:val="20"/>
        </w:rPr>
        <w:t>inwestorski</w:t>
      </w:r>
      <w:r w:rsidRPr="00AF7C32">
        <w:rPr>
          <w:rFonts w:ascii="Verdana" w:hAnsi="Verdana"/>
          <w:sz w:val="20"/>
          <w:szCs w:val="20"/>
        </w:rPr>
        <w:t xml:space="preserve"> dla całego zakresu robót usług i dostaw przewidzianych do wykonania   w opracowaniu projektowym dla lokalizacji „Goleniów-Sianów”</w:t>
      </w:r>
    </w:p>
    <w:p w14:paraId="34FFE786" w14:textId="53D7A70A" w:rsidR="00AF7C32" w:rsidRPr="00AF7C32" w:rsidRDefault="00AF7C32" w:rsidP="00AF7C32">
      <w:pPr>
        <w:pStyle w:val="Default"/>
      </w:pPr>
      <w:r w:rsidRPr="00AF7C32">
        <w:rPr>
          <w:rFonts w:ascii="Verdana" w:hAnsi="Verdana"/>
          <w:sz w:val="20"/>
          <w:szCs w:val="20"/>
        </w:rPr>
        <w:t xml:space="preserve"> </w:t>
      </w:r>
    </w:p>
    <w:p w14:paraId="31AF4E8B" w14:textId="77777777" w:rsidR="00835C89" w:rsidRPr="007F2A8A" w:rsidRDefault="00CC2822" w:rsidP="00D06761">
      <w:pPr>
        <w:pStyle w:val="CM11"/>
        <w:spacing w:line="280" w:lineRule="atLeast"/>
        <w:rPr>
          <w:rFonts w:ascii="Verdana" w:hAnsi="Verdana" w:cs="Verdana"/>
          <w:color w:val="000009"/>
          <w:sz w:val="20"/>
          <w:szCs w:val="20"/>
          <w:u w:val="single"/>
        </w:rPr>
      </w:pPr>
      <w:r>
        <w:rPr>
          <w:rFonts w:ascii="Verdana" w:hAnsi="Verdana"/>
          <w:sz w:val="20"/>
          <w:szCs w:val="20"/>
        </w:rPr>
        <w:t xml:space="preserve"> </w:t>
      </w:r>
      <w:r w:rsidR="007F2A8A" w:rsidRPr="00CC2822">
        <w:rPr>
          <w:rFonts w:ascii="Verdana" w:hAnsi="Verdana"/>
          <w:color w:val="FF0000"/>
          <w:sz w:val="20"/>
          <w:szCs w:val="20"/>
          <w:u w:val="single"/>
        </w:rPr>
        <w:t>Uwaga</w:t>
      </w:r>
      <w:r w:rsidR="00B93751">
        <w:rPr>
          <w:rFonts w:ascii="Verdana" w:hAnsi="Verdana"/>
          <w:color w:val="FF0000"/>
          <w:sz w:val="20"/>
          <w:szCs w:val="20"/>
          <w:u w:val="single"/>
        </w:rPr>
        <w:t>:</w:t>
      </w:r>
      <w:r w:rsidR="007F2A8A" w:rsidRPr="00CC2822">
        <w:rPr>
          <w:rFonts w:ascii="Verdana" w:hAnsi="Verdana"/>
          <w:color w:val="FF0000"/>
          <w:sz w:val="20"/>
          <w:szCs w:val="20"/>
          <w:u w:val="single"/>
        </w:rPr>
        <w:t xml:space="preserve"> </w:t>
      </w:r>
      <w:r w:rsidR="00B93751">
        <w:rPr>
          <w:rFonts w:ascii="Verdana" w:hAnsi="Verdana"/>
          <w:color w:val="FF0000"/>
          <w:sz w:val="20"/>
          <w:szCs w:val="20"/>
          <w:u w:val="single"/>
        </w:rPr>
        <w:t>r</w:t>
      </w:r>
      <w:r w:rsidR="007F2A8A" w:rsidRPr="00CC2822">
        <w:rPr>
          <w:rFonts w:ascii="Verdana" w:hAnsi="Verdana"/>
          <w:color w:val="FF0000"/>
          <w:sz w:val="20"/>
          <w:szCs w:val="20"/>
          <w:u w:val="single"/>
        </w:rPr>
        <w:t xml:space="preserve">ozwiązania </w:t>
      </w:r>
      <w:r w:rsidR="003878C6">
        <w:rPr>
          <w:rFonts w:ascii="Verdana" w:hAnsi="Verdana"/>
          <w:color w:val="FF0000"/>
          <w:sz w:val="20"/>
          <w:szCs w:val="20"/>
          <w:u w:val="single"/>
        </w:rPr>
        <w:t>zawarte w KAST w</w:t>
      </w:r>
      <w:r w:rsidR="007F2A8A" w:rsidRPr="00CC2822">
        <w:rPr>
          <w:rFonts w:ascii="Verdana" w:hAnsi="Verdana"/>
          <w:color w:val="FF0000"/>
          <w:sz w:val="20"/>
          <w:szCs w:val="20"/>
          <w:u w:val="single"/>
        </w:rPr>
        <w:t xml:space="preserve"> zakresie parametrów i rozwiązań technicznych oraz technologicznych dotyczących </w:t>
      </w:r>
      <w:r w:rsidR="00557670">
        <w:rPr>
          <w:rFonts w:ascii="Verdana" w:hAnsi="Verdana"/>
          <w:color w:val="FF0000"/>
          <w:sz w:val="20"/>
          <w:szCs w:val="20"/>
          <w:u w:val="single"/>
        </w:rPr>
        <w:t xml:space="preserve">parametrów oraz przepustowości </w:t>
      </w:r>
      <w:r w:rsidR="007F2A8A" w:rsidRPr="00CC2822">
        <w:rPr>
          <w:rFonts w:ascii="Verdana" w:hAnsi="Verdana"/>
          <w:color w:val="FF0000"/>
          <w:sz w:val="20"/>
          <w:szCs w:val="20"/>
          <w:u w:val="single"/>
        </w:rPr>
        <w:t xml:space="preserve">sieci światłowodowej muszą </w:t>
      </w:r>
      <w:r w:rsidRPr="00CC2822">
        <w:rPr>
          <w:rFonts w:ascii="Verdana" w:hAnsi="Verdana"/>
          <w:color w:val="FF0000"/>
          <w:sz w:val="20"/>
          <w:szCs w:val="20"/>
          <w:u w:val="single"/>
        </w:rPr>
        <w:t xml:space="preserve">także </w:t>
      </w:r>
      <w:r w:rsidR="007F2A8A" w:rsidRPr="00CC2822">
        <w:rPr>
          <w:rFonts w:ascii="Verdana" w:hAnsi="Verdana"/>
          <w:color w:val="FF0000"/>
          <w:sz w:val="20"/>
          <w:szCs w:val="20"/>
          <w:u w:val="single"/>
        </w:rPr>
        <w:t xml:space="preserve">uwzględniać przyszłe potrzeby transmisyjne do urządzeń </w:t>
      </w:r>
      <w:r w:rsidR="00B67BF8">
        <w:rPr>
          <w:rFonts w:ascii="Verdana" w:hAnsi="Verdana"/>
          <w:color w:val="FF0000"/>
          <w:sz w:val="20"/>
          <w:szCs w:val="20"/>
          <w:u w:val="single"/>
        </w:rPr>
        <w:t xml:space="preserve">SZR </w:t>
      </w:r>
      <w:r w:rsidR="007F2A8A" w:rsidRPr="00CC2822">
        <w:rPr>
          <w:rFonts w:ascii="Verdana" w:hAnsi="Verdana"/>
          <w:color w:val="FF0000"/>
          <w:sz w:val="20"/>
          <w:szCs w:val="20"/>
          <w:u w:val="single"/>
        </w:rPr>
        <w:t>jakie są przewidywane do zlokalizowania w obszarach odcinków projektowanej drogi S6: 8 ; 9 ; 10 tj. od obwodnicy miast: Koszalina i Sianowa do „węzła Słupsk Zachód</w:t>
      </w:r>
      <w:r w:rsidR="007F2A8A" w:rsidRPr="007F2A8A">
        <w:rPr>
          <w:rFonts w:ascii="Verdana" w:hAnsi="Verdana"/>
          <w:sz w:val="20"/>
          <w:szCs w:val="20"/>
          <w:u w:val="single"/>
        </w:rPr>
        <w:t>”</w:t>
      </w:r>
    </w:p>
    <w:p w14:paraId="2D6500AA" w14:textId="77777777" w:rsidR="00835C89" w:rsidRDefault="00835C89" w:rsidP="00AA17B0">
      <w:pPr>
        <w:pStyle w:val="Default"/>
        <w:spacing w:after="94" w:line="280" w:lineRule="atLeast"/>
        <w:rPr>
          <w:rFonts w:ascii="Verdana" w:hAnsi="Verdana" w:cs="Verdana"/>
          <w:sz w:val="20"/>
          <w:szCs w:val="20"/>
          <w:u w:val="single"/>
        </w:rPr>
      </w:pPr>
    </w:p>
    <w:p w14:paraId="16D74F41" w14:textId="77777777" w:rsidR="006732A6" w:rsidRDefault="006732A6" w:rsidP="00AA17B0">
      <w:pPr>
        <w:pStyle w:val="Default"/>
        <w:spacing w:line="280" w:lineRule="atLeast"/>
        <w:rPr>
          <w:rFonts w:ascii="Verdana" w:hAnsi="Verdana" w:cs="Verdana"/>
          <w:color w:val="000009"/>
          <w:sz w:val="20"/>
          <w:szCs w:val="20"/>
        </w:rPr>
      </w:pPr>
    </w:p>
    <w:p w14:paraId="5D082DC1" w14:textId="77777777" w:rsidR="00D06761" w:rsidRPr="004B3F86" w:rsidRDefault="00265703" w:rsidP="00265703">
      <w:pPr>
        <w:pStyle w:val="CM11"/>
        <w:spacing w:line="280" w:lineRule="atLeast"/>
        <w:rPr>
          <w:rFonts w:ascii="Verdana" w:hAnsi="Verdana" w:cs="Verdana"/>
          <w:color w:val="FF0000"/>
          <w:highlight w:val="yellow"/>
        </w:rPr>
      </w:pPr>
      <w:r w:rsidRPr="004B3F86">
        <w:rPr>
          <w:rFonts w:ascii="Verdana" w:hAnsi="Verdana" w:cs="Verdana"/>
          <w:color w:val="FF0000"/>
          <w:highlight w:val="yellow"/>
        </w:rPr>
        <w:t xml:space="preserve">2.2.4. </w:t>
      </w:r>
      <w:r w:rsidR="004A2E12" w:rsidRPr="004B3F86">
        <w:rPr>
          <w:rFonts w:ascii="Verdana" w:hAnsi="Verdana" w:cs="Verdana"/>
          <w:color w:val="FF0000"/>
          <w:highlight w:val="yellow"/>
        </w:rPr>
        <w:t>Za</w:t>
      </w:r>
      <w:r w:rsidR="00B93751">
        <w:rPr>
          <w:rFonts w:ascii="Verdana" w:hAnsi="Verdana" w:cs="Verdana"/>
          <w:color w:val="FF0000"/>
          <w:highlight w:val="yellow"/>
        </w:rPr>
        <w:t xml:space="preserve">kres przedmiotu zamówienia dla </w:t>
      </w:r>
      <w:r w:rsidR="004A2E12" w:rsidRPr="004B3F86">
        <w:rPr>
          <w:rFonts w:ascii="Verdana" w:hAnsi="Verdana" w:cs="Verdana"/>
          <w:color w:val="FF0000"/>
          <w:highlight w:val="yellow"/>
        </w:rPr>
        <w:t xml:space="preserve">lokalizacji </w:t>
      </w:r>
      <w:r w:rsidR="00B93751">
        <w:rPr>
          <w:rFonts w:ascii="Verdana" w:hAnsi="Verdana" w:cs="Verdana"/>
          <w:color w:val="FF0000"/>
          <w:highlight w:val="yellow"/>
        </w:rPr>
        <w:t>„</w:t>
      </w:r>
      <w:r w:rsidR="004A2E12" w:rsidRPr="004B3F86">
        <w:rPr>
          <w:rFonts w:ascii="Verdana" w:hAnsi="Verdana" w:cs="Verdana"/>
          <w:color w:val="FF0000"/>
          <w:highlight w:val="yellow"/>
        </w:rPr>
        <w:t>S6-CZR”</w:t>
      </w:r>
    </w:p>
    <w:p w14:paraId="1DD02759" w14:textId="77777777" w:rsidR="00D06761" w:rsidRPr="00C7257E" w:rsidRDefault="00D06761" w:rsidP="00D06761">
      <w:pPr>
        <w:pStyle w:val="CM11"/>
        <w:spacing w:line="280" w:lineRule="atLeast"/>
        <w:ind w:left="142"/>
        <w:rPr>
          <w:rFonts w:ascii="Verdana" w:hAnsi="Verdana" w:cs="Verdana"/>
          <w:color w:val="FF0000"/>
          <w:sz w:val="20"/>
          <w:szCs w:val="20"/>
        </w:rPr>
      </w:pPr>
    </w:p>
    <w:p w14:paraId="558239D4" w14:textId="77777777" w:rsidR="004A2E12" w:rsidRDefault="00A55C6E" w:rsidP="00A01903">
      <w:pPr>
        <w:pStyle w:val="CM11"/>
        <w:spacing w:line="280" w:lineRule="atLeast"/>
        <w:rPr>
          <w:rFonts w:ascii="Verdana" w:hAnsi="Verdana" w:cs="Verdana"/>
          <w:color w:val="000009"/>
          <w:sz w:val="20"/>
          <w:szCs w:val="20"/>
        </w:rPr>
      </w:pPr>
      <w:r>
        <w:rPr>
          <w:rFonts w:ascii="Verdana" w:hAnsi="Verdana" w:cs="Verdana"/>
          <w:color w:val="000000"/>
          <w:sz w:val="20"/>
          <w:szCs w:val="20"/>
        </w:rPr>
        <w:t>P</w:t>
      </w:r>
      <w:r w:rsidRPr="00A35953">
        <w:rPr>
          <w:rFonts w:ascii="Verdana" w:hAnsi="Verdana" w:cs="Verdana"/>
          <w:color w:val="000000"/>
          <w:sz w:val="20"/>
          <w:szCs w:val="20"/>
        </w:rPr>
        <w:t>rzewiduje się</w:t>
      </w:r>
      <w:r>
        <w:rPr>
          <w:rFonts w:ascii="Verdana" w:hAnsi="Verdana" w:cs="Verdana"/>
          <w:color w:val="000009"/>
          <w:sz w:val="20"/>
          <w:szCs w:val="20"/>
        </w:rPr>
        <w:t xml:space="preserve"> wykonanie</w:t>
      </w:r>
      <w:r w:rsidR="004A2E12">
        <w:rPr>
          <w:rFonts w:ascii="Verdana" w:hAnsi="Verdana" w:cs="Verdana"/>
          <w:color w:val="000009"/>
          <w:sz w:val="20"/>
          <w:szCs w:val="20"/>
        </w:rPr>
        <w:t xml:space="preserve">  </w:t>
      </w:r>
      <w:r w:rsidR="00DA18E1">
        <w:rPr>
          <w:rFonts w:ascii="Verdana" w:hAnsi="Verdana" w:cs="Verdana"/>
          <w:color w:val="000009"/>
          <w:sz w:val="20"/>
          <w:szCs w:val="20"/>
        </w:rPr>
        <w:t>n</w:t>
      </w:r>
      <w:r w:rsidR="00D06761">
        <w:rPr>
          <w:rFonts w:ascii="Verdana" w:hAnsi="Verdana" w:cs="Verdana"/>
          <w:color w:val="000009"/>
          <w:sz w:val="20"/>
          <w:szCs w:val="20"/>
        </w:rPr>
        <w:t xml:space="preserve">astępujących </w:t>
      </w:r>
      <w:r w:rsidR="004A2E12">
        <w:rPr>
          <w:rFonts w:ascii="Verdana" w:hAnsi="Verdana" w:cs="Verdana"/>
          <w:color w:val="000009"/>
          <w:sz w:val="20"/>
          <w:szCs w:val="20"/>
        </w:rPr>
        <w:t>asortymentów usług projektowych i robót</w:t>
      </w:r>
      <w:r w:rsidR="00D06761">
        <w:rPr>
          <w:rFonts w:ascii="Verdana" w:hAnsi="Verdana" w:cs="Verdana"/>
          <w:color w:val="000009"/>
          <w:sz w:val="20"/>
          <w:szCs w:val="20"/>
        </w:rPr>
        <w:t>:</w:t>
      </w:r>
    </w:p>
    <w:p w14:paraId="7FF15234" w14:textId="77777777" w:rsidR="004A2E12" w:rsidRDefault="00A01903" w:rsidP="00CF3503">
      <w:pPr>
        <w:pStyle w:val="CM11"/>
        <w:numPr>
          <w:ilvl w:val="0"/>
          <w:numId w:val="25"/>
        </w:numPr>
        <w:spacing w:line="280" w:lineRule="atLeast"/>
        <w:ind w:left="284" w:hanging="284"/>
        <w:rPr>
          <w:rFonts w:ascii="Verdana" w:hAnsi="Verdana"/>
          <w:sz w:val="20"/>
          <w:szCs w:val="20"/>
        </w:rPr>
      </w:pPr>
      <w:r>
        <w:rPr>
          <w:rFonts w:ascii="Verdana" w:hAnsi="Verdana"/>
          <w:sz w:val="20"/>
          <w:szCs w:val="20"/>
        </w:rPr>
        <w:t>O</w:t>
      </w:r>
      <w:r w:rsidR="004A2E12" w:rsidRPr="000C7B45">
        <w:rPr>
          <w:rFonts w:ascii="Verdana" w:hAnsi="Verdana"/>
          <w:sz w:val="20"/>
          <w:szCs w:val="20"/>
        </w:rPr>
        <w:t>pracowa</w:t>
      </w:r>
      <w:r w:rsidR="004A2E12">
        <w:rPr>
          <w:rFonts w:ascii="Verdana" w:hAnsi="Verdana"/>
          <w:sz w:val="20"/>
          <w:szCs w:val="20"/>
        </w:rPr>
        <w:t>nia</w:t>
      </w:r>
      <w:r w:rsidR="004A2E12" w:rsidRPr="000C7B45">
        <w:rPr>
          <w:rFonts w:ascii="Verdana" w:hAnsi="Verdana"/>
          <w:sz w:val="20"/>
          <w:szCs w:val="20"/>
        </w:rPr>
        <w:t xml:space="preserve"> projektow</w:t>
      </w:r>
      <w:r w:rsidR="004A2E12">
        <w:rPr>
          <w:rFonts w:ascii="Verdana" w:hAnsi="Verdana"/>
          <w:sz w:val="20"/>
          <w:szCs w:val="20"/>
        </w:rPr>
        <w:t xml:space="preserve">ego </w:t>
      </w:r>
      <w:r w:rsidR="004A2E12" w:rsidRPr="007F2A8A">
        <w:rPr>
          <w:rFonts w:ascii="Verdana" w:hAnsi="Verdana"/>
          <w:sz w:val="20"/>
          <w:szCs w:val="20"/>
        </w:rPr>
        <w:t>w zakresie</w:t>
      </w:r>
      <w:r w:rsidR="004A2E12" w:rsidRPr="007F2A8A">
        <w:rPr>
          <w:rFonts w:ascii="Verdana" w:eastAsiaTheme="minorHAnsi" w:hAnsi="Verdana" w:cstheme="minorBidi"/>
          <w:sz w:val="20"/>
          <w:szCs w:val="20"/>
          <w:lang w:eastAsia="en-US"/>
        </w:rPr>
        <w:t xml:space="preserve"> </w:t>
      </w:r>
      <w:r w:rsidR="00DA18E1">
        <w:rPr>
          <w:rFonts w:ascii="Verdana" w:hAnsi="Verdana"/>
          <w:sz w:val="20"/>
          <w:szCs w:val="20"/>
        </w:rPr>
        <w:t xml:space="preserve">sieci teletechnicznej (kanalizacja technologiczna wraz z </w:t>
      </w:r>
      <w:r w:rsidR="004A2E12" w:rsidRPr="007F2A8A">
        <w:rPr>
          <w:rFonts w:ascii="Verdana" w:eastAsiaTheme="minorHAnsi" w:hAnsi="Verdana" w:cstheme="minorBidi"/>
          <w:sz w:val="20"/>
          <w:szCs w:val="20"/>
          <w:lang w:eastAsia="en-US"/>
        </w:rPr>
        <w:t>medium światłowodow</w:t>
      </w:r>
      <w:r w:rsidR="00DA18E1">
        <w:rPr>
          <w:rFonts w:ascii="Verdana" w:eastAsiaTheme="minorHAnsi" w:hAnsi="Verdana" w:cstheme="minorBidi"/>
          <w:sz w:val="20"/>
          <w:szCs w:val="20"/>
          <w:lang w:eastAsia="en-US"/>
        </w:rPr>
        <w:t>ym</w:t>
      </w:r>
      <w:r w:rsidR="00F320C4">
        <w:rPr>
          <w:rFonts w:ascii="Verdana" w:eastAsiaTheme="minorHAnsi" w:hAnsi="Verdana" w:cstheme="minorBidi"/>
          <w:sz w:val="20"/>
          <w:szCs w:val="20"/>
          <w:lang w:eastAsia="en-US"/>
        </w:rPr>
        <w:t xml:space="preserve"> wraz z urządzeniami </w:t>
      </w:r>
      <w:r w:rsidR="00532ED4">
        <w:rPr>
          <w:rFonts w:ascii="Verdana" w:eastAsiaTheme="minorHAnsi" w:hAnsi="Verdana" w:cstheme="minorBidi"/>
          <w:sz w:val="20"/>
          <w:szCs w:val="20"/>
          <w:lang w:eastAsia="en-US"/>
        </w:rPr>
        <w:t>teletransmisyjnymi</w:t>
      </w:r>
      <w:r w:rsidR="00F320C4">
        <w:rPr>
          <w:rFonts w:ascii="Verdana" w:eastAsiaTheme="minorHAnsi" w:hAnsi="Verdana" w:cstheme="minorBidi"/>
          <w:sz w:val="20"/>
          <w:szCs w:val="20"/>
          <w:lang w:eastAsia="en-US"/>
        </w:rPr>
        <w:t xml:space="preserve"> </w:t>
      </w:r>
      <w:r w:rsidR="00DA18E1">
        <w:rPr>
          <w:rFonts w:ascii="Verdana" w:eastAsiaTheme="minorHAnsi" w:hAnsi="Verdana" w:cstheme="minorBidi"/>
          <w:sz w:val="20"/>
          <w:szCs w:val="20"/>
          <w:lang w:eastAsia="en-US"/>
        </w:rPr>
        <w:t>)</w:t>
      </w:r>
      <w:r w:rsidR="004A2E12" w:rsidRPr="007F2A8A">
        <w:rPr>
          <w:rFonts w:ascii="Verdana" w:eastAsiaTheme="minorHAnsi" w:hAnsi="Verdana" w:cstheme="minorBidi"/>
          <w:sz w:val="20"/>
          <w:szCs w:val="20"/>
          <w:lang w:eastAsia="en-US"/>
        </w:rPr>
        <w:t xml:space="preserve"> </w:t>
      </w:r>
      <w:r w:rsidR="004A2E12">
        <w:rPr>
          <w:rFonts w:ascii="Verdana" w:eastAsiaTheme="minorHAnsi" w:hAnsi="Verdana" w:cstheme="minorBidi"/>
          <w:sz w:val="20"/>
          <w:szCs w:val="20"/>
          <w:lang w:eastAsia="en-US"/>
        </w:rPr>
        <w:t>mające</w:t>
      </w:r>
      <w:r w:rsidR="00DA18E1">
        <w:rPr>
          <w:rFonts w:ascii="Verdana" w:eastAsiaTheme="minorHAnsi" w:hAnsi="Verdana" w:cstheme="minorBidi"/>
          <w:sz w:val="20"/>
          <w:szCs w:val="20"/>
          <w:lang w:eastAsia="en-US"/>
        </w:rPr>
        <w:t>j</w:t>
      </w:r>
      <w:r w:rsidR="004A2E12">
        <w:rPr>
          <w:rFonts w:ascii="Verdana" w:eastAsiaTheme="minorHAnsi" w:hAnsi="Verdana" w:cstheme="minorBidi"/>
          <w:sz w:val="20"/>
          <w:szCs w:val="20"/>
          <w:lang w:eastAsia="en-US"/>
        </w:rPr>
        <w:t xml:space="preserve"> na celu połączenie </w:t>
      </w:r>
      <w:r w:rsidR="004A2E12">
        <w:rPr>
          <w:rFonts w:ascii="Verdana" w:hAnsi="Verdana"/>
          <w:sz w:val="20"/>
          <w:szCs w:val="20"/>
        </w:rPr>
        <w:t>projektowanej drogi S6 ( w miejscu  najbardziej optymalnym technicznie i ekonomicznie) z  Centrum Zarządzania Ruchem w siedzibie Zamawiającego. Połączenie umożliwi dwukierunkową transmisję danych</w:t>
      </w:r>
      <w:r w:rsidR="004A2E12" w:rsidRPr="001923BD">
        <w:rPr>
          <w:rFonts w:ascii="Verdana" w:hAnsi="Verdana"/>
          <w:sz w:val="20"/>
          <w:szCs w:val="20"/>
        </w:rPr>
        <w:t xml:space="preserve"> </w:t>
      </w:r>
      <w:r w:rsidR="004A2E12">
        <w:rPr>
          <w:rFonts w:ascii="Verdana" w:hAnsi="Verdana"/>
          <w:sz w:val="20"/>
          <w:szCs w:val="20"/>
        </w:rPr>
        <w:t xml:space="preserve">do </w:t>
      </w:r>
      <w:r w:rsidR="004A2E12" w:rsidRPr="007F2A8A">
        <w:rPr>
          <w:rFonts w:ascii="Verdana" w:hAnsi="Verdana"/>
          <w:sz w:val="20"/>
          <w:szCs w:val="20"/>
        </w:rPr>
        <w:t>wszystkich urządzeń SZR wykazanych w Koncepcjach SZR opracowanych przez Wykonawców sześciu projektowanych odcinków drogi</w:t>
      </w:r>
      <w:r w:rsidR="004A2E12">
        <w:rPr>
          <w:rFonts w:ascii="Verdana" w:hAnsi="Verdana"/>
          <w:sz w:val="20"/>
          <w:szCs w:val="20"/>
        </w:rPr>
        <w:t xml:space="preserve"> S6: </w:t>
      </w:r>
      <w:r w:rsidR="004A2E12" w:rsidRPr="00CC2822">
        <w:rPr>
          <w:rFonts w:ascii="Verdana" w:hAnsi="Verdana"/>
          <w:b/>
          <w:sz w:val="20"/>
          <w:szCs w:val="20"/>
        </w:rPr>
        <w:t>S6_1 ;</w:t>
      </w:r>
      <w:r w:rsidR="004A2E12">
        <w:rPr>
          <w:rFonts w:ascii="Verdana" w:hAnsi="Verdana"/>
          <w:b/>
          <w:sz w:val="20"/>
          <w:szCs w:val="20"/>
        </w:rPr>
        <w:t xml:space="preserve"> S6_</w:t>
      </w:r>
      <w:r w:rsidR="004A2E12" w:rsidRPr="00CC2822">
        <w:rPr>
          <w:rFonts w:ascii="Verdana" w:hAnsi="Verdana"/>
          <w:b/>
          <w:sz w:val="20"/>
          <w:szCs w:val="20"/>
        </w:rPr>
        <w:t xml:space="preserve">2; </w:t>
      </w:r>
      <w:r w:rsidR="004A2E12">
        <w:rPr>
          <w:rFonts w:ascii="Verdana" w:hAnsi="Verdana"/>
          <w:b/>
          <w:sz w:val="20"/>
          <w:szCs w:val="20"/>
        </w:rPr>
        <w:t>S6_</w:t>
      </w:r>
      <w:r w:rsidR="004A2E12" w:rsidRPr="00CC2822">
        <w:rPr>
          <w:rFonts w:ascii="Verdana" w:hAnsi="Verdana"/>
          <w:b/>
          <w:sz w:val="20"/>
          <w:szCs w:val="20"/>
        </w:rPr>
        <w:t xml:space="preserve">3; </w:t>
      </w:r>
      <w:r w:rsidR="004A2E12">
        <w:rPr>
          <w:rFonts w:ascii="Verdana" w:hAnsi="Verdana"/>
          <w:b/>
          <w:sz w:val="20"/>
          <w:szCs w:val="20"/>
        </w:rPr>
        <w:t>S6_</w:t>
      </w:r>
      <w:r w:rsidR="004A2E12" w:rsidRPr="00CC2822">
        <w:rPr>
          <w:rFonts w:ascii="Verdana" w:hAnsi="Verdana"/>
          <w:b/>
          <w:sz w:val="20"/>
          <w:szCs w:val="20"/>
        </w:rPr>
        <w:t xml:space="preserve">4; </w:t>
      </w:r>
      <w:r w:rsidR="004A2E12">
        <w:rPr>
          <w:rFonts w:ascii="Verdana" w:hAnsi="Verdana"/>
          <w:b/>
          <w:sz w:val="20"/>
          <w:szCs w:val="20"/>
        </w:rPr>
        <w:t>S6_</w:t>
      </w:r>
      <w:r w:rsidR="004A2E12" w:rsidRPr="00CC2822">
        <w:rPr>
          <w:rFonts w:ascii="Verdana" w:hAnsi="Verdana"/>
          <w:b/>
          <w:sz w:val="20"/>
          <w:szCs w:val="20"/>
        </w:rPr>
        <w:t xml:space="preserve">5; </w:t>
      </w:r>
      <w:r w:rsidR="004A2E12">
        <w:rPr>
          <w:rFonts w:ascii="Verdana" w:hAnsi="Verdana"/>
          <w:b/>
          <w:sz w:val="20"/>
          <w:szCs w:val="20"/>
        </w:rPr>
        <w:t>S6_</w:t>
      </w:r>
      <w:r w:rsidR="004A2E12" w:rsidRPr="00CC2822">
        <w:rPr>
          <w:rFonts w:ascii="Verdana" w:hAnsi="Verdana"/>
          <w:b/>
          <w:sz w:val="20"/>
          <w:szCs w:val="20"/>
        </w:rPr>
        <w:t>6</w:t>
      </w:r>
      <w:r w:rsidR="004A2E12">
        <w:rPr>
          <w:rFonts w:ascii="Verdana" w:hAnsi="Verdana"/>
          <w:sz w:val="20"/>
          <w:szCs w:val="20"/>
        </w:rPr>
        <w:t xml:space="preserve">, oraz w Koncepcjach SZR dla lokalizacji: </w:t>
      </w:r>
      <w:r w:rsidR="004A2E12" w:rsidRPr="00CC2822">
        <w:rPr>
          <w:rFonts w:ascii="Verdana" w:hAnsi="Verdana"/>
          <w:b/>
          <w:sz w:val="20"/>
          <w:szCs w:val="20"/>
        </w:rPr>
        <w:t>„</w:t>
      </w:r>
      <w:r w:rsidR="00F21C8F">
        <w:rPr>
          <w:rFonts w:ascii="Verdana" w:hAnsi="Verdana"/>
          <w:b/>
          <w:sz w:val="20"/>
          <w:szCs w:val="20"/>
        </w:rPr>
        <w:t>Nowogard</w:t>
      </w:r>
      <w:r w:rsidR="004A2E12" w:rsidRPr="00CC2822">
        <w:rPr>
          <w:rFonts w:ascii="Verdana" w:hAnsi="Verdana"/>
          <w:b/>
          <w:sz w:val="20"/>
          <w:szCs w:val="20"/>
        </w:rPr>
        <w:t>”</w:t>
      </w:r>
      <w:r w:rsidR="004A2E12">
        <w:rPr>
          <w:rFonts w:ascii="Verdana" w:hAnsi="Verdana"/>
          <w:sz w:val="20"/>
          <w:szCs w:val="20"/>
        </w:rPr>
        <w:t xml:space="preserve"> oraz </w:t>
      </w:r>
      <w:r w:rsidR="004A2E12" w:rsidRPr="00CC2822">
        <w:rPr>
          <w:rFonts w:ascii="Verdana" w:hAnsi="Verdana"/>
          <w:b/>
          <w:sz w:val="20"/>
          <w:szCs w:val="20"/>
        </w:rPr>
        <w:t>„S6/S11”</w:t>
      </w:r>
      <w:r w:rsidR="006766C7">
        <w:rPr>
          <w:rFonts w:ascii="Verdana" w:hAnsi="Verdana"/>
          <w:b/>
          <w:sz w:val="20"/>
          <w:szCs w:val="20"/>
        </w:rPr>
        <w:t xml:space="preserve"> </w:t>
      </w:r>
      <w:r w:rsidR="006766C7" w:rsidRPr="006766C7">
        <w:rPr>
          <w:rFonts w:ascii="Verdana" w:hAnsi="Verdana"/>
          <w:sz w:val="20"/>
          <w:szCs w:val="20"/>
        </w:rPr>
        <w:t>oraz</w:t>
      </w:r>
      <w:r w:rsidR="006766C7">
        <w:rPr>
          <w:rFonts w:ascii="Verdana" w:hAnsi="Verdana"/>
          <w:b/>
          <w:sz w:val="20"/>
          <w:szCs w:val="20"/>
        </w:rPr>
        <w:t xml:space="preserve"> </w:t>
      </w:r>
      <w:r w:rsidR="004A2E12" w:rsidRPr="00557670">
        <w:rPr>
          <w:rFonts w:ascii="Verdana" w:hAnsi="Verdana"/>
          <w:sz w:val="20"/>
          <w:szCs w:val="20"/>
          <w:u w:val="single"/>
        </w:rPr>
        <w:t>docelowo</w:t>
      </w:r>
      <w:r w:rsidR="004A2E12">
        <w:rPr>
          <w:rFonts w:ascii="Verdana" w:hAnsi="Verdana"/>
          <w:sz w:val="20"/>
          <w:szCs w:val="20"/>
        </w:rPr>
        <w:t xml:space="preserve"> na wszystkich odcinkach drogi S6 w lokalizacji </w:t>
      </w:r>
      <w:r w:rsidR="00C947A9">
        <w:rPr>
          <w:rFonts w:ascii="Verdana" w:hAnsi="Verdana"/>
          <w:sz w:val="20"/>
          <w:szCs w:val="20"/>
        </w:rPr>
        <w:t xml:space="preserve">węzła </w:t>
      </w:r>
      <w:r w:rsidR="004A2E12">
        <w:rPr>
          <w:rFonts w:ascii="Verdana" w:hAnsi="Verdana"/>
          <w:sz w:val="20"/>
          <w:szCs w:val="20"/>
        </w:rPr>
        <w:t>Goleniów</w:t>
      </w:r>
      <w:r w:rsidR="00C947A9">
        <w:rPr>
          <w:rFonts w:ascii="Verdana" w:hAnsi="Verdana"/>
          <w:sz w:val="20"/>
          <w:szCs w:val="20"/>
        </w:rPr>
        <w:t xml:space="preserve"> </w:t>
      </w:r>
      <w:r w:rsidR="00477488">
        <w:rPr>
          <w:rFonts w:ascii="Verdana" w:hAnsi="Verdana"/>
          <w:sz w:val="20"/>
          <w:szCs w:val="20"/>
        </w:rPr>
        <w:t>Północ</w:t>
      </w:r>
      <w:r w:rsidR="00C947A9">
        <w:rPr>
          <w:rFonts w:ascii="Verdana" w:hAnsi="Verdana"/>
          <w:sz w:val="20"/>
          <w:szCs w:val="20"/>
        </w:rPr>
        <w:t xml:space="preserve"> do węzła</w:t>
      </w:r>
      <w:r w:rsidR="004A2E12">
        <w:rPr>
          <w:rFonts w:ascii="Verdana" w:hAnsi="Verdana"/>
          <w:sz w:val="20"/>
          <w:szCs w:val="20"/>
        </w:rPr>
        <w:t xml:space="preserve"> Słupsk Zachód</w:t>
      </w:r>
      <w:r w:rsidR="006766C7">
        <w:rPr>
          <w:rFonts w:ascii="Verdana" w:hAnsi="Verdana"/>
          <w:sz w:val="20"/>
          <w:szCs w:val="20"/>
        </w:rPr>
        <w:t>. Połączenie to na większości swojego przebiegu będzie wykorzystywać istniejąca sieć światłowodową należącą do jednego lub wielu operatorów telekomunikacyjnych.</w:t>
      </w:r>
      <w:r w:rsidR="006766C7" w:rsidRPr="006766C7">
        <w:rPr>
          <w:rFonts w:ascii="Verdana" w:hAnsi="Verdana"/>
          <w:sz w:val="20"/>
          <w:szCs w:val="20"/>
        </w:rPr>
        <w:t xml:space="preserve"> </w:t>
      </w:r>
      <w:r w:rsidR="006766C7">
        <w:rPr>
          <w:rFonts w:ascii="Verdana" w:hAnsi="Verdana"/>
          <w:sz w:val="20"/>
          <w:szCs w:val="20"/>
        </w:rPr>
        <w:t xml:space="preserve">Istniejąca sieć światłowodowa zostanie wydzierżawiona w imieniu i na rzecz Zamawiającego przez Wykonawcę. </w:t>
      </w:r>
      <w:r w:rsidR="000B6468">
        <w:rPr>
          <w:rFonts w:ascii="Verdana" w:hAnsi="Verdana"/>
          <w:sz w:val="20"/>
          <w:szCs w:val="20"/>
        </w:rPr>
        <w:t xml:space="preserve">Koszty dzierżawy łącza pokrywał będzie Zamawiający na podstawie odrębnej umowy. </w:t>
      </w:r>
      <w:r w:rsidR="006766C7">
        <w:rPr>
          <w:rFonts w:ascii="Verdana" w:hAnsi="Verdana"/>
          <w:sz w:val="20"/>
          <w:szCs w:val="20"/>
        </w:rPr>
        <w:t>Projekt łącza S6-CZR będzie uwzględniał także</w:t>
      </w:r>
      <w:r w:rsidR="006766C7" w:rsidRPr="00110B26">
        <w:rPr>
          <w:rFonts w:ascii="Verdana" w:hAnsi="Verdana"/>
          <w:sz w:val="20"/>
          <w:szCs w:val="20"/>
        </w:rPr>
        <w:t xml:space="preserve"> sieć światłowodow</w:t>
      </w:r>
      <w:r w:rsidR="006766C7">
        <w:rPr>
          <w:rFonts w:ascii="Verdana" w:hAnsi="Verdana"/>
          <w:sz w:val="20"/>
          <w:szCs w:val="20"/>
        </w:rPr>
        <w:t>ą</w:t>
      </w:r>
      <w:r w:rsidR="006766C7" w:rsidRPr="00110B26">
        <w:rPr>
          <w:rFonts w:ascii="Verdana" w:hAnsi="Verdana"/>
          <w:sz w:val="20"/>
          <w:szCs w:val="20"/>
        </w:rPr>
        <w:t xml:space="preserve"> na tzw. ostatniej mili to jest poprowadzon</w:t>
      </w:r>
      <w:r w:rsidR="00D63D6B">
        <w:rPr>
          <w:rFonts w:ascii="Verdana" w:hAnsi="Verdana"/>
          <w:sz w:val="20"/>
          <w:szCs w:val="20"/>
        </w:rPr>
        <w:t>ą</w:t>
      </w:r>
      <w:r w:rsidR="006766C7" w:rsidRPr="00110B26">
        <w:rPr>
          <w:rFonts w:ascii="Verdana" w:hAnsi="Verdana"/>
          <w:sz w:val="20"/>
          <w:szCs w:val="20"/>
        </w:rPr>
        <w:t xml:space="preserve"> </w:t>
      </w:r>
      <w:r w:rsidR="000B6468">
        <w:rPr>
          <w:rFonts w:ascii="Verdana" w:hAnsi="Verdana"/>
          <w:sz w:val="20"/>
          <w:szCs w:val="20"/>
        </w:rPr>
        <w:t xml:space="preserve">na brakującym odcinku od przyłącza operatora na terenie miejscowości Zamawiającego do jego siedziby </w:t>
      </w:r>
      <w:r w:rsidR="006766C7" w:rsidRPr="00110B26">
        <w:rPr>
          <w:rFonts w:ascii="Verdana" w:hAnsi="Verdana"/>
          <w:sz w:val="20"/>
          <w:szCs w:val="20"/>
        </w:rPr>
        <w:t xml:space="preserve">w ciągu </w:t>
      </w:r>
      <w:r w:rsidR="006766C7">
        <w:rPr>
          <w:rFonts w:ascii="Verdana" w:hAnsi="Verdana"/>
          <w:sz w:val="20"/>
          <w:szCs w:val="20"/>
        </w:rPr>
        <w:t>u</w:t>
      </w:r>
      <w:r w:rsidR="006766C7" w:rsidRPr="00110B26">
        <w:rPr>
          <w:rFonts w:ascii="Verdana" w:hAnsi="Verdana"/>
          <w:sz w:val="20"/>
          <w:szCs w:val="20"/>
        </w:rPr>
        <w:t>l. Bohaterów Warszawy do siedziby Zamawiającego</w:t>
      </w:r>
      <w:r w:rsidR="006766C7">
        <w:rPr>
          <w:rFonts w:ascii="Verdana" w:hAnsi="Verdana"/>
          <w:sz w:val="20"/>
          <w:szCs w:val="20"/>
        </w:rPr>
        <w:t>.</w:t>
      </w:r>
      <w:r w:rsidR="000B6468">
        <w:rPr>
          <w:rFonts w:ascii="Verdana" w:hAnsi="Verdana"/>
          <w:sz w:val="20"/>
          <w:szCs w:val="20"/>
        </w:rPr>
        <w:t xml:space="preserve"> Na Wykonawcy spoczywać będzie obowiązek dokonania uzgodnień oraz uzyskania warunków technicznych od właściwego lub właściwych</w:t>
      </w:r>
      <w:r w:rsidR="00F320C4">
        <w:rPr>
          <w:rFonts w:ascii="Verdana" w:hAnsi="Verdana"/>
          <w:sz w:val="20"/>
          <w:szCs w:val="20"/>
        </w:rPr>
        <w:t xml:space="preserve"> operatorów telekomunikacyjnych w zakresie niezbędnym do realizacji przedmiotu zamówienia.</w:t>
      </w:r>
    </w:p>
    <w:p w14:paraId="655EFC1A" w14:textId="0E880AA3" w:rsidR="00AF7C32" w:rsidRDefault="00AF7C32" w:rsidP="00CF3503">
      <w:pPr>
        <w:pStyle w:val="Default"/>
        <w:numPr>
          <w:ilvl w:val="0"/>
          <w:numId w:val="25"/>
        </w:numPr>
        <w:ind w:left="284" w:hanging="284"/>
        <w:rPr>
          <w:rFonts w:ascii="Verdana" w:hAnsi="Verdana"/>
          <w:sz w:val="20"/>
          <w:szCs w:val="20"/>
        </w:rPr>
      </w:pPr>
      <w:r>
        <w:rPr>
          <w:rFonts w:ascii="Verdana" w:hAnsi="Verdana"/>
          <w:sz w:val="20"/>
          <w:szCs w:val="20"/>
        </w:rPr>
        <w:t xml:space="preserve">Do </w:t>
      </w:r>
      <w:r w:rsidRPr="00AF7C32">
        <w:rPr>
          <w:rFonts w:ascii="Verdana" w:hAnsi="Verdana"/>
          <w:sz w:val="20"/>
          <w:szCs w:val="20"/>
        </w:rPr>
        <w:t>opracowania projektowego j.w.</w:t>
      </w:r>
      <w:r>
        <w:rPr>
          <w:rFonts w:ascii="Verdana" w:hAnsi="Verdana"/>
          <w:b/>
          <w:sz w:val="20"/>
          <w:szCs w:val="20"/>
        </w:rPr>
        <w:t xml:space="preserve"> </w:t>
      </w:r>
      <w:r>
        <w:rPr>
          <w:rFonts w:ascii="Verdana" w:hAnsi="Verdana"/>
          <w:sz w:val="20"/>
          <w:szCs w:val="20"/>
        </w:rPr>
        <w:t xml:space="preserve"> należy dołączyć kosztorys</w:t>
      </w:r>
      <w:r w:rsidRPr="00AF7C32">
        <w:rPr>
          <w:rFonts w:ascii="Verdana" w:hAnsi="Verdana"/>
          <w:sz w:val="20"/>
          <w:szCs w:val="20"/>
        </w:rPr>
        <w:t xml:space="preserve"> </w:t>
      </w:r>
      <w:r>
        <w:rPr>
          <w:rFonts w:ascii="Verdana" w:hAnsi="Verdana"/>
          <w:sz w:val="20"/>
          <w:szCs w:val="20"/>
        </w:rPr>
        <w:t>inwestorski</w:t>
      </w:r>
      <w:r w:rsidRPr="00AF7C32">
        <w:rPr>
          <w:rFonts w:ascii="Verdana" w:hAnsi="Verdana"/>
          <w:sz w:val="20"/>
          <w:szCs w:val="20"/>
        </w:rPr>
        <w:t xml:space="preserve"> dla całego zakresu robót usług i dostaw przewidzianych do wykonania   w opracowaniu projektowym dla lokalizacji „</w:t>
      </w:r>
      <w:r>
        <w:rPr>
          <w:rFonts w:ascii="Verdana" w:hAnsi="Verdana"/>
          <w:sz w:val="20"/>
          <w:szCs w:val="20"/>
        </w:rPr>
        <w:t>S6</w:t>
      </w:r>
      <w:r w:rsidRPr="00AF7C32">
        <w:rPr>
          <w:rFonts w:ascii="Verdana" w:hAnsi="Verdana"/>
          <w:sz w:val="20"/>
          <w:szCs w:val="20"/>
        </w:rPr>
        <w:t>-</w:t>
      </w:r>
      <w:r>
        <w:rPr>
          <w:rFonts w:ascii="Verdana" w:hAnsi="Verdana"/>
          <w:sz w:val="20"/>
          <w:szCs w:val="20"/>
        </w:rPr>
        <w:t>CZR</w:t>
      </w:r>
      <w:r w:rsidRPr="00AF7C32">
        <w:rPr>
          <w:rFonts w:ascii="Verdana" w:hAnsi="Verdana"/>
          <w:sz w:val="20"/>
          <w:szCs w:val="20"/>
        </w:rPr>
        <w:t>”</w:t>
      </w:r>
    </w:p>
    <w:p w14:paraId="0543014C" w14:textId="4E1812DE" w:rsidR="00AE4296" w:rsidRDefault="00AE4296" w:rsidP="00CF3503">
      <w:pPr>
        <w:pStyle w:val="Default"/>
        <w:numPr>
          <w:ilvl w:val="0"/>
          <w:numId w:val="25"/>
        </w:numPr>
        <w:ind w:left="284" w:hanging="284"/>
        <w:rPr>
          <w:rFonts w:ascii="Verdana" w:hAnsi="Verdana"/>
          <w:sz w:val="20"/>
          <w:szCs w:val="20"/>
        </w:rPr>
      </w:pPr>
      <w:r>
        <w:rPr>
          <w:rFonts w:ascii="Verdana" w:hAnsi="Verdana"/>
          <w:sz w:val="20"/>
          <w:szCs w:val="20"/>
        </w:rPr>
        <w:t>Preferowane rozwiązania projektowe poprzeć minimum dwuwariantową analizą ekonomiczną potwierdzającą  zasadność  proponowanych rozwiązań w aspektach ekonomicznych</w:t>
      </w:r>
    </w:p>
    <w:p w14:paraId="528FF93A" w14:textId="77777777" w:rsidR="006766C7" w:rsidRDefault="009668B7" w:rsidP="00CF3503">
      <w:pPr>
        <w:pStyle w:val="Default"/>
        <w:numPr>
          <w:ilvl w:val="0"/>
          <w:numId w:val="25"/>
        </w:numPr>
        <w:spacing w:line="280" w:lineRule="atLeast"/>
        <w:ind w:left="284" w:hanging="284"/>
        <w:rPr>
          <w:rFonts w:ascii="Verdana" w:hAnsi="Verdana"/>
          <w:sz w:val="20"/>
          <w:szCs w:val="20"/>
        </w:rPr>
      </w:pPr>
      <w:r>
        <w:rPr>
          <w:rFonts w:ascii="Verdana" w:hAnsi="Verdana"/>
          <w:sz w:val="20"/>
          <w:szCs w:val="20"/>
        </w:rPr>
        <w:t>Zr</w:t>
      </w:r>
      <w:r w:rsidR="00A01903">
        <w:rPr>
          <w:rFonts w:ascii="Verdana" w:hAnsi="Verdana"/>
          <w:sz w:val="20"/>
          <w:szCs w:val="20"/>
        </w:rPr>
        <w:t>ealiz</w:t>
      </w:r>
      <w:r>
        <w:rPr>
          <w:rFonts w:ascii="Verdana" w:hAnsi="Verdana"/>
          <w:sz w:val="20"/>
          <w:szCs w:val="20"/>
        </w:rPr>
        <w:t xml:space="preserve">owanie przez Wykonawcę </w:t>
      </w:r>
      <w:r w:rsidR="00971810">
        <w:rPr>
          <w:rFonts w:ascii="Verdana" w:hAnsi="Verdana"/>
          <w:sz w:val="20"/>
          <w:szCs w:val="20"/>
        </w:rPr>
        <w:t xml:space="preserve"> fizycznego</w:t>
      </w:r>
      <w:r w:rsidR="006766C7" w:rsidRPr="00D63D6B">
        <w:rPr>
          <w:rFonts w:ascii="Verdana" w:hAnsi="Verdana"/>
          <w:sz w:val="20"/>
          <w:szCs w:val="20"/>
        </w:rPr>
        <w:t xml:space="preserve"> </w:t>
      </w:r>
      <w:r w:rsidR="005A4153" w:rsidRPr="00D63D6B">
        <w:rPr>
          <w:rFonts w:ascii="Verdana" w:hAnsi="Verdana"/>
          <w:sz w:val="20"/>
          <w:szCs w:val="20"/>
        </w:rPr>
        <w:t>połączenia</w:t>
      </w:r>
      <w:r w:rsidR="006766C7" w:rsidRPr="00D63D6B">
        <w:rPr>
          <w:rFonts w:ascii="Verdana" w:hAnsi="Verdana"/>
          <w:sz w:val="20"/>
          <w:szCs w:val="20"/>
        </w:rPr>
        <w:t xml:space="preserve"> </w:t>
      </w:r>
      <w:r w:rsidR="00455CAA">
        <w:rPr>
          <w:rFonts w:ascii="Verdana" w:hAnsi="Verdana"/>
          <w:sz w:val="20"/>
          <w:szCs w:val="20"/>
        </w:rPr>
        <w:t xml:space="preserve">światłowodu </w:t>
      </w:r>
      <w:r>
        <w:rPr>
          <w:rFonts w:ascii="Verdana" w:hAnsi="Verdana"/>
          <w:sz w:val="20"/>
          <w:szCs w:val="20"/>
        </w:rPr>
        <w:t xml:space="preserve">projektowanego wzdłuż drogi </w:t>
      </w:r>
      <w:r w:rsidRPr="00D63D6B">
        <w:rPr>
          <w:rFonts w:ascii="Verdana" w:hAnsi="Verdana"/>
          <w:sz w:val="20"/>
          <w:szCs w:val="20"/>
        </w:rPr>
        <w:t>S6</w:t>
      </w:r>
      <w:r>
        <w:rPr>
          <w:rFonts w:ascii="Verdana" w:hAnsi="Verdana"/>
          <w:sz w:val="20"/>
          <w:szCs w:val="20"/>
        </w:rPr>
        <w:t xml:space="preserve">, </w:t>
      </w:r>
      <w:r w:rsidR="00924940">
        <w:rPr>
          <w:rFonts w:ascii="Verdana" w:hAnsi="Verdana"/>
          <w:sz w:val="20"/>
          <w:szCs w:val="20"/>
        </w:rPr>
        <w:t xml:space="preserve">poprzez istniejącą (dzierżawioną) sieć światłowodową operatora </w:t>
      </w:r>
      <w:r w:rsidR="007B2110">
        <w:rPr>
          <w:rFonts w:ascii="Verdana" w:hAnsi="Verdana"/>
          <w:sz w:val="20"/>
          <w:szCs w:val="20"/>
        </w:rPr>
        <w:t xml:space="preserve">telekomunikacyjnego </w:t>
      </w:r>
      <w:r w:rsidR="00971810">
        <w:rPr>
          <w:rFonts w:ascii="Verdana" w:hAnsi="Verdana"/>
          <w:sz w:val="20"/>
          <w:szCs w:val="20"/>
        </w:rPr>
        <w:t xml:space="preserve">z </w:t>
      </w:r>
      <w:r w:rsidR="00D63D6B" w:rsidRPr="00D63D6B">
        <w:rPr>
          <w:rFonts w:ascii="Verdana" w:hAnsi="Verdana"/>
          <w:sz w:val="20"/>
          <w:szCs w:val="20"/>
        </w:rPr>
        <w:t>CZR</w:t>
      </w:r>
      <w:r w:rsidR="00971810">
        <w:rPr>
          <w:rFonts w:ascii="Verdana" w:hAnsi="Verdana"/>
          <w:sz w:val="20"/>
          <w:szCs w:val="20"/>
        </w:rPr>
        <w:t xml:space="preserve"> w siedzibie Zamawiającego</w:t>
      </w:r>
      <w:r w:rsidR="00D63D6B" w:rsidRPr="00D63D6B">
        <w:rPr>
          <w:rFonts w:ascii="Verdana" w:hAnsi="Verdana"/>
          <w:sz w:val="20"/>
          <w:szCs w:val="20"/>
        </w:rPr>
        <w:t xml:space="preserve"> </w:t>
      </w:r>
      <w:r w:rsidR="00D63D6B">
        <w:rPr>
          <w:rFonts w:ascii="Verdana" w:hAnsi="Verdana"/>
          <w:sz w:val="20"/>
          <w:szCs w:val="20"/>
        </w:rPr>
        <w:t xml:space="preserve">tj. </w:t>
      </w:r>
      <w:r w:rsidR="00D63D6B" w:rsidRPr="00532ED4">
        <w:rPr>
          <w:rFonts w:ascii="Verdana" w:hAnsi="Verdana"/>
          <w:sz w:val="20"/>
          <w:szCs w:val="20"/>
          <w:u w:val="single"/>
        </w:rPr>
        <w:t xml:space="preserve">przyłączenia sieci światłowodowej realizowanej na potrzeby i w </w:t>
      </w:r>
      <w:r w:rsidR="005A4153" w:rsidRPr="00532ED4">
        <w:rPr>
          <w:rFonts w:ascii="Verdana" w:hAnsi="Verdana"/>
          <w:sz w:val="20"/>
          <w:szCs w:val="20"/>
          <w:u w:val="single"/>
        </w:rPr>
        <w:t>związku</w:t>
      </w:r>
      <w:r w:rsidR="00D63D6B" w:rsidRPr="00532ED4">
        <w:rPr>
          <w:rFonts w:ascii="Verdana" w:hAnsi="Verdana"/>
          <w:sz w:val="20"/>
          <w:szCs w:val="20"/>
          <w:u w:val="single"/>
        </w:rPr>
        <w:t xml:space="preserve"> z budową drogi S6</w:t>
      </w:r>
      <w:r w:rsidR="00D63D6B">
        <w:rPr>
          <w:rFonts w:ascii="Verdana" w:hAnsi="Verdana"/>
          <w:sz w:val="20"/>
          <w:szCs w:val="20"/>
        </w:rPr>
        <w:t xml:space="preserve"> </w:t>
      </w:r>
      <w:r w:rsidR="007B2110">
        <w:rPr>
          <w:rFonts w:ascii="Verdana" w:hAnsi="Verdana"/>
          <w:sz w:val="20"/>
          <w:szCs w:val="20"/>
        </w:rPr>
        <w:t>poprzez</w:t>
      </w:r>
      <w:r>
        <w:rPr>
          <w:rFonts w:ascii="Verdana" w:hAnsi="Verdana"/>
          <w:sz w:val="20"/>
          <w:szCs w:val="20"/>
        </w:rPr>
        <w:t xml:space="preserve"> istniejącą sieć</w:t>
      </w:r>
      <w:r w:rsidR="00D63D6B">
        <w:rPr>
          <w:rFonts w:ascii="Verdana" w:hAnsi="Verdana"/>
          <w:sz w:val="20"/>
          <w:szCs w:val="20"/>
        </w:rPr>
        <w:t xml:space="preserve"> światłowodową </w:t>
      </w:r>
      <w:r w:rsidR="005A4153">
        <w:rPr>
          <w:rFonts w:ascii="Verdana" w:hAnsi="Verdana"/>
          <w:sz w:val="20"/>
          <w:szCs w:val="20"/>
        </w:rPr>
        <w:t>operatora</w:t>
      </w:r>
      <w:r w:rsidR="00D63D6B">
        <w:rPr>
          <w:rFonts w:ascii="Verdana" w:hAnsi="Verdana"/>
          <w:sz w:val="20"/>
          <w:szCs w:val="20"/>
        </w:rPr>
        <w:t xml:space="preserve"> ( operatorów) telekomunikacyjn</w:t>
      </w:r>
      <w:r w:rsidR="005A4153">
        <w:rPr>
          <w:rFonts w:ascii="Verdana" w:hAnsi="Verdana"/>
          <w:sz w:val="20"/>
          <w:szCs w:val="20"/>
        </w:rPr>
        <w:t>ego</w:t>
      </w:r>
      <w:r w:rsidR="007B2110">
        <w:rPr>
          <w:rFonts w:ascii="Verdana" w:hAnsi="Verdana"/>
          <w:sz w:val="20"/>
          <w:szCs w:val="20"/>
        </w:rPr>
        <w:t xml:space="preserve"> z CZR</w:t>
      </w:r>
      <w:r w:rsidR="00532ED4">
        <w:rPr>
          <w:rFonts w:ascii="Verdana" w:hAnsi="Verdana"/>
          <w:sz w:val="20"/>
          <w:szCs w:val="20"/>
        </w:rPr>
        <w:t xml:space="preserve"> </w:t>
      </w:r>
      <w:r w:rsidR="00532ED4" w:rsidRPr="00532ED4">
        <w:rPr>
          <w:rFonts w:ascii="Verdana" w:hAnsi="Verdana"/>
          <w:sz w:val="20"/>
          <w:szCs w:val="20"/>
          <w:u w:val="single"/>
        </w:rPr>
        <w:t>wraz z: zakupem ; montażem; instalacją oraz uruchomieniem niezbędnych ( z punktu widzenia lokalizacji „S6-CZR” ) urządzeń teletransmisyjnych</w:t>
      </w:r>
      <w:r w:rsidR="0021298F">
        <w:rPr>
          <w:rFonts w:ascii="Verdana" w:hAnsi="Verdana"/>
          <w:sz w:val="20"/>
          <w:szCs w:val="20"/>
        </w:rPr>
        <w:t>:</w:t>
      </w:r>
      <w:r w:rsidR="00D63D6B">
        <w:rPr>
          <w:rFonts w:ascii="Verdana" w:hAnsi="Verdana"/>
          <w:sz w:val="20"/>
          <w:szCs w:val="20"/>
        </w:rPr>
        <w:t xml:space="preserve"> w</w:t>
      </w:r>
      <w:r w:rsidR="00C643A9">
        <w:rPr>
          <w:rFonts w:ascii="Verdana" w:hAnsi="Verdana"/>
          <w:sz w:val="20"/>
          <w:szCs w:val="20"/>
        </w:rPr>
        <w:t xml:space="preserve"> </w:t>
      </w:r>
      <w:r w:rsidR="00C643A9" w:rsidRPr="00A83887">
        <w:rPr>
          <w:rFonts w:ascii="Verdana" w:hAnsi="Verdana"/>
          <w:b/>
          <w:i/>
          <w:sz w:val="20"/>
          <w:szCs w:val="20"/>
        </w:rPr>
        <w:t>dwóch lokalizacjach</w:t>
      </w:r>
      <w:r w:rsidR="0021298F">
        <w:rPr>
          <w:rFonts w:ascii="Verdana" w:hAnsi="Verdana"/>
          <w:sz w:val="20"/>
          <w:szCs w:val="20"/>
        </w:rPr>
        <w:t>,</w:t>
      </w:r>
      <w:r w:rsidR="00C643A9">
        <w:rPr>
          <w:rFonts w:ascii="Verdana" w:hAnsi="Verdana"/>
          <w:sz w:val="20"/>
          <w:szCs w:val="20"/>
        </w:rPr>
        <w:t xml:space="preserve"> </w:t>
      </w:r>
      <w:r w:rsidR="00D63D6B">
        <w:rPr>
          <w:rFonts w:ascii="Verdana" w:hAnsi="Verdana"/>
          <w:sz w:val="20"/>
          <w:szCs w:val="20"/>
        </w:rPr>
        <w:t xml:space="preserve"> zakresie i w uzgodnieniu z warunkami określonymi przez tego operatora (tych operatorów).</w:t>
      </w:r>
      <w:r>
        <w:rPr>
          <w:rFonts w:ascii="Verdana" w:hAnsi="Verdana"/>
          <w:sz w:val="20"/>
          <w:szCs w:val="20"/>
        </w:rPr>
        <w:t xml:space="preserve"> </w:t>
      </w:r>
      <w:r w:rsidR="00A83887">
        <w:rPr>
          <w:rFonts w:ascii="Verdana" w:hAnsi="Verdana"/>
          <w:sz w:val="20"/>
          <w:szCs w:val="20"/>
        </w:rPr>
        <w:t>Przywołane</w:t>
      </w:r>
      <w:r>
        <w:rPr>
          <w:rFonts w:ascii="Verdana" w:hAnsi="Verdana"/>
          <w:sz w:val="20"/>
          <w:szCs w:val="20"/>
        </w:rPr>
        <w:t xml:space="preserve"> </w:t>
      </w:r>
      <w:r w:rsidRPr="00A83887">
        <w:rPr>
          <w:rFonts w:ascii="Verdana" w:hAnsi="Verdana"/>
          <w:b/>
          <w:i/>
          <w:sz w:val="20"/>
          <w:szCs w:val="20"/>
        </w:rPr>
        <w:t>dwie lokalizacje</w:t>
      </w:r>
      <w:r>
        <w:rPr>
          <w:rFonts w:ascii="Verdana" w:hAnsi="Verdana"/>
          <w:sz w:val="20"/>
          <w:szCs w:val="20"/>
        </w:rPr>
        <w:t xml:space="preserve"> stanowią:</w:t>
      </w:r>
    </w:p>
    <w:p w14:paraId="7859126A" w14:textId="77777777" w:rsidR="009668B7" w:rsidRDefault="009668B7" w:rsidP="009668B7">
      <w:pPr>
        <w:pStyle w:val="Akapitzlist"/>
        <w:rPr>
          <w:rFonts w:ascii="Verdana" w:hAnsi="Verdana"/>
          <w:sz w:val="20"/>
          <w:szCs w:val="20"/>
        </w:rPr>
      </w:pPr>
    </w:p>
    <w:p w14:paraId="0C245F60" w14:textId="77777777" w:rsidR="009668B7" w:rsidRDefault="00A83887" w:rsidP="00CF3503">
      <w:pPr>
        <w:pStyle w:val="Default"/>
        <w:numPr>
          <w:ilvl w:val="0"/>
          <w:numId w:val="23"/>
        </w:numPr>
        <w:spacing w:line="280" w:lineRule="atLeast"/>
        <w:rPr>
          <w:rFonts w:ascii="Verdana" w:hAnsi="Verdana"/>
          <w:sz w:val="20"/>
          <w:szCs w:val="20"/>
        </w:rPr>
      </w:pPr>
      <w:r>
        <w:rPr>
          <w:rFonts w:ascii="Verdana" w:hAnsi="Verdana"/>
          <w:sz w:val="20"/>
          <w:szCs w:val="20"/>
        </w:rPr>
        <w:t>przyłącze</w:t>
      </w:r>
      <w:r w:rsidR="009668B7">
        <w:rPr>
          <w:rFonts w:ascii="Verdana" w:hAnsi="Verdana"/>
          <w:sz w:val="20"/>
          <w:szCs w:val="20"/>
        </w:rPr>
        <w:t xml:space="preserve"> w pasie drogowym projektowanej drogi S6 w miejscu najbardziej optymalnym technicznie i ekonomicznie </w:t>
      </w:r>
    </w:p>
    <w:p w14:paraId="6A6BAAE2" w14:textId="77777777" w:rsidR="00A83887" w:rsidRDefault="00A83887" w:rsidP="00CF3503">
      <w:pPr>
        <w:pStyle w:val="Default"/>
        <w:numPr>
          <w:ilvl w:val="0"/>
          <w:numId w:val="23"/>
        </w:numPr>
        <w:spacing w:line="280" w:lineRule="atLeast"/>
        <w:rPr>
          <w:rFonts w:ascii="Verdana" w:hAnsi="Verdana"/>
          <w:sz w:val="20"/>
          <w:szCs w:val="20"/>
        </w:rPr>
      </w:pPr>
      <w:r>
        <w:rPr>
          <w:rFonts w:ascii="Verdana" w:hAnsi="Verdana"/>
          <w:sz w:val="20"/>
          <w:szCs w:val="20"/>
        </w:rPr>
        <w:t xml:space="preserve">przyłącze w pasie drogowym ulicy Bohaterów Warszawy w Szczecinie </w:t>
      </w:r>
      <w:r w:rsidR="00455CAA">
        <w:rPr>
          <w:rFonts w:ascii="Verdana" w:hAnsi="Verdana"/>
          <w:sz w:val="20"/>
          <w:szCs w:val="20"/>
        </w:rPr>
        <w:t>do</w:t>
      </w:r>
      <w:r>
        <w:rPr>
          <w:rFonts w:ascii="Verdana" w:hAnsi="Verdana"/>
          <w:sz w:val="20"/>
          <w:szCs w:val="20"/>
        </w:rPr>
        <w:t xml:space="preserve"> siedziby Zamawiającego i </w:t>
      </w:r>
      <w:r w:rsidR="00C947A9">
        <w:rPr>
          <w:rFonts w:ascii="Verdana" w:hAnsi="Verdana"/>
          <w:sz w:val="20"/>
          <w:szCs w:val="20"/>
        </w:rPr>
        <w:t xml:space="preserve">poprowadzone </w:t>
      </w:r>
      <w:r>
        <w:rPr>
          <w:rFonts w:ascii="Verdana" w:hAnsi="Verdana"/>
          <w:sz w:val="20"/>
          <w:szCs w:val="20"/>
        </w:rPr>
        <w:t xml:space="preserve">do CZR w siedzibie </w:t>
      </w:r>
      <w:r w:rsidR="00C947A9">
        <w:rPr>
          <w:rFonts w:ascii="Verdana" w:hAnsi="Verdana"/>
          <w:sz w:val="20"/>
          <w:szCs w:val="20"/>
        </w:rPr>
        <w:t>Z</w:t>
      </w:r>
      <w:r>
        <w:rPr>
          <w:rFonts w:ascii="Verdana" w:hAnsi="Verdana"/>
          <w:sz w:val="20"/>
          <w:szCs w:val="20"/>
        </w:rPr>
        <w:t xml:space="preserve">amawiającego.  </w:t>
      </w:r>
    </w:p>
    <w:p w14:paraId="3F87851B" w14:textId="77777777" w:rsidR="00A83887" w:rsidRDefault="00A83887" w:rsidP="00A83887">
      <w:pPr>
        <w:pStyle w:val="Default"/>
        <w:spacing w:line="280" w:lineRule="atLeast"/>
        <w:ind w:left="360"/>
        <w:rPr>
          <w:rFonts w:ascii="Verdana" w:hAnsi="Verdana"/>
          <w:sz w:val="20"/>
          <w:szCs w:val="20"/>
        </w:rPr>
      </w:pPr>
    </w:p>
    <w:p w14:paraId="4D0A30F4" w14:textId="77777777" w:rsidR="00A83887" w:rsidRDefault="00A83887" w:rsidP="009668B7">
      <w:pPr>
        <w:pStyle w:val="Default"/>
        <w:spacing w:line="280" w:lineRule="atLeast"/>
        <w:rPr>
          <w:rFonts w:ascii="Verdana" w:hAnsi="Verdana"/>
          <w:sz w:val="20"/>
          <w:szCs w:val="20"/>
        </w:rPr>
      </w:pPr>
    </w:p>
    <w:p w14:paraId="1B04D9CF" w14:textId="77777777" w:rsidR="009B63BC" w:rsidRDefault="009B63BC" w:rsidP="003878C6">
      <w:pPr>
        <w:pStyle w:val="CM18"/>
        <w:spacing w:line="280" w:lineRule="atLeast"/>
        <w:ind w:firstLine="851"/>
        <w:rPr>
          <w:rFonts w:ascii="Verdana" w:hAnsi="Verdana" w:cs="Verdana"/>
          <w:color w:val="000000"/>
          <w:sz w:val="20"/>
          <w:szCs w:val="20"/>
        </w:rPr>
      </w:pPr>
      <w:r>
        <w:rPr>
          <w:rFonts w:ascii="Verdana" w:hAnsi="Verdana" w:cs="Verdana"/>
          <w:color w:val="000000"/>
          <w:sz w:val="20"/>
          <w:szCs w:val="20"/>
        </w:rPr>
        <w:tab/>
        <w:t xml:space="preserve">    </w:t>
      </w:r>
    </w:p>
    <w:p w14:paraId="24249385" w14:textId="77777777" w:rsidR="00A149E5" w:rsidRPr="004B3F86" w:rsidRDefault="00265703" w:rsidP="00265703">
      <w:pPr>
        <w:pStyle w:val="CM18"/>
        <w:spacing w:line="280" w:lineRule="atLeast"/>
        <w:rPr>
          <w:rFonts w:ascii="Verdana,Bold" w:hAnsi="Verdana,Bold" w:cs="Verdana,Bold"/>
          <w:bCs/>
          <w:color w:val="FF0000"/>
        </w:rPr>
      </w:pPr>
      <w:r w:rsidRPr="004B3F86">
        <w:rPr>
          <w:rFonts w:ascii="Verdana,Bold" w:hAnsi="Verdana,Bold" w:cs="Verdana,Bold"/>
          <w:bCs/>
          <w:color w:val="FF0000"/>
          <w:highlight w:val="yellow"/>
        </w:rPr>
        <w:t xml:space="preserve">3. </w:t>
      </w:r>
      <w:r w:rsidR="009B63BC" w:rsidRPr="004B3F86">
        <w:rPr>
          <w:rFonts w:ascii="Verdana,Bold" w:hAnsi="Verdana,Bold" w:cs="Verdana,Bold"/>
          <w:bCs/>
          <w:color w:val="FF0000"/>
          <w:highlight w:val="yellow"/>
        </w:rPr>
        <w:t>U</w:t>
      </w:r>
      <w:r w:rsidR="00A149E5" w:rsidRPr="004B3F86">
        <w:rPr>
          <w:rFonts w:ascii="Verdana,Bold" w:hAnsi="Verdana,Bold" w:cs="Verdana,Bold"/>
          <w:bCs/>
          <w:color w:val="FF0000"/>
          <w:highlight w:val="yellow"/>
        </w:rPr>
        <w:t>warunkowania</w:t>
      </w:r>
      <w:r w:rsidR="006B6B40" w:rsidRPr="004B3F86">
        <w:rPr>
          <w:rFonts w:ascii="Verdana,Bold" w:hAnsi="Verdana,Bold" w:cs="Verdana,Bold"/>
          <w:bCs/>
          <w:color w:val="FF0000"/>
          <w:highlight w:val="yellow"/>
        </w:rPr>
        <w:t xml:space="preserve"> ogólne </w:t>
      </w:r>
      <w:r w:rsidR="00A149E5" w:rsidRPr="004B3F86">
        <w:rPr>
          <w:rFonts w:ascii="Verdana,Bold" w:hAnsi="Verdana,Bold" w:cs="Verdana,Bold"/>
          <w:bCs/>
          <w:color w:val="FF0000"/>
          <w:highlight w:val="yellow"/>
        </w:rPr>
        <w:t xml:space="preserve"> wykonania przedmiotu zamówienia</w:t>
      </w:r>
      <w:r w:rsidR="00A149E5" w:rsidRPr="004B3F86">
        <w:rPr>
          <w:rFonts w:ascii="Verdana,Bold" w:hAnsi="Verdana,Bold" w:cs="Verdana,Bold"/>
          <w:bCs/>
          <w:color w:val="FF0000"/>
        </w:rPr>
        <w:t xml:space="preserve"> </w:t>
      </w:r>
    </w:p>
    <w:p w14:paraId="2A3C2D6F" w14:textId="77777777" w:rsidR="00617CCA" w:rsidRDefault="00617CCA" w:rsidP="00617CCA">
      <w:pPr>
        <w:pStyle w:val="Default"/>
        <w:spacing w:line="280" w:lineRule="atLeast"/>
        <w:ind w:firstLine="852"/>
        <w:rPr>
          <w:rFonts w:ascii="Verdana" w:hAnsi="Verdana" w:cs="Verdana"/>
          <w:color w:val="000009"/>
          <w:sz w:val="20"/>
          <w:szCs w:val="20"/>
        </w:rPr>
      </w:pPr>
    </w:p>
    <w:p w14:paraId="61A7C62D" w14:textId="77777777" w:rsidR="00617CCA" w:rsidRPr="00A01903" w:rsidRDefault="00617CCA" w:rsidP="000F0D6C">
      <w:pPr>
        <w:pStyle w:val="Default"/>
        <w:spacing w:line="280" w:lineRule="atLeast"/>
        <w:rPr>
          <w:rFonts w:ascii="Verdana" w:hAnsi="Verdana" w:cs="Verdana"/>
          <w:color w:val="000009"/>
          <w:sz w:val="20"/>
          <w:szCs w:val="20"/>
        </w:rPr>
      </w:pPr>
      <w:r w:rsidRPr="00A01903">
        <w:rPr>
          <w:rFonts w:ascii="Verdana" w:hAnsi="Verdana" w:cs="Verdana"/>
          <w:color w:val="000009"/>
          <w:sz w:val="20"/>
          <w:szCs w:val="20"/>
        </w:rPr>
        <w:t>Zamawiający wymaga, aby zamówienie było wykonane z na</w:t>
      </w:r>
      <w:r w:rsidR="000F0D6C">
        <w:rPr>
          <w:rFonts w:ascii="Verdana" w:hAnsi="Verdana" w:cs="Verdana"/>
          <w:color w:val="000009"/>
          <w:sz w:val="20"/>
          <w:szCs w:val="20"/>
        </w:rPr>
        <w:t xml:space="preserve">leżytą starannością, w oparciu </w:t>
      </w:r>
      <w:r w:rsidRPr="00A01903">
        <w:rPr>
          <w:rFonts w:ascii="Verdana" w:hAnsi="Verdana" w:cs="Verdana"/>
          <w:color w:val="000009"/>
          <w:sz w:val="20"/>
          <w:szCs w:val="20"/>
        </w:rPr>
        <w:t xml:space="preserve">o sprawdzone, nowoczesne i wystarczająco wydajne technologie, z wykorzystaniem współczesnej wiedzy w zakresie realizacji zadań związanych z budową Inteligentnych Systemów Transportowych. </w:t>
      </w:r>
    </w:p>
    <w:p w14:paraId="7C6A97CB" w14:textId="77777777" w:rsidR="00617CCA" w:rsidRPr="00A01903" w:rsidRDefault="00617CCA" w:rsidP="00A01903">
      <w:pPr>
        <w:pStyle w:val="CM18"/>
        <w:spacing w:line="280" w:lineRule="atLeast"/>
        <w:rPr>
          <w:rFonts w:ascii="Verdana" w:hAnsi="Verdana" w:cs="Verdana"/>
          <w:color w:val="000009"/>
          <w:sz w:val="20"/>
          <w:szCs w:val="20"/>
        </w:rPr>
      </w:pPr>
      <w:r w:rsidRPr="00A01903">
        <w:rPr>
          <w:rFonts w:ascii="Verdana" w:hAnsi="Verdana" w:cs="Verdana"/>
          <w:color w:val="000009"/>
          <w:sz w:val="20"/>
          <w:szCs w:val="20"/>
        </w:rPr>
        <w:t>Wykonawca na etapie przygotowania oferty przetargowej zobowiązany jest m.in. do :</w:t>
      </w:r>
    </w:p>
    <w:p w14:paraId="204E32B8" w14:textId="77777777" w:rsidR="00617CCA" w:rsidRPr="00A01903" w:rsidRDefault="00617CCA" w:rsidP="00CF3503">
      <w:pPr>
        <w:pStyle w:val="CM18"/>
        <w:numPr>
          <w:ilvl w:val="0"/>
          <w:numId w:val="11"/>
        </w:numPr>
        <w:spacing w:line="280" w:lineRule="atLeast"/>
        <w:ind w:left="567" w:hanging="567"/>
        <w:rPr>
          <w:rFonts w:ascii="Verdana" w:hAnsi="Verdana" w:cs="Verdana"/>
          <w:sz w:val="20"/>
          <w:szCs w:val="20"/>
        </w:rPr>
      </w:pPr>
      <w:r w:rsidRPr="00A01903">
        <w:rPr>
          <w:rFonts w:ascii="Verdana" w:hAnsi="Verdana" w:cs="Verdana"/>
          <w:sz w:val="20"/>
          <w:szCs w:val="20"/>
        </w:rPr>
        <w:t xml:space="preserve">dokonania wizji lokalnej  w obu lokalizacjach : </w:t>
      </w:r>
      <w:r w:rsidR="0034511D">
        <w:rPr>
          <w:rFonts w:ascii="Verdana" w:hAnsi="Verdana" w:cs="Verdana"/>
          <w:color w:val="000009"/>
          <w:sz w:val="20"/>
          <w:szCs w:val="20"/>
        </w:rPr>
        <w:t>„Nowogard”</w:t>
      </w:r>
      <w:r w:rsidRPr="00A01903">
        <w:rPr>
          <w:rFonts w:ascii="Verdana" w:hAnsi="Verdana" w:cs="Verdana"/>
          <w:sz w:val="20"/>
          <w:szCs w:val="20"/>
        </w:rPr>
        <w:t xml:space="preserve"> (obwodnica Miasta Nowogard)  oraz „S6/S11” (Obwodnica Koszalina i Sianowa). </w:t>
      </w:r>
    </w:p>
    <w:p w14:paraId="72FC8CF0" w14:textId="77777777" w:rsidR="00617CCA" w:rsidRPr="00A01903" w:rsidRDefault="00617CCA" w:rsidP="00CF3503">
      <w:pPr>
        <w:pStyle w:val="CM18"/>
        <w:numPr>
          <w:ilvl w:val="0"/>
          <w:numId w:val="11"/>
        </w:numPr>
        <w:spacing w:line="280" w:lineRule="atLeast"/>
        <w:ind w:left="567" w:hanging="567"/>
        <w:rPr>
          <w:rFonts w:ascii="Verdana" w:hAnsi="Verdana" w:cs="Verdana"/>
          <w:sz w:val="20"/>
          <w:szCs w:val="20"/>
        </w:rPr>
      </w:pPr>
      <w:r w:rsidRPr="00A01903">
        <w:rPr>
          <w:rFonts w:ascii="Verdana" w:hAnsi="Verdana" w:cs="Verdana"/>
          <w:sz w:val="20"/>
          <w:szCs w:val="20"/>
        </w:rPr>
        <w:t xml:space="preserve">Wykonawca zobowiązany jest do  zapoznania się z dokumentacją </w:t>
      </w:r>
      <w:r w:rsidR="000F0D6C">
        <w:rPr>
          <w:rFonts w:ascii="Verdana" w:hAnsi="Verdana" w:cs="Verdana"/>
          <w:sz w:val="20"/>
          <w:szCs w:val="20"/>
        </w:rPr>
        <w:t xml:space="preserve">w postaci PZT </w:t>
      </w:r>
      <w:r w:rsidRPr="00A01903">
        <w:rPr>
          <w:rFonts w:ascii="Verdana" w:hAnsi="Verdana" w:cs="Verdana"/>
          <w:sz w:val="20"/>
          <w:szCs w:val="20"/>
        </w:rPr>
        <w:t xml:space="preserve"> dla lokalizacji </w:t>
      </w:r>
      <w:r w:rsidR="0034511D">
        <w:rPr>
          <w:rFonts w:ascii="Verdana" w:hAnsi="Verdana" w:cs="Verdana"/>
          <w:color w:val="000009"/>
          <w:sz w:val="20"/>
          <w:szCs w:val="20"/>
        </w:rPr>
        <w:t>„Nowogard”</w:t>
      </w:r>
      <w:r w:rsidR="0034511D" w:rsidRPr="00A01903">
        <w:rPr>
          <w:rFonts w:ascii="Verdana" w:hAnsi="Verdana" w:cs="Verdana"/>
          <w:sz w:val="20"/>
          <w:szCs w:val="20"/>
        </w:rPr>
        <w:t xml:space="preserve"> </w:t>
      </w:r>
      <w:r w:rsidRPr="00A01903">
        <w:rPr>
          <w:rFonts w:ascii="Verdana" w:hAnsi="Verdana" w:cs="Verdana"/>
          <w:sz w:val="20"/>
          <w:szCs w:val="20"/>
        </w:rPr>
        <w:t>( obw. m. Nowogard) oraz dokumentów związanych</w:t>
      </w:r>
    </w:p>
    <w:p w14:paraId="5DB7DA0F" w14:textId="77777777" w:rsidR="00617CCA" w:rsidRPr="00A01903" w:rsidRDefault="00617CCA" w:rsidP="00CF3503">
      <w:pPr>
        <w:pStyle w:val="CM18"/>
        <w:numPr>
          <w:ilvl w:val="0"/>
          <w:numId w:val="11"/>
        </w:numPr>
        <w:spacing w:line="280" w:lineRule="atLeast"/>
        <w:ind w:left="567" w:hanging="567"/>
        <w:rPr>
          <w:rFonts w:ascii="Verdana" w:hAnsi="Verdana" w:cs="Verdana"/>
          <w:sz w:val="20"/>
          <w:szCs w:val="20"/>
        </w:rPr>
      </w:pPr>
      <w:r w:rsidRPr="00A01903">
        <w:rPr>
          <w:rFonts w:ascii="Verdana" w:hAnsi="Verdana" w:cs="Verdana"/>
          <w:sz w:val="20"/>
          <w:szCs w:val="20"/>
        </w:rPr>
        <w:t xml:space="preserve">Wykonawca zobowiązany jest do  zapoznania się z dokumentacją projektową </w:t>
      </w:r>
      <w:r w:rsidR="000F0D6C">
        <w:rPr>
          <w:rFonts w:ascii="Verdana" w:hAnsi="Verdana" w:cs="Verdana"/>
          <w:sz w:val="20"/>
          <w:szCs w:val="20"/>
        </w:rPr>
        <w:t xml:space="preserve">w postaci PZT </w:t>
      </w:r>
      <w:r w:rsidRPr="00A01903">
        <w:rPr>
          <w:rFonts w:ascii="Verdana" w:hAnsi="Verdana" w:cs="Verdana"/>
          <w:sz w:val="20"/>
          <w:szCs w:val="20"/>
        </w:rPr>
        <w:t>dla lokalizacji „S6/S11”( obw. Koszalina i Sianowa” oraz dokumentów związanych</w:t>
      </w:r>
    </w:p>
    <w:p w14:paraId="7135497D" w14:textId="77777777" w:rsidR="00617CCA" w:rsidRPr="00A01903" w:rsidRDefault="00617CCA" w:rsidP="00CF3503">
      <w:pPr>
        <w:pStyle w:val="CM18"/>
        <w:numPr>
          <w:ilvl w:val="0"/>
          <w:numId w:val="11"/>
        </w:numPr>
        <w:spacing w:line="280" w:lineRule="atLeast"/>
        <w:ind w:left="567" w:hanging="567"/>
        <w:rPr>
          <w:rFonts w:ascii="Verdana" w:hAnsi="Verdana" w:cs="Verdana"/>
          <w:sz w:val="20"/>
          <w:szCs w:val="20"/>
        </w:rPr>
      </w:pPr>
      <w:r w:rsidRPr="00A01903">
        <w:rPr>
          <w:rFonts w:ascii="Verdana" w:hAnsi="Verdana" w:cs="Verdana"/>
          <w:sz w:val="20"/>
          <w:szCs w:val="20"/>
        </w:rPr>
        <w:t xml:space="preserve">Wykonawca zobowiązany jest do  zapoznania się z treścią Koncepcji SZR sporządzonych  dla </w:t>
      </w:r>
      <w:r w:rsidR="000F0D6C">
        <w:rPr>
          <w:rFonts w:ascii="Verdana" w:hAnsi="Verdana" w:cs="Verdana"/>
          <w:sz w:val="20"/>
          <w:szCs w:val="20"/>
        </w:rPr>
        <w:t xml:space="preserve">sześciu </w:t>
      </w:r>
      <w:r w:rsidRPr="00A01903">
        <w:rPr>
          <w:rFonts w:ascii="Verdana" w:hAnsi="Verdana" w:cs="Verdana"/>
          <w:sz w:val="20"/>
          <w:szCs w:val="20"/>
        </w:rPr>
        <w:t xml:space="preserve">odcinków drogi S6 sąsiadujących bezpośrednio </w:t>
      </w:r>
      <w:r w:rsidR="00703B60">
        <w:rPr>
          <w:rFonts w:ascii="Verdana" w:hAnsi="Verdana" w:cs="Verdana"/>
          <w:sz w:val="20"/>
          <w:szCs w:val="20"/>
        </w:rPr>
        <w:t xml:space="preserve"> i pośrednio </w:t>
      </w:r>
      <w:r w:rsidRPr="00A01903">
        <w:rPr>
          <w:rFonts w:ascii="Verdana" w:hAnsi="Verdana" w:cs="Verdana"/>
          <w:sz w:val="20"/>
          <w:szCs w:val="20"/>
        </w:rPr>
        <w:t xml:space="preserve">z dwoma przedmiotowymi lokalizacjami: </w:t>
      </w:r>
      <w:r w:rsidR="0034511D">
        <w:rPr>
          <w:rFonts w:ascii="Verdana" w:hAnsi="Verdana" w:cs="Verdana"/>
          <w:sz w:val="20"/>
          <w:szCs w:val="20"/>
        </w:rPr>
        <w:t xml:space="preserve">„Nowogard” </w:t>
      </w:r>
      <w:r w:rsidRPr="00A01903">
        <w:rPr>
          <w:rFonts w:ascii="Verdana" w:hAnsi="Verdana" w:cs="Verdana"/>
          <w:sz w:val="20"/>
          <w:szCs w:val="20"/>
        </w:rPr>
        <w:t>oraz „S6/S11” tj. dla odcinków 1 i 2 oraz 6. oraz</w:t>
      </w:r>
      <w:r w:rsidR="0034511D">
        <w:rPr>
          <w:rFonts w:ascii="Verdana" w:hAnsi="Verdana" w:cs="Verdana"/>
          <w:sz w:val="20"/>
          <w:szCs w:val="20"/>
        </w:rPr>
        <w:t xml:space="preserve"> odcinków pozostałych 3 ; 4 ; 5 oraz uwzględnienia w ramach niniejszego przedmiotu zamówienia rozwiązań tam zawartych</w:t>
      </w:r>
    </w:p>
    <w:p w14:paraId="24512AA9" w14:textId="77777777" w:rsidR="00617CCA" w:rsidRPr="00A01903" w:rsidRDefault="00617CCA" w:rsidP="00CF3503">
      <w:pPr>
        <w:pStyle w:val="CM18"/>
        <w:numPr>
          <w:ilvl w:val="0"/>
          <w:numId w:val="11"/>
        </w:numPr>
        <w:spacing w:line="280" w:lineRule="atLeast"/>
        <w:ind w:left="567" w:hanging="567"/>
        <w:rPr>
          <w:rFonts w:ascii="Verdana" w:hAnsi="Verdana" w:cs="Verdana"/>
          <w:sz w:val="20"/>
          <w:szCs w:val="20"/>
        </w:rPr>
      </w:pPr>
      <w:r w:rsidRPr="00A01903">
        <w:rPr>
          <w:rFonts w:ascii="Verdana" w:hAnsi="Verdana" w:cs="Verdana"/>
          <w:sz w:val="20"/>
          <w:szCs w:val="20"/>
        </w:rPr>
        <w:t>Wykonawca zobowiązany jest rozpoznać możliwości i warunki techniczne realizacji łącza światłowodowego opisanego jako lokalizacja „S6–CZR”.</w:t>
      </w:r>
    </w:p>
    <w:p w14:paraId="154BC161" w14:textId="06773EDE" w:rsidR="007514A8" w:rsidRDefault="00617CCA" w:rsidP="005720D5">
      <w:pPr>
        <w:rPr>
          <w:rFonts w:ascii="Verdana" w:hAnsi="Verdana"/>
          <w:sz w:val="20"/>
          <w:szCs w:val="20"/>
          <w:u w:val="single"/>
        </w:rPr>
      </w:pPr>
      <w:r w:rsidRPr="00A01903">
        <w:rPr>
          <w:rFonts w:ascii="Verdana" w:hAnsi="Verdana"/>
          <w:sz w:val="20"/>
          <w:szCs w:val="20"/>
          <w:u w:val="single"/>
        </w:rPr>
        <w:t xml:space="preserve">Uwaga Dla odcinków S6: nr 1 ; 2 ; 3 ; 4 ; 5 ; 6   Wykonawcy tych zadań są wyłonieni. Trwa uzgadnianie z Zamawiającym treści Koncepcji SZR w zakresie lokalizacji urządzeń terenowych ( modułów rozproszonych )dla tych odcinków).  Dla odcinków nr: 8 ; 9 i 10,  nie wszczęto jeszcze procedury zgodnej z PZP w celu  wyłonienia Wykonawców  dla tych zadań. Zamawiający  w </w:t>
      </w:r>
      <w:r w:rsidR="0027402D" w:rsidRPr="00A01903">
        <w:rPr>
          <w:rFonts w:ascii="Verdana" w:hAnsi="Verdana"/>
          <w:sz w:val="20"/>
          <w:szCs w:val="20"/>
          <w:u w:val="single"/>
        </w:rPr>
        <w:t>załączniku LLL</w:t>
      </w:r>
      <w:r w:rsidRPr="00A01903">
        <w:rPr>
          <w:rFonts w:ascii="Verdana" w:hAnsi="Verdana"/>
          <w:sz w:val="20"/>
          <w:szCs w:val="20"/>
          <w:u w:val="single"/>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5720D5">
        <w:rPr>
          <w:color w:val="1F497D"/>
        </w:rPr>
        <w:t xml:space="preserve"> </w:t>
      </w:r>
      <w:r w:rsidR="00612C42">
        <w:rPr>
          <w:color w:val="1F497D"/>
        </w:rPr>
        <w:t>;</w:t>
      </w:r>
      <w:r w:rsidR="005720D5">
        <w:rPr>
          <w:color w:val="1F497D"/>
        </w:rPr>
        <w:t xml:space="preserve"> </w:t>
      </w:r>
      <w:r w:rsidR="00612C42">
        <w:rPr>
          <w:color w:val="1F497D"/>
        </w:rPr>
        <w:t xml:space="preserve">gdzie </w:t>
      </w:r>
      <w:r w:rsidR="00612C42" w:rsidRPr="00612C42">
        <w:rPr>
          <w:color w:val="FF0000"/>
        </w:rPr>
        <w:t>`</w:t>
      </w:r>
      <w:r w:rsidR="00612C42">
        <w:rPr>
          <w:color w:val="1F497D"/>
        </w:rPr>
        <w:t xml:space="preserve"> jest dolnym znakiem pierwszego z klawiszy znaków specjalnych</w:t>
      </w:r>
      <w:r w:rsidR="005720D5">
        <w:rPr>
          <w:color w:val="1F497D"/>
        </w:rPr>
        <w:t xml:space="preserve"> </w:t>
      </w:r>
      <w:r w:rsidR="005720D5" w:rsidRPr="005720D5">
        <w:rPr>
          <w:color w:val="FF0000"/>
        </w:rPr>
        <w:t>)</w:t>
      </w:r>
      <w:r w:rsidR="000B47A9">
        <w:rPr>
          <w:rFonts w:ascii="Verdana" w:hAnsi="Verdana" w:cs="Verdana"/>
          <w:color w:val="FF0000"/>
          <w:sz w:val="20"/>
          <w:szCs w:val="20"/>
        </w:rPr>
        <w:t xml:space="preserve"> </w:t>
      </w:r>
      <w:r w:rsidRPr="00A01903">
        <w:rPr>
          <w:rFonts w:ascii="Verdana" w:hAnsi="Verdana"/>
          <w:sz w:val="20"/>
          <w:szCs w:val="20"/>
          <w:u w:val="single"/>
        </w:rPr>
        <w:t xml:space="preserve">zawarł wykaz docelowych urządzeń SZR dla tych odcinków w celu oszacowania potrzeb przepustowości danych </w:t>
      </w:r>
      <w:r w:rsidR="007514A8">
        <w:rPr>
          <w:rFonts w:ascii="Verdana" w:hAnsi="Verdana"/>
          <w:sz w:val="20"/>
          <w:szCs w:val="20"/>
          <w:u w:val="single"/>
        </w:rPr>
        <w:t xml:space="preserve">. </w:t>
      </w:r>
    </w:p>
    <w:p w14:paraId="237C7833" w14:textId="77777777" w:rsidR="007514A8" w:rsidRDefault="007514A8" w:rsidP="005720D5">
      <w:pPr>
        <w:rPr>
          <w:rFonts w:ascii="Verdana" w:hAnsi="Verdana"/>
          <w:sz w:val="20"/>
          <w:szCs w:val="20"/>
          <w:u w:val="single"/>
        </w:rPr>
      </w:pPr>
    </w:p>
    <w:p w14:paraId="58DE5EC0" w14:textId="545F44EE" w:rsidR="00617CCA" w:rsidRDefault="007514A8" w:rsidP="005720D5">
      <w:pPr>
        <w:rPr>
          <w:rFonts w:ascii="Verdana" w:hAnsi="Verdana"/>
          <w:sz w:val="20"/>
          <w:szCs w:val="20"/>
        </w:rPr>
      </w:pPr>
      <w:r w:rsidRPr="007514A8">
        <w:rPr>
          <w:rFonts w:ascii="Verdana" w:hAnsi="Verdana"/>
          <w:sz w:val="20"/>
          <w:szCs w:val="20"/>
        </w:rPr>
        <w:t xml:space="preserve">W </w:t>
      </w:r>
      <w:r w:rsidR="00190812">
        <w:rPr>
          <w:rFonts w:ascii="Verdana" w:hAnsi="Verdana"/>
          <w:sz w:val="20"/>
          <w:szCs w:val="20"/>
        </w:rPr>
        <w:t>pod</w:t>
      </w:r>
      <w:r w:rsidRPr="007514A8">
        <w:rPr>
          <w:rFonts w:ascii="Verdana" w:hAnsi="Verdana"/>
          <w:sz w:val="20"/>
          <w:szCs w:val="20"/>
        </w:rPr>
        <w:t xml:space="preserve">katalogu </w:t>
      </w:r>
      <w:r w:rsidRPr="001308C3">
        <w:rPr>
          <w:rFonts w:ascii="Verdana" w:hAnsi="Verdana"/>
          <w:b/>
          <w:sz w:val="20"/>
          <w:szCs w:val="20"/>
        </w:rPr>
        <w:t>„kan_technolog”</w:t>
      </w:r>
      <w:r w:rsidRPr="007514A8">
        <w:rPr>
          <w:rFonts w:ascii="Verdana" w:hAnsi="Verdana"/>
          <w:sz w:val="20"/>
          <w:szCs w:val="20"/>
        </w:rPr>
        <w:t xml:space="preserve"> zawarte zostały opracowania projektowe kanałów technologicznych dla odcinków projektowanej drogi ekspresowej : nr 1 ; 2; ; 3 ; ;4 ; ;5 ; 6</w:t>
      </w:r>
      <w:r>
        <w:rPr>
          <w:rFonts w:ascii="Verdana" w:hAnsi="Verdana"/>
          <w:sz w:val="20"/>
          <w:szCs w:val="20"/>
        </w:rPr>
        <w:t>.</w:t>
      </w:r>
    </w:p>
    <w:p w14:paraId="713AD964" w14:textId="77777777" w:rsidR="001308C3" w:rsidRPr="007514A8" w:rsidRDefault="001308C3" w:rsidP="005720D5">
      <w:pPr>
        <w:rPr>
          <w:rFonts w:ascii="Verdana" w:hAnsi="Verdana"/>
          <w:sz w:val="20"/>
          <w:szCs w:val="20"/>
        </w:rPr>
      </w:pPr>
    </w:p>
    <w:p w14:paraId="5E8D9C35" w14:textId="419ED30D" w:rsidR="001308C3" w:rsidRDefault="001308C3" w:rsidP="001308C3">
      <w:pPr>
        <w:rPr>
          <w:rFonts w:ascii="Verdana" w:hAnsi="Verdana"/>
          <w:sz w:val="20"/>
          <w:szCs w:val="20"/>
        </w:rPr>
      </w:pPr>
      <w:r w:rsidRPr="007514A8">
        <w:rPr>
          <w:rFonts w:ascii="Verdana" w:hAnsi="Verdana"/>
          <w:sz w:val="20"/>
          <w:szCs w:val="20"/>
        </w:rPr>
        <w:t xml:space="preserve">W </w:t>
      </w:r>
      <w:r w:rsidR="00190812">
        <w:rPr>
          <w:rFonts w:ascii="Verdana" w:hAnsi="Verdana"/>
          <w:sz w:val="20"/>
          <w:szCs w:val="20"/>
        </w:rPr>
        <w:t>pod</w:t>
      </w:r>
      <w:r w:rsidRPr="007514A8">
        <w:rPr>
          <w:rFonts w:ascii="Verdana" w:hAnsi="Verdana"/>
          <w:sz w:val="20"/>
          <w:szCs w:val="20"/>
        </w:rPr>
        <w:t xml:space="preserve">katalogu </w:t>
      </w:r>
      <w:r w:rsidRPr="001308C3">
        <w:rPr>
          <w:rFonts w:ascii="Verdana" w:hAnsi="Verdana"/>
          <w:b/>
          <w:sz w:val="20"/>
          <w:szCs w:val="20"/>
        </w:rPr>
        <w:t>„</w:t>
      </w:r>
      <w:r w:rsidR="007A1129">
        <w:rPr>
          <w:rFonts w:ascii="Verdana" w:hAnsi="Verdana"/>
          <w:b/>
          <w:sz w:val="20"/>
          <w:szCs w:val="20"/>
        </w:rPr>
        <w:t>k</w:t>
      </w:r>
      <w:r w:rsidRPr="001308C3">
        <w:rPr>
          <w:rFonts w:ascii="Verdana" w:hAnsi="Verdana"/>
          <w:b/>
          <w:sz w:val="20"/>
          <w:szCs w:val="20"/>
        </w:rPr>
        <w:t>oncepcje</w:t>
      </w:r>
      <w:bookmarkStart w:id="0" w:name="_GoBack"/>
      <w:bookmarkEnd w:id="0"/>
      <w:r w:rsidRPr="001308C3">
        <w:rPr>
          <w:rFonts w:ascii="Verdana" w:hAnsi="Verdana"/>
          <w:b/>
          <w:sz w:val="20"/>
          <w:szCs w:val="20"/>
        </w:rPr>
        <w:t>”</w:t>
      </w:r>
      <w:r w:rsidRPr="007514A8">
        <w:rPr>
          <w:rFonts w:ascii="Verdana" w:hAnsi="Verdana"/>
          <w:sz w:val="20"/>
          <w:szCs w:val="20"/>
        </w:rPr>
        <w:t xml:space="preserve"> zawarte zostały opracowania</w:t>
      </w:r>
      <w:r>
        <w:rPr>
          <w:rFonts w:ascii="Verdana" w:hAnsi="Verdana"/>
          <w:sz w:val="20"/>
          <w:szCs w:val="20"/>
        </w:rPr>
        <w:t>: koncepcje SZR dla</w:t>
      </w:r>
      <w:r w:rsidRPr="007514A8">
        <w:rPr>
          <w:rFonts w:ascii="Verdana" w:hAnsi="Verdana"/>
          <w:sz w:val="20"/>
          <w:szCs w:val="20"/>
        </w:rPr>
        <w:t xml:space="preserve"> odcinków projektowanej drogi ekspresowej : nr 1 ; 2; ; 3 ; ;4 ; ;5 ; 6</w:t>
      </w:r>
      <w:r>
        <w:rPr>
          <w:rFonts w:ascii="Verdana" w:hAnsi="Verdana"/>
          <w:sz w:val="20"/>
          <w:szCs w:val="20"/>
        </w:rPr>
        <w:t>.</w:t>
      </w:r>
    </w:p>
    <w:p w14:paraId="79AE7358" w14:textId="77777777" w:rsidR="001308C3" w:rsidRPr="007514A8" w:rsidRDefault="001308C3" w:rsidP="001308C3">
      <w:pPr>
        <w:rPr>
          <w:rFonts w:ascii="Verdana" w:hAnsi="Verdana"/>
          <w:sz w:val="20"/>
          <w:szCs w:val="20"/>
        </w:rPr>
      </w:pPr>
    </w:p>
    <w:p w14:paraId="39DA2F0A" w14:textId="08E5DA97" w:rsidR="00617CCA" w:rsidRPr="007A73B4" w:rsidRDefault="00255A9B" w:rsidP="00A01903">
      <w:pPr>
        <w:pStyle w:val="CM18"/>
        <w:spacing w:line="280" w:lineRule="atLeast"/>
        <w:ind w:firstLine="852"/>
        <w:rPr>
          <w:rFonts w:ascii="Verdana" w:hAnsi="Verdana"/>
          <w:color w:val="FF0000"/>
          <w:sz w:val="20"/>
          <w:szCs w:val="20"/>
          <w:highlight w:val="cyan"/>
        </w:rPr>
      </w:pPr>
      <w:r w:rsidRPr="007A73B4">
        <w:rPr>
          <w:rFonts w:ascii="Verdana" w:hAnsi="Verdana" w:cs="Verdana"/>
          <w:color w:val="000009"/>
          <w:sz w:val="20"/>
          <w:szCs w:val="20"/>
          <w:highlight w:val="cyan"/>
        </w:rPr>
        <w:t>Wykonawca zobowiązany jest</w:t>
      </w:r>
      <w:r w:rsidR="007A73B4">
        <w:rPr>
          <w:rFonts w:ascii="Verdana" w:hAnsi="Verdana" w:cs="Verdana"/>
          <w:color w:val="000009"/>
          <w:sz w:val="20"/>
          <w:szCs w:val="20"/>
          <w:highlight w:val="cyan"/>
        </w:rPr>
        <w:t xml:space="preserve">- </w:t>
      </w:r>
      <w:r w:rsidRPr="007A73B4">
        <w:rPr>
          <w:rFonts w:ascii="Verdana" w:hAnsi="Verdana" w:cs="Verdana"/>
          <w:color w:val="000009"/>
          <w:sz w:val="20"/>
          <w:szCs w:val="20"/>
          <w:highlight w:val="cyan"/>
        </w:rPr>
        <w:t xml:space="preserve"> </w:t>
      </w:r>
      <w:r w:rsidR="007A73B4">
        <w:rPr>
          <w:rFonts w:ascii="Verdana" w:hAnsi="Verdana" w:cs="Verdana"/>
          <w:color w:val="000009"/>
          <w:sz w:val="20"/>
          <w:szCs w:val="20"/>
          <w:highlight w:val="cyan"/>
        </w:rPr>
        <w:t xml:space="preserve">zarówno w trakcie prac projektowych jak również w fazie realizacji - </w:t>
      </w:r>
      <w:r w:rsidRPr="007A73B4">
        <w:rPr>
          <w:rFonts w:ascii="Verdana" w:hAnsi="Verdana" w:cs="Verdana"/>
          <w:color w:val="000009"/>
          <w:sz w:val="20"/>
          <w:szCs w:val="20"/>
          <w:highlight w:val="cyan"/>
        </w:rPr>
        <w:t xml:space="preserve">zaproponować rozwiązania nie gorsze niż zawarte wytycznych udostępnionych w załączniku Wytyczne_ITS  </w:t>
      </w:r>
      <w:r w:rsidRPr="007A73B4">
        <w:rPr>
          <w:rFonts w:ascii="Verdana" w:hAnsi="Verdana" w:cs="Verdana"/>
          <w:color w:val="FF0000"/>
          <w:sz w:val="20"/>
          <w:szCs w:val="20"/>
          <w:highlight w:val="cyan"/>
        </w:rPr>
        <w:t xml:space="preserve">(katalog ftp do pobrania: Szczecin_S\SZR_S6_S11 </w:t>
      </w:r>
      <w:r w:rsidRPr="007A73B4">
        <w:rPr>
          <w:rFonts w:ascii="Verdana" w:hAnsi="Verdana"/>
          <w:color w:val="FF0000"/>
          <w:sz w:val="20"/>
          <w:szCs w:val="20"/>
          <w:highlight w:val="cyan"/>
        </w:rPr>
        <w:t>adres serwera FTP:  193.46.186.29 ; Login: szczecin_ftp_o ; Hasło: `kB\J2,c</w:t>
      </w:r>
      <w:r w:rsidRPr="007A73B4">
        <w:rPr>
          <w:rFonts w:ascii="Verdana" w:hAnsi="Verdana"/>
          <w:color w:val="1F497D"/>
          <w:sz w:val="20"/>
          <w:szCs w:val="20"/>
          <w:highlight w:val="cyan"/>
        </w:rPr>
        <w:t xml:space="preserve">   </w:t>
      </w:r>
      <w:r w:rsidRPr="007A73B4">
        <w:rPr>
          <w:rFonts w:ascii="Verdana" w:hAnsi="Verdana"/>
          <w:color w:val="FF0000"/>
          <w:sz w:val="20"/>
          <w:szCs w:val="20"/>
          <w:highlight w:val="cyan"/>
        </w:rPr>
        <w:t>)</w:t>
      </w:r>
    </w:p>
    <w:p w14:paraId="7958DB9C" w14:textId="19A45E61" w:rsidR="00255A9B" w:rsidRPr="007A73B4" w:rsidRDefault="00255A9B" w:rsidP="00255A9B">
      <w:pPr>
        <w:pStyle w:val="Default"/>
        <w:rPr>
          <w:rFonts w:ascii="Verdana" w:hAnsi="Verdana"/>
          <w:sz w:val="20"/>
          <w:szCs w:val="20"/>
          <w:highlight w:val="cyan"/>
        </w:rPr>
      </w:pPr>
      <w:r w:rsidRPr="007A73B4">
        <w:rPr>
          <w:rFonts w:ascii="Verdana" w:hAnsi="Verdana"/>
          <w:sz w:val="20"/>
          <w:szCs w:val="20"/>
          <w:highlight w:val="cyan"/>
        </w:rPr>
        <w:t>W skład katalogu Wytyczne_ITS wchodzą:</w:t>
      </w:r>
    </w:p>
    <w:p w14:paraId="1869DC56" w14:textId="2AB81293" w:rsidR="00255A9B" w:rsidRPr="007A73B4" w:rsidRDefault="00255A9B"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Architektura_powiązania teletechnicznego przepływy danych</w:t>
      </w:r>
    </w:p>
    <w:p w14:paraId="30369574" w14:textId="2231476F" w:rsidR="00255A9B" w:rsidRPr="007A73B4" w:rsidRDefault="00255A9B"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Parametry_techniczne urzadzen telematyki drogowej</w:t>
      </w:r>
    </w:p>
    <w:p w14:paraId="39103E2F" w14:textId="06671DCA" w:rsidR="00255A9B" w:rsidRPr="007A73B4" w:rsidRDefault="00255A9B"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Standard_definiowania obszarow detekcji ruchu</w:t>
      </w:r>
    </w:p>
    <w:p w14:paraId="4CBF7008" w14:textId="25CA7D28" w:rsidR="00255A9B" w:rsidRPr="007A73B4" w:rsidRDefault="00255A9B"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Standard_mediów ZASILANIE</w:t>
      </w:r>
    </w:p>
    <w:p w14:paraId="4E1AE2DA" w14:textId="77777777" w:rsidR="007A73B4" w:rsidRPr="007A73B4" w:rsidRDefault="00255A9B"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Standard_realizacji_mediów na potrzeby KSZR zał nr 4</w:t>
      </w:r>
    </w:p>
    <w:p w14:paraId="469AF3CE" w14:textId="787D9CC9" w:rsidR="00255A9B" w:rsidRPr="007A73B4" w:rsidRDefault="007A73B4" w:rsidP="00255A9B">
      <w:pPr>
        <w:pStyle w:val="Default"/>
        <w:numPr>
          <w:ilvl w:val="0"/>
          <w:numId w:val="37"/>
        </w:numPr>
        <w:rPr>
          <w:rFonts w:ascii="Verdana" w:hAnsi="Verdana"/>
          <w:sz w:val="20"/>
          <w:szCs w:val="20"/>
          <w:highlight w:val="cyan"/>
        </w:rPr>
      </w:pPr>
      <w:r w:rsidRPr="007A73B4">
        <w:rPr>
          <w:rFonts w:ascii="Verdana" w:hAnsi="Verdana"/>
          <w:sz w:val="20"/>
          <w:szCs w:val="20"/>
          <w:highlight w:val="cyan"/>
        </w:rPr>
        <w:t>Wytyczne dla kanałów technologicznych Wersja 2 z 31 stycznia 2017</w:t>
      </w:r>
    </w:p>
    <w:p w14:paraId="16DEBEC0" w14:textId="77777777" w:rsidR="00255A9B" w:rsidRDefault="00255A9B" w:rsidP="00255A9B">
      <w:pPr>
        <w:pStyle w:val="Default"/>
      </w:pPr>
    </w:p>
    <w:p w14:paraId="024B5B2B" w14:textId="77777777" w:rsidR="00617CCA" w:rsidRPr="00A01903" w:rsidRDefault="00617CCA" w:rsidP="00A01903">
      <w:pPr>
        <w:pStyle w:val="CM18"/>
        <w:spacing w:line="280" w:lineRule="atLeast"/>
        <w:rPr>
          <w:rFonts w:ascii="Verdana" w:hAnsi="Verdana" w:cs="Verdana"/>
          <w:color w:val="000009"/>
          <w:sz w:val="20"/>
          <w:szCs w:val="20"/>
        </w:rPr>
      </w:pPr>
      <w:r w:rsidRPr="00A01903">
        <w:rPr>
          <w:rFonts w:ascii="Verdana" w:hAnsi="Verdana" w:cs="Verdana"/>
          <w:color w:val="000009"/>
          <w:sz w:val="20"/>
          <w:szCs w:val="20"/>
        </w:rPr>
        <w:t xml:space="preserve">Wykonawca w ramach realizacji przedmiotu zamówienia powinien ocenić wszelkie ryzyka i w cenę oferty wkalkulować wszystkie koszty realizacji zamówienia zgodnie z PFU. </w:t>
      </w:r>
    </w:p>
    <w:p w14:paraId="1FF52D81" w14:textId="77777777" w:rsidR="00617CCA" w:rsidRPr="00A01903" w:rsidRDefault="00617CCA" w:rsidP="00A01903">
      <w:pPr>
        <w:pStyle w:val="CM18"/>
        <w:spacing w:line="280" w:lineRule="atLeast"/>
        <w:rPr>
          <w:rFonts w:ascii="Verdana" w:hAnsi="Verdana" w:cs="Verdana"/>
          <w:color w:val="000000"/>
          <w:sz w:val="20"/>
          <w:szCs w:val="20"/>
        </w:rPr>
      </w:pPr>
      <w:r w:rsidRPr="00A01903">
        <w:rPr>
          <w:rFonts w:ascii="Verdana" w:hAnsi="Verdana" w:cs="Verdana"/>
          <w:color w:val="000000"/>
          <w:sz w:val="20"/>
          <w:szCs w:val="20"/>
        </w:rPr>
        <w:t>Zmiany ilości lub parametrów, zawarte w opisie ogólnym przedmiotu zamówienia, jakie mogą wystąpić w trakcie opracowywania przez Wykonawcę</w:t>
      </w:r>
      <w:r w:rsidR="00703B60">
        <w:rPr>
          <w:rFonts w:ascii="Verdana" w:hAnsi="Verdana" w:cs="Verdana"/>
          <w:color w:val="000000"/>
          <w:sz w:val="20"/>
          <w:szCs w:val="20"/>
        </w:rPr>
        <w:t>:</w:t>
      </w:r>
      <w:r w:rsidRPr="00A01903">
        <w:rPr>
          <w:rFonts w:ascii="Verdana" w:hAnsi="Verdana" w:cs="Verdana"/>
          <w:color w:val="000000"/>
          <w:sz w:val="20"/>
          <w:szCs w:val="20"/>
        </w:rPr>
        <w:t xml:space="preserve"> Koncepcji Systemu Zarządzania Ruchem</w:t>
      </w:r>
      <w:r w:rsidR="00703B60">
        <w:rPr>
          <w:rFonts w:ascii="Verdana" w:hAnsi="Verdana" w:cs="Verdana"/>
          <w:color w:val="000000"/>
          <w:sz w:val="20"/>
          <w:szCs w:val="20"/>
        </w:rPr>
        <w:t>;</w:t>
      </w:r>
      <w:r w:rsidRPr="00A01903">
        <w:rPr>
          <w:rFonts w:ascii="Verdana" w:hAnsi="Verdana" w:cs="Verdana"/>
          <w:color w:val="000000"/>
          <w:sz w:val="20"/>
          <w:szCs w:val="20"/>
        </w:rPr>
        <w:t xml:space="preserve"> </w:t>
      </w:r>
      <w:r w:rsidR="00703B60">
        <w:rPr>
          <w:rFonts w:ascii="Verdana" w:hAnsi="Verdana" w:cs="Verdana"/>
          <w:color w:val="000000"/>
          <w:sz w:val="20"/>
          <w:szCs w:val="20"/>
        </w:rPr>
        <w:t>branżowych opracowań projektowych oraz  KAST,</w:t>
      </w:r>
      <w:r w:rsidRPr="00A01903">
        <w:rPr>
          <w:rFonts w:ascii="Verdana" w:hAnsi="Verdana" w:cs="Verdana"/>
          <w:color w:val="000000"/>
          <w:sz w:val="20"/>
          <w:szCs w:val="20"/>
        </w:rPr>
        <w:t xml:space="preserve"> z uwzględnieniem postanowień zawartych w Programie Funkcjonalno-Użytkowym (PFU) i umowie, nie będą powodowały zmiany wynagrodzenia wynikającego z Umowy oraz przedłużenia czasu na ukończenie zadania. </w:t>
      </w:r>
    </w:p>
    <w:p w14:paraId="1BDF8024" w14:textId="77777777" w:rsidR="00617CCA" w:rsidRPr="00A01903" w:rsidRDefault="00617CCA" w:rsidP="00A01903">
      <w:pPr>
        <w:pStyle w:val="CM18"/>
        <w:spacing w:line="280" w:lineRule="atLeast"/>
        <w:rPr>
          <w:rFonts w:ascii="Verdana" w:hAnsi="Verdana" w:cs="Verdana"/>
          <w:color w:val="000000"/>
          <w:sz w:val="20"/>
          <w:szCs w:val="20"/>
        </w:rPr>
      </w:pPr>
      <w:r w:rsidRPr="00A01903">
        <w:rPr>
          <w:rFonts w:ascii="Verdana" w:hAnsi="Verdana" w:cs="Verdana"/>
          <w:color w:val="000000"/>
          <w:sz w:val="20"/>
          <w:szCs w:val="20"/>
        </w:rPr>
        <w:t xml:space="preserve">Ewentualne pominięcia w opisie elementów systemu, bez których osiągnięcie wymaganych przez Zamawiającego celów i funkcjonalności nie będzie możliwe, nie może być podstawą do dodatkowego wynagrodzenia ponad cenę ofertową. </w:t>
      </w:r>
    </w:p>
    <w:p w14:paraId="68439A20" w14:textId="77777777" w:rsidR="00617CCA" w:rsidRPr="00A01903" w:rsidRDefault="00617CCA" w:rsidP="00A01903">
      <w:pPr>
        <w:pStyle w:val="CM18"/>
        <w:spacing w:line="280" w:lineRule="atLeast"/>
        <w:rPr>
          <w:rFonts w:ascii="Verdana" w:hAnsi="Verdana" w:cs="Verdana"/>
          <w:color w:val="000000"/>
          <w:sz w:val="20"/>
          <w:szCs w:val="20"/>
        </w:rPr>
      </w:pPr>
      <w:r w:rsidRPr="00A01903">
        <w:rPr>
          <w:rFonts w:ascii="Verdana" w:hAnsi="Verdana" w:cs="Verdana"/>
          <w:color w:val="000000"/>
          <w:sz w:val="20"/>
          <w:szCs w:val="20"/>
        </w:rPr>
        <w:t xml:space="preserve">Uznaje się, iż pojęcia, którymi posłużono się w PFU, takie jak „należy” lub „powinny” lub „wymaga się” lub „będą” lub „musi być”, są tożsame i mogą być używane zamiennie, a zwroty, w których zostały użyte, uznaje się za stanowiące zobowiązanie Wykonawcy. </w:t>
      </w:r>
      <w:r w:rsidRPr="00A01903">
        <w:rPr>
          <w:rFonts w:ascii="Verdana" w:hAnsi="Verdana" w:cs="Verdana"/>
          <w:color w:val="000000"/>
          <w:sz w:val="20"/>
          <w:szCs w:val="20"/>
        </w:rPr>
        <w:tab/>
      </w:r>
    </w:p>
    <w:p w14:paraId="3E40DA12" w14:textId="77777777" w:rsidR="003166FB" w:rsidRPr="00A01903" w:rsidRDefault="003166FB" w:rsidP="00A01903">
      <w:pPr>
        <w:pStyle w:val="Default"/>
        <w:spacing w:line="280" w:lineRule="atLeast"/>
        <w:rPr>
          <w:rFonts w:ascii="Verdana" w:hAnsi="Verdana"/>
          <w:sz w:val="20"/>
          <w:szCs w:val="20"/>
        </w:rPr>
      </w:pPr>
    </w:p>
    <w:p w14:paraId="58FABAA1" w14:textId="77777777" w:rsidR="003166FB" w:rsidRPr="00A01903" w:rsidRDefault="003166FB" w:rsidP="00A01903">
      <w:pPr>
        <w:pStyle w:val="Default"/>
        <w:spacing w:line="280" w:lineRule="atLeast"/>
        <w:rPr>
          <w:rFonts w:ascii="Verdana" w:hAnsi="Verdana"/>
          <w:sz w:val="20"/>
          <w:szCs w:val="20"/>
        </w:rPr>
      </w:pPr>
      <w:r w:rsidRPr="00A01903">
        <w:rPr>
          <w:rFonts w:ascii="Verdana" w:hAnsi="Verdana"/>
          <w:sz w:val="20"/>
          <w:szCs w:val="20"/>
        </w:rPr>
        <w:t>Realizacja drogi ekspresowej S6 podzielona jest na następujące odcinki:</w:t>
      </w:r>
    </w:p>
    <w:tbl>
      <w:tblPr>
        <w:tblStyle w:val="Tabela-Siatka"/>
        <w:tblW w:w="0" w:type="auto"/>
        <w:tblLook w:val="04A0" w:firstRow="1" w:lastRow="0" w:firstColumn="1" w:lastColumn="0" w:noHBand="0" w:noVBand="1"/>
      </w:tblPr>
      <w:tblGrid>
        <w:gridCol w:w="1980"/>
        <w:gridCol w:w="2551"/>
        <w:gridCol w:w="2835"/>
        <w:gridCol w:w="1560"/>
      </w:tblGrid>
      <w:tr w:rsidR="002F273D" w:rsidRPr="00E81988" w14:paraId="17B1F436" w14:textId="77777777" w:rsidTr="00105655">
        <w:tc>
          <w:tcPr>
            <w:tcW w:w="1980" w:type="dxa"/>
            <w:vAlign w:val="center"/>
          </w:tcPr>
          <w:p w14:paraId="36DFF580" w14:textId="77777777" w:rsidR="002F273D" w:rsidRPr="00E81988" w:rsidRDefault="002F273D" w:rsidP="00F71E6A">
            <w:pPr>
              <w:pStyle w:val="Default"/>
              <w:rPr>
                <w:rFonts w:ascii="Verdana" w:hAnsi="Verdana"/>
                <w:sz w:val="16"/>
                <w:szCs w:val="16"/>
              </w:rPr>
            </w:pPr>
            <w:r>
              <w:rPr>
                <w:rFonts w:ascii="Verdana" w:hAnsi="Verdana"/>
                <w:sz w:val="16"/>
                <w:szCs w:val="16"/>
              </w:rPr>
              <w:t>Odcinek</w:t>
            </w:r>
          </w:p>
        </w:tc>
        <w:tc>
          <w:tcPr>
            <w:tcW w:w="2551" w:type="dxa"/>
            <w:vAlign w:val="center"/>
          </w:tcPr>
          <w:p w14:paraId="48DA115B" w14:textId="77777777" w:rsidR="002F273D" w:rsidRPr="00E81988" w:rsidRDefault="002F273D" w:rsidP="00F71E6A">
            <w:pPr>
              <w:pStyle w:val="Default"/>
              <w:rPr>
                <w:rFonts w:ascii="Verdana" w:hAnsi="Verdana"/>
                <w:sz w:val="16"/>
                <w:szCs w:val="16"/>
              </w:rPr>
            </w:pPr>
            <w:r>
              <w:rPr>
                <w:rFonts w:ascii="Verdana" w:hAnsi="Verdana"/>
                <w:sz w:val="16"/>
                <w:szCs w:val="16"/>
              </w:rPr>
              <w:t>Wykonawca</w:t>
            </w:r>
          </w:p>
        </w:tc>
        <w:tc>
          <w:tcPr>
            <w:tcW w:w="2835" w:type="dxa"/>
            <w:vAlign w:val="center"/>
          </w:tcPr>
          <w:p w14:paraId="70D8B270" w14:textId="77777777" w:rsidR="002F273D" w:rsidRPr="00E81988" w:rsidRDefault="002F273D" w:rsidP="00F71E6A">
            <w:pPr>
              <w:pStyle w:val="Default"/>
              <w:rPr>
                <w:rFonts w:ascii="Verdana" w:hAnsi="Verdana"/>
                <w:sz w:val="16"/>
                <w:szCs w:val="16"/>
              </w:rPr>
            </w:pPr>
            <w:r>
              <w:rPr>
                <w:rFonts w:ascii="Verdana" w:hAnsi="Verdana"/>
                <w:sz w:val="16"/>
                <w:szCs w:val="16"/>
              </w:rPr>
              <w:t>Przebieg (węzły)</w:t>
            </w:r>
          </w:p>
        </w:tc>
        <w:tc>
          <w:tcPr>
            <w:tcW w:w="1560" w:type="dxa"/>
            <w:vAlign w:val="center"/>
          </w:tcPr>
          <w:p w14:paraId="44425F7C" w14:textId="77777777" w:rsidR="002F273D" w:rsidRDefault="002F273D" w:rsidP="00F71E6A">
            <w:pPr>
              <w:pStyle w:val="Default"/>
              <w:rPr>
                <w:rFonts w:ascii="Verdana" w:hAnsi="Verdana"/>
                <w:sz w:val="16"/>
                <w:szCs w:val="16"/>
              </w:rPr>
            </w:pPr>
            <w:r>
              <w:rPr>
                <w:rFonts w:ascii="Verdana" w:hAnsi="Verdana"/>
                <w:sz w:val="16"/>
                <w:szCs w:val="16"/>
              </w:rPr>
              <w:t>Kilometracja</w:t>
            </w:r>
          </w:p>
          <w:p w14:paraId="4155E7FF" w14:textId="77777777" w:rsidR="008A5C44" w:rsidRPr="00E81988" w:rsidRDefault="008A5C44" w:rsidP="00F71E6A">
            <w:pPr>
              <w:pStyle w:val="Default"/>
              <w:rPr>
                <w:rFonts w:ascii="Verdana" w:hAnsi="Verdana"/>
                <w:sz w:val="16"/>
                <w:szCs w:val="16"/>
              </w:rPr>
            </w:pPr>
            <w:r>
              <w:rPr>
                <w:rFonts w:ascii="Verdana" w:hAnsi="Verdana"/>
                <w:sz w:val="16"/>
                <w:szCs w:val="16"/>
              </w:rPr>
              <w:t>(km lokalna)</w:t>
            </w:r>
          </w:p>
        </w:tc>
      </w:tr>
      <w:tr w:rsidR="002F273D" w:rsidRPr="00E81988" w14:paraId="79FC0306" w14:textId="77777777" w:rsidTr="00105655">
        <w:trPr>
          <w:trHeight w:val="207"/>
        </w:trPr>
        <w:tc>
          <w:tcPr>
            <w:tcW w:w="1980" w:type="dxa"/>
            <w:vMerge w:val="restart"/>
            <w:vAlign w:val="center"/>
          </w:tcPr>
          <w:p w14:paraId="20F2758A" w14:textId="77777777" w:rsidR="002F273D" w:rsidRPr="00E81988" w:rsidRDefault="002F273D" w:rsidP="00F71E6A">
            <w:pPr>
              <w:pStyle w:val="Default"/>
              <w:rPr>
                <w:rFonts w:ascii="Verdana" w:hAnsi="Verdana"/>
                <w:sz w:val="16"/>
                <w:szCs w:val="16"/>
              </w:rPr>
            </w:pPr>
            <w:r>
              <w:rPr>
                <w:rFonts w:ascii="Verdana" w:hAnsi="Verdana"/>
                <w:sz w:val="16"/>
                <w:szCs w:val="16"/>
              </w:rPr>
              <w:t>1</w:t>
            </w:r>
          </w:p>
        </w:tc>
        <w:tc>
          <w:tcPr>
            <w:tcW w:w="2551" w:type="dxa"/>
            <w:vMerge w:val="restart"/>
            <w:vAlign w:val="center"/>
          </w:tcPr>
          <w:p w14:paraId="1093F246" w14:textId="77777777" w:rsidR="002F273D" w:rsidRPr="00E81988" w:rsidRDefault="002F273D" w:rsidP="00F71E6A">
            <w:pPr>
              <w:pStyle w:val="Default"/>
              <w:rPr>
                <w:rFonts w:ascii="Verdana" w:hAnsi="Verdana"/>
                <w:sz w:val="16"/>
                <w:szCs w:val="16"/>
              </w:rPr>
            </w:pPr>
            <w:r>
              <w:rPr>
                <w:rFonts w:ascii="Verdana" w:hAnsi="Verdana"/>
                <w:sz w:val="16"/>
                <w:szCs w:val="16"/>
              </w:rPr>
              <w:t>Budimex S.A. ul.Potok 4 70-813 Szczecin</w:t>
            </w:r>
          </w:p>
        </w:tc>
        <w:tc>
          <w:tcPr>
            <w:tcW w:w="2835" w:type="dxa"/>
            <w:vAlign w:val="center"/>
          </w:tcPr>
          <w:p w14:paraId="16C21151" w14:textId="77777777" w:rsidR="002F273D" w:rsidRPr="00E81988" w:rsidRDefault="002F273D" w:rsidP="00F71E6A">
            <w:pPr>
              <w:pStyle w:val="Default"/>
              <w:rPr>
                <w:rFonts w:ascii="Verdana" w:hAnsi="Verdana"/>
                <w:sz w:val="16"/>
                <w:szCs w:val="16"/>
              </w:rPr>
            </w:pPr>
            <w:r>
              <w:rPr>
                <w:rFonts w:ascii="Verdana" w:hAnsi="Verdana"/>
                <w:sz w:val="16"/>
                <w:szCs w:val="16"/>
              </w:rPr>
              <w:t>Goleniów Północ</w:t>
            </w:r>
          </w:p>
        </w:tc>
        <w:tc>
          <w:tcPr>
            <w:tcW w:w="1560" w:type="dxa"/>
            <w:vAlign w:val="center"/>
          </w:tcPr>
          <w:p w14:paraId="2E1F1882" w14:textId="77777777" w:rsidR="002F273D" w:rsidRPr="00E81988" w:rsidRDefault="002F273D" w:rsidP="00F71E6A">
            <w:pPr>
              <w:pStyle w:val="Default"/>
              <w:rPr>
                <w:rFonts w:ascii="Verdana" w:hAnsi="Verdana"/>
                <w:sz w:val="16"/>
                <w:szCs w:val="16"/>
              </w:rPr>
            </w:pPr>
            <w:r>
              <w:rPr>
                <w:rFonts w:ascii="Verdana" w:hAnsi="Verdana"/>
                <w:sz w:val="16"/>
                <w:szCs w:val="16"/>
              </w:rPr>
              <w:t>21,608</w:t>
            </w:r>
          </w:p>
        </w:tc>
      </w:tr>
      <w:tr w:rsidR="002F273D" w:rsidRPr="00E81988" w14:paraId="3253845B" w14:textId="77777777" w:rsidTr="00105655">
        <w:tc>
          <w:tcPr>
            <w:tcW w:w="1980" w:type="dxa"/>
            <w:vMerge/>
            <w:vAlign w:val="center"/>
          </w:tcPr>
          <w:p w14:paraId="540CE82D" w14:textId="77777777" w:rsidR="002F273D" w:rsidRPr="00E81988" w:rsidRDefault="002F273D" w:rsidP="00F71E6A">
            <w:pPr>
              <w:pStyle w:val="Default"/>
              <w:rPr>
                <w:rFonts w:ascii="Verdana" w:hAnsi="Verdana"/>
                <w:sz w:val="16"/>
                <w:szCs w:val="16"/>
              </w:rPr>
            </w:pPr>
          </w:p>
        </w:tc>
        <w:tc>
          <w:tcPr>
            <w:tcW w:w="2551" w:type="dxa"/>
            <w:vMerge/>
            <w:vAlign w:val="center"/>
          </w:tcPr>
          <w:p w14:paraId="0E33EEE0" w14:textId="77777777" w:rsidR="002F273D" w:rsidRPr="00E81988" w:rsidRDefault="002F273D" w:rsidP="00F71E6A">
            <w:pPr>
              <w:pStyle w:val="Default"/>
              <w:rPr>
                <w:rFonts w:ascii="Verdana" w:hAnsi="Verdana"/>
                <w:sz w:val="16"/>
                <w:szCs w:val="16"/>
              </w:rPr>
            </w:pPr>
          </w:p>
        </w:tc>
        <w:tc>
          <w:tcPr>
            <w:tcW w:w="2835" w:type="dxa"/>
            <w:vAlign w:val="center"/>
          </w:tcPr>
          <w:p w14:paraId="795FC9C2" w14:textId="77777777" w:rsidR="002F273D" w:rsidRPr="00E81988" w:rsidRDefault="002F273D" w:rsidP="00877F78">
            <w:pPr>
              <w:pStyle w:val="Default"/>
              <w:rPr>
                <w:rFonts w:ascii="Verdana" w:hAnsi="Verdana"/>
                <w:sz w:val="16"/>
                <w:szCs w:val="16"/>
              </w:rPr>
            </w:pPr>
            <w:r>
              <w:rPr>
                <w:rFonts w:ascii="Verdana" w:hAnsi="Verdana"/>
                <w:sz w:val="16"/>
                <w:szCs w:val="16"/>
              </w:rPr>
              <w:t>Goleniów Lotnisko</w:t>
            </w:r>
          </w:p>
        </w:tc>
        <w:tc>
          <w:tcPr>
            <w:tcW w:w="1560" w:type="dxa"/>
            <w:vAlign w:val="center"/>
          </w:tcPr>
          <w:p w14:paraId="6ACC1521" w14:textId="77777777" w:rsidR="002F273D" w:rsidRPr="00E81988" w:rsidRDefault="002F273D" w:rsidP="00F71E6A">
            <w:pPr>
              <w:pStyle w:val="Default"/>
              <w:rPr>
                <w:rFonts w:ascii="Verdana" w:hAnsi="Verdana"/>
                <w:sz w:val="16"/>
                <w:szCs w:val="16"/>
              </w:rPr>
            </w:pPr>
            <w:r>
              <w:rPr>
                <w:rFonts w:ascii="Verdana" w:hAnsi="Verdana"/>
                <w:sz w:val="16"/>
                <w:szCs w:val="16"/>
              </w:rPr>
              <w:t>24,571</w:t>
            </w:r>
          </w:p>
        </w:tc>
      </w:tr>
      <w:tr w:rsidR="002F273D" w:rsidRPr="00E81988" w14:paraId="58AA4D43" w14:textId="77777777" w:rsidTr="00105655">
        <w:tc>
          <w:tcPr>
            <w:tcW w:w="1980" w:type="dxa"/>
            <w:vMerge/>
            <w:vAlign w:val="center"/>
          </w:tcPr>
          <w:p w14:paraId="49096A27" w14:textId="77777777" w:rsidR="002F273D" w:rsidRPr="00E81988" w:rsidRDefault="002F273D" w:rsidP="00F71E6A">
            <w:pPr>
              <w:pStyle w:val="Default"/>
              <w:rPr>
                <w:rFonts w:ascii="Verdana" w:hAnsi="Verdana"/>
                <w:sz w:val="16"/>
                <w:szCs w:val="16"/>
              </w:rPr>
            </w:pPr>
          </w:p>
        </w:tc>
        <w:tc>
          <w:tcPr>
            <w:tcW w:w="2551" w:type="dxa"/>
            <w:vMerge/>
            <w:vAlign w:val="center"/>
          </w:tcPr>
          <w:p w14:paraId="093A44DF" w14:textId="77777777" w:rsidR="002F273D" w:rsidRPr="00E81988" w:rsidRDefault="002F273D" w:rsidP="00F71E6A">
            <w:pPr>
              <w:pStyle w:val="Default"/>
              <w:rPr>
                <w:rFonts w:ascii="Verdana" w:hAnsi="Verdana"/>
                <w:sz w:val="16"/>
                <w:szCs w:val="16"/>
              </w:rPr>
            </w:pPr>
          </w:p>
        </w:tc>
        <w:tc>
          <w:tcPr>
            <w:tcW w:w="2835" w:type="dxa"/>
            <w:vAlign w:val="center"/>
          </w:tcPr>
          <w:p w14:paraId="1B70C54D" w14:textId="77777777" w:rsidR="002F273D" w:rsidRPr="00E81988" w:rsidRDefault="002F273D" w:rsidP="00F71E6A">
            <w:pPr>
              <w:pStyle w:val="Default"/>
              <w:rPr>
                <w:rFonts w:ascii="Verdana" w:hAnsi="Verdana"/>
                <w:sz w:val="16"/>
                <w:szCs w:val="16"/>
              </w:rPr>
            </w:pPr>
            <w:r>
              <w:rPr>
                <w:rFonts w:ascii="Verdana" w:hAnsi="Verdana"/>
                <w:sz w:val="16"/>
                <w:szCs w:val="16"/>
              </w:rPr>
              <w:t>Osina</w:t>
            </w:r>
          </w:p>
        </w:tc>
        <w:tc>
          <w:tcPr>
            <w:tcW w:w="1560" w:type="dxa"/>
            <w:vAlign w:val="center"/>
          </w:tcPr>
          <w:p w14:paraId="504DEDD8" w14:textId="77777777" w:rsidR="002F273D" w:rsidRPr="00E81988" w:rsidRDefault="002F273D" w:rsidP="00F71E6A">
            <w:pPr>
              <w:pStyle w:val="Default"/>
              <w:rPr>
                <w:rFonts w:ascii="Verdana" w:hAnsi="Verdana"/>
                <w:sz w:val="16"/>
                <w:szCs w:val="16"/>
              </w:rPr>
            </w:pPr>
            <w:r>
              <w:rPr>
                <w:rFonts w:ascii="Verdana" w:hAnsi="Verdana"/>
                <w:sz w:val="16"/>
                <w:szCs w:val="16"/>
              </w:rPr>
              <w:t>34,619</w:t>
            </w:r>
          </w:p>
        </w:tc>
      </w:tr>
      <w:tr w:rsidR="002F273D" w:rsidRPr="00E81988" w14:paraId="13DF2232" w14:textId="77777777" w:rsidTr="00105655">
        <w:tc>
          <w:tcPr>
            <w:tcW w:w="1980" w:type="dxa"/>
            <w:vMerge/>
            <w:vAlign w:val="center"/>
          </w:tcPr>
          <w:p w14:paraId="1862DC5B" w14:textId="77777777" w:rsidR="002F273D" w:rsidRPr="00E81988" w:rsidRDefault="002F273D" w:rsidP="00F71E6A">
            <w:pPr>
              <w:pStyle w:val="Default"/>
              <w:rPr>
                <w:rFonts w:ascii="Verdana" w:hAnsi="Verdana"/>
                <w:sz w:val="16"/>
                <w:szCs w:val="16"/>
              </w:rPr>
            </w:pPr>
          </w:p>
        </w:tc>
        <w:tc>
          <w:tcPr>
            <w:tcW w:w="2551" w:type="dxa"/>
            <w:vMerge/>
            <w:vAlign w:val="center"/>
          </w:tcPr>
          <w:p w14:paraId="23AC60CF" w14:textId="77777777" w:rsidR="002F273D" w:rsidRPr="00E81988" w:rsidRDefault="002F273D" w:rsidP="00F71E6A">
            <w:pPr>
              <w:pStyle w:val="Default"/>
              <w:rPr>
                <w:rFonts w:ascii="Verdana" w:hAnsi="Verdana"/>
                <w:sz w:val="16"/>
                <w:szCs w:val="16"/>
              </w:rPr>
            </w:pPr>
          </w:p>
        </w:tc>
        <w:tc>
          <w:tcPr>
            <w:tcW w:w="2835" w:type="dxa"/>
            <w:vAlign w:val="center"/>
          </w:tcPr>
          <w:p w14:paraId="270A9F32" w14:textId="77777777" w:rsidR="002F273D" w:rsidRPr="00E81988" w:rsidRDefault="002F273D" w:rsidP="00F71E6A">
            <w:pPr>
              <w:pStyle w:val="Default"/>
              <w:rPr>
                <w:rFonts w:ascii="Verdana" w:hAnsi="Verdana"/>
                <w:sz w:val="16"/>
                <w:szCs w:val="16"/>
              </w:rPr>
            </w:pPr>
            <w:r>
              <w:rPr>
                <w:rFonts w:ascii="Verdana" w:hAnsi="Verdana"/>
                <w:sz w:val="16"/>
                <w:szCs w:val="16"/>
              </w:rPr>
              <w:t>Koniec odc</w:t>
            </w:r>
          </w:p>
        </w:tc>
        <w:tc>
          <w:tcPr>
            <w:tcW w:w="1560" w:type="dxa"/>
            <w:vAlign w:val="center"/>
          </w:tcPr>
          <w:p w14:paraId="5D8A0B44" w14:textId="77777777" w:rsidR="002F273D" w:rsidRPr="00E81988" w:rsidRDefault="002F273D" w:rsidP="002F273D">
            <w:pPr>
              <w:pStyle w:val="Default"/>
              <w:rPr>
                <w:rFonts w:ascii="Verdana" w:hAnsi="Verdana"/>
                <w:sz w:val="16"/>
                <w:szCs w:val="16"/>
              </w:rPr>
            </w:pPr>
            <w:r>
              <w:rPr>
                <w:rFonts w:ascii="Verdana" w:hAnsi="Verdana"/>
                <w:sz w:val="16"/>
                <w:szCs w:val="16"/>
              </w:rPr>
              <w:t>40,911</w:t>
            </w:r>
          </w:p>
        </w:tc>
      </w:tr>
      <w:tr w:rsidR="002F273D" w:rsidRPr="00E81988" w14:paraId="41D67A0B" w14:textId="77777777" w:rsidTr="00105655">
        <w:tc>
          <w:tcPr>
            <w:tcW w:w="1980" w:type="dxa"/>
            <w:vMerge w:val="restart"/>
            <w:vAlign w:val="center"/>
          </w:tcPr>
          <w:p w14:paraId="722FA09E" w14:textId="77777777" w:rsidR="002F273D" w:rsidRDefault="002F273D" w:rsidP="00877F78">
            <w:pPr>
              <w:pStyle w:val="Default"/>
              <w:rPr>
                <w:rFonts w:ascii="Verdana" w:hAnsi="Verdana"/>
                <w:sz w:val="16"/>
                <w:szCs w:val="16"/>
              </w:rPr>
            </w:pPr>
            <w:r>
              <w:rPr>
                <w:rFonts w:ascii="Verdana" w:hAnsi="Verdana"/>
                <w:sz w:val="16"/>
                <w:szCs w:val="16"/>
              </w:rPr>
              <w:t>Obw. Nowogardu istn.</w:t>
            </w:r>
          </w:p>
          <w:p w14:paraId="2831C00A" w14:textId="77777777" w:rsidR="002F273D" w:rsidRPr="00E81988" w:rsidRDefault="0034511D" w:rsidP="00877F78">
            <w:pPr>
              <w:pStyle w:val="Default"/>
              <w:rPr>
                <w:rFonts w:ascii="Verdana" w:hAnsi="Verdana"/>
                <w:sz w:val="16"/>
                <w:szCs w:val="16"/>
              </w:rPr>
            </w:pPr>
            <w:r>
              <w:rPr>
                <w:rFonts w:ascii="Verdana" w:hAnsi="Verdana"/>
                <w:sz w:val="16"/>
                <w:szCs w:val="16"/>
              </w:rPr>
              <w:t xml:space="preserve">(lokalizacja </w:t>
            </w:r>
            <w:r>
              <w:rPr>
                <w:rFonts w:ascii="Verdana" w:hAnsi="Verdana" w:cs="Verdana"/>
                <w:sz w:val="20"/>
                <w:szCs w:val="20"/>
              </w:rPr>
              <w:t>„</w:t>
            </w:r>
            <w:r w:rsidRPr="0034511D">
              <w:rPr>
                <w:rFonts w:ascii="Verdana" w:hAnsi="Verdana" w:cs="Verdana"/>
                <w:sz w:val="16"/>
                <w:szCs w:val="16"/>
              </w:rPr>
              <w:t>Nowogard</w:t>
            </w:r>
            <w:r>
              <w:rPr>
                <w:rFonts w:ascii="Verdana" w:hAnsi="Verdana" w:cs="Verdana"/>
                <w:sz w:val="20"/>
                <w:szCs w:val="20"/>
              </w:rPr>
              <w:t>”)</w:t>
            </w:r>
          </w:p>
        </w:tc>
        <w:tc>
          <w:tcPr>
            <w:tcW w:w="2551" w:type="dxa"/>
            <w:vMerge w:val="restart"/>
            <w:vAlign w:val="center"/>
          </w:tcPr>
          <w:p w14:paraId="17A1162E" w14:textId="77777777" w:rsidR="002F273D" w:rsidRPr="00E81988" w:rsidRDefault="002F273D" w:rsidP="00877F78">
            <w:pPr>
              <w:pStyle w:val="Default"/>
              <w:rPr>
                <w:rFonts w:ascii="Verdana" w:hAnsi="Verdana"/>
                <w:sz w:val="16"/>
                <w:szCs w:val="16"/>
              </w:rPr>
            </w:pPr>
            <w:r>
              <w:rPr>
                <w:rFonts w:ascii="Verdana" w:hAnsi="Verdana"/>
                <w:sz w:val="16"/>
                <w:szCs w:val="16"/>
              </w:rPr>
              <w:t>-</w:t>
            </w:r>
          </w:p>
        </w:tc>
        <w:tc>
          <w:tcPr>
            <w:tcW w:w="2835" w:type="dxa"/>
            <w:vAlign w:val="center"/>
          </w:tcPr>
          <w:p w14:paraId="19DC8E52" w14:textId="77777777" w:rsidR="002F273D" w:rsidRPr="00E81988" w:rsidRDefault="002F273D" w:rsidP="00877F78">
            <w:pPr>
              <w:pStyle w:val="Default"/>
              <w:rPr>
                <w:rFonts w:ascii="Verdana" w:hAnsi="Verdana"/>
                <w:sz w:val="16"/>
                <w:szCs w:val="16"/>
              </w:rPr>
            </w:pPr>
            <w:r>
              <w:rPr>
                <w:rFonts w:ascii="Verdana" w:hAnsi="Verdana"/>
                <w:sz w:val="16"/>
                <w:szCs w:val="16"/>
              </w:rPr>
              <w:t>Nowogard Zach.</w:t>
            </w:r>
            <w:r w:rsidR="004E3DCE">
              <w:rPr>
                <w:rFonts w:ascii="Verdana" w:hAnsi="Verdana"/>
                <w:sz w:val="16"/>
                <w:szCs w:val="16"/>
              </w:rPr>
              <w:t>(d.Olchowo)</w:t>
            </w:r>
          </w:p>
        </w:tc>
        <w:tc>
          <w:tcPr>
            <w:tcW w:w="1560" w:type="dxa"/>
            <w:vAlign w:val="center"/>
          </w:tcPr>
          <w:p w14:paraId="3D4CAEB0" w14:textId="77777777" w:rsidR="002F273D" w:rsidRPr="00E81988" w:rsidRDefault="002F273D" w:rsidP="000E16EF">
            <w:pPr>
              <w:pStyle w:val="Default"/>
              <w:rPr>
                <w:rFonts w:ascii="Verdana" w:hAnsi="Verdana"/>
                <w:sz w:val="16"/>
                <w:szCs w:val="16"/>
              </w:rPr>
            </w:pPr>
            <w:r>
              <w:rPr>
                <w:rFonts w:ascii="Verdana" w:hAnsi="Verdana"/>
                <w:sz w:val="16"/>
                <w:szCs w:val="16"/>
              </w:rPr>
              <w:t>41,151</w:t>
            </w:r>
            <w:r w:rsidR="00105655">
              <w:rPr>
                <w:rFonts w:ascii="Verdana" w:hAnsi="Verdana"/>
                <w:sz w:val="16"/>
                <w:szCs w:val="16"/>
              </w:rPr>
              <w:t xml:space="preserve"> (0,</w:t>
            </w:r>
            <w:r w:rsidR="000E16EF">
              <w:rPr>
                <w:rFonts w:ascii="Verdana" w:hAnsi="Verdana"/>
                <w:sz w:val="16"/>
                <w:szCs w:val="16"/>
              </w:rPr>
              <w:t>877</w:t>
            </w:r>
            <w:r w:rsidR="00105655">
              <w:rPr>
                <w:rFonts w:ascii="Verdana" w:hAnsi="Verdana"/>
                <w:sz w:val="16"/>
                <w:szCs w:val="16"/>
              </w:rPr>
              <w:t>)</w:t>
            </w:r>
          </w:p>
        </w:tc>
      </w:tr>
      <w:tr w:rsidR="002F273D" w:rsidRPr="00E81988" w14:paraId="09F3626C" w14:textId="77777777" w:rsidTr="00105655">
        <w:tc>
          <w:tcPr>
            <w:tcW w:w="1980" w:type="dxa"/>
            <w:vMerge/>
            <w:vAlign w:val="center"/>
          </w:tcPr>
          <w:p w14:paraId="5C14C53F" w14:textId="77777777" w:rsidR="002F273D" w:rsidRDefault="002F273D" w:rsidP="00877F78">
            <w:pPr>
              <w:pStyle w:val="Default"/>
              <w:rPr>
                <w:rFonts w:ascii="Verdana" w:hAnsi="Verdana"/>
                <w:sz w:val="16"/>
                <w:szCs w:val="16"/>
              </w:rPr>
            </w:pPr>
          </w:p>
        </w:tc>
        <w:tc>
          <w:tcPr>
            <w:tcW w:w="2551" w:type="dxa"/>
            <w:vMerge/>
            <w:vAlign w:val="center"/>
          </w:tcPr>
          <w:p w14:paraId="23DFE625" w14:textId="77777777" w:rsidR="002F273D" w:rsidRDefault="002F273D" w:rsidP="00877F78">
            <w:pPr>
              <w:pStyle w:val="Default"/>
              <w:rPr>
                <w:rFonts w:ascii="Verdana" w:hAnsi="Verdana"/>
                <w:sz w:val="16"/>
                <w:szCs w:val="16"/>
              </w:rPr>
            </w:pPr>
          </w:p>
        </w:tc>
        <w:tc>
          <w:tcPr>
            <w:tcW w:w="2835" w:type="dxa"/>
            <w:vAlign w:val="center"/>
          </w:tcPr>
          <w:p w14:paraId="5F8CCE44" w14:textId="77777777" w:rsidR="002F273D" w:rsidRDefault="002F273D" w:rsidP="00877F78">
            <w:pPr>
              <w:pStyle w:val="Default"/>
              <w:rPr>
                <w:rFonts w:ascii="Verdana" w:hAnsi="Verdana"/>
                <w:sz w:val="16"/>
                <w:szCs w:val="16"/>
              </w:rPr>
            </w:pPr>
            <w:r>
              <w:rPr>
                <w:rFonts w:ascii="Verdana" w:hAnsi="Verdana"/>
                <w:sz w:val="16"/>
                <w:szCs w:val="16"/>
              </w:rPr>
              <w:t>Nowogard Póln</w:t>
            </w:r>
            <w:r w:rsidR="004E3DCE">
              <w:rPr>
                <w:rFonts w:ascii="Verdana" w:hAnsi="Verdana"/>
                <w:sz w:val="16"/>
                <w:szCs w:val="16"/>
              </w:rPr>
              <w:t xml:space="preserve"> (d. Warnkowo)</w:t>
            </w:r>
          </w:p>
        </w:tc>
        <w:tc>
          <w:tcPr>
            <w:tcW w:w="1560" w:type="dxa"/>
            <w:vAlign w:val="center"/>
          </w:tcPr>
          <w:p w14:paraId="37D1E2B7" w14:textId="77777777" w:rsidR="002F273D" w:rsidRDefault="002F273D" w:rsidP="000E16EF">
            <w:pPr>
              <w:pStyle w:val="Default"/>
              <w:rPr>
                <w:rFonts w:ascii="Verdana" w:hAnsi="Verdana"/>
                <w:sz w:val="16"/>
                <w:szCs w:val="16"/>
              </w:rPr>
            </w:pPr>
            <w:r>
              <w:rPr>
                <w:rFonts w:ascii="Verdana" w:hAnsi="Verdana"/>
                <w:sz w:val="16"/>
                <w:szCs w:val="16"/>
              </w:rPr>
              <w:t>44,589</w:t>
            </w:r>
            <w:r w:rsidR="00105655">
              <w:rPr>
                <w:rFonts w:ascii="Verdana" w:hAnsi="Verdana"/>
                <w:sz w:val="16"/>
                <w:szCs w:val="16"/>
              </w:rPr>
              <w:t xml:space="preserve"> (</w:t>
            </w:r>
            <w:r w:rsidR="000E16EF">
              <w:rPr>
                <w:rFonts w:ascii="Verdana" w:hAnsi="Verdana"/>
                <w:sz w:val="16"/>
                <w:szCs w:val="16"/>
              </w:rPr>
              <w:t>4,315</w:t>
            </w:r>
            <w:r w:rsidR="00105655">
              <w:rPr>
                <w:rFonts w:ascii="Verdana" w:hAnsi="Verdana"/>
                <w:sz w:val="16"/>
                <w:szCs w:val="16"/>
              </w:rPr>
              <w:t>)</w:t>
            </w:r>
          </w:p>
        </w:tc>
      </w:tr>
      <w:tr w:rsidR="002F273D" w:rsidRPr="00E81988" w14:paraId="0353AA4E" w14:textId="77777777" w:rsidTr="00105655">
        <w:tc>
          <w:tcPr>
            <w:tcW w:w="1980" w:type="dxa"/>
            <w:vMerge/>
            <w:vAlign w:val="center"/>
          </w:tcPr>
          <w:p w14:paraId="591377D7" w14:textId="77777777" w:rsidR="002F273D" w:rsidRDefault="002F273D" w:rsidP="00877F78">
            <w:pPr>
              <w:pStyle w:val="Default"/>
              <w:rPr>
                <w:rFonts w:ascii="Verdana" w:hAnsi="Verdana"/>
                <w:sz w:val="16"/>
                <w:szCs w:val="16"/>
              </w:rPr>
            </w:pPr>
          </w:p>
        </w:tc>
        <w:tc>
          <w:tcPr>
            <w:tcW w:w="2551" w:type="dxa"/>
            <w:vMerge/>
            <w:vAlign w:val="center"/>
          </w:tcPr>
          <w:p w14:paraId="5AE94C32" w14:textId="77777777" w:rsidR="002F273D" w:rsidRDefault="002F273D" w:rsidP="00877F78">
            <w:pPr>
              <w:pStyle w:val="Default"/>
              <w:rPr>
                <w:rFonts w:ascii="Verdana" w:hAnsi="Verdana"/>
                <w:sz w:val="16"/>
                <w:szCs w:val="16"/>
              </w:rPr>
            </w:pPr>
          </w:p>
        </w:tc>
        <w:tc>
          <w:tcPr>
            <w:tcW w:w="2835" w:type="dxa"/>
            <w:vAlign w:val="center"/>
          </w:tcPr>
          <w:p w14:paraId="431CF2E1" w14:textId="77777777" w:rsidR="002F273D" w:rsidRDefault="002F273D" w:rsidP="004E3DCE">
            <w:pPr>
              <w:pStyle w:val="Default"/>
              <w:rPr>
                <w:rFonts w:ascii="Verdana" w:hAnsi="Verdana"/>
                <w:sz w:val="16"/>
                <w:szCs w:val="16"/>
              </w:rPr>
            </w:pPr>
            <w:r>
              <w:rPr>
                <w:rFonts w:ascii="Verdana" w:hAnsi="Verdana"/>
                <w:sz w:val="16"/>
                <w:szCs w:val="16"/>
              </w:rPr>
              <w:t xml:space="preserve">Nowogard Wsch </w:t>
            </w:r>
            <w:r w:rsidR="004E3DCE" w:rsidRPr="004E3DCE">
              <w:rPr>
                <w:rFonts w:ascii="Verdana" w:hAnsi="Verdana"/>
                <w:sz w:val="16"/>
                <w:szCs w:val="16"/>
              </w:rPr>
              <w:t>(d.Wojcieszyn)</w:t>
            </w:r>
            <w:r w:rsidR="004E3DCE" w:rsidRPr="009A6FC7">
              <w:rPr>
                <w:rFonts w:ascii="Verdana" w:hAnsi="Verdana"/>
                <w:b/>
                <w:sz w:val="16"/>
                <w:szCs w:val="16"/>
              </w:rPr>
              <w:t xml:space="preserve"> </w:t>
            </w:r>
            <w:r w:rsidRPr="009A6FC7">
              <w:rPr>
                <w:rFonts w:ascii="Verdana" w:hAnsi="Verdana"/>
                <w:b/>
                <w:sz w:val="16"/>
                <w:szCs w:val="16"/>
              </w:rPr>
              <w:t>(OUD Wojcieszyn)</w:t>
            </w:r>
            <w:r w:rsidR="004E3DCE">
              <w:rPr>
                <w:rFonts w:ascii="Verdana" w:hAnsi="Verdana"/>
                <w:b/>
                <w:sz w:val="16"/>
                <w:szCs w:val="16"/>
              </w:rPr>
              <w:t xml:space="preserve"> </w:t>
            </w:r>
          </w:p>
        </w:tc>
        <w:tc>
          <w:tcPr>
            <w:tcW w:w="1560" w:type="dxa"/>
            <w:vAlign w:val="center"/>
          </w:tcPr>
          <w:p w14:paraId="489E7DFA" w14:textId="77777777" w:rsidR="002F273D" w:rsidRDefault="002F273D" w:rsidP="000E16EF">
            <w:pPr>
              <w:pStyle w:val="Default"/>
              <w:rPr>
                <w:rFonts w:ascii="Verdana" w:hAnsi="Verdana"/>
                <w:sz w:val="16"/>
                <w:szCs w:val="16"/>
              </w:rPr>
            </w:pPr>
            <w:r>
              <w:rPr>
                <w:rFonts w:ascii="Verdana" w:hAnsi="Verdana"/>
                <w:sz w:val="16"/>
                <w:szCs w:val="16"/>
              </w:rPr>
              <w:t>48,373</w:t>
            </w:r>
            <w:r w:rsidR="00105655">
              <w:rPr>
                <w:rFonts w:ascii="Verdana" w:hAnsi="Verdana"/>
                <w:sz w:val="16"/>
                <w:szCs w:val="16"/>
              </w:rPr>
              <w:t xml:space="preserve"> (</w:t>
            </w:r>
            <w:r w:rsidR="000E16EF">
              <w:rPr>
                <w:rFonts w:ascii="Verdana" w:hAnsi="Verdana"/>
                <w:sz w:val="16"/>
                <w:szCs w:val="16"/>
              </w:rPr>
              <w:t>8</w:t>
            </w:r>
            <w:r w:rsidR="00105655">
              <w:rPr>
                <w:rFonts w:ascii="Verdana" w:hAnsi="Verdana"/>
                <w:sz w:val="16"/>
                <w:szCs w:val="16"/>
              </w:rPr>
              <w:t>,</w:t>
            </w:r>
            <w:r w:rsidR="000E16EF">
              <w:rPr>
                <w:rFonts w:ascii="Verdana" w:hAnsi="Verdana"/>
                <w:sz w:val="16"/>
                <w:szCs w:val="16"/>
              </w:rPr>
              <w:t>099</w:t>
            </w:r>
            <w:r w:rsidR="00105655">
              <w:rPr>
                <w:rFonts w:ascii="Verdana" w:hAnsi="Verdana"/>
                <w:sz w:val="16"/>
                <w:szCs w:val="16"/>
              </w:rPr>
              <w:t>)</w:t>
            </w:r>
          </w:p>
        </w:tc>
      </w:tr>
      <w:tr w:rsidR="002F273D" w:rsidRPr="00E81988" w14:paraId="4CA25B13" w14:textId="77777777" w:rsidTr="00105655">
        <w:tc>
          <w:tcPr>
            <w:tcW w:w="1980" w:type="dxa"/>
            <w:vMerge w:val="restart"/>
            <w:vAlign w:val="center"/>
          </w:tcPr>
          <w:p w14:paraId="3BB91494" w14:textId="77777777" w:rsidR="002F273D" w:rsidRDefault="002F273D" w:rsidP="00877F78">
            <w:pPr>
              <w:pStyle w:val="Default"/>
              <w:rPr>
                <w:rFonts w:ascii="Verdana" w:hAnsi="Verdana"/>
                <w:sz w:val="16"/>
                <w:szCs w:val="16"/>
              </w:rPr>
            </w:pPr>
            <w:r>
              <w:rPr>
                <w:rFonts w:ascii="Verdana" w:hAnsi="Verdana"/>
                <w:sz w:val="16"/>
                <w:szCs w:val="16"/>
              </w:rPr>
              <w:t>2</w:t>
            </w:r>
          </w:p>
        </w:tc>
        <w:tc>
          <w:tcPr>
            <w:tcW w:w="2551" w:type="dxa"/>
            <w:vMerge w:val="restart"/>
            <w:vAlign w:val="center"/>
          </w:tcPr>
          <w:p w14:paraId="46574BFB" w14:textId="77777777" w:rsidR="002F273D" w:rsidRDefault="002F273D" w:rsidP="00877F78">
            <w:pPr>
              <w:pStyle w:val="Default"/>
              <w:rPr>
                <w:rFonts w:ascii="Verdana" w:hAnsi="Verdana"/>
                <w:sz w:val="16"/>
                <w:szCs w:val="16"/>
              </w:rPr>
            </w:pPr>
            <w:r>
              <w:rPr>
                <w:rFonts w:ascii="Verdana" w:hAnsi="Verdana"/>
                <w:sz w:val="16"/>
                <w:szCs w:val="16"/>
              </w:rPr>
              <w:t>P.R.M. Łódź 94-112 Łódź ul. Bratysławska 52</w:t>
            </w:r>
          </w:p>
        </w:tc>
        <w:tc>
          <w:tcPr>
            <w:tcW w:w="2835" w:type="dxa"/>
            <w:vAlign w:val="center"/>
          </w:tcPr>
          <w:p w14:paraId="1E0AC157" w14:textId="77777777" w:rsidR="002F273D" w:rsidRDefault="002F273D" w:rsidP="00877F78">
            <w:pPr>
              <w:pStyle w:val="Default"/>
              <w:rPr>
                <w:rFonts w:ascii="Verdana" w:hAnsi="Verdana"/>
                <w:sz w:val="16"/>
                <w:szCs w:val="16"/>
              </w:rPr>
            </w:pPr>
            <w:r>
              <w:rPr>
                <w:rFonts w:ascii="Verdana" w:hAnsi="Verdana"/>
                <w:sz w:val="16"/>
                <w:szCs w:val="16"/>
              </w:rPr>
              <w:t>Pocz odc</w:t>
            </w:r>
          </w:p>
        </w:tc>
        <w:tc>
          <w:tcPr>
            <w:tcW w:w="1560" w:type="dxa"/>
            <w:vAlign w:val="center"/>
          </w:tcPr>
          <w:p w14:paraId="1DA7E253" w14:textId="77777777" w:rsidR="002F273D" w:rsidRDefault="002F273D" w:rsidP="00877F78">
            <w:pPr>
              <w:pStyle w:val="Default"/>
              <w:rPr>
                <w:rFonts w:ascii="Verdana" w:hAnsi="Verdana"/>
                <w:sz w:val="16"/>
                <w:szCs w:val="16"/>
              </w:rPr>
            </w:pPr>
            <w:r>
              <w:rPr>
                <w:rFonts w:ascii="Verdana" w:hAnsi="Verdana"/>
                <w:sz w:val="16"/>
                <w:szCs w:val="16"/>
              </w:rPr>
              <w:t>49,098</w:t>
            </w:r>
          </w:p>
        </w:tc>
      </w:tr>
      <w:tr w:rsidR="002F273D" w:rsidRPr="00E81988" w14:paraId="5E3BF549" w14:textId="77777777" w:rsidTr="00105655">
        <w:tc>
          <w:tcPr>
            <w:tcW w:w="1980" w:type="dxa"/>
            <w:vMerge/>
            <w:vAlign w:val="center"/>
          </w:tcPr>
          <w:p w14:paraId="0B8CC857" w14:textId="77777777" w:rsidR="002F273D" w:rsidRDefault="002F273D" w:rsidP="00877F78">
            <w:pPr>
              <w:pStyle w:val="Default"/>
              <w:rPr>
                <w:rFonts w:ascii="Verdana" w:hAnsi="Verdana"/>
                <w:sz w:val="16"/>
                <w:szCs w:val="16"/>
              </w:rPr>
            </w:pPr>
          </w:p>
        </w:tc>
        <w:tc>
          <w:tcPr>
            <w:tcW w:w="2551" w:type="dxa"/>
            <w:vMerge/>
            <w:vAlign w:val="center"/>
          </w:tcPr>
          <w:p w14:paraId="32EE5C51" w14:textId="77777777" w:rsidR="002F273D" w:rsidRDefault="002F273D" w:rsidP="00877F78">
            <w:pPr>
              <w:pStyle w:val="Default"/>
              <w:rPr>
                <w:rFonts w:ascii="Verdana" w:hAnsi="Verdana"/>
                <w:sz w:val="16"/>
                <w:szCs w:val="16"/>
              </w:rPr>
            </w:pPr>
          </w:p>
        </w:tc>
        <w:tc>
          <w:tcPr>
            <w:tcW w:w="2835" w:type="dxa"/>
            <w:vAlign w:val="center"/>
          </w:tcPr>
          <w:p w14:paraId="7D58576E" w14:textId="77777777" w:rsidR="002F273D" w:rsidRDefault="002F273D" w:rsidP="00877F78">
            <w:pPr>
              <w:pStyle w:val="Default"/>
              <w:rPr>
                <w:rFonts w:ascii="Verdana" w:hAnsi="Verdana"/>
                <w:sz w:val="16"/>
                <w:szCs w:val="16"/>
              </w:rPr>
            </w:pPr>
            <w:r>
              <w:rPr>
                <w:rFonts w:ascii="Verdana" w:hAnsi="Verdana"/>
                <w:sz w:val="16"/>
                <w:szCs w:val="16"/>
              </w:rPr>
              <w:t>Płoty Północ</w:t>
            </w:r>
          </w:p>
        </w:tc>
        <w:tc>
          <w:tcPr>
            <w:tcW w:w="1560" w:type="dxa"/>
            <w:vAlign w:val="center"/>
          </w:tcPr>
          <w:p w14:paraId="411F0628" w14:textId="77777777" w:rsidR="002F273D" w:rsidRDefault="002F273D" w:rsidP="00877F78">
            <w:pPr>
              <w:pStyle w:val="Default"/>
              <w:rPr>
                <w:rFonts w:ascii="Verdana" w:hAnsi="Verdana"/>
                <w:sz w:val="16"/>
                <w:szCs w:val="16"/>
              </w:rPr>
            </w:pPr>
            <w:r>
              <w:rPr>
                <w:rFonts w:ascii="Verdana" w:hAnsi="Verdana"/>
                <w:sz w:val="16"/>
                <w:szCs w:val="16"/>
              </w:rPr>
              <w:t>65,647</w:t>
            </w:r>
          </w:p>
        </w:tc>
      </w:tr>
      <w:tr w:rsidR="002F273D" w:rsidRPr="00E81988" w14:paraId="281A084A" w14:textId="77777777" w:rsidTr="00105655">
        <w:tc>
          <w:tcPr>
            <w:tcW w:w="1980" w:type="dxa"/>
            <w:vMerge/>
            <w:vAlign w:val="center"/>
          </w:tcPr>
          <w:p w14:paraId="3D3DD9AC" w14:textId="77777777" w:rsidR="002F273D" w:rsidRDefault="002F273D" w:rsidP="00877F78">
            <w:pPr>
              <w:pStyle w:val="Default"/>
              <w:rPr>
                <w:rFonts w:ascii="Verdana" w:hAnsi="Verdana"/>
                <w:sz w:val="16"/>
                <w:szCs w:val="16"/>
              </w:rPr>
            </w:pPr>
          </w:p>
        </w:tc>
        <w:tc>
          <w:tcPr>
            <w:tcW w:w="2551" w:type="dxa"/>
            <w:vMerge/>
            <w:vAlign w:val="center"/>
          </w:tcPr>
          <w:p w14:paraId="08D46165" w14:textId="77777777" w:rsidR="002F273D" w:rsidRDefault="002F273D" w:rsidP="00877F78">
            <w:pPr>
              <w:pStyle w:val="Default"/>
              <w:rPr>
                <w:rFonts w:ascii="Verdana" w:hAnsi="Verdana"/>
                <w:sz w:val="16"/>
                <w:szCs w:val="16"/>
              </w:rPr>
            </w:pPr>
          </w:p>
        </w:tc>
        <w:tc>
          <w:tcPr>
            <w:tcW w:w="2835" w:type="dxa"/>
            <w:vAlign w:val="center"/>
          </w:tcPr>
          <w:p w14:paraId="56A92539" w14:textId="77777777" w:rsidR="002F273D" w:rsidRDefault="002F273D" w:rsidP="00877F78">
            <w:pPr>
              <w:pStyle w:val="Default"/>
              <w:rPr>
                <w:rFonts w:ascii="Verdana" w:hAnsi="Verdana"/>
                <w:sz w:val="16"/>
                <w:szCs w:val="16"/>
              </w:rPr>
            </w:pPr>
            <w:r>
              <w:rPr>
                <w:rFonts w:ascii="Verdana" w:hAnsi="Verdana"/>
                <w:sz w:val="16"/>
                <w:szCs w:val="16"/>
              </w:rPr>
              <w:t>MOP I Wyszogóra</w:t>
            </w:r>
          </w:p>
        </w:tc>
        <w:tc>
          <w:tcPr>
            <w:tcW w:w="1560" w:type="dxa"/>
            <w:vAlign w:val="center"/>
          </w:tcPr>
          <w:p w14:paraId="3205EB20" w14:textId="77777777" w:rsidR="002F273D" w:rsidRDefault="00D650C4" w:rsidP="00877F78">
            <w:pPr>
              <w:pStyle w:val="Default"/>
              <w:rPr>
                <w:rFonts w:ascii="Verdana" w:hAnsi="Verdana"/>
                <w:sz w:val="16"/>
                <w:szCs w:val="16"/>
              </w:rPr>
            </w:pPr>
            <w:r>
              <w:rPr>
                <w:rFonts w:ascii="Verdana" w:hAnsi="Verdana"/>
                <w:sz w:val="16"/>
                <w:szCs w:val="16"/>
              </w:rPr>
              <w:t>~</w:t>
            </w:r>
            <w:r w:rsidR="002F273D">
              <w:rPr>
                <w:rFonts w:ascii="Verdana" w:hAnsi="Verdana"/>
                <w:sz w:val="16"/>
                <w:szCs w:val="16"/>
              </w:rPr>
              <w:t>57</w:t>
            </w:r>
          </w:p>
        </w:tc>
      </w:tr>
      <w:tr w:rsidR="002F273D" w:rsidRPr="00E81988" w14:paraId="44FACF67" w14:textId="77777777" w:rsidTr="00105655">
        <w:tc>
          <w:tcPr>
            <w:tcW w:w="1980" w:type="dxa"/>
            <w:vMerge/>
            <w:vAlign w:val="center"/>
          </w:tcPr>
          <w:p w14:paraId="09BCB44F" w14:textId="77777777" w:rsidR="002F273D" w:rsidRDefault="002F273D" w:rsidP="00F71E6A">
            <w:pPr>
              <w:pStyle w:val="Default"/>
              <w:rPr>
                <w:rFonts w:ascii="Verdana" w:hAnsi="Verdana"/>
                <w:sz w:val="16"/>
                <w:szCs w:val="16"/>
              </w:rPr>
            </w:pPr>
          </w:p>
        </w:tc>
        <w:tc>
          <w:tcPr>
            <w:tcW w:w="2551" w:type="dxa"/>
            <w:vMerge/>
            <w:vAlign w:val="center"/>
          </w:tcPr>
          <w:p w14:paraId="275E01BC" w14:textId="77777777" w:rsidR="002F273D" w:rsidRDefault="002F273D" w:rsidP="00F71E6A">
            <w:pPr>
              <w:pStyle w:val="Default"/>
              <w:rPr>
                <w:rFonts w:ascii="Verdana" w:hAnsi="Verdana"/>
                <w:sz w:val="16"/>
                <w:szCs w:val="16"/>
              </w:rPr>
            </w:pPr>
          </w:p>
        </w:tc>
        <w:tc>
          <w:tcPr>
            <w:tcW w:w="2835" w:type="dxa"/>
            <w:vAlign w:val="center"/>
          </w:tcPr>
          <w:p w14:paraId="5C754444" w14:textId="77777777" w:rsidR="002F273D" w:rsidRDefault="002F273D" w:rsidP="00F71E6A">
            <w:pPr>
              <w:pStyle w:val="Default"/>
              <w:rPr>
                <w:rFonts w:ascii="Verdana" w:hAnsi="Verdana"/>
                <w:sz w:val="16"/>
                <w:szCs w:val="16"/>
              </w:rPr>
            </w:pPr>
            <w:r>
              <w:rPr>
                <w:rFonts w:ascii="Verdana" w:hAnsi="Verdana"/>
                <w:sz w:val="16"/>
                <w:szCs w:val="16"/>
              </w:rPr>
              <w:t>Koniec odc</w:t>
            </w:r>
          </w:p>
        </w:tc>
        <w:tc>
          <w:tcPr>
            <w:tcW w:w="1560" w:type="dxa"/>
            <w:vAlign w:val="center"/>
          </w:tcPr>
          <w:p w14:paraId="19C8BCAC" w14:textId="77777777" w:rsidR="002F273D" w:rsidRDefault="002F273D" w:rsidP="00F71E6A">
            <w:pPr>
              <w:pStyle w:val="Default"/>
              <w:rPr>
                <w:rFonts w:ascii="Verdana" w:hAnsi="Verdana"/>
                <w:sz w:val="16"/>
                <w:szCs w:val="16"/>
              </w:rPr>
            </w:pPr>
            <w:r>
              <w:rPr>
                <w:rFonts w:ascii="Verdana" w:hAnsi="Verdana"/>
                <w:sz w:val="16"/>
                <w:szCs w:val="16"/>
              </w:rPr>
              <w:t>69,400</w:t>
            </w:r>
          </w:p>
        </w:tc>
      </w:tr>
      <w:tr w:rsidR="002F273D" w:rsidRPr="00E81988" w14:paraId="086ED009" w14:textId="77777777" w:rsidTr="00105655">
        <w:tc>
          <w:tcPr>
            <w:tcW w:w="1980" w:type="dxa"/>
            <w:vMerge w:val="restart"/>
            <w:vAlign w:val="center"/>
          </w:tcPr>
          <w:p w14:paraId="64F36FBE" w14:textId="77777777" w:rsidR="002F273D" w:rsidRDefault="002F273D" w:rsidP="00877F78">
            <w:pPr>
              <w:pStyle w:val="Default"/>
              <w:rPr>
                <w:rFonts w:ascii="Verdana" w:hAnsi="Verdana"/>
                <w:sz w:val="16"/>
                <w:szCs w:val="16"/>
              </w:rPr>
            </w:pPr>
            <w:r>
              <w:rPr>
                <w:rFonts w:ascii="Verdana" w:hAnsi="Verdana"/>
                <w:sz w:val="16"/>
                <w:szCs w:val="16"/>
              </w:rPr>
              <w:t>3</w:t>
            </w:r>
          </w:p>
        </w:tc>
        <w:tc>
          <w:tcPr>
            <w:tcW w:w="2551" w:type="dxa"/>
            <w:vMerge w:val="restart"/>
            <w:vAlign w:val="center"/>
          </w:tcPr>
          <w:p w14:paraId="6A12B73E" w14:textId="77777777" w:rsidR="002F273D" w:rsidRDefault="002F273D" w:rsidP="00877F78">
            <w:pPr>
              <w:pStyle w:val="Default"/>
              <w:rPr>
                <w:rFonts w:ascii="Verdana" w:hAnsi="Verdana"/>
                <w:sz w:val="16"/>
                <w:szCs w:val="16"/>
              </w:rPr>
            </w:pPr>
            <w:r>
              <w:rPr>
                <w:rFonts w:ascii="Verdana" w:hAnsi="Verdana"/>
                <w:sz w:val="16"/>
                <w:szCs w:val="16"/>
              </w:rPr>
              <w:t>Budimex S.A. ul.Potok 4 70-813 Szczecin</w:t>
            </w:r>
          </w:p>
        </w:tc>
        <w:tc>
          <w:tcPr>
            <w:tcW w:w="2835" w:type="dxa"/>
            <w:vAlign w:val="center"/>
          </w:tcPr>
          <w:p w14:paraId="6B0CC2F3" w14:textId="77777777" w:rsidR="002F273D" w:rsidRDefault="002F273D" w:rsidP="00877F78">
            <w:pPr>
              <w:pStyle w:val="Default"/>
              <w:rPr>
                <w:rFonts w:ascii="Verdana" w:hAnsi="Verdana"/>
                <w:sz w:val="16"/>
                <w:szCs w:val="16"/>
              </w:rPr>
            </w:pPr>
            <w:r>
              <w:rPr>
                <w:rFonts w:ascii="Verdana" w:hAnsi="Verdana"/>
                <w:sz w:val="16"/>
                <w:szCs w:val="16"/>
              </w:rPr>
              <w:t>Pocz odc</w:t>
            </w:r>
          </w:p>
        </w:tc>
        <w:tc>
          <w:tcPr>
            <w:tcW w:w="1560" w:type="dxa"/>
            <w:vAlign w:val="center"/>
          </w:tcPr>
          <w:p w14:paraId="639FE706" w14:textId="77777777" w:rsidR="002F273D" w:rsidRDefault="002F273D" w:rsidP="00877F78">
            <w:pPr>
              <w:pStyle w:val="Default"/>
              <w:rPr>
                <w:rFonts w:ascii="Verdana" w:hAnsi="Verdana"/>
                <w:sz w:val="16"/>
                <w:szCs w:val="16"/>
              </w:rPr>
            </w:pPr>
            <w:r>
              <w:rPr>
                <w:rFonts w:ascii="Verdana" w:hAnsi="Verdana"/>
                <w:sz w:val="16"/>
                <w:szCs w:val="16"/>
              </w:rPr>
              <w:t>69,400</w:t>
            </w:r>
          </w:p>
        </w:tc>
      </w:tr>
      <w:tr w:rsidR="002F273D" w:rsidRPr="00E81988" w14:paraId="2923106B" w14:textId="77777777" w:rsidTr="00105655">
        <w:tc>
          <w:tcPr>
            <w:tcW w:w="1980" w:type="dxa"/>
            <w:vMerge/>
            <w:vAlign w:val="center"/>
          </w:tcPr>
          <w:p w14:paraId="1E2FB09B" w14:textId="77777777" w:rsidR="002F273D" w:rsidRDefault="002F273D" w:rsidP="00877F78">
            <w:pPr>
              <w:pStyle w:val="Default"/>
              <w:rPr>
                <w:rFonts w:ascii="Verdana" w:hAnsi="Verdana"/>
                <w:sz w:val="16"/>
                <w:szCs w:val="16"/>
              </w:rPr>
            </w:pPr>
          </w:p>
        </w:tc>
        <w:tc>
          <w:tcPr>
            <w:tcW w:w="2551" w:type="dxa"/>
            <w:vMerge/>
            <w:vAlign w:val="center"/>
          </w:tcPr>
          <w:p w14:paraId="2696DACA" w14:textId="77777777" w:rsidR="002F273D" w:rsidRDefault="002F273D" w:rsidP="00877F78">
            <w:pPr>
              <w:pStyle w:val="Default"/>
              <w:rPr>
                <w:rFonts w:ascii="Verdana" w:hAnsi="Verdana"/>
                <w:sz w:val="16"/>
                <w:szCs w:val="16"/>
              </w:rPr>
            </w:pPr>
          </w:p>
        </w:tc>
        <w:tc>
          <w:tcPr>
            <w:tcW w:w="2835" w:type="dxa"/>
            <w:vAlign w:val="center"/>
          </w:tcPr>
          <w:p w14:paraId="04543EDE" w14:textId="77777777" w:rsidR="002F273D" w:rsidRDefault="002F273D" w:rsidP="00877F78">
            <w:pPr>
              <w:pStyle w:val="Default"/>
              <w:rPr>
                <w:rFonts w:ascii="Verdana" w:hAnsi="Verdana"/>
                <w:sz w:val="16"/>
                <w:szCs w:val="16"/>
              </w:rPr>
            </w:pPr>
            <w:r>
              <w:rPr>
                <w:rFonts w:ascii="Verdana" w:hAnsi="Verdana"/>
                <w:sz w:val="16"/>
                <w:szCs w:val="16"/>
              </w:rPr>
              <w:t>Wicimice</w:t>
            </w:r>
          </w:p>
        </w:tc>
        <w:tc>
          <w:tcPr>
            <w:tcW w:w="1560" w:type="dxa"/>
            <w:vAlign w:val="center"/>
          </w:tcPr>
          <w:p w14:paraId="2EFC8911" w14:textId="77777777" w:rsidR="002F273D" w:rsidRDefault="002F273D" w:rsidP="0035368E">
            <w:pPr>
              <w:pStyle w:val="Default"/>
              <w:rPr>
                <w:rFonts w:ascii="Verdana" w:hAnsi="Verdana"/>
                <w:sz w:val="16"/>
                <w:szCs w:val="16"/>
              </w:rPr>
            </w:pPr>
            <w:r>
              <w:rPr>
                <w:rFonts w:ascii="Verdana" w:hAnsi="Verdana"/>
                <w:sz w:val="16"/>
                <w:szCs w:val="16"/>
              </w:rPr>
              <w:t>75,963</w:t>
            </w:r>
          </w:p>
        </w:tc>
      </w:tr>
      <w:tr w:rsidR="002F273D" w:rsidRPr="00E81988" w14:paraId="216AEFEC" w14:textId="77777777" w:rsidTr="00105655">
        <w:tc>
          <w:tcPr>
            <w:tcW w:w="1980" w:type="dxa"/>
            <w:vMerge/>
            <w:vAlign w:val="center"/>
          </w:tcPr>
          <w:p w14:paraId="41399809" w14:textId="77777777" w:rsidR="002F273D" w:rsidRDefault="002F273D" w:rsidP="00877F78">
            <w:pPr>
              <w:pStyle w:val="Default"/>
              <w:rPr>
                <w:rFonts w:ascii="Verdana" w:hAnsi="Verdana"/>
                <w:sz w:val="16"/>
                <w:szCs w:val="16"/>
              </w:rPr>
            </w:pPr>
          </w:p>
        </w:tc>
        <w:tc>
          <w:tcPr>
            <w:tcW w:w="2551" w:type="dxa"/>
            <w:vMerge/>
            <w:vAlign w:val="center"/>
          </w:tcPr>
          <w:p w14:paraId="598A6FD4" w14:textId="77777777" w:rsidR="002F273D" w:rsidRDefault="002F273D" w:rsidP="00877F78">
            <w:pPr>
              <w:pStyle w:val="Default"/>
              <w:rPr>
                <w:rFonts w:ascii="Verdana" w:hAnsi="Verdana"/>
                <w:sz w:val="16"/>
                <w:szCs w:val="16"/>
              </w:rPr>
            </w:pPr>
          </w:p>
        </w:tc>
        <w:tc>
          <w:tcPr>
            <w:tcW w:w="2835" w:type="dxa"/>
            <w:vAlign w:val="center"/>
          </w:tcPr>
          <w:p w14:paraId="2EF0FAB3" w14:textId="77777777" w:rsidR="002F273D" w:rsidRDefault="002F273D" w:rsidP="00877F78">
            <w:pPr>
              <w:pStyle w:val="Default"/>
              <w:rPr>
                <w:rFonts w:ascii="Verdana" w:hAnsi="Verdana"/>
                <w:sz w:val="16"/>
                <w:szCs w:val="16"/>
              </w:rPr>
            </w:pPr>
            <w:r>
              <w:rPr>
                <w:rFonts w:ascii="Verdana" w:hAnsi="Verdana"/>
                <w:sz w:val="16"/>
                <w:szCs w:val="16"/>
              </w:rPr>
              <w:t>Kiełpino</w:t>
            </w:r>
          </w:p>
        </w:tc>
        <w:tc>
          <w:tcPr>
            <w:tcW w:w="1560" w:type="dxa"/>
            <w:vAlign w:val="center"/>
          </w:tcPr>
          <w:p w14:paraId="6DCE60F8" w14:textId="77777777" w:rsidR="002F273D" w:rsidRDefault="002F273D" w:rsidP="0035368E">
            <w:pPr>
              <w:pStyle w:val="Default"/>
              <w:rPr>
                <w:rFonts w:ascii="Verdana" w:hAnsi="Verdana"/>
                <w:sz w:val="16"/>
                <w:szCs w:val="16"/>
              </w:rPr>
            </w:pPr>
            <w:r>
              <w:rPr>
                <w:rFonts w:ascii="Verdana" w:hAnsi="Verdana"/>
                <w:sz w:val="16"/>
                <w:szCs w:val="16"/>
              </w:rPr>
              <w:t>83,587</w:t>
            </w:r>
          </w:p>
        </w:tc>
      </w:tr>
      <w:tr w:rsidR="002F273D" w:rsidRPr="00E81988" w14:paraId="2EB125AB" w14:textId="77777777" w:rsidTr="00105655">
        <w:tc>
          <w:tcPr>
            <w:tcW w:w="1980" w:type="dxa"/>
            <w:vMerge/>
            <w:vAlign w:val="center"/>
          </w:tcPr>
          <w:p w14:paraId="1E8304E2" w14:textId="77777777" w:rsidR="002F273D" w:rsidRDefault="002F273D" w:rsidP="00877F78">
            <w:pPr>
              <w:pStyle w:val="Default"/>
              <w:rPr>
                <w:rFonts w:ascii="Verdana" w:hAnsi="Verdana"/>
                <w:sz w:val="16"/>
                <w:szCs w:val="16"/>
              </w:rPr>
            </w:pPr>
          </w:p>
        </w:tc>
        <w:tc>
          <w:tcPr>
            <w:tcW w:w="2551" w:type="dxa"/>
            <w:vMerge/>
            <w:vAlign w:val="center"/>
          </w:tcPr>
          <w:p w14:paraId="235F04E8" w14:textId="77777777" w:rsidR="002F273D" w:rsidRDefault="002F273D" w:rsidP="00877F78">
            <w:pPr>
              <w:pStyle w:val="Default"/>
              <w:rPr>
                <w:rFonts w:ascii="Verdana" w:hAnsi="Verdana"/>
                <w:sz w:val="16"/>
                <w:szCs w:val="16"/>
              </w:rPr>
            </w:pPr>
          </w:p>
        </w:tc>
        <w:tc>
          <w:tcPr>
            <w:tcW w:w="2835" w:type="dxa"/>
            <w:vAlign w:val="center"/>
          </w:tcPr>
          <w:p w14:paraId="0F4BF19B"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6F80790F" w14:textId="77777777" w:rsidR="002F273D" w:rsidRDefault="002F273D" w:rsidP="00877F78">
            <w:pPr>
              <w:pStyle w:val="Default"/>
              <w:rPr>
                <w:rFonts w:ascii="Verdana" w:hAnsi="Verdana"/>
                <w:sz w:val="16"/>
                <w:szCs w:val="16"/>
              </w:rPr>
            </w:pPr>
            <w:r>
              <w:rPr>
                <w:rFonts w:ascii="Verdana" w:hAnsi="Verdana"/>
                <w:sz w:val="16"/>
                <w:szCs w:val="16"/>
              </w:rPr>
              <w:t>84,000</w:t>
            </w:r>
          </w:p>
        </w:tc>
      </w:tr>
      <w:tr w:rsidR="002F273D" w:rsidRPr="00E81988" w14:paraId="6152E9B0" w14:textId="77777777" w:rsidTr="00105655">
        <w:tc>
          <w:tcPr>
            <w:tcW w:w="1980" w:type="dxa"/>
            <w:vMerge w:val="restart"/>
            <w:vAlign w:val="center"/>
          </w:tcPr>
          <w:p w14:paraId="5CFED647" w14:textId="77777777" w:rsidR="002F273D" w:rsidRDefault="002F273D" w:rsidP="00877F78">
            <w:pPr>
              <w:pStyle w:val="Default"/>
              <w:rPr>
                <w:rFonts w:ascii="Verdana" w:hAnsi="Verdana"/>
                <w:sz w:val="16"/>
                <w:szCs w:val="16"/>
              </w:rPr>
            </w:pPr>
            <w:r>
              <w:rPr>
                <w:rFonts w:ascii="Verdana" w:hAnsi="Verdana"/>
                <w:sz w:val="16"/>
                <w:szCs w:val="16"/>
              </w:rPr>
              <w:t>4</w:t>
            </w:r>
          </w:p>
        </w:tc>
        <w:tc>
          <w:tcPr>
            <w:tcW w:w="2551" w:type="dxa"/>
            <w:vMerge w:val="restart"/>
            <w:vAlign w:val="center"/>
          </w:tcPr>
          <w:p w14:paraId="376F54BC" w14:textId="77777777" w:rsidR="002F273D" w:rsidRDefault="002F273D" w:rsidP="00877F78">
            <w:pPr>
              <w:pStyle w:val="Default"/>
              <w:rPr>
                <w:rFonts w:ascii="Verdana" w:hAnsi="Verdana"/>
                <w:sz w:val="16"/>
                <w:szCs w:val="16"/>
              </w:rPr>
            </w:pPr>
            <w:r>
              <w:rPr>
                <w:rFonts w:ascii="Verdana" w:hAnsi="Verdana"/>
                <w:sz w:val="16"/>
                <w:szCs w:val="16"/>
              </w:rPr>
              <w:t>Polaqua/dragados 05-500 Wólka Kozodawska ul.dworska 1</w:t>
            </w:r>
          </w:p>
        </w:tc>
        <w:tc>
          <w:tcPr>
            <w:tcW w:w="2835" w:type="dxa"/>
            <w:vAlign w:val="center"/>
          </w:tcPr>
          <w:p w14:paraId="45127C33" w14:textId="77777777" w:rsidR="002F273D" w:rsidRDefault="002F273D" w:rsidP="00877F78">
            <w:pPr>
              <w:pStyle w:val="Default"/>
              <w:rPr>
                <w:rFonts w:ascii="Verdana" w:hAnsi="Verdana"/>
                <w:sz w:val="16"/>
                <w:szCs w:val="16"/>
              </w:rPr>
            </w:pPr>
            <w:r>
              <w:rPr>
                <w:rFonts w:ascii="Verdana" w:hAnsi="Verdana"/>
                <w:sz w:val="16"/>
                <w:szCs w:val="16"/>
              </w:rPr>
              <w:t>Pocz odc</w:t>
            </w:r>
          </w:p>
        </w:tc>
        <w:tc>
          <w:tcPr>
            <w:tcW w:w="1560" w:type="dxa"/>
            <w:vAlign w:val="center"/>
          </w:tcPr>
          <w:p w14:paraId="71338A70" w14:textId="77777777" w:rsidR="002F273D" w:rsidRDefault="002F273D" w:rsidP="00877F78">
            <w:pPr>
              <w:pStyle w:val="Default"/>
              <w:rPr>
                <w:rFonts w:ascii="Verdana" w:hAnsi="Verdana"/>
                <w:sz w:val="16"/>
                <w:szCs w:val="16"/>
              </w:rPr>
            </w:pPr>
            <w:r>
              <w:rPr>
                <w:rFonts w:ascii="Verdana" w:hAnsi="Verdana"/>
                <w:sz w:val="16"/>
                <w:szCs w:val="16"/>
              </w:rPr>
              <w:t>84,000</w:t>
            </w:r>
          </w:p>
        </w:tc>
      </w:tr>
      <w:tr w:rsidR="002F273D" w:rsidRPr="00E81988" w14:paraId="66D382F2" w14:textId="77777777" w:rsidTr="00105655">
        <w:tc>
          <w:tcPr>
            <w:tcW w:w="1980" w:type="dxa"/>
            <w:vMerge/>
            <w:vAlign w:val="center"/>
          </w:tcPr>
          <w:p w14:paraId="44DC00A5" w14:textId="77777777" w:rsidR="002F273D" w:rsidRDefault="002F273D" w:rsidP="00877F78">
            <w:pPr>
              <w:pStyle w:val="Default"/>
              <w:rPr>
                <w:rFonts w:ascii="Verdana" w:hAnsi="Verdana"/>
                <w:sz w:val="16"/>
                <w:szCs w:val="16"/>
              </w:rPr>
            </w:pPr>
          </w:p>
        </w:tc>
        <w:tc>
          <w:tcPr>
            <w:tcW w:w="2551" w:type="dxa"/>
            <w:vMerge/>
            <w:vAlign w:val="center"/>
          </w:tcPr>
          <w:p w14:paraId="47118F82" w14:textId="77777777" w:rsidR="002F273D" w:rsidRDefault="002F273D" w:rsidP="00877F78">
            <w:pPr>
              <w:pStyle w:val="Default"/>
              <w:rPr>
                <w:rFonts w:ascii="Verdana" w:hAnsi="Verdana"/>
                <w:sz w:val="16"/>
                <w:szCs w:val="16"/>
              </w:rPr>
            </w:pPr>
          </w:p>
        </w:tc>
        <w:tc>
          <w:tcPr>
            <w:tcW w:w="2835" w:type="dxa"/>
            <w:vAlign w:val="center"/>
          </w:tcPr>
          <w:p w14:paraId="07BB58B4" w14:textId="77777777" w:rsidR="002F273D" w:rsidRDefault="002F273D" w:rsidP="00877F78">
            <w:pPr>
              <w:pStyle w:val="Default"/>
              <w:rPr>
                <w:rFonts w:ascii="Verdana" w:hAnsi="Verdana"/>
                <w:sz w:val="16"/>
                <w:szCs w:val="16"/>
              </w:rPr>
            </w:pPr>
            <w:r>
              <w:rPr>
                <w:rFonts w:ascii="Verdana" w:hAnsi="Verdana"/>
                <w:sz w:val="16"/>
                <w:szCs w:val="16"/>
              </w:rPr>
              <w:t>MOP II Jarkowo</w:t>
            </w:r>
          </w:p>
        </w:tc>
        <w:tc>
          <w:tcPr>
            <w:tcW w:w="1560" w:type="dxa"/>
            <w:vAlign w:val="center"/>
          </w:tcPr>
          <w:p w14:paraId="3946A923" w14:textId="77777777" w:rsidR="002F273D" w:rsidRDefault="00D650C4" w:rsidP="00877F78">
            <w:pPr>
              <w:pStyle w:val="Default"/>
              <w:rPr>
                <w:rFonts w:ascii="Verdana" w:hAnsi="Verdana"/>
                <w:sz w:val="16"/>
                <w:szCs w:val="16"/>
              </w:rPr>
            </w:pPr>
            <w:r>
              <w:rPr>
                <w:rFonts w:ascii="Verdana" w:hAnsi="Verdana"/>
                <w:sz w:val="16"/>
                <w:szCs w:val="16"/>
              </w:rPr>
              <w:t>~</w:t>
            </w:r>
            <w:r w:rsidR="002F273D">
              <w:rPr>
                <w:rFonts w:ascii="Verdana" w:hAnsi="Verdana"/>
                <w:sz w:val="16"/>
                <w:szCs w:val="16"/>
              </w:rPr>
              <w:t>89</w:t>
            </w:r>
          </w:p>
        </w:tc>
      </w:tr>
      <w:tr w:rsidR="002F273D" w:rsidRPr="00E81988" w14:paraId="20A24ABB" w14:textId="77777777" w:rsidTr="00105655">
        <w:tc>
          <w:tcPr>
            <w:tcW w:w="1980" w:type="dxa"/>
            <w:vMerge/>
            <w:vAlign w:val="center"/>
          </w:tcPr>
          <w:p w14:paraId="5B5378F2" w14:textId="77777777" w:rsidR="002F273D" w:rsidRDefault="002F273D" w:rsidP="00877F78">
            <w:pPr>
              <w:pStyle w:val="Default"/>
              <w:rPr>
                <w:rFonts w:ascii="Verdana" w:hAnsi="Verdana"/>
                <w:sz w:val="16"/>
                <w:szCs w:val="16"/>
              </w:rPr>
            </w:pPr>
          </w:p>
        </w:tc>
        <w:tc>
          <w:tcPr>
            <w:tcW w:w="2551" w:type="dxa"/>
            <w:vMerge/>
            <w:vAlign w:val="center"/>
          </w:tcPr>
          <w:p w14:paraId="2C53BF7F" w14:textId="77777777" w:rsidR="002F273D" w:rsidRDefault="002F273D" w:rsidP="00877F78">
            <w:pPr>
              <w:pStyle w:val="Default"/>
              <w:rPr>
                <w:rFonts w:ascii="Verdana" w:hAnsi="Verdana"/>
                <w:sz w:val="16"/>
                <w:szCs w:val="16"/>
              </w:rPr>
            </w:pPr>
          </w:p>
        </w:tc>
        <w:tc>
          <w:tcPr>
            <w:tcW w:w="2835" w:type="dxa"/>
            <w:vAlign w:val="center"/>
          </w:tcPr>
          <w:p w14:paraId="23E62DFA" w14:textId="77777777" w:rsidR="002F273D" w:rsidRDefault="002F273D" w:rsidP="00877F78">
            <w:pPr>
              <w:pStyle w:val="Default"/>
              <w:rPr>
                <w:rFonts w:ascii="Verdana" w:hAnsi="Verdana"/>
                <w:sz w:val="16"/>
                <w:szCs w:val="16"/>
              </w:rPr>
            </w:pPr>
            <w:r>
              <w:rPr>
                <w:rFonts w:ascii="Verdana" w:hAnsi="Verdana"/>
                <w:sz w:val="16"/>
                <w:szCs w:val="16"/>
              </w:rPr>
              <w:t xml:space="preserve">Kołobrzeg Zach </w:t>
            </w:r>
            <w:r w:rsidRPr="009A6FC7">
              <w:rPr>
                <w:rFonts w:ascii="Verdana" w:hAnsi="Verdana"/>
                <w:b/>
                <w:sz w:val="16"/>
                <w:szCs w:val="16"/>
              </w:rPr>
              <w:t>(OUD Kołobrzeg)</w:t>
            </w:r>
          </w:p>
        </w:tc>
        <w:tc>
          <w:tcPr>
            <w:tcW w:w="1560" w:type="dxa"/>
            <w:vAlign w:val="center"/>
          </w:tcPr>
          <w:p w14:paraId="507E8432" w14:textId="77777777" w:rsidR="002F273D" w:rsidRDefault="002F273D" w:rsidP="00877F78">
            <w:pPr>
              <w:pStyle w:val="Default"/>
              <w:rPr>
                <w:rFonts w:ascii="Verdana" w:hAnsi="Verdana"/>
                <w:sz w:val="16"/>
                <w:szCs w:val="16"/>
              </w:rPr>
            </w:pPr>
            <w:r>
              <w:rPr>
                <w:rFonts w:ascii="Verdana" w:hAnsi="Verdana"/>
                <w:sz w:val="16"/>
                <w:szCs w:val="16"/>
              </w:rPr>
              <w:t>107</w:t>
            </w:r>
            <w:r w:rsidR="00D650C4">
              <w:rPr>
                <w:rFonts w:ascii="Verdana" w:hAnsi="Verdana"/>
                <w:sz w:val="16"/>
                <w:szCs w:val="16"/>
              </w:rPr>
              <w:t>,81</w:t>
            </w:r>
          </w:p>
        </w:tc>
      </w:tr>
      <w:tr w:rsidR="002F273D" w:rsidRPr="00E81988" w14:paraId="5E509C85" w14:textId="77777777" w:rsidTr="00105655">
        <w:tc>
          <w:tcPr>
            <w:tcW w:w="1980" w:type="dxa"/>
            <w:vMerge/>
            <w:vAlign w:val="center"/>
          </w:tcPr>
          <w:p w14:paraId="0D19B63D" w14:textId="77777777" w:rsidR="002F273D" w:rsidRDefault="002F273D" w:rsidP="00877F78">
            <w:pPr>
              <w:pStyle w:val="Default"/>
              <w:rPr>
                <w:rFonts w:ascii="Verdana" w:hAnsi="Verdana"/>
                <w:sz w:val="16"/>
                <w:szCs w:val="16"/>
              </w:rPr>
            </w:pPr>
          </w:p>
        </w:tc>
        <w:tc>
          <w:tcPr>
            <w:tcW w:w="2551" w:type="dxa"/>
            <w:vMerge/>
            <w:vAlign w:val="center"/>
          </w:tcPr>
          <w:p w14:paraId="2E70EE85" w14:textId="77777777" w:rsidR="002F273D" w:rsidRDefault="002F273D" w:rsidP="00877F78">
            <w:pPr>
              <w:pStyle w:val="Default"/>
              <w:rPr>
                <w:rFonts w:ascii="Verdana" w:hAnsi="Verdana"/>
                <w:sz w:val="16"/>
                <w:szCs w:val="16"/>
              </w:rPr>
            </w:pPr>
          </w:p>
        </w:tc>
        <w:tc>
          <w:tcPr>
            <w:tcW w:w="2835" w:type="dxa"/>
            <w:vAlign w:val="center"/>
          </w:tcPr>
          <w:p w14:paraId="3D7B2C2C"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395A753E" w14:textId="77777777" w:rsidR="002F273D" w:rsidRDefault="002F273D" w:rsidP="00877F78">
            <w:pPr>
              <w:pStyle w:val="Default"/>
              <w:rPr>
                <w:rFonts w:ascii="Verdana" w:hAnsi="Verdana"/>
                <w:sz w:val="16"/>
                <w:szCs w:val="16"/>
              </w:rPr>
            </w:pPr>
            <w:r>
              <w:rPr>
                <w:rFonts w:ascii="Verdana" w:hAnsi="Verdana"/>
                <w:sz w:val="16"/>
                <w:szCs w:val="16"/>
              </w:rPr>
              <w:t>108,100</w:t>
            </w:r>
          </w:p>
        </w:tc>
      </w:tr>
      <w:tr w:rsidR="002F273D" w:rsidRPr="00E81988" w14:paraId="0A888125" w14:textId="77777777" w:rsidTr="00105655">
        <w:tc>
          <w:tcPr>
            <w:tcW w:w="1980" w:type="dxa"/>
            <w:vMerge w:val="restart"/>
            <w:vAlign w:val="center"/>
          </w:tcPr>
          <w:p w14:paraId="559181B7" w14:textId="77777777" w:rsidR="002F273D" w:rsidRDefault="002F273D" w:rsidP="00877F78">
            <w:pPr>
              <w:pStyle w:val="Default"/>
              <w:rPr>
                <w:rFonts w:ascii="Verdana" w:hAnsi="Verdana"/>
                <w:sz w:val="16"/>
                <w:szCs w:val="16"/>
              </w:rPr>
            </w:pPr>
            <w:r>
              <w:rPr>
                <w:rFonts w:ascii="Verdana" w:hAnsi="Verdana"/>
                <w:sz w:val="16"/>
                <w:szCs w:val="16"/>
              </w:rPr>
              <w:t>5</w:t>
            </w:r>
          </w:p>
        </w:tc>
        <w:tc>
          <w:tcPr>
            <w:tcW w:w="2551" w:type="dxa"/>
            <w:vMerge w:val="restart"/>
            <w:vAlign w:val="center"/>
          </w:tcPr>
          <w:p w14:paraId="4A2A3CCB" w14:textId="77777777" w:rsidR="002F273D" w:rsidRDefault="002F273D" w:rsidP="00877F78">
            <w:pPr>
              <w:pStyle w:val="Default"/>
              <w:rPr>
                <w:rFonts w:ascii="Verdana" w:hAnsi="Verdana"/>
                <w:sz w:val="16"/>
                <w:szCs w:val="16"/>
              </w:rPr>
            </w:pPr>
            <w:r>
              <w:rPr>
                <w:rFonts w:ascii="Verdana" w:hAnsi="Verdana"/>
                <w:sz w:val="16"/>
                <w:szCs w:val="16"/>
              </w:rPr>
              <w:t>PORR Polska Infrastructure S.A&gt; 02-672 Warszawa ul.Domaniewska 50A</w:t>
            </w:r>
          </w:p>
        </w:tc>
        <w:tc>
          <w:tcPr>
            <w:tcW w:w="2835" w:type="dxa"/>
            <w:vAlign w:val="center"/>
          </w:tcPr>
          <w:p w14:paraId="516B267D" w14:textId="77777777" w:rsidR="002F273D" w:rsidRDefault="002F273D" w:rsidP="00DA7812">
            <w:pPr>
              <w:pStyle w:val="Default"/>
              <w:rPr>
                <w:rFonts w:ascii="Verdana" w:hAnsi="Verdana"/>
                <w:sz w:val="16"/>
                <w:szCs w:val="16"/>
              </w:rPr>
            </w:pPr>
            <w:r>
              <w:rPr>
                <w:rFonts w:ascii="Verdana" w:hAnsi="Verdana"/>
                <w:sz w:val="16"/>
                <w:szCs w:val="16"/>
              </w:rPr>
              <w:t>Pocz odc</w:t>
            </w:r>
          </w:p>
        </w:tc>
        <w:tc>
          <w:tcPr>
            <w:tcW w:w="1560" w:type="dxa"/>
            <w:vAlign w:val="center"/>
          </w:tcPr>
          <w:p w14:paraId="16B07516" w14:textId="77777777" w:rsidR="002F273D" w:rsidRDefault="002F273D" w:rsidP="00877F78">
            <w:pPr>
              <w:pStyle w:val="Default"/>
              <w:rPr>
                <w:rFonts w:ascii="Verdana" w:hAnsi="Verdana"/>
                <w:sz w:val="16"/>
                <w:szCs w:val="16"/>
              </w:rPr>
            </w:pPr>
            <w:r>
              <w:rPr>
                <w:rFonts w:ascii="Verdana" w:hAnsi="Verdana"/>
                <w:sz w:val="16"/>
                <w:szCs w:val="16"/>
              </w:rPr>
              <w:t>108,100</w:t>
            </w:r>
          </w:p>
        </w:tc>
      </w:tr>
      <w:tr w:rsidR="002F273D" w:rsidRPr="00E81988" w14:paraId="313E3E21" w14:textId="77777777" w:rsidTr="00105655">
        <w:tc>
          <w:tcPr>
            <w:tcW w:w="1980" w:type="dxa"/>
            <w:vMerge/>
            <w:vAlign w:val="center"/>
          </w:tcPr>
          <w:p w14:paraId="31CF2C1A" w14:textId="77777777" w:rsidR="002F273D" w:rsidRDefault="002F273D" w:rsidP="00877F78">
            <w:pPr>
              <w:pStyle w:val="Default"/>
              <w:rPr>
                <w:rFonts w:ascii="Verdana" w:hAnsi="Verdana"/>
                <w:sz w:val="16"/>
                <w:szCs w:val="16"/>
              </w:rPr>
            </w:pPr>
          </w:p>
        </w:tc>
        <w:tc>
          <w:tcPr>
            <w:tcW w:w="2551" w:type="dxa"/>
            <w:vMerge/>
            <w:vAlign w:val="center"/>
          </w:tcPr>
          <w:p w14:paraId="73DBBC1B" w14:textId="77777777" w:rsidR="002F273D" w:rsidRDefault="002F273D" w:rsidP="00877F78">
            <w:pPr>
              <w:pStyle w:val="Default"/>
              <w:rPr>
                <w:rFonts w:ascii="Verdana" w:hAnsi="Verdana"/>
                <w:sz w:val="16"/>
                <w:szCs w:val="16"/>
              </w:rPr>
            </w:pPr>
          </w:p>
        </w:tc>
        <w:tc>
          <w:tcPr>
            <w:tcW w:w="2835" w:type="dxa"/>
            <w:vAlign w:val="center"/>
          </w:tcPr>
          <w:p w14:paraId="4FCC4FC5" w14:textId="77777777" w:rsidR="002F273D" w:rsidRDefault="002F273D" w:rsidP="00877F78">
            <w:pPr>
              <w:pStyle w:val="Default"/>
              <w:rPr>
                <w:rFonts w:ascii="Verdana" w:hAnsi="Verdana"/>
                <w:sz w:val="16"/>
                <w:szCs w:val="16"/>
              </w:rPr>
            </w:pPr>
            <w:r>
              <w:rPr>
                <w:rFonts w:ascii="Verdana" w:hAnsi="Verdana"/>
                <w:sz w:val="16"/>
                <w:szCs w:val="16"/>
              </w:rPr>
              <w:t>Kołobrzeg Wsch</w:t>
            </w:r>
          </w:p>
        </w:tc>
        <w:tc>
          <w:tcPr>
            <w:tcW w:w="1560" w:type="dxa"/>
            <w:vAlign w:val="center"/>
          </w:tcPr>
          <w:p w14:paraId="6C1D0B0F" w14:textId="77777777" w:rsidR="002F273D" w:rsidRDefault="002F273D" w:rsidP="00877F78">
            <w:pPr>
              <w:pStyle w:val="Default"/>
              <w:rPr>
                <w:rFonts w:ascii="Verdana" w:hAnsi="Verdana"/>
                <w:sz w:val="16"/>
                <w:szCs w:val="16"/>
              </w:rPr>
            </w:pPr>
            <w:r>
              <w:rPr>
                <w:rFonts w:ascii="Verdana" w:hAnsi="Verdana"/>
                <w:sz w:val="16"/>
                <w:szCs w:val="16"/>
              </w:rPr>
              <w:t>111,902</w:t>
            </w:r>
          </w:p>
        </w:tc>
      </w:tr>
      <w:tr w:rsidR="002F273D" w:rsidRPr="00E81988" w14:paraId="2BB7A523" w14:textId="77777777" w:rsidTr="00105655">
        <w:tc>
          <w:tcPr>
            <w:tcW w:w="1980" w:type="dxa"/>
            <w:vMerge/>
            <w:vAlign w:val="center"/>
          </w:tcPr>
          <w:p w14:paraId="3BE23F3F" w14:textId="77777777" w:rsidR="002F273D" w:rsidRDefault="002F273D" w:rsidP="00877F78">
            <w:pPr>
              <w:pStyle w:val="Default"/>
              <w:rPr>
                <w:rFonts w:ascii="Verdana" w:hAnsi="Verdana"/>
                <w:sz w:val="16"/>
                <w:szCs w:val="16"/>
              </w:rPr>
            </w:pPr>
          </w:p>
        </w:tc>
        <w:tc>
          <w:tcPr>
            <w:tcW w:w="2551" w:type="dxa"/>
            <w:vMerge/>
            <w:vAlign w:val="center"/>
          </w:tcPr>
          <w:p w14:paraId="71A123C2" w14:textId="77777777" w:rsidR="002F273D" w:rsidRDefault="002F273D" w:rsidP="00877F78">
            <w:pPr>
              <w:pStyle w:val="Default"/>
              <w:rPr>
                <w:rFonts w:ascii="Verdana" w:hAnsi="Verdana"/>
                <w:sz w:val="16"/>
                <w:szCs w:val="16"/>
              </w:rPr>
            </w:pPr>
          </w:p>
        </w:tc>
        <w:tc>
          <w:tcPr>
            <w:tcW w:w="2835" w:type="dxa"/>
            <w:vAlign w:val="center"/>
          </w:tcPr>
          <w:p w14:paraId="4DE5BB71" w14:textId="77777777" w:rsidR="002F273D" w:rsidRDefault="002F273D" w:rsidP="00877F78">
            <w:pPr>
              <w:pStyle w:val="Default"/>
              <w:rPr>
                <w:rFonts w:ascii="Verdana" w:hAnsi="Verdana"/>
                <w:sz w:val="16"/>
                <w:szCs w:val="16"/>
              </w:rPr>
            </w:pPr>
            <w:r>
              <w:rPr>
                <w:rFonts w:ascii="Verdana" w:hAnsi="Verdana"/>
                <w:sz w:val="16"/>
                <w:szCs w:val="16"/>
              </w:rPr>
              <w:t>Ustronie Morskie</w:t>
            </w:r>
          </w:p>
        </w:tc>
        <w:tc>
          <w:tcPr>
            <w:tcW w:w="1560" w:type="dxa"/>
            <w:vAlign w:val="center"/>
          </w:tcPr>
          <w:p w14:paraId="0154C289" w14:textId="77777777" w:rsidR="002F273D" w:rsidRDefault="002F273D" w:rsidP="0035368E">
            <w:pPr>
              <w:pStyle w:val="Default"/>
              <w:rPr>
                <w:rFonts w:ascii="Verdana" w:hAnsi="Verdana"/>
                <w:sz w:val="16"/>
                <w:szCs w:val="16"/>
              </w:rPr>
            </w:pPr>
            <w:r>
              <w:rPr>
                <w:rFonts w:ascii="Verdana" w:hAnsi="Verdana"/>
                <w:sz w:val="16"/>
                <w:szCs w:val="16"/>
              </w:rPr>
              <w:t>122,248</w:t>
            </w:r>
          </w:p>
        </w:tc>
      </w:tr>
      <w:tr w:rsidR="002F273D" w:rsidRPr="00E81988" w14:paraId="2497B5A0" w14:textId="77777777" w:rsidTr="00105655">
        <w:tc>
          <w:tcPr>
            <w:tcW w:w="1980" w:type="dxa"/>
            <w:vMerge/>
            <w:vAlign w:val="center"/>
          </w:tcPr>
          <w:p w14:paraId="3F46FF5D" w14:textId="77777777" w:rsidR="002F273D" w:rsidRDefault="002F273D" w:rsidP="00877F78">
            <w:pPr>
              <w:pStyle w:val="Default"/>
              <w:rPr>
                <w:rFonts w:ascii="Verdana" w:hAnsi="Verdana"/>
                <w:sz w:val="16"/>
                <w:szCs w:val="16"/>
              </w:rPr>
            </w:pPr>
          </w:p>
        </w:tc>
        <w:tc>
          <w:tcPr>
            <w:tcW w:w="2551" w:type="dxa"/>
            <w:vMerge/>
            <w:vAlign w:val="center"/>
          </w:tcPr>
          <w:p w14:paraId="21BF7B5A" w14:textId="77777777" w:rsidR="002F273D" w:rsidRDefault="002F273D" w:rsidP="00877F78">
            <w:pPr>
              <w:pStyle w:val="Default"/>
              <w:rPr>
                <w:rFonts w:ascii="Verdana" w:hAnsi="Verdana"/>
                <w:sz w:val="16"/>
                <w:szCs w:val="16"/>
              </w:rPr>
            </w:pPr>
          </w:p>
        </w:tc>
        <w:tc>
          <w:tcPr>
            <w:tcW w:w="2835" w:type="dxa"/>
            <w:vAlign w:val="center"/>
          </w:tcPr>
          <w:p w14:paraId="49EBDE59"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78BDCE13" w14:textId="77777777" w:rsidR="002F273D" w:rsidRDefault="002F273D" w:rsidP="00877F78">
            <w:pPr>
              <w:pStyle w:val="Default"/>
              <w:rPr>
                <w:rFonts w:ascii="Verdana" w:hAnsi="Verdana"/>
                <w:sz w:val="16"/>
                <w:szCs w:val="16"/>
              </w:rPr>
            </w:pPr>
            <w:r>
              <w:rPr>
                <w:rFonts w:ascii="Verdana" w:hAnsi="Verdana"/>
                <w:sz w:val="16"/>
                <w:szCs w:val="16"/>
              </w:rPr>
              <w:t>122,700</w:t>
            </w:r>
          </w:p>
        </w:tc>
      </w:tr>
      <w:tr w:rsidR="002F273D" w:rsidRPr="00E81988" w14:paraId="064A2462" w14:textId="77777777" w:rsidTr="00105655">
        <w:tc>
          <w:tcPr>
            <w:tcW w:w="1980" w:type="dxa"/>
            <w:vMerge w:val="restart"/>
            <w:vAlign w:val="center"/>
          </w:tcPr>
          <w:p w14:paraId="6B1F8560" w14:textId="77777777" w:rsidR="002F273D" w:rsidRDefault="002F273D" w:rsidP="00877F78">
            <w:pPr>
              <w:pStyle w:val="Default"/>
              <w:rPr>
                <w:rFonts w:ascii="Verdana" w:hAnsi="Verdana"/>
                <w:sz w:val="16"/>
                <w:szCs w:val="16"/>
              </w:rPr>
            </w:pPr>
            <w:r>
              <w:rPr>
                <w:rFonts w:ascii="Verdana" w:hAnsi="Verdana"/>
                <w:sz w:val="16"/>
                <w:szCs w:val="16"/>
              </w:rPr>
              <w:t>6</w:t>
            </w:r>
          </w:p>
        </w:tc>
        <w:tc>
          <w:tcPr>
            <w:tcW w:w="2551" w:type="dxa"/>
            <w:vMerge w:val="restart"/>
            <w:vAlign w:val="center"/>
          </w:tcPr>
          <w:p w14:paraId="334CB44E" w14:textId="77777777" w:rsidR="002F273D" w:rsidRDefault="002F273D" w:rsidP="00967918">
            <w:pPr>
              <w:pStyle w:val="Default"/>
              <w:rPr>
                <w:rFonts w:ascii="Verdana" w:hAnsi="Verdana"/>
                <w:sz w:val="16"/>
                <w:szCs w:val="16"/>
              </w:rPr>
            </w:pPr>
            <w:r>
              <w:rPr>
                <w:rFonts w:ascii="Verdana" w:hAnsi="Verdana"/>
                <w:sz w:val="16"/>
                <w:szCs w:val="16"/>
              </w:rPr>
              <w:t>Strabag Infrastr</w:t>
            </w:r>
            <w:r w:rsidR="00967918">
              <w:rPr>
                <w:rFonts w:ascii="Verdana" w:hAnsi="Verdana"/>
                <w:sz w:val="16"/>
                <w:szCs w:val="16"/>
              </w:rPr>
              <w:t>u</w:t>
            </w:r>
            <w:r>
              <w:rPr>
                <w:rFonts w:ascii="Verdana" w:hAnsi="Verdana"/>
                <w:sz w:val="16"/>
                <w:szCs w:val="16"/>
              </w:rPr>
              <w:t>ktura Południe 52-200 Wrocław ul.Lipowa 5a</w:t>
            </w:r>
          </w:p>
        </w:tc>
        <w:tc>
          <w:tcPr>
            <w:tcW w:w="2835" w:type="dxa"/>
            <w:vAlign w:val="center"/>
          </w:tcPr>
          <w:p w14:paraId="20ADD4B4" w14:textId="77777777" w:rsidR="002F273D" w:rsidRDefault="002F273D" w:rsidP="00877F78">
            <w:pPr>
              <w:pStyle w:val="Default"/>
              <w:rPr>
                <w:rFonts w:ascii="Verdana" w:hAnsi="Verdana"/>
                <w:sz w:val="16"/>
                <w:szCs w:val="16"/>
              </w:rPr>
            </w:pPr>
            <w:r>
              <w:rPr>
                <w:rFonts w:ascii="Verdana" w:hAnsi="Verdana"/>
                <w:sz w:val="16"/>
                <w:szCs w:val="16"/>
              </w:rPr>
              <w:t>Pocz odc</w:t>
            </w:r>
          </w:p>
        </w:tc>
        <w:tc>
          <w:tcPr>
            <w:tcW w:w="1560" w:type="dxa"/>
            <w:vAlign w:val="center"/>
          </w:tcPr>
          <w:p w14:paraId="47C5B1FD" w14:textId="77777777" w:rsidR="002F273D" w:rsidRDefault="002F273D" w:rsidP="00877F78">
            <w:pPr>
              <w:pStyle w:val="Default"/>
              <w:rPr>
                <w:rFonts w:ascii="Verdana" w:hAnsi="Verdana"/>
                <w:sz w:val="16"/>
                <w:szCs w:val="16"/>
              </w:rPr>
            </w:pPr>
            <w:r>
              <w:rPr>
                <w:rFonts w:ascii="Verdana" w:hAnsi="Verdana"/>
                <w:sz w:val="16"/>
                <w:szCs w:val="16"/>
              </w:rPr>
              <w:t>122,700</w:t>
            </w:r>
          </w:p>
        </w:tc>
      </w:tr>
      <w:tr w:rsidR="002F273D" w:rsidRPr="00E81988" w14:paraId="4F62F03E" w14:textId="77777777" w:rsidTr="00105655">
        <w:tc>
          <w:tcPr>
            <w:tcW w:w="1980" w:type="dxa"/>
            <w:vMerge/>
            <w:vAlign w:val="center"/>
          </w:tcPr>
          <w:p w14:paraId="65628589" w14:textId="77777777" w:rsidR="002F273D" w:rsidRDefault="002F273D" w:rsidP="00877F78">
            <w:pPr>
              <w:pStyle w:val="Default"/>
              <w:rPr>
                <w:rFonts w:ascii="Verdana" w:hAnsi="Verdana"/>
                <w:sz w:val="16"/>
                <w:szCs w:val="16"/>
              </w:rPr>
            </w:pPr>
          </w:p>
        </w:tc>
        <w:tc>
          <w:tcPr>
            <w:tcW w:w="2551" w:type="dxa"/>
            <w:vMerge/>
            <w:vAlign w:val="center"/>
          </w:tcPr>
          <w:p w14:paraId="0FA9D2FB" w14:textId="77777777" w:rsidR="002F273D" w:rsidRDefault="002F273D" w:rsidP="00877F78">
            <w:pPr>
              <w:pStyle w:val="Default"/>
              <w:rPr>
                <w:rFonts w:ascii="Verdana" w:hAnsi="Verdana"/>
                <w:sz w:val="16"/>
                <w:szCs w:val="16"/>
              </w:rPr>
            </w:pPr>
          </w:p>
        </w:tc>
        <w:tc>
          <w:tcPr>
            <w:tcW w:w="2835" w:type="dxa"/>
            <w:vAlign w:val="center"/>
          </w:tcPr>
          <w:p w14:paraId="010FA47B" w14:textId="77777777" w:rsidR="002F273D" w:rsidRDefault="002F273D" w:rsidP="00877F78">
            <w:pPr>
              <w:pStyle w:val="Default"/>
              <w:rPr>
                <w:rFonts w:ascii="Verdana" w:hAnsi="Verdana"/>
                <w:sz w:val="16"/>
                <w:szCs w:val="16"/>
              </w:rPr>
            </w:pPr>
            <w:r>
              <w:rPr>
                <w:rFonts w:ascii="Verdana" w:hAnsi="Verdana"/>
                <w:sz w:val="16"/>
                <w:szCs w:val="16"/>
              </w:rPr>
              <w:t>MOP I Tymień</w:t>
            </w:r>
          </w:p>
        </w:tc>
        <w:tc>
          <w:tcPr>
            <w:tcW w:w="1560" w:type="dxa"/>
            <w:vAlign w:val="center"/>
          </w:tcPr>
          <w:p w14:paraId="5025A620" w14:textId="77777777" w:rsidR="002F273D" w:rsidRDefault="002F273D" w:rsidP="00877F78">
            <w:pPr>
              <w:pStyle w:val="Default"/>
              <w:rPr>
                <w:rFonts w:ascii="Verdana" w:hAnsi="Verdana"/>
                <w:sz w:val="16"/>
                <w:szCs w:val="16"/>
              </w:rPr>
            </w:pPr>
            <w:r>
              <w:rPr>
                <w:rFonts w:ascii="Verdana" w:hAnsi="Verdana"/>
                <w:sz w:val="16"/>
                <w:szCs w:val="16"/>
              </w:rPr>
              <w:t>131</w:t>
            </w:r>
          </w:p>
        </w:tc>
      </w:tr>
      <w:tr w:rsidR="002F273D" w:rsidRPr="00E81988" w14:paraId="059838A8" w14:textId="77777777" w:rsidTr="00105655">
        <w:tc>
          <w:tcPr>
            <w:tcW w:w="1980" w:type="dxa"/>
            <w:vMerge/>
            <w:vAlign w:val="center"/>
          </w:tcPr>
          <w:p w14:paraId="21A75EEE" w14:textId="77777777" w:rsidR="002F273D" w:rsidRDefault="002F273D" w:rsidP="00877F78">
            <w:pPr>
              <w:pStyle w:val="Default"/>
              <w:rPr>
                <w:rFonts w:ascii="Verdana" w:hAnsi="Verdana"/>
                <w:sz w:val="16"/>
                <w:szCs w:val="16"/>
              </w:rPr>
            </w:pPr>
          </w:p>
        </w:tc>
        <w:tc>
          <w:tcPr>
            <w:tcW w:w="2551" w:type="dxa"/>
            <w:vMerge/>
            <w:vAlign w:val="center"/>
          </w:tcPr>
          <w:p w14:paraId="2CF19339" w14:textId="77777777" w:rsidR="002F273D" w:rsidRDefault="002F273D" w:rsidP="00877F78">
            <w:pPr>
              <w:pStyle w:val="Default"/>
              <w:rPr>
                <w:rFonts w:ascii="Verdana" w:hAnsi="Verdana"/>
                <w:sz w:val="16"/>
                <w:szCs w:val="16"/>
              </w:rPr>
            </w:pPr>
          </w:p>
        </w:tc>
        <w:tc>
          <w:tcPr>
            <w:tcW w:w="2835" w:type="dxa"/>
            <w:vAlign w:val="center"/>
          </w:tcPr>
          <w:p w14:paraId="4AA9C57A" w14:textId="77777777" w:rsidR="002F273D" w:rsidRDefault="002F273D" w:rsidP="00877F78">
            <w:pPr>
              <w:pStyle w:val="Default"/>
              <w:rPr>
                <w:rFonts w:ascii="Verdana" w:hAnsi="Verdana"/>
                <w:sz w:val="16"/>
                <w:szCs w:val="16"/>
              </w:rPr>
            </w:pPr>
            <w:r>
              <w:rPr>
                <w:rFonts w:ascii="Verdana" w:hAnsi="Verdana"/>
                <w:sz w:val="16"/>
                <w:szCs w:val="16"/>
              </w:rPr>
              <w:t>Borkowice</w:t>
            </w:r>
          </w:p>
        </w:tc>
        <w:tc>
          <w:tcPr>
            <w:tcW w:w="1560" w:type="dxa"/>
            <w:vAlign w:val="center"/>
          </w:tcPr>
          <w:p w14:paraId="6E09B601" w14:textId="77777777" w:rsidR="002F273D" w:rsidRDefault="002F273D" w:rsidP="00877F78">
            <w:pPr>
              <w:pStyle w:val="Default"/>
              <w:rPr>
                <w:rFonts w:ascii="Verdana" w:hAnsi="Verdana"/>
                <w:sz w:val="16"/>
                <w:szCs w:val="16"/>
              </w:rPr>
            </w:pPr>
            <w:r>
              <w:rPr>
                <w:rFonts w:ascii="Verdana" w:hAnsi="Verdana"/>
                <w:sz w:val="16"/>
                <w:szCs w:val="16"/>
              </w:rPr>
              <w:t>133,444</w:t>
            </w:r>
          </w:p>
        </w:tc>
      </w:tr>
      <w:tr w:rsidR="002F273D" w:rsidRPr="00E81988" w14:paraId="51B85D1E" w14:textId="77777777" w:rsidTr="00105655">
        <w:tc>
          <w:tcPr>
            <w:tcW w:w="1980" w:type="dxa"/>
            <w:vMerge/>
            <w:vAlign w:val="center"/>
          </w:tcPr>
          <w:p w14:paraId="3BC234E9" w14:textId="77777777" w:rsidR="002F273D" w:rsidRDefault="002F273D" w:rsidP="00877F78">
            <w:pPr>
              <w:pStyle w:val="Default"/>
              <w:rPr>
                <w:rFonts w:ascii="Verdana" w:hAnsi="Verdana"/>
                <w:sz w:val="16"/>
                <w:szCs w:val="16"/>
              </w:rPr>
            </w:pPr>
          </w:p>
        </w:tc>
        <w:tc>
          <w:tcPr>
            <w:tcW w:w="2551" w:type="dxa"/>
            <w:vMerge/>
            <w:vAlign w:val="center"/>
          </w:tcPr>
          <w:p w14:paraId="2474AB1C" w14:textId="77777777" w:rsidR="002F273D" w:rsidRDefault="002F273D" w:rsidP="00877F78">
            <w:pPr>
              <w:pStyle w:val="Default"/>
              <w:rPr>
                <w:rFonts w:ascii="Verdana" w:hAnsi="Verdana"/>
                <w:sz w:val="16"/>
                <w:szCs w:val="16"/>
              </w:rPr>
            </w:pPr>
          </w:p>
        </w:tc>
        <w:tc>
          <w:tcPr>
            <w:tcW w:w="2835" w:type="dxa"/>
            <w:vAlign w:val="center"/>
          </w:tcPr>
          <w:p w14:paraId="2AD50A32" w14:textId="77777777" w:rsidR="002F273D" w:rsidRDefault="002F273D" w:rsidP="00877F78">
            <w:pPr>
              <w:pStyle w:val="Default"/>
              <w:rPr>
                <w:rFonts w:ascii="Verdana" w:hAnsi="Verdana"/>
                <w:sz w:val="16"/>
                <w:szCs w:val="16"/>
              </w:rPr>
            </w:pPr>
            <w:r>
              <w:rPr>
                <w:rFonts w:ascii="Verdana" w:hAnsi="Verdana"/>
                <w:sz w:val="16"/>
                <w:szCs w:val="16"/>
              </w:rPr>
              <w:t xml:space="preserve">Dobre </w:t>
            </w:r>
            <w:r w:rsidRPr="0035368E">
              <w:rPr>
                <w:rFonts w:ascii="Verdana" w:hAnsi="Verdana"/>
                <w:b/>
                <w:sz w:val="16"/>
                <w:szCs w:val="16"/>
              </w:rPr>
              <w:t>(OUD Dobre)</w:t>
            </w:r>
          </w:p>
        </w:tc>
        <w:tc>
          <w:tcPr>
            <w:tcW w:w="1560" w:type="dxa"/>
            <w:vAlign w:val="center"/>
          </w:tcPr>
          <w:p w14:paraId="49F4DC68" w14:textId="77777777" w:rsidR="002F273D" w:rsidRDefault="002F273D" w:rsidP="00877F78">
            <w:pPr>
              <w:pStyle w:val="Default"/>
              <w:rPr>
                <w:rFonts w:ascii="Verdana" w:hAnsi="Verdana"/>
                <w:sz w:val="16"/>
                <w:szCs w:val="16"/>
              </w:rPr>
            </w:pPr>
            <w:r>
              <w:rPr>
                <w:rFonts w:ascii="Verdana" w:hAnsi="Verdana"/>
                <w:sz w:val="16"/>
                <w:szCs w:val="16"/>
              </w:rPr>
              <w:t>142,421</w:t>
            </w:r>
          </w:p>
        </w:tc>
      </w:tr>
      <w:tr w:rsidR="002F273D" w:rsidRPr="00E81988" w14:paraId="3560C555" w14:textId="77777777" w:rsidTr="00105655">
        <w:tc>
          <w:tcPr>
            <w:tcW w:w="1980" w:type="dxa"/>
            <w:vMerge/>
            <w:vAlign w:val="center"/>
          </w:tcPr>
          <w:p w14:paraId="28D931D9" w14:textId="77777777" w:rsidR="002F273D" w:rsidRDefault="002F273D" w:rsidP="00877F78">
            <w:pPr>
              <w:pStyle w:val="Default"/>
              <w:rPr>
                <w:rFonts w:ascii="Verdana" w:hAnsi="Verdana"/>
                <w:sz w:val="16"/>
                <w:szCs w:val="16"/>
              </w:rPr>
            </w:pPr>
          </w:p>
        </w:tc>
        <w:tc>
          <w:tcPr>
            <w:tcW w:w="2551" w:type="dxa"/>
            <w:vMerge/>
            <w:vAlign w:val="center"/>
          </w:tcPr>
          <w:p w14:paraId="2F5A2587" w14:textId="77777777" w:rsidR="002F273D" w:rsidRDefault="002F273D" w:rsidP="00877F78">
            <w:pPr>
              <w:pStyle w:val="Default"/>
              <w:rPr>
                <w:rFonts w:ascii="Verdana" w:hAnsi="Verdana"/>
                <w:sz w:val="16"/>
                <w:szCs w:val="16"/>
              </w:rPr>
            </w:pPr>
          </w:p>
        </w:tc>
        <w:tc>
          <w:tcPr>
            <w:tcW w:w="2835" w:type="dxa"/>
            <w:vAlign w:val="center"/>
          </w:tcPr>
          <w:p w14:paraId="305E81C3"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34A4E7E3" w14:textId="77777777" w:rsidR="002F273D" w:rsidRDefault="002F273D" w:rsidP="002376B0">
            <w:pPr>
              <w:pStyle w:val="Default"/>
              <w:rPr>
                <w:rFonts w:ascii="Verdana" w:hAnsi="Verdana"/>
                <w:sz w:val="16"/>
                <w:szCs w:val="16"/>
              </w:rPr>
            </w:pPr>
            <w:r>
              <w:rPr>
                <w:rFonts w:ascii="Verdana" w:hAnsi="Verdana"/>
                <w:sz w:val="16"/>
                <w:szCs w:val="16"/>
              </w:rPr>
              <w:t>146,842</w:t>
            </w:r>
          </w:p>
        </w:tc>
      </w:tr>
      <w:tr w:rsidR="002F273D" w:rsidRPr="00E81988" w14:paraId="7FA3C02C" w14:textId="77777777" w:rsidTr="00105655">
        <w:tc>
          <w:tcPr>
            <w:tcW w:w="1980" w:type="dxa"/>
            <w:vMerge w:val="restart"/>
            <w:vAlign w:val="center"/>
          </w:tcPr>
          <w:p w14:paraId="5C7F2DDC" w14:textId="77777777" w:rsidR="002F273D" w:rsidRDefault="002F273D" w:rsidP="002F273D">
            <w:pPr>
              <w:pStyle w:val="Default"/>
              <w:rPr>
                <w:rFonts w:ascii="Verdana" w:hAnsi="Verdana"/>
                <w:sz w:val="16"/>
                <w:szCs w:val="16"/>
              </w:rPr>
            </w:pPr>
            <w:r>
              <w:rPr>
                <w:rFonts w:ascii="Verdana" w:hAnsi="Verdana"/>
                <w:sz w:val="16"/>
                <w:szCs w:val="16"/>
              </w:rPr>
              <w:t>Obw Koszalina i Sianowa</w:t>
            </w:r>
          </w:p>
        </w:tc>
        <w:tc>
          <w:tcPr>
            <w:tcW w:w="2551" w:type="dxa"/>
            <w:vMerge w:val="restart"/>
            <w:vAlign w:val="center"/>
          </w:tcPr>
          <w:p w14:paraId="160F44EA" w14:textId="77777777" w:rsidR="002F273D" w:rsidRDefault="002F273D" w:rsidP="00877F78">
            <w:pPr>
              <w:pStyle w:val="Default"/>
              <w:rPr>
                <w:rFonts w:ascii="Verdana" w:hAnsi="Verdana"/>
                <w:sz w:val="16"/>
                <w:szCs w:val="16"/>
              </w:rPr>
            </w:pPr>
            <w:r>
              <w:rPr>
                <w:rFonts w:ascii="Verdana" w:hAnsi="Verdana"/>
                <w:sz w:val="16"/>
                <w:szCs w:val="16"/>
              </w:rPr>
              <w:t>PORR Polska Infrastructure S.A&gt; 02-672 Warszawa ul.</w:t>
            </w:r>
            <w:r w:rsidR="00967918">
              <w:rPr>
                <w:rFonts w:ascii="Verdana" w:hAnsi="Verdana"/>
                <w:sz w:val="16"/>
                <w:szCs w:val="16"/>
              </w:rPr>
              <w:t xml:space="preserve"> </w:t>
            </w:r>
            <w:r>
              <w:rPr>
                <w:rFonts w:ascii="Verdana" w:hAnsi="Verdana"/>
                <w:sz w:val="16"/>
                <w:szCs w:val="16"/>
              </w:rPr>
              <w:t>Domaniewska 50A</w:t>
            </w:r>
          </w:p>
        </w:tc>
        <w:tc>
          <w:tcPr>
            <w:tcW w:w="2835" w:type="dxa"/>
            <w:vAlign w:val="center"/>
          </w:tcPr>
          <w:p w14:paraId="62D37F60" w14:textId="77777777" w:rsidR="002F273D" w:rsidRDefault="002F273D" w:rsidP="00877F78">
            <w:pPr>
              <w:pStyle w:val="Default"/>
              <w:rPr>
                <w:rFonts w:ascii="Verdana" w:hAnsi="Verdana"/>
                <w:sz w:val="16"/>
                <w:szCs w:val="16"/>
              </w:rPr>
            </w:pPr>
            <w:r>
              <w:rPr>
                <w:rFonts w:ascii="Verdana" w:hAnsi="Verdana"/>
                <w:sz w:val="16"/>
                <w:szCs w:val="16"/>
              </w:rPr>
              <w:t>Pocz odc</w:t>
            </w:r>
          </w:p>
        </w:tc>
        <w:tc>
          <w:tcPr>
            <w:tcW w:w="1560" w:type="dxa"/>
            <w:vAlign w:val="center"/>
          </w:tcPr>
          <w:p w14:paraId="66CA72D2" w14:textId="77777777" w:rsidR="002F273D" w:rsidRDefault="002F273D" w:rsidP="002376B0">
            <w:pPr>
              <w:pStyle w:val="Default"/>
              <w:rPr>
                <w:rFonts w:ascii="Verdana" w:hAnsi="Verdana"/>
                <w:sz w:val="16"/>
                <w:szCs w:val="16"/>
              </w:rPr>
            </w:pPr>
            <w:r>
              <w:rPr>
                <w:rFonts w:ascii="Verdana" w:hAnsi="Verdana"/>
                <w:sz w:val="16"/>
                <w:szCs w:val="16"/>
              </w:rPr>
              <w:t>146,842</w:t>
            </w:r>
          </w:p>
        </w:tc>
      </w:tr>
      <w:tr w:rsidR="002F273D" w:rsidRPr="00E81988" w14:paraId="4B197881" w14:textId="77777777" w:rsidTr="00105655">
        <w:tc>
          <w:tcPr>
            <w:tcW w:w="1980" w:type="dxa"/>
            <w:vMerge/>
            <w:vAlign w:val="center"/>
          </w:tcPr>
          <w:p w14:paraId="481048AD" w14:textId="77777777" w:rsidR="002F273D" w:rsidRDefault="002F273D" w:rsidP="00877F78">
            <w:pPr>
              <w:pStyle w:val="Default"/>
              <w:rPr>
                <w:rFonts w:ascii="Verdana" w:hAnsi="Verdana"/>
                <w:sz w:val="16"/>
                <w:szCs w:val="16"/>
              </w:rPr>
            </w:pPr>
          </w:p>
        </w:tc>
        <w:tc>
          <w:tcPr>
            <w:tcW w:w="2551" w:type="dxa"/>
            <w:vMerge/>
            <w:vAlign w:val="center"/>
          </w:tcPr>
          <w:p w14:paraId="33C0F5E2" w14:textId="77777777" w:rsidR="002F273D" w:rsidRDefault="002F273D" w:rsidP="00877F78">
            <w:pPr>
              <w:pStyle w:val="Default"/>
              <w:rPr>
                <w:rFonts w:ascii="Verdana" w:hAnsi="Verdana"/>
                <w:sz w:val="16"/>
                <w:szCs w:val="16"/>
              </w:rPr>
            </w:pPr>
          </w:p>
        </w:tc>
        <w:tc>
          <w:tcPr>
            <w:tcW w:w="2835" w:type="dxa"/>
            <w:vAlign w:val="center"/>
          </w:tcPr>
          <w:p w14:paraId="0CA59B33" w14:textId="77777777" w:rsidR="002F273D" w:rsidRDefault="002F273D" w:rsidP="00877F78">
            <w:pPr>
              <w:pStyle w:val="Default"/>
              <w:rPr>
                <w:rFonts w:ascii="Verdana" w:hAnsi="Verdana"/>
                <w:sz w:val="16"/>
                <w:szCs w:val="16"/>
              </w:rPr>
            </w:pPr>
            <w:r>
              <w:rPr>
                <w:rFonts w:ascii="Verdana" w:hAnsi="Verdana"/>
                <w:sz w:val="16"/>
                <w:szCs w:val="16"/>
              </w:rPr>
              <w:t>Bielice</w:t>
            </w:r>
          </w:p>
        </w:tc>
        <w:tc>
          <w:tcPr>
            <w:tcW w:w="1560" w:type="dxa"/>
            <w:vAlign w:val="center"/>
          </w:tcPr>
          <w:p w14:paraId="483F9A91" w14:textId="77777777" w:rsidR="002F273D" w:rsidRDefault="002F273D" w:rsidP="002376B0">
            <w:pPr>
              <w:pStyle w:val="Default"/>
              <w:rPr>
                <w:rFonts w:ascii="Verdana" w:hAnsi="Verdana"/>
                <w:sz w:val="16"/>
                <w:szCs w:val="16"/>
              </w:rPr>
            </w:pPr>
            <w:r>
              <w:rPr>
                <w:rFonts w:ascii="Verdana" w:hAnsi="Verdana"/>
                <w:sz w:val="16"/>
                <w:szCs w:val="16"/>
              </w:rPr>
              <w:t>146,900</w:t>
            </w:r>
          </w:p>
        </w:tc>
      </w:tr>
      <w:tr w:rsidR="002F273D" w:rsidRPr="00E81988" w14:paraId="31CB8DB4" w14:textId="77777777" w:rsidTr="00105655">
        <w:tc>
          <w:tcPr>
            <w:tcW w:w="1980" w:type="dxa"/>
            <w:vMerge/>
            <w:vAlign w:val="center"/>
          </w:tcPr>
          <w:p w14:paraId="2B30BFCF" w14:textId="77777777" w:rsidR="002F273D" w:rsidRDefault="002F273D" w:rsidP="00877F78">
            <w:pPr>
              <w:pStyle w:val="Default"/>
              <w:rPr>
                <w:rFonts w:ascii="Verdana" w:hAnsi="Verdana"/>
                <w:sz w:val="16"/>
                <w:szCs w:val="16"/>
              </w:rPr>
            </w:pPr>
          </w:p>
        </w:tc>
        <w:tc>
          <w:tcPr>
            <w:tcW w:w="2551" w:type="dxa"/>
            <w:vMerge/>
            <w:vAlign w:val="center"/>
          </w:tcPr>
          <w:p w14:paraId="083B44F7" w14:textId="77777777" w:rsidR="002F273D" w:rsidRDefault="002F273D" w:rsidP="00877F78">
            <w:pPr>
              <w:pStyle w:val="Default"/>
              <w:rPr>
                <w:rFonts w:ascii="Verdana" w:hAnsi="Verdana"/>
                <w:sz w:val="16"/>
                <w:szCs w:val="16"/>
              </w:rPr>
            </w:pPr>
          </w:p>
        </w:tc>
        <w:tc>
          <w:tcPr>
            <w:tcW w:w="2835" w:type="dxa"/>
            <w:vAlign w:val="center"/>
          </w:tcPr>
          <w:p w14:paraId="64D16642" w14:textId="77777777" w:rsidR="002F273D" w:rsidRDefault="002F273D" w:rsidP="00877F78">
            <w:pPr>
              <w:pStyle w:val="Default"/>
              <w:rPr>
                <w:rFonts w:ascii="Verdana" w:hAnsi="Verdana"/>
                <w:sz w:val="16"/>
                <w:szCs w:val="16"/>
              </w:rPr>
            </w:pPr>
            <w:r>
              <w:rPr>
                <w:rFonts w:ascii="Verdana" w:hAnsi="Verdana"/>
                <w:sz w:val="16"/>
                <w:szCs w:val="16"/>
              </w:rPr>
              <w:t>Koszalin Półn</w:t>
            </w:r>
          </w:p>
        </w:tc>
        <w:tc>
          <w:tcPr>
            <w:tcW w:w="1560" w:type="dxa"/>
            <w:vAlign w:val="center"/>
          </w:tcPr>
          <w:p w14:paraId="504CEA76" w14:textId="77777777" w:rsidR="002F273D" w:rsidRDefault="002F273D" w:rsidP="00877F78">
            <w:pPr>
              <w:pStyle w:val="Default"/>
              <w:rPr>
                <w:rFonts w:ascii="Verdana" w:hAnsi="Verdana"/>
                <w:sz w:val="16"/>
                <w:szCs w:val="16"/>
              </w:rPr>
            </w:pPr>
            <w:r>
              <w:rPr>
                <w:rFonts w:ascii="Verdana" w:hAnsi="Verdana"/>
                <w:sz w:val="16"/>
                <w:szCs w:val="16"/>
              </w:rPr>
              <w:t>149,730</w:t>
            </w:r>
          </w:p>
        </w:tc>
      </w:tr>
      <w:tr w:rsidR="002F273D" w:rsidRPr="00E81988" w14:paraId="7CA8BED3" w14:textId="77777777" w:rsidTr="00105655">
        <w:tc>
          <w:tcPr>
            <w:tcW w:w="1980" w:type="dxa"/>
            <w:vMerge/>
            <w:vAlign w:val="center"/>
          </w:tcPr>
          <w:p w14:paraId="69080E40" w14:textId="77777777" w:rsidR="002F273D" w:rsidRDefault="002F273D" w:rsidP="00877F78">
            <w:pPr>
              <w:pStyle w:val="Default"/>
              <w:rPr>
                <w:rFonts w:ascii="Verdana" w:hAnsi="Verdana"/>
                <w:sz w:val="16"/>
                <w:szCs w:val="16"/>
              </w:rPr>
            </w:pPr>
          </w:p>
        </w:tc>
        <w:tc>
          <w:tcPr>
            <w:tcW w:w="2551" w:type="dxa"/>
            <w:vMerge/>
            <w:vAlign w:val="center"/>
          </w:tcPr>
          <w:p w14:paraId="7517A19C" w14:textId="77777777" w:rsidR="002F273D" w:rsidRDefault="002F273D" w:rsidP="00877F78">
            <w:pPr>
              <w:pStyle w:val="Default"/>
              <w:rPr>
                <w:rFonts w:ascii="Verdana" w:hAnsi="Verdana"/>
                <w:sz w:val="16"/>
                <w:szCs w:val="16"/>
              </w:rPr>
            </w:pPr>
          </w:p>
        </w:tc>
        <w:tc>
          <w:tcPr>
            <w:tcW w:w="2835" w:type="dxa"/>
            <w:vAlign w:val="center"/>
          </w:tcPr>
          <w:p w14:paraId="269FE13F" w14:textId="77777777" w:rsidR="002F273D" w:rsidRDefault="002F273D" w:rsidP="00877F78">
            <w:pPr>
              <w:pStyle w:val="Default"/>
              <w:rPr>
                <w:rFonts w:ascii="Verdana" w:hAnsi="Verdana"/>
                <w:sz w:val="16"/>
                <w:szCs w:val="16"/>
              </w:rPr>
            </w:pPr>
            <w:r>
              <w:rPr>
                <w:rFonts w:ascii="Verdana" w:hAnsi="Verdana"/>
                <w:sz w:val="16"/>
                <w:szCs w:val="16"/>
              </w:rPr>
              <w:t>Koszalin Wsch</w:t>
            </w:r>
          </w:p>
        </w:tc>
        <w:tc>
          <w:tcPr>
            <w:tcW w:w="1560" w:type="dxa"/>
            <w:vAlign w:val="center"/>
          </w:tcPr>
          <w:p w14:paraId="5E91063A" w14:textId="77777777" w:rsidR="002F273D" w:rsidRDefault="002F273D" w:rsidP="00877F78">
            <w:pPr>
              <w:pStyle w:val="Default"/>
              <w:rPr>
                <w:rFonts w:ascii="Verdana" w:hAnsi="Verdana"/>
                <w:sz w:val="16"/>
                <w:szCs w:val="16"/>
              </w:rPr>
            </w:pPr>
            <w:r>
              <w:rPr>
                <w:rFonts w:ascii="Verdana" w:hAnsi="Verdana"/>
                <w:sz w:val="16"/>
                <w:szCs w:val="16"/>
              </w:rPr>
              <w:t>152,731</w:t>
            </w:r>
          </w:p>
        </w:tc>
      </w:tr>
      <w:tr w:rsidR="002F273D" w:rsidRPr="00E81988" w14:paraId="4DD9A06A" w14:textId="77777777" w:rsidTr="00105655">
        <w:tc>
          <w:tcPr>
            <w:tcW w:w="1980" w:type="dxa"/>
            <w:vMerge/>
            <w:vAlign w:val="center"/>
          </w:tcPr>
          <w:p w14:paraId="70ADAA19" w14:textId="77777777" w:rsidR="002F273D" w:rsidRDefault="002F273D" w:rsidP="00877F78">
            <w:pPr>
              <w:pStyle w:val="Default"/>
              <w:rPr>
                <w:rFonts w:ascii="Verdana" w:hAnsi="Verdana"/>
                <w:sz w:val="16"/>
                <w:szCs w:val="16"/>
              </w:rPr>
            </w:pPr>
          </w:p>
        </w:tc>
        <w:tc>
          <w:tcPr>
            <w:tcW w:w="2551" w:type="dxa"/>
            <w:vMerge/>
            <w:vAlign w:val="center"/>
          </w:tcPr>
          <w:p w14:paraId="51636E40" w14:textId="77777777" w:rsidR="002F273D" w:rsidRDefault="002F273D" w:rsidP="00877F78">
            <w:pPr>
              <w:pStyle w:val="Default"/>
              <w:rPr>
                <w:rFonts w:ascii="Verdana" w:hAnsi="Verdana"/>
                <w:sz w:val="16"/>
                <w:szCs w:val="16"/>
              </w:rPr>
            </w:pPr>
          </w:p>
        </w:tc>
        <w:tc>
          <w:tcPr>
            <w:tcW w:w="2835" w:type="dxa"/>
            <w:vAlign w:val="center"/>
          </w:tcPr>
          <w:p w14:paraId="6E89801D" w14:textId="77777777" w:rsidR="002F273D" w:rsidRDefault="002F273D" w:rsidP="00877F78">
            <w:pPr>
              <w:pStyle w:val="Default"/>
              <w:rPr>
                <w:rFonts w:ascii="Verdana" w:hAnsi="Verdana"/>
                <w:sz w:val="16"/>
                <w:szCs w:val="16"/>
              </w:rPr>
            </w:pPr>
            <w:r>
              <w:rPr>
                <w:rFonts w:ascii="Verdana" w:hAnsi="Verdana"/>
                <w:sz w:val="16"/>
                <w:szCs w:val="16"/>
              </w:rPr>
              <w:t>Sianów Wsch</w:t>
            </w:r>
          </w:p>
        </w:tc>
        <w:tc>
          <w:tcPr>
            <w:tcW w:w="1560" w:type="dxa"/>
            <w:vAlign w:val="center"/>
          </w:tcPr>
          <w:p w14:paraId="2C04C3D6" w14:textId="77777777" w:rsidR="002F273D" w:rsidRDefault="002F273D" w:rsidP="002376B0">
            <w:pPr>
              <w:pStyle w:val="Default"/>
              <w:rPr>
                <w:rFonts w:ascii="Verdana" w:hAnsi="Verdana"/>
                <w:sz w:val="16"/>
                <w:szCs w:val="16"/>
              </w:rPr>
            </w:pPr>
            <w:r>
              <w:rPr>
                <w:rFonts w:ascii="Verdana" w:hAnsi="Verdana"/>
                <w:sz w:val="16"/>
                <w:szCs w:val="16"/>
              </w:rPr>
              <w:t>162,939</w:t>
            </w:r>
          </w:p>
        </w:tc>
      </w:tr>
      <w:tr w:rsidR="002F273D" w:rsidRPr="00E81988" w14:paraId="7AF957AE" w14:textId="77777777" w:rsidTr="00105655">
        <w:tc>
          <w:tcPr>
            <w:tcW w:w="1980" w:type="dxa"/>
            <w:vMerge/>
            <w:vAlign w:val="center"/>
          </w:tcPr>
          <w:p w14:paraId="30EBDAC6" w14:textId="77777777" w:rsidR="002F273D" w:rsidRDefault="002F273D" w:rsidP="00877F78">
            <w:pPr>
              <w:pStyle w:val="Default"/>
              <w:rPr>
                <w:rFonts w:ascii="Verdana" w:hAnsi="Verdana"/>
                <w:sz w:val="16"/>
                <w:szCs w:val="16"/>
              </w:rPr>
            </w:pPr>
          </w:p>
        </w:tc>
        <w:tc>
          <w:tcPr>
            <w:tcW w:w="2551" w:type="dxa"/>
            <w:vMerge/>
            <w:vAlign w:val="center"/>
          </w:tcPr>
          <w:p w14:paraId="6334B6B8" w14:textId="77777777" w:rsidR="002F273D" w:rsidRDefault="002F273D" w:rsidP="00877F78">
            <w:pPr>
              <w:pStyle w:val="Default"/>
              <w:rPr>
                <w:rFonts w:ascii="Verdana" w:hAnsi="Verdana"/>
                <w:sz w:val="16"/>
                <w:szCs w:val="16"/>
              </w:rPr>
            </w:pPr>
          </w:p>
        </w:tc>
        <w:tc>
          <w:tcPr>
            <w:tcW w:w="2835" w:type="dxa"/>
            <w:vAlign w:val="center"/>
          </w:tcPr>
          <w:p w14:paraId="7852940C"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13067D15" w14:textId="77777777" w:rsidR="002F273D" w:rsidRDefault="002F273D" w:rsidP="00877F78">
            <w:pPr>
              <w:pStyle w:val="Default"/>
              <w:rPr>
                <w:rFonts w:ascii="Verdana" w:hAnsi="Verdana"/>
                <w:sz w:val="16"/>
                <w:szCs w:val="16"/>
              </w:rPr>
            </w:pPr>
            <w:r>
              <w:rPr>
                <w:rFonts w:ascii="Verdana" w:hAnsi="Verdana"/>
                <w:sz w:val="16"/>
                <w:szCs w:val="16"/>
              </w:rPr>
              <w:t>165,300</w:t>
            </w:r>
          </w:p>
        </w:tc>
      </w:tr>
      <w:tr w:rsidR="002F273D" w:rsidRPr="00E81988" w14:paraId="05A7E18A" w14:textId="77777777" w:rsidTr="00105655">
        <w:tc>
          <w:tcPr>
            <w:tcW w:w="1980" w:type="dxa"/>
            <w:vMerge/>
            <w:vAlign w:val="center"/>
          </w:tcPr>
          <w:p w14:paraId="4AA5B23C" w14:textId="77777777" w:rsidR="002F273D" w:rsidRDefault="002F273D" w:rsidP="00877F78">
            <w:pPr>
              <w:pStyle w:val="Default"/>
              <w:rPr>
                <w:rFonts w:ascii="Verdana" w:hAnsi="Verdana"/>
                <w:sz w:val="16"/>
                <w:szCs w:val="16"/>
              </w:rPr>
            </w:pPr>
          </w:p>
        </w:tc>
        <w:tc>
          <w:tcPr>
            <w:tcW w:w="2551" w:type="dxa"/>
            <w:vMerge/>
            <w:vAlign w:val="center"/>
          </w:tcPr>
          <w:p w14:paraId="51B383BC" w14:textId="77777777" w:rsidR="002F273D" w:rsidRDefault="002F273D" w:rsidP="00877F78">
            <w:pPr>
              <w:pStyle w:val="Default"/>
              <w:rPr>
                <w:rFonts w:ascii="Verdana" w:hAnsi="Verdana"/>
                <w:sz w:val="16"/>
                <w:szCs w:val="16"/>
              </w:rPr>
            </w:pPr>
          </w:p>
        </w:tc>
        <w:tc>
          <w:tcPr>
            <w:tcW w:w="2835" w:type="dxa"/>
            <w:vAlign w:val="center"/>
          </w:tcPr>
          <w:p w14:paraId="6ED19843" w14:textId="77777777" w:rsidR="002F273D" w:rsidRDefault="002F273D" w:rsidP="00877F78">
            <w:pPr>
              <w:pStyle w:val="Default"/>
              <w:rPr>
                <w:rFonts w:ascii="Verdana" w:hAnsi="Verdana"/>
                <w:sz w:val="16"/>
                <w:szCs w:val="16"/>
              </w:rPr>
            </w:pPr>
            <w:r>
              <w:rPr>
                <w:rFonts w:ascii="Verdana" w:hAnsi="Verdana"/>
                <w:sz w:val="16"/>
                <w:szCs w:val="16"/>
              </w:rPr>
              <w:t>Bielice- Koszalin Zach (S11)</w:t>
            </w:r>
          </w:p>
        </w:tc>
        <w:tc>
          <w:tcPr>
            <w:tcW w:w="1560" w:type="dxa"/>
            <w:vAlign w:val="center"/>
          </w:tcPr>
          <w:p w14:paraId="79CB41CA" w14:textId="77777777" w:rsidR="002F273D" w:rsidRDefault="00D650C4" w:rsidP="00877F78">
            <w:pPr>
              <w:pStyle w:val="Default"/>
              <w:rPr>
                <w:rFonts w:ascii="Verdana" w:hAnsi="Verdana"/>
                <w:sz w:val="16"/>
                <w:szCs w:val="16"/>
              </w:rPr>
            </w:pPr>
            <w:r>
              <w:rPr>
                <w:rFonts w:ascii="Verdana" w:hAnsi="Verdana"/>
                <w:sz w:val="16"/>
                <w:szCs w:val="16"/>
              </w:rPr>
              <w:t>d</w:t>
            </w:r>
            <w:r w:rsidR="002F273D">
              <w:rPr>
                <w:rFonts w:ascii="Verdana" w:hAnsi="Verdana"/>
                <w:sz w:val="16"/>
                <w:szCs w:val="16"/>
              </w:rPr>
              <w:t>ł 1,593</w:t>
            </w:r>
          </w:p>
        </w:tc>
      </w:tr>
      <w:tr w:rsidR="002F273D" w:rsidRPr="00E81988" w14:paraId="0D2C108E" w14:textId="77777777" w:rsidTr="00105655">
        <w:tc>
          <w:tcPr>
            <w:tcW w:w="1980" w:type="dxa"/>
            <w:vMerge w:val="restart"/>
            <w:vAlign w:val="center"/>
          </w:tcPr>
          <w:p w14:paraId="1484280D" w14:textId="77777777" w:rsidR="002F273D" w:rsidRDefault="002F273D" w:rsidP="00F71E6A">
            <w:pPr>
              <w:pStyle w:val="Default"/>
              <w:rPr>
                <w:rFonts w:ascii="Verdana" w:hAnsi="Verdana"/>
                <w:sz w:val="16"/>
                <w:szCs w:val="16"/>
              </w:rPr>
            </w:pPr>
            <w:r>
              <w:rPr>
                <w:rFonts w:ascii="Verdana" w:hAnsi="Verdana"/>
                <w:sz w:val="16"/>
                <w:szCs w:val="16"/>
              </w:rPr>
              <w:t>8</w:t>
            </w:r>
          </w:p>
        </w:tc>
        <w:tc>
          <w:tcPr>
            <w:tcW w:w="2551" w:type="dxa"/>
            <w:vMerge w:val="restart"/>
            <w:vAlign w:val="center"/>
          </w:tcPr>
          <w:p w14:paraId="2D01480D" w14:textId="77777777" w:rsidR="002F273D" w:rsidRDefault="002F273D" w:rsidP="00F71E6A">
            <w:pPr>
              <w:pStyle w:val="Default"/>
              <w:rPr>
                <w:rFonts w:ascii="Verdana" w:hAnsi="Verdana"/>
                <w:sz w:val="16"/>
                <w:szCs w:val="16"/>
              </w:rPr>
            </w:pPr>
            <w:r>
              <w:rPr>
                <w:rFonts w:ascii="Verdana" w:hAnsi="Verdana"/>
                <w:sz w:val="16"/>
                <w:szCs w:val="16"/>
              </w:rPr>
              <w:t>niewyłoniony</w:t>
            </w:r>
          </w:p>
        </w:tc>
        <w:tc>
          <w:tcPr>
            <w:tcW w:w="2835" w:type="dxa"/>
            <w:vAlign w:val="center"/>
          </w:tcPr>
          <w:p w14:paraId="2535DF95" w14:textId="77777777" w:rsidR="002F273D" w:rsidRDefault="002F273D" w:rsidP="00F71E6A">
            <w:pPr>
              <w:pStyle w:val="Default"/>
              <w:rPr>
                <w:rFonts w:ascii="Verdana" w:hAnsi="Verdana"/>
                <w:sz w:val="16"/>
                <w:szCs w:val="16"/>
              </w:rPr>
            </w:pPr>
            <w:r>
              <w:rPr>
                <w:rFonts w:ascii="Verdana" w:hAnsi="Verdana"/>
                <w:sz w:val="16"/>
                <w:szCs w:val="16"/>
              </w:rPr>
              <w:t>Pocz odc</w:t>
            </w:r>
          </w:p>
        </w:tc>
        <w:tc>
          <w:tcPr>
            <w:tcW w:w="1560" w:type="dxa"/>
            <w:vAlign w:val="center"/>
          </w:tcPr>
          <w:p w14:paraId="1ECF2E33" w14:textId="77777777" w:rsidR="002F273D" w:rsidRDefault="002F273D" w:rsidP="00F71E6A">
            <w:pPr>
              <w:pStyle w:val="Default"/>
              <w:rPr>
                <w:rFonts w:ascii="Verdana" w:hAnsi="Verdana"/>
                <w:sz w:val="16"/>
                <w:szCs w:val="16"/>
              </w:rPr>
            </w:pPr>
            <w:r>
              <w:rPr>
                <w:rFonts w:ascii="Verdana" w:hAnsi="Verdana"/>
                <w:sz w:val="16"/>
                <w:szCs w:val="16"/>
              </w:rPr>
              <w:t>165,300</w:t>
            </w:r>
          </w:p>
        </w:tc>
      </w:tr>
      <w:tr w:rsidR="002F273D" w:rsidRPr="00E81988" w14:paraId="3AF6F4A4" w14:textId="77777777" w:rsidTr="00105655">
        <w:tc>
          <w:tcPr>
            <w:tcW w:w="1980" w:type="dxa"/>
            <w:vMerge/>
            <w:vAlign w:val="center"/>
          </w:tcPr>
          <w:p w14:paraId="6E83C9A3" w14:textId="77777777" w:rsidR="002F273D" w:rsidRDefault="002F273D" w:rsidP="00877F78">
            <w:pPr>
              <w:pStyle w:val="Default"/>
              <w:rPr>
                <w:rFonts w:ascii="Verdana" w:hAnsi="Verdana"/>
                <w:sz w:val="16"/>
                <w:szCs w:val="16"/>
              </w:rPr>
            </w:pPr>
          </w:p>
        </w:tc>
        <w:tc>
          <w:tcPr>
            <w:tcW w:w="2551" w:type="dxa"/>
            <w:vMerge/>
            <w:vAlign w:val="center"/>
          </w:tcPr>
          <w:p w14:paraId="50DB58F1" w14:textId="77777777" w:rsidR="002F273D" w:rsidRDefault="002F273D" w:rsidP="00877F78">
            <w:pPr>
              <w:pStyle w:val="Default"/>
              <w:rPr>
                <w:rFonts w:ascii="Verdana" w:hAnsi="Verdana"/>
                <w:sz w:val="16"/>
                <w:szCs w:val="16"/>
              </w:rPr>
            </w:pPr>
          </w:p>
        </w:tc>
        <w:tc>
          <w:tcPr>
            <w:tcW w:w="2835" w:type="dxa"/>
            <w:vAlign w:val="center"/>
          </w:tcPr>
          <w:p w14:paraId="09EFF098" w14:textId="77777777" w:rsidR="002F273D" w:rsidRDefault="002F273D" w:rsidP="00877F78">
            <w:pPr>
              <w:pStyle w:val="Default"/>
              <w:rPr>
                <w:rFonts w:ascii="Verdana" w:hAnsi="Verdana"/>
                <w:sz w:val="16"/>
                <w:szCs w:val="16"/>
              </w:rPr>
            </w:pPr>
            <w:r>
              <w:rPr>
                <w:rFonts w:ascii="Verdana" w:hAnsi="Verdana"/>
                <w:sz w:val="16"/>
                <w:szCs w:val="16"/>
              </w:rPr>
              <w:t>Kawno</w:t>
            </w:r>
          </w:p>
        </w:tc>
        <w:tc>
          <w:tcPr>
            <w:tcW w:w="1560" w:type="dxa"/>
            <w:vAlign w:val="center"/>
          </w:tcPr>
          <w:p w14:paraId="54ED9EEE" w14:textId="77777777" w:rsidR="002F273D" w:rsidRDefault="002F273D" w:rsidP="00877F78">
            <w:pPr>
              <w:pStyle w:val="Default"/>
              <w:rPr>
                <w:rFonts w:ascii="Verdana" w:hAnsi="Verdana"/>
                <w:sz w:val="16"/>
                <w:szCs w:val="16"/>
              </w:rPr>
            </w:pPr>
            <w:r>
              <w:rPr>
                <w:rFonts w:ascii="Verdana" w:hAnsi="Verdana"/>
                <w:sz w:val="16"/>
                <w:szCs w:val="16"/>
              </w:rPr>
              <w:t>169,053</w:t>
            </w:r>
          </w:p>
        </w:tc>
      </w:tr>
      <w:tr w:rsidR="002F273D" w:rsidRPr="00E81988" w14:paraId="1C797B62" w14:textId="77777777" w:rsidTr="00105655">
        <w:tc>
          <w:tcPr>
            <w:tcW w:w="1980" w:type="dxa"/>
            <w:vMerge/>
            <w:vAlign w:val="center"/>
          </w:tcPr>
          <w:p w14:paraId="2F140BCD" w14:textId="77777777" w:rsidR="002F273D" w:rsidRDefault="002F273D" w:rsidP="00877F78">
            <w:pPr>
              <w:pStyle w:val="Default"/>
              <w:rPr>
                <w:rFonts w:ascii="Verdana" w:hAnsi="Verdana"/>
                <w:sz w:val="16"/>
                <w:szCs w:val="16"/>
              </w:rPr>
            </w:pPr>
          </w:p>
        </w:tc>
        <w:tc>
          <w:tcPr>
            <w:tcW w:w="2551" w:type="dxa"/>
            <w:vMerge/>
            <w:vAlign w:val="center"/>
          </w:tcPr>
          <w:p w14:paraId="2F15713E" w14:textId="77777777" w:rsidR="002F273D" w:rsidRDefault="002F273D" w:rsidP="00877F78">
            <w:pPr>
              <w:pStyle w:val="Default"/>
              <w:rPr>
                <w:rFonts w:ascii="Verdana" w:hAnsi="Verdana"/>
                <w:sz w:val="16"/>
                <w:szCs w:val="16"/>
              </w:rPr>
            </w:pPr>
          </w:p>
        </w:tc>
        <w:tc>
          <w:tcPr>
            <w:tcW w:w="2835" w:type="dxa"/>
            <w:vAlign w:val="center"/>
          </w:tcPr>
          <w:p w14:paraId="64A63315" w14:textId="77777777" w:rsidR="002F273D" w:rsidRDefault="002F273D" w:rsidP="00877F78">
            <w:pPr>
              <w:pStyle w:val="Default"/>
              <w:rPr>
                <w:rFonts w:ascii="Verdana" w:hAnsi="Verdana"/>
                <w:sz w:val="16"/>
                <w:szCs w:val="16"/>
              </w:rPr>
            </w:pPr>
            <w:r>
              <w:rPr>
                <w:rFonts w:ascii="Verdana" w:hAnsi="Verdana"/>
                <w:sz w:val="16"/>
                <w:szCs w:val="16"/>
              </w:rPr>
              <w:t>Malechowo</w:t>
            </w:r>
          </w:p>
        </w:tc>
        <w:tc>
          <w:tcPr>
            <w:tcW w:w="1560" w:type="dxa"/>
            <w:vAlign w:val="center"/>
          </w:tcPr>
          <w:p w14:paraId="5702AB7B" w14:textId="77777777" w:rsidR="002F273D" w:rsidRDefault="002F273D" w:rsidP="00877F78">
            <w:pPr>
              <w:pStyle w:val="Default"/>
              <w:rPr>
                <w:rFonts w:ascii="Verdana" w:hAnsi="Verdana"/>
                <w:sz w:val="16"/>
                <w:szCs w:val="16"/>
              </w:rPr>
            </w:pPr>
            <w:r>
              <w:rPr>
                <w:rFonts w:ascii="Verdana" w:hAnsi="Verdana"/>
                <w:sz w:val="16"/>
                <w:szCs w:val="16"/>
              </w:rPr>
              <w:t>176,636</w:t>
            </w:r>
          </w:p>
        </w:tc>
      </w:tr>
      <w:tr w:rsidR="002F273D" w:rsidRPr="00E81988" w14:paraId="13434A0D" w14:textId="77777777" w:rsidTr="00105655">
        <w:tc>
          <w:tcPr>
            <w:tcW w:w="1980" w:type="dxa"/>
            <w:vMerge/>
            <w:vAlign w:val="center"/>
          </w:tcPr>
          <w:p w14:paraId="7B7F0F14" w14:textId="77777777" w:rsidR="002F273D" w:rsidRDefault="002F273D" w:rsidP="00877F78">
            <w:pPr>
              <w:pStyle w:val="Default"/>
              <w:rPr>
                <w:rFonts w:ascii="Verdana" w:hAnsi="Verdana"/>
                <w:sz w:val="16"/>
                <w:szCs w:val="16"/>
              </w:rPr>
            </w:pPr>
          </w:p>
        </w:tc>
        <w:tc>
          <w:tcPr>
            <w:tcW w:w="2551" w:type="dxa"/>
            <w:vMerge/>
            <w:vAlign w:val="center"/>
          </w:tcPr>
          <w:p w14:paraId="5472601C" w14:textId="77777777" w:rsidR="002F273D" w:rsidRDefault="002F273D" w:rsidP="00877F78">
            <w:pPr>
              <w:pStyle w:val="Default"/>
              <w:rPr>
                <w:rFonts w:ascii="Verdana" w:hAnsi="Verdana"/>
                <w:sz w:val="16"/>
                <w:szCs w:val="16"/>
              </w:rPr>
            </w:pPr>
          </w:p>
        </w:tc>
        <w:tc>
          <w:tcPr>
            <w:tcW w:w="2835" w:type="dxa"/>
            <w:vAlign w:val="center"/>
          </w:tcPr>
          <w:p w14:paraId="42DDF71A" w14:textId="77777777" w:rsidR="002F273D" w:rsidRDefault="002F273D" w:rsidP="00877F78">
            <w:pPr>
              <w:pStyle w:val="Default"/>
              <w:rPr>
                <w:rFonts w:ascii="Verdana" w:hAnsi="Verdana"/>
                <w:sz w:val="16"/>
                <w:szCs w:val="16"/>
              </w:rPr>
            </w:pPr>
            <w:r>
              <w:rPr>
                <w:rFonts w:ascii="Verdana" w:hAnsi="Verdana"/>
                <w:sz w:val="16"/>
                <w:szCs w:val="16"/>
              </w:rPr>
              <w:t>Karwice</w:t>
            </w:r>
          </w:p>
        </w:tc>
        <w:tc>
          <w:tcPr>
            <w:tcW w:w="1560" w:type="dxa"/>
            <w:vAlign w:val="center"/>
          </w:tcPr>
          <w:p w14:paraId="585D6D9F" w14:textId="77777777" w:rsidR="002F273D" w:rsidRDefault="002F273D" w:rsidP="00877F78">
            <w:pPr>
              <w:pStyle w:val="Default"/>
              <w:rPr>
                <w:rFonts w:ascii="Verdana" w:hAnsi="Verdana"/>
                <w:sz w:val="16"/>
                <w:szCs w:val="16"/>
              </w:rPr>
            </w:pPr>
            <w:r>
              <w:rPr>
                <w:rFonts w:ascii="Verdana" w:hAnsi="Verdana"/>
                <w:sz w:val="16"/>
                <w:szCs w:val="16"/>
              </w:rPr>
              <w:t>181,869</w:t>
            </w:r>
          </w:p>
        </w:tc>
      </w:tr>
      <w:tr w:rsidR="002F273D" w:rsidRPr="00E81988" w14:paraId="33896F46" w14:textId="77777777" w:rsidTr="00105655">
        <w:tc>
          <w:tcPr>
            <w:tcW w:w="1980" w:type="dxa"/>
            <w:vMerge/>
            <w:vAlign w:val="center"/>
          </w:tcPr>
          <w:p w14:paraId="177C8DAC" w14:textId="77777777" w:rsidR="002F273D" w:rsidRDefault="002F273D" w:rsidP="00877F78">
            <w:pPr>
              <w:pStyle w:val="Default"/>
              <w:rPr>
                <w:rFonts w:ascii="Verdana" w:hAnsi="Verdana"/>
                <w:sz w:val="16"/>
                <w:szCs w:val="16"/>
              </w:rPr>
            </w:pPr>
          </w:p>
        </w:tc>
        <w:tc>
          <w:tcPr>
            <w:tcW w:w="2551" w:type="dxa"/>
            <w:vMerge/>
            <w:vAlign w:val="center"/>
          </w:tcPr>
          <w:p w14:paraId="2053B4C3" w14:textId="77777777" w:rsidR="002F273D" w:rsidRDefault="002F273D" w:rsidP="00877F78">
            <w:pPr>
              <w:pStyle w:val="Default"/>
              <w:rPr>
                <w:rFonts w:ascii="Verdana" w:hAnsi="Verdana"/>
                <w:sz w:val="16"/>
                <w:szCs w:val="16"/>
              </w:rPr>
            </w:pPr>
          </w:p>
        </w:tc>
        <w:tc>
          <w:tcPr>
            <w:tcW w:w="2835" w:type="dxa"/>
            <w:vAlign w:val="center"/>
          </w:tcPr>
          <w:p w14:paraId="464A55EF" w14:textId="77777777" w:rsidR="002F273D" w:rsidRDefault="002F273D" w:rsidP="00877F78">
            <w:pPr>
              <w:pStyle w:val="Default"/>
              <w:rPr>
                <w:rFonts w:ascii="Verdana" w:hAnsi="Verdana"/>
                <w:sz w:val="16"/>
                <w:szCs w:val="16"/>
              </w:rPr>
            </w:pPr>
            <w:r>
              <w:rPr>
                <w:rFonts w:ascii="Verdana" w:hAnsi="Verdana"/>
                <w:sz w:val="16"/>
                <w:szCs w:val="16"/>
              </w:rPr>
              <w:t xml:space="preserve">Bobrowice </w:t>
            </w:r>
            <w:r w:rsidRPr="0035368E">
              <w:rPr>
                <w:rFonts w:ascii="Verdana" w:hAnsi="Verdana"/>
                <w:b/>
                <w:sz w:val="16"/>
                <w:szCs w:val="16"/>
              </w:rPr>
              <w:t>(OUD Bobrowice)</w:t>
            </w:r>
          </w:p>
        </w:tc>
        <w:tc>
          <w:tcPr>
            <w:tcW w:w="1560" w:type="dxa"/>
            <w:vAlign w:val="center"/>
          </w:tcPr>
          <w:p w14:paraId="2CCF9B66" w14:textId="77777777" w:rsidR="002F273D" w:rsidRDefault="002F273D" w:rsidP="00877F78">
            <w:pPr>
              <w:pStyle w:val="Default"/>
              <w:rPr>
                <w:rFonts w:ascii="Verdana" w:hAnsi="Verdana"/>
                <w:sz w:val="16"/>
                <w:szCs w:val="16"/>
              </w:rPr>
            </w:pPr>
            <w:r>
              <w:rPr>
                <w:rFonts w:ascii="Verdana" w:hAnsi="Verdana"/>
                <w:sz w:val="16"/>
                <w:szCs w:val="16"/>
              </w:rPr>
              <w:t>187,126</w:t>
            </w:r>
          </w:p>
        </w:tc>
      </w:tr>
      <w:tr w:rsidR="002F273D" w:rsidRPr="00E81988" w14:paraId="2BE96C49" w14:textId="77777777" w:rsidTr="00105655">
        <w:tc>
          <w:tcPr>
            <w:tcW w:w="1980" w:type="dxa"/>
            <w:vMerge/>
            <w:vAlign w:val="center"/>
          </w:tcPr>
          <w:p w14:paraId="3A7E9464" w14:textId="77777777" w:rsidR="002F273D" w:rsidRDefault="002F273D" w:rsidP="00877F78">
            <w:pPr>
              <w:pStyle w:val="Default"/>
              <w:rPr>
                <w:rFonts w:ascii="Verdana" w:hAnsi="Verdana"/>
                <w:sz w:val="16"/>
                <w:szCs w:val="16"/>
              </w:rPr>
            </w:pPr>
          </w:p>
        </w:tc>
        <w:tc>
          <w:tcPr>
            <w:tcW w:w="2551" w:type="dxa"/>
            <w:vMerge/>
            <w:vAlign w:val="center"/>
          </w:tcPr>
          <w:p w14:paraId="250F9081" w14:textId="77777777" w:rsidR="002F273D" w:rsidRDefault="002F273D" w:rsidP="00877F78">
            <w:pPr>
              <w:pStyle w:val="Default"/>
              <w:rPr>
                <w:rFonts w:ascii="Verdana" w:hAnsi="Verdana"/>
                <w:sz w:val="16"/>
                <w:szCs w:val="16"/>
              </w:rPr>
            </w:pPr>
          </w:p>
        </w:tc>
        <w:tc>
          <w:tcPr>
            <w:tcW w:w="2835" w:type="dxa"/>
            <w:vAlign w:val="center"/>
          </w:tcPr>
          <w:p w14:paraId="612765F9" w14:textId="77777777" w:rsidR="002F273D" w:rsidRDefault="002F273D" w:rsidP="00877F78">
            <w:pPr>
              <w:pStyle w:val="Default"/>
              <w:rPr>
                <w:rFonts w:ascii="Verdana" w:hAnsi="Verdana"/>
                <w:sz w:val="16"/>
                <w:szCs w:val="16"/>
              </w:rPr>
            </w:pPr>
            <w:r>
              <w:rPr>
                <w:rFonts w:ascii="Verdana" w:hAnsi="Verdana"/>
                <w:sz w:val="16"/>
                <w:szCs w:val="16"/>
              </w:rPr>
              <w:t>Koniec odc</w:t>
            </w:r>
          </w:p>
        </w:tc>
        <w:tc>
          <w:tcPr>
            <w:tcW w:w="1560" w:type="dxa"/>
            <w:vAlign w:val="center"/>
          </w:tcPr>
          <w:p w14:paraId="3F7FFBBE" w14:textId="77777777" w:rsidR="002F273D" w:rsidRDefault="00D650C4" w:rsidP="00877F78">
            <w:pPr>
              <w:pStyle w:val="Default"/>
              <w:rPr>
                <w:rFonts w:ascii="Verdana" w:hAnsi="Verdana"/>
                <w:sz w:val="16"/>
                <w:szCs w:val="16"/>
              </w:rPr>
            </w:pPr>
            <w:r>
              <w:rPr>
                <w:rFonts w:ascii="Verdana" w:hAnsi="Verdana"/>
                <w:sz w:val="16"/>
                <w:szCs w:val="16"/>
              </w:rPr>
              <w:t>~</w:t>
            </w:r>
            <w:r w:rsidR="002F273D">
              <w:rPr>
                <w:rFonts w:ascii="Verdana" w:hAnsi="Verdana"/>
                <w:sz w:val="16"/>
                <w:szCs w:val="16"/>
              </w:rPr>
              <w:t>188</w:t>
            </w:r>
          </w:p>
        </w:tc>
      </w:tr>
      <w:tr w:rsidR="002F273D" w:rsidRPr="00E81988" w14:paraId="6E12358B" w14:textId="77777777" w:rsidTr="00105655">
        <w:tc>
          <w:tcPr>
            <w:tcW w:w="1980" w:type="dxa"/>
            <w:vMerge w:val="restart"/>
            <w:vAlign w:val="center"/>
          </w:tcPr>
          <w:p w14:paraId="34EBF234" w14:textId="77777777" w:rsidR="002F273D" w:rsidRDefault="002F273D" w:rsidP="0035368E">
            <w:pPr>
              <w:pStyle w:val="Default"/>
              <w:rPr>
                <w:rFonts w:ascii="Verdana" w:hAnsi="Verdana"/>
                <w:sz w:val="16"/>
                <w:szCs w:val="16"/>
              </w:rPr>
            </w:pPr>
            <w:r>
              <w:rPr>
                <w:rFonts w:ascii="Verdana" w:hAnsi="Verdana"/>
                <w:sz w:val="16"/>
                <w:szCs w:val="16"/>
              </w:rPr>
              <w:t>9</w:t>
            </w:r>
          </w:p>
        </w:tc>
        <w:tc>
          <w:tcPr>
            <w:tcW w:w="2551" w:type="dxa"/>
            <w:vMerge w:val="restart"/>
            <w:vAlign w:val="center"/>
          </w:tcPr>
          <w:p w14:paraId="5AB78BE2" w14:textId="77777777" w:rsidR="002F273D" w:rsidRDefault="002F273D" w:rsidP="0035368E">
            <w:pPr>
              <w:pStyle w:val="Default"/>
              <w:rPr>
                <w:rFonts w:ascii="Verdana" w:hAnsi="Verdana"/>
                <w:sz w:val="16"/>
                <w:szCs w:val="16"/>
              </w:rPr>
            </w:pPr>
            <w:r>
              <w:rPr>
                <w:rFonts w:ascii="Verdana" w:hAnsi="Verdana"/>
                <w:sz w:val="16"/>
                <w:szCs w:val="16"/>
              </w:rPr>
              <w:t>niewyłoniony</w:t>
            </w:r>
          </w:p>
        </w:tc>
        <w:tc>
          <w:tcPr>
            <w:tcW w:w="2835" w:type="dxa"/>
            <w:vAlign w:val="center"/>
          </w:tcPr>
          <w:p w14:paraId="4E7E3285" w14:textId="77777777" w:rsidR="002F273D" w:rsidRDefault="002F273D" w:rsidP="0035368E">
            <w:pPr>
              <w:pStyle w:val="Default"/>
              <w:rPr>
                <w:rFonts w:ascii="Verdana" w:hAnsi="Verdana"/>
                <w:sz w:val="16"/>
                <w:szCs w:val="16"/>
              </w:rPr>
            </w:pPr>
            <w:r>
              <w:rPr>
                <w:rFonts w:ascii="Verdana" w:hAnsi="Verdana"/>
                <w:sz w:val="16"/>
                <w:szCs w:val="16"/>
              </w:rPr>
              <w:t>Pocz odc</w:t>
            </w:r>
          </w:p>
        </w:tc>
        <w:tc>
          <w:tcPr>
            <w:tcW w:w="1560" w:type="dxa"/>
            <w:vAlign w:val="center"/>
          </w:tcPr>
          <w:p w14:paraId="5A64F4DA" w14:textId="77777777" w:rsidR="002F273D" w:rsidRDefault="00D650C4" w:rsidP="0035368E">
            <w:pPr>
              <w:pStyle w:val="Default"/>
              <w:rPr>
                <w:rFonts w:ascii="Verdana" w:hAnsi="Verdana"/>
                <w:sz w:val="16"/>
                <w:szCs w:val="16"/>
              </w:rPr>
            </w:pPr>
            <w:r>
              <w:rPr>
                <w:rFonts w:ascii="Verdana" w:hAnsi="Verdana"/>
                <w:sz w:val="16"/>
                <w:szCs w:val="16"/>
              </w:rPr>
              <w:t>~</w:t>
            </w:r>
            <w:r w:rsidR="002F273D">
              <w:rPr>
                <w:rFonts w:ascii="Verdana" w:hAnsi="Verdana"/>
                <w:sz w:val="16"/>
                <w:szCs w:val="16"/>
              </w:rPr>
              <w:t>188</w:t>
            </w:r>
          </w:p>
        </w:tc>
      </w:tr>
      <w:tr w:rsidR="002F273D" w:rsidRPr="00E81988" w14:paraId="056E83EB" w14:textId="77777777" w:rsidTr="00105655">
        <w:tc>
          <w:tcPr>
            <w:tcW w:w="1980" w:type="dxa"/>
            <w:vMerge/>
            <w:vAlign w:val="center"/>
          </w:tcPr>
          <w:p w14:paraId="4B9D1A58" w14:textId="77777777" w:rsidR="002F273D" w:rsidRDefault="002F273D" w:rsidP="0035368E">
            <w:pPr>
              <w:pStyle w:val="Default"/>
              <w:rPr>
                <w:rFonts w:ascii="Verdana" w:hAnsi="Verdana"/>
                <w:sz w:val="16"/>
                <w:szCs w:val="16"/>
              </w:rPr>
            </w:pPr>
          </w:p>
        </w:tc>
        <w:tc>
          <w:tcPr>
            <w:tcW w:w="2551" w:type="dxa"/>
            <w:vMerge/>
            <w:vAlign w:val="center"/>
          </w:tcPr>
          <w:p w14:paraId="65087DC1" w14:textId="77777777" w:rsidR="002F273D" w:rsidRDefault="002F273D" w:rsidP="0035368E">
            <w:pPr>
              <w:pStyle w:val="Default"/>
              <w:rPr>
                <w:rFonts w:ascii="Verdana" w:hAnsi="Verdana"/>
                <w:sz w:val="16"/>
                <w:szCs w:val="16"/>
              </w:rPr>
            </w:pPr>
          </w:p>
        </w:tc>
        <w:tc>
          <w:tcPr>
            <w:tcW w:w="2835" w:type="dxa"/>
            <w:vAlign w:val="center"/>
          </w:tcPr>
          <w:p w14:paraId="11CD4283" w14:textId="77777777" w:rsidR="002F273D" w:rsidRDefault="002F273D" w:rsidP="0035368E">
            <w:pPr>
              <w:pStyle w:val="Default"/>
              <w:rPr>
                <w:rFonts w:ascii="Verdana" w:hAnsi="Verdana"/>
                <w:sz w:val="16"/>
                <w:szCs w:val="16"/>
              </w:rPr>
            </w:pPr>
            <w:r>
              <w:rPr>
                <w:rFonts w:ascii="Verdana" w:hAnsi="Verdana"/>
                <w:sz w:val="16"/>
                <w:szCs w:val="16"/>
              </w:rPr>
              <w:t>Sławno</w:t>
            </w:r>
          </w:p>
        </w:tc>
        <w:tc>
          <w:tcPr>
            <w:tcW w:w="1560" w:type="dxa"/>
            <w:vAlign w:val="center"/>
          </w:tcPr>
          <w:p w14:paraId="0A7D5690" w14:textId="77777777" w:rsidR="002F273D" w:rsidRDefault="002F273D" w:rsidP="0035368E">
            <w:pPr>
              <w:pStyle w:val="Default"/>
              <w:rPr>
                <w:rFonts w:ascii="Verdana" w:hAnsi="Verdana"/>
                <w:sz w:val="16"/>
                <w:szCs w:val="16"/>
              </w:rPr>
            </w:pPr>
            <w:r>
              <w:rPr>
                <w:rFonts w:ascii="Verdana" w:hAnsi="Verdana"/>
                <w:sz w:val="16"/>
                <w:szCs w:val="16"/>
              </w:rPr>
              <w:t>191,264</w:t>
            </w:r>
          </w:p>
        </w:tc>
      </w:tr>
      <w:tr w:rsidR="002F273D" w:rsidRPr="00E81988" w14:paraId="363DA05A" w14:textId="77777777" w:rsidTr="00105655">
        <w:tc>
          <w:tcPr>
            <w:tcW w:w="1980" w:type="dxa"/>
            <w:vMerge/>
            <w:vAlign w:val="center"/>
          </w:tcPr>
          <w:p w14:paraId="7BC78B49" w14:textId="77777777" w:rsidR="002F273D" w:rsidRDefault="002F273D" w:rsidP="0035368E">
            <w:pPr>
              <w:pStyle w:val="Default"/>
              <w:rPr>
                <w:rFonts w:ascii="Verdana" w:hAnsi="Verdana"/>
                <w:sz w:val="16"/>
                <w:szCs w:val="16"/>
              </w:rPr>
            </w:pPr>
          </w:p>
        </w:tc>
        <w:tc>
          <w:tcPr>
            <w:tcW w:w="2551" w:type="dxa"/>
            <w:vMerge/>
            <w:vAlign w:val="center"/>
          </w:tcPr>
          <w:p w14:paraId="31376336" w14:textId="77777777" w:rsidR="002F273D" w:rsidRDefault="002F273D" w:rsidP="0035368E">
            <w:pPr>
              <w:pStyle w:val="Default"/>
              <w:rPr>
                <w:rFonts w:ascii="Verdana" w:hAnsi="Verdana"/>
                <w:sz w:val="16"/>
                <w:szCs w:val="16"/>
              </w:rPr>
            </w:pPr>
          </w:p>
        </w:tc>
        <w:tc>
          <w:tcPr>
            <w:tcW w:w="2835" w:type="dxa"/>
            <w:vAlign w:val="center"/>
          </w:tcPr>
          <w:p w14:paraId="34E5D37A" w14:textId="77777777" w:rsidR="002F273D" w:rsidRDefault="002F273D" w:rsidP="0035368E">
            <w:pPr>
              <w:pStyle w:val="Default"/>
              <w:rPr>
                <w:rFonts w:ascii="Verdana" w:hAnsi="Verdana"/>
                <w:sz w:val="16"/>
                <w:szCs w:val="16"/>
              </w:rPr>
            </w:pPr>
            <w:r>
              <w:rPr>
                <w:rFonts w:ascii="Verdana" w:hAnsi="Verdana"/>
                <w:sz w:val="16"/>
                <w:szCs w:val="16"/>
              </w:rPr>
              <w:t>Warszkowo</w:t>
            </w:r>
          </w:p>
        </w:tc>
        <w:tc>
          <w:tcPr>
            <w:tcW w:w="1560" w:type="dxa"/>
            <w:vAlign w:val="center"/>
          </w:tcPr>
          <w:p w14:paraId="6FEEC662" w14:textId="77777777" w:rsidR="002F273D" w:rsidRDefault="002F273D" w:rsidP="0035368E">
            <w:pPr>
              <w:pStyle w:val="Default"/>
              <w:rPr>
                <w:rFonts w:ascii="Verdana" w:hAnsi="Verdana"/>
                <w:sz w:val="16"/>
                <w:szCs w:val="16"/>
              </w:rPr>
            </w:pPr>
            <w:r>
              <w:rPr>
                <w:rFonts w:ascii="Verdana" w:hAnsi="Verdana"/>
                <w:sz w:val="16"/>
                <w:szCs w:val="16"/>
              </w:rPr>
              <w:t>195,351</w:t>
            </w:r>
          </w:p>
        </w:tc>
      </w:tr>
      <w:tr w:rsidR="002F273D" w:rsidRPr="00E81988" w14:paraId="08840EE8" w14:textId="77777777" w:rsidTr="00105655">
        <w:tc>
          <w:tcPr>
            <w:tcW w:w="1980" w:type="dxa"/>
            <w:vMerge/>
            <w:vAlign w:val="center"/>
          </w:tcPr>
          <w:p w14:paraId="753D752F" w14:textId="77777777" w:rsidR="002F273D" w:rsidRDefault="002F273D" w:rsidP="0035368E">
            <w:pPr>
              <w:pStyle w:val="Default"/>
              <w:rPr>
                <w:rFonts w:ascii="Verdana" w:hAnsi="Verdana"/>
                <w:sz w:val="16"/>
                <w:szCs w:val="16"/>
              </w:rPr>
            </w:pPr>
          </w:p>
        </w:tc>
        <w:tc>
          <w:tcPr>
            <w:tcW w:w="2551" w:type="dxa"/>
            <w:vMerge/>
            <w:vAlign w:val="center"/>
          </w:tcPr>
          <w:p w14:paraId="51C579C5" w14:textId="77777777" w:rsidR="002F273D" w:rsidRDefault="002F273D" w:rsidP="0035368E">
            <w:pPr>
              <w:pStyle w:val="Default"/>
              <w:rPr>
                <w:rFonts w:ascii="Verdana" w:hAnsi="Verdana"/>
                <w:sz w:val="16"/>
                <w:szCs w:val="16"/>
              </w:rPr>
            </w:pPr>
          </w:p>
        </w:tc>
        <w:tc>
          <w:tcPr>
            <w:tcW w:w="2835" w:type="dxa"/>
            <w:vAlign w:val="center"/>
          </w:tcPr>
          <w:p w14:paraId="1FDD5169" w14:textId="77777777" w:rsidR="002F273D" w:rsidRDefault="002F273D" w:rsidP="0035368E">
            <w:pPr>
              <w:pStyle w:val="Default"/>
              <w:rPr>
                <w:rFonts w:ascii="Verdana" w:hAnsi="Verdana"/>
                <w:sz w:val="16"/>
                <w:szCs w:val="16"/>
              </w:rPr>
            </w:pPr>
            <w:r>
              <w:rPr>
                <w:rFonts w:ascii="Verdana" w:hAnsi="Verdana"/>
                <w:sz w:val="16"/>
                <w:szCs w:val="16"/>
              </w:rPr>
              <w:t>Koniec odc</w:t>
            </w:r>
          </w:p>
        </w:tc>
        <w:tc>
          <w:tcPr>
            <w:tcW w:w="1560" w:type="dxa"/>
            <w:vAlign w:val="center"/>
          </w:tcPr>
          <w:p w14:paraId="0888F0A1" w14:textId="77777777" w:rsidR="002F273D" w:rsidRDefault="002F273D" w:rsidP="0035368E">
            <w:pPr>
              <w:pStyle w:val="Default"/>
              <w:rPr>
                <w:rFonts w:ascii="Verdana" w:hAnsi="Verdana"/>
                <w:sz w:val="16"/>
                <w:szCs w:val="16"/>
              </w:rPr>
            </w:pPr>
            <w:r>
              <w:rPr>
                <w:rFonts w:ascii="Verdana" w:hAnsi="Verdana"/>
                <w:sz w:val="16"/>
                <w:szCs w:val="16"/>
              </w:rPr>
              <w:t>197,100</w:t>
            </w:r>
          </w:p>
        </w:tc>
      </w:tr>
      <w:tr w:rsidR="002F273D" w:rsidRPr="00E81988" w14:paraId="65B12D03" w14:textId="77777777" w:rsidTr="00105655">
        <w:tc>
          <w:tcPr>
            <w:tcW w:w="1980" w:type="dxa"/>
            <w:vMerge w:val="restart"/>
            <w:vAlign w:val="center"/>
          </w:tcPr>
          <w:p w14:paraId="4D3C9985" w14:textId="77777777" w:rsidR="002F273D" w:rsidRDefault="002F273D" w:rsidP="0035368E">
            <w:pPr>
              <w:pStyle w:val="Default"/>
              <w:rPr>
                <w:rFonts w:ascii="Verdana" w:hAnsi="Verdana"/>
                <w:sz w:val="16"/>
                <w:szCs w:val="16"/>
              </w:rPr>
            </w:pPr>
            <w:r>
              <w:rPr>
                <w:rFonts w:ascii="Verdana" w:hAnsi="Verdana"/>
                <w:sz w:val="16"/>
                <w:szCs w:val="16"/>
              </w:rPr>
              <w:t>10</w:t>
            </w:r>
          </w:p>
        </w:tc>
        <w:tc>
          <w:tcPr>
            <w:tcW w:w="2551" w:type="dxa"/>
            <w:vMerge w:val="restart"/>
            <w:vAlign w:val="center"/>
          </w:tcPr>
          <w:p w14:paraId="28DA68D9" w14:textId="77777777" w:rsidR="002F273D" w:rsidRDefault="002F273D" w:rsidP="0035368E">
            <w:pPr>
              <w:pStyle w:val="Default"/>
              <w:rPr>
                <w:rFonts w:ascii="Verdana" w:hAnsi="Verdana"/>
                <w:sz w:val="16"/>
                <w:szCs w:val="16"/>
              </w:rPr>
            </w:pPr>
            <w:r>
              <w:rPr>
                <w:rFonts w:ascii="Verdana" w:hAnsi="Verdana"/>
                <w:sz w:val="16"/>
                <w:szCs w:val="16"/>
              </w:rPr>
              <w:t>niewyłoniony</w:t>
            </w:r>
          </w:p>
        </w:tc>
        <w:tc>
          <w:tcPr>
            <w:tcW w:w="2835" w:type="dxa"/>
            <w:vAlign w:val="center"/>
          </w:tcPr>
          <w:p w14:paraId="5DF50507" w14:textId="77777777" w:rsidR="002F273D" w:rsidRDefault="002F273D" w:rsidP="0035368E">
            <w:pPr>
              <w:pStyle w:val="Default"/>
              <w:rPr>
                <w:rFonts w:ascii="Verdana" w:hAnsi="Verdana"/>
                <w:sz w:val="16"/>
                <w:szCs w:val="16"/>
              </w:rPr>
            </w:pPr>
            <w:r>
              <w:rPr>
                <w:rFonts w:ascii="Verdana" w:hAnsi="Verdana"/>
                <w:sz w:val="16"/>
                <w:szCs w:val="16"/>
              </w:rPr>
              <w:t>Pocz odc</w:t>
            </w:r>
          </w:p>
        </w:tc>
        <w:tc>
          <w:tcPr>
            <w:tcW w:w="1560" w:type="dxa"/>
            <w:vAlign w:val="center"/>
          </w:tcPr>
          <w:p w14:paraId="1BCEC03A" w14:textId="77777777" w:rsidR="002F273D" w:rsidRDefault="002F273D" w:rsidP="0035368E">
            <w:pPr>
              <w:pStyle w:val="Default"/>
              <w:rPr>
                <w:rFonts w:ascii="Verdana" w:hAnsi="Verdana"/>
                <w:sz w:val="16"/>
                <w:szCs w:val="16"/>
              </w:rPr>
            </w:pPr>
            <w:r>
              <w:rPr>
                <w:rFonts w:ascii="Verdana" w:hAnsi="Verdana"/>
                <w:sz w:val="16"/>
                <w:szCs w:val="16"/>
              </w:rPr>
              <w:t>197,100</w:t>
            </w:r>
          </w:p>
        </w:tc>
      </w:tr>
      <w:tr w:rsidR="002F273D" w:rsidRPr="00E81988" w14:paraId="717D230A" w14:textId="77777777" w:rsidTr="00105655">
        <w:tc>
          <w:tcPr>
            <w:tcW w:w="1980" w:type="dxa"/>
            <w:vMerge/>
            <w:vAlign w:val="center"/>
          </w:tcPr>
          <w:p w14:paraId="5918B1EB" w14:textId="77777777" w:rsidR="002F273D" w:rsidRDefault="002F273D" w:rsidP="0035368E">
            <w:pPr>
              <w:pStyle w:val="Default"/>
              <w:rPr>
                <w:rFonts w:ascii="Verdana" w:hAnsi="Verdana"/>
                <w:sz w:val="16"/>
                <w:szCs w:val="16"/>
              </w:rPr>
            </w:pPr>
          </w:p>
        </w:tc>
        <w:tc>
          <w:tcPr>
            <w:tcW w:w="2551" w:type="dxa"/>
            <w:vMerge/>
            <w:vAlign w:val="center"/>
          </w:tcPr>
          <w:p w14:paraId="236E5871" w14:textId="77777777" w:rsidR="002F273D" w:rsidRDefault="002F273D" w:rsidP="0035368E">
            <w:pPr>
              <w:pStyle w:val="Default"/>
              <w:rPr>
                <w:rFonts w:ascii="Verdana" w:hAnsi="Verdana"/>
                <w:sz w:val="16"/>
                <w:szCs w:val="16"/>
              </w:rPr>
            </w:pPr>
          </w:p>
        </w:tc>
        <w:tc>
          <w:tcPr>
            <w:tcW w:w="2835" w:type="dxa"/>
            <w:vAlign w:val="center"/>
          </w:tcPr>
          <w:p w14:paraId="5B43B93F" w14:textId="77777777" w:rsidR="002F273D" w:rsidRDefault="002F273D" w:rsidP="0035368E">
            <w:pPr>
              <w:pStyle w:val="Default"/>
              <w:rPr>
                <w:rFonts w:ascii="Verdana" w:hAnsi="Verdana"/>
                <w:sz w:val="16"/>
                <w:szCs w:val="16"/>
              </w:rPr>
            </w:pPr>
            <w:r>
              <w:rPr>
                <w:rFonts w:ascii="Verdana" w:hAnsi="Verdana"/>
                <w:sz w:val="16"/>
                <w:szCs w:val="16"/>
              </w:rPr>
              <w:t>Wrześnica</w:t>
            </w:r>
          </w:p>
        </w:tc>
        <w:tc>
          <w:tcPr>
            <w:tcW w:w="1560" w:type="dxa"/>
            <w:vAlign w:val="center"/>
          </w:tcPr>
          <w:p w14:paraId="502689B1" w14:textId="77777777" w:rsidR="002F273D" w:rsidRDefault="002F273D" w:rsidP="0035368E">
            <w:pPr>
              <w:pStyle w:val="Default"/>
              <w:rPr>
                <w:rFonts w:ascii="Verdana" w:hAnsi="Verdana"/>
                <w:sz w:val="16"/>
                <w:szCs w:val="16"/>
              </w:rPr>
            </w:pPr>
            <w:r>
              <w:rPr>
                <w:rFonts w:ascii="Verdana" w:hAnsi="Verdana"/>
                <w:sz w:val="16"/>
                <w:szCs w:val="16"/>
              </w:rPr>
              <w:t>199,353</w:t>
            </w:r>
          </w:p>
        </w:tc>
      </w:tr>
      <w:tr w:rsidR="002F273D" w:rsidRPr="00E81988" w14:paraId="535F165B" w14:textId="77777777" w:rsidTr="00105655">
        <w:tc>
          <w:tcPr>
            <w:tcW w:w="1980" w:type="dxa"/>
            <w:vMerge/>
            <w:vAlign w:val="center"/>
          </w:tcPr>
          <w:p w14:paraId="68B62B5E" w14:textId="77777777" w:rsidR="002F273D" w:rsidRDefault="002F273D" w:rsidP="0035368E">
            <w:pPr>
              <w:pStyle w:val="Default"/>
              <w:rPr>
                <w:rFonts w:ascii="Verdana" w:hAnsi="Verdana"/>
                <w:sz w:val="16"/>
                <w:szCs w:val="16"/>
              </w:rPr>
            </w:pPr>
          </w:p>
        </w:tc>
        <w:tc>
          <w:tcPr>
            <w:tcW w:w="2551" w:type="dxa"/>
            <w:vMerge/>
            <w:vAlign w:val="center"/>
          </w:tcPr>
          <w:p w14:paraId="2FAAB55A" w14:textId="77777777" w:rsidR="002F273D" w:rsidRDefault="002F273D" w:rsidP="0035368E">
            <w:pPr>
              <w:pStyle w:val="Default"/>
              <w:rPr>
                <w:rFonts w:ascii="Verdana" w:hAnsi="Verdana"/>
                <w:sz w:val="16"/>
                <w:szCs w:val="16"/>
              </w:rPr>
            </w:pPr>
          </w:p>
        </w:tc>
        <w:tc>
          <w:tcPr>
            <w:tcW w:w="2835" w:type="dxa"/>
            <w:vAlign w:val="center"/>
          </w:tcPr>
          <w:p w14:paraId="42FC0F5E" w14:textId="77777777" w:rsidR="002F273D" w:rsidRDefault="002F273D" w:rsidP="0035368E">
            <w:pPr>
              <w:pStyle w:val="Default"/>
              <w:rPr>
                <w:rFonts w:ascii="Verdana" w:hAnsi="Verdana"/>
                <w:sz w:val="16"/>
                <w:szCs w:val="16"/>
              </w:rPr>
            </w:pPr>
            <w:r>
              <w:rPr>
                <w:rFonts w:ascii="Verdana" w:hAnsi="Verdana"/>
                <w:sz w:val="16"/>
                <w:szCs w:val="16"/>
              </w:rPr>
              <w:t>Sycewice</w:t>
            </w:r>
          </w:p>
        </w:tc>
        <w:tc>
          <w:tcPr>
            <w:tcW w:w="1560" w:type="dxa"/>
            <w:vAlign w:val="center"/>
          </w:tcPr>
          <w:p w14:paraId="5AE66289" w14:textId="77777777" w:rsidR="002F273D" w:rsidRDefault="002F273D" w:rsidP="0035368E">
            <w:pPr>
              <w:pStyle w:val="Default"/>
              <w:rPr>
                <w:rFonts w:ascii="Verdana" w:hAnsi="Verdana"/>
                <w:sz w:val="16"/>
                <w:szCs w:val="16"/>
              </w:rPr>
            </w:pPr>
            <w:r>
              <w:rPr>
                <w:rFonts w:ascii="Verdana" w:hAnsi="Verdana"/>
                <w:sz w:val="16"/>
                <w:szCs w:val="16"/>
              </w:rPr>
              <w:t>206,789</w:t>
            </w:r>
          </w:p>
        </w:tc>
      </w:tr>
      <w:tr w:rsidR="002F273D" w:rsidRPr="00E81988" w14:paraId="67273A65" w14:textId="77777777" w:rsidTr="00105655">
        <w:tc>
          <w:tcPr>
            <w:tcW w:w="1980" w:type="dxa"/>
            <w:vMerge/>
            <w:vAlign w:val="center"/>
          </w:tcPr>
          <w:p w14:paraId="01E9932E" w14:textId="77777777" w:rsidR="002F273D" w:rsidRDefault="002F273D" w:rsidP="0035368E">
            <w:pPr>
              <w:pStyle w:val="Default"/>
              <w:rPr>
                <w:rFonts w:ascii="Verdana" w:hAnsi="Verdana"/>
                <w:sz w:val="16"/>
                <w:szCs w:val="16"/>
              </w:rPr>
            </w:pPr>
          </w:p>
        </w:tc>
        <w:tc>
          <w:tcPr>
            <w:tcW w:w="2551" w:type="dxa"/>
            <w:vMerge/>
            <w:vAlign w:val="center"/>
          </w:tcPr>
          <w:p w14:paraId="78BFF152" w14:textId="77777777" w:rsidR="002F273D" w:rsidRDefault="002F273D" w:rsidP="0035368E">
            <w:pPr>
              <w:pStyle w:val="Default"/>
              <w:rPr>
                <w:rFonts w:ascii="Verdana" w:hAnsi="Verdana"/>
                <w:sz w:val="16"/>
                <w:szCs w:val="16"/>
              </w:rPr>
            </w:pPr>
          </w:p>
        </w:tc>
        <w:tc>
          <w:tcPr>
            <w:tcW w:w="2835" w:type="dxa"/>
            <w:vAlign w:val="center"/>
          </w:tcPr>
          <w:p w14:paraId="7699DE09" w14:textId="77777777" w:rsidR="002F273D" w:rsidRDefault="002F273D" w:rsidP="0035368E">
            <w:pPr>
              <w:pStyle w:val="Default"/>
              <w:rPr>
                <w:rFonts w:ascii="Verdana" w:hAnsi="Verdana"/>
                <w:sz w:val="16"/>
                <w:szCs w:val="16"/>
              </w:rPr>
            </w:pPr>
            <w:r>
              <w:rPr>
                <w:rFonts w:ascii="Verdana" w:hAnsi="Verdana"/>
                <w:sz w:val="16"/>
                <w:szCs w:val="16"/>
              </w:rPr>
              <w:t>Koniec odc</w:t>
            </w:r>
          </w:p>
        </w:tc>
        <w:tc>
          <w:tcPr>
            <w:tcW w:w="1560" w:type="dxa"/>
            <w:vAlign w:val="center"/>
          </w:tcPr>
          <w:p w14:paraId="07E7EACC" w14:textId="77777777" w:rsidR="002F273D" w:rsidRDefault="002F273D" w:rsidP="0035368E">
            <w:pPr>
              <w:pStyle w:val="Default"/>
              <w:rPr>
                <w:rFonts w:ascii="Verdana" w:hAnsi="Verdana"/>
                <w:sz w:val="16"/>
                <w:szCs w:val="16"/>
              </w:rPr>
            </w:pPr>
            <w:r>
              <w:rPr>
                <w:rFonts w:ascii="Verdana" w:hAnsi="Verdana"/>
                <w:sz w:val="16"/>
                <w:szCs w:val="16"/>
              </w:rPr>
              <w:t>211,077</w:t>
            </w:r>
          </w:p>
        </w:tc>
      </w:tr>
    </w:tbl>
    <w:p w14:paraId="66F82DEC" w14:textId="77777777" w:rsidR="003166FB" w:rsidRDefault="003166FB" w:rsidP="00DB6EAF">
      <w:pPr>
        <w:pStyle w:val="Default"/>
      </w:pPr>
    </w:p>
    <w:p w14:paraId="4E09ADD8" w14:textId="77777777" w:rsidR="00DB6EAF" w:rsidRPr="00703B60" w:rsidRDefault="00DB6EAF" w:rsidP="00DB6EAF">
      <w:pPr>
        <w:pStyle w:val="Default"/>
        <w:rPr>
          <w:rFonts w:ascii="Verdana" w:hAnsi="Verdana"/>
          <w:sz w:val="20"/>
          <w:szCs w:val="20"/>
        </w:rPr>
      </w:pPr>
      <w:r w:rsidRPr="00703B60">
        <w:rPr>
          <w:rFonts w:ascii="Verdana" w:hAnsi="Verdana"/>
          <w:sz w:val="20"/>
          <w:szCs w:val="20"/>
        </w:rPr>
        <w:t xml:space="preserve">W ramach realizacji drogi ekspresowej S6 </w:t>
      </w:r>
      <w:r w:rsidR="00E81988" w:rsidRPr="00703B60">
        <w:rPr>
          <w:rFonts w:ascii="Verdana" w:hAnsi="Verdana"/>
          <w:sz w:val="20"/>
          <w:szCs w:val="20"/>
        </w:rPr>
        <w:t>zostaną</w:t>
      </w:r>
      <w:r w:rsidRPr="00703B60">
        <w:rPr>
          <w:rFonts w:ascii="Verdana" w:hAnsi="Verdana"/>
          <w:sz w:val="20"/>
          <w:szCs w:val="20"/>
        </w:rPr>
        <w:t xml:space="preserve"> </w:t>
      </w:r>
      <w:r w:rsidR="00F84EC0" w:rsidRPr="00703B60">
        <w:rPr>
          <w:rFonts w:ascii="Verdana" w:hAnsi="Verdana"/>
          <w:sz w:val="20"/>
          <w:szCs w:val="20"/>
        </w:rPr>
        <w:t>wybudowane</w:t>
      </w:r>
      <w:r w:rsidRPr="00703B60">
        <w:rPr>
          <w:rFonts w:ascii="Verdana" w:hAnsi="Verdana"/>
          <w:sz w:val="20"/>
          <w:szCs w:val="20"/>
        </w:rPr>
        <w:t xml:space="preserve"> następujące Obwody Utrzymania Drogi ( OUD):</w:t>
      </w:r>
    </w:p>
    <w:p w14:paraId="645F0937" w14:textId="77777777" w:rsidR="00DB6EAF" w:rsidRDefault="00DB6EAF" w:rsidP="00DB6EAF">
      <w:pPr>
        <w:pStyle w:val="Default"/>
      </w:pPr>
    </w:p>
    <w:tbl>
      <w:tblPr>
        <w:tblStyle w:val="Tabela-Siatka"/>
        <w:tblW w:w="0" w:type="auto"/>
        <w:tblLook w:val="04A0" w:firstRow="1" w:lastRow="0" w:firstColumn="1" w:lastColumn="0" w:noHBand="0" w:noVBand="1"/>
      </w:tblPr>
      <w:tblGrid>
        <w:gridCol w:w="1390"/>
        <w:gridCol w:w="2175"/>
        <w:gridCol w:w="2963"/>
        <w:gridCol w:w="3109"/>
      </w:tblGrid>
      <w:tr w:rsidR="00DB6EAF" w:rsidRPr="00E81988" w14:paraId="61A2C53E" w14:textId="77777777" w:rsidTr="003166FB">
        <w:tc>
          <w:tcPr>
            <w:tcW w:w="1413" w:type="dxa"/>
            <w:vAlign w:val="center"/>
          </w:tcPr>
          <w:p w14:paraId="2CF16357"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OUD</w:t>
            </w:r>
          </w:p>
        </w:tc>
        <w:tc>
          <w:tcPr>
            <w:tcW w:w="2268" w:type="dxa"/>
            <w:vAlign w:val="center"/>
          </w:tcPr>
          <w:p w14:paraId="437CCAB6"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Lokalizacja</w:t>
            </w:r>
          </w:p>
        </w:tc>
        <w:tc>
          <w:tcPr>
            <w:tcW w:w="3118" w:type="dxa"/>
            <w:vAlign w:val="center"/>
          </w:tcPr>
          <w:p w14:paraId="2579743F"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Odc nr S6 w ramach którego będzie realizowany  OUD</w:t>
            </w:r>
          </w:p>
        </w:tc>
        <w:tc>
          <w:tcPr>
            <w:tcW w:w="3254" w:type="dxa"/>
            <w:vAlign w:val="center"/>
          </w:tcPr>
          <w:p w14:paraId="3F6D5D58" w14:textId="77777777" w:rsidR="00DB6EAF" w:rsidRPr="00E81988" w:rsidRDefault="00DB6EAF" w:rsidP="0087273D">
            <w:pPr>
              <w:pStyle w:val="Default"/>
              <w:rPr>
                <w:rFonts w:ascii="Verdana" w:hAnsi="Verdana"/>
                <w:sz w:val="16"/>
                <w:szCs w:val="16"/>
              </w:rPr>
            </w:pPr>
            <w:r w:rsidRPr="00E81988">
              <w:rPr>
                <w:rFonts w:ascii="Verdana" w:hAnsi="Verdana"/>
                <w:sz w:val="16"/>
                <w:szCs w:val="16"/>
              </w:rPr>
              <w:t xml:space="preserve">Obszar utrzymania  S6 </w:t>
            </w:r>
            <w:r w:rsidR="0087273D">
              <w:rPr>
                <w:rFonts w:ascii="Verdana" w:hAnsi="Verdana"/>
                <w:sz w:val="16"/>
                <w:szCs w:val="16"/>
              </w:rPr>
              <w:t>w gestii danego OUD</w:t>
            </w:r>
          </w:p>
        </w:tc>
      </w:tr>
      <w:tr w:rsidR="00DB6EAF" w:rsidRPr="00E81988" w14:paraId="7B4DD493" w14:textId="77777777" w:rsidTr="003166FB">
        <w:tc>
          <w:tcPr>
            <w:tcW w:w="1413" w:type="dxa"/>
            <w:vAlign w:val="center"/>
          </w:tcPr>
          <w:p w14:paraId="3C75D848"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Wojcieszyn</w:t>
            </w:r>
          </w:p>
        </w:tc>
        <w:tc>
          <w:tcPr>
            <w:tcW w:w="2268" w:type="dxa"/>
            <w:vAlign w:val="center"/>
          </w:tcPr>
          <w:p w14:paraId="0FF70632"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w. Nowogard Wsch.</w:t>
            </w:r>
          </w:p>
        </w:tc>
        <w:tc>
          <w:tcPr>
            <w:tcW w:w="3118" w:type="dxa"/>
            <w:vAlign w:val="center"/>
          </w:tcPr>
          <w:p w14:paraId="12B55CF2" w14:textId="77777777" w:rsidR="00DB6EAF" w:rsidRPr="00E81988" w:rsidRDefault="00DB6EAF" w:rsidP="00DB6EAF">
            <w:pPr>
              <w:pStyle w:val="Default"/>
              <w:rPr>
                <w:rFonts w:ascii="Verdana" w:hAnsi="Verdana"/>
                <w:sz w:val="16"/>
                <w:szCs w:val="16"/>
              </w:rPr>
            </w:pPr>
            <w:r w:rsidRPr="00E81988">
              <w:rPr>
                <w:rFonts w:ascii="Verdana" w:hAnsi="Verdana"/>
                <w:sz w:val="16"/>
                <w:szCs w:val="16"/>
              </w:rPr>
              <w:t>Odcinek 2</w:t>
            </w:r>
          </w:p>
        </w:tc>
        <w:tc>
          <w:tcPr>
            <w:tcW w:w="3254" w:type="dxa"/>
            <w:vAlign w:val="center"/>
          </w:tcPr>
          <w:p w14:paraId="52BB6CE8" w14:textId="77777777" w:rsidR="00DB6EAF" w:rsidRPr="00E81988" w:rsidRDefault="00E81988" w:rsidP="00DB6EAF">
            <w:pPr>
              <w:pStyle w:val="Default"/>
              <w:rPr>
                <w:rFonts w:ascii="Verdana" w:hAnsi="Verdana"/>
                <w:sz w:val="16"/>
                <w:szCs w:val="16"/>
              </w:rPr>
            </w:pPr>
            <w:r w:rsidRPr="00E81988">
              <w:rPr>
                <w:rFonts w:ascii="Verdana" w:hAnsi="Verdana"/>
                <w:sz w:val="16"/>
                <w:szCs w:val="16"/>
              </w:rPr>
              <w:t>w.</w:t>
            </w:r>
            <w:r w:rsidR="00967918">
              <w:rPr>
                <w:rFonts w:ascii="Verdana" w:hAnsi="Verdana"/>
                <w:sz w:val="16"/>
                <w:szCs w:val="16"/>
              </w:rPr>
              <w:t xml:space="preserve"> </w:t>
            </w:r>
            <w:r w:rsidRPr="00E81988">
              <w:rPr>
                <w:rFonts w:ascii="Verdana" w:hAnsi="Verdana"/>
                <w:sz w:val="16"/>
                <w:szCs w:val="16"/>
              </w:rPr>
              <w:t>Goleniów Płn (odc. 1)– w.</w:t>
            </w:r>
            <w:r w:rsidR="00967918">
              <w:rPr>
                <w:rFonts w:ascii="Verdana" w:hAnsi="Verdana"/>
                <w:sz w:val="16"/>
                <w:szCs w:val="16"/>
              </w:rPr>
              <w:t xml:space="preserve"> </w:t>
            </w:r>
            <w:r w:rsidRPr="00E81988">
              <w:rPr>
                <w:rFonts w:ascii="Verdana" w:hAnsi="Verdana"/>
                <w:sz w:val="16"/>
                <w:szCs w:val="16"/>
              </w:rPr>
              <w:t>Kiełpino (odc.3)</w:t>
            </w:r>
          </w:p>
        </w:tc>
      </w:tr>
      <w:tr w:rsidR="00E81988" w:rsidRPr="00E81988" w14:paraId="5166BA84" w14:textId="77777777" w:rsidTr="003166FB">
        <w:tc>
          <w:tcPr>
            <w:tcW w:w="1413" w:type="dxa"/>
            <w:vAlign w:val="center"/>
          </w:tcPr>
          <w:p w14:paraId="73E0F280" w14:textId="77777777" w:rsidR="00E81988" w:rsidRPr="00E81988" w:rsidRDefault="00E81988" w:rsidP="00E81988">
            <w:pPr>
              <w:pStyle w:val="Default"/>
              <w:rPr>
                <w:rFonts w:ascii="Verdana" w:hAnsi="Verdana"/>
                <w:sz w:val="16"/>
                <w:szCs w:val="16"/>
              </w:rPr>
            </w:pPr>
            <w:r>
              <w:rPr>
                <w:rFonts w:ascii="Verdana" w:hAnsi="Verdana"/>
                <w:sz w:val="16"/>
                <w:szCs w:val="16"/>
              </w:rPr>
              <w:t>Kołobrzeg</w:t>
            </w:r>
          </w:p>
        </w:tc>
        <w:tc>
          <w:tcPr>
            <w:tcW w:w="2268" w:type="dxa"/>
            <w:vAlign w:val="center"/>
          </w:tcPr>
          <w:p w14:paraId="17C4164F" w14:textId="77777777" w:rsidR="00E81988" w:rsidRPr="00E81988" w:rsidRDefault="00E81988" w:rsidP="00E81988">
            <w:pPr>
              <w:pStyle w:val="Default"/>
              <w:rPr>
                <w:rFonts w:ascii="Verdana" w:hAnsi="Verdana"/>
                <w:sz w:val="16"/>
                <w:szCs w:val="16"/>
              </w:rPr>
            </w:pPr>
            <w:r>
              <w:rPr>
                <w:rFonts w:ascii="Verdana" w:hAnsi="Verdana"/>
                <w:sz w:val="16"/>
                <w:szCs w:val="16"/>
              </w:rPr>
              <w:t>w. Kołobrzeg</w:t>
            </w:r>
            <w:r w:rsidRPr="00E81988">
              <w:rPr>
                <w:rFonts w:ascii="Verdana" w:hAnsi="Verdana"/>
                <w:sz w:val="16"/>
                <w:szCs w:val="16"/>
              </w:rPr>
              <w:t xml:space="preserve"> </w:t>
            </w:r>
            <w:r>
              <w:rPr>
                <w:rFonts w:ascii="Verdana" w:hAnsi="Verdana"/>
                <w:sz w:val="16"/>
                <w:szCs w:val="16"/>
              </w:rPr>
              <w:t>Za</w:t>
            </w:r>
            <w:r w:rsidRPr="00E81988">
              <w:rPr>
                <w:rFonts w:ascii="Verdana" w:hAnsi="Verdana"/>
                <w:sz w:val="16"/>
                <w:szCs w:val="16"/>
              </w:rPr>
              <w:t>ch.</w:t>
            </w:r>
          </w:p>
        </w:tc>
        <w:tc>
          <w:tcPr>
            <w:tcW w:w="3118" w:type="dxa"/>
            <w:vAlign w:val="center"/>
          </w:tcPr>
          <w:p w14:paraId="58988746"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 xml:space="preserve">Odcinek </w:t>
            </w:r>
            <w:r>
              <w:rPr>
                <w:rFonts w:ascii="Verdana" w:hAnsi="Verdana"/>
                <w:sz w:val="16"/>
                <w:szCs w:val="16"/>
              </w:rPr>
              <w:t>4</w:t>
            </w:r>
          </w:p>
        </w:tc>
        <w:tc>
          <w:tcPr>
            <w:tcW w:w="3254" w:type="dxa"/>
            <w:vAlign w:val="center"/>
          </w:tcPr>
          <w:p w14:paraId="6E8A7992"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w. Kiełpino (odc.3)– w.</w:t>
            </w:r>
            <w:r w:rsidR="00967918">
              <w:rPr>
                <w:rFonts w:ascii="Verdana" w:hAnsi="Verdana"/>
                <w:sz w:val="16"/>
                <w:szCs w:val="16"/>
              </w:rPr>
              <w:t xml:space="preserve"> </w:t>
            </w:r>
            <w:r>
              <w:rPr>
                <w:rFonts w:ascii="Verdana" w:hAnsi="Verdana"/>
                <w:sz w:val="16"/>
                <w:szCs w:val="16"/>
              </w:rPr>
              <w:t xml:space="preserve">Borkowice </w:t>
            </w:r>
            <w:r w:rsidRPr="00E81988">
              <w:rPr>
                <w:rFonts w:ascii="Verdana" w:hAnsi="Verdana"/>
                <w:sz w:val="16"/>
                <w:szCs w:val="16"/>
              </w:rPr>
              <w:t>(odc.</w:t>
            </w:r>
            <w:r>
              <w:rPr>
                <w:rFonts w:ascii="Verdana" w:hAnsi="Verdana"/>
                <w:sz w:val="16"/>
                <w:szCs w:val="16"/>
              </w:rPr>
              <w:t>6</w:t>
            </w:r>
            <w:r w:rsidRPr="00E81988">
              <w:rPr>
                <w:rFonts w:ascii="Verdana" w:hAnsi="Verdana"/>
                <w:sz w:val="16"/>
                <w:szCs w:val="16"/>
              </w:rPr>
              <w:t>)</w:t>
            </w:r>
          </w:p>
        </w:tc>
      </w:tr>
      <w:tr w:rsidR="00E81988" w:rsidRPr="00E81988" w14:paraId="7DDDF889" w14:textId="77777777" w:rsidTr="003166FB">
        <w:tc>
          <w:tcPr>
            <w:tcW w:w="1413" w:type="dxa"/>
            <w:vAlign w:val="center"/>
          </w:tcPr>
          <w:p w14:paraId="6D0E4A1E" w14:textId="77777777" w:rsidR="00E81988" w:rsidRPr="00E81988" w:rsidRDefault="00E81988" w:rsidP="00E81988">
            <w:pPr>
              <w:pStyle w:val="Default"/>
              <w:rPr>
                <w:rFonts w:ascii="Verdana" w:hAnsi="Verdana"/>
                <w:sz w:val="16"/>
                <w:szCs w:val="16"/>
              </w:rPr>
            </w:pPr>
            <w:r>
              <w:rPr>
                <w:rFonts w:ascii="Verdana" w:hAnsi="Verdana"/>
                <w:sz w:val="16"/>
                <w:szCs w:val="16"/>
              </w:rPr>
              <w:t>Dobre</w:t>
            </w:r>
          </w:p>
        </w:tc>
        <w:tc>
          <w:tcPr>
            <w:tcW w:w="2268" w:type="dxa"/>
            <w:vAlign w:val="center"/>
          </w:tcPr>
          <w:p w14:paraId="583E5DE1"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 xml:space="preserve">w. </w:t>
            </w:r>
            <w:r>
              <w:rPr>
                <w:rFonts w:ascii="Verdana" w:hAnsi="Verdana"/>
                <w:sz w:val="16"/>
                <w:szCs w:val="16"/>
              </w:rPr>
              <w:t>Dobre</w:t>
            </w:r>
          </w:p>
        </w:tc>
        <w:tc>
          <w:tcPr>
            <w:tcW w:w="3118" w:type="dxa"/>
            <w:vAlign w:val="center"/>
          </w:tcPr>
          <w:p w14:paraId="6BA459AD"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 xml:space="preserve">Odcinek </w:t>
            </w:r>
            <w:r>
              <w:rPr>
                <w:rFonts w:ascii="Verdana" w:hAnsi="Verdana"/>
                <w:sz w:val="16"/>
                <w:szCs w:val="16"/>
              </w:rPr>
              <w:t>6</w:t>
            </w:r>
          </w:p>
        </w:tc>
        <w:tc>
          <w:tcPr>
            <w:tcW w:w="3254" w:type="dxa"/>
            <w:vAlign w:val="center"/>
          </w:tcPr>
          <w:p w14:paraId="1B1132FE"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w.</w:t>
            </w:r>
            <w:r>
              <w:rPr>
                <w:rFonts w:ascii="Verdana" w:hAnsi="Verdana"/>
                <w:sz w:val="16"/>
                <w:szCs w:val="16"/>
              </w:rPr>
              <w:t xml:space="preserve"> Borkowice </w:t>
            </w:r>
            <w:r w:rsidRPr="00E81988">
              <w:rPr>
                <w:rFonts w:ascii="Verdana" w:hAnsi="Verdana"/>
                <w:sz w:val="16"/>
                <w:szCs w:val="16"/>
              </w:rPr>
              <w:t>(odc.</w:t>
            </w:r>
            <w:r>
              <w:rPr>
                <w:rFonts w:ascii="Verdana" w:hAnsi="Verdana"/>
                <w:sz w:val="16"/>
                <w:szCs w:val="16"/>
              </w:rPr>
              <w:t>6</w:t>
            </w:r>
            <w:r w:rsidRPr="00E81988">
              <w:rPr>
                <w:rFonts w:ascii="Verdana" w:hAnsi="Verdana"/>
                <w:sz w:val="16"/>
                <w:szCs w:val="16"/>
              </w:rPr>
              <w:t>)– w.</w:t>
            </w:r>
            <w:r w:rsidR="00967918">
              <w:rPr>
                <w:rFonts w:ascii="Verdana" w:hAnsi="Verdana"/>
                <w:sz w:val="16"/>
                <w:szCs w:val="16"/>
              </w:rPr>
              <w:t xml:space="preserve"> </w:t>
            </w:r>
            <w:r>
              <w:rPr>
                <w:rFonts w:ascii="Verdana" w:hAnsi="Verdana"/>
                <w:sz w:val="16"/>
                <w:szCs w:val="16"/>
              </w:rPr>
              <w:t>Sianów Wsch</w:t>
            </w:r>
            <w:r w:rsidRPr="00E81988">
              <w:rPr>
                <w:rFonts w:ascii="Verdana" w:hAnsi="Verdana"/>
                <w:sz w:val="16"/>
                <w:szCs w:val="16"/>
              </w:rPr>
              <w:t xml:space="preserve"> (</w:t>
            </w:r>
            <w:r>
              <w:rPr>
                <w:rFonts w:ascii="Verdana" w:hAnsi="Verdana"/>
                <w:sz w:val="16"/>
                <w:szCs w:val="16"/>
              </w:rPr>
              <w:t>obw.Koszalina i Sianowa</w:t>
            </w:r>
            <w:r w:rsidRPr="00E81988">
              <w:rPr>
                <w:rFonts w:ascii="Verdana" w:hAnsi="Verdana"/>
                <w:sz w:val="16"/>
                <w:szCs w:val="16"/>
              </w:rPr>
              <w:t>)</w:t>
            </w:r>
          </w:p>
        </w:tc>
      </w:tr>
      <w:tr w:rsidR="00E81988" w:rsidRPr="00E81988" w14:paraId="770852C2" w14:textId="77777777" w:rsidTr="003166FB">
        <w:tc>
          <w:tcPr>
            <w:tcW w:w="1413" w:type="dxa"/>
            <w:vAlign w:val="center"/>
          </w:tcPr>
          <w:p w14:paraId="47949DCC" w14:textId="77777777" w:rsidR="00E81988" w:rsidRPr="00E81988" w:rsidRDefault="00E81988" w:rsidP="00E81988">
            <w:pPr>
              <w:pStyle w:val="Default"/>
              <w:rPr>
                <w:rFonts w:ascii="Verdana" w:hAnsi="Verdana"/>
                <w:sz w:val="16"/>
                <w:szCs w:val="16"/>
              </w:rPr>
            </w:pPr>
            <w:r>
              <w:rPr>
                <w:rFonts w:ascii="Verdana" w:hAnsi="Verdana"/>
                <w:sz w:val="16"/>
                <w:szCs w:val="16"/>
              </w:rPr>
              <w:t>Bobrowice</w:t>
            </w:r>
          </w:p>
        </w:tc>
        <w:tc>
          <w:tcPr>
            <w:tcW w:w="2268" w:type="dxa"/>
            <w:vAlign w:val="center"/>
          </w:tcPr>
          <w:p w14:paraId="2B768908"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 xml:space="preserve">w. </w:t>
            </w:r>
            <w:r>
              <w:rPr>
                <w:rFonts w:ascii="Verdana" w:hAnsi="Verdana"/>
                <w:sz w:val="16"/>
                <w:szCs w:val="16"/>
              </w:rPr>
              <w:t>Bobrowice</w:t>
            </w:r>
          </w:p>
        </w:tc>
        <w:tc>
          <w:tcPr>
            <w:tcW w:w="3118" w:type="dxa"/>
            <w:vAlign w:val="center"/>
          </w:tcPr>
          <w:p w14:paraId="7D73BD49"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 xml:space="preserve">Odcinek </w:t>
            </w:r>
            <w:r>
              <w:rPr>
                <w:rFonts w:ascii="Verdana" w:hAnsi="Verdana"/>
                <w:sz w:val="16"/>
                <w:szCs w:val="16"/>
              </w:rPr>
              <w:t>9</w:t>
            </w:r>
          </w:p>
        </w:tc>
        <w:tc>
          <w:tcPr>
            <w:tcW w:w="3254" w:type="dxa"/>
            <w:vAlign w:val="center"/>
          </w:tcPr>
          <w:p w14:paraId="5C31A15D" w14:textId="77777777" w:rsidR="00E81988" w:rsidRPr="00E81988" w:rsidRDefault="00E81988" w:rsidP="00E81988">
            <w:pPr>
              <w:pStyle w:val="Default"/>
              <w:rPr>
                <w:rFonts w:ascii="Verdana" w:hAnsi="Verdana"/>
                <w:sz w:val="16"/>
                <w:szCs w:val="16"/>
              </w:rPr>
            </w:pPr>
            <w:r w:rsidRPr="00E81988">
              <w:rPr>
                <w:rFonts w:ascii="Verdana" w:hAnsi="Verdana"/>
                <w:sz w:val="16"/>
                <w:szCs w:val="16"/>
              </w:rPr>
              <w:t>w.</w:t>
            </w:r>
            <w:r>
              <w:rPr>
                <w:rFonts w:ascii="Verdana" w:hAnsi="Verdana"/>
                <w:sz w:val="16"/>
                <w:szCs w:val="16"/>
              </w:rPr>
              <w:t>Sianów Wsch</w:t>
            </w:r>
            <w:r w:rsidRPr="00E81988">
              <w:rPr>
                <w:rFonts w:ascii="Verdana" w:hAnsi="Verdana"/>
                <w:sz w:val="16"/>
                <w:szCs w:val="16"/>
              </w:rPr>
              <w:t xml:space="preserve"> (</w:t>
            </w:r>
            <w:r>
              <w:rPr>
                <w:rFonts w:ascii="Verdana" w:hAnsi="Verdana"/>
                <w:sz w:val="16"/>
                <w:szCs w:val="16"/>
              </w:rPr>
              <w:t>obw.Koszalina i Sianowa</w:t>
            </w:r>
            <w:r w:rsidRPr="00E81988">
              <w:rPr>
                <w:rFonts w:ascii="Verdana" w:hAnsi="Verdana"/>
                <w:sz w:val="16"/>
                <w:szCs w:val="16"/>
              </w:rPr>
              <w:t>)– w.</w:t>
            </w:r>
            <w:r>
              <w:rPr>
                <w:rFonts w:ascii="Verdana" w:hAnsi="Verdana"/>
                <w:sz w:val="16"/>
                <w:szCs w:val="16"/>
              </w:rPr>
              <w:t>Słupsk Zach</w:t>
            </w:r>
            <w:r w:rsidRPr="00E81988">
              <w:rPr>
                <w:rFonts w:ascii="Verdana" w:hAnsi="Verdana"/>
                <w:sz w:val="16"/>
                <w:szCs w:val="16"/>
              </w:rPr>
              <w:t xml:space="preserve"> (odc.</w:t>
            </w:r>
            <w:r>
              <w:rPr>
                <w:rFonts w:ascii="Verdana" w:hAnsi="Verdana"/>
                <w:sz w:val="16"/>
                <w:szCs w:val="16"/>
              </w:rPr>
              <w:t>10</w:t>
            </w:r>
            <w:r w:rsidRPr="00E81988">
              <w:rPr>
                <w:rFonts w:ascii="Verdana" w:hAnsi="Verdana"/>
                <w:sz w:val="16"/>
                <w:szCs w:val="16"/>
              </w:rPr>
              <w:t>)</w:t>
            </w:r>
          </w:p>
        </w:tc>
      </w:tr>
    </w:tbl>
    <w:p w14:paraId="155BE4D9" w14:textId="77777777" w:rsidR="00DB6EAF" w:rsidRDefault="00DB6EAF" w:rsidP="00DB6EAF">
      <w:pPr>
        <w:pStyle w:val="Default"/>
      </w:pPr>
    </w:p>
    <w:p w14:paraId="6CAE5D92" w14:textId="77777777" w:rsidR="0026790A" w:rsidRDefault="00265703" w:rsidP="00265703">
      <w:pPr>
        <w:pStyle w:val="Default"/>
        <w:rPr>
          <w:color w:val="FF0000"/>
          <w:highlight w:val="yellow"/>
        </w:rPr>
      </w:pPr>
      <w:r>
        <w:rPr>
          <w:color w:val="FF0000"/>
          <w:highlight w:val="yellow"/>
        </w:rPr>
        <w:t xml:space="preserve">3.1 </w:t>
      </w:r>
      <w:r w:rsidR="0026790A">
        <w:rPr>
          <w:color w:val="FF0000"/>
          <w:highlight w:val="yellow"/>
        </w:rPr>
        <w:t>U</w:t>
      </w:r>
      <w:r w:rsidR="0026790A" w:rsidRPr="0026790A">
        <w:rPr>
          <w:color w:val="FF0000"/>
          <w:highlight w:val="yellow"/>
        </w:rPr>
        <w:t xml:space="preserve">warunkowania dotyczące </w:t>
      </w:r>
      <w:r w:rsidR="00C947A9">
        <w:rPr>
          <w:color w:val="FF0000"/>
          <w:highlight w:val="yellow"/>
        </w:rPr>
        <w:t xml:space="preserve">realizacji w </w:t>
      </w:r>
      <w:r w:rsidR="0026790A" w:rsidRPr="0026790A">
        <w:rPr>
          <w:color w:val="FF0000"/>
          <w:highlight w:val="yellow"/>
        </w:rPr>
        <w:t>lokalizacji „</w:t>
      </w:r>
      <w:r w:rsidR="00F21C8F">
        <w:rPr>
          <w:color w:val="FF0000"/>
          <w:highlight w:val="yellow"/>
        </w:rPr>
        <w:t>Nowogard</w:t>
      </w:r>
      <w:r w:rsidR="0026790A" w:rsidRPr="0026790A">
        <w:rPr>
          <w:color w:val="FF0000"/>
          <w:highlight w:val="yellow"/>
        </w:rPr>
        <w:t>”</w:t>
      </w:r>
    </w:p>
    <w:p w14:paraId="7848A119" w14:textId="77777777" w:rsidR="0026790A" w:rsidRDefault="0026790A" w:rsidP="0026790A">
      <w:pPr>
        <w:pStyle w:val="Default"/>
        <w:ind w:left="720"/>
        <w:rPr>
          <w:color w:val="FF0000"/>
          <w:highlight w:val="yellow"/>
        </w:rPr>
      </w:pPr>
    </w:p>
    <w:p w14:paraId="15593997" w14:textId="77777777" w:rsidR="00C21148" w:rsidRDefault="00C21148" w:rsidP="00A01903">
      <w:pPr>
        <w:pStyle w:val="Default"/>
        <w:spacing w:line="280" w:lineRule="atLeast"/>
        <w:rPr>
          <w:rFonts w:ascii="Verdana" w:hAnsi="Verdana"/>
          <w:color w:val="auto"/>
          <w:sz w:val="20"/>
          <w:szCs w:val="20"/>
        </w:rPr>
      </w:pPr>
      <w:r>
        <w:rPr>
          <w:rFonts w:ascii="Verdana" w:hAnsi="Verdana"/>
          <w:color w:val="auto"/>
          <w:sz w:val="20"/>
          <w:szCs w:val="20"/>
        </w:rPr>
        <w:t xml:space="preserve">W </w:t>
      </w:r>
      <w:r w:rsidR="009E33F3">
        <w:rPr>
          <w:rFonts w:ascii="Verdana" w:hAnsi="Verdana"/>
          <w:color w:val="auto"/>
          <w:sz w:val="20"/>
          <w:szCs w:val="20"/>
        </w:rPr>
        <w:t>załączniku</w:t>
      </w:r>
      <w:r>
        <w:rPr>
          <w:rFonts w:ascii="Verdana" w:hAnsi="Verdana"/>
          <w:color w:val="auto"/>
          <w:sz w:val="20"/>
          <w:szCs w:val="20"/>
        </w:rPr>
        <w:t xml:space="preserve"> </w:t>
      </w:r>
      <w:r w:rsidR="008D764E" w:rsidRPr="008D764E">
        <w:rPr>
          <w:rFonts w:ascii="Verdana" w:hAnsi="Verdana"/>
          <w:color w:val="auto"/>
          <w:sz w:val="20"/>
          <w:szCs w:val="20"/>
          <w:highlight w:val="yellow"/>
        </w:rPr>
        <w:t>WWW</w:t>
      </w:r>
      <w:r>
        <w:rPr>
          <w:rFonts w:ascii="Verdana" w:hAnsi="Verdana"/>
          <w:color w:val="auto"/>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 xml:space="preserve">) </w:t>
      </w:r>
      <w:r>
        <w:rPr>
          <w:rFonts w:ascii="Verdana" w:hAnsi="Verdana"/>
          <w:color w:val="auto"/>
          <w:sz w:val="20"/>
          <w:szCs w:val="20"/>
        </w:rPr>
        <w:t>znajduje się  plan orientacyjny obwodnicy Nowogardu.</w:t>
      </w:r>
    </w:p>
    <w:p w14:paraId="1B0312ED" w14:textId="77777777" w:rsidR="007E0B05" w:rsidRDefault="007E0B05" w:rsidP="00A01903">
      <w:pPr>
        <w:pStyle w:val="Default"/>
        <w:spacing w:line="280" w:lineRule="atLeast"/>
        <w:rPr>
          <w:rFonts w:ascii="Verdana" w:hAnsi="Verdana"/>
          <w:color w:val="auto"/>
          <w:sz w:val="20"/>
          <w:szCs w:val="20"/>
        </w:rPr>
      </w:pPr>
      <w:r>
        <w:rPr>
          <w:rFonts w:ascii="Verdana" w:hAnsi="Verdana"/>
          <w:color w:val="auto"/>
          <w:sz w:val="20"/>
          <w:szCs w:val="20"/>
        </w:rPr>
        <w:t xml:space="preserve">W załączniku </w:t>
      </w:r>
      <w:r w:rsidRPr="007E0B05">
        <w:rPr>
          <w:rFonts w:ascii="Verdana" w:hAnsi="Verdana"/>
          <w:color w:val="auto"/>
          <w:sz w:val="20"/>
          <w:szCs w:val="20"/>
          <w:highlight w:val="yellow"/>
        </w:rPr>
        <w:t>GGG</w:t>
      </w:r>
      <w:r>
        <w:rPr>
          <w:rFonts w:ascii="Verdana" w:hAnsi="Verdana"/>
          <w:color w:val="auto"/>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 xml:space="preserve">) </w:t>
      </w:r>
      <w:r>
        <w:rPr>
          <w:rFonts w:ascii="Verdana" w:hAnsi="Verdana"/>
          <w:color w:val="auto"/>
          <w:sz w:val="20"/>
          <w:szCs w:val="20"/>
        </w:rPr>
        <w:t>znajduje się plan zagospodarowania w formacie dwg.</w:t>
      </w:r>
    </w:p>
    <w:p w14:paraId="5FF9C2FF" w14:textId="77777777" w:rsidR="009E33F3" w:rsidRDefault="009E33F3" w:rsidP="00A01903">
      <w:pPr>
        <w:pStyle w:val="Default"/>
        <w:spacing w:line="280" w:lineRule="atLeast"/>
        <w:rPr>
          <w:rFonts w:ascii="Verdana" w:hAnsi="Verdana"/>
          <w:color w:val="auto"/>
          <w:sz w:val="20"/>
          <w:szCs w:val="20"/>
        </w:rPr>
      </w:pPr>
      <w:r>
        <w:rPr>
          <w:rFonts w:ascii="Verdana" w:hAnsi="Verdana"/>
          <w:color w:val="auto"/>
          <w:sz w:val="20"/>
          <w:szCs w:val="20"/>
        </w:rPr>
        <w:t xml:space="preserve">W obszarze lokalizacji </w:t>
      </w:r>
      <w:r w:rsidR="0034511D">
        <w:rPr>
          <w:rFonts w:ascii="Verdana" w:hAnsi="Verdana" w:cs="Verdana"/>
          <w:sz w:val="20"/>
          <w:szCs w:val="20"/>
        </w:rPr>
        <w:t>„Nowogard”</w:t>
      </w:r>
      <w:r>
        <w:rPr>
          <w:rFonts w:ascii="Verdana" w:hAnsi="Verdana"/>
          <w:color w:val="auto"/>
          <w:sz w:val="20"/>
          <w:szCs w:val="20"/>
        </w:rPr>
        <w:t xml:space="preserve"> obecnie znajdują się następujące urządzenia wymagające uwzględnienia w architekturze SZR: </w:t>
      </w:r>
    </w:p>
    <w:p w14:paraId="0BBA939F" w14:textId="77777777" w:rsidR="009E33F3" w:rsidRDefault="009E33F3" w:rsidP="00A01903">
      <w:pPr>
        <w:pStyle w:val="Default"/>
        <w:spacing w:line="280" w:lineRule="atLeast"/>
        <w:rPr>
          <w:rFonts w:ascii="Verdana" w:hAnsi="Verdana"/>
          <w:color w:val="auto"/>
          <w:sz w:val="20"/>
          <w:szCs w:val="20"/>
        </w:rPr>
      </w:pPr>
      <w:r>
        <w:rPr>
          <w:rFonts w:ascii="Verdana" w:hAnsi="Verdana"/>
          <w:color w:val="auto"/>
          <w:sz w:val="20"/>
          <w:szCs w:val="20"/>
        </w:rPr>
        <w:t xml:space="preserve">- stacja meteo w km 4+950 </w:t>
      </w:r>
      <w:r w:rsidR="00C459C2">
        <w:rPr>
          <w:rFonts w:ascii="Verdana" w:hAnsi="Verdana"/>
          <w:color w:val="auto"/>
          <w:sz w:val="20"/>
          <w:szCs w:val="20"/>
        </w:rPr>
        <w:t>(km globalny 4</w:t>
      </w:r>
      <w:r w:rsidR="000E16EF">
        <w:rPr>
          <w:rFonts w:ascii="Verdana" w:hAnsi="Verdana"/>
          <w:color w:val="auto"/>
          <w:sz w:val="20"/>
          <w:szCs w:val="20"/>
        </w:rPr>
        <w:t>5</w:t>
      </w:r>
      <w:r w:rsidR="00C459C2">
        <w:rPr>
          <w:rFonts w:ascii="Verdana" w:hAnsi="Verdana"/>
          <w:color w:val="auto"/>
          <w:sz w:val="20"/>
          <w:szCs w:val="20"/>
        </w:rPr>
        <w:t>+</w:t>
      </w:r>
      <w:r w:rsidR="000E16EF">
        <w:rPr>
          <w:rFonts w:ascii="Verdana" w:hAnsi="Verdana"/>
          <w:color w:val="auto"/>
          <w:sz w:val="20"/>
          <w:szCs w:val="20"/>
        </w:rPr>
        <w:t>224</w:t>
      </w:r>
      <w:r w:rsidR="00C459C2">
        <w:rPr>
          <w:rFonts w:ascii="Verdana" w:hAnsi="Verdana"/>
          <w:color w:val="auto"/>
          <w:sz w:val="20"/>
          <w:szCs w:val="20"/>
        </w:rPr>
        <w:t xml:space="preserve">) </w:t>
      </w:r>
      <w:r>
        <w:rPr>
          <w:rFonts w:ascii="Verdana" w:hAnsi="Verdana"/>
          <w:color w:val="auto"/>
          <w:sz w:val="20"/>
          <w:szCs w:val="20"/>
        </w:rPr>
        <w:t>strony prawa i lewa wraz z kamerami w obu kierunkach ( na obu masztach)</w:t>
      </w:r>
    </w:p>
    <w:p w14:paraId="0FBDEC38" w14:textId="77777777" w:rsidR="009E33F3" w:rsidRDefault="009E33F3" w:rsidP="00A01903">
      <w:pPr>
        <w:pStyle w:val="Default"/>
        <w:spacing w:line="280" w:lineRule="atLeast"/>
        <w:rPr>
          <w:rFonts w:ascii="Verdana" w:hAnsi="Verdana"/>
          <w:color w:val="auto"/>
          <w:sz w:val="20"/>
          <w:szCs w:val="20"/>
        </w:rPr>
      </w:pPr>
      <w:r>
        <w:rPr>
          <w:rFonts w:ascii="Verdana" w:hAnsi="Verdana"/>
          <w:color w:val="auto"/>
          <w:sz w:val="20"/>
          <w:szCs w:val="20"/>
        </w:rPr>
        <w:t xml:space="preserve">- </w:t>
      </w:r>
      <w:r w:rsidR="003760D0">
        <w:rPr>
          <w:rFonts w:ascii="Verdana" w:hAnsi="Verdana"/>
          <w:color w:val="auto"/>
          <w:sz w:val="20"/>
          <w:szCs w:val="20"/>
        </w:rPr>
        <w:t>preselekcyjny system ważenia w ruchu</w:t>
      </w:r>
      <w:r>
        <w:rPr>
          <w:rFonts w:ascii="Verdana" w:hAnsi="Verdana"/>
          <w:color w:val="auto"/>
          <w:sz w:val="20"/>
          <w:szCs w:val="20"/>
        </w:rPr>
        <w:t xml:space="preserve"> w km </w:t>
      </w:r>
      <w:r w:rsidRPr="009E33F3">
        <w:rPr>
          <w:rFonts w:ascii="Verdana" w:hAnsi="Verdana"/>
          <w:color w:val="auto"/>
          <w:sz w:val="20"/>
          <w:szCs w:val="20"/>
          <w:highlight w:val="yellow"/>
        </w:rPr>
        <w:t>~3+610</w:t>
      </w:r>
      <w:r>
        <w:rPr>
          <w:rFonts w:ascii="Verdana" w:hAnsi="Verdana"/>
          <w:color w:val="auto"/>
          <w:sz w:val="20"/>
          <w:szCs w:val="20"/>
        </w:rPr>
        <w:t xml:space="preserve"> </w:t>
      </w:r>
      <w:r w:rsidR="000E16EF">
        <w:rPr>
          <w:rFonts w:ascii="Verdana" w:hAnsi="Verdana"/>
          <w:color w:val="auto"/>
          <w:sz w:val="20"/>
          <w:szCs w:val="20"/>
        </w:rPr>
        <w:t>(km globalny 43+884) j</w:t>
      </w:r>
      <w:r>
        <w:rPr>
          <w:rFonts w:ascii="Verdana" w:hAnsi="Verdana"/>
          <w:color w:val="auto"/>
          <w:sz w:val="20"/>
          <w:szCs w:val="20"/>
        </w:rPr>
        <w:t>ezdnia prawa</w:t>
      </w:r>
      <w:r w:rsidR="003760D0">
        <w:rPr>
          <w:rFonts w:ascii="Verdana" w:hAnsi="Verdana"/>
          <w:color w:val="auto"/>
          <w:sz w:val="20"/>
          <w:szCs w:val="20"/>
        </w:rPr>
        <w:t xml:space="preserve"> </w:t>
      </w:r>
      <w:r w:rsidR="00CC1CF1">
        <w:rPr>
          <w:rFonts w:ascii="Verdana" w:hAnsi="Verdana"/>
          <w:color w:val="auto"/>
          <w:sz w:val="20"/>
          <w:szCs w:val="20"/>
        </w:rPr>
        <w:t xml:space="preserve">(wymagana na etapie przetargu charakterystyka stacji pomiarowej została zawarta w załączniku </w:t>
      </w:r>
      <w:r w:rsidR="00CC1CF1" w:rsidRPr="00CC1CF1">
        <w:rPr>
          <w:rFonts w:ascii="Verdana" w:hAnsi="Verdana"/>
          <w:color w:val="auto"/>
          <w:sz w:val="20"/>
          <w:szCs w:val="20"/>
          <w:highlight w:val="yellow"/>
        </w:rPr>
        <w:t>UUU</w:t>
      </w:r>
      <w:r w:rsidR="00CC1CF1">
        <w:rPr>
          <w:rFonts w:ascii="Verdana" w:hAnsi="Verdana"/>
          <w:color w:val="auto"/>
          <w:sz w:val="20"/>
          <w:szCs w:val="20"/>
        </w:rPr>
        <w:t xml:space="preserve">  „OPZ  preselekcja”</w:t>
      </w:r>
      <w:r w:rsidR="006E6864" w:rsidRPr="006E6864">
        <w:rPr>
          <w:rFonts w:ascii="Verdana" w:hAnsi="Verdana" w:cs="Verdana"/>
          <w:color w:val="FF0000"/>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041BCF54" w14:textId="77777777" w:rsidR="009E33F3" w:rsidRDefault="009E33F3" w:rsidP="00A01903">
      <w:pPr>
        <w:pStyle w:val="Default"/>
        <w:spacing w:line="280" w:lineRule="atLeast"/>
        <w:ind w:left="720"/>
        <w:rPr>
          <w:rFonts w:ascii="Verdana" w:hAnsi="Verdana"/>
          <w:color w:val="auto"/>
          <w:sz w:val="20"/>
          <w:szCs w:val="20"/>
        </w:rPr>
      </w:pPr>
    </w:p>
    <w:p w14:paraId="39ED78B9" w14:textId="77777777" w:rsidR="00F71E6A" w:rsidRDefault="000302B9" w:rsidP="00A01903">
      <w:pPr>
        <w:pStyle w:val="Default"/>
        <w:spacing w:line="280" w:lineRule="atLeast"/>
        <w:rPr>
          <w:rFonts w:ascii="Verdana" w:hAnsi="Verdana"/>
          <w:color w:val="auto"/>
          <w:sz w:val="20"/>
          <w:szCs w:val="20"/>
        </w:rPr>
      </w:pPr>
      <w:r>
        <w:rPr>
          <w:rFonts w:ascii="Verdana" w:hAnsi="Verdana"/>
          <w:color w:val="auto"/>
          <w:sz w:val="20"/>
          <w:szCs w:val="20"/>
        </w:rPr>
        <w:t xml:space="preserve">Na </w:t>
      </w:r>
      <w:r w:rsidR="006B6B40">
        <w:rPr>
          <w:rFonts w:ascii="Verdana" w:hAnsi="Verdana"/>
          <w:color w:val="auto"/>
          <w:sz w:val="20"/>
          <w:szCs w:val="20"/>
        </w:rPr>
        <w:t xml:space="preserve"> obwodnicy Nowogardu </w:t>
      </w:r>
      <w:r>
        <w:rPr>
          <w:rFonts w:ascii="Verdana" w:hAnsi="Verdana"/>
          <w:color w:val="auto"/>
          <w:sz w:val="20"/>
          <w:szCs w:val="20"/>
        </w:rPr>
        <w:t xml:space="preserve"> w obszarze każdego z węzłów znajdują</w:t>
      </w:r>
      <w:r w:rsidR="006B6B40">
        <w:rPr>
          <w:rFonts w:ascii="Verdana" w:hAnsi="Verdana"/>
          <w:color w:val="auto"/>
          <w:sz w:val="20"/>
          <w:szCs w:val="20"/>
        </w:rPr>
        <w:t xml:space="preserve"> się </w:t>
      </w:r>
      <w:r>
        <w:rPr>
          <w:rFonts w:ascii="Verdana" w:hAnsi="Verdana"/>
          <w:color w:val="auto"/>
          <w:sz w:val="20"/>
          <w:szCs w:val="20"/>
        </w:rPr>
        <w:t>złącza</w:t>
      </w:r>
      <w:r w:rsidR="006B6B40">
        <w:rPr>
          <w:rFonts w:ascii="Verdana" w:hAnsi="Verdana"/>
          <w:color w:val="auto"/>
          <w:sz w:val="20"/>
          <w:szCs w:val="20"/>
        </w:rPr>
        <w:t xml:space="preserve"> kablowe </w:t>
      </w:r>
      <w:r>
        <w:rPr>
          <w:rFonts w:ascii="Verdana" w:hAnsi="Verdana"/>
          <w:color w:val="auto"/>
          <w:sz w:val="20"/>
          <w:szCs w:val="20"/>
        </w:rPr>
        <w:t>zasilające oświetlenie tych węzłów. Ponadto w ciągu odcinka S6 znajdują się następujące przyłącza elektroenergetyczne</w:t>
      </w:r>
    </w:p>
    <w:p w14:paraId="663D1551" w14:textId="77777777" w:rsidR="006B6B40" w:rsidRDefault="006B6B40" w:rsidP="00A01903">
      <w:pPr>
        <w:pStyle w:val="Default"/>
        <w:spacing w:line="280" w:lineRule="atLeast"/>
        <w:rPr>
          <w:rFonts w:ascii="Verdana" w:hAnsi="Verdana"/>
          <w:color w:val="auto"/>
          <w:sz w:val="20"/>
          <w:szCs w:val="20"/>
        </w:rPr>
      </w:pPr>
      <w:r>
        <w:rPr>
          <w:rFonts w:ascii="Verdana" w:hAnsi="Verdana"/>
          <w:color w:val="auto"/>
          <w:sz w:val="20"/>
          <w:szCs w:val="20"/>
        </w:rPr>
        <w:t xml:space="preserve">Km 4+950 </w:t>
      </w:r>
      <w:r w:rsidR="000302B9">
        <w:rPr>
          <w:rFonts w:ascii="Verdana" w:hAnsi="Verdana"/>
          <w:color w:val="auto"/>
          <w:sz w:val="20"/>
          <w:szCs w:val="20"/>
        </w:rPr>
        <w:t>do stacji meteo</w:t>
      </w:r>
    </w:p>
    <w:p w14:paraId="5067A289" w14:textId="77777777" w:rsidR="000302B9" w:rsidRDefault="000302B9" w:rsidP="00A01903">
      <w:pPr>
        <w:pStyle w:val="Default"/>
        <w:spacing w:line="280" w:lineRule="atLeast"/>
        <w:rPr>
          <w:rFonts w:ascii="Verdana" w:hAnsi="Verdana"/>
          <w:color w:val="auto"/>
          <w:sz w:val="20"/>
          <w:szCs w:val="20"/>
        </w:rPr>
      </w:pPr>
      <w:r>
        <w:rPr>
          <w:rFonts w:ascii="Verdana" w:hAnsi="Verdana"/>
          <w:color w:val="auto"/>
          <w:sz w:val="20"/>
          <w:szCs w:val="20"/>
        </w:rPr>
        <w:t>Km 6+850 do bramownicy ETC</w:t>
      </w:r>
    </w:p>
    <w:p w14:paraId="32D34101" w14:textId="77777777" w:rsidR="000302B9" w:rsidRDefault="000302B9" w:rsidP="00A01903">
      <w:pPr>
        <w:pStyle w:val="Default"/>
        <w:spacing w:line="280" w:lineRule="atLeast"/>
        <w:rPr>
          <w:rFonts w:ascii="Verdana" w:hAnsi="Verdana"/>
          <w:color w:val="auto"/>
          <w:sz w:val="20"/>
          <w:szCs w:val="20"/>
        </w:rPr>
      </w:pPr>
      <w:r>
        <w:rPr>
          <w:rFonts w:ascii="Verdana" w:hAnsi="Verdana"/>
          <w:color w:val="auto"/>
          <w:sz w:val="20"/>
          <w:szCs w:val="20"/>
        </w:rPr>
        <w:t>Km 7+950 do bramownicy ETC</w:t>
      </w:r>
    </w:p>
    <w:p w14:paraId="6D719808" w14:textId="77777777" w:rsidR="00A35953" w:rsidRDefault="00A35953" w:rsidP="00A01903">
      <w:pPr>
        <w:pStyle w:val="Default"/>
        <w:spacing w:line="280" w:lineRule="atLeast"/>
        <w:rPr>
          <w:rFonts w:ascii="Verdana" w:hAnsi="Verdana"/>
          <w:color w:val="auto"/>
          <w:sz w:val="20"/>
          <w:szCs w:val="20"/>
        </w:rPr>
      </w:pPr>
    </w:p>
    <w:p w14:paraId="39E24E7D" w14:textId="77777777" w:rsidR="00A35953" w:rsidRDefault="00A35953" w:rsidP="000302B9">
      <w:pPr>
        <w:pStyle w:val="Default"/>
        <w:rPr>
          <w:rFonts w:ascii="Verdana" w:hAnsi="Verdana"/>
          <w:color w:val="auto"/>
          <w:sz w:val="20"/>
          <w:szCs w:val="20"/>
        </w:rPr>
      </w:pPr>
    </w:p>
    <w:p w14:paraId="39E9D452" w14:textId="77777777" w:rsidR="00A35953" w:rsidRPr="004B3F86" w:rsidRDefault="00265703" w:rsidP="00265703">
      <w:pPr>
        <w:pStyle w:val="Default"/>
        <w:rPr>
          <w:rFonts w:ascii="Verdana" w:hAnsi="Verdana"/>
        </w:rPr>
      </w:pPr>
      <w:r w:rsidRPr="004B3F86">
        <w:rPr>
          <w:rFonts w:ascii="Verdana" w:hAnsi="Verdana"/>
          <w:color w:val="FF0000"/>
          <w:highlight w:val="yellow"/>
        </w:rPr>
        <w:t xml:space="preserve">3.1.1 </w:t>
      </w:r>
      <w:r w:rsidR="00A35953" w:rsidRPr="004B3F86">
        <w:rPr>
          <w:rFonts w:ascii="Verdana" w:hAnsi="Verdana"/>
          <w:color w:val="FF0000"/>
          <w:highlight w:val="yellow"/>
        </w:rPr>
        <w:t xml:space="preserve">Uwarunkowania </w:t>
      </w:r>
      <w:r w:rsidR="00E84D52" w:rsidRPr="004B3F86">
        <w:rPr>
          <w:rFonts w:ascii="Verdana" w:hAnsi="Verdana"/>
          <w:color w:val="FF0000"/>
          <w:highlight w:val="yellow"/>
        </w:rPr>
        <w:t xml:space="preserve"> realizacji Koncepcji SZR dla </w:t>
      </w:r>
      <w:r w:rsidR="00E84D52" w:rsidRPr="0034511D">
        <w:rPr>
          <w:rFonts w:ascii="Verdana" w:hAnsi="Verdana"/>
          <w:color w:val="FF0000"/>
          <w:highlight w:val="yellow"/>
        </w:rPr>
        <w:t xml:space="preserve">lokalizacji </w:t>
      </w:r>
      <w:r w:rsidR="0034511D" w:rsidRPr="0034511D">
        <w:rPr>
          <w:rFonts w:ascii="Verdana" w:hAnsi="Verdana" w:cs="Verdana"/>
          <w:color w:val="FF0000"/>
          <w:highlight w:val="yellow"/>
        </w:rPr>
        <w:t>„Nowogard”</w:t>
      </w:r>
      <w:r w:rsidR="00E84D52" w:rsidRPr="0034511D">
        <w:rPr>
          <w:rFonts w:ascii="Verdana" w:hAnsi="Verdana"/>
          <w:color w:val="FF0000"/>
        </w:rPr>
        <w:t xml:space="preserve"> </w:t>
      </w:r>
    </w:p>
    <w:p w14:paraId="5A832F7F" w14:textId="77777777" w:rsidR="00A35953" w:rsidRDefault="00A35953" w:rsidP="00A35953">
      <w:pPr>
        <w:pStyle w:val="Default"/>
        <w:rPr>
          <w:rFonts w:ascii="Verdana" w:hAnsi="Verdana"/>
        </w:rPr>
      </w:pPr>
    </w:p>
    <w:p w14:paraId="75C1EF94" w14:textId="77777777" w:rsidR="00885D63" w:rsidRDefault="00885D63" w:rsidP="00A01903">
      <w:pPr>
        <w:pStyle w:val="Default"/>
        <w:spacing w:line="280" w:lineRule="atLeast"/>
        <w:rPr>
          <w:rFonts w:ascii="Verdana" w:hAnsi="Verdana" w:cs="Verdana"/>
          <w:color w:val="000009"/>
          <w:sz w:val="20"/>
          <w:szCs w:val="20"/>
        </w:rPr>
      </w:pPr>
      <w:r>
        <w:rPr>
          <w:rFonts w:ascii="Verdana" w:hAnsi="Verdana" w:cs="Verdana"/>
          <w:color w:val="000009"/>
          <w:sz w:val="20"/>
          <w:szCs w:val="20"/>
        </w:rPr>
        <w:t xml:space="preserve">W załączniku </w:t>
      </w:r>
      <w:r w:rsidRPr="00885D63">
        <w:rPr>
          <w:rFonts w:ascii="Verdana" w:hAnsi="Verdana" w:cs="Verdana"/>
          <w:color w:val="000009"/>
          <w:sz w:val="20"/>
          <w:szCs w:val="20"/>
          <w:highlight w:val="yellow"/>
        </w:rPr>
        <w:t>DDD</w:t>
      </w:r>
      <w:r>
        <w:rPr>
          <w:rFonts w:ascii="Verdana" w:hAnsi="Verdana" w:cs="Verdana"/>
          <w:color w:val="000009"/>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 xml:space="preserve">) </w:t>
      </w:r>
      <w:r>
        <w:rPr>
          <w:rFonts w:ascii="Verdana" w:hAnsi="Verdana" w:cs="Verdana"/>
          <w:color w:val="000009"/>
          <w:sz w:val="20"/>
          <w:szCs w:val="20"/>
        </w:rPr>
        <w:t>zawarto zestawienie lokalizacji tablic przed i drogowskazowych istniejących w ciągu obwodnicy miasta Nowogard wraz z planszami organizacji ruch w obszarach węzłów obwodnicy.</w:t>
      </w:r>
    </w:p>
    <w:p w14:paraId="2C10F5CE" w14:textId="77777777" w:rsidR="00885D63" w:rsidRDefault="00885D63" w:rsidP="00A01903">
      <w:pPr>
        <w:pStyle w:val="Default"/>
        <w:spacing w:line="280" w:lineRule="atLeast"/>
        <w:rPr>
          <w:rFonts w:ascii="Verdana" w:hAnsi="Verdana" w:cs="Verdana"/>
          <w:color w:val="000009"/>
          <w:sz w:val="20"/>
          <w:szCs w:val="20"/>
        </w:rPr>
      </w:pPr>
    </w:p>
    <w:p w14:paraId="21B2AF30" w14:textId="77777777" w:rsidR="00A35953" w:rsidRPr="00A01903" w:rsidRDefault="00A35953" w:rsidP="00A01903">
      <w:pPr>
        <w:pStyle w:val="Default"/>
        <w:spacing w:line="280" w:lineRule="atLeast"/>
        <w:rPr>
          <w:rFonts w:ascii="Verdana" w:hAnsi="Verdana" w:cs="Verdana"/>
          <w:color w:val="000009"/>
          <w:sz w:val="20"/>
          <w:szCs w:val="20"/>
        </w:rPr>
      </w:pPr>
      <w:r w:rsidRPr="00A01903">
        <w:rPr>
          <w:rFonts w:ascii="Verdana" w:hAnsi="Verdana" w:cs="Verdana"/>
          <w:color w:val="000009"/>
          <w:sz w:val="20"/>
          <w:szCs w:val="20"/>
        </w:rPr>
        <w:t>Rozwiązania zawarte w Koncepcji SZR muszą uwzględniać rozwiązania zawarte w Koncepcjach SZR dla odcinków od 1 do 6 w tym zwłaszcza sporządzonych przez Wykonawców odcinków</w:t>
      </w:r>
      <w:r w:rsidR="00257D6E" w:rsidRPr="00A01903">
        <w:rPr>
          <w:rFonts w:ascii="Verdana" w:hAnsi="Verdana" w:cs="Verdana"/>
          <w:color w:val="000009"/>
          <w:sz w:val="20"/>
          <w:szCs w:val="20"/>
        </w:rPr>
        <w:t xml:space="preserve"> bezpośrednio sąsiadujących</w:t>
      </w:r>
      <w:r w:rsidRPr="00A01903">
        <w:rPr>
          <w:rFonts w:ascii="Verdana" w:hAnsi="Verdana" w:cs="Verdana"/>
          <w:color w:val="000009"/>
          <w:sz w:val="20"/>
          <w:szCs w:val="20"/>
        </w:rPr>
        <w:t xml:space="preserve"> nr 1 (S6_1)  i 2 (S6_2) projektowanej drogi S6.</w:t>
      </w:r>
    </w:p>
    <w:p w14:paraId="5EF785A0" w14:textId="77777777" w:rsidR="00A35953" w:rsidRPr="00A01903" w:rsidRDefault="00A35953" w:rsidP="00A01903">
      <w:pPr>
        <w:pStyle w:val="Default"/>
        <w:spacing w:line="280" w:lineRule="atLeast"/>
        <w:rPr>
          <w:rFonts w:ascii="Verdana" w:hAnsi="Verdana"/>
          <w:sz w:val="20"/>
          <w:szCs w:val="20"/>
        </w:rPr>
      </w:pPr>
    </w:p>
    <w:p w14:paraId="58CE2603" w14:textId="77777777" w:rsidR="00F71E6A" w:rsidRPr="00A01903" w:rsidRDefault="00F71E6A" w:rsidP="00A01903">
      <w:pPr>
        <w:pStyle w:val="Default"/>
        <w:spacing w:line="280" w:lineRule="atLeast"/>
        <w:rPr>
          <w:rFonts w:ascii="Verdana" w:hAnsi="Verdana"/>
          <w:sz w:val="20"/>
          <w:szCs w:val="20"/>
        </w:rPr>
      </w:pPr>
      <w:r w:rsidRPr="00A01903">
        <w:rPr>
          <w:rFonts w:ascii="Verdana" w:hAnsi="Verdana"/>
          <w:sz w:val="20"/>
          <w:szCs w:val="20"/>
        </w:rPr>
        <w:t xml:space="preserve">Wykonawca wykona Koncepcję Systemu Zarządzania Ruchem </w:t>
      </w:r>
      <w:r w:rsidR="00E74DDF" w:rsidRPr="00A01903">
        <w:rPr>
          <w:rFonts w:ascii="Verdana" w:hAnsi="Verdana"/>
          <w:sz w:val="20"/>
          <w:szCs w:val="20"/>
        </w:rPr>
        <w:t xml:space="preserve">w zakresie modułów i urządzeń wyszczególnionych poniżej, </w:t>
      </w:r>
      <w:r w:rsidRPr="00A01903">
        <w:rPr>
          <w:rFonts w:ascii="Verdana" w:hAnsi="Verdana"/>
          <w:sz w:val="20"/>
          <w:szCs w:val="20"/>
        </w:rPr>
        <w:t>w  porozumieniu i w ścisłej współpracy z Zamawiającym oraz  przy uwzględnieniu jego wymagań. W Koncepcji Systemu Zarządzania Ruchem należy uwzględnić realizację kompleksowych i skoordynowanych scenariuszy organizacji ruchu – punktowych, odcinkowych i sieciowych realizujących poniższe cele zarządzania ruchem:</w:t>
      </w:r>
    </w:p>
    <w:p w14:paraId="77952797" w14:textId="77777777" w:rsidR="00F71E6A" w:rsidRPr="00A01903" w:rsidRDefault="00F71E6A" w:rsidP="00A01903">
      <w:pPr>
        <w:rPr>
          <w:rFonts w:ascii="Verdana" w:hAnsi="Verdana"/>
          <w:sz w:val="20"/>
          <w:szCs w:val="20"/>
        </w:rPr>
      </w:pPr>
      <w:r w:rsidRPr="00A01903">
        <w:rPr>
          <w:rFonts w:ascii="Verdana" w:hAnsi="Verdana"/>
          <w:sz w:val="20"/>
          <w:szCs w:val="20"/>
        </w:rPr>
        <w:t>- bezpieczeństwo ruchu drogowego;</w:t>
      </w:r>
    </w:p>
    <w:p w14:paraId="301CB847" w14:textId="77777777" w:rsidR="00F71E6A" w:rsidRPr="00A01903" w:rsidRDefault="00F71E6A" w:rsidP="00A01903">
      <w:pPr>
        <w:rPr>
          <w:rFonts w:ascii="Verdana" w:hAnsi="Verdana"/>
          <w:sz w:val="20"/>
          <w:szCs w:val="20"/>
        </w:rPr>
      </w:pPr>
      <w:r w:rsidRPr="00A01903">
        <w:rPr>
          <w:rFonts w:ascii="Verdana" w:hAnsi="Verdana"/>
          <w:sz w:val="20"/>
          <w:szCs w:val="20"/>
        </w:rPr>
        <w:t>- upłynnienie ruchu;</w:t>
      </w:r>
    </w:p>
    <w:p w14:paraId="58D64F56" w14:textId="77777777" w:rsidR="00F71E6A" w:rsidRPr="00A01903" w:rsidRDefault="00F71E6A" w:rsidP="00A01903">
      <w:pPr>
        <w:rPr>
          <w:rFonts w:ascii="Verdana" w:hAnsi="Verdana"/>
          <w:sz w:val="20"/>
          <w:szCs w:val="20"/>
        </w:rPr>
      </w:pPr>
      <w:r w:rsidRPr="00A01903">
        <w:rPr>
          <w:rFonts w:ascii="Verdana" w:hAnsi="Verdana"/>
          <w:sz w:val="20"/>
          <w:szCs w:val="20"/>
        </w:rPr>
        <w:t>- poprawa komfortu podróżowania;</w:t>
      </w:r>
    </w:p>
    <w:p w14:paraId="30AE8463" w14:textId="77777777" w:rsidR="00F71E6A" w:rsidRPr="00A01903" w:rsidRDefault="00F71E6A" w:rsidP="00A01903">
      <w:pPr>
        <w:rPr>
          <w:rFonts w:ascii="Verdana" w:hAnsi="Verdana"/>
          <w:sz w:val="20"/>
          <w:szCs w:val="20"/>
        </w:rPr>
      </w:pPr>
      <w:r w:rsidRPr="00A01903">
        <w:rPr>
          <w:rFonts w:ascii="Verdana" w:hAnsi="Verdana"/>
          <w:sz w:val="20"/>
          <w:szCs w:val="20"/>
        </w:rPr>
        <w:t>- minimalizacja zatorów drogowych;</w:t>
      </w:r>
    </w:p>
    <w:p w14:paraId="3219A441" w14:textId="77777777" w:rsidR="00F71E6A" w:rsidRPr="00A01903" w:rsidRDefault="00F71E6A" w:rsidP="00A01903">
      <w:pPr>
        <w:rPr>
          <w:rFonts w:ascii="Verdana" w:hAnsi="Verdana"/>
          <w:sz w:val="20"/>
          <w:szCs w:val="20"/>
        </w:rPr>
      </w:pPr>
      <w:r w:rsidRPr="00A01903">
        <w:rPr>
          <w:rFonts w:ascii="Verdana" w:hAnsi="Verdana"/>
          <w:sz w:val="20"/>
          <w:szCs w:val="20"/>
        </w:rPr>
        <w:t>- redukcja czasów przejazdu;</w:t>
      </w:r>
    </w:p>
    <w:p w14:paraId="1CBF26BC" w14:textId="77777777" w:rsidR="00F71E6A" w:rsidRPr="00A01903" w:rsidRDefault="00F71E6A" w:rsidP="00A01903">
      <w:pPr>
        <w:rPr>
          <w:rFonts w:ascii="Verdana" w:hAnsi="Verdana"/>
          <w:sz w:val="20"/>
          <w:szCs w:val="20"/>
        </w:rPr>
      </w:pPr>
      <w:r w:rsidRPr="00A01903">
        <w:rPr>
          <w:rFonts w:ascii="Verdana" w:hAnsi="Verdana"/>
          <w:sz w:val="20"/>
          <w:szCs w:val="20"/>
        </w:rPr>
        <w:t>- ograniczenia emisji hałasu i CO2 (ochrona środowiska).</w:t>
      </w:r>
    </w:p>
    <w:p w14:paraId="6C3DBAF5" w14:textId="77777777" w:rsidR="00F71E6A" w:rsidRPr="00A01903" w:rsidRDefault="00F71E6A" w:rsidP="00A01903">
      <w:pPr>
        <w:rPr>
          <w:rFonts w:ascii="Verdana" w:hAnsi="Verdana"/>
          <w:sz w:val="20"/>
          <w:szCs w:val="20"/>
        </w:rPr>
      </w:pPr>
      <w:r w:rsidRPr="00A01903">
        <w:rPr>
          <w:rFonts w:ascii="Verdana" w:hAnsi="Verdana"/>
          <w:sz w:val="20"/>
          <w:szCs w:val="20"/>
        </w:rPr>
        <w:t>Przy opracowaniu Koncepcji Systemu Zarządzania Ruchem należy rozważyć co najmniej scenariusze:</w:t>
      </w:r>
    </w:p>
    <w:p w14:paraId="173A3FD8" w14:textId="77777777" w:rsidR="00F71E6A" w:rsidRPr="00A01903" w:rsidRDefault="00F71E6A" w:rsidP="00A01903">
      <w:pPr>
        <w:rPr>
          <w:rFonts w:ascii="Verdana" w:hAnsi="Verdana"/>
          <w:sz w:val="20"/>
          <w:szCs w:val="20"/>
        </w:rPr>
      </w:pPr>
      <w:r w:rsidRPr="00A01903">
        <w:rPr>
          <w:rFonts w:ascii="Verdana" w:hAnsi="Verdana"/>
          <w:sz w:val="20"/>
          <w:szCs w:val="20"/>
        </w:rPr>
        <w:t>- zmiany poziomu swobody ruchu;</w:t>
      </w:r>
    </w:p>
    <w:p w14:paraId="30AFF83E" w14:textId="77777777" w:rsidR="00F71E6A" w:rsidRPr="00A01903" w:rsidRDefault="00F71E6A" w:rsidP="00A01903">
      <w:pPr>
        <w:rPr>
          <w:rFonts w:ascii="Verdana" w:hAnsi="Verdana"/>
          <w:sz w:val="20"/>
          <w:szCs w:val="20"/>
        </w:rPr>
      </w:pPr>
      <w:r w:rsidRPr="00A01903">
        <w:rPr>
          <w:rFonts w:ascii="Verdana" w:hAnsi="Verdana"/>
          <w:sz w:val="20"/>
          <w:szCs w:val="20"/>
        </w:rPr>
        <w:t>- zmiany struktury rodzajowej ruchu;</w:t>
      </w:r>
    </w:p>
    <w:p w14:paraId="69D333E5" w14:textId="77777777" w:rsidR="00F71E6A" w:rsidRPr="00A01903" w:rsidRDefault="00F71E6A" w:rsidP="00A01903">
      <w:pPr>
        <w:rPr>
          <w:rFonts w:ascii="Verdana" w:hAnsi="Verdana"/>
          <w:sz w:val="20"/>
          <w:szCs w:val="20"/>
        </w:rPr>
      </w:pPr>
      <w:r w:rsidRPr="00A01903">
        <w:rPr>
          <w:rFonts w:ascii="Verdana" w:hAnsi="Verdana"/>
          <w:sz w:val="20"/>
          <w:szCs w:val="20"/>
        </w:rPr>
        <w:t>- wystąpienia zdarzeń drogowych (śliskość nawierzchni, prace drogowe, kierowcy jadący „pod prąd”, ograniczona widoczność, niespodziewany koniec kolejki, trudne warunki pogodowe, zamknięcie drogi, zamknięcia poszczególnych pasów ruchu).</w:t>
      </w:r>
    </w:p>
    <w:p w14:paraId="667ABC12" w14:textId="77777777" w:rsidR="00F71E6A" w:rsidRPr="00A01903" w:rsidRDefault="00F71E6A" w:rsidP="00A01903">
      <w:pPr>
        <w:rPr>
          <w:rFonts w:ascii="Verdana" w:hAnsi="Verdana"/>
          <w:sz w:val="20"/>
          <w:szCs w:val="20"/>
        </w:rPr>
      </w:pPr>
      <w:r w:rsidRPr="00A01903">
        <w:rPr>
          <w:rFonts w:ascii="Verdana" w:hAnsi="Verdana"/>
          <w:sz w:val="20"/>
          <w:szCs w:val="20"/>
        </w:rPr>
        <w:t>Przy opracowaniu Koncepcji Systemu Zarządzania Ruchem należy wziąć pod uwagę zastosowanie następujących funkcji w perspektywie odcinka, węzła i sieci drogowej.</w:t>
      </w:r>
    </w:p>
    <w:p w14:paraId="0D8DDD40" w14:textId="77777777" w:rsidR="00F71E6A" w:rsidRPr="00A01903" w:rsidRDefault="00F71E6A" w:rsidP="00A01903">
      <w:pPr>
        <w:rPr>
          <w:rFonts w:ascii="Verdana" w:hAnsi="Verdana"/>
          <w:sz w:val="20"/>
          <w:szCs w:val="20"/>
        </w:rPr>
      </w:pPr>
      <w:r w:rsidRPr="00A01903">
        <w:rPr>
          <w:rFonts w:ascii="Verdana" w:hAnsi="Verdana"/>
          <w:sz w:val="20"/>
          <w:szCs w:val="20"/>
        </w:rPr>
        <w:t>- przekazywanie informacji i ostrzeżeń o zdarzeniach</w:t>
      </w:r>
      <w:r w:rsidR="00E84D52" w:rsidRPr="00A01903">
        <w:rPr>
          <w:rFonts w:ascii="Verdana" w:hAnsi="Verdana"/>
          <w:sz w:val="20"/>
          <w:szCs w:val="20"/>
        </w:rPr>
        <w:t xml:space="preserve"> poprzez tablice VMSB</w:t>
      </w:r>
      <w:r w:rsidRPr="00A01903">
        <w:rPr>
          <w:rFonts w:ascii="Verdana" w:hAnsi="Verdana"/>
          <w:sz w:val="20"/>
          <w:szCs w:val="20"/>
        </w:rPr>
        <w:t>;</w:t>
      </w:r>
    </w:p>
    <w:p w14:paraId="166DAA82" w14:textId="77777777" w:rsidR="00F71E6A" w:rsidRPr="00A01903" w:rsidRDefault="00F71E6A" w:rsidP="00A01903">
      <w:pPr>
        <w:rPr>
          <w:rFonts w:ascii="Verdana" w:hAnsi="Verdana"/>
          <w:sz w:val="20"/>
          <w:szCs w:val="20"/>
        </w:rPr>
      </w:pPr>
      <w:r w:rsidRPr="00A01903">
        <w:rPr>
          <w:rFonts w:ascii="Verdana" w:hAnsi="Verdana"/>
          <w:sz w:val="20"/>
          <w:szCs w:val="20"/>
        </w:rPr>
        <w:t>- przekierowanie ruchu na trasy alternatywne</w:t>
      </w:r>
      <w:r w:rsidR="00E84D52" w:rsidRPr="00A01903">
        <w:rPr>
          <w:rFonts w:ascii="Verdana" w:hAnsi="Verdana"/>
          <w:sz w:val="20"/>
          <w:szCs w:val="20"/>
        </w:rPr>
        <w:t xml:space="preserve"> poprzez tablice zmiennej treści E-1 E-2 oraz znaki F-8</w:t>
      </w:r>
      <w:r w:rsidRPr="00A01903">
        <w:rPr>
          <w:rFonts w:ascii="Verdana" w:hAnsi="Verdana"/>
          <w:sz w:val="20"/>
          <w:szCs w:val="20"/>
        </w:rPr>
        <w:t>;</w:t>
      </w:r>
    </w:p>
    <w:p w14:paraId="0832F0EE" w14:textId="77777777" w:rsidR="00F71E6A" w:rsidRPr="00A01903" w:rsidRDefault="00F71E6A" w:rsidP="00A01903">
      <w:pPr>
        <w:rPr>
          <w:rFonts w:ascii="Verdana" w:hAnsi="Verdana"/>
          <w:sz w:val="20"/>
          <w:szCs w:val="20"/>
        </w:rPr>
      </w:pPr>
      <w:r w:rsidRPr="00A01903">
        <w:rPr>
          <w:rFonts w:ascii="Verdana" w:hAnsi="Verdana"/>
          <w:sz w:val="20"/>
          <w:szCs w:val="20"/>
        </w:rPr>
        <w:t>- pozyskiwanie danych o ruchu</w:t>
      </w:r>
      <w:r w:rsidR="00E84D52" w:rsidRPr="00A01903">
        <w:rPr>
          <w:rFonts w:ascii="Verdana" w:hAnsi="Verdana"/>
          <w:sz w:val="20"/>
          <w:szCs w:val="20"/>
        </w:rPr>
        <w:t xml:space="preserve"> poprzez zastosowanie pętli indukcyjnych </w:t>
      </w:r>
      <w:r w:rsidRPr="00A01903">
        <w:rPr>
          <w:rFonts w:ascii="Verdana" w:hAnsi="Verdana"/>
          <w:sz w:val="20"/>
          <w:szCs w:val="20"/>
        </w:rPr>
        <w:t>;</w:t>
      </w:r>
    </w:p>
    <w:p w14:paraId="25519AAD" w14:textId="77777777" w:rsidR="00F71E6A" w:rsidRPr="00A01903" w:rsidRDefault="00F71E6A" w:rsidP="00A01903">
      <w:pPr>
        <w:rPr>
          <w:rFonts w:ascii="Verdana" w:hAnsi="Verdana"/>
          <w:sz w:val="20"/>
          <w:szCs w:val="20"/>
        </w:rPr>
      </w:pPr>
      <w:r w:rsidRPr="00A01903">
        <w:rPr>
          <w:rFonts w:ascii="Verdana" w:hAnsi="Verdana"/>
          <w:sz w:val="20"/>
          <w:szCs w:val="20"/>
        </w:rPr>
        <w:t>- pozyskiwanie danych meteorologicznych</w:t>
      </w:r>
      <w:r w:rsidR="00E84D52" w:rsidRPr="00A01903">
        <w:rPr>
          <w:rFonts w:ascii="Verdana" w:hAnsi="Verdana"/>
          <w:sz w:val="20"/>
          <w:szCs w:val="20"/>
        </w:rPr>
        <w:t xml:space="preserve"> z istniejącej stacji meteo </w:t>
      </w:r>
      <w:r w:rsidRPr="00A01903">
        <w:rPr>
          <w:rFonts w:ascii="Verdana" w:hAnsi="Verdana"/>
          <w:sz w:val="20"/>
          <w:szCs w:val="20"/>
        </w:rPr>
        <w:t>;</w:t>
      </w:r>
    </w:p>
    <w:p w14:paraId="46A7ABE0" w14:textId="77777777" w:rsidR="00F71E6A" w:rsidRPr="00A01903" w:rsidRDefault="00F71E6A" w:rsidP="00A01903">
      <w:pPr>
        <w:rPr>
          <w:rFonts w:ascii="Verdana" w:hAnsi="Verdana"/>
          <w:sz w:val="20"/>
          <w:szCs w:val="20"/>
        </w:rPr>
      </w:pPr>
      <w:r w:rsidRPr="00A01903">
        <w:rPr>
          <w:rFonts w:ascii="Verdana" w:hAnsi="Verdana"/>
          <w:sz w:val="20"/>
          <w:szCs w:val="20"/>
        </w:rPr>
        <w:t>- pozyskiwanie danych o stanie nawierzchni drogowej</w:t>
      </w:r>
      <w:r w:rsidR="00E84D52" w:rsidRPr="00A01903">
        <w:rPr>
          <w:rFonts w:ascii="Verdana" w:hAnsi="Verdana"/>
          <w:sz w:val="20"/>
          <w:szCs w:val="20"/>
        </w:rPr>
        <w:t xml:space="preserve"> poprzez zastosowanie laserowych czujników stanu nawierzchni w lokalizacjach zgodnych z </w:t>
      </w:r>
      <w:r w:rsidR="00633200" w:rsidRPr="00A01903">
        <w:rPr>
          <w:rFonts w:ascii="Verdana" w:hAnsi="Verdana"/>
          <w:sz w:val="20"/>
          <w:szCs w:val="20"/>
        </w:rPr>
        <w:t>lokalizacją</w:t>
      </w:r>
      <w:r w:rsidR="00E84D52" w:rsidRPr="00A01903">
        <w:rPr>
          <w:rFonts w:ascii="Verdana" w:hAnsi="Verdana"/>
          <w:sz w:val="20"/>
          <w:szCs w:val="20"/>
        </w:rPr>
        <w:t xml:space="preserve"> kamer obrotowych umieszczanych  na odcinkach </w:t>
      </w:r>
    </w:p>
    <w:p w14:paraId="29797FBA" w14:textId="77777777" w:rsidR="00F71E6A" w:rsidRPr="00A01903" w:rsidRDefault="00F71E6A" w:rsidP="00A01903">
      <w:pPr>
        <w:rPr>
          <w:rFonts w:ascii="Verdana" w:hAnsi="Verdana"/>
          <w:sz w:val="20"/>
          <w:szCs w:val="20"/>
        </w:rPr>
      </w:pPr>
      <w:r w:rsidRPr="00A01903">
        <w:rPr>
          <w:rFonts w:ascii="Verdana" w:hAnsi="Verdana"/>
          <w:sz w:val="20"/>
          <w:szCs w:val="20"/>
        </w:rPr>
        <w:t>- wykrywanie zdarzeń drogowych</w:t>
      </w:r>
      <w:r w:rsidR="00E84D52" w:rsidRPr="00A01903">
        <w:rPr>
          <w:rFonts w:ascii="Verdana" w:hAnsi="Verdana"/>
          <w:sz w:val="20"/>
          <w:szCs w:val="20"/>
        </w:rPr>
        <w:t xml:space="preserve"> poprzez realizację odcinkowej detekcji zdarzeń za pomocą urządzeń </w:t>
      </w:r>
      <w:r w:rsidR="0028092C">
        <w:rPr>
          <w:rFonts w:ascii="Verdana" w:hAnsi="Verdana"/>
          <w:sz w:val="20"/>
          <w:szCs w:val="20"/>
        </w:rPr>
        <w:t xml:space="preserve">w technologiach: </w:t>
      </w:r>
      <w:r w:rsidR="0028092C" w:rsidRPr="00A01903">
        <w:rPr>
          <w:rFonts w:ascii="Verdana" w:hAnsi="Verdana"/>
          <w:sz w:val="20"/>
          <w:szCs w:val="20"/>
        </w:rPr>
        <w:t>bluetooth</w:t>
      </w:r>
      <w:r w:rsidR="0028092C">
        <w:rPr>
          <w:rFonts w:ascii="Verdana" w:hAnsi="Verdana"/>
          <w:sz w:val="20"/>
          <w:szCs w:val="20"/>
        </w:rPr>
        <w:t xml:space="preserve"> oraz </w:t>
      </w:r>
      <w:r w:rsidR="0028092C" w:rsidRPr="00A01903">
        <w:rPr>
          <w:rFonts w:ascii="Verdana" w:hAnsi="Verdana"/>
          <w:sz w:val="20"/>
          <w:szCs w:val="20"/>
        </w:rPr>
        <w:t>wifi</w:t>
      </w:r>
      <w:r w:rsidR="0028092C">
        <w:rPr>
          <w:rFonts w:ascii="Verdana" w:hAnsi="Verdana"/>
          <w:sz w:val="20"/>
          <w:szCs w:val="20"/>
        </w:rPr>
        <w:t>,</w:t>
      </w:r>
      <w:r w:rsidR="00E84D52" w:rsidRPr="00A01903">
        <w:rPr>
          <w:rFonts w:ascii="Verdana" w:hAnsi="Verdana"/>
          <w:sz w:val="20"/>
          <w:szCs w:val="20"/>
        </w:rPr>
        <w:t xml:space="preserve"> tworząc pary urządzeń na każdym z dwóch odcinków </w:t>
      </w:r>
      <w:r w:rsidR="00633200" w:rsidRPr="00A01903">
        <w:rPr>
          <w:rFonts w:ascii="Verdana" w:hAnsi="Verdana"/>
          <w:sz w:val="20"/>
          <w:szCs w:val="20"/>
        </w:rPr>
        <w:t>międzywęzłowych</w:t>
      </w:r>
      <w:r w:rsidRPr="00A01903">
        <w:rPr>
          <w:rFonts w:ascii="Verdana" w:hAnsi="Verdana"/>
          <w:sz w:val="20"/>
          <w:szCs w:val="20"/>
        </w:rPr>
        <w:t>;</w:t>
      </w:r>
    </w:p>
    <w:p w14:paraId="3525C3C2" w14:textId="77777777" w:rsidR="00F71E6A" w:rsidRDefault="00F71E6A" w:rsidP="00A01903">
      <w:pPr>
        <w:rPr>
          <w:rFonts w:ascii="Verdana" w:hAnsi="Verdana"/>
          <w:sz w:val="20"/>
          <w:szCs w:val="20"/>
        </w:rPr>
      </w:pPr>
      <w:r w:rsidRPr="00A01903">
        <w:rPr>
          <w:rFonts w:ascii="Verdana" w:hAnsi="Verdana"/>
          <w:sz w:val="20"/>
          <w:szCs w:val="20"/>
        </w:rPr>
        <w:t>- monitoring wizyjny pasa drogowego</w:t>
      </w:r>
      <w:r w:rsidR="00E84D52" w:rsidRPr="00A01903">
        <w:rPr>
          <w:rFonts w:ascii="Verdana" w:hAnsi="Verdana"/>
          <w:sz w:val="20"/>
          <w:szCs w:val="20"/>
        </w:rPr>
        <w:t xml:space="preserve"> poprzez wykorzystanie istniejących oraz dodanie nowych kamer w lokalizacjach maksimum co 2 km</w:t>
      </w:r>
      <w:r w:rsidRPr="00A01903">
        <w:rPr>
          <w:rFonts w:ascii="Verdana" w:hAnsi="Verdana"/>
          <w:sz w:val="20"/>
          <w:szCs w:val="20"/>
        </w:rPr>
        <w:t>;</w:t>
      </w:r>
    </w:p>
    <w:p w14:paraId="04D3C45E" w14:textId="77777777" w:rsidR="0028092C" w:rsidRPr="00A01903" w:rsidRDefault="0028092C" w:rsidP="00A01903">
      <w:pPr>
        <w:rPr>
          <w:rFonts w:ascii="Verdana" w:hAnsi="Verdana"/>
          <w:sz w:val="20"/>
          <w:szCs w:val="20"/>
        </w:rPr>
      </w:pPr>
    </w:p>
    <w:p w14:paraId="4B210A49" w14:textId="77777777" w:rsidR="0028092C" w:rsidRPr="00A01903" w:rsidRDefault="00F71E6A" w:rsidP="0028092C">
      <w:pPr>
        <w:rPr>
          <w:rFonts w:ascii="Verdana" w:hAnsi="Verdana"/>
          <w:sz w:val="20"/>
          <w:szCs w:val="20"/>
        </w:rPr>
      </w:pPr>
      <w:r w:rsidRPr="00A01903">
        <w:rPr>
          <w:rFonts w:ascii="Verdana" w:hAnsi="Verdana"/>
          <w:sz w:val="20"/>
          <w:szCs w:val="20"/>
        </w:rPr>
        <w:t xml:space="preserve">System Zarządzania Ruchem </w:t>
      </w:r>
      <w:r w:rsidR="005D216B" w:rsidRPr="00A01903">
        <w:rPr>
          <w:rFonts w:ascii="Verdana" w:hAnsi="Verdana"/>
          <w:sz w:val="20"/>
          <w:szCs w:val="20"/>
        </w:rPr>
        <w:t xml:space="preserve">docelowo </w:t>
      </w:r>
      <w:r w:rsidRPr="00A01903">
        <w:rPr>
          <w:rFonts w:ascii="Verdana" w:hAnsi="Verdana"/>
          <w:sz w:val="20"/>
          <w:szCs w:val="20"/>
        </w:rPr>
        <w:t xml:space="preserve">będzie integralną częścią Krajowego Systemu Zarządzania Ruchem i musi posiadać dokumentację sposobu </w:t>
      </w:r>
      <w:r w:rsidR="0028092C">
        <w:rPr>
          <w:rFonts w:ascii="Verdana" w:hAnsi="Verdana"/>
          <w:sz w:val="20"/>
          <w:szCs w:val="20"/>
        </w:rPr>
        <w:t xml:space="preserve">dwukierunkowej </w:t>
      </w:r>
      <w:r w:rsidRPr="00A01903">
        <w:rPr>
          <w:rFonts w:ascii="Verdana" w:hAnsi="Verdana"/>
          <w:sz w:val="20"/>
          <w:szCs w:val="20"/>
        </w:rPr>
        <w:t>wymiany danych z zewnętrznymi systemami w zakresie opisu protokołów komunikacyjnych, w sposób pozwalający na zintegrowanie się z wykonywanym systemem</w:t>
      </w:r>
      <w:r w:rsidR="0028092C">
        <w:rPr>
          <w:rFonts w:ascii="Verdana" w:hAnsi="Verdana"/>
          <w:sz w:val="20"/>
          <w:szCs w:val="20"/>
        </w:rPr>
        <w:t xml:space="preserve">. W obu koncepcjach SZR należy dokonać opisu wymogów w zakresie parametrów dostarczanego w ramach budowy elementów SZR, przyszłego programowego,  modyfikowalnego interfejsu dwukierunkowej wymiany danych pomiędzy SZR na S6 a KSZR. </w:t>
      </w:r>
    </w:p>
    <w:p w14:paraId="4D947EF1" w14:textId="77777777" w:rsidR="00F71E6A" w:rsidRPr="00A01903" w:rsidRDefault="00F71E6A" w:rsidP="00A01903">
      <w:pPr>
        <w:rPr>
          <w:rFonts w:ascii="Verdana" w:hAnsi="Verdana"/>
          <w:sz w:val="20"/>
          <w:szCs w:val="20"/>
        </w:rPr>
      </w:pPr>
    </w:p>
    <w:p w14:paraId="4C3821FE" w14:textId="77777777" w:rsidR="00F71E6A" w:rsidRPr="00A01903" w:rsidRDefault="00F71E6A" w:rsidP="00A01903">
      <w:pPr>
        <w:rPr>
          <w:rFonts w:ascii="Verdana" w:hAnsi="Verdana"/>
          <w:sz w:val="20"/>
          <w:szCs w:val="20"/>
        </w:rPr>
      </w:pPr>
      <w:r w:rsidRPr="00A01903">
        <w:rPr>
          <w:rFonts w:ascii="Verdana" w:hAnsi="Verdana"/>
          <w:sz w:val="20"/>
          <w:szCs w:val="20"/>
        </w:rPr>
        <w:t xml:space="preserve">Zamawiający </w:t>
      </w:r>
      <w:r w:rsidR="00E74DDF" w:rsidRPr="00A01903">
        <w:rPr>
          <w:rFonts w:ascii="Verdana" w:hAnsi="Verdana"/>
          <w:sz w:val="20"/>
          <w:szCs w:val="20"/>
        </w:rPr>
        <w:t>podaje poniżej wykaz modułów i urządzeń jakie należy uwzględnić w Koncepcji SZR</w:t>
      </w:r>
      <w:r w:rsidR="005D216B" w:rsidRPr="00A01903">
        <w:rPr>
          <w:rFonts w:ascii="Verdana" w:hAnsi="Verdana"/>
          <w:sz w:val="20"/>
          <w:szCs w:val="20"/>
        </w:rPr>
        <w:t xml:space="preserve"> wraz z orientacyjn</w:t>
      </w:r>
      <w:r w:rsidR="00AC59B6" w:rsidRPr="00A01903">
        <w:rPr>
          <w:rFonts w:ascii="Verdana" w:hAnsi="Verdana"/>
          <w:sz w:val="20"/>
          <w:szCs w:val="20"/>
        </w:rPr>
        <w:t>ą</w:t>
      </w:r>
      <w:r w:rsidR="005D216B" w:rsidRPr="00A01903">
        <w:rPr>
          <w:rFonts w:ascii="Verdana" w:hAnsi="Verdana"/>
          <w:sz w:val="20"/>
          <w:szCs w:val="20"/>
        </w:rPr>
        <w:t xml:space="preserve"> lokalizacją tychże w obszarze odcinków międzywęzłowych lub w obszarze węzłów</w:t>
      </w:r>
      <w:r w:rsidRPr="00A01903">
        <w:rPr>
          <w:rFonts w:ascii="Verdana" w:hAnsi="Verdana"/>
          <w:sz w:val="20"/>
          <w:szCs w:val="20"/>
        </w:rPr>
        <w:t xml:space="preserve"> .  Wykonawca  wskaże  w Koncepcji SZR, dokładną lokalizację każdego z modułów, sposób jego zasilania, zamocowania , zabezpieczenia, przyłączenia do sieci teletechnicznej SZR. </w:t>
      </w:r>
    </w:p>
    <w:p w14:paraId="207CEBAF" w14:textId="77777777" w:rsidR="00F71E6A" w:rsidRPr="00A01903" w:rsidRDefault="00F71E6A" w:rsidP="00A01903">
      <w:pPr>
        <w:rPr>
          <w:rFonts w:ascii="Verdana" w:hAnsi="Verdana"/>
          <w:sz w:val="20"/>
          <w:szCs w:val="20"/>
        </w:rPr>
      </w:pPr>
      <w:r w:rsidRPr="00A01903">
        <w:rPr>
          <w:rFonts w:ascii="Verdana" w:hAnsi="Verdana"/>
          <w:sz w:val="20"/>
          <w:szCs w:val="20"/>
        </w:rPr>
        <w:t xml:space="preserve"> Rozwiązania zawarte w Koncepcji  SZR mogą powodować: </w:t>
      </w:r>
    </w:p>
    <w:p w14:paraId="736A6D51" w14:textId="77777777" w:rsidR="00F71E6A" w:rsidRPr="00A01903" w:rsidRDefault="00F71E6A" w:rsidP="00A01903">
      <w:pPr>
        <w:rPr>
          <w:rFonts w:ascii="Verdana" w:hAnsi="Verdana"/>
          <w:sz w:val="20"/>
          <w:szCs w:val="20"/>
        </w:rPr>
      </w:pPr>
      <w:r w:rsidRPr="00A01903">
        <w:rPr>
          <w:rFonts w:ascii="Verdana" w:hAnsi="Verdana"/>
          <w:sz w:val="20"/>
          <w:szCs w:val="20"/>
        </w:rPr>
        <w:t>- zwiększenie ilości poszczególnych modułów</w:t>
      </w:r>
    </w:p>
    <w:p w14:paraId="54F0A6F9" w14:textId="77777777" w:rsidR="00F71E6A" w:rsidRPr="00A01903" w:rsidRDefault="00F71E6A" w:rsidP="00A01903">
      <w:pPr>
        <w:rPr>
          <w:rFonts w:ascii="Verdana" w:hAnsi="Verdana"/>
          <w:sz w:val="20"/>
          <w:szCs w:val="20"/>
        </w:rPr>
      </w:pPr>
      <w:r w:rsidRPr="00A01903">
        <w:rPr>
          <w:rFonts w:ascii="Verdana" w:hAnsi="Verdana"/>
          <w:sz w:val="20"/>
          <w:szCs w:val="20"/>
        </w:rPr>
        <w:t xml:space="preserve">- </w:t>
      </w:r>
      <w:r w:rsidR="00E74DDF" w:rsidRPr="00A01903">
        <w:rPr>
          <w:rFonts w:ascii="Verdana" w:hAnsi="Verdana"/>
          <w:sz w:val="20"/>
          <w:szCs w:val="20"/>
        </w:rPr>
        <w:t xml:space="preserve">podwyższenie </w:t>
      </w:r>
      <w:r w:rsidRPr="00A01903">
        <w:rPr>
          <w:rFonts w:ascii="Verdana" w:hAnsi="Verdana"/>
          <w:sz w:val="20"/>
          <w:szCs w:val="20"/>
        </w:rPr>
        <w:t>klasy moduł</w:t>
      </w:r>
      <w:r w:rsidR="00E74DDF" w:rsidRPr="00A01903">
        <w:rPr>
          <w:rFonts w:ascii="Verdana" w:hAnsi="Verdana"/>
          <w:sz w:val="20"/>
          <w:szCs w:val="20"/>
        </w:rPr>
        <w:t>ów</w:t>
      </w:r>
      <w:r w:rsidRPr="00A01903">
        <w:rPr>
          <w:rFonts w:ascii="Verdana" w:hAnsi="Verdana"/>
          <w:sz w:val="20"/>
          <w:szCs w:val="20"/>
        </w:rPr>
        <w:t xml:space="preserve"> </w:t>
      </w:r>
      <w:r w:rsidR="00E74DDF" w:rsidRPr="00A01903">
        <w:rPr>
          <w:rFonts w:ascii="Verdana" w:hAnsi="Verdana"/>
          <w:sz w:val="20"/>
          <w:szCs w:val="20"/>
        </w:rPr>
        <w:t>wyszczególnionych poniżej</w:t>
      </w:r>
    </w:p>
    <w:p w14:paraId="2F4283B0" w14:textId="77777777" w:rsidR="00F71E6A" w:rsidRPr="00A01903" w:rsidRDefault="00F71E6A" w:rsidP="00A01903">
      <w:pPr>
        <w:rPr>
          <w:rFonts w:ascii="Verdana" w:hAnsi="Verdana"/>
          <w:sz w:val="20"/>
          <w:szCs w:val="20"/>
        </w:rPr>
      </w:pPr>
      <w:r w:rsidRPr="00A01903">
        <w:rPr>
          <w:rFonts w:ascii="Verdana" w:hAnsi="Verdana"/>
          <w:sz w:val="20"/>
          <w:szCs w:val="20"/>
        </w:rPr>
        <w:t>- dodanie nowego modułu (nowej funkcjonalności)</w:t>
      </w:r>
    </w:p>
    <w:p w14:paraId="25C2B9A0" w14:textId="77777777" w:rsidR="00F71E6A" w:rsidRPr="00A01903" w:rsidRDefault="00F71E6A" w:rsidP="00A01903">
      <w:pPr>
        <w:rPr>
          <w:rFonts w:ascii="Verdana" w:hAnsi="Verdana"/>
          <w:sz w:val="20"/>
          <w:szCs w:val="20"/>
        </w:rPr>
      </w:pPr>
      <w:r w:rsidRPr="00A01903">
        <w:rPr>
          <w:rFonts w:ascii="Verdana" w:hAnsi="Verdana"/>
          <w:sz w:val="20"/>
          <w:szCs w:val="20"/>
        </w:rPr>
        <w:t>Wykonawca wykona koncepcję Sy</w:t>
      </w:r>
      <w:r w:rsidR="005D216B" w:rsidRPr="00A01903">
        <w:rPr>
          <w:rFonts w:ascii="Verdana" w:hAnsi="Verdana"/>
          <w:sz w:val="20"/>
          <w:szCs w:val="20"/>
        </w:rPr>
        <w:t>s</w:t>
      </w:r>
      <w:r w:rsidRPr="00A01903">
        <w:rPr>
          <w:rFonts w:ascii="Verdana" w:hAnsi="Verdana"/>
          <w:sz w:val="20"/>
          <w:szCs w:val="20"/>
        </w:rPr>
        <w:t xml:space="preserve">temu Zarządzania Ruchem (funkcjonalną, techniczną i informatyczną) która zostanie uzgodniona z Zamawiającym. Koncepcja musi uwzględniać zarówno przyległe odcinki inwestycji oraz sąsiedni układ dróg. </w:t>
      </w:r>
    </w:p>
    <w:p w14:paraId="3A57FBED" w14:textId="77777777" w:rsidR="00F71E6A" w:rsidRPr="00A01903" w:rsidRDefault="00F71E6A" w:rsidP="00A01903">
      <w:pPr>
        <w:rPr>
          <w:rFonts w:ascii="Verdana" w:hAnsi="Verdana"/>
          <w:sz w:val="20"/>
          <w:szCs w:val="20"/>
        </w:rPr>
      </w:pPr>
    </w:p>
    <w:p w14:paraId="5C6893E7" w14:textId="77777777" w:rsidR="00F71E6A" w:rsidRPr="00A01903" w:rsidRDefault="00BA5693" w:rsidP="00A01903">
      <w:pPr>
        <w:rPr>
          <w:rFonts w:ascii="Verdana" w:hAnsi="Verdana"/>
          <w:b/>
          <w:bCs/>
          <w:sz w:val="20"/>
          <w:szCs w:val="20"/>
        </w:rPr>
      </w:pPr>
      <w:r w:rsidRPr="00A01903">
        <w:rPr>
          <w:rFonts w:ascii="Verdana" w:hAnsi="Verdana"/>
          <w:b/>
          <w:bCs/>
          <w:sz w:val="20"/>
          <w:szCs w:val="20"/>
        </w:rPr>
        <w:t>Moduł:</w:t>
      </w:r>
      <w:r w:rsidR="00F71E6A" w:rsidRPr="00A01903">
        <w:rPr>
          <w:rFonts w:ascii="Verdana" w:hAnsi="Verdana"/>
          <w:b/>
          <w:bCs/>
          <w:sz w:val="20"/>
          <w:szCs w:val="20"/>
        </w:rPr>
        <w:t xml:space="preserve"> Zbieranie danych o ruchu z sieci dróg krajowych</w:t>
      </w:r>
    </w:p>
    <w:p w14:paraId="32FEF8D5" w14:textId="77777777" w:rsidR="00F71E6A" w:rsidRPr="00A01903" w:rsidRDefault="00F71E6A" w:rsidP="00A01903">
      <w:pPr>
        <w:rPr>
          <w:rFonts w:ascii="Verdana" w:hAnsi="Verdana"/>
          <w:sz w:val="20"/>
          <w:szCs w:val="20"/>
        </w:rPr>
      </w:pPr>
      <w:r w:rsidRPr="00A01903">
        <w:rPr>
          <w:rFonts w:ascii="Verdana" w:hAnsi="Verdana"/>
          <w:sz w:val="20"/>
          <w:szCs w:val="20"/>
        </w:rPr>
        <w:t>Przy opracowaniu Koncepcji Systemu Zarządzania Ruchem należy rozmieszczać urządzenia w odpowiedniej klasie wg. poniższej tabeli.</w:t>
      </w:r>
    </w:p>
    <w:tbl>
      <w:tblPr>
        <w:tblW w:w="7719" w:type="dxa"/>
        <w:tblInd w:w="70" w:type="dxa"/>
        <w:tblCellMar>
          <w:left w:w="70" w:type="dxa"/>
          <w:right w:w="70" w:type="dxa"/>
        </w:tblCellMar>
        <w:tblLook w:val="00A0" w:firstRow="1" w:lastRow="0" w:firstColumn="1" w:lastColumn="0" w:noHBand="0" w:noVBand="0"/>
      </w:tblPr>
      <w:tblGrid>
        <w:gridCol w:w="560"/>
        <w:gridCol w:w="980"/>
        <w:gridCol w:w="980"/>
        <w:gridCol w:w="1060"/>
        <w:gridCol w:w="1600"/>
        <w:gridCol w:w="2539"/>
      </w:tblGrid>
      <w:tr w:rsidR="00F71E6A" w:rsidRPr="003D4DA5" w14:paraId="50465909" w14:textId="77777777" w:rsidTr="00A616A9">
        <w:trPr>
          <w:trHeight w:val="635"/>
        </w:trPr>
        <w:tc>
          <w:tcPr>
            <w:tcW w:w="560" w:type="dxa"/>
            <w:tcBorders>
              <w:top w:val="single" w:sz="4" w:space="0" w:color="000000"/>
              <w:left w:val="single" w:sz="4" w:space="0" w:color="000000"/>
              <w:bottom w:val="single" w:sz="4" w:space="0" w:color="auto"/>
              <w:right w:val="single" w:sz="4" w:space="0" w:color="auto"/>
            </w:tcBorders>
            <w:vAlign w:val="center"/>
          </w:tcPr>
          <w:p w14:paraId="7A9CDD24" w14:textId="77777777" w:rsidR="00F71E6A" w:rsidRPr="003D4DA5" w:rsidRDefault="00F71E6A" w:rsidP="00F71E6A">
            <w:pPr>
              <w:jc w:val="center"/>
              <w:rPr>
                <w:b/>
                <w:bCs/>
                <w:sz w:val="16"/>
                <w:szCs w:val="16"/>
              </w:rPr>
            </w:pPr>
            <w:r w:rsidRPr="003D4DA5">
              <w:rPr>
                <w:b/>
                <w:bCs/>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6EDC9F24" w14:textId="77777777" w:rsidR="00F71E6A" w:rsidRPr="003D4DA5" w:rsidRDefault="00F71E6A" w:rsidP="00F71E6A">
            <w:pPr>
              <w:jc w:val="center"/>
              <w:rPr>
                <w:b/>
                <w:bCs/>
                <w:sz w:val="16"/>
                <w:szCs w:val="16"/>
              </w:rPr>
            </w:pPr>
            <w:r w:rsidRPr="003D4DA5">
              <w:rPr>
                <w:b/>
                <w:bCs/>
                <w:sz w:val="16"/>
                <w:szCs w:val="16"/>
              </w:rPr>
              <w:t>Nr drogi</w:t>
            </w:r>
          </w:p>
        </w:tc>
        <w:tc>
          <w:tcPr>
            <w:tcW w:w="2040" w:type="dxa"/>
            <w:gridSpan w:val="2"/>
            <w:tcBorders>
              <w:top w:val="single" w:sz="4" w:space="0" w:color="000000"/>
              <w:left w:val="single" w:sz="4" w:space="0" w:color="auto"/>
              <w:bottom w:val="single" w:sz="4" w:space="0" w:color="auto"/>
              <w:right w:val="single" w:sz="4" w:space="0" w:color="auto"/>
            </w:tcBorders>
            <w:vAlign w:val="center"/>
          </w:tcPr>
          <w:p w14:paraId="20D22C07" w14:textId="77777777" w:rsidR="00F71E6A" w:rsidRPr="006906CA" w:rsidRDefault="00F71E6A" w:rsidP="00F71E6A">
            <w:pPr>
              <w:jc w:val="center"/>
              <w:rPr>
                <w:b/>
                <w:bCs/>
                <w:sz w:val="16"/>
                <w:szCs w:val="16"/>
                <w:highlight w:val="yellow"/>
              </w:rPr>
            </w:pPr>
            <w:r w:rsidRPr="00C77D37">
              <w:rPr>
                <w:b/>
                <w:bCs/>
                <w:sz w:val="16"/>
                <w:szCs w:val="16"/>
              </w:rPr>
              <w:t>Piki</w:t>
            </w:r>
            <w:bookmarkStart w:id="1" w:name="q0"/>
            <w:bookmarkEnd w:id="1"/>
            <w:r w:rsidRPr="00C77D37">
              <w:rPr>
                <w:b/>
                <w:bCs/>
                <w:sz w:val="16"/>
                <w:szCs w:val="16"/>
              </w:rPr>
              <w:t>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39EFDD70" w14:textId="77777777" w:rsidR="00F71E6A" w:rsidRPr="003D4DA5" w:rsidRDefault="00F71E6A" w:rsidP="00F71E6A">
            <w:pPr>
              <w:jc w:val="center"/>
              <w:rPr>
                <w:b/>
                <w:bCs/>
                <w:sz w:val="16"/>
                <w:szCs w:val="16"/>
              </w:rPr>
            </w:pPr>
            <w:r w:rsidRPr="00C77D37">
              <w:rPr>
                <w:b/>
                <w:bCs/>
                <w:sz w:val="16"/>
                <w:szCs w:val="16"/>
              </w:rPr>
              <w:t>Jezdnia</w:t>
            </w:r>
          </w:p>
        </w:tc>
        <w:tc>
          <w:tcPr>
            <w:tcW w:w="2539" w:type="dxa"/>
            <w:tcBorders>
              <w:top w:val="single" w:sz="4" w:space="0" w:color="000000"/>
              <w:left w:val="single" w:sz="4" w:space="0" w:color="auto"/>
              <w:bottom w:val="single" w:sz="4" w:space="0" w:color="auto"/>
              <w:right w:val="single" w:sz="4" w:space="0" w:color="auto"/>
            </w:tcBorders>
            <w:shd w:val="clear" w:color="000000" w:fill="FFFFFF"/>
            <w:vAlign w:val="center"/>
          </w:tcPr>
          <w:p w14:paraId="420EE3CF" w14:textId="77777777" w:rsidR="00F71E6A" w:rsidRPr="003D4DA5" w:rsidRDefault="00F71E6A" w:rsidP="00F71E6A">
            <w:pPr>
              <w:jc w:val="center"/>
              <w:rPr>
                <w:b/>
                <w:bCs/>
                <w:sz w:val="16"/>
                <w:szCs w:val="16"/>
              </w:rPr>
            </w:pPr>
            <w:r w:rsidRPr="003D4DA5">
              <w:rPr>
                <w:b/>
                <w:bCs/>
                <w:sz w:val="16"/>
                <w:szCs w:val="16"/>
              </w:rPr>
              <w:t>Planowana klasa modułu wdrożeniowego</w:t>
            </w:r>
          </w:p>
        </w:tc>
      </w:tr>
      <w:tr w:rsidR="00534C95" w:rsidRPr="003D4DA5" w14:paraId="7DB55726" w14:textId="77777777" w:rsidTr="00C77D37">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35D28A22" w14:textId="77777777" w:rsidR="00534C95" w:rsidRPr="003D4DA5" w:rsidRDefault="00534C95" w:rsidP="00534C95">
            <w:pPr>
              <w:jc w:val="center"/>
              <w:rPr>
                <w:sz w:val="16"/>
                <w:szCs w:val="16"/>
              </w:rPr>
            </w:pPr>
            <w:r w:rsidRPr="003D4DA5">
              <w:rPr>
                <w:sz w:val="16"/>
                <w:szCs w:val="16"/>
              </w:rPr>
              <w:t>1</w:t>
            </w:r>
          </w:p>
        </w:tc>
        <w:tc>
          <w:tcPr>
            <w:tcW w:w="980" w:type="dxa"/>
            <w:tcBorders>
              <w:top w:val="single" w:sz="4" w:space="0" w:color="000000"/>
              <w:left w:val="single" w:sz="4" w:space="0" w:color="000000"/>
              <w:bottom w:val="single" w:sz="4" w:space="0" w:color="000000"/>
              <w:right w:val="single" w:sz="4" w:space="0" w:color="auto"/>
            </w:tcBorders>
            <w:shd w:val="clear" w:color="DCE6F1" w:fill="FFFFFF"/>
            <w:noWrap/>
            <w:vAlign w:val="center"/>
          </w:tcPr>
          <w:p w14:paraId="690A085A" w14:textId="77777777" w:rsidR="00534C95" w:rsidRPr="003D4DA5" w:rsidRDefault="00534C95" w:rsidP="00534C95">
            <w:pPr>
              <w:jc w:val="center"/>
              <w:rPr>
                <w:sz w:val="16"/>
                <w:szCs w:val="16"/>
              </w:rPr>
            </w:pPr>
            <w:r w:rsidRPr="003D4DA5">
              <w:rPr>
                <w:sz w:val="16"/>
                <w:szCs w:val="16"/>
              </w:rPr>
              <w:t>S6</w:t>
            </w:r>
          </w:p>
        </w:tc>
        <w:tc>
          <w:tcPr>
            <w:tcW w:w="980"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40EF41E8" w14:textId="77777777" w:rsidR="00534C95" w:rsidRPr="003D4DA5" w:rsidRDefault="00534C95" w:rsidP="00534C95">
            <w:pPr>
              <w:jc w:val="center"/>
              <w:rPr>
                <w:sz w:val="16"/>
                <w:szCs w:val="16"/>
              </w:rPr>
            </w:pPr>
            <w:r>
              <w:rPr>
                <w:sz w:val="16"/>
                <w:szCs w:val="16"/>
              </w:rPr>
              <w:t>4</w:t>
            </w:r>
            <w:r w:rsidRPr="003D4DA5">
              <w:rPr>
                <w:sz w:val="16"/>
                <w:szCs w:val="16"/>
              </w:rPr>
              <w:t>1,</w:t>
            </w:r>
            <w:r>
              <w:rPr>
                <w:sz w:val="16"/>
                <w:szCs w:val="16"/>
              </w:rPr>
              <w:t>151</w:t>
            </w:r>
          </w:p>
        </w:tc>
        <w:tc>
          <w:tcPr>
            <w:tcW w:w="106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5C0399F" w14:textId="77777777" w:rsidR="00534C95" w:rsidRPr="003D4DA5" w:rsidRDefault="00534C95" w:rsidP="00534C95">
            <w:pPr>
              <w:jc w:val="center"/>
              <w:rPr>
                <w:sz w:val="16"/>
                <w:szCs w:val="16"/>
              </w:rPr>
            </w:pPr>
            <w:r>
              <w:rPr>
                <w:sz w:val="16"/>
                <w:szCs w:val="16"/>
              </w:rPr>
              <w:t>4</w:t>
            </w:r>
            <w:r w:rsidRPr="003D4DA5">
              <w:rPr>
                <w:sz w:val="16"/>
                <w:szCs w:val="16"/>
              </w:rPr>
              <w:t>4,5</w:t>
            </w:r>
            <w:r>
              <w:rPr>
                <w:sz w:val="16"/>
                <w:szCs w:val="16"/>
              </w:rPr>
              <w:t>89</w:t>
            </w:r>
          </w:p>
        </w:tc>
        <w:tc>
          <w:tcPr>
            <w:tcW w:w="1600" w:type="dxa"/>
            <w:tcBorders>
              <w:top w:val="nil"/>
              <w:left w:val="single" w:sz="4" w:space="0" w:color="auto"/>
              <w:bottom w:val="single" w:sz="4" w:space="0" w:color="auto"/>
              <w:right w:val="single" w:sz="4" w:space="0" w:color="auto"/>
            </w:tcBorders>
            <w:shd w:val="clear" w:color="DCE6F1" w:fill="FFFFFF"/>
            <w:noWrap/>
            <w:vAlign w:val="center"/>
          </w:tcPr>
          <w:p w14:paraId="2A6F6886" w14:textId="77777777" w:rsidR="00534C95" w:rsidRPr="003D4DA5" w:rsidRDefault="00534C95" w:rsidP="00534C95">
            <w:pPr>
              <w:jc w:val="center"/>
              <w:rPr>
                <w:sz w:val="16"/>
                <w:szCs w:val="16"/>
              </w:rPr>
            </w:pPr>
            <w:r w:rsidRPr="003D4DA5">
              <w:rPr>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0F099567" w14:textId="77777777" w:rsidR="00534C95" w:rsidRPr="003D4DA5" w:rsidRDefault="00534C95" w:rsidP="00534C95">
            <w:pPr>
              <w:jc w:val="center"/>
              <w:rPr>
                <w:sz w:val="16"/>
                <w:szCs w:val="16"/>
              </w:rPr>
            </w:pPr>
            <w:r w:rsidRPr="003D4DA5">
              <w:rPr>
                <w:sz w:val="16"/>
                <w:szCs w:val="16"/>
              </w:rPr>
              <w:t>C</w:t>
            </w:r>
          </w:p>
        </w:tc>
      </w:tr>
      <w:tr w:rsidR="00534C95" w:rsidRPr="003D4DA5" w14:paraId="5C654655" w14:textId="77777777" w:rsidTr="00C77D37">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30DD38A1" w14:textId="77777777" w:rsidR="00534C95" w:rsidRPr="003D4DA5" w:rsidRDefault="00534C95" w:rsidP="00534C95">
            <w:pPr>
              <w:jc w:val="center"/>
              <w:rPr>
                <w:sz w:val="16"/>
                <w:szCs w:val="16"/>
              </w:rPr>
            </w:pPr>
            <w:r w:rsidRPr="003D4DA5">
              <w:rPr>
                <w:sz w:val="16"/>
                <w:szCs w:val="16"/>
              </w:rPr>
              <w:t>2</w:t>
            </w:r>
          </w:p>
        </w:tc>
        <w:tc>
          <w:tcPr>
            <w:tcW w:w="980" w:type="dxa"/>
            <w:tcBorders>
              <w:top w:val="single" w:sz="4" w:space="0" w:color="000000"/>
              <w:left w:val="single" w:sz="4" w:space="0" w:color="000000"/>
              <w:bottom w:val="single" w:sz="4" w:space="0" w:color="000000"/>
              <w:right w:val="single" w:sz="4" w:space="0" w:color="auto"/>
            </w:tcBorders>
            <w:shd w:val="clear" w:color="DCE6F1" w:fill="FFFFFF"/>
            <w:noWrap/>
            <w:vAlign w:val="center"/>
          </w:tcPr>
          <w:p w14:paraId="31D23AA7" w14:textId="77777777" w:rsidR="00534C95" w:rsidRPr="003D4DA5" w:rsidRDefault="00534C95" w:rsidP="00534C95">
            <w:pPr>
              <w:jc w:val="center"/>
              <w:rPr>
                <w:sz w:val="16"/>
                <w:szCs w:val="16"/>
              </w:rPr>
            </w:pPr>
            <w:r w:rsidRPr="003D4DA5">
              <w:rPr>
                <w:sz w:val="16"/>
                <w:szCs w:val="16"/>
              </w:rPr>
              <w:t>S6</w:t>
            </w:r>
          </w:p>
        </w:tc>
        <w:tc>
          <w:tcPr>
            <w:tcW w:w="980"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6920DB0D" w14:textId="77777777" w:rsidR="00534C95" w:rsidRPr="003D4DA5" w:rsidRDefault="00534C95" w:rsidP="00534C95">
            <w:pPr>
              <w:jc w:val="center"/>
              <w:rPr>
                <w:sz w:val="16"/>
                <w:szCs w:val="16"/>
              </w:rPr>
            </w:pPr>
            <w:r>
              <w:rPr>
                <w:sz w:val="16"/>
                <w:szCs w:val="16"/>
              </w:rPr>
              <w:t>4</w:t>
            </w:r>
            <w:r w:rsidRPr="003D4DA5">
              <w:rPr>
                <w:sz w:val="16"/>
                <w:szCs w:val="16"/>
              </w:rPr>
              <w:t>4,5</w:t>
            </w:r>
            <w:r>
              <w:rPr>
                <w:sz w:val="16"/>
                <w:szCs w:val="16"/>
              </w:rPr>
              <w:t>89</w:t>
            </w:r>
          </w:p>
        </w:tc>
        <w:tc>
          <w:tcPr>
            <w:tcW w:w="106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C807F61" w14:textId="77777777" w:rsidR="00534C95" w:rsidRPr="003D4DA5" w:rsidRDefault="00534C95" w:rsidP="00534C95">
            <w:pPr>
              <w:jc w:val="center"/>
              <w:rPr>
                <w:sz w:val="16"/>
                <w:szCs w:val="16"/>
              </w:rPr>
            </w:pPr>
            <w:r>
              <w:rPr>
                <w:sz w:val="16"/>
                <w:szCs w:val="16"/>
              </w:rPr>
              <w:t>48</w:t>
            </w:r>
            <w:r w:rsidRPr="003D4DA5">
              <w:rPr>
                <w:sz w:val="16"/>
                <w:szCs w:val="16"/>
              </w:rPr>
              <w:t>,</w:t>
            </w:r>
            <w:r>
              <w:rPr>
                <w:sz w:val="16"/>
                <w:szCs w:val="16"/>
              </w:rPr>
              <w:t>373</w:t>
            </w:r>
          </w:p>
        </w:tc>
        <w:tc>
          <w:tcPr>
            <w:tcW w:w="1600" w:type="dxa"/>
            <w:tcBorders>
              <w:top w:val="nil"/>
              <w:left w:val="single" w:sz="4" w:space="0" w:color="auto"/>
              <w:bottom w:val="single" w:sz="4" w:space="0" w:color="auto"/>
              <w:right w:val="single" w:sz="4" w:space="0" w:color="auto"/>
            </w:tcBorders>
            <w:shd w:val="clear" w:color="DCE6F1" w:fill="FFFFFF"/>
            <w:noWrap/>
            <w:vAlign w:val="center"/>
          </w:tcPr>
          <w:p w14:paraId="58A3772A" w14:textId="77777777" w:rsidR="00534C95" w:rsidRPr="003D4DA5" w:rsidRDefault="00534C95" w:rsidP="00534C95">
            <w:pPr>
              <w:jc w:val="center"/>
              <w:rPr>
                <w:sz w:val="16"/>
                <w:szCs w:val="16"/>
              </w:rPr>
            </w:pPr>
            <w:r w:rsidRPr="003D4DA5">
              <w:rPr>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121F78AD" w14:textId="77777777" w:rsidR="00534C95" w:rsidRPr="003D4DA5" w:rsidRDefault="00534C95" w:rsidP="00534C95">
            <w:pPr>
              <w:jc w:val="center"/>
              <w:rPr>
                <w:sz w:val="16"/>
                <w:szCs w:val="16"/>
              </w:rPr>
            </w:pPr>
            <w:r w:rsidRPr="003D4DA5">
              <w:rPr>
                <w:sz w:val="16"/>
                <w:szCs w:val="16"/>
              </w:rPr>
              <w:t>C</w:t>
            </w:r>
          </w:p>
        </w:tc>
      </w:tr>
    </w:tbl>
    <w:p w14:paraId="344821A4" w14:textId="77777777" w:rsidR="00F71E6A" w:rsidRPr="00A01903" w:rsidRDefault="00F71E6A" w:rsidP="00F71E6A">
      <w:pPr>
        <w:spacing w:before="120"/>
        <w:rPr>
          <w:rFonts w:ascii="Verdana" w:hAnsi="Verdana"/>
          <w:sz w:val="20"/>
          <w:szCs w:val="20"/>
        </w:rPr>
      </w:pPr>
      <w:r w:rsidRPr="00A01903">
        <w:rPr>
          <w:rFonts w:ascii="Verdana" w:hAnsi="Verdana"/>
          <w:sz w:val="20"/>
          <w:szCs w:val="20"/>
        </w:rPr>
        <w:t>Urządzenie zbiera dane o każdym przejeżdżającym pojeździe oraz agreguje te dane w tym: dokonuje klasyfikacji pojazdów, określa czas rzeczywisty przejazdu (znacznik czasowy), określa prędkość pojazdu, kierunek ruchu i pas ruchu. Analizuje i agreguje zebrane dane, monitoruje stan urządzeń,  przekazuje dane do innych funkcjonalności.</w:t>
      </w:r>
      <w:r w:rsidR="005D216B" w:rsidRPr="00A01903">
        <w:rPr>
          <w:rFonts w:ascii="Verdana" w:hAnsi="Verdana"/>
          <w:sz w:val="20"/>
          <w:szCs w:val="20"/>
        </w:rPr>
        <w:t xml:space="preserve"> Zamawiający zastrzega konieczność zaprojektowania układu pętli indukcyjnych w obszarze każdego z węzłów zarówno w przekroju jezdni głównej jak również w przekrojach obu łącznic : wyjazdowej i wjazdowej . Lokalizację pętli na jezdni głównej należy zaprojektować w taki sposób i w takim miejscu aby mogła być wykorzystana do </w:t>
      </w:r>
      <w:r w:rsidR="005D216B" w:rsidRPr="00A01903">
        <w:rPr>
          <w:rFonts w:ascii="Verdana" w:hAnsi="Verdana"/>
          <w:sz w:val="20"/>
          <w:szCs w:val="20"/>
          <w:u w:val="single"/>
        </w:rPr>
        <w:t>detekcji pojazdów jadących pod prąd</w:t>
      </w:r>
      <w:r w:rsidR="005D216B" w:rsidRPr="00A01903">
        <w:rPr>
          <w:rFonts w:ascii="Verdana" w:hAnsi="Verdana"/>
          <w:sz w:val="20"/>
          <w:szCs w:val="20"/>
        </w:rPr>
        <w:t>.</w:t>
      </w:r>
    </w:p>
    <w:p w14:paraId="4E3F6698" w14:textId="77777777" w:rsidR="00F71E6A" w:rsidRPr="00A01903" w:rsidRDefault="00F71E6A" w:rsidP="00F71E6A">
      <w:pPr>
        <w:spacing w:before="60"/>
        <w:rPr>
          <w:rFonts w:ascii="Verdana" w:hAnsi="Verdana"/>
          <w:sz w:val="20"/>
          <w:szCs w:val="20"/>
        </w:rPr>
      </w:pPr>
      <w:r w:rsidRPr="00A01903">
        <w:rPr>
          <w:rFonts w:ascii="Verdana" w:hAnsi="Verdana"/>
          <w:b/>
          <w:bCs/>
          <w:sz w:val="20"/>
          <w:szCs w:val="20"/>
        </w:rPr>
        <w:t xml:space="preserve">Klasa C  </w:t>
      </w:r>
      <w:r w:rsidRPr="00A01903">
        <w:rPr>
          <w:rFonts w:ascii="Verdana" w:hAnsi="Verdana"/>
          <w:sz w:val="20"/>
          <w:szCs w:val="20"/>
        </w:rPr>
        <w:t>Sł</w:t>
      </w:r>
      <w:bookmarkStart w:id="2" w:name="q2"/>
      <w:bookmarkEnd w:id="2"/>
      <w:r w:rsidRPr="00A01903">
        <w:rPr>
          <w:rFonts w:ascii="Verdana" w:hAnsi="Verdana"/>
          <w:sz w:val="20"/>
          <w:szCs w:val="20"/>
        </w:rPr>
        <w:t>uży do zbierania danych o ruchu pojazdów (z podziałem na 8 kategorii : motocykle, osobowe, osobowe z przyczepą, dostawcze, ciężarowe bez przyczep, ciężarowe z przyczepą, pojazdy ciężarowe z naczepą, autobusy) do celów planistycznych i projektowych oraz do zarządzania ruchem.</w:t>
      </w:r>
    </w:p>
    <w:p w14:paraId="714FC323" w14:textId="77777777" w:rsidR="00F71E6A" w:rsidRPr="00A01903" w:rsidRDefault="00F71E6A" w:rsidP="00F71E6A">
      <w:pPr>
        <w:rPr>
          <w:rFonts w:ascii="Verdana" w:hAnsi="Verdana"/>
          <w:sz w:val="20"/>
          <w:szCs w:val="20"/>
        </w:rPr>
      </w:pPr>
      <w:r w:rsidRPr="00A01903">
        <w:rPr>
          <w:rFonts w:ascii="Verdana" w:hAnsi="Verdana"/>
          <w:sz w:val="20"/>
          <w:szCs w:val="20"/>
        </w:rPr>
        <w:t xml:space="preserve">Lokalizacja:  Węzeł, </w:t>
      </w:r>
      <w:r w:rsidR="005D216B" w:rsidRPr="00A01903">
        <w:rPr>
          <w:rFonts w:ascii="Verdana" w:hAnsi="Verdana"/>
          <w:sz w:val="20"/>
          <w:szCs w:val="20"/>
        </w:rPr>
        <w:t>łącznica, odcinek międzywęzłowy.</w:t>
      </w:r>
    </w:p>
    <w:p w14:paraId="1BFE0177" w14:textId="77777777" w:rsidR="00F71E6A" w:rsidRPr="00A01903" w:rsidRDefault="00A616A9" w:rsidP="00F71E6A">
      <w:pPr>
        <w:rPr>
          <w:rFonts w:ascii="Verdana" w:hAnsi="Verdana"/>
          <w:sz w:val="20"/>
          <w:szCs w:val="20"/>
        </w:rPr>
      </w:pPr>
      <w:r w:rsidRPr="00A01903">
        <w:rPr>
          <w:rFonts w:ascii="Verdana" w:hAnsi="Verdana"/>
          <w:sz w:val="20"/>
          <w:szCs w:val="20"/>
        </w:rPr>
        <w:t>Przeznaczenie</w:t>
      </w:r>
      <w:r w:rsidR="00F71E6A" w:rsidRPr="00A01903">
        <w:rPr>
          <w:rFonts w:ascii="Verdana" w:hAnsi="Verdana"/>
          <w:sz w:val="20"/>
          <w:szCs w:val="20"/>
        </w:rPr>
        <w:t xml:space="preserve">:   Detekcja ruchu do celów planistycznych i statystycznych </w:t>
      </w:r>
      <w:r w:rsidRPr="00A01903">
        <w:rPr>
          <w:rFonts w:ascii="Verdana" w:hAnsi="Verdana"/>
          <w:sz w:val="20"/>
          <w:szCs w:val="20"/>
        </w:rPr>
        <w:t>; detekcja pojazdów jadących pod prąd</w:t>
      </w:r>
    </w:p>
    <w:p w14:paraId="7A8AED7F" w14:textId="77777777" w:rsidR="00F71E6A" w:rsidRPr="00A01903" w:rsidRDefault="00F71E6A" w:rsidP="00F71E6A">
      <w:pPr>
        <w:rPr>
          <w:rFonts w:ascii="Verdana" w:hAnsi="Verdana"/>
          <w:sz w:val="20"/>
          <w:szCs w:val="20"/>
        </w:rPr>
      </w:pPr>
      <w:r w:rsidRPr="00A01903">
        <w:rPr>
          <w:rFonts w:ascii="Verdana" w:hAnsi="Verdana"/>
          <w:sz w:val="20"/>
          <w:szCs w:val="20"/>
        </w:rPr>
        <w:t>Umiejscowienie stacji pomiarowej powinno być zgodne z zasadami lokalizacji stacji ciągłych pomiarów ruchu oraz zgodnie z zasadami lokalizacji punktów pomiarowych do GPR-u.</w:t>
      </w:r>
    </w:p>
    <w:p w14:paraId="3EC614FA" w14:textId="77777777" w:rsidR="00F71E6A" w:rsidRPr="00A01903" w:rsidRDefault="00F71E6A" w:rsidP="00F71E6A">
      <w:pPr>
        <w:rPr>
          <w:rFonts w:ascii="Verdana" w:hAnsi="Verdana"/>
          <w:sz w:val="20"/>
          <w:szCs w:val="20"/>
        </w:rPr>
      </w:pPr>
      <w:r w:rsidRPr="00A01903">
        <w:rPr>
          <w:rFonts w:ascii="Verdana" w:hAnsi="Verdana"/>
          <w:sz w:val="20"/>
          <w:szCs w:val="20"/>
        </w:rPr>
        <w:t>Detekcja ruchu służąca do zarządzania ruchem (ingerująca w nawierzchnię lub poza nawierzchnią) w podziale na 8 kategorii pojazdów oraz pomiar prędkości powinny być uwzględniane na każdym odcinku drogi klasy S na którym warunki ruchu powodują ograniczenia prędkości i poziomu bezpieczeństwa. Przede wszystkim na odcinkach w aglomeracjach miejskich i ich sąsiedztwie. Aktywne zarządzanie ruchem wskazane jest w przypadku przekroju drogi 2x2 ok. 15 tys. poj./dobę na pas ruchu (ok. 60 tys. pojazdów w przekroju).</w:t>
      </w:r>
    </w:p>
    <w:p w14:paraId="501F8DC4" w14:textId="77777777" w:rsidR="00F71E6A" w:rsidRPr="00A01903" w:rsidRDefault="00F71E6A" w:rsidP="00F71E6A">
      <w:pPr>
        <w:rPr>
          <w:rFonts w:ascii="Verdana" w:hAnsi="Verdana"/>
          <w:sz w:val="20"/>
          <w:szCs w:val="20"/>
        </w:rPr>
      </w:pPr>
      <w:r w:rsidRPr="00A01903">
        <w:rPr>
          <w:rFonts w:ascii="Verdana" w:hAnsi="Verdana"/>
          <w:sz w:val="20"/>
          <w:szCs w:val="20"/>
        </w:rPr>
        <w:t xml:space="preserve">Szczegółowe parametry modułu zawarte są w Załączniku </w:t>
      </w:r>
      <w:r w:rsidR="001722C9" w:rsidRPr="00A01903">
        <w:rPr>
          <w:rFonts w:ascii="Verdana" w:hAnsi="Verdana"/>
          <w:sz w:val="20"/>
          <w:szCs w:val="20"/>
        </w:rPr>
        <w:t>BBB</w:t>
      </w:r>
      <w:r w:rsidRPr="00A01903">
        <w:rPr>
          <w:rFonts w:ascii="Verdana" w:hAnsi="Verdana"/>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658E74F6" w14:textId="77777777" w:rsidR="00F71E6A" w:rsidRPr="00A01903" w:rsidRDefault="00BA5693" w:rsidP="00F71E6A">
      <w:pPr>
        <w:rPr>
          <w:rFonts w:ascii="Verdana" w:hAnsi="Verdana"/>
          <w:b/>
          <w:bCs/>
          <w:sz w:val="20"/>
          <w:szCs w:val="20"/>
        </w:rPr>
      </w:pPr>
      <w:r w:rsidRPr="00A01903">
        <w:rPr>
          <w:rFonts w:ascii="Verdana" w:hAnsi="Verdana"/>
          <w:b/>
          <w:bCs/>
          <w:sz w:val="20"/>
          <w:szCs w:val="20"/>
        </w:rPr>
        <w:t xml:space="preserve">Moduł: </w:t>
      </w:r>
      <w:r w:rsidR="00F71E6A" w:rsidRPr="00A01903">
        <w:rPr>
          <w:rFonts w:ascii="Verdana" w:hAnsi="Verdana"/>
          <w:b/>
          <w:bCs/>
          <w:sz w:val="20"/>
          <w:szCs w:val="20"/>
        </w:rPr>
        <w:t xml:space="preserve"> Zarządzanie oświetleniem dróg</w:t>
      </w:r>
    </w:p>
    <w:p w14:paraId="2529FCA0" w14:textId="77777777" w:rsidR="00F71E6A" w:rsidRPr="00A01903" w:rsidRDefault="00F71E6A" w:rsidP="00F71E6A">
      <w:pPr>
        <w:rPr>
          <w:rFonts w:ascii="Verdana" w:hAnsi="Verdana"/>
          <w:sz w:val="20"/>
          <w:szCs w:val="20"/>
        </w:rPr>
      </w:pPr>
      <w:r w:rsidRPr="00A01903">
        <w:rPr>
          <w:rFonts w:ascii="Verdana" w:hAnsi="Verdana"/>
          <w:sz w:val="20"/>
          <w:szCs w:val="20"/>
        </w:rPr>
        <w:t>Przy opracowaniu Koncepcji Systemu Zarządzania Ruchem należy rozmieszczać urządzenia w odpowiedniej klasie wg. poniższej tabeli.</w:t>
      </w:r>
    </w:p>
    <w:tbl>
      <w:tblPr>
        <w:tblW w:w="7797" w:type="dxa"/>
        <w:tblInd w:w="70" w:type="dxa"/>
        <w:tblCellMar>
          <w:left w:w="70" w:type="dxa"/>
          <w:right w:w="70" w:type="dxa"/>
        </w:tblCellMar>
        <w:tblLook w:val="00A0" w:firstRow="1" w:lastRow="0" w:firstColumn="1" w:lastColumn="0" w:noHBand="0" w:noVBand="0"/>
      </w:tblPr>
      <w:tblGrid>
        <w:gridCol w:w="560"/>
        <w:gridCol w:w="980"/>
        <w:gridCol w:w="2040"/>
        <w:gridCol w:w="1600"/>
        <w:gridCol w:w="2617"/>
      </w:tblGrid>
      <w:tr w:rsidR="00F71E6A" w:rsidRPr="003D4DA5" w14:paraId="5BB4454F" w14:textId="77777777" w:rsidTr="00F71E6A">
        <w:trPr>
          <w:trHeight w:val="606"/>
        </w:trPr>
        <w:tc>
          <w:tcPr>
            <w:tcW w:w="560" w:type="dxa"/>
            <w:tcBorders>
              <w:top w:val="single" w:sz="4" w:space="0" w:color="000000"/>
              <w:left w:val="single" w:sz="4" w:space="0" w:color="000000"/>
              <w:bottom w:val="single" w:sz="4" w:space="0" w:color="auto"/>
              <w:right w:val="single" w:sz="4" w:space="0" w:color="auto"/>
            </w:tcBorders>
            <w:vAlign w:val="center"/>
          </w:tcPr>
          <w:p w14:paraId="56CD583F" w14:textId="77777777" w:rsidR="00F71E6A" w:rsidRPr="003D4DA5" w:rsidRDefault="00F71E6A" w:rsidP="00F71E6A">
            <w:pPr>
              <w:jc w:val="center"/>
              <w:rPr>
                <w:b/>
                <w:bCs/>
                <w:sz w:val="16"/>
                <w:szCs w:val="16"/>
              </w:rPr>
            </w:pPr>
            <w:r w:rsidRPr="003D4DA5">
              <w:rPr>
                <w:b/>
                <w:bCs/>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1EBF45BA" w14:textId="77777777" w:rsidR="00F71E6A" w:rsidRPr="003D4DA5" w:rsidRDefault="00F71E6A" w:rsidP="00F71E6A">
            <w:pPr>
              <w:jc w:val="right"/>
              <w:rPr>
                <w:b/>
                <w:bCs/>
                <w:sz w:val="16"/>
                <w:szCs w:val="16"/>
              </w:rPr>
            </w:pPr>
            <w:r w:rsidRPr="003D4DA5">
              <w:rPr>
                <w:b/>
                <w:bCs/>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2AE2A612" w14:textId="77777777" w:rsidR="00F71E6A" w:rsidRPr="00C77D37" w:rsidRDefault="00F71E6A" w:rsidP="00F71E6A">
            <w:pPr>
              <w:jc w:val="center"/>
              <w:rPr>
                <w:b/>
                <w:bCs/>
                <w:sz w:val="16"/>
                <w:szCs w:val="16"/>
              </w:rPr>
            </w:pPr>
            <w:r w:rsidRPr="00C77D37">
              <w:rPr>
                <w:b/>
                <w:bCs/>
                <w:sz w:val="16"/>
                <w:szCs w:val="16"/>
              </w:rPr>
              <w:t>Pikietaż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5409CE8A" w14:textId="77777777" w:rsidR="00F71E6A" w:rsidRPr="00C77D37" w:rsidRDefault="00F71E6A" w:rsidP="00F71E6A">
            <w:pPr>
              <w:jc w:val="center"/>
              <w:rPr>
                <w:b/>
                <w:bCs/>
                <w:sz w:val="16"/>
                <w:szCs w:val="16"/>
              </w:rPr>
            </w:pPr>
            <w:r w:rsidRPr="00C77D37">
              <w:rPr>
                <w:b/>
                <w:bCs/>
                <w:sz w:val="16"/>
                <w:szCs w:val="16"/>
              </w:rPr>
              <w:t>Jezdnia</w:t>
            </w:r>
          </w:p>
        </w:tc>
        <w:tc>
          <w:tcPr>
            <w:tcW w:w="2617" w:type="dxa"/>
            <w:tcBorders>
              <w:top w:val="single" w:sz="4" w:space="0" w:color="000000"/>
              <w:left w:val="single" w:sz="4" w:space="0" w:color="auto"/>
              <w:bottom w:val="single" w:sz="4" w:space="0" w:color="auto"/>
              <w:right w:val="single" w:sz="4" w:space="0" w:color="auto"/>
            </w:tcBorders>
            <w:shd w:val="clear" w:color="000000" w:fill="FFFFFF"/>
            <w:vAlign w:val="center"/>
          </w:tcPr>
          <w:p w14:paraId="17456159" w14:textId="77777777" w:rsidR="00F71E6A" w:rsidRPr="003D4DA5" w:rsidRDefault="00F71E6A" w:rsidP="00F71E6A">
            <w:pPr>
              <w:jc w:val="center"/>
              <w:rPr>
                <w:b/>
                <w:bCs/>
                <w:sz w:val="16"/>
                <w:szCs w:val="16"/>
              </w:rPr>
            </w:pPr>
            <w:r w:rsidRPr="003D4DA5">
              <w:rPr>
                <w:b/>
                <w:bCs/>
                <w:sz w:val="16"/>
                <w:szCs w:val="16"/>
              </w:rPr>
              <w:t xml:space="preserve"> Planowana klasa modułu wdrożeniowego </w:t>
            </w:r>
          </w:p>
        </w:tc>
      </w:tr>
      <w:tr w:rsidR="00A616A9" w:rsidRPr="003D4DA5" w14:paraId="39E21F5F" w14:textId="77777777" w:rsidTr="00C77D37">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bottom"/>
          </w:tcPr>
          <w:p w14:paraId="2DD3C776" w14:textId="77777777" w:rsidR="00A616A9" w:rsidRPr="003D4DA5" w:rsidRDefault="00A616A9" w:rsidP="00CB319A">
            <w:pPr>
              <w:jc w:val="center"/>
              <w:rPr>
                <w:sz w:val="16"/>
                <w:szCs w:val="16"/>
              </w:rPr>
            </w:pPr>
            <w:r w:rsidRPr="003D4DA5">
              <w:rPr>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bottom"/>
          </w:tcPr>
          <w:p w14:paraId="3097B297" w14:textId="77777777" w:rsidR="00A616A9" w:rsidRPr="003D4DA5" w:rsidRDefault="00A616A9" w:rsidP="00CB319A">
            <w:pPr>
              <w:jc w:val="center"/>
              <w:rPr>
                <w:sz w:val="16"/>
                <w:szCs w:val="16"/>
              </w:rPr>
            </w:pPr>
            <w:r w:rsidRPr="003D4DA5">
              <w:rPr>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46AB1196" w14:textId="77777777" w:rsidR="00A616A9" w:rsidRPr="00C77D37" w:rsidRDefault="00A616A9" w:rsidP="00CB319A">
            <w:pPr>
              <w:jc w:val="center"/>
              <w:rPr>
                <w:sz w:val="16"/>
                <w:szCs w:val="16"/>
              </w:rPr>
            </w:pPr>
            <w:r w:rsidRPr="00C77D37">
              <w:rPr>
                <w:sz w:val="16"/>
                <w:szCs w:val="16"/>
              </w:rPr>
              <w:t>Węzeł Nowogard Zach</w:t>
            </w:r>
          </w:p>
        </w:tc>
        <w:tc>
          <w:tcPr>
            <w:tcW w:w="1600" w:type="dxa"/>
            <w:tcBorders>
              <w:top w:val="nil"/>
              <w:left w:val="nil"/>
              <w:bottom w:val="single" w:sz="4" w:space="0" w:color="auto"/>
              <w:right w:val="single" w:sz="4" w:space="0" w:color="auto"/>
            </w:tcBorders>
            <w:shd w:val="clear" w:color="DCE6F1" w:fill="FFFFFF"/>
            <w:noWrap/>
          </w:tcPr>
          <w:p w14:paraId="2BCE9351" w14:textId="77777777" w:rsidR="00A616A9" w:rsidRPr="00C77D37" w:rsidRDefault="00A616A9" w:rsidP="00CB319A">
            <w:pPr>
              <w:jc w:val="center"/>
              <w:rPr>
                <w:sz w:val="16"/>
                <w:szCs w:val="16"/>
              </w:rPr>
            </w:pPr>
            <w:r w:rsidRPr="00C77D37">
              <w:rPr>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2EF64C84" w14:textId="77777777" w:rsidR="00A616A9" w:rsidRPr="003D4DA5" w:rsidRDefault="00A616A9" w:rsidP="00CB319A">
            <w:pPr>
              <w:jc w:val="center"/>
              <w:rPr>
                <w:sz w:val="16"/>
                <w:szCs w:val="16"/>
              </w:rPr>
            </w:pPr>
            <w:r w:rsidRPr="003D4DA5">
              <w:rPr>
                <w:sz w:val="16"/>
                <w:szCs w:val="16"/>
              </w:rPr>
              <w:t>C</w:t>
            </w:r>
          </w:p>
        </w:tc>
      </w:tr>
      <w:tr w:rsidR="00A616A9" w:rsidRPr="003D4DA5" w14:paraId="2D3DF604" w14:textId="77777777" w:rsidTr="00C77D37">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bottom"/>
          </w:tcPr>
          <w:p w14:paraId="32DA5AED" w14:textId="77777777" w:rsidR="00A616A9" w:rsidRPr="003D4DA5" w:rsidRDefault="00A616A9" w:rsidP="00CB319A">
            <w:pPr>
              <w:jc w:val="center"/>
              <w:rPr>
                <w:sz w:val="16"/>
                <w:szCs w:val="16"/>
              </w:rPr>
            </w:pPr>
            <w:r w:rsidRPr="003D4DA5">
              <w:rPr>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bottom"/>
          </w:tcPr>
          <w:p w14:paraId="7DDF00A6" w14:textId="77777777" w:rsidR="00A616A9" w:rsidRPr="003D4DA5" w:rsidRDefault="00A616A9" w:rsidP="00CB319A">
            <w:pPr>
              <w:jc w:val="center"/>
              <w:rPr>
                <w:sz w:val="16"/>
                <w:szCs w:val="16"/>
              </w:rPr>
            </w:pPr>
            <w:r w:rsidRPr="003D4DA5">
              <w:rPr>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6F28D63D" w14:textId="77777777" w:rsidR="00A616A9" w:rsidRPr="00C77D37" w:rsidRDefault="00A616A9" w:rsidP="00CB319A">
            <w:pPr>
              <w:jc w:val="center"/>
              <w:rPr>
                <w:sz w:val="16"/>
                <w:szCs w:val="16"/>
              </w:rPr>
            </w:pPr>
            <w:r w:rsidRPr="00C77D37">
              <w:rPr>
                <w:sz w:val="16"/>
                <w:szCs w:val="16"/>
              </w:rPr>
              <w:t>Węzeł Nowogard Płn</w:t>
            </w:r>
          </w:p>
        </w:tc>
        <w:tc>
          <w:tcPr>
            <w:tcW w:w="1600" w:type="dxa"/>
            <w:tcBorders>
              <w:top w:val="nil"/>
              <w:left w:val="nil"/>
              <w:bottom w:val="single" w:sz="4" w:space="0" w:color="auto"/>
              <w:right w:val="single" w:sz="4" w:space="0" w:color="auto"/>
            </w:tcBorders>
            <w:shd w:val="clear" w:color="DCE6F1" w:fill="FFFFFF"/>
            <w:noWrap/>
          </w:tcPr>
          <w:p w14:paraId="0CAFDEC5" w14:textId="77777777" w:rsidR="00A616A9" w:rsidRPr="00C77D37" w:rsidRDefault="00A616A9" w:rsidP="00CB319A">
            <w:pPr>
              <w:jc w:val="center"/>
              <w:rPr>
                <w:sz w:val="16"/>
                <w:szCs w:val="16"/>
              </w:rPr>
            </w:pPr>
            <w:r w:rsidRPr="00C77D37">
              <w:rPr>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201E1BD" w14:textId="77777777" w:rsidR="00A616A9" w:rsidRPr="003D4DA5" w:rsidRDefault="00A616A9" w:rsidP="00CB319A">
            <w:pPr>
              <w:jc w:val="center"/>
              <w:rPr>
                <w:sz w:val="16"/>
                <w:szCs w:val="16"/>
              </w:rPr>
            </w:pPr>
            <w:r w:rsidRPr="003D4DA5">
              <w:rPr>
                <w:sz w:val="16"/>
                <w:szCs w:val="16"/>
              </w:rPr>
              <w:t>C</w:t>
            </w:r>
          </w:p>
        </w:tc>
      </w:tr>
      <w:tr w:rsidR="00A616A9" w:rsidRPr="003D4DA5" w14:paraId="7EA02F89" w14:textId="77777777" w:rsidTr="00C77D37">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bottom"/>
          </w:tcPr>
          <w:p w14:paraId="3D13AF93" w14:textId="77777777" w:rsidR="00A616A9" w:rsidRPr="003D4DA5" w:rsidRDefault="00A616A9" w:rsidP="00CB319A">
            <w:pPr>
              <w:jc w:val="center"/>
              <w:rPr>
                <w:sz w:val="16"/>
                <w:szCs w:val="16"/>
              </w:rPr>
            </w:pPr>
            <w:r w:rsidRPr="003D4DA5">
              <w:rPr>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bottom"/>
          </w:tcPr>
          <w:p w14:paraId="3743761E" w14:textId="77777777" w:rsidR="00A616A9" w:rsidRPr="003D4DA5" w:rsidRDefault="00A616A9" w:rsidP="00CB319A">
            <w:pPr>
              <w:jc w:val="center"/>
              <w:rPr>
                <w:sz w:val="16"/>
                <w:szCs w:val="16"/>
              </w:rPr>
            </w:pPr>
            <w:r w:rsidRPr="003D4DA5">
              <w:rPr>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32171CF7" w14:textId="77777777" w:rsidR="00A616A9" w:rsidRPr="00C77D37" w:rsidRDefault="00A616A9" w:rsidP="00CB319A">
            <w:pPr>
              <w:jc w:val="center"/>
              <w:rPr>
                <w:sz w:val="16"/>
                <w:szCs w:val="16"/>
              </w:rPr>
            </w:pPr>
            <w:r w:rsidRPr="00C77D37">
              <w:rPr>
                <w:sz w:val="16"/>
                <w:szCs w:val="16"/>
              </w:rPr>
              <w:t>Węzeł Nowogard Wsch</w:t>
            </w:r>
          </w:p>
        </w:tc>
        <w:tc>
          <w:tcPr>
            <w:tcW w:w="1600" w:type="dxa"/>
            <w:tcBorders>
              <w:top w:val="nil"/>
              <w:left w:val="nil"/>
              <w:bottom w:val="single" w:sz="4" w:space="0" w:color="auto"/>
              <w:right w:val="single" w:sz="4" w:space="0" w:color="auto"/>
            </w:tcBorders>
            <w:shd w:val="clear" w:color="DCE6F1" w:fill="FFFFFF"/>
            <w:noWrap/>
          </w:tcPr>
          <w:p w14:paraId="3BBEEED2" w14:textId="77777777" w:rsidR="00A616A9" w:rsidRPr="00C77D37" w:rsidRDefault="00A616A9" w:rsidP="00CB319A">
            <w:pPr>
              <w:jc w:val="center"/>
              <w:rPr>
                <w:sz w:val="16"/>
                <w:szCs w:val="16"/>
              </w:rPr>
            </w:pPr>
            <w:r w:rsidRPr="00C77D37">
              <w:rPr>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26DCC5E2" w14:textId="77777777" w:rsidR="00A616A9" w:rsidRPr="003D4DA5" w:rsidRDefault="00A616A9" w:rsidP="00CB319A">
            <w:pPr>
              <w:jc w:val="center"/>
              <w:rPr>
                <w:sz w:val="16"/>
                <w:szCs w:val="16"/>
              </w:rPr>
            </w:pPr>
            <w:r w:rsidRPr="003D4DA5">
              <w:rPr>
                <w:sz w:val="16"/>
                <w:szCs w:val="16"/>
              </w:rPr>
              <w:t>C</w:t>
            </w:r>
          </w:p>
        </w:tc>
      </w:tr>
    </w:tbl>
    <w:p w14:paraId="624CA310" w14:textId="77777777" w:rsidR="00F71E6A" w:rsidRPr="006A3602" w:rsidRDefault="00F71E6A" w:rsidP="00F71E6A"/>
    <w:p w14:paraId="3118863D" w14:textId="77777777" w:rsidR="00F71E6A" w:rsidRPr="00A01903" w:rsidRDefault="00F71E6A" w:rsidP="00F71E6A">
      <w:pPr>
        <w:rPr>
          <w:rFonts w:ascii="Verdana" w:hAnsi="Verdana"/>
          <w:sz w:val="20"/>
          <w:szCs w:val="20"/>
        </w:rPr>
      </w:pPr>
      <w:r w:rsidRPr="00A01903">
        <w:rPr>
          <w:rFonts w:ascii="Verdana" w:hAnsi="Verdana"/>
          <w:sz w:val="20"/>
          <w:szCs w:val="20"/>
        </w:rPr>
        <w:t>Zarządzanie oświetleniem dróg będzie umożliwiało zautomatyzowane zdalne monitorowanie i sterowanie oświetleniem drogowym oraz  jego luminancją w zależności od natężenia ruchu, zdarzeń/incydentów, pory dnia i nocy, warunków atmosferycznych.</w:t>
      </w:r>
    </w:p>
    <w:p w14:paraId="14E29B71" w14:textId="77777777" w:rsidR="00F71E6A" w:rsidRPr="00A01903" w:rsidRDefault="00F71E6A" w:rsidP="00F71E6A">
      <w:pPr>
        <w:rPr>
          <w:rFonts w:ascii="Verdana" w:hAnsi="Verdana"/>
          <w:sz w:val="20"/>
          <w:szCs w:val="20"/>
        </w:rPr>
      </w:pPr>
      <w:r w:rsidRPr="00A01903">
        <w:rPr>
          <w:rFonts w:ascii="Verdana" w:hAnsi="Verdana"/>
          <w:b/>
          <w:bCs/>
          <w:sz w:val="20"/>
          <w:szCs w:val="20"/>
        </w:rPr>
        <w:t>Klasa C</w:t>
      </w:r>
      <w:r w:rsidRPr="00A01903">
        <w:rPr>
          <w:rFonts w:ascii="Verdana" w:hAnsi="Verdana"/>
          <w:sz w:val="20"/>
          <w:szCs w:val="20"/>
        </w:rPr>
        <w:t xml:space="preserve"> - inteligentne sterowanie oświetleniem. </w:t>
      </w:r>
    </w:p>
    <w:p w14:paraId="54720A40" w14:textId="77777777" w:rsidR="00F71E6A" w:rsidRPr="00A01903" w:rsidRDefault="00F71E6A" w:rsidP="00F71E6A">
      <w:pPr>
        <w:rPr>
          <w:rFonts w:ascii="Verdana" w:hAnsi="Verdana"/>
          <w:sz w:val="20"/>
          <w:szCs w:val="20"/>
        </w:rPr>
      </w:pPr>
      <w:r w:rsidRPr="00A01903">
        <w:rPr>
          <w:rFonts w:ascii="Verdana" w:hAnsi="Verdana"/>
          <w:sz w:val="20"/>
          <w:szCs w:val="20"/>
        </w:rPr>
        <w:t>Moduł wdrożeniowy klasy C  jest podstawowym modułem wdrożeniowym do stosowania dla nowoprojektowanych systemów oświetlenia drogowego. Inteligentne sterowanie oświetleniem ma umożliwiać zdalny monitoring (włączone/wyłączone, awaria, historia działania) i dynamiczne sterowanie luminancją latarni (ekonomiczne) w zależności od potrzeb serwisowych, warunków pogodowych, natężenia lub poziomu swobody ruchu pojazdów (ręczne włączenie/wyłączenie, regulacja ustawień kalendarza astronomicznego, regulacja ustawień czujnika zmierzchowego, regulacja ustawień detektora luminancji jezdni, możliwość regulacji progów natężenia ruchu na odcinku drogi [P/h] lub PSR, aktywację oświetlenia podczas zdarzeń/incydentów, aktywację oświetlenia dla pojedynczych pojazdów, analiza informacji z zewnętrznych źródeł danych np. pogodowych).</w:t>
      </w:r>
    </w:p>
    <w:p w14:paraId="36002F0A" w14:textId="77777777" w:rsidR="00F71E6A" w:rsidRPr="00A01903" w:rsidRDefault="00F71E6A" w:rsidP="008D764E">
      <w:pPr>
        <w:rPr>
          <w:rFonts w:ascii="Verdana" w:hAnsi="Verdana"/>
          <w:sz w:val="20"/>
          <w:szCs w:val="20"/>
        </w:rPr>
      </w:pPr>
      <w:r w:rsidRPr="00A01903">
        <w:rPr>
          <w:rFonts w:ascii="Verdana" w:hAnsi="Verdana"/>
          <w:sz w:val="20"/>
          <w:szCs w:val="20"/>
        </w:rPr>
        <w:t>Lokalizacja:</w:t>
      </w:r>
      <w:r w:rsidR="008D764E" w:rsidRPr="00A01903">
        <w:rPr>
          <w:rFonts w:ascii="Verdana" w:hAnsi="Verdana"/>
          <w:sz w:val="20"/>
          <w:szCs w:val="20"/>
        </w:rPr>
        <w:t xml:space="preserve"> obszar </w:t>
      </w:r>
      <w:r w:rsidRPr="00A01903">
        <w:rPr>
          <w:rFonts w:ascii="Verdana" w:hAnsi="Verdana"/>
          <w:sz w:val="20"/>
          <w:szCs w:val="20"/>
        </w:rPr>
        <w:t>węzł</w:t>
      </w:r>
      <w:r w:rsidR="008D764E" w:rsidRPr="00A01903">
        <w:rPr>
          <w:rFonts w:ascii="Verdana" w:hAnsi="Verdana"/>
          <w:sz w:val="20"/>
          <w:szCs w:val="20"/>
        </w:rPr>
        <w:t>a.</w:t>
      </w:r>
    </w:p>
    <w:p w14:paraId="40195ACA" w14:textId="77777777" w:rsidR="00F71E6A" w:rsidRPr="00A01903" w:rsidRDefault="00F71E6A" w:rsidP="00F71E6A">
      <w:pPr>
        <w:rPr>
          <w:rFonts w:ascii="Verdana" w:hAnsi="Verdana"/>
          <w:sz w:val="20"/>
          <w:szCs w:val="20"/>
        </w:rPr>
      </w:pPr>
      <w:r w:rsidRPr="00A01903">
        <w:rPr>
          <w:rFonts w:ascii="Verdana" w:hAnsi="Verdana"/>
          <w:sz w:val="20"/>
          <w:szCs w:val="20"/>
        </w:rPr>
        <w:t xml:space="preserve">Szczegółowe parametry modułu zawarte są w Załączniku </w:t>
      </w:r>
      <w:r w:rsidR="001722C9" w:rsidRPr="00A01903">
        <w:rPr>
          <w:rFonts w:ascii="Verdana" w:hAnsi="Verdana"/>
          <w:sz w:val="20"/>
          <w:szCs w:val="20"/>
        </w:rPr>
        <w:t>BBB</w:t>
      </w:r>
      <w:r w:rsidRPr="00A01903">
        <w:rPr>
          <w:rFonts w:ascii="Verdana" w:hAnsi="Verdana"/>
          <w:sz w:val="20"/>
          <w:szCs w:val="20"/>
        </w:rPr>
        <w:t xml:space="preserve"> </w:t>
      </w:r>
      <w:r w:rsidR="006E6864">
        <w:rPr>
          <w:rFonts w:ascii="Verdana" w:hAnsi="Verdana"/>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27BCCE27" w14:textId="77777777" w:rsidR="00F71E6A" w:rsidRPr="00A01903" w:rsidRDefault="00BA5693" w:rsidP="00F71E6A">
      <w:pPr>
        <w:spacing w:before="60" w:after="60"/>
        <w:rPr>
          <w:rFonts w:ascii="Verdana" w:hAnsi="Verdana"/>
          <w:b/>
          <w:bCs/>
          <w:sz w:val="20"/>
          <w:szCs w:val="20"/>
        </w:rPr>
      </w:pPr>
      <w:r w:rsidRPr="00A01903">
        <w:rPr>
          <w:rFonts w:ascii="Verdana" w:hAnsi="Verdana"/>
          <w:b/>
          <w:bCs/>
          <w:sz w:val="20"/>
          <w:szCs w:val="20"/>
        </w:rPr>
        <w:t xml:space="preserve">Moduł: </w:t>
      </w:r>
      <w:r w:rsidR="00F71E6A" w:rsidRPr="00A01903">
        <w:rPr>
          <w:rFonts w:ascii="Verdana" w:hAnsi="Verdana"/>
          <w:b/>
          <w:bCs/>
          <w:sz w:val="20"/>
          <w:szCs w:val="20"/>
        </w:rPr>
        <w:t>Przekazywanie informacji i instrukcji dla kierowców</w:t>
      </w:r>
    </w:p>
    <w:p w14:paraId="113D6EAF" w14:textId="77777777" w:rsidR="00F71E6A" w:rsidRPr="00A01903" w:rsidRDefault="00F71E6A" w:rsidP="00F71E6A">
      <w:pPr>
        <w:rPr>
          <w:rFonts w:ascii="Verdana" w:hAnsi="Verdana"/>
          <w:sz w:val="20"/>
          <w:szCs w:val="20"/>
        </w:rPr>
      </w:pPr>
      <w:r w:rsidRPr="00A01903">
        <w:rPr>
          <w:rFonts w:ascii="Verdana" w:hAnsi="Verdana"/>
          <w:sz w:val="20"/>
          <w:szCs w:val="20"/>
        </w:rPr>
        <w:t>Przy opracowaniu Koncepcji Systemu Zarządzania Ruchem należy rozmieszczać urządzenia w odpowiedniej klasie wg. poniższej tabeli.</w:t>
      </w:r>
    </w:p>
    <w:tbl>
      <w:tblPr>
        <w:tblW w:w="7792" w:type="dxa"/>
        <w:tblInd w:w="70" w:type="dxa"/>
        <w:tblCellMar>
          <w:left w:w="70" w:type="dxa"/>
          <w:right w:w="70" w:type="dxa"/>
        </w:tblCellMar>
        <w:tblLook w:val="00A0" w:firstRow="1" w:lastRow="0" w:firstColumn="1" w:lastColumn="0" w:noHBand="0" w:noVBand="0"/>
      </w:tblPr>
      <w:tblGrid>
        <w:gridCol w:w="572"/>
        <w:gridCol w:w="870"/>
        <w:gridCol w:w="1115"/>
        <w:gridCol w:w="992"/>
        <w:gridCol w:w="1559"/>
        <w:gridCol w:w="2684"/>
      </w:tblGrid>
      <w:tr w:rsidR="00F71E6A" w:rsidRPr="003D4DA5" w14:paraId="1C478C71" w14:textId="77777777" w:rsidTr="00F71E6A">
        <w:trPr>
          <w:trHeight w:val="744"/>
        </w:trPr>
        <w:tc>
          <w:tcPr>
            <w:tcW w:w="572" w:type="dxa"/>
            <w:tcBorders>
              <w:top w:val="single" w:sz="4" w:space="0" w:color="000000"/>
              <w:left w:val="single" w:sz="4" w:space="0" w:color="000000"/>
              <w:bottom w:val="single" w:sz="4" w:space="0" w:color="auto"/>
              <w:right w:val="single" w:sz="4" w:space="0" w:color="auto"/>
            </w:tcBorders>
            <w:vAlign w:val="center"/>
          </w:tcPr>
          <w:p w14:paraId="7CCBF21B" w14:textId="77777777" w:rsidR="00F71E6A" w:rsidRPr="003D4DA5" w:rsidRDefault="00F71E6A" w:rsidP="00F71E6A">
            <w:pPr>
              <w:jc w:val="center"/>
              <w:rPr>
                <w:b/>
                <w:bCs/>
                <w:sz w:val="16"/>
                <w:szCs w:val="16"/>
              </w:rPr>
            </w:pPr>
            <w:r w:rsidRPr="003D4DA5">
              <w:rPr>
                <w:b/>
                <w:bCs/>
                <w:sz w:val="16"/>
                <w:szCs w:val="16"/>
              </w:rPr>
              <w:t>L.p.</w:t>
            </w:r>
          </w:p>
        </w:tc>
        <w:tc>
          <w:tcPr>
            <w:tcW w:w="870" w:type="dxa"/>
            <w:tcBorders>
              <w:top w:val="single" w:sz="4" w:space="0" w:color="000000"/>
              <w:left w:val="single" w:sz="4" w:space="0" w:color="auto"/>
              <w:bottom w:val="single" w:sz="4" w:space="0" w:color="auto"/>
              <w:right w:val="single" w:sz="4" w:space="0" w:color="auto"/>
            </w:tcBorders>
            <w:vAlign w:val="center"/>
          </w:tcPr>
          <w:p w14:paraId="37140167" w14:textId="77777777" w:rsidR="00F71E6A" w:rsidRPr="003D4DA5" w:rsidRDefault="00F71E6A" w:rsidP="00F71E6A">
            <w:pPr>
              <w:jc w:val="center"/>
              <w:rPr>
                <w:b/>
                <w:bCs/>
                <w:sz w:val="16"/>
                <w:szCs w:val="16"/>
              </w:rPr>
            </w:pPr>
            <w:r w:rsidRPr="003D4DA5">
              <w:rPr>
                <w:b/>
                <w:bCs/>
                <w:sz w:val="16"/>
                <w:szCs w:val="16"/>
              </w:rPr>
              <w:t>Nr drogi</w:t>
            </w:r>
          </w:p>
        </w:tc>
        <w:tc>
          <w:tcPr>
            <w:tcW w:w="2107" w:type="dxa"/>
            <w:gridSpan w:val="2"/>
            <w:tcBorders>
              <w:top w:val="single" w:sz="4" w:space="0" w:color="000000"/>
              <w:left w:val="single" w:sz="4" w:space="0" w:color="auto"/>
              <w:bottom w:val="single" w:sz="4" w:space="0" w:color="auto"/>
              <w:right w:val="single" w:sz="4" w:space="0" w:color="auto"/>
            </w:tcBorders>
            <w:vAlign w:val="center"/>
          </w:tcPr>
          <w:p w14:paraId="15868F2F" w14:textId="77777777" w:rsidR="00F71E6A" w:rsidRPr="006906CA" w:rsidRDefault="00F71E6A" w:rsidP="00F71E6A">
            <w:pPr>
              <w:jc w:val="center"/>
              <w:rPr>
                <w:b/>
                <w:bCs/>
                <w:sz w:val="16"/>
                <w:szCs w:val="16"/>
                <w:highlight w:val="yellow"/>
              </w:rPr>
            </w:pPr>
            <w:r w:rsidRPr="00CB319A">
              <w:rPr>
                <w:b/>
                <w:bCs/>
                <w:sz w:val="16"/>
                <w:szCs w:val="16"/>
              </w:rPr>
              <w:t>Pikietaż odcinka</w:t>
            </w:r>
          </w:p>
        </w:tc>
        <w:tc>
          <w:tcPr>
            <w:tcW w:w="1559" w:type="dxa"/>
            <w:tcBorders>
              <w:top w:val="single" w:sz="4" w:space="0" w:color="000000"/>
              <w:left w:val="single" w:sz="4" w:space="0" w:color="auto"/>
              <w:bottom w:val="single" w:sz="4" w:space="0" w:color="auto"/>
              <w:right w:val="single" w:sz="4" w:space="0" w:color="auto"/>
            </w:tcBorders>
            <w:vAlign w:val="center"/>
          </w:tcPr>
          <w:p w14:paraId="662FAB7B" w14:textId="77777777" w:rsidR="00F71E6A" w:rsidRPr="003D4DA5" w:rsidRDefault="00F71E6A" w:rsidP="00F71E6A">
            <w:pPr>
              <w:jc w:val="center"/>
              <w:rPr>
                <w:b/>
                <w:bCs/>
                <w:sz w:val="16"/>
                <w:szCs w:val="16"/>
              </w:rPr>
            </w:pPr>
            <w:r w:rsidRPr="00CB319A">
              <w:rPr>
                <w:b/>
                <w:bCs/>
                <w:sz w:val="16"/>
                <w:szCs w:val="16"/>
              </w:rPr>
              <w:t>Jezdnia</w:t>
            </w:r>
          </w:p>
        </w:tc>
        <w:tc>
          <w:tcPr>
            <w:tcW w:w="2684" w:type="dxa"/>
            <w:tcBorders>
              <w:top w:val="single" w:sz="4" w:space="0" w:color="000000"/>
              <w:left w:val="single" w:sz="4" w:space="0" w:color="auto"/>
              <w:bottom w:val="single" w:sz="4" w:space="0" w:color="auto"/>
              <w:right w:val="single" w:sz="4" w:space="0" w:color="auto"/>
            </w:tcBorders>
            <w:shd w:val="clear" w:color="000000" w:fill="FFFFFF"/>
            <w:vAlign w:val="center"/>
          </w:tcPr>
          <w:p w14:paraId="4DD26A5F" w14:textId="77777777" w:rsidR="00F71E6A" w:rsidRPr="003D4DA5" w:rsidRDefault="00F71E6A" w:rsidP="00F71E6A">
            <w:pPr>
              <w:jc w:val="center"/>
              <w:rPr>
                <w:b/>
                <w:bCs/>
                <w:sz w:val="16"/>
                <w:szCs w:val="16"/>
              </w:rPr>
            </w:pPr>
            <w:r w:rsidRPr="003D4DA5">
              <w:rPr>
                <w:b/>
                <w:bCs/>
                <w:sz w:val="16"/>
                <w:szCs w:val="16"/>
              </w:rPr>
              <w:t>Planowana klasa modułu wdrożeniowego</w:t>
            </w:r>
          </w:p>
        </w:tc>
      </w:tr>
      <w:tr w:rsidR="00F71E6A" w:rsidRPr="003D4DA5" w14:paraId="4958BAC1" w14:textId="77777777" w:rsidTr="00F71E6A">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FE37AED" w14:textId="77777777" w:rsidR="00F71E6A" w:rsidRPr="003D4DA5" w:rsidRDefault="00F71E6A" w:rsidP="00F71E6A">
            <w:pPr>
              <w:jc w:val="center"/>
              <w:rPr>
                <w:sz w:val="16"/>
                <w:szCs w:val="16"/>
              </w:rPr>
            </w:pPr>
            <w:r w:rsidRPr="003D4DA5">
              <w:rPr>
                <w:sz w:val="16"/>
                <w:szCs w:val="16"/>
              </w:rPr>
              <w:t>1</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4EFD8EC" w14:textId="77777777" w:rsidR="00F71E6A" w:rsidRPr="003D4DA5" w:rsidRDefault="00F71E6A" w:rsidP="00F71E6A">
            <w:pPr>
              <w:jc w:val="center"/>
              <w:rPr>
                <w:sz w:val="16"/>
                <w:szCs w:val="16"/>
              </w:rPr>
            </w:pPr>
            <w:r w:rsidRPr="003D4DA5">
              <w:rPr>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1061B545" w14:textId="77777777" w:rsidR="00F71E6A" w:rsidRPr="003D4DA5" w:rsidRDefault="00534C95" w:rsidP="00534C95">
            <w:pPr>
              <w:jc w:val="center"/>
              <w:rPr>
                <w:sz w:val="16"/>
                <w:szCs w:val="16"/>
              </w:rPr>
            </w:pPr>
            <w:r>
              <w:rPr>
                <w:sz w:val="16"/>
                <w:szCs w:val="16"/>
              </w:rPr>
              <w:t>4</w:t>
            </w:r>
            <w:r w:rsidR="00F71E6A" w:rsidRPr="003D4DA5">
              <w:rPr>
                <w:sz w:val="16"/>
                <w:szCs w:val="16"/>
              </w:rPr>
              <w:t>1,</w:t>
            </w:r>
            <w:r>
              <w:rPr>
                <w:sz w:val="16"/>
                <w:szCs w:val="16"/>
              </w:rPr>
              <w:t>151</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F73E240" w14:textId="77777777" w:rsidR="00F71E6A" w:rsidRPr="003D4DA5" w:rsidRDefault="00534C95" w:rsidP="00534C95">
            <w:pPr>
              <w:jc w:val="center"/>
              <w:rPr>
                <w:sz w:val="16"/>
                <w:szCs w:val="16"/>
              </w:rPr>
            </w:pPr>
            <w:r>
              <w:rPr>
                <w:sz w:val="16"/>
                <w:szCs w:val="16"/>
              </w:rPr>
              <w:t>4</w:t>
            </w:r>
            <w:r w:rsidR="00F71E6A" w:rsidRPr="003D4DA5">
              <w:rPr>
                <w:sz w:val="16"/>
                <w:szCs w:val="16"/>
              </w:rPr>
              <w:t>4,5</w:t>
            </w:r>
            <w:r>
              <w:rPr>
                <w:sz w:val="16"/>
                <w:szCs w:val="16"/>
              </w:rPr>
              <w:t>89</w:t>
            </w:r>
          </w:p>
        </w:tc>
        <w:tc>
          <w:tcPr>
            <w:tcW w:w="1559" w:type="dxa"/>
            <w:tcBorders>
              <w:top w:val="nil"/>
              <w:left w:val="nil"/>
              <w:bottom w:val="single" w:sz="4" w:space="0" w:color="auto"/>
              <w:right w:val="single" w:sz="4" w:space="0" w:color="auto"/>
            </w:tcBorders>
            <w:shd w:val="clear" w:color="DCE6F1" w:fill="FFFFFF"/>
            <w:noWrap/>
            <w:vAlign w:val="center"/>
          </w:tcPr>
          <w:p w14:paraId="6BBB5DFB" w14:textId="77777777" w:rsidR="00F71E6A" w:rsidRPr="003D4DA5" w:rsidRDefault="00F71E6A" w:rsidP="00F71E6A">
            <w:pPr>
              <w:jc w:val="center"/>
              <w:rPr>
                <w:sz w:val="16"/>
                <w:szCs w:val="16"/>
              </w:rPr>
            </w:pPr>
            <w:r w:rsidRPr="003D4DA5">
              <w:rPr>
                <w:sz w:val="16"/>
                <w:szCs w:val="16"/>
              </w:rPr>
              <w:t>obie</w:t>
            </w:r>
          </w:p>
        </w:tc>
        <w:tc>
          <w:tcPr>
            <w:tcW w:w="2684" w:type="dxa"/>
            <w:tcBorders>
              <w:top w:val="nil"/>
              <w:left w:val="nil"/>
              <w:bottom w:val="single" w:sz="4" w:space="0" w:color="000000"/>
              <w:right w:val="single" w:sz="4" w:space="0" w:color="000000"/>
            </w:tcBorders>
            <w:shd w:val="clear" w:color="000000" w:fill="FFFFFF"/>
            <w:noWrap/>
            <w:vAlign w:val="center"/>
          </w:tcPr>
          <w:p w14:paraId="0E1150E3" w14:textId="77777777" w:rsidR="00F71E6A" w:rsidRPr="003D4DA5" w:rsidRDefault="00A971A9" w:rsidP="00F71E6A">
            <w:pPr>
              <w:jc w:val="center"/>
              <w:rPr>
                <w:sz w:val="16"/>
                <w:szCs w:val="16"/>
              </w:rPr>
            </w:pPr>
            <w:r>
              <w:rPr>
                <w:sz w:val="16"/>
                <w:szCs w:val="16"/>
              </w:rPr>
              <w:t>1 x B</w:t>
            </w:r>
            <w:r w:rsidR="001060F5">
              <w:rPr>
                <w:sz w:val="16"/>
                <w:szCs w:val="16"/>
              </w:rPr>
              <w:t>/C</w:t>
            </w:r>
          </w:p>
        </w:tc>
      </w:tr>
      <w:tr w:rsidR="00F71E6A" w:rsidRPr="003D4DA5" w14:paraId="4145E814" w14:textId="77777777" w:rsidTr="00F71E6A">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C0150FB" w14:textId="77777777" w:rsidR="00F71E6A" w:rsidRPr="003D4DA5" w:rsidRDefault="00F71E6A" w:rsidP="00F71E6A">
            <w:pPr>
              <w:jc w:val="center"/>
              <w:rPr>
                <w:sz w:val="16"/>
                <w:szCs w:val="16"/>
              </w:rPr>
            </w:pPr>
            <w:r w:rsidRPr="003D4DA5">
              <w:rPr>
                <w:sz w:val="16"/>
                <w:szCs w:val="16"/>
              </w:rPr>
              <w:t>2</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98CA958" w14:textId="77777777" w:rsidR="00F71E6A" w:rsidRPr="003D4DA5" w:rsidRDefault="00F71E6A" w:rsidP="00F71E6A">
            <w:pPr>
              <w:jc w:val="center"/>
              <w:rPr>
                <w:sz w:val="16"/>
                <w:szCs w:val="16"/>
              </w:rPr>
            </w:pPr>
            <w:r w:rsidRPr="003D4DA5">
              <w:rPr>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744947B1" w14:textId="77777777" w:rsidR="00F71E6A" w:rsidRPr="003D4DA5" w:rsidRDefault="00534C95" w:rsidP="00534C95">
            <w:pPr>
              <w:jc w:val="center"/>
              <w:rPr>
                <w:sz w:val="16"/>
                <w:szCs w:val="16"/>
              </w:rPr>
            </w:pPr>
            <w:r>
              <w:rPr>
                <w:sz w:val="16"/>
                <w:szCs w:val="16"/>
              </w:rPr>
              <w:t>4</w:t>
            </w:r>
            <w:r w:rsidR="00F71E6A" w:rsidRPr="003D4DA5">
              <w:rPr>
                <w:sz w:val="16"/>
                <w:szCs w:val="16"/>
              </w:rPr>
              <w:t>4,5</w:t>
            </w:r>
            <w:r>
              <w:rPr>
                <w:sz w:val="16"/>
                <w:szCs w:val="16"/>
              </w:rPr>
              <w:t>89</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A505061" w14:textId="77777777" w:rsidR="00F71E6A" w:rsidRPr="003D4DA5" w:rsidRDefault="00534C95" w:rsidP="00534C95">
            <w:pPr>
              <w:jc w:val="center"/>
              <w:rPr>
                <w:sz w:val="16"/>
                <w:szCs w:val="16"/>
              </w:rPr>
            </w:pPr>
            <w:r>
              <w:rPr>
                <w:sz w:val="16"/>
                <w:szCs w:val="16"/>
              </w:rPr>
              <w:t>48</w:t>
            </w:r>
            <w:r w:rsidR="00F71E6A" w:rsidRPr="003D4DA5">
              <w:rPr>
                <w:sz w:val="16"/>
                <w:szCs w:val="16"/>
              </w:rPr>
              <w:t>,</w:t>
            </w:r>
            <w:r>
              <w:rPr>
                <w:sz w:val="16"/>
                <w:szCs w:val="16"/>
              </w:rPr>
              <w:t>373</w:t>
            </w:r>
          </w:p>
        </w:tc>
        <w:tc>
          <w:tcPr>
            <w:tcW w:w="1559" w:type="dxa"/>
            <w:tcBorders>
              <w:top w:val="nil"/>
              <w:left w:val="nil"/>
              <w:bottom w:val="single" w:sz="4" w:space="0" w:color="auto"/>
              <w:right w:val="single" w:sz="4" w:space="0" w:color="auto"/>
            </w:tcBorders>
            <w:shd w:val="clear" w:color="DCE6F1" w:fill="FFFFFF"/>
            <w:noWrap/>
            <w:vAlign w:val="center"/>
          </w:tcPr>
          <w:p w14:paraId="3628757A" w14:textId="77777777" w:rsidR="00F71E6A" w:rsidRPr="003D4DA5" w:rsidRDefault="00F71E6A" w:rsidP="00F71E6A">
            <w:pPr>
              <w:jc w:val="center"/>
              <w:rPr>
                <w:sz w:val="16"/>
                <w:szCs w:val="16"/>
              </w:rPr>
            </w:pPr>
            <w:r w:rsidRPr="003D4DA5">
              <w:rPr>
                <w:sz w:val="16"/>
                <w:szCs w:val="16"/>
              </w:rPr>
              <w:t>obie</w:t>
            </w:r>
          </w:p>
        </w:tc>
        <w:tc>
          <w:tcPr>
            <w:tcW w:w="2684" w:type="dxa"/>
            <w:tcBorders>
              <w:top w:val="nil"/>
              <w:left w:val="nil"/>
              <w:bottom w:val="single" w:sz="4" w:space="0" w:color="000000"/>
              <w:right w:val="single" w:sz="4" w:space="0" w:color="000000"/>
            </w:tcBorders>
            <w:shd w:val="clear" w:color="000000" w:fill="FFFFFF"/>
            <w:noWrap/>
            <w:vAlign w:val="center"/>
          </w:tcPr>
          <w:p w14:paraId="492F93CC" w14:textId="77777777" w:rsidR="00F71E6A" w:rsidRPr="003D4DA5" w:rsidRDefault="00A971A9" w:rsidP="00F71E6A">
            <w:pPr>
              <w:jc w:val="center"/>
              <w:rPr>
                <w:sz w:val="16"/>
                <w:szCs w:val="16"/>
              </w:rPr>
            </w:pPr>
            <w:r>
              <w:rPr>
                <w:sz w:val="16"/>
                <w:szCs w:val="16"/>
              </w:rPr>
              <w:t xml:space="preserve">1 x </w:t>
            </w:r>
            <w:r w:rsidR="001060F5">
              <w:rPr>
                <w:sz w:val="16"/>
                <w:szCs w:val="16"/>
              </w:rPr>
              <w:t>B/C</w:t>
            </w:r>
          </w:p>
        </w:tc>
      </w:tr>
    </w:tbl>
    <w:p w14:paraId="31E5217B" w14:textId="77777777" w:rsidR="00F71E6A" w:rsidRPr="00A01903" w:rsidRDefault="00F71E6A" w:rsidP="00F71E6A">
      <w:pPr>
        <w:rPr>
          <w:rFonts w:ascii="Verdana" w:hAnsi="Verdana"/>
          <w:sz w:val="20"/>
          <w:szCs w:val="20"/>
        </w:rPr>
      </w:pPr>
      <w:r w:rsidRPr="00A01903">
        <w:rPr>
          <w:rFonts w:ascii="Verdana" w:hAnsi="Verdana"/>
          <w:sz w:val="20"/>
          <w:szCs w:val="20"/>
        </w:rPr>
        <w:t>Informacja o działaniu czasach przejazdu, zdarzeniach, robotach drogowych lub utrudnieniach i ich skutkach dla ruchu, o objazdach, o zalecanej prędkości oraz ostrzeżenia i  polecenia dla kierowców.</w:t>
      </w:r>
    </w:p>
    <w:p w14:paraId="3E4239D6" w14:textId="77777777" w:rsidR="00F71E6A" w:rsidRPr="00A01903" w:rsidRDefault="00F71E6A" w:rsidP="00F71E6A">
      <w:pPr>
        <w:rPr>
          <w:rFonts w:ascii="Verdana" w:hAnsi="Verdana"/>
          <w:sz w:val="20"/>
          <w:szCs w:val="20"/>
        </w:rPr>
      </w:pPr>
      <w:r w:rsidRPr="00A01903">
        <w:rPr>
          <w:rFonts w:ascii="Verdana" w:hAnsi="Verdana"/>
          <w:b/>
          <w:bCs/>
          <w:sz w:val="20"/>
          <w:szCs w:val="20"/>
        </w:rPr>
        <w:t>Klasa B</w:t>
      </w:r>
      <w:r w:rsidRPr="00A01903">
        <w:rPr>
          <w:rFonts w:ascii="Verdana" w:hAnsi="Verdana"/>
          <w:sz w:val="20"/>
          <w:szCs w:val="20"/>
        </w:rPr>
        <w:t xml:space="preserve"> - zdarzenia, roboty drogowe, utrudnienia.</w:t>
      </w:r>
    </w:p>
    <w:p w14:paraId="0DB18B88" w14:textId="77777777" w:rsidR="00F71E6A" w:rsidRPr="00A01903" w:rsidRDefault="00F71E6A" w:rsidP="00F71E6A">
      <w:pPr>
        <w:rPr>
          <w:rFonts w:ascii="Verdana" w:hAnsi="Verdana"/>
          <w:sz w:val="20"/>
          <w:szCs w:val="20"/>
        </w:rPr>
      </w:pPr>
      <w:r w:rsidRPr="00A01903">
        <w:rPr>
          <w:rFonts w:ascii="Verdana" w:hAnsi="Verdana"/>
          <w:sz w:val="20"/>
          <w:szCs w:val="20"/>
        </w:rPr>
        <w:t>Służy do  informowania</w:t>
      </w:r>
      <w:bookmarkStart w:id="3" w:name="q4"/>
      <w:bookmarkEnd w:id="3"/>
      <w:r w:rsidRPr="00A01903">
        <w:rPr>
          <w:rFonts w:ascii="Verdana" w:hAnsi="Verdana"/>
          <w:sz w:val="20"/>
          <w:szCs w:val="20"/>
        </w:rPr>
        <w:t xml:space="preserve"> kierowców za pomocą znaków zmiennej treści (mały format) umieszczonych nad lub obok jezdni o:</w:t>
      </w:r>
    </w:p>
    <w:p w14:paraId="6F428A24"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wypadkach drogowych, ilość kilometrów do wypadku;</w:t>
      </w:r>
    </w:p>
    <w:p w14:paraId="66BA6795"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ograniczonej skrajni drogi, zmianie przekroju drogi, sprzątaniu pasa drogowego, malowaniu pasów, robotach szybko postępujących i robotach na pasie awaryjnym oraz innych robotach;</w:t>
      </w:r>
    </w:p>
    <w:p w14:paraId="1824BD89"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zatorach, zwężeniu jezdni, zamknięciu jezdni, zatrzymanym pojeździe, kolumnie pojazdów, wolno poruszających się pojazdach, pojeździe nienormatywnym, pojeździe uprzywilejowanym, podtopieniach jezdni, przeszkodach na drodze (wtargnięcie ludzi, zwietrzą, przedmiotów), zanieczyszczenie nawierzchni (olej), jazda pod prąd, uszkodzonej infrastrukturze drogowej;</w:t>
      </w:r>
    </w:p>
    <w:p w14:paraId="5487F4A7"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wydarzeniach specjalnych (nietypowych) np. planowane otwarcie nowego odcinka, komunikaty sformułowane przez operatora;</w:t>
      </w:r>
    </w:p>
    <w:p w14:paraId="7EC19A3C"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wprowadzanych objazdach na ciągu głównym;</w:t>
      </w:r>
    </w:p>
    <w:p w14:paraId="6446DB64" w14:textId="77777777" w:rsidR="00F71E6A" w:rsidRPr="00A01903" w:rsidRDefault="00F71E6A" w:rsidP="00F71E6A">
      <w:pPr>
        <w:rPr>
          <w:rFonts w:ascii="Verdana" w:hAnsi="Verdana"/>
          <w:sz w:val="20"/>
          <w:szCs w:val="20"/>
        </w:rPr>
      </w:pPr>
      <w:r w:rsidRPr="00A01903">
        <w:rPr>
          <w:rFonts w:ascii="Verdana" w:hAnsi="Verdana"/>
          <w:sz w:val="20"/>
          <w:szCs w:val="20"/>
        </w:rPr>
        <w:t>•</w:t>
      </w:r>
      <w:r w:rsidRPr="00A01903">
        <w:rPr>
          <w:rFonts w:ascii="Verdana" w:hAnsi="Verdana"/>
          <w:sz w:val="20"/>
          <w:szCs w:val="20"/>
        </w:rPr>
        <w:tab/>
        <w:t>czasach przejazdu do najbliższych dużych celów podróży, umożliwiającej kierowcom wybór alternatywnej trasy na podstawie czasu przejazdu;</w:t>
      </w:r>
    </w:p>
    <w:p w14:paraId="0D5B853D" w14:textId="77777777" w:rsidR="00F71E6A" w:rsidRPr="00A01903" w:rsidRDefault="00534C95" w:rsidP="00F71E6A">
      <w:pPr>
        <w:rPr>
          <w:rFonts w:ascii="Verdana" w:hAnsi="Verdana"/>
          <w:sz w:val="20"/>
          <w:szCs w:val="20"/>
        </w:rPr>
      </w:pPr>
      <w:r w:rsidRPr="00A01903">
        <w:rPr>
          <w:rFonts w:ascii="Verdana" w:hAnsi="Verdana"/>
          <w:sz w:val="20"/>
          <w:szCs w:val="20"/>
        </w:rPr>
        <w:t xml:space="preserve">Lokalizacja </w:t>
      </w:r>
      <w:r w:rsidR="00F71E6A" w:rsidRPr="00A01903">
        <w:rPr>
          <w:rFonts w:ascii="Verdana" w:hAnsi="Verdana"/>
          <w:sz w:val="20"/>
          <w:szCs w:val="20"/>
        </w:rPr>
        <w:t xml:space="preserve">na odcinkach międzywęzłowych (S) krótszych niż 5 km </w:t>
      </w:r>
      <w:r w:rsidR="00F71E6A" w:rsidRPr="00A01903">
        <w:rPr>
          <w:rFonts w:ascii="Verdana" w:hAnsi="Verdana"/>
          <w:sz w:val="20"/>
          <w:szCs w:val="20"/>
          <w:u w:val="single"/>
        </w:rPr>
        <w:t>po jedne</w:t>
      </w:r>
      <w:r w:rsidR="00F71E6A" w:rsidRPr="00A01903">
        <w:rPr>
          <w:rFonts w:ascii="Verdana" w:hAnsi="Verdana"/>
          <w:sz w:val="20"/>
          <w:szCs w:val="20"/>
        </w:rPr>
        <w:t>j na odcinku międzywęzłowym</w:t>
      </w:r>
    </w:p>
    <w:p w14:paraId="0B133CF2" w14:textId="77777777" w:rsidR="001060F5" w:rsidRDefault="001060F5" w:rsidP="001060F5">
      <w:pPr>
        <w:rPr>
          <w:rFonts w:ascii="Verdana" w:hAnsi="Verdana"/>
          <w:b/>
          <w:sz w:val="20"/>
          <w:szCs w:val="20"/>
        </w:rPr>
      </w:pPr>
      <w:r>
        <w:rPr>
          <w:rFonts w:ascii="Verdana" w:hAnsi="Verdana"/>
          <w:b/>
          <w:sz w:val="20"/>
          <w:szCs w:val="20"/>
        </w:rPr>
        <w:t xml:space="preserve">Klasa C - zarządzanie objazdami. </w:t>
      </w:r>
    </w:p>
    <w:p w14:paraId="7C15C3D6" w14:textId="77777777" w:rsidR="001060F5" w:rsidRDefault="001060F5" w:rsidP="001060F5">
      <w:pPr>
        <w:rPr>
          <w:rFonts w:ascii="Verdana" w:hAnsi="Verdana"/>
          <w:sz w:val="20"/>
          <w:szCs w:val="20"/>
          <w:u w:val="single"/>
        </w:rPr>
      </w:pPr>
    </w:p>
    <w:p w14:paraId="6A06E439" w14:textId="77777777" w:rsidR="001060F5" w:rsidRDefault="001060F5" w:rsidP="001060F5">
      <w:pPr>
        <w:rPr>
          <w:rFonts w:ascii="Verdana" w:hAnsi="Verdana"/>
          <w:sz w:val="20"/>
          <w:szCs w:val="20"/>
          <w:u w:val="single"/>
        </w:rPr>
      </w:pPr>
      <w:r>
        <w:rPr>
          <w:rFonts w:ascii="Verdana" w:hAnsi="Verdana"/>
          <w:sz w:val="20"/>
          <w:szCs w:val="20"/>
          <w:u w:val="single"/>
        </w:rPr>
        <w:t>Służy do</w:t>
      </w:r>
    </w:p>
    <w:p w14:paraId="256E45BC" w14:textId="77777777" w:rsidR="001060F5" w:rsidRDefault="001060F5" w:rsidP="001060F5">
      <w:pPr>
        <w:rPr>
          <w:rFonts w:ascii="Verdana" w:hAnsi="Verdana"/>
          <w:sz w:val="20"/>
          <w:szCs w:val="20"/>
        </w:rPr>
      </w:pPr>
      <w:r>
        <w:rPr>
          <w:rFonts w:ascii="Verdana" w:hAnsi="Verdana"/>
          <w:sz w:val="20"/>
          <w:szCs w:val="20"/>
        </w:rPr>
        <w:t xml:space="preserve">Informowania kierowców za pomocą znaków przeddrogowskazowych oraz drogowskazowych (zawierających elementy pryzmowe) , oznakowania objazdów (konwencjonalnymi znakami pionowymi) oraz z wykorzystaniem tablicy F8. </w:t>
      </w:r>
    </w:p>
    <w:p w14:paraId="12760DC6" w14:textId="77777777" w:rsidR="001060F5" w:rsidRDefault="001060F5" w:rsidP="00CF3503">
      <w:pPr>
        <w:pStyle w:val="Akapitzlist"/>
        <w:numPr>
          <w:ilvl w:val="0"/>
          <w:numId w:val="28"/>
        </w:numPr>
        <w:autoSpaceDN w:val="0"/>
        <w:spacing w:line="240" w:lineRule="auto"/>
        <w:rPr>
          <w:rFonts w:ascii="Verdana" w:hAnsi="Verdana"/>
          <w:sz w:val="20"/>
          <w:szCs w:val="20"/>
        </w:rPr>
      </w:pPr>
      <w:r>
        <w:rPr>
          <w:rFonts w:ascii="Verdana" w:hAnsi="Verdana"/>
        </w:rPr>
        <w:t>skierowaniu ruchu na objazdy;</w:t>
      </w:r>
    </w:p>
    <w:p w14:paraId="55FB1B8D" w14:textId="77777777" w:rsidR="001060F5" w:rsidRDefault="001060F5" w:rsidP="00CF3503">
      <w:pPr>
        <w:pStyle w:val="Akapitzlist"/>
        <w:numPr>
          <w:ilvl w:val="0"/>
          <w:numId w:val="28"/>
        </w:numPr>
        <w:autoSpaceDN w:val="0"/>
        <w:spacing w:line="240" w:lineRule="auto"/>
        <w:rPr>
          <w:rFonts w:ascii="Verdana" w:hAnsi="Verdana"/>
        </w:rPr>
      </w:pPr>
      <w:r>
        <w:rPr>
          <w:rFonts w:ascii="Verdana" w:hAnsi="Verdana"/>
        </w:rPr>
        <w:t>przedstawienie schematu objazdu.</w:t>
      </w:r>
    </w:p>
    <w:p w14:paraId="1D5CDA06" w14:textId="77777777" w:rsidR="001060F5" w:rsidRDefault="001060F5" w:rsidP="00CF3503">
      <w:pPr>
        <w:pStyle w:val="Akapitzlist"/>
        <w:numPr>
          <w:ilvl w:val="0"/>
          <w:numId w:val="28"/>
        </w:numPr>
        <w:autoSpaceDN w:val="0"/>
        <w:spacing w:line="240" w:lineRule="auto"/>
        <w:rPr>
          <w:rFonts w:ascii="Verdana" w:hAnsi="Verdana"/>
        </w:rPr>
      </w:pPr>
      <w:r>
        <w:rPr>
          <w:rFonts w:ascii="Verdana" w:hAnsi="Verdana"/>
        </w:rPr>
        <w:t>oznakowaniu tras objazdów;</w:t>
      </w:r>
    </w:p>
    <w:p w14:paraId="0E24DDF1" w14:textId="77777777" w:rsidR="001060F5" w:rsidRDefault="001060F5" w:rsidP="001060F5">
      <w:pPr>
        <w:pStyle w:val="Akapitzlist"/>
        <w:rPr>
          <w:rFonts w:ascii="Verdana" w:hAnsi="Verdana"/>
        </w:rPr>
      </w:pPr>
    </w:p>
    <w:p w14:paraId="37631E26" w14:textId="77777777" w:rsidR="001060F5" w:rsidRDefault="001060F5" w:rsidP="001060F5">
      <w:pPr>
        <w:rPr>
          <w:rFonts w:ascii="Verdana" w:hAnsi="Verdana"/>
          <w:sz w:val="20"/>
          <w:szCs w:val="20"/>
        </w:rPr>
      </w:pPr>
    </w:p>
    <w:p w14:paraId="70886919" w14:textId="77777777" w:rsidR="001060F5" w:rsidRDefault="001060F5" w:rsidP="001060F5">
      <w:pPr>
        <w:rPr>
          <w:rFonts w:ascii="Verdana" w:hAnsi="Verdana"/>
          <w:sz w:val="20"/>
          <w:szCs w:val="20"/>
          <w:u w:val="single"/>
        </w:rPr>
      </w:pPr>
      <w:r>
        <w:rPr>
          <w:rFonts w:ascii="Verdana" w:hAnsi="Verdana"/>
          <w:sz w:val="20"/>
          <w:szCs w:val="20"/>
          <w:u w:val="single"/>
        </w:rPr>
        <w:t>Lokalizacja:</w:t>
      </w:r>
    </w:p>
    <w:p w14:paraId="3C34E75B" w14:textId="77777777" w:rsidR="001060F5" w:rsidRDefault="001060F5" w:rsidP="001060F5">
      <w:pPr>
        <w:rPr>
          <w:rFonts w:ascii="Verdana" w:hAnsi="Verdana"/>
          <w:sz w:val="20"/>
          <w:szCs w:val="20"/>
        </w:rPr>
      </w:pPr>
      <w:r>
        <w:rPr>
          <w:rFonts w:ascii="Verdana" w:hAnsi="Verdana"/>
          <w:sz w:val="20"/>
          <w:szCs w:val="20"/>
        </w:rPr>
        <w:t>a) na ciągu głównym (A,S) przed węzłem tam gdzie jest możliwość przekierowania na drogi alternatywne (na tablicach kierunkowych)</w:t>
      </w:r>
    </w:p>
    <w:p w14:paraId="549C70E3" w14:textId="77777777" w:rsidR="001060F5" w:rsidRDefault="001060F5" w:rsidP="001060F5">
      <w:pPr>
        <w:rPr>
          <w:rFonts w:ascii="Verdana" w:hAnsi="Verdana"/>
          <w:sz w:val="20"/>
          <w:szCs w:val="20"/>
        </w:rPr>
      </w:pPr>
      <w:r>
        <w:rPr>
          <w:rFonts w:ascii="Verdana" w:hAnsi="Verdana"/>
          <w:sz w:val="20"/>
          <w:szCs w:val="20"/>
        </w:rPr>
        <w:t>b) w ciągach głównych DK przed skrzyżowaniami, tam gdzie jest możliwość przekierowania ruchu na drogi alternatywne. (na tablicach kierunkowych)</w:t>
      </w:r>
    </w:p>
    <w:p w14:paraId="10A3A4B6" w14:textId="77777777" w:rsidR="001060F5" w:rsidRDefault="001060F5" w:rsidP="001060F5">
      <w:pPr>
        <w:rPr>
          <w:rFonts w:ascii="Verdana" w:hAnsi="Verdana"/>
          <w:sz w:val="20"/>
          <w:szCs w:val="20"/>
        </w:rPr>
      </w:pPr>
      <w:r>
        <w:rPr>
          <w:rFonts w:ascii="Verdana" w:hAnsi="Verdana"/>
          <w:sz w:val="20"/>
          <w:szCs w:val="20"/>
        </w:rPr>
        <w:t>c) trasy objazdowe.</w:t>
      </w:r>
    </w:p>
    <w:p w14:paraId="70F29156" w14:textId="77777777" w:rsidR="001060F5" w:rsidRDefault="001060F5" w:rsidP="001060F5">
      <w:pPr>
        <w:rPr>
          <w:rFonts w:ascii="Verdana" w:hAnsi="Verdana"/>
          <w:sz w:val="20"/>
          <w:szCs w:val="20"/>
        </w:rPr>
      </w:pPr>
    </w:p>
    <w:p w14:paraId="24BE8B6D" w14:textId="77777777" w:rsidR="001060F5" w:rsidRDefault="001060F5" w:rsidP="00CF3503">
      <w:pPr>
        <w:pStyle w:val="Akapitzlist"/>
        <w:numPr>
          <w:ilvl w:val="0"/>
          <w:numId w:val="29"/>
        </w:numPr>
        <w:autoSpaceDN w:val="0"/>
        <w:spacing w:line="240" w:lineRule="auto"/>
        <w:rPr>
          <w:rFonts w:ascii="Verdana" w:hAnsi="Verdana"/>
          <w:sz w:val="20"/>
          <w:szCs w:val="20"/>
        </w:rPr>
      </w:pPr>
      <w:r>
        <w:rPr>
          <w:rFonts w:ascii="Verdana" w:hAnsi="Verdana"/>
        </w:rPr>
        <w:t>Element A: Znaki przeddrogowskazowe (lokalizacja zgodnie z obowiązującymi przepisami*ust).</w:t>
      </w:r>
    </w:p>
    <w:p w14:paraId="3CF79FC0" w14:textId="77777777" w:rsidR="001060F5" w:rsidRDefault="001060F5" w:rsidP="00CF3503">
      <w:pPr>
        <w:pStyle w:val="Akapitzlist"/>
        <w:numPr>
          <w:ilvl w:val="0"/>
          <w:numId w:val="29"/>
        </w:numPr>
        <w:autoSpaceDN w:val="0"/>
        <w:spacing w:line="240" w:lineRule="auto"/>
        <w:rPr>
          <w:rFonts w:ascii="Verdana" w:hAnsi="Verdana"/>
        </w:rPr>
      </w:pPr>
      <w:r>
        <w:rPr>
          <w:rFonts w:ascii="Verdana" w:hAnsi="Verdana"/>
        </w:rPr>
        <w:t>Element B: Schemat objazdu (przed pierwszym skrzyżowaniem po opuszczeniu ciągu głównego).</w:t>
      </w:r>
    </w:p>
    <w:p w14:paraId="02B869B6" w14:textId="77777777" w:rsidR="001060F5" w:rsidRDefault="001060F5" w:rsidP="00CF3503">
      <w:pPr>
        <w:pStyle w:val="Akapitzlist"/>
        <w:numPr>
          <w:ilvl w:val="0"/>
          <w:numId w:val="29"/>
        </w:numPr>
        <w:autoSpaceDN w:val="0"/>
        <w:spacing w:line="240" w:lineRule="auto"/>
        <w:rPr>
          <w:rFonts w:ascii="Verdana" w:hAnsi="Verdana"/>
        </w:rPr>
      </w:pPr>
      <w:r>
        <w:rPr>
          <w:rFonts w:ascii="Verdana" w:hAnsi="Verdana"/>
        </w:rPr>
        <w:t>Element C: Oznakowanie tras objazdów (wszystkie skrzyżowania na trasie objazdu).</w:t>
      </w:r>
    </w:p>
    <w:p w14:paraId="77BC203D" w14:textId="77777777" w:rsidR="001060F5" w:rsidRDefault="001060F5" w:rsidP="001060F5">
      <w:pPr>
        <w:rPr>
          <w:rFonts w:ascii="Verdana" w:hAnsi="Verdana"/>
          <w:sz w:val="20"/>
          <w:szCs w:val="20"/>
        </w:rPr>
      </w:pPr>
    </w:p>
    <w:p w14:paraId="072DBC0D" w14:textId="77777777" w:rsidR="001060F5" w:rsidRDefault="001060F5" w:rsidP="001060F5">
      <w:pPr>
        <w:rPr>
          <w:rFonts w:ascii="Verdana" w:hAnsi="Verdana"/>
          <w:sz w:val="20"/>
          <w:szCs w:val="20"/>
          <w:u w:val="single"/>
        </w:rPr>
      </w:pPr>
      <w:r>
        <w:rPr>
          <w:rFonts w:ascii="Verdana" w:hAnsi="Verdana"/>
          <w:sz w:val="20"/>
          <w:szCs w:val="20"/>
          <w:u w:val="single"/>
        </w:rPr>
        <w:t>Zalecane wytyczne:</w:t>
      </w:r>
      <w:r>
        <w:rPr>
          <w:rFonts w:ascii="Verdana" w:hAnsi="Verdana"/>
          <w:sz w:val="20"/>
          <w:szCs w:val="20"/>
          <w:u w:val="single"/>
        </w:rPr>
        <w:br/>
        <w:t>Brak.</w:t>
      </w:r>
    </w:p>
    <w:p w14:paraId="0093FAE5" w14:textId="77777777" w:rsidR="00534C95" w:rsidRPr="00A01903" w:rsidRDefault="00534C95" w:rsidP="00534C95">
      <w:pPr>
        <w:rPr>
          <w:rFonts w:ascii="Verdana" w:hAnsi="Verdana"/>
        </w:rPr>
      </w:pPr>
    </w:p>
    <w:tbl>
      <w:tblPr>
        <w:tblW w:w="7792" w:type="dxa"/>
        <w:tblInd w:w="70" w:type="dxa"/>
        <w:tblCellMar>
          <w:left w:w="70" w:type="dxa"/>
          <w:right w:w="70" w:type="dxa"/>
        </w:tblCellMar>
        <w:tblLook w:val="00A0" w:firstRow="1" w:lastRow="0" w:firstColumn="1" w:lastColumn="0" w:noHBand="0" w:noVBand="0"/>
      </w:tblPr>
      <w:tblGrid>
        <w:gridCol w:w="572"/>
        <w:gridCol w:w="870"/>
        <w:gridCol w:w="2107"/>
        <w:gridCol w:w="1559"/>
        <w:gridCol w:w="2684"/>
      </w:tblGrid>
      <w:tr w:rsidR="00534C95" w:rsidRPr="003D4DA5" w14:paraId="2591202B" w14:textId="77777777" w:rsidTr="00A971A9">
        <w:trPr>
          <w:trHeight w:val="744"/>
        </w:trPr>
        <w:tc>
          <w:tcPr>
            <w:tcW w:w="572" w:type="dxa"/>
            <w:tcBorders>
              <w:top w:val="single" w:sz="4" w:space="0" w:color="000000"/>
              <w:left w:val="single" w:sz="4" w:space="0" w:color="000000"/>
              <w:bottom w:val="single" w:sz="4" w:space="0" w:color="auto"/>
              <w:right w:val="single" w:sz="4" w:space="0" w:color="auto"/>
            </w:tcBorders>
            <w:shd w:val="clear" w:color="auto" w:fill="auto"/>
            <w:vAlign w:val="center"/>
          </w:tcPr>
          <w:p w14:paraId="480CD132" w14:textId="77777777" w:rsidR="00534C95" w:rsidRPr="003D4DA5" w:rsidRDefault="00534C95" w:rsidP="00C77D37">
            <w:pPr>
              <w:jc w:val="center"/>
              <w:rPr>
                <w:b/>
                <w:bCs/>
                <w:sz w:val="16"/>
                <w:szCs w:val="16"/>
              </w:rPr>
            </w:pPr>
            <w:r w:rsidRPr="003D4DA5">
              <w:rPr>
                <w:b/>
                <w:bCs/>
                <w:sz w:val="16"/>
                <w:szCs w:val="16"/>
              </w:rPr>
              <w:t>L.p.</w:t>
            </w:r>
          </w:p>
        </w:tc>
        <w:tc>
          <w:tcPr>
            <w:tcW w:w="870" w:type="dxa"/>
            <w:tcBorders>
              <w:top w:val="single" w:sz="4" w:space="0" w:color="000000"/>
              <w:left w:val="single" w:sz="4" w:space="0" w:color="auto"/>
              <w:bottom w:val="single" w:sz="4" w:space="0" w:color="auto"/>
              <w:right w:val="single" w:sz="4" w:space="0" w:color="auto"/>
            </w:tcBorders>
            <w:shd w:val="clear" w:color="auto" w:fill="auto"/>
            <w:vAlign w:val="center"/>
          </w:tcPr>
          <w:p w14:paraId="2EC2593C" w14:textId="77777777" w:rsidR="00534C95" w:rsidRPr="003D4DA5" w:rsidRDefault="00534C95" w:rsidP="00C77D37">
            <w:pPr>
              <w:jc w:val="center"/>
              <w:rPr>
                <w:b/>
                <w:bCs/>
                <w:sz w:val="16"/>
                <w:szCs w:val="16"/>
              </w:rPr>
            </w:pPr>
            <w:r w:rsidRPr="003D4DA5">
              <w:rPr>
                <w:b/>
                <w:bCs/>
                <w:sz w:val="16"/>
                <w:szCs w:val="16"/>
              </w:rPr>
              <w:t>Nr drogi</w:t>
            </w:r>
          </w:p>
        </w:tc>
        <w:tc>
          <w:tcPr>
            <w:tcW w:w="2107" w:type="dxa"/>
            <w:tcBorders>
              <w:top w:val="single" w:sz="4" w:space="0" w:color="000000"/>
              <w:left w:val="single" w:sz="4" w:space="0" w:color="auto"/>
              <w:bottom w:val="single" w:sz="4" w:space="0" w:color="auto"/>
              <w:right w:val="single" w:sz="4" w:space="0" w:color="auto"/>
            </w:tcBorders>
            <w:shd w:val="clear" w:color="auto" w:fill="auto"/>
            <w:vAlign w:val="center"/>
          </w:tcPr>
          <w:p w14:paraId="70E63194" w14:textId="77777777" w:rsidR="00534C95" w:rsidRPr="006906CA" w:rsidRDefault="00534C95" w:rsidP="00C77D37">
            <w:pPr>
              <w:jc w:val="center"/>
              <w:rPr>
                <w:b/>
                <w:bCs/>
                <w:sz w:val="16"/>
                <w:szCs w:val="16"/>
                <w:highlight w:val="yellow"/>
              </w:rPr>
            </w:pPr>
            <w:r w:rsidRPr="00A971A9">
              <w:rPr>
                <w:b/>
                <w:bCs/>
                <w:sz w:val="16"/>
                <w:szCs w:val="16"/>
              </w:rPr>
              <w:t>Pikietaż odcinka</w:t>
            </w:r>
          </w:p>
        </w:tc>
        <w:tc>
          <w:tcPr>
            <w:tcW w:w="1559" w:type="dxa"/>
            <w:tcBorders>
              <w:top w:val="single" w:sz="4" w:space="0" w:color="000000"/>
              <w:left w:val="single" w:sz="4" w:space="0" w:color="auto"/>
              <w:bottom w:val="single" w:sz="4" w:space="0" w:color="auto"/>
              <w:right w:val="single" w:sz="4" w:space="0" w:color="auto"/>
            </w:tcBorders>
            <w:shd w:val="clear" w:color="auto" w:fill="auto"/>
            <w:vAlign w:val="center"/>
          </w:tcPr>
          <w:p w14:paraId="4A08F25A" w14:textId="77777777" w:rsidR="00534C95" w:rsidRPr="003D4DA5" w:rsidRDefault="00534C95" w:rsidP="00C77D37">
            <w:pPr>
              <w:jc w:val="center"/>
              <w:rPr>
                <w:b/>
                <w:bCs/>
                <w:sz w:val="16"/>
                <w:szCs w:val="16"/>
              </w:rPr>
            </w:pPr>
            <w:r w:rsidRPr="00A971A9">
              <w:rPr>
                <w:b/>
                <w:bCs/>
                <w:sz w:val="16"/>
                <w:szCs w:val="16"/>
              </w:rPr>
              <w:t>Jezdnia</w:t>
            </w:r>
          </w:p>
        </w:tc>
        <w:tc>
          <w:tcPr>
            <w:tcW w:w="2684" w:type="dxa"/>
            <w:tcBorders>
              <w:top w:val="single" w:sz="4" w:space="0" w:color="000000"/>
              <w:left w:val="single" w:sz="4" w:space="0" w:color="auto"/>
              <w:bottom w:val="single" w:sz="4" w:space="0" w:color="auto"/>
              <w:right w:val="single" w:sz="4" w:space="0" w:color="auto"/>
            </w:tcBorders>
            <w:shd w:val="clear" w:color="auto" w:fill="auto"/>
            <w:vAlign w:val="center"/>
          </w:tcPr>
          <w:p w14:paraId="54463CA3" w14:textId="77777777" w:rsidR="00534C95" w:rsidRPr="003D4DA5" w:rsidRDefault="00534C95" w:rsidP="00C77D37">
            <w:pPr>
              <w:jc w:val="center"/>
              <w:rPr>
                <w:b/>
                <w:bCs/>
                <w:sz w:val="16"/>
                <w:szCs w:val="16"/>
              </w:rPr>
            </w:pPr>
            <w:r w:rsidRPr="003D4DA5">
              <w:rPr>
                <w:b/>
                <w:bCs/>
                <w:sz w:val="16"/>
                <w:szCs w:val="16"/>
              </w:rPr>
              <w:t>Planowana klasa modułu wdrożeniowego</w:t>
            </w:r>
          </w:p>
        </w:tc>
      </w:tr>
      <w:tr w:rsidR="00A971A9" w:rsidRPr="003D4DA5" w14:paraId="67EE9FB7" w14:textId="77777777" w:rsidTr="00C77D37">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B8BDB20" w14:textId="77777777" w:rsidR="00A971A9" w:rsidRPr="003D4DA5" w:rsidRDefault="00A971A9" w:rsidP="00A971A9">
            <w:pPr>
              <w:jc w:val="center"/>
              <w:rPr>
                <w:sz w:val="16"/>
                <w:szCs w:val="16"/>
              </w:rPr>
            </w:pPr>
            <w:r w:rsidRPr="003D4DA5">
              <w:rPr>
                <w:sz w:val="16"/>
                <w:szCs w:val="16"/>
              </w:rPr>
              <w:t>1</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4F623BBB" w14:textId="77777777" w:rsidR="00A971A9" w:rsidRPr="003D4DA5" w:rsidRDefault="00A971A9" w:rsidP="00A971A9">
            <w:pPr>
              <w:jc w:val="center"/>
              <w:rPr>
                <w:sz w:val="16"/>
                <w:szCs w:val="16"/>
              </w:rPr>
            </w:pPr>
            <w:r w:rsidRPr="003D4DA5">
              <w:rPr>
                <w:sz w:val="16"/>
                <w:szCs w:val="16"/>
              </w:rPr>
              <w:t>S6</w:t>
            </w:r>
          </w:p>
        </w:tc>
        <w:tc>
          <w:tcPr>
            <w:tcW w:w="2107"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069A5E5D" w14:textId="77777777" w:rsidR="00A971A9" w:rsidRPr="003D4DA5" w:rsidRDefault="00A971A9" w:rsidP="00A971A9">
            <w:pPr>
              <w:jc w:val="center"/>
              <w:rPr>
                <w:sz w:val="16"/>
                <w:szCs w:val="16"/>
              </w:rPr>
            </w:pPr>
            <w:r>
              <w:rPr>
                <w:sz w:val="16"/>
                <w:szCs w:val="16"/>
              </w:rPr>
              <w:t>Węzeł Nowogard Zach</w:t>
            </w:r>
          </w:p>
        </w:tc>
        <w:tc>
          <w:tcPr>
            <w:tcW w:w="1559" w:type="dxa"/>
            <w:tcBorders>
              <w:top w:val="nil"/>
              <w:left w:val="nil"/>
              <w:bottom w:val="single" w:sz="4" w:space="0" w:color="auto"/>
              <w:right w:val="single" w:sz="4" w:space="0" w:color="auto"/>
            </w:tcBorders>
            <w:shd w:val="clear" w:color="DCE6F1" w:fill="FFFFFF"/>
            <w:noWrap/>
            <w:vAlign w:val="center"/>
          </w:tcPr>
          <w:p w14:paraId="6B22B8B3" w14:textId="77777777" w:rsidR="00A971A9" w:rsidRPr="003D4DA5" w:rsidRDefault="00A971A9" w:rsidP="00A971A9">
            <w:pPr>
              <w:jc w:val="center"/>
              <w:rPr>
                <w:sz w:val="16"/>
                <w:szCs w:val="16"/>
              </w:rPr>
            </w:pPr>
            <w:r w:rsidRPr="003D4DA5">
              <w:rPr>
                <w:sz w:val="16"/>
                <w:szCs w:val="16"/>
              </w:rPr>
              <w:t>obie</w:t>
            </w:r>
          </w:p>
        </w:tc>
        <w:tc>
          <w:tcPr>
            <w:tcW w:w="2684" w:type="dxa"/>
            <w:tcBorders>
              <w:top w:val="nil"/>
              <w:left w:val="nil"/>
              <w:bottom w:val="single" w:sz="4" w:space="0" w:color="000000"/>
              <w:right w:val="single" w:sz="4" w:space="0" w:color="000000"/>
            </w:tcBorders>
            <w:shd w:val="clear" w:color="000000" w:fill="FFFFFF"/>
            <w:noWrap/>
            <w:vAlign w:val="center"/>
          </w:tcPr>
          <w:p w14:paraId="2E149D98" w14:textId="77777777" w:rsidR="00A971A9" w:rsidRPr="003D4DA5" w:rsidRDefault="001060F5" w:rsidP="00A971A9">
            <w:pPr>
              <w:jc w:val="center"/>
              <w:rPr>
                <w:sz w:val="16"/>
                <w:szCs w:val="16"/>
              </w:rPr>
            </w:pPr>
            <w:r>
              <w:rPr>
                <w:sz w:val="16"/>
                <w:szCs w:val="16"/>
              </w:rPr>
              <w:t>F</w:t>
            </w:r>
          </w:p>
        </w:tc>
      </w:tr>
      <w:tr w:rsidR="00A971A9" w:rsidRPr="003D4DA5" w14:paraId="30E93E66" w14:textId="77777777" w:rsidTr="00C77D37">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87224F8" w14:textId="77777777" w:rsidR="00A971A9" w:rsidRPr="003D4DA5" w:rsidRDefault="00A971A9" w:rsidP="00A971A9">
            <w:pPr>
              <w:jc w:val="center"/>
              <w:rPr>
                <w:sz w:val="16"/>
                <w:szCs w:val="16"/>
              </w:rPr>
            </w:pPr>
            <w:r w:rsidRPr="003D4DA5">
              <w:rPr>
                <w:sz w:val="16"/>
                <w:szCs w:val="16"/>
              </w:rPr>
              <w:t>2</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E0110BD" w14:textId="77777777" w:rsidR="00A971A9" w:rsidRPr="003D4DA5" w:rsidRDefault="00A971A9" w:rsidP="00A971A9">
            <w:pPr>
              <w:jc w:val="center"/>
              <w:rPr>
                <w:sz w:val="16"/>
                <w:szCs w:val="16"/>
              </w:rPr>
            </w:pPr>
            <w:r w:rsidRPr="003D4DA5">
              <w:rPr>
                <w:sz w:val="16"/>
                <w:szCs w:val="16"/>
              </w:rPr>
              <w:t>S6</w:t>
            </w:r>
          </w:p>
        </w:tc>
        <w:tc>
          <w:tcPr>
            <w:tcW w:w="2107"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69EC09E9" w14:textId="77777777" w:rsidR="00A971A9" w:rsidRPr="003D4DA5" w:rsidRDefault="00A971A9" w:rsidP="00A971A9">
            <w:pPr>
              <w:jc w:val="center"/>
              <w:rPr>
                <w:sz w:val="16"/>
                <w:szCs w:val="16"/>
              </w:rPr>
            </w:pPr>
            <w:r>
              <w:rPr>
                <w:sz w:val="16"/>
                <w:szCs w:val="16"/>
              </w:rPr>
              <w:t>Węzeł Nowogard Płn</w:t>
            </w:r>
          </w:p>
        </w:tc>
        <w:tc>
          <w:tcPr>
            <w:tcW w:w="1559" w:type="dxa"/>
            <w:tcBorders>
              <w:top w:val="nil"/>
              <w:left w:val="nil"/>
              <w:bottom w:val="single" w:sz="4" w:space="0" w:color="auto"/>
              <w:right w:val="single" w:sz="4" w:space="0" w:color="auto"/>
            </w:tcBorders>
            <w:shd w:val="clear" w:color="DCE6F1" w:fill="FFFFFF"/>
            <w:noWrap/>
            <w:vAlign w:val="center"/>
          </w:tcPr>
          <w:p w14:paraId="1F451506" w14:textId="77777777" w:rsidR="00A971A9" w:rsidRPr="003D4DA5" w:rsidRDefault="00A971A9" w:rsidP="00A971A9">
            <w:pPr>
              <w:jc w:val="center"/>
              <w:rPr>
                <w:sz w:val="16"/>
                <w:szCs w:val="16"/>
              </w:rPr>
            </w:pPr>
            <w:r w:rsidRPr="003D4DA5">
              <w:rPr>
                <w:sz w:val="16"/>
                <w:szCs w:val="16"/>
              </w:rPr>
              <w:t>obie</w:t>
            </w:r>
          </w:p>
        </w:tc>
        <w:tc>
          <w:tcPr>
            <w:tcW w:w="2684" w:type="dxa"/>
            <w:tcBorders>
              <w:top w:val="nil"/>
              <w:left w:val="nil"/>
              <w:bottom w:val="single" w:sz="4" w:space="0" w:color="000000"/>
              <w:right w:val="single" w:sz="4" w:space="0" w:color="000000"/>
            </w:tcBorders>
            <w:shd w:val="clear" w:color="000000" w:fill="FFFFFF"/>
            <w:noWrap/>
            <w:vAlign w:val="center"/>
          </w:tcPr>
          <w:p w14:paraId="384457CE" w14:textId="77777777" w:rsidR="00A971A9" w:rsidRPr="003D4DA5" w:rsidRDefault="001060F5" w:rsidP="00A971A9">
            <w:pPr>
              <w:jc w:val="center"/>
              <w:rPr>
                <w:sz w:val="16"/>
                <w:szCs w:val="16"/>
              </w:rPr>
            </w:pPr>
            <w:r>
              <w:rPr>
                <w:sz w:val="16"/>
                <w:szCs w:val="16"/>
              </w:rPr>
              <w:t>F</w:t>
            </w:r>
          </w:p>
        </w:tc>
      </w:tr>
      <w:tr w:rsidR="00A971A9" w:rsidRPr="003D4DA5" w14:paraId="420A323D" w14:textId="77777777" w:rsidTr="00C77D37">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F0B8A3F" w14:textId="77777777" w:rsidR="00A971A9" w:rsidRPr="003D4DA5" w:rsidRDefault="00A971A9" w:rsidP="00A971A9">
            <w:pPr>
              <w:jc w:val="center"/>
              <w:rPr>
                <w:sz w:val="16"/>
                <w:szCs w:val="16"/>
              </w:rPr>
            </w:pPr>
            <w:r w:rsidRPr="003D4DA5">
              <w:rPr>
                <w:sz w:val="16"/>
                <w:szCs w:val="16"/>
              </w:rPr>
              <w:t>3</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78C37FC1" w14:textId="77777777" w:rsidR="00A971A9" w:rsidRPr="003D4DA5" w:rsidRDefault="00A971A9" w:rsidP="00A971A9">
            <w:pPr>
              <w:jc w:val="center"/>
              <w:rPr>
                <w:sz w:val="16"/>
                <w:szCs w:val="16"/>
              </w:rPr>
            </w:pPr>
            <w:r w:rsidRPr="003D4DA5">
              <w:rPr>
                <w:sz w:val="16"/>
                <w:szCs w:val="16"/>
              </w:rPr>
              <w:t>S6</w:t>
            </w:r>
          </w:p>
        </w:tc>
        <w:tc>
          <w:tcPr>
            <w:tcW w:w="2107"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7F090C77" w14:textId="77777777" w:rsidR="00A971A9" w:rsidRPr="003D4DA5" w:rsidRDefault="00A971A9" w:rsidP="00A971A9">
            <w:pPr>
              <w:jc w:val="center"/>
              <w:rPr>
                <w:sz w:val="16"/>
                <w:szCs w:val="16"/>
              </w:rPr>
            </w:pPr>
            <w:r>
              <w:rPr>
                <w:sz w:val="16"/>
                <w:szCs w:val="16"/>
              </w:rPr>
              <w:t>Węzeł Nowogard Wsch</w:t>
            </w:r>
          </w:p>
        </w:tc>
        <w:tc>
          <w:tcPr>
            <w:tcW w:w="1559" w:type="dxa"/>
            <w:tcBorders>
              <w:top w:val="nil"/>
              <w:left w:val="nil"/>
              <w:bottom w:val="single" w:sz="4" w:space="0" w:color="auto"/>
              <w:right w:val="single" w:sz="4" w:space="0" w:color="auto"/>
            </w:tcBorders>
            <w:shd w:val="clear" w:color="DCE6F1" w:fill="FFFFFF"/>
            <w:noWrap/>
            <w:vAlign w:val="center"/>
          </w:tcPr>
          <w:p w14:paraId="19302D17" w14:textId="77777777" w:rsidR="00A971A9" w:rsidRPr="003D4DA5" w:rsidRDefault="00A971A9" w:rsidP="00A971A9">
            <w:pPr>
              <w:jc w:val="center"/>
              <w:rPr>
                <w:sz w:val="16"/>
                <w:szCs w:val="16"/>
              </w:rPr>
            </w:pPr>
            <w:r w:rsidRPr="003D4DA5">
              <w:rPr>
                <w:sz w:val="16"/>
                <w:szCs w:val="16"/>
              </w:rPr>
              <w:t>obie</w:t>
            </w:r>
          </w:p>
        </w:tc>
        <w:tc>
          <w:tcPr>
            <w:tcW w:w="2684" w:type="dxa"/>
            <w:tcBorders>
              <w:top w:val="nil"/>
              <w:left w:val="nil"/>
              <w:bottom w:val="single" w:sz="4" w:space="0" w:color="000000"/>
              <w:right w:val="single" w:sz="4" w:space="0" w:color="000000"/>
            </w:tcBorders>
            <w:shd w:val="clear" w:color="000000" w:fill="FFFFFF"/>
            <w:noWrap/>
            <w:vAlign w:val="center"/>
          </w:tcPr>
          <w:p w14:paraId="683E8892" w14:textId="77777777" w:rsidR="00A971A9" w:rsidRPr="003D4DA5" w:rsidRDefault="001060F5" w:rsidP="00A971A9">
            <w:pPr>
              <w:jc w:val="center"/>
              <w:rPr>
                <w:sz w:val="16"/>
                <w:szCs w:val="16"/>
              </w:rPr>
            </w:pPr>
            <w:r>
              <w:rPr>
                <w:sz w:val="16"/>
                <w:szCs w:val="16"/>
              </w:rPr>
              <w:t>F</w:t>
            </w:r>
          </w:p>
        </w:tc>
      </w:tr>
    </w:tbl>
    <w:p w14:paraId="1C3628E7" w14:textId="77777777" w:rsidR="00534C95" w:rsidRDefault="00534C95" w:rsidP="00534C95"/>
    <w:p w14:paraId="64CBD81E" w14:textId="77777777" w:rsidR="00F71E6A" w:rsidRPr="00A01903" w:rsidRDefault="00F71E6A" w:rsidP="00F71E6A">
      <w:pPr>
        <w:rPr>
          <w:rFonts w:ascii="Verdana" w:hAnsi="Verdana"/>
          <w:sz w:val="20"/>
          <w:szCs w:val="20"/>
        </w:rPr>
      </w:pPr>
      <w:r w:rsidRPr="00A01903">
        <w:rPr>
          <w:rFonts w:ascii="Verdana" w:hAnsi="Verdana"/>
          <w:b/>
          <w:bCs/>
          <w:sz w:val="20"/>
          <w:szCs w:val="20"/>
        </w:rPr>
        <w:t xml:space="preserve">Klasa </w:t>
      </w:r>
      <w:r w:rsidR="001060F5">
        <w:rPr>
          <w:rFonts w:ascii="Verdana" w:hAnsi="Verdana"/>
          <w:b/>
          <w:bCs/>
          <w:sz w:val="20"/>
          <w:szCs w:val="20"/>
        </w:rPr>
        <w:t>F</w:t>
      </w:r>
      <w:r w:rsidRPr="00A01903">
        <w:rPr>
          <w:rFonts w:ascii="Verdana" w:hAnsi="Verdana"/>
          <w:sz w:val="20"/>
          <w:szCs w:val="20"/>
        </w:rPr>
        <w:t xml:space="preserve"> - automatyczne komunikaty radiowe CB.  Służy do przekazywania</w:t>
      </w:r>
      <w:bookmarkStart w:id="4" w:name="q6"/>
      <w:bookmarkEnd w:id="4"/>
      <w:r w:rsidRPr="00A01903">
        <w:rPr>
          <w:rFonts w:ascii="Verdana" w:hAnsi="Verdana"/>
          <w:sz w:val="20"/>
          <w:szCs w:val="20"/>
        </w:rPr>
        <w:t xml:space="preserve"> komunikatów radiowych poprzez CB Radio </w:t>
      </w:r>
      <w:r w:rsidR="00A971A9" w:rsidRPr="00A01903">
        <w:rPr>
          <w:rFonts w:ascii="Verdana" w:hAnsi="Verdana"/>
          <w:sz w:val="20"/>
          <w:szCs w:val="20"/>
        </w:rPr>
        <w:t xml:space="preserve">oraz do odsłuchu wypowiedzi użytkowników dróg </w:t>
      </w:r>
      <w:r w:rsidRPr="00A01903">
        <w:rPr>
          <w:rFonts w:ascii="Verdana" w:hAnsi="Verdana"/>
          <w:sz w:val="20"/>
          <w:szCs w:val="20"/>
        </w:rPr>
        <w:t>o:</w:t>
      </w:r>
    </w:p>
    <w:p w14:paraId="7B2EEB8F"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wypadkach drogowych, ilość kilometrów do wypadku;</w:t>
      </w:r>
    </w:p>
    <w:p w14:paraId="520FC608"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ograniczonej skrajni drogi, zmianie przekroju drogi, sprzątaniu pasa drogowego, malowaniu pasów, robotach szybko postępujących i robotach na pasie awaryjnym oraz innych robotach;</w:t>
      </w:r>
    </w:p>
    <w:p w14:paraId="422D0F20"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zatorach, zwężeniu jezdni, zamknięciu jezdni, zatrzymanym pojeździe, kolumnie pojazdów, wolno poruszających się pojazdach, pojeździe nienormatywnym, pojeździe uprzywilejowanym, podtopieniach jezdni, przeszkodach na drodze (wtargnięcie ludzi, zwierząt, przedmiotów), zanieczyszczenie nawierzchni (olej), jazda pod prąd, uszkodzonej infrastrukturze drogowej;</w:t>
      </w:r>
    </w:p>
    <w:p w14:paraId="55AA1FE2"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wydarzeniach specjalnych (nietypowych) np. planowane otwarcie nowego odcinka, komunikaty sformułowane przez operatora;</w:t>
      </w:r>
    </w:p>
    <w:p w14:paraId="7A95F219"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wprowadzanych objazdach na ciągu głównym;</w:t>
      </w:r>
    </w:p>
    <w:p w14:paraId="6575907B"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o prognozowanym czasie przejazdu</w:t>
      </w:r>
    </w:p>
    <w:p w14:paraId="6A34B1FF" w14:textId="77777777" w:rsidR="00F71E6A" w:rsidRPr="00A01903" w:rsidRDefault="00F71E6A" w:rsidP="00A01903">
      <w:pPr>
        <w:rPr>
          <w:rFonts w:ascii="Verdana" w:hAnsi="Verdana"/>
          <w:sz w:val="20"/>
          <w:szCs w:val="20"/>
        </w:rPr>
      </w:pPr>
      <w:r w:rsidRPr="00A01903">
        <w:rPr>
          <w:rFonts w:ascii="Verdana" w:hAnsi="Verdana"/>
          <w:sz w:val="20"/>
          <w:szCs w:val="20"/>
        </w:rPr>
        <w:t>•</w:t>
      </w:r>
      <w:r w:rsidRPr="00A01903">
        <w:rPr>
          <w:rFonts w:ascii="Verdana" w:hAnsi="Verdana"/>
          <w:sz w:val="20"/>
          <w:szCs w:val="20"/>
        </w:rPr>
        <w:tab/>
        <w:t>o czasie oczekiwania na przejściach granicznych</w:t>
      </w:r>
    </w:p>
    <w:p w14:paraId="029D7263" w14:textId="77777777" w:rsidR="00F71E6A" w:rsidRPr="00A01903" w:rsidRDefault="00F71E6A" w:rsidP="00F71E6A">
      <w:pPr>
        <w:rPr>
          <w:rFonts w:ascii="Verdana" w:hAnsi="Verdana"/>
          <w:sz w:val="20"/>
          <w:szCs w:val="20"/>
        </w:rPr>
      </w:pPr>
      <w:bookmarkStart w:id="5" w:name="q7"/>
      <w:bookmarkEnd w:id="5"/>
      <w:r w:rsidRPr="00A01903">
        <w:rPr>
          <w:rFonts w:ascii="Verdana" w:hAnsi="Verdana"/>
          <w:sz w:val="20"/>
          <w:szCs w:val="20"/>
        </w:rPr>
        <w:t xml:space="preserve">Wytyczne: </w:t>
      </w:r>
      <w:r w:rsidR="00A971A9" w:rsidRPr="00A01903">
        <w:rPr>
          <w:rFonts w:ascii="Verdana" w:hAnsi="Verdana"/>
          <w:sz w:val="20"/>
          <w:szCs w:val="20"/>
        </w:rPr>
        <w:t>Z</w:t>
      </w:r>
      <w:r w:rsidRPr="00A01903">
        <w:rPr>
          <w:rFonts w:ascii="Verdana" w:hAnsi="Verdana"/>
          <w:sz w:val="20"/>
          <w:szCs w:val="20"/>
        </w:rPr>
        <w:t>asięg nadajnik</w:t>
      </w:r>
      <w:r w:rsidR="004B192B" w:rsidRPr="00A01903">
        <w:rPr>
          <w:rFonts w:ascii="Verdana" w:hAnsi="Verdana"/>
          <w:sz w:val="20"/>
          <w:szCs w:val="20"/>
        </w:rPr>
        <w:t>ów</w:t>
      </w:r>
      <w:r w:rsidRPr="00A01903">
        <w:rPr>
          <w:rFonts w:ascii="Verdana" w:hAnsi="Verdana"/>
          <w:sz w:val="20"/>
          <w:szCs w:val="20"/>
        </w:rPr>
        <w:t xml:space="preserve"> </w:t>
      </w:r>
      <w:r w:rsidR="00A971A9" w:rsidRPr="00A01903">
        <w:rPr>
          <w:rFonts w:ascii="Verdana" w:hAnsi="Verdana"/>
          <w:sz w:val="20"/>
          <w:szCs w:val="20"/>
        </w:rPr>
        <w:t xml:space="preserve">do </w:t>
      </w:r>
      <w:r w:rsidRPr="00A01903">
        <w:rPr>
          <w:rFonts w:ascii="Verdana" w:hAnsi="Verdana"/>
          <w:sz w:val="20"/>
          <w:szCs w:val="20"/>
        </w:rPr>
        <w:t xml:space="preserve"> </w:t>
      </w:r>
      <w:r w:rsidR="00A971A9" w:rsidRPr="00A01903">
        <w:rPr>
          <w:rFonts w:ascii="Verdana" w:hAnsi="Verdana"/>
          <w:sz w:val="20"/>
          <w:szCs w:val="20"/>
        </w:rPr>
        <w:t>3</w:t>
      </w:r>
      <w:r w:rsidRPr="00A01903">
        <w:rPr>
          <w:rFonts w:ascii="Verdana" w:hAnsi="Verdana"/>
          <w:sz w:val="20"/>
          <w:szCs w:val="20"/>
        </w:rPr>
        <w:t xml:space="preserve"> km </w:t>
      </w:r>
      <w:r w:rsidR="00A971A9" w:rsidRPr="00A01903">
        <w:rPr>
          <w:rFonts w:ascii="Verdana" w:hAnsi="Verdana"/>
          <w:sz w:val="20"/>
          <w:szCs w:val="20"/>
        </w:rPr>
        <w:t>.</w:t>
      </w:r>
    </w:p>
    <w:p w14:paraId="6D39DEE8" w14:textId="77777777" w:rsidR="00F71E6A" w:rsidRPr="00A01903" w:rsidRDefault="00F71E6A" w:rsidP="00F71E6A">
      <w:pPr>
        <w:rPr>
          <w:rFonts w:ascii="Verdana" w:hAnsi="Verdana"/>
          <w:sz w:val="20"/>
          <w:szCs w:val="20"/>
        </w:rPr>
      </w:pPr>
      <w:r w:rsidRPr="00A01903">
        <w:rPr>
          <w:rFonts w:ascii="Verdana" w:hAnsi="Verdana"/>
          <w:sz w:val="20"/>
          <w:szCs w:val="20"/>
        </w:rPr>
        <w:t xml:space="preserve">Szczegółowe parametry modułu zawarte są w Załączniku </w:t>
      </w:r>
      <w:r w:rsidR="001722C9" w:rsidRPr="00A01903">
        <w:rPr>
          <w:rFonts w:ascii="Verdana" w:hAnsi="Verdana"/>
          <w:sz w:val="20"/>
          <w:szCs w:val="20"/>
        </w:rPr>
        <w:t>BBB</w:t>
      </w:r>
      <w:r w:rsidRPr="00A01903">
        <w:rPr>
          <w:rFonts w:ascii="Verdana" w:hAnsi="Verdana"/>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60296B29" w14:textId="77777777" w:rsidR="00F71E6A" w:rsidRPr="00A01903" w:rsidRDefault="00BA5693" w:rsidP="00F71E6A">
      <w:pPr>
        <w:spacing w:before="60" w:after="60"/>
        <w:rPr>
          <w:rFonts w:ascii="Verdana" w:hAnsi="Verdana"/>
          <w:b/>
          <w:bCs/>
          <w:sz w:val="20"/>
          <w:szCs w:val="20"/>
        </w:rPr>
      </w:pPr>
      <w:r w:rsidRPr="00A01903">
        <w:rPr>
          <w:rFonts w:ascii="Verdana" w:hAnsi="Verdana"/>
          <w:b/>
          <w:bCs/>
          <w:sz w:val="20"/>
          <w:szCs w:val="20"/>
        </w:rPr>
        <w:t xml:space="preserve">Moduł: </w:t>
      </w:r>
      <w:r w:rsidR="00F71E6A" w:rsidRPr="00A01903">
        <w:rPr>
          <w:rFonts w:ascii="Verdana" w:hAnsi="Verdana"/>
          <w:b/>
          <w:bCs/>
          <w:sz w:val="20"/>
          <w:szCs w:val="20"/>
        </w:rPr>
        <w:t xml:space="preserve"> Zbieranie danych pogodowych i o stanie nawierzchni</w:t>
      </w:r>
    </w:p>
    <w:p w14:paraId="3000DEA2" w14:textId="77777777" w:rsidR="00F71E6A" w:rsidRPr="00A01903" w:rsidRDefault="00F71E6A" w:rsidP="00F71E6A">
      <w:pPr>
        <w:rPr>
          <w:rFonts w:ascii="Verdana" w:hAnsi="Verdana"/>
          <w:sz w:val="20"/>
          <w:szCs w:val="20"/>
        </w:rPr>
      </w:pPr>
      <w:r w:rsidRPr="00A01903">
        <w:rPr>
          <w:rFonts w:ascii="Verdana" w:hAnsi="Verdana"/>
          <w:sz w:val="20"/>
          <w:szCs w:val="20"/>
        </w:rPr>
        <w:t xml:space="preserve">Przy opracowaniu Koncepcji Systemu Zarządzania Ruchem należy </w:t>
      </w:r>
      <w:r w:rsidR="00F40196" w:rsidRPr="00A01903">
        <w:rPr>
          <w:rFonts w:ascii="Verdana" w:hAnsi="Verdana"/>
          <w:sz w:val="20"/>
          <w:szCs w:val="20"/>
          <w:u w:val="single"/>
        </w:rPr>
        <w:t>uwzględnić istniejącą stację</w:t>
      </w:r>
      <w:r w:rsidR="00F40196" w:rsidRPr="00A01903">
        <w:rPr>
          <w:rFonts w:ascii="Verdana" w:hAnsi="Verdana"/>
          <w:sz w:val="20"/>
          <w:szCs w:val="20"/>
        </w:rPr>
        <w:t xml:space="preserve"> meteo  zlokalizowaną w kilometrze  </w:t>
      </w:r>
      <w:r w:rsidR="00105655" w:rsidRPr="00A01903">
        <w:rPr>
          <w:rFonts w:ascii="Verdana" w:hAnsi="Verdana"/>
          <w:sz w:val="20"/>
          <w:szCs w:val="20"/>
        </w:rPr>
        <w:t>4+950 strony: lewa i prawa wg. pikietaża lokalnego (w km 4</w:t>
      </w:r>
      <w:r w:rsidR="000E16EF" w:rsidRPr="00A01903">
        <w:rPr>
          <w:rFonts w:ascii="Verdana" w:hAnsi="Verdana"/>
          <w:sz w:val="20"/>
          <w:szCs w:val="20"/>
        </w:rPr>
        <w:t>5</w:t>
      </w:r>
      <w:r w:rsidR="00105655" w:rsidRPr="00A01903">
        <w:rPr>
          <w:rFonts w:ascii="Verdana" w:hAnsi="Verdana"/>
          <w:sz w:val="20"/>
          <w:szCs w:val="20"/>
        </w:rPr>
        <w:t>+</w:t>
      </w:r>
      <w:r w:rsidR="000E16EF" w:rsidRPr="00A01903">
        <w:rPr>
          <w:rFonts w:ascii="Verdana" w:hAnsi="Verdana"/>
          <w:sz w:val="20"/>
          <w:szCs w:val="20"/>
        </w:rPr>
        <w:t>224</w:t>
      </w:r>
      <w:r w:rsidR="00105655" w:rsidRPr="00A01903">
        <w:rPr>
          <w:rFonts w:ascii="Verdana" w:hAnsi="Verdana"/>
          <w:sz w:val="20"/>
          <w:szCs w:val="20"/>
        </w:rPr>
        <w:t xml:space="preserve"> wg. pikietaża globalnego S6) </w:t>
      </w:r>
      <w:r w:rsidR="00F40196" w:rsidRPr="00A01903">
        <w:rPr>
          <w:rFonts w:ascii="Verdana" w:hAnsi="Verdana"/>
          <w:sz w:val="20"/>
          <w:szCs w:val="20"/>
        </w:rPr>
        <w:t xml:space="preserve"> </w:t>
      </w:r>
    </w:p>
    <w:tbl>
      <w:tblPr>
        <w:tblW w:w="8080" w:type="dxa"/>
        <w:tblInd w:w="70" w:type="dxa"/>
        <w:tblCellMar>
          <w:left w:w="70" w:type="dxa"/>
          <w:right w:w="70" w:type="dxa"/>
        </w:tblCellMar>
        <w:tblLook w:val="00A0" w:firstRow="1" w:lastRow="0" w:firstColumn="1" w:lastColumn="0" w:noHBand="0" w:noVBand="0"/>
      </w:tblPr>
      <w:tblGrid>
        <w:gridCol w:w="470"/>
        <w:gridCol w:w="980"/>
        <w:gridCol w:w="2099"/>
        <w:gridCol w:w="1559"/>
        <w:gridCol w:w="2972"/>
      </w:tblGrid>
      <w:tr w:rsidR="00F71E6A" w:rsidRPr="003D4DA5" w14:paraId="57B67175" w14:textId="77777777" w:rsidTr="00F71E6A">
        <w:trPr>
          <w:trHeight w:val="20"/>
        </w:trPr>
        <w:tc>
          <w:tcPr>
            <w:tcW w:w="470" w:type="dxa"/>
            <w:tcBorders>
              <w:top w:val="single" w:sz="4" w:space="0" w:color="000000"/>
              <w:left w:val="single" w:sz="4" w:space="0" w:color="000000"/>
              <w:bottom w:val="single" w:sz="4" w:space="0" w:color="auto"/>
              <w:right w:val="single" w:sz="4" w:space="0" w:color="auto"/>
            </w:tcBorders>
            <w:vAlign w:val="center"/>
          </w:tcPr>
          <w:p w14:paraId="2C69C56B" w14:textId="77777777" w:rsidR="00F71E6A" w:rsidRPr="003D4DA5" w:rsidRDefault="00F71E6A" w:rsidP="00F71E6A">
            <w:pPr>
              <w:jc w:val="center"/>
              <w:rPr>
                <w:b/>
                <w:bCs/>
                <w:sz w:val="16"/>
                <w:szCs w:val="16"/>
              </w:rPr>
            </w:pPr>
            <w:r w:rsidRPr="003D4DA5">
              <w:rPr>
                <w:b/>
                <w:bCs/>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70C7682B" w14:textId="77777777" w:rsidR="00F71E6A" w:rsidRPr="003D4DA5" w:rsidRDefault="00F71E6A" w:rsidP="00F71E6A">
            <w:pPr>
              <w:jc w:val="right"/>
              <w:rPr>
                <w:b/>
                <w:bCs/>
                <w:sz w:val="16"/>
                <w:szCs w:val="16"/>
              </w:rPr>
            </w:pPr>
            <w:r w:rsidRPr="003D4DA5">
              <w:rPr>
                <w:b/>
                <w:bCs/>
                <w:sz w:val="16"/>
                <w:szCs w:val="16"/>
              </w:rPr>
              <w:t>Nr drogi</w:t>
            </w:r>
          </w:p>
        </w:tc>
        <w:tc>
          <w:tcPr>
            <w:tcW w:w="2099" w:type="dxa"/>
            <w:tcBorders>
              <w:top w:val="single" w:sz="4" w:space="0" w:color="000000"/>
              <w:left w:val="single" w:sz="4" w:space="0" w:color="auto"/>
              <w:bottom w:val="single" w:sz="4" w:space="0" w:color="auto"/>
              <w:right w:val="single" w:sz="4" w:space="0" w:color="auto"/>
            </w:tcBorders>
            <w:vAlign w:val="center"/>
          </w:tcPr>
          <w:p w14:paraId="2CF432B5" w14:textId="77777777" w:rsidR="00F71E6A" w:rsidRPr="006906CA" w:rsidRDefault="00F71E6A" w:rsidP="00F71E6A">
            <w:pPr>
              <w:jc w:val="center"/>
              <w:rPr>
                <w:b/>
                <w:bCs/>
                <w:sz w:val="16"/>
                <w:szCs w:val="16"/>
                <w:highlight w:val="yellow"/>
              </w:rPr>
            </w:pPr>
            <w:r w:rsidRPr="00F40196">
              <w:rPr>
                <w:b/>
                <w:bCs/>
                <w:sz w:val="16"/>
                <w:szCs w:val="16"/>
              </w:rPr>
              <w:t>Pikietaż odcinka</w:t>
            </w:r>
          </w:p>
        </w:tc>
        <w:tc>
          <w:tcPr>
            <w:tcW w:w="1559" w:type="dxa"/>
            <w:tcBorders>
              <w:top w:val="single" w:sz="4" w:space="0" w:color="000000"/>
              <w:left w:val="single" w:sz="4" w:space="0" w:color="auto"/>
              <w:bottom w:val="single" w:sz="4" w:space="0" w:color="auto"/>
              <w:right w:val="single" w:sz="4" w:space="0" w:color="auto"/>
            </w:tcBorders>
            <w:vAlign w:val="center"/>
          </w:tcPr>
          <w:p w14:paraId="2F4A119D" w14:textId="77777777" w:rsidR="00F71E6A" w:rsidRPr="003D4DA5" w:rsidRDefault="00F71E6A" w:rsidP="00F71E6A">
            <w:pPr>
              <w:jc w:val="center"/>
              <w:rPr>
                <w:b/>
                <w:bCs/>
                <w:sz w:val="16"/>
                <w:szCs w:val="16"/>
              </w:rPr>
            </w:pPr>
            <w:r w:rsidRPr="00F40196">
              <w:rPr>
                <w:b/>
                <w:bCs/>
                <w:sz w:val="16"/>
                <w:szCs w:val="16"/>
              </w:rPr>
              <w:t>Jezdnia</w:t>
            </w:r>
          </w:p>
        </w:tc>
        <w:tc>
          <w:tcPr>
            <w:tcW w:w="2972" w:type="dxa"/>
            <w:tcBorders>
              <w:top w:val="single" w:sz="4" w:space="0" w:color="000000"/>
              <w:left w:val="single" w:sz="4" w:space="0" w:color="auto"/>
              <w:bottom w:val="single" w:sz="4" w:space="0" w:color="auto"/>
              <w:right w:val="single" w:sz="4" w:space="0" w:color="auto"/>
            </w:tcBorders>
            <w:shd w:val="clear" w:color="000000" w:fill="FFFFFF"/>
            <w:vAlign w:val="center"/>
          </w:tcPr>
          <w:p w14:paraId="47926EEE" w14:textId="77777777" w:rsidR="00F71E6A" w:rsidRPr="003D4DA5" w:rsidRDefault="00F71E6A" w:rsidP="00F71E6A">
            <w:pPr>
              <w:jc w:val="center"/>
              <w:rPr>
                <w:b/>
                <w:bCs/>
                <w:sz w:val="16"/>
                <w:szCs w:val="16"/>
              </w:rPr>
            </w:pPr>
            <w:r w:rsidRPr="003D4DA5">
              <w:rPr>
                <w:b/>
                <w:bCs/>
                <w:sz w:val="16"/>
                <w:szCs w:val="16"/>
              </w:rPr>
              <w:t xml:space="preserve"> Planowana klasa modułu wdrożeniowego </w:t>
            </w:r>
          </w:p>
        </w:tc>
      </w:tr>
      <w:tr w:rsidR="00F40196" w:rsidRPr="003D4DA5" w14:paraId="2A740301" w14:textId="77777777" w:rsidTr="00C77D37">
        <w:trPr>
          <w:trHeight w:val="2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bottom"/>
          </w:tcPr>
          <w:p w14:paraId="0D2B7CE9" w14:textId="77777777" w:rsidR="00F40196" w:rsidRPr="003D4DA5" w:rsidRDefault="00F40196" w:rsidP="00F71E6A">
            <w:pPr>
              <w:jc w:val="right"/>
              <w:rPr>
                <w:sz w:val="16"/>
                <w:szCs w:val="16"/>
              </w:rPr>
            </w:pPr>
            <w:r w:rsidRPr="003D4DA5">
              <w:rPr>
                <w:sz w:val="16"/>
                <w:szCs w:val="16"/>
              </w:rPr>
              <w:t>1</w:t>
            </w:r>
          </w:p>
        </w:tc>
        <w:tc>
          <w:tcPr>
            <w:tcW w:w="980" w:type="dxa"/>
            <w:tcBorders>
              <w:top w:val="nil"/>
              <w:left w:val="nil"/>
              <w:bottom w:val="single" w:sz="4" w:space="0" w:color="000000"/>
              <w:right w:val="single" w:sz="4" w:space="0" w:color="000000"/>
            </w:tcBorders>
            <w:shd w:val="clear" w:color="DCE6F1" w:fill="FFFFFF"/>
            <w:noWrap/>
            <w:vAlign w:val="bottom"/>
          </w:tcPr>
          <w:p w14:paraId="58639D3B" w14:textId="77777777" w:rsidR="00F40196" w:rsidRPr="003D4DA5" w:rsidRDefault="00F40196" w:rsidP="00F71E6A">
            <w:pPr>
              <w:jc w:val="right"/>
              <w:rPr>
                <w:sz w:val="16"/>
                <w:szCs w:val="16"/>
              </w:rPr>
            </w:pPr>
            <w:r w:rsidRPr="003D4DA5">
              <w:rPr>
                <w:sz w:val="16"/>
                <w:szCs w:val="16"/>
              </w:rPr>
              <w:t>S6</w:t>
            </w:r>
          </w:p>
        </w:tc>
        <w:tc>
          <w:tcPr>
            <w:tcW w:w="2099" w:type="dxa"/>
            <w:tcBorders>
              <w:top w:val="nil"/>
              <w:left w:val="nil"/>
              <w:bottom w:val="single" w:sz="4" w:space="0" w:color="auto"/>
              <w:right w:val="single" w:sz="4" w:space="0" w:color="000000"/>
            </w:tcBorders>
            <w:shd w:val="clear" w:color="DCE6F1" w:fill="FFFFFF"/>
            <w:noWrap/>
            <w:vAlign w:val="center"/>
          </w:tcPr>
          <w:p w14:paraId="0093CF2F" w14:textId="77777777" w:rsidR="00F40196" w:rsidRPr="003D4DA5" w:rsidRDefault="00105655" w:rsidP="000E16EF">
            <w:pPr>
              <w:jc w:val="center"/>
              <w:rPr>
                <w:sz w:val="16"/>
                <w:szCs w:val="16"/>
              </w:rPr>
            </w:pPr>
            <w:r>
              <w:rPr>
                <w:sz w:val="16"/>
                <w:szCs w:val="16"/>
              </w:rPr>
              <w:t>4,950 (4</w:t>
            </w:r>
            <w:r w:rsidR="000E16EF">
              <w:rPr>
                <w:sz w:val="16"/>
                <w:szCs w:val="16"/>
              </w:rPr>
              <w:t>5</w:t>
            </w:r>
            <w:r>
              <w:rPr>
                <w:sz w:val="16"/>
                <w:szCs w:val="16"/>
              </w:rPr>
              <w:t>+</w:t>
            </w:r>
            <w:r w:rsidR="000E16EF">
              <w:rPr>
                <w:sz w:val="16"/>
                <w:szCs w:val="16"/>
              </w:rPr>
              <w:t>224</w:t>
            </w:r>
            <w:r>
              <w:rPr>
                <w:sz w:val="16"/>
                <w:szCs w:val="16"/>
              </w:rPr>
              <w:t xml:space="preserve"> wg. pik. glob)</w:t>
            </w:r>
          </w:p>
        </w:tc>
        <w:tc>
          <w:tcPr>
            <w:tcW w:w="1559" w:type="dxa"/>
            <w:tcBorders>
              <w:top w:val="nil"/>
              <w:left w:val="nil"/>
              <w:bottom w:val="single" w:sz="4" w:space="0" w:color="auto"/>
              <w:right w:val="single" w:sz="4" w:space="0" w:color="auto"/>
            </w:tcBorders>
            <w:shd w:val="clear" w:color="DCE6F1" w:fill="FFFFFF"/>
            <w:noWrap/>
            <w:vAlign w:val="center"/>
          </w:tcPr>
          <w:p w14:paraId="417FDD05" w14:textId="77777777" w:rsidR="00F40196" w:rsidRPr="003D4DA5" w:rsidRDefault="00F40196" w:rsidP="00F71E6A">
            <w:pPr>
              <w:jc w:val="center"/>
              <w:rPr>
                <w:sz w:val="16"/>
                <w:szCs w:val="16"/>
              </w:rPr>
            </w:pPr>
            <w:r w:rsidRPr="003D4DA5">
              <w:rPr>
                <w:sz w:val="16"/>
                <w:szCs w:val="16"/>
              </w:rPr>
              <w:t>obie</w:t>
            </w:r>
          </w:p>
        </w:tc>
        <w:tc>
          <w:tcPr>
            <w:tcW w:w="2972" w:type="dxa"/>
            <w:tcBorders>
              <w:top w:val="nil"/>
              <w:left w:val="nil"/>
              <w:bottom w:val="single" w:sz="4" w:space="0" w:color="000000"/>
              <w:right w:val="single" w:sz="4" w:space="0" w:color="000000"/>
            </w:tcBorders>
            <w:shd w:val="clear" w:color="000000" w:fill="FFFFFF"/>
            <w:noWrap/>
            <w:vAlign w:val="bottom"/>
          </w:tcPr>
          <w:p w14:paraId="614EE354" w14:textId="77777777" w:rsidR="00F40196" w:rsidRPr="003D4DA5" w:rsidRDefault="00F40196" w:rsidP="00F71E6A">
            <w:pPr>
              <w:jc w:val="center"/>
              <w:rPr>
                <w:sz w:val="16"/>
                <w:szCs w:val="16"/>
              </w:rPr>
            </w:pPr>
            <w:r w:rsidRPr="003D4DA5">
              <w:rPr>
                <w:sz w:val="16"/>
                <w:szCs w:val="16"/>
              </w:rPr>
              <w:t>A</w:t>
            </w:r>
          </w:p>
        </w:tc>
      </w:tr>
    </w:tbl>
    <w:p w14:paraId="3FA41002" w14:textId="77777777" w:rsidR="00105655" w:rsidRDefault="00105655" w:rsidP="00F71E6A">
      <w:pPr>
        <w:spacing w:before="60" w:after="60"/>
        <w:rPr>
          <w:b/>
          <w:bCs/>
        </w:rPr>
      </w:pPr>
    </w:p>
    <w:p w14:paraId="140703FB" w14:textId="77777777" w:rsidR="00105655" w:rsidRPr="00A01903" w:rsidRDefault="009E33F3" w:rsidP="00F71E6A">
      <w:pPr>
        <w:spacing w:before="60" w:after="60"/>
        <w:rPr>
          <w:rFonts w:ascii="Verdana" w:hAnsi="Verdana"/>
          <w:b/>
          <w:bCs/>
          <w:sz w:val="20"/>
          <w:szCs w:val="20"/>
        </w:rPr>
      </w:pPr>
      <w:r w:rsidRPr="009F125E">
        <w:rPr>
          <w:rFonts w:ascii="Verdana" w:hAnsi="Verdana"/>
          <w:b/>
          <w:bCs/>
          <w:sz w:val="20"/>
          <w:szCs w:val="20"/>
        </w:rPr>
        <w:t>Charakterystyka stacji zawarta jest w złączniku TTT „Nowogard – SST dla stacji meteo”</w:t>
      </w:r>
    </w:p>
    <w:p w14:paraId="6C307332" w14:textId="77777777" w:rsidR="00105655" w:rsidRPr="00A01903" w:rsidRDefault="00105655" w:rsidP="00F71E6A">
      <w:pPr>
        <w:spacing w:before="60" w:after="60"/>
        <w:rPr>
          <w:rFonts w:ascii="Verdana" w:hAnsi="Verdana"/>
          <w:b/>
          <w:bCs/>
          <w:sz w:val="20"/>
          <w:szCs w:val="20"/>
        </w:rPr>
      </w:pPr>
    </w:p>
    <w:p w14:paraId="19C03C27" w14:textId="77777777" w:rsidR="00F71E6A" w:rsidRPr="00A01903" w:rsidRDefault="00BA5693" w:rsidP="00F71E6A">
      <w:pPr>
        <w:spacing w:before="60" w:after="60"/>
        <w:rPr>
          <w:rFonts w:ascii="Verdana" w:hAnsi="Verdana"/>
          <w:b/>
          <w:bCs/>
          <w:sz w:val="20"/>
          <w:szCs w:val="20"/>
        </w:rPr>
      </w:pPr>
      <w:r w:rsidRPr="00A01903">
        <w:rPr>
          <w:rFonts w:ascii="Verdana" w:hAnsi="Verdana"/>
          <w:b/>
          <w:bCs/>
          <w:sz w:val="20"/>
          <w:szCs w:val="20"/>
        </w:rPr>
        <w:t>Moduł:</w:t>
      </w:r>
      <w:r w:rsidR="00F71E6A" w:rsidRPr="00A01903">
        <w:rPr>
          <w:rFonts w:ascii="Verdana" w:hAnsi="Verdana"/>
          <w:b/>
          <w:bCs/>
          <w:sz w:val="20"/>
          <w:szCs w:val="20"/>
        </w:rPr>
        <w:t xml:space="preserve"> Pozyskiwanie danych o pojazdach</w:t>
      </w:r>
      <w:r w:rsidR="00433CA1" w:rsidRPr="00A01903">
        <w:rPr>
          <w:rFonts w:ascii="Verdana" w:hAnsi="Verdana"/>
          <w:b/>
          <w:bCs/>
          <w:sz w:val="20"/>
          <w:szCs w:val="20"/>
        </w:rPr>
        <w:t xml:space="preserve"> ; detekcja zdarzeń</w:t>
      </w:r>
    </w:p>
    <w:p w14:paraId="7ED068B9" w14:textId="77777777" w:rsidR="00F71E6A" w:rsidRPr="00A01903" w:rsidRDefault="00F71E6A" w:rsidP="00F71E6A">
      <w:pPr>
        <w:rPr>
          <w:rFonts w:ascii="Verdana" w:hAnsi="Verdana"/>
          <w:sz w:val="20"/>
          <w:szCs w:val="20"/>
        </w:rPr>
      </w:pPr>
      <w:r w:rsidRPr="00A01903">
        <w:rPr>
          <w:rFonts w:ascii="Verdana" w:hAnsi="Verdana"/>
          <w:sz w:val="20"/>
          <w:szCs w:val="20"/>
        </w:rPr>
        <w:t>Przy opracowaniu Koncepcji Systemu Zarządzania Ruchem należy rozmieszczać urządzenia w odpowiedniej klasie wg. poniższej tabeli.</w:t>
      </w:r>
    </w:p>
    <w:p w14:paraId="1C4E8921" w14:textId="77777777" w:rsidR="00F71E6A" w:rsidRPr="00A01903" w:rsidRDefault="00F71E6A" w:rsidP="00F71E6A">
      <w:pPr>
        <w:rPr>
          <w:rFonts w:ascii="Verdana" w:hAnsi="Verdana"/>
          <w:sz w:val="20"/>
          <w:szCs w:val="20"/>
        </w:rPr>
      </w:pPr>
    </w:p>
    <w:tbl>
      <w:tblPr>
        <w:tblW w:w="7655" w:type="dxa"/>
        <w:tblInd w:w="70" w:type="dxa"/>
        <w:tblCellMar>
          <w:left w:w="70" w:type="dxa"/>
          <w:right w:w="70" w:type="dxa"/>
        </w:tblCellMar>
        <w:tblLook w:val="00A0" w:firstRow="1" w:lastRow="0" w:firstColumn="1" w:lastColumn="0" w:noHBand="0" w:noVBand="0"/>
      </w:tblPr>
      <w:tblGrid>
        <w:gridCol w:w="470"/>
        <w:gridCol w:w="980"/>
        <w:gridCol w:w="965"/>
        <w:gridCol w:w="992"/>
        <w:gridCol w:w="1560"/>
        <w:gridCol w:w="2688"/>
      </w:tblGrid>
      <w:tr w:rsidR="00F71E6A" w:rsidRPr="003D4DA5" w14:paraId="249F1AFC" w14:textId="77777777" w:rsidTr="00F71E6A">
        <w:trPr>
          <w:trHeight w:val="728"/>
        </w:trPr>
        <w:tc>
          <w:tcPr>
            <w:tcW w:w="470" w:type="dxa"/>
            <w:tcBorders>
              <w:top w:val="single" w:sz="4" w:space="0" w:color="000000"/>
              <w:left w:val="single" w:sz="4" w:space="0" w:color="000000"/>
              <w:bottom w:val="single" w:sz="4" w:space="0" w:color="auto"/>
              <w:right w:val="single" w:sz="4" w:space="0" w:color="auto"/>
            </w:tcBorders>
            <w:vAlign w:val="center"/>
          </w:tcPr>
          <w:p w14:paraId="0BEF7DA6" w14:textId="77777777" w:rsidR="00F71E6A" w:rsidRPr="003D4DA5" w:rsidRDefault="00F71E6A" w:rsidP="00F71E6A">
            <w:pPr>
              <w:jc w:val="center"/>
              <w:rPr>
                <w:b/>
                <w:bCs/>
                <w:sz w:val="16"/>
                <w:szCs w:val="16"/>
              </w:rPr>
            </w:pPr>
            <w:r w:rsidRPr="003D4DA5">
              <w:rPr>
                <w:b/>
                <w:bCs/>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7DB407CB" w14:textId="77777777" w:rsidR="00F71E6A" w:rsidRPr="003D4DA5" w:rsidRDefault="00F71E6A" w:rsidP="00F71E6A">
            <w:pPr>
              <w:jc w:val="center"/>
              <w:rPr>
                <w:b/>
                <w:bCs/>
                <w:sz w:val="16"/>
                <w:szCs w:val="16"/>
              </w:rPr>
            </w:pPr>
            <w:r w:rsidRPr="003D4DA5">
              <w:rPr>
                <w:b/>
                <w:bCs/>
                <w:sz w:val="16"/>
                <w:szCs w:val="16"/>
              </w:rPr>
              <w:t>Nr drogi</w:t>
            </w:r>
          </w:p>
        </w:tc>
        <w:tc>
          <w:tcPr>
            <w:tcW w:w="1957" w:type="dxa"/>
            <w:gridSpan w:val="2"/>
            <w:tcBorders>
              <w:top w:val="single" w:sz="4" w:space="0" w:color="000000"/>
              <w:left w:val="single" w:sz="4" w:space="0" w:color="auto"/>
              <w:bottom w:val="single" w:sz="4" w:space="0" w:color="auto"/>
              <w:right w:val="single" w:sz="4" w:space="0" w:color="auto"/>
            </w:tcBorders>
            <w:vAlign w:val="center"/>
          </w:tcPr>
          <w:p w14:paraId="7E9BE350" w14:textId="77777777" w:rsidR="00F71E6A" w:rsidRPr="006906CA" w:rsidRDefault="00F71E6A" w:rsidP="00F71E6A">
            <w:pPr>
              <w:jc w:val="center"/>
              <w:rPr>
                <w:b/>
                <w:bCs/>
                <w:sz w:val="16"/>
                <w:szCs w:val="16"/>
                <w:highlight w:val="yellow"/>
              </w:rPr>
            </w:pPr>
            <w:r w:rsidRPr="00CB319A">
              <w:rPr>
                <w:b/>
                <w:bCs/>
                <w:sz w:val="16"/>
                <w:szCs w:val="16"/>
              </w:rPr>
              <w:t>Pikietaż odcinka</w:t>
            </w:r>
          </w:p>
        </w:tc>
        <w:tc>
          <w:tcPr>
            <w:tcW w:w="1560" w:type="dxa"/>
            <w:tcBorders>
              <w:top w:val="single" w:sz="4" w:space="0" w:color="000000"/>
              <w:left w:val="single" w:sz="4" w:space="0" w:color="auto"/>
              <w:bottom w:val="single" w:sz="4" w:space="0" w:color="auto"/>
              <w:right w:val="single" w:sz="4" w:space="0" w:color="auto"/>
            </w:tcBorders>
            <w:vAlign w:val="center"/>
          </w:tcPr>
          <w:p w14:paraId="3D6C7BE8" w14:textId="77777777" w:rsidR="00F71E6A" w:rsidRPr="003D4DA5" w:rsidRDefault="00F71E6A" w:rsidP="00F71E6A">
            <w:pPr>
              <w:jc w:val="center"/>
              <w:rPr>
                <w:b/>
                <w:bCs/>
                <w:sz w:val="16"/>
                <w:szCs w:val="16"/>
              </w:rPr>
            </w:pPr>
            <w:r w:rsidRPr="00CB319A">
              <w:rPr>
                <w:b/>
                <w:bCs/>
                <w:sz w:val="16"/>
                <w:szCs w:val="16"/>
              </w:rPr>
              <w:t>Jezdnia</w:t>
            </w:r>
          </w:p>
        </w:tc>
        <w:tc>
          <w:tcPr>
            <w:tcW w:w="2688" w:type="dxa"/>
            <w:tcBorders>
              <w:top w:val="single" w:sz="4" w:space="0" w:color="000000"/>
              <w:left w:val="single" w:sz="4" w:space="0" w:color="auto"/>
              <w:bottom w:val="single" w:sz="4" w:space="0" w:color="auto"/>
              <w:right w:val="single" w:sz="4" w:space="0" w:color="auto"/>
            </w:tcBorders>
            <w:shd w:val="clear" w:color="000000" w:fill="FFFFFF"/>
            <w:vAlign w:val="center"/>
          </w:tcPr>
          <w:p w14:paraId="05DA5943" w14:textId="77777777" w:rsidR="00F71E6A" w:rsidRPr="003D4DA5" w:rsidRDefault="00F71E6A" w:rsidP="00F71E6A">
            <w:pPr>
              <w:jc w:val="center"/>
              <w:rPr>
                <w:b/>
                <w:bCs/>
                <w:sz w:val="16"/>
                <w:szCs w:val="16"/>
              </w:rPr>
            </w:pPr>
            <w:r w:rsidRPr="003D4DA5">
              <w:rPr>
                <w:b/>
                <w:bCs/>
                <w:sz w:val="16"/>
                <w:szCs w:val="16"/>
              </w:rPr>
              <w:t>Planowana klasa modułu wdrożeniowego</w:t>
            </w:r>
          </w:p>
        </w:tc>
      </w:tr>
      <w:tr w:rsidR="00CB319A" w:rsidRPr="003D4DA5" w14:paraId="48F7D82B"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06DAFF81" w14:textId="77777777" w:rsidR="00CB319A" w:rsidRPr="003D4DA5" w:rsidRDefault="00CB319A" w:rsidP="00CB319A">
            <w:pPr>
              <w:jc w:val="center"/>
              <w:rPr>
                <w:sz w:val="16"/>
                <w:szCs w:val="16"/>
              </w:rPr>
            </w:pPr>
            <w:r w:rsidRPr="003D4DA5">
              <w:rPr>
                <w:sz w:val="16"/>
                <w:szCs w:val="16"/>
              </w:rPr>
              <w:t>1</w:t>
            </w:r>
          </w:p>
        </w:tc>
        <w:tc>
          <w:tcPr>
            <w:tcW w:w="980" w:type="dxa"/>
            <w:tcBorders>
              <w:top w:val="nil"/>
              <w:left w:val="nil"/>
              <w:bottom w:val="single" w:sz="4" w:space="0" w:color="000000"/>
              <w:right w:val="single" w:sz="4" w:space="0" w:color="000000"/>
            </w:tcBorders>
            <w:shd w:val="clear" w:color="DCE6F1" w:fill="FFFFFF"/>
            <w:noWrap/>
            <w:vAlign w:val="center"/>
          </w:tcPr>
          <w:p w14:paraId="1A88B60E" w14:textId="77777777" w:rsidR="00CB319A" w:rsidRPr="003D4DA5" w:rsidRDefault="00CB319A" w:rsidP="00CB319A">
            <w:pPr>
              <w:jc w:val="center"/>
              <w:rPr>
                <w:sz w:val="16"/>
                <w:szCs w:val="16"/>
              </w:rPr>
            </w:pPr>
            <w:r w:rsidRPr="003D4DA5">
              <w:rPr>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9BD07CA" w14:textId="77777777" w:rsidR="00CB319A" w:rsidRPr="003D4DA5" w:rsidRDefault="00CB319A" w:rsidP="00CB319A">
            <w:pPr>
              <w:jc w:val="center"/>
              <w:rPr>
                <w:sz w:val="16"/>
                <w:szCs w:val="16"/>
              </w:rPr>
            </w:pPr>
            <w:r>
              <w:rPr>
                <w:sz w:val="16"/>
                <w:szCs w:val="16"/>
              </w:rPr>
              <w:t>4</w:t>
            </w:r>
            <w:r w:rsidRPr="003D4DA5">
              <w:rPr>
                <w:sz w:val="16"/>
                <w:szCs w:val="16"/>
              </w:rPr>
              <w:t>1,</w:t>
            </w:r>
            <w:r>
              <w:rPr>
                <w:sz w:val="16"/>
                <w:szCs w:val="16"/>
              </w:rPr>
              <w:t>151</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3E0758C" w14:textId="77777777" w:rsidR="00CB319A" w:rsidRPr="003D4DA5" w:rsidRDefault="00CB319A" w:rsidP="00CB319A">
            <w:pPr>
              <w:jc w:val="center"/>
              <w:rPr>
                <w:sz w:val="16"/>
                <w:szCs w:val="16"/>
              </w:rPr>
            </w:pPr>
            <w:r>
              <w:rPr>
                <w:sz w:val="16"/>
                <w:szCs w:val="16"/>
              </w:rPr>
              <w:t>4</w:t>
            </w:r>
            <w:r w:rsidRPr="003D4DA5">
              <w:rPr>
                <w:sz w:val="16"/>
                <w:szCs w:val="16"/>
              </w:rPr>
              <w:t>4,5</w:t>
            </w:r>
            <w:r>
              <w:rPr>
                <w:sz w:val="16"/>
                <w:szCs w:val="16"/>
              </w:rPr>
              <w:t>89</w:t>
            </w:r>
          </w:p>
        </w:tc>
        <w:tc>
          <w:tcPr>
            <w:tcW w:w="1560" w:type="dxa"/>
            <w:tcBorders>
              <w:top w:val="nil"/>
              <w:left w:val="nil"/>
              <w:bottom w:val="single" w:sz="4" w:space="0" w:color="auto"/>
              <w:right w:val="single" w:sz="4" w:space="0" w:color="auto"/>
            </w:tcBorders>
            <w:shd w:val="clear" w:color="DCE6F1" w:fill="FFFFFF"/>
            <w:noWrap/>
            <w:vAlign w:val="center"/>
          </w:tcPr>
          <w:p w14:paraId="450A594C" w14:textId="77777777" w:rsidR="00CB319A" w:rsidRPr="003D4DA5" w:rsidRDefault="00CB319A" w:rsidP="00CB319A">
            <w:pPr>
              <w:jc w:val="center"/>
              <w:rPr>
                <w:sz w:val="16"/>
                <w:szCs w:val="16"/>
              </w:rPr>
            </w:pPr>
            <w:r w:rsidRPr="003D4DA5">
              <w:rPr>
                <w:sz w:val="16"/>
                <w:szCs w:val="16"/>
              </w:rPr>
              <w:t>obie</w:t>
            </w:r>
          </w:p>
        </w:tc>
        <w:tc>
          <w:tcPr>
            <w:tcW w:w="268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107F7E" w14:textId="77777777" w:rsidR="00CB319A" w:rsidRPr="003D4DA5" w:rsidRDefault="00CB319A" w:rsidP="00CB319A">
            <w:pPr>
              <w:jc w:val="center"/>
              <w:rPr>
                <w:sz w:val="16"/>
                <w:szCs w:val="16"/>
              </w:rPr>
            </w:pPr>
            <w:r w:rsidRPr="003D4DA5">
              <w:rPr>
                <w:sz w:val="16"/>
                <w:szCs w:val="16"/>
              </w:rPr>
              <w:t>C</w:t>
            </w:r>
          </w:p>
        </w:tc>
      </w:tr>
      <w:tr w:rsidR="00CB319A" w:rsidRPr="003D4DA5" w14:paraId="1033CBE7"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72CC9D4" w14:textId="77777777" w:rsidR="00CB319A" w:rsidRPr="003D4DA5" w:rsidRDefault="00CB319A" w:rsidP="00CB319A">
            <w:pPr>
              <w:jc w:val="center"/>
              <w:rPr>
                <w:sz w:val="16"/>
                <w:szCs w:val="16"/>
              </w:rPr>
            </w:pPr>
            <w:r w:rsidRPr="003D4DA5">
              <w:rPr>
                <w:sz w:val="16"/>
                <w:szCs w:val="16"/>
              </w:rPr>
              <w:t>2</w:t>
            </w:r>
          </w:p>
        </w:tc>
        <w:tc>
          <w:tcPr>
            <w:tcW w:w="980" w:type="dxa"/>
            <w:tcBorders>
              <w:top w:val="nil"/>
              <w:left w:val="nil"/>
              <w:bottom w:val="single" w:sz="4" w:space="0" w:color="000000"/>
              <w:right w:val="single" w:sz="4" w:space="0" w:color="000000"/>
            </w:tcBorders>
            <w:shd w:val="clear" w:color="DCE6F1" w:fill="FFFFFF"/>
            <w:noWrap/>
            <w:vAlign w:val="center"/>
          </w:tcPr>
          <w:p w14:paraId="3C47AC8C" w14:textId="77777777" w:rsidR="00CB319A" w:rsidRPr="003D4DA5" w:rsidRDefault="00CB319A" w:rsidP="00CB319A">
            <w:pPr>
              <w:jc w:val="center"/>
              <w:rPr>
                <w:sz w:val="16"/>
                <w:szCs w:val="16"/>
              </w:rPr>
            </w:pPr>
            <w:r w:rsidRPr="003D4DA5">
              <w:rPr>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24B34B3B" w14:textId="77777777" w:rsidR="00CB319A" w:rsidRPr="003D4DA5" w:rsidRDefault="00CB319A" w:rsidP="00CB319A">
            <w:pPr>
              <w:jc w:val="center"/>
              <w:rPr>
                <w:sz w:val="16"/>
                <w:szCs w:val="16"/>
              </w:rPr>
            </w:pPr>
            <w:r>
              <w:rPr>
                <w:sz w:val="16"/>
                <w:szCs w:val="16"/>
              </w:rPr>
              <w:t>4</w:t>
            </w:r>
            <w:r w:rsidRPr="003D4DA5">
              <w:rPr>
                <w:sz w:val="16"/>
                <w:szCs w:val="16"/>
              </w:rPr>
              <w:t>4,5</w:t>
            </w:r>
            <w:r>
              <w:rPr>
                <w:sz w:val="16"/>
                <w:szCs w:val="16"/>
              </w:rPr>
              <w:t>89</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D59DE25" w14:textId="77777777" w:rsidR="00CB319A" w:rsidRPr="003D4DA5" w:rsidRDefault="00CB319A" w:rsidP="00CB319A">
            <w:pPr>
              <w:jc w:val="center"/>
              <w:rPr>
                <w:sz w:val="16"/>
                <w:szCs w:val="16"/>
              </w:rPr>
            </w:pPr>
            <w:r>
              <w:rPr>
                <w:sz w:val="16"/>
                <w:szCs w:val="16"/>
              </w:rPr>
              <w:t>48</w:t>
            </w:r>
            <w:r w:rsidRPr="003D4DA5">
              <w:rPr>
                <w:sz w:val="16"/>
                <w:szCs w:val="16"/>
              </w:rPr>
              <w:t>,</w:t>
            </w:r>
            <w:r>
              <w:rPr>
                <w:sz w:val="16"/>
                <w:szCs w:val="16"/>
              </w:rPr>
              <w:t>373</w:t>
            </w:r>
          </w:p>
        </w:tc>
        <w:tc>
          <w:tcPr>
            <w:tcW w:w="1560" w:type="dxa"/>
            <w:tcBorders>
              <w:top w:val="nil"/>
              <w:left w:val="nil"/>
              <w:bottom w:val="single" w:sz="4" w:space="0" w:color="auto"/>
              <w:right w:val="single" w:sz="4" w:space="0" w:color="auto"/>
            </w:tcBorders>
            <w:shd w:val="clear" w:color="DCE6F1" w:fill="FFFFFF"/>
            <w:noWrap/>
            <w:vAlign w:val="center"/>
          </w:tcPr>
          <w:p w14:paraId="4BABDE66" w14:textId="77777777" w:rsidR="00CB319A" w:rsidRPr="003D4DA5" w:rsidRDefault="00CB319A" w:rsidP="00CB319A">
            <w:pPr>
              <w:jc w:val="center"/>
              <w:rPr>
                <w:sz w:val="16"/>
                <w:szCs w:val="16"/>
              </w:rPr>
            </w:pPr>
            <w:r w:rsidRPr="003D4DA5">
              <w:rPr>
                <w:sz w:val="16"/>
                <w:szCs w:val="16"/>
              </w:rPr>
              <w:t>obie</w:t>
            </w:r>
          </w:p>
        </w:tc>
        <w:tc>
          <w:tcPr>
            <w:tcW w:w="268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B7FC84C" w14:textId="77777777" w:rsidR="00CB319A" w:rsidRPr="003D4DA5" w:rsidRDefault="00CB319A" w:rsidP="00CB319A">
            <w:pPr>
              <w:jc w:val="center"/>
              <w:rPr>
                <w:sz w:val="16"/>
                <w:szCs w:val="16"/>
              </w:rPr>
            </w:pPr>
            <w:r w:rsidRPr="003D4DA5">
              <w:rPr>
                <w:sz w:val="16"/>
                <w:szCs w:val="16"/>
              </w:rPr>
              <w:t>C</w:t>
            </w:r>
          </w:p>
        </w:tc>
      </w:tr>
    </w:tbl>
    <w:p w14:paraId="2E220A8D" w14:textId="77777777" w:rsidR="00F71E6A" w:rsidRPr="006A3602" w:rsidRDefault="00F71E6A" w:rsidP="00F71E6A"/>
    <w:p w14:paraId="6AFB8E73" w14:textId="77777777" w:rsidR="00F71E6A" w:rsidRPr="00BD48B6" w:rsidRDefault="00F71E6A" w:rsidP="00BD48B6">
      <w:pPr>
        <w:rPr>
          <w:rFonts w:ascii="Verdana" w:hAnsi="Verdana"/>
          <w:sz w:val="20"/>
          <w:szCs w:val="20"/>
        </w:rPr>
      </w:pPr>
      <w:r w:rsidRPr="00BD48B6">
        <w:rPr>
          <w:rFonts w:ascii="Verdana" w:hAnsi="Verdana"/>
          <w:sz w:val="20"/>
          <w:szCs w:val="20"/>
        </w:rPr>
        <w:t xml:space="preserve">Zdolność do pozyskiwania danych dotyczących </w:t>
      </w:r>
      <w:r w:rsidR="00433CA1" w:rsidRPr="00BD48B6">
        <w:rPr>
          <w:rFonts w:ascii="Verdana" w:hAnsi="Verdana"/>
          <w:sz w:val="20"/>
          <w:szCs w:val="20"/>
        </w:rPr>
        <w:t xml:space="preserve">płynności ruchu  </w:t>
      </w:r>
      <w:r w:rsidRPr="00BD48B6">
        <w:rPr>
          <w:rFonts w:ascii="Verdana" w:hAnsi="Verdana"/>
          <w:sz w:val="20"/>
          <w:szCs w:val="20"/>
        </w:rPr>
        <w:t>po</w:t>
      </w:r>
      <w:r w:rsidR="00433CA1" w:rsidRPr="00BD48B6">
        <w:rPr>
          <w:rFonts w:ascii="Verdana" w:hAnsi="Verdana"/>
          <w:sz w:val="20"/>
          <w:szCs w:val="20"/>
        </w:rPr>
        <w:t xml:space="preserve">jazdów </w:t>
      </w:r>
      <w:r w:rsidRPr="00BD48B6">
        <w:rPr>
          <w:rFonts w:ascii="Verdana" w:hAnsi="Verdana"/>
          <w:sz w:val="20"/>
          <w:szCs w:val="20"/>
        </w:rPr>
        <w:t xml:space="preserve">, oraz weryfikacja poprawności otrzymanych danych. Przesyłanie danych o pojazdach do innych funkcji KSZR. Autodiagnostyka poprawności funkcjonowania urządzeń realizujących tę funkcję (np. przydrożne stacje pomiarowe). </w:t>
      </w:r>
      <w:r w:rsidR="00433CA1" w:rsidRPr="00BD48B6">
        <w:rPr>
          <w:rFonts w:ascii="Verdana" w:hAnsi="Verdana"/>
          <w:sz w:val="20"/>
          <w:szCs w:val="20"/>
        </w:rPr>
        <w:t>Analiza płynności poprzez zastosowanie odcinkowej detekcji ruchu pojazdów wyposażonych lub posiadających w swoim wnętrzu urządzenia nadawczo-odbiorcze w technologii bluetooth&amp;wifi. Zamawiający przewiduje realizację par urządzeń na każdym z odcinków międzywęzłowych; przy czym odcinek międzywęzłowy zawiera się między końcem pasa włączania a początkiem pasa wyłączania.</w:t>
      </w:r>
    </w:p>
    <w:p w14:paraId="4F94B9B4" w14:textId="77777777" w:rsidR="00F71E6A" w:rsidRPr="00BD48B6" w:rsidRDefault="00F71E6A" w:rsidP="00BD48B6">
      <w:pPr>
        <w:rPr>
          <w:rFonts w:ascii="Verdana" w:hAnsi="Verdana"/>
          <w:sz w:val="20"/>
          <w:szCs w:val="20"/>
        </w:rPr>
      </w:pPr>
      <w:r w:rsidRPr="00BD48B6">
        <w:rPr>
          <w:rFonts w:ascii="Verdana" w:hAnsi="Verdana"/>
          <w:b/>
          <w:bCs/>
          <w:sz w:val="20"/>
          <w:szCs w:val="20"/>
        </w:rPr>
        <w:t>Klasa C</w:t>
      </w:r>
      <w:r w:rsidRPr="00BD48B6">
        <w:rPr>
          <w:rFonts w:ascii="Verdana" w:hAnsi="Verdana"/>
          <w:sz w:val="20"/>
          <w:szCs w:val="20"/>
        </w:rPr>
        <w:t xml:space="preserve"> -  pomiar czasu przejazdu z wysoką dokładnością.</w:t>
      </w:r>
    </w:p>
    <w:p w14:paraId="17A505D6" w14:textId="77777777" w:rsidR="00F71E6A" w:rsidRPr="00BD48B6" w:rsidRDefault="00F71E6A" w:rsidP="00BD48B6">
      <w:pPr>
        <w:rPr>
          <w:rFonts w:ascii="Verdana" w:hAnsi="Verdana"/>
          <w:sz w:val="20"/>
          <w:szCs w:val="20"/>
        </w:rPr>
      </w:pPr>
      <w:r w:rsidRPr="00BD48B6">
        <w:rPr>
          <w:rFonts w:ascii="Verdana" w:hAnsi="Verdana"/>
          <w:sz w:val="20"/>
          <w:szCs w:val="20"/>
        </w:rPr>
        <w:t xml:space="preserve">Służy </w:t>
      </w:r>
      <w:bookmarkStart w:id="6" w:name="q9"/>
      <w:bookmarkEnd w:id="6"/>
      <w:r w:rsidRPr="00BD48B6">
        <w:rPr>
          <w:rFonts w:ascii="Verdana" w:hAnsi="Verdana"/>
          <w:sz w:val="20"/>
          <w:szCs w:val="20"/>
        </w:rPr>
        <w:t xml:space="preserve">do zbierania danych o ruchu </w:t>
      </w:r>
      <w:r w:rsidR="00C459C2" w:rsidRPr="00BD48B6">
        <w:rPr>
          <w:rFonts w:ascii="Verdana" w:hAnsi="Verdana"/>
          <w:sz w:val="20"/>
          <w:szCs w:val="20"/>
        </w:rPr>
        <w:t xml:space="preserve">( płynności oraz poziomie swobody ruchu)  </w:t>
      </w:r>
      <w:r w:rsidRPr="00BD48B6">
        <w:rPr>
          <w:rFonts w:ascii="Verdana" w:hAnsi="Verdana"/>
          <w:sz w:val="20"/>
          <w:szCs w:val="20"/>
        </w:rPr>
        <w:t xml:space="preserve">na potrzeby </w:t>
      </w:r>
      <w:r w:rsidR="00433CA1" w:rsidRPr="00BD48B6">
        <w:rPr>
          <w:rFonts w:ascii="Verdana" w:hAnsi="Verdana"/>
          <w:sz w:val="20"/>
          <w:szCs w:val="20"/>
        </w:rPr>
        <w:t xml:space="preserve">detekcji zdarzeń w oparciu o </w:t>
      </w:r>
      <w:r w:rsidRPr="00BD48B6">
        <w:rPr>
          <w:rFonts w:ascii="Verdana" w:hAnsi="Verdana"/>
          <w:sz w:val="20"/>
          <w:szCs w:val="20"/>
        </w:rPr>
        <w:t>czas</w:t>
      </w:r>
      <w:r w:rsidR="00433CA1" w:rsidRPr="00BD48B6">
        <w:rPr>
          <w:rFonts w:ascii="Verdana" w:hAnsi="Verdana"/>
          <w:sz w:val="20"/>
          <w:szCs w:val="20"/>
        </w:rPr>
        <w:t>y</w:t>
      </w:r>
      <w:r w:rsidRPr="00BD48B6">
        <w:rPr>
          <w:rFonts w:ascii="Verdana" w:hAnsi="Verdana"/>
          <w:sz w:val="20"/>
          <w:szCs w:val="20"/>
        </w:rPr>
        <w:t xml:space="preserve"> przejazdów</w:t>
      </w:r>
      <w:r w:rsidR="00433CA1" w:rsidRPr="00BD48B6">
        <w:rPr>
          <w:rFonts w:ascii="Verdana" w:hAnsi="Verdana"/>
          <w:sz w:val="20"/>
          <w:szCs w:val="20"/>
        </w:rPr>
        <w:t xml:space="preserve"> poszczególnych pojazdów wyposażonych w urządzenia </w:t>
      </w:r>
      <w:r w:rsidR="00C459C2" w:rsidRPr="00BD48B6">
        <w:rPr>
          <w:rFonts w:ascii="Verdana" w:hAnsi="Verdana"/>
          <w:sz w:val="20"/>
          <w:szCs w:val="20"/>
        </w:rPr>
        <w:t xml:space="preserve">nadawczo-odbiorcze w </w:t>
      </w:r>
      <w:r w:rsidR="0028092C">
        <w:rPr>
          <w:rFonts w:ascii="Verdana" w:hAnsi="Verdana"/>
          <w:sz w:val="20"/>
          <w:szCs w:val="20"/>
        </w:rPr>
        <w:t xml:space="preserve">działające w technologiach: </w:t>
      </w:r>
      <w:r w:rsidR="00C459C2" w:rsidRPr="00BD48B6">
        <w:rPr>
          <w:rFonts w:ascii="Verdana" w:hAnsi="Verdana"/>
          <w:sz w:val="20"/>
          <w:szCs w:val="20"/>
        </w:rPr>
        <w:t>bluetooth</w:t>
      </w:r>
      <w:r w:rsidR="0028092C">
        <w:rPr>
          <w:rFonts w:ascii="Verdana" w:hAnsi="Verdana"/>
          <w:sz w:val="20"/>
          <w:szCs w:val="20"/>
        </w:rPr>
        <w:t xml:space="preserve"> oraz </w:t>
      </w:r>
      <w:r w:rsidR="00C459C2" w:rsidRPr="00BD48B6">
        <w:rPr>
          <w:rFonts w:ascii="Verdana" w:hAnsi="Verdana"/>
          <w:sz w:val="20"/>
          <w:szCs w:val="20"/>
        </w:rPr>
        <w:t>wifi</w:t>
      </w:r>
      <w:r w:rsidRPr="00BD48B6">
        <w:rPr>
          <w:rFonts w:ascii="Verdana" w:hAnsi="Verdana"/>
          <w:sz w:val="20"/>
          <w:szCs w:val="20"/>
        </w:rPr>
        <w:t>.</w:t>
      </w:r>
    </w:p>
    <w:p w14:paraId="30DD953F" w14:textId="77777777" w:rsidR="00F71E6A" w:rsidRPr="00BD48B6" w:rsidRDefault="00BA5693" w:rsidP="00BD48B6">
      <w:pPr>
        <w:rPr>
          <w:rFonts w:ascii="Verdana" w:hAnsi="Verdana"/>
          <w:sz w:val="20"/>
          <w:szCs w:val="20"/>
        </w:rPr>
      </w:pPr>
      <w:r w:rsidRPr="00BD48B6">
        <w:rPr>
          <w:rFonts w:ascii="Verdana" w:hAnsi="Verdana"/>
          <w:b/>
          <w:bCs/>
          <w:sz w:val="20"/>
          <w:szCs w:val="20"/>
        </w:rPr>
        <w:t xml:space="preserve">Moduł: </w:t>
      </w:r>
      <w:r w:rsidR="00F71E6A" w:rsidRPr="00BD48B6">
        <w:rPr>
          <w:rFonts w:ascii="Verdana" w:hAnsi="Verdana"/>
          <w:b/>
          <w:bCs/>
          <w:sz w:val="20"/>
          <w:szCs w:val="20"/>
        </w:rPr>
        <w:t xml:space="preserve"> Pozyskiwanie danych wizyjnych </w:t>
      </w:r>
      <w:r w:rsidR="00F71E6A" w:rsidRPr="00BD48B6">
        <w:rPr>
          <w:rFonts w:ascii="Verdana" w:hAnsi="Verdana"/>
          <w:b/>
          <w:bCs/>
          <w:sz w:val="20"/>
          <w:szCs w:val="20"/>
        </w:rPr>
        <w:tab/>
      </w:r>
      <w:r w:rsidR="00F71E6A" w:rsidRPr="00BD48B6">
        <w:rPr>
          <w:rFonts w:ascii="Verdana" w:hAnsi="Verdana"/>
          <w:sz w:val="20"/>
          <w:szCs w:val="20"/>
        </w:rPr>
        <w:tab/>
      </w:r>
      <w:r w:rsidR="00F71E6A" w:rsidRPr="00BD48B6">
        <w:rPr>
          <w:rFonts w:ascii="Verdana" w:hAnsi="Verdana"/>
          <w:sz w:val="20"/>
          <w:szCs w:val="20"/>
        </w:rPr>
        <w:tab/>
      </w:r>
    </w:p>
    <w:p w14:paraId="3FB355B2" w14:textId="77777777" w:rsidR="00F71E6A" w:rsidRPr="00BD48B6" w:rsidRDefault="00F71E6A" w:rsidP="00BD48B6">
      <w:pPr>
        <w:rPr>
          <w:rFonts w:ascii="Verdana" w:hAnsi="Verdana"/>
          <w:sz w:val="20"/>
          <w:szCs w:val="20"/>
        </w:rPr>
      </w:pPr>
      <w:r w:rsidRPr="00BD48B6">
        <w:rPr>
          <w:rFonts w:ascii="Verdana" w:hAnsi="Verdana"/>
          <w:sz w:val="20"/>
          <w:szCs w:val="20"/>
        </w:rPr>
        <w:t>Przy opracowaniu Koncepcji Systemu Zarządzania Ruchem należy rozmieszczać urządzenia w odpowiedniej klasie wg. poniższej tabeli.</w:t>
      </w:r>
    </w:p>
    <w:tbl>
      <w:tblPr>
        <w:tblW w:w="8647" w:type="dxa"/>
        <w:tblInd w:w="70" w:type="dxa"/>
        <w:tblCellMar>
          <w:left w:w="70" w:type="dxa"/>
          <w:right w:w="70" w:type="dxa"/>
        </w:tblCellMar>
        <w:tblLook w:val="00A0" w:firstRow="1" w:lastRow="0" w:firstColumn="1" w:lastColumn="0" w:noHBand="0" w:noVBand="0"/>
      </w:tblPr>
      <w:tblGrid>
        <w:gridCol w:w="470"/>
        <w:gridCol w:w="980"/>
        <w:gridCol w:w="965"/>
        <w:gridCol w:w="856"/>
        <w:gridCol w:w="1554"/>
        <w:gridCol w:w="3822"/>
      </w:tblGrid>
      <w:tr w:rsidR="00F71E6A" w:rsidRPr="003D4DA5" w14:paraId="01AFDFF3" w14:textId="77777777" w:rsidTr="009F125E">
        <w:trPr>
          <w:trHeight w:val="623"/>
        </w:trPr>
        <w:tc>
          <w:tcPr>
            <w:tcW w:w="470" w:type="dxa"/>
            <w:tcBorders>
              <w:top w:val="single" w:sz="4" w:space="0" w:color="000000"/>
              <w:left w:val="single" w:sz="4" w:space="0" w:color="000000"/>
              <w:bottom w:val="single" w:sz="4" w:space="0" w:color="auto"/>
              <w:right w:val="single" w:sz="4" w:space="0" w:color="auto"/>
            </w:tcBorders>
            <w:shd w:val="clear" w:color="auto" w:fill="auto"/>
            <w:vAlign w:val="center"/>
          </w:tcPr>
          <w:p w14:paraId="5DEB7643" w14:textId="77777777" w:rsidR="00F71E6A" w:rsidRPr="009F125E" w:rsidRDefault="00F71E6A" w:rsidP="00F71E6A">
            <w:pPr>
              <w:jc w:val="center"/>
              <w:rPr>
                <w:b/>
                <w:bCs/>
                <w:sz w:val="16"/>
                <w:szCs w:val="16"/>
              </w:rPr>
            </w:pPr>
            <w:r w:rsidRPr="009F125E">
              <w:rPr>
                <w:b/>
                <w:bCs/>
                <w:sz w:val="16"/>
                <w:szCs w:val="16"/>
              </w:rPr>
              <w:t>L.p.</w:t>
            </w:r>
          </w:p>
        </w:tc>
        <w:tc>
          <w:tcPr>
            <w:tcW w:w="980" w:type="dxa"/>
            <w:tcBorders>
              <w:top w:val="single" w:sz="4" w:space="0" w:color="000000"/>
              <w:left w:val="single" w:sz="4" w:space="0" w:color="auto"/>
              <w:bottom w:val="single" w:sz="4" w:space="0" w:color="auto"/>
              <w:right w:val="single" w:sz="4" w:space="0" w:color="auto"/>
            </w:tcBorders>
            <w:shd w:val="clear" w:color="auto" w:fill="auto"/>
            <w:vAlign w:val="center"/>
          </w:tcPr>
          <w:p w14:paraId="2D24D80F" w14:textId="77777777" w:rsidR="00F71E6A" w:rsidRPr="009F125E" w:rsidRDefault="00F71E6A" w:rsidP="00F71E6A">
            <w:pPr>
              <w:jc w:val="center"/>
              <w:rPr>
                <w:b/>
                <w:bCs/>
                <w:sz w:val="16"/>
                <w:szCs w:val="16"/>
              </w:rPr>
            </w:pPr>
            <w:r w:rsidRPr="009F125E">
              <w:rPr>
                <w:b/>
                <w:bCs/>
                <w:sz w:val="16"/>
                <w:szCs w:val="16"/>
              </w:rPr>
              <w:t>Nr drogi</w:t>
            </w:r>
          </w:p>
        </w:tc>
        <w:tc>
          <w:tcPr>
            <w:tcW w:w="1821" w:type="dxa"/>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79818A9E" w14:textId="77777777" w:rsidR="00F71E6A" w:rsidRPr="009F125E" w:rsidRDefault="00F71E6A" w:rsidP="00F71E6A">
            <w:pPr>
              <w:jc w:val="center"/>
              <w:rPr>
                <w:b/>
                <w:bCs/>
                <w:sz w:val="16"/>
                <w:szCs w:val="16"/>
              </w:rPr>
            </w:pPr>
            <w:r w:rsidRPr="009F125E">
              <w:rPr>
                <w:b/>
                <w:bCs/>
                <w:sz w:val="16"/>
                <w:szCs w:val="16"/>
              </w:rPr>
              <w:t>Pikietaż odcinka</w:t>
            </w:r>
          </w:p>
        </w:tc>
        <w:tc>
          <w:tcPr>
            <w:tcW w:w="1554" w:type="dxa"/>
            <w:tcBorders>
              <w:top w:val="single" w:sz="4" w:space="0" w:color="000000"/>
              <w:left w:val="single" w:sz="4" w:space="0" w:color="auto"/>
              <w:bottom w:val="single" w:sz="4" w:space="0" w:color="auto"/>
              <w:right w:val="single" w:sz="4" w:space="0" w:color="auto"/>
            </w:tcBorders>
            <w:shd w:val="clear" w:color="auto" w:fill="auto"/>
            <w:vAlign w:val="center"/>
          </w:tcPr>
          <w:p w14:paraId="79AFC110" w14:textId="77777777" w:rsidR="00F71E6A" w:rsidRPr="009F125E" w:rsidRDefault="00F71E6A" w:rsidP="00F71E6A">
            <w:pPr>
              <w:jc w:val="center"/>
              <w:rPr>
                <w:b/>
                <w:bCs/>
                <w:sz w:val="16"/>
                <w:szCs w:val="16"/>
              </w:rPr>
            </w:pPr>
            <w:r w:rsidRPr="009F125E">
              <w:rPr>
                <w:b/>
                <w:bCs/>
                <w:sz w:val="16"/>
                <w:szCs w:val="16"/>
              </w:rPr>
              <w:t>Jezdnia</w:t>
            </w:r>
          </w:p>
        </w:tc>
        <w:tc>
          <w:tcPr>
            <w:tcW w:w="3822" w:type="dxa"/>
            <w:tcBorders>
              <w:top w:val="single" w:sz="4" w:space="0" w:color="000000"/>
              <w:left w:val="single" w:sz="4" w:space="0" w:color="auto"/>
              <w:bottom w:val="single" w:sz="4" w:space="0" w:color="auto"/>
              <w:right w:val="single" w:sz="4" w:space="0" w:color="auto"/>
            </w:tcBorders>
            <w:shd w:val="clear" w:color="auto" w:fill="auto"/>
            <w:vAlign w:val="center"/>
          </w:tcPr>
          <w:p w14:paraId="668E71C7" w14:textId="77777777" w:rsidR="00F71E6A" w:rsidRPr="003D4DA5" w:rsidRDefault="00F71E6A" w:rsidP="00F71E6A">
            <w:pPr>
              <w:jc w:val="center"/>
              <w:rPr>
                <w:b/>
                <w:bCs/>
                <w:sz w:val="16"/>
                <w:szCs w:val="16"/>
              </w:rPr>
            </w:pPr>
            <w:r w:rsidRPr="009F125E">
              <w:rPr>
                <w:b/>
                <w:bCs/>
                <w:sz w:val="16"/>
                <w:szCs w:val="16"/>
              </w:rPr>
              <w:t>Planowana klasa modułu wdrożeniowego</w:t>
            </w:r>
          </w:p>
        </w:tc>
      </w:tr>
      <w:tr w:rsidR="00CB319A" w:rsidRPr="003D4DA5" w14:paraId="128823F8"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532F1C08" w14:textId="77777777" w:rsidR="00CB319A" w:rsidRPr="003D4DA5" w:rsidRDefault="00CB319A" w:rsidP="00CB319A">
            <w:pPr>
              <w:jc w:val="center"/>
              <w:rPr>
                <w:sz w:val="16"/>
                <w:szCs w:val="16"/>
              </w:rPr>
            </w:pPr>
            <w:r w:rsidRPr="003D4DA5">
              <w:rPr>
                <w:sz w:val="16"/>
                <w:szCs w:val="16"/>
              </w:rPr>
              <w:t>1</w:t>
            </w:r>
          </w:p>
        </w:tc>
        <w:tc>
          <w:tcPr>
            <w:tcW w:w="980" w:type="dxa"/>
            <w:tcBorders>
              <w:top w:val="nil"/>
              <w:left w:val="nil"/>
              <w:bottom w:val="single" w:sz="4" w:space="0" w:color="000000"/>
              <w:right w:val="single" w:sz="4" w:space="0" w:color="000000"/>
            </w:tcBorders>
            <w:shd w:val="clear" w:color="DCE6F1" w:fill="FFFFFF"/>
            <w:noWrap/>
            <w:vAlign w:val="center"/>
          </w:tcPr>
          <w:p w14:paraId="515345EF" w14:textId="77777777" w:rsidR="00CB319A" w:rsidRPr="003D4DA5" w:rsidRDefault="00CB319A" w:rsidP="00CB319A">
            <w:pPr>
              <w:jc w:val="center"/>
              <w:rPr>
                <w:sz w:val="16"/>
                <w:szCs w:val="16"/>
              </w:rPr>
            </w:pPr>
            <w:r w:rsidRPr="003D4DA5">
              <w:rPr>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2AEC94E" w14:textId="77777777" w:rsidR="00CB319A" w:rsidRPr="003D4DA5" w:rsidRDefault="00CB319A" w:rsidP="00CB319A">
            <w:pPr>
              <w:jc w:val="center"/>
              <w:rPr>
                <w:sz w:val="16"/>
                <w:szCs w:val="16"/>
              </w:rPr>
            </w:pPr>
            <w:r>
              <w:rPr>
                <w:sz w:val="16"/>
                <w:szCs w:val="16"/>
              </w:rPr>
              <w:t>4</w:t>
            </w:r>
            <w:r w:rsidRPr="003D4DA5">
              <w:rPr>
                <w:sz w:val="16"/>
                <w:szCs w:val="16"/>
              </w:rPr>
              <w:t>1,</w:t>
            </w:r>
            <w:r>
              <w:rPr>
                <w:sz w:val="16"/>
                <w:szCs w:val="16"/>
              </w:rPr>
              <w:t>151</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66D62E5" w14:textId="77777777" w:rsidR="00CB319A" w:rsidRPr="003D4DA5" w:rsidRDefault="00CB319A" w:rsidP="00CB319A">
            <w:pPr>
              <w:jc w:val="center"/>
              <w:rPr>
                <w:sz w:val="16"/>
                <w:szCs w:val="16"/>
              </w:rPr>
            </w:pPr>
            <w:r>
              <w:rPr>
                <w:sz w:val="16"/>
                <w:szCs w:val="16"/>
              </w:rPr>
              <w:t>4</w:t>
            </w:r>
            <w:r w:rsidRPr="003D4DA5">
              <w:rPr>
                <w:sz w:val="16"/>
                <w:szCs w:val="16"/>
              </w:rPr>
              <w:t>4,5</w:t>
            </w:r>
            <w:r>
              <w:rPr>
                <w:sz w:val="16"/>
                <w:szCs w:val="16"/>
              </w:rPr>
              <w:t>89</w:t>
            </w:r>
          </w:p>
        </w:tc>
        <w:tc>
          <w:tcPr>
            <w:tcW w:w="1554" w:type="dxa"/>
            <w:tcBorders>
              <w:top w:val="nil"/>
              <w:left w:val="nil"/>
              <w:bottom w:val="single" w:sz="4" w:space="0" w:color="auto"/>
              <w:right w:val="single" w:sz="4" w:space="0" w:color="auto"/>
            </w:tcBorders>
            <w:shd w:val="clear" w:color="DCE6F1" w:fill="FFFFFF"/>
            <w:noWrap/>
            <w:vAlign w:val="center"/>
          </w:tcPr>
          <w:p w14:paraId="2D77AF74" w14:textId="77777777" w:rsidR="00CB319A" w:rsidRPr="003D4DA5" w:rsidRDefault="00CB319A" w:rsidP="00CB319A">
            <w:pPr>
              <w:jc w:val="center"/>
              <w:rPr>
                <w:sz w:val="16"/>
                <w:szCs w:val="16"/>
              </w:rPr>
            </w:pPr>
            <w:r w:rsidRPr="003D4DA5">
              <w:rPr>
                <w:sz w:val="16"/>
                <w:szCs w:val="16"/>
              </w:rPr>
              <w:t>obie</w:t>
            </w:r>
          </w:p>
        </w:tc>
        <w:tc>
          <w:tcPr>
            <w:tcW w:w="3822" w:type="dxa"/>
            <w:tcBorders>
              <w:top w:val="nil"/>
              <w:left w:val="nil"/>
              <w:bottom w:val="single" w:sz="4" w:space="0" w:color="000000"/>
              <w:right w:val="single" w:sz="4" w:space="0" w:color="000000"/>
            </w:tcBorders>
            <w:shd w:val="clear" w:color="000000" w:fill="FFFFFF"/>
            <w:noWrap/>
            <w:vAlign w:val="center"/>
          </w:tcPr>
          <w:p w14:paraId="6392D1D1" w14:textId="77777777" w:rsidR="00CB319A" w:rsidRPr="003D4DA5" w:rsidRDefault="00CB319A" w:rsidP="00AE6709">
            <w:pPr>
              <w:jc w:val="center"/>
              <w:rPr>
                <w:sz w:val="16"/>
                <w:szCs w:val="16"/>
              </w:rPr>
            </w:pPr>
            <w:r w:rsidRPr="003D4DA5">
              <w:rPr>
                <w:sz w:val="16"/>
                <w:szCs w:val="16"/>
              </w:rPr>
              <w:t xml:space="preserve">A x </w:t>
            </w:r>
            <w:r w:rsidR="00AE6709">
              <w:rPr>
                <w:sz w:val="16"/>
                <w:szCs w:val="16"/>
              </w:rPr>
              <w:t>3</w:t>
            </w:r>
            <w:r w:rsidRPr="003D4DA5">
              <w:rPr>
                <w:sz w:val="16"/>
                <w:szCs w:val="16"/>
              </w:rPr>
              <w:t xml:space="preserve"> (minimalna ilość kamer)</w:t>
            </w:r>
          </w:p>
        </w:tc>
      </w:tr>
      <w:tr w:rsidR="00CB319A" w:rsidRPr="003D4DA5" w14:paraId="77F64D4E"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0BD8A595" w14:textId="77777777" w:rsidR="00CB319A" w:rsidRPr="003D4DA5" w:rsidRDefault="00CB319A" w:rsidP="00CB319A">
            <w:pPr>
              <w:jc w:val="center"/>
              <w:rPr>
                <w:sz w:val="16"/>
                <w:szCs w:val="16"/>
              </w:rPr>
            </w:pPr>
            <w:r w:rsidRPr="003D4DA5">
              <w:rPr>
                <w:sz w:val="16"/>
                <w:szCs w:val="16"/>
              </w:rPr>
              <w:t>2</w:t>
            </w:r>
          </w:p>
        </w:tc>
        <w:tc>
          <w:tcPr>
            <w:tcW w:w="980" w:type="dxa"/>
            <w:tcBorders>
              <w:top w:val="nil"/>
              <w:left w:val="nil"/>
              <w:bottom w:val="single" w:sz="4" w:space="0" w:color="000000"/>
              <w:right w:val="single" w:sz="4" w:space="0" w:color="000000"/>
            </w:tcBorders>
            <w:shd w:val="clear" w:color="DCE6F1" w:fill="FFFFFF"/>
            <w:noWrap/>
            <w:vAlign w:val="center"/>
          </w:tcPr>
          <w:p w14:paraId="1154F95B" w14:textId="77777777" w:rsidR="00CB319A" w:rsidRPr="003D4DA5" w:rsidRDefault="00CB319A" w:rsidP="00CB319A">
            <w:pPr>
              <w:jc w:val="center"/>
              <w:rPr>
                <w:sz w:val="16"/>
                <w:szCs w:val="16"/>
              </w:rPr>
            </w:pPr>
            <w:r w:rsidRPr="003D4DA5">
              <w:rPr>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3EEE2B1" w14:textId="77777777" w:rsidR="00CB319A" w:rsidRPr="003D4DA5" w:rsidRDefault="00AE6709" w:rsidP="00CB319A">
            <w:pPr>
              <w:jc w:val="center"/>
              <w:rPr>
                <w:sz w:val="16"/>
                <w:szCs w:val="16"/>
              </w:rPr>
            </w:pPr>
            <w:r>
              <w:rPr>
                <w:sz w:val="16"/>
                <w:szCs w:val="16"/>
              </w:rPr>
              <w:t>(</w:t>
            </w:r>
            <w:r w:rsidR="00CB319A">
              <w:rPr>
                <w:sz w:val="16"/>
                <w:szCs w:val="16"/>
              </w:rPr>
              <w:t>4</w:t>
            </w:r>
            <w:r w:rsidR="00CB319A" w:rsidRPr="003D4DA5">
              <w:rPr>
                <w:sz w:val="16"/>
                <w:szCs w:val="16"/>
              </w:rPr>
              <w:t>4,5</w:t>
            </w:r>
            <w:r w:rsidR="00CB319A">
              <w:rPr>
                <w:sz w:val="16"/>
                <w:szCs w:val="16"/>
              </w:rPr>
              <w:t>89</w:t>
            </w:r>
            <w:r>
              <w:rPr>
                <w:sz w:val="16"/>
                <w:szCs w:val="16"/>
              </w:rPr>
              <w:t>)</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7E7B507A" w14:textId="77777777" w:rsidR="00CB319A" w:rsidRPr="003D4DA5" w:rsidRDefault="00CB319A" w:rsidP="00CB319A">
            <w:pPr>
              <w:jc w:val="center"/>
              <w:rPr>
                <w:sz w:val="16"/>
                <w:szCs w:val="16"/>
              </w:rPr>
            </w:pPr>
            <w:r>
              <w:rPr>
                <w:sz w:val="16"/>
                <w:szCs w:val="16"/>
              </w:rPr>
              <w:t>48</w:t>
            </w:r>
            <w:r w:rsidRPr="003D4DA5">
              <w:rPr>
                <w:sz w:val="16"/>
                <w:szCs w:val="16"/>
              </w:rPr>
              <w:t>,</w:t>
            </w:r>
            <w:r>
              <w:rPr>
                <w:sz w:val="16"/>
                <w:szCs w:val="16"/>
              </w:rPr>
              <w:t>373</w:t>
            </w:r>
          </w:p>
        </w:tc>
        <w:tc>
          <w:tcPr>
            <w:tcW w:w="1554" w:type="dxa"/>
            <w:tcBorders>
              <w:top w:val="nil"/>
              <w:left w:val="nil"/>
              <w:bottom w:val="single" w:sz="4" w:space="0" w:color="auto"/>
              <w:right w:val="single" w:sz="4" w:space="0" w:color="auto"/>
            </w:tcBorders>
            <w:shd w:val="clear" w:color="DCE6F1" w:fill="FFFFFF"/>
            <w:noWrap/>
            <w:vAlign w:val="center"/>
          </w:tcPr>
          <w:p w14:paraId="5BCB50A7" w14:textId="77777777" w:rsidR="00CB319A" w:rsidRPr="003D4DA5" w:rsidRDefault="00CB319A" w:rsidP="00CB319A">
            <w:pPr>
              <w:jc w:val="center"/>
              <w:rPr>
                <w:sz w:val="16"/>
                <w:szCs w:val="16"/>
              </w:rPr>
            </w:pPr>
            <w:r w:rsidRPr="003D4DA5">
              <w:rPr>
                <w:sz w:val="16"/>
                <w:szCs w:val="16"/>
              </w:rPr>
              <w:t>obie</w:t>
            </w:r>
          </w:p>
        </w:tc>
        <w:tc>
          <w:tcPr>
            <w:tcW w:w="3822" w:type="dxa"/>
            <w:tcBorders>
              <w:top w:val="nil"/>
              <w:left w:val="nil"/>
              <w:bottom w:val="single" w:sz="4" w:space="0" w:color="000000"/>
              <w:right w:val="single" w:sz="4" w:space="0" w:color="000000"/>
            </w:tcBorders>
            <w:shd w:val="clear" w:color="000000" w:fill="FFFFFF"/>
            <w:noWrap/>
            <w:vAlign w:val="center"/>
          </w:tcPr>
          <w:p w14:paraId="21E20C15" w14:textId="77777777" w:rsidR="00CB319A" w:rsidRPr="003D4DA5" w:rsidRDefault="00CB319A" w:rsidP="00C459C2">
            <w:pPr>
              <w:jc w:val="center"/>
              <w:rPr>
                <w:sz w:val="16"/>
                <w:szCs w:val="16"/>
              </w:rPr>
            </w:pPr>
            <w:r w:rsidRPr="003D4DA5">
              <w:rPr>
                <w:sz w:val="16"/>
                <w:szCs w:val="16"/>
              </w:rPr>
              <w:t xml:space="preserve">A x </w:t>
            </w:r>
            <w:r w:rsidR="00C459C2">
              <w:rPr>
                <w:sz w:val="16"/>
                <w:szCs w:val="16"/>
              </w:rPr>
              <w:t>2</w:t>
            </w:r>
            <w:r w:rsidRPr="003D4DA5">
              <w:rPr>
                <w:sz w:val="16"/>
                <w:szCs w:val="16"/>
              </w:rPr>
              <w:t xml:space="preserve"> (minimalna ilość kamer)</w:t>
            </w:r>
          </w:p>
        </w:tc>
      </w:tr>
    </w:tbl>
    <w:p w14:paraId="3F0094B5" w14:textId="77777777" w:rsidR="00F71E6A" w:rsidRPr="006A3602" w:rsidRDefault="00F71E6A" w:rsidP="00F71E6A"/>
    <w:p w14:paraId="1455C8D6" w14:textId="77777777" w:rsidR="00F71E6A" w:rsidRPr="00385904" w:rsidRDefault="00F71E6A" w:rsidP="00F71E6A">
      <w:pPr>
        <w:rPr>
          <w:rFonts w:ascii="Verdana" w:hAnsi="Verdana"/>
          <w:sz w:val="20"/>
          <w:szCs w:val="20"/>
        </w:rPr>
      </w:pPr>
      <w:bookmarkStart w:id="7" w:name="qq10"/>
      <w:bookmarkEnd w:id="7"/>
      <w:r w:rsidRPr="009F125E">
        <w:rPr>
          <w:rFonts w:ascii="Verdana" w:hAnsi="Verdana"/>
          <w:sz w:val="20"/>
          <w:szCs w:val="20"/>
        </w:rPr>
        <w:t xml:space="preserve">Sugerowana lokalizacja kamer według pikietaża drogi S6: </w:t>
      </w:r>
      <w:r w:rsidR="00C459C2" w:rsidRPr="009F125E">
        <w:rPr>
          <w:rFonts w:ascii="Verdana" w:hAnsi="Verdana"/>
          <w:sz w:val="20"/>
          <w:szCs w:val="20"/>
        </w:rPr>
        <w:t>4</w:t>
      </w:r>
      <w:r w:rsidRPr="009F125E">
        <w:rPr>
          <w:rFonts w:ascii="Verdana" w:hAnsi="Verdana"/>
          <w:sz w:val="20"/>
          <w:szCs w:val="20"/>
        </w:rPr>
        <w:t>1,</w:t>
      </w:r>
      <w:r w:rsidR="00C459C2" w:rsidRPr="009F125E">
        <w:rPr>
          <w:rFonts w:ascii="Verdana" w:hAnsi="Verdana"/>
          <w:sz w:val="20"/>
          <w:szCs w:val="20"/>
        </w:rPr>
        <w:t>151</w:t>
      </w:r>
      <w:r w:rsidRPr="009F125E">
        <w:rPr>
          <w:rFonts w:ascii="Verdana" w:hAnsi="Verdana"/>
          <w:sz w:val="20"/>
          <w:szCs w:val="20"/>
        </w:rPr>
        <w:t xml:space="preserve"> ; </w:t>
      </w:r>
      <w:r w:rsidR="00C459C2" w:rsidRPr="009F125E">
        <w:rPr>
          <w:rFonts w:ascii="Verdana" w:hAnsi="Verdana"/>
          <w:sz w:val="20"/>
          <w:szCs w:val="20"/>
        </w:rPr>
        <w:t>4</w:t>
      </w:r>
      <w:r w:rsidRPr="009F125E">
        <w:rPr>
          <w:rFonts w:ascii="Verdana" w:hAnsi="Verdana"/>
          <w:sz w:val="20"/>
          <w:szCs w:val="20"/>
        </w:rPr>
        <w:t>2,</w:t>
      </w:r>
      <w:r w:rsidR="00C459C2" w:rsidRPr="009F125E">
        <w:rPr>
          <w:rFonts w:ascii="Verdana" w:hAnsi="Verdana"/>
          <w:sz w:val="20"/>
          <w:szCs w:val="20"/>
        </w:rPr>
        <w:t>87</w:t>
      </w:r>
      <w:r w:rsidRPr="009F125E">
        <w:rPr>
          <w:rFonts w:ascii="Verdana" w:hAnsi="Verdana"/>
          <w:sz w:val="20"/>
          <w:szCs w:val="20"/>
        </w:rPr>
        <w:t>0</w:t>
      </w:r>
      <w:r w:rsidR="00C459C2" w:rsidRPr="009F125E">
        <w:rPr>
          <w:rFonts w:ascii="Verdana" w:hAnsi="Verdana"/>
          <w:sz w:val="20"/>
          <w:szCs w:val="20"/>
        </w:rPr>
        <w:t xml:space="preserve"> </w:t>
      </w:r>
      <w:r w:rsidRPr="009F125E">
        <w:rPr>
          <w:rFonts w:ascii="Verdana" w:hAnsi="Verdana"/>
          <w:sz w:val="20"/>
          <w:szCs w:val="20"/>
        </w:rPr>
        <w:t xml:space="preserve">; </w:t>
      </w:r>
      <w:r w:rsidR="00C459C2" w:rsidRPr="009F125E">
        <w:rPr>
          <w:rFonts w:ascii="Verdana" w:hAnsi="Verdana"/>
          <w:sz w:val="20"/>
          <w:szCs w:val="20"/>
        </w:rPr>
        <w:t>4</w:t>
      </w:r>
      <w:r w:rsidRPr="009F125E">
        <w:rPr>
          <w:rFonts w:ascii="Verdana" w:hAnsi="Verdana"/>
          <w:sz w:val="20"/>
          <w:szCs w:val="20"/>
        </w:rPr>
        <w:t>4,5</w:t>
      </w:r>
      <w:r w:rsidR="00C459C2" w:rsidRPr="009F125E">
        <w:rPr>
          <w:rFonts w:ascii="Verdana" w:hAnsi="Verdana"/>
          <w:sz w:val="20"/>
          <w:szCs w:val="20"/>
        </w:rPr>
        <w:t>89</w:t>
      </w:r>
      <w:r w:rsidRPr="009F125E">
        <w:rPr>
          <w:rFonts w:ascii="Verdana" w:hAnsi="Verdana"/>
          <w:sz w:val="20"/>
          <w:szCs w:val="20"/>
        </w:rPr>
        <w:t xml:space="preserve"> ; </w:t>
      </w:r>
      <w:r w:rsidR="00C459C2" w:rsidRPr="009F125E">
        <w:rPr>
          <w:rFonts w:ascii="Verdana" w:hAnsi="Verdana"/>
          <w:sz w:val="20"/>
          <w:szCs w:val="20"/>
          <w:u w:val="single"/>
        </w:rPr>
        <w:t>4</w:t>
      </w:r>
      <w:r w:rsidR="000E16EF" w:rsidRPr="009F125E">
        <w:rPr>
          <w:rFonts w:ascii="Verdana" w:hAnsi="Verdana"/>
          <w:sz w:val="20"/>
          <w:szCs w:val="20"/>
          <w:u w:val="single"/>
        </w:rPr>
        <w:t>5</w:t>
      </w:r>
      <w:r w:rsidRPr="009F125E">
        <w:rPr>
          <w:rFonts w:ascii="Verdana" w:hAnsi="Verdana"/>
          <w:sz w:val="20"/>
          <w:szCs w:val="20"/>
          <w:u w:val="single"/>
        </w:rPr>
        <w:t>,</w:t>
      </w:r>
      <w:r w:rsidR="000E16EF" w:rsidRPr="009F125E">
        <w:rPr>
          <w:rFonts w:ascii="Verdana" w:hAnsi="Verdana"/>
          <w:sz w:val="20"/>
          <w:szCs w:val="20"/>
          <w:u w:val="single"/>
        </w:rPr>
        <w:t>224</w:t>
      </w:r>
      <w:r w:rsidRPr="009F125E">
        <w:rPr>
          <w:rFonts w:ascii="Verdana" w:hAnsi="Verdana"/>
          <w:sz w:val="20"/>
          <w:szCs w:val="20"/>
        </w:rPr>
        <w:t xml:space="preserve">; </w:t>
      </w:r>
      <w:r w:rsidR="00C459C2" w:rsidRPr="009F125E">
        <w:rPr>
          <w:rFonts w:ascii="Verdana" w:hAnsi="Verdana"/>
          <w:sz w:val="20"/>
          <w:szCs w:val="20"/>
        </w:rPr>
        <w:t>46,480 ; 4</w:t>
      </w:r>
      <w:r w:rsidRPr="009F125E">
        <w:rPr>
          <w:rFonts w:ascii="Verdana" w:hAnsi="Verdana"/>
          <w:sz w:val="20"/>
          <w:szCs w:val="20"/>
        </w:rPr>
        <w:t>8,</w:t>
      </w:r>
      <w:r w:rsidR="00C459C2" w:rsidRPr="009F125E">
        <w:rPr>
          <w:rFonts w:ascii="Verdana" w:hAnsi="Verdana"/>
          <w:sz w:val="20"/>
          <w:szCs w:val="20"/>
        </w:rPr>
        <w:t>373</w:t>
      </w:r>
    </w:p>
    <w:p w14:paraId="3A066E7E" w14:textId="77777777" w:rsidR="00C459C2" w:rsidRPr="00385904" w:rsidRDefault="00C459C2" w:rsidP="00F71E6A">
      <w:pPr>
        <w:rPr>
          <w:rFonts w:ascii="Verdana" w:hAnsi="Verdana"/>
          <w:sz w:val="20"/>
          <w:szCs w:val="20"/>
          <w:u w:val="single"/>
        </w:rPr>
      </w:pPr>
      <w:r w:rsidRPr="00385904">
        <w:rPr>
          <w:rFonts w:ascii="Verdana" w:hAnsi="Verdana"/>
          <w:sz w:val="20"/>
          <w:szCs w:val="20"/>
          <w:u w:val="single"/>
        </w:rPr>
        <w:t xml:space="preserve">W km </w:t>
      </w:r>
      <w:r w:rsidR="000E16EF" w:rsidRPr="00385904">
        <w:rPr>
          <w:rFonts w:ascii="Verdana" w:hAnsi="Verdana"/>
          <w:sz w:val="20"/>
          <w:szCs w:val="20"/>
          <w:u w:val="single"/>
        </w:rPr>
        <w:t>45,224</w:t>
      </w:r>
      <w:r w:rsidRPr="00385904">
        <w:rPr>
          <w:rFonts w:ascii="Verdana" w:hAnsi="Verdana"/>
          <w:sz w:val="20"/>
          <w:szCs w:val="20"/>
          <w:u w:val="single"/>
        </w:rPr>
        <w:t xml:space="preserve"> znajdują się obustronne kamery umieszczone na masztach meteo</w:t>
      </w:r>
      <w:r w:rsidR="00DC5929" w:rsidRPr="00385904">
        <w:rPr>
          <w:rFonts w:ascii="Verdana" w:hAnsi="Verdana"/>
          <w:sz w:val="20"/>
          <w:szCs w:val="20"/>
          <w:u w:val="single"/>
        </w:rPr>
        <w:t xml:space="preserve"> do których także należy doprowadzić łącza światłowodowe</w:t>
      </w:r>
      <w:r w:rsidRPr="00385904">
        <w:rPr>
          <w:rFonts w:ascii="Verdana" w:hAnsi="Verdana"/>
          <w:sz w:val="20"/>
          <w:szCs w:val="20"/>
          <w:u w:val="single"/>
        </w:rPr>
        <w:t>.</w:t>
      </w:r>
    </w:p>
    <w:p w14:paraId="23C9ACD2" w14:textId="77777777" w:rsidR="00F71E6A" w:rsidRPr="00385904" w:rsidRDefault="00F71E6A" w:rsidP="00F71E6A">
      <w:pPr>
        <w:rPr>
          <w:rFonts w:ascii="Verdana" w:hAnsi="Verdana"/>
          <w:sz w:val="20"/>
          <w:szCs w:val="20"/>
        </w:rPr>
      </w:pPr>
      <w:r w:rsidRPr="00385904">
        <w:rPr>
          <w:rFonts w:ascii="Verdana" w:hAnsi="Verdana"/>
          <w:sz w:val="20"/>
          <w:szCs w:val="20"/>
        </w:rPr>
        <w:t xml:space="preserve">Pozyskiwanie obrazu, przesyłanie obrazu do innych funkcjonalności, obsługa żądań dot. przekazania obrazu. Zastosowanie kamer obrotowych obejmujących pole widzenia o długości minimum 500m w każdą stronę. Kamery powinny być usytuowane w takich miejscach oraz na takiej wysokości by  obejmować możliwie największym zasięgiem odcinek drogi ekspresowej S-6 będący przedmiotem kontraktu , z zachowaniem odległości pomiędzy kamerami maksymalnie 2 km. Kamery należy montować w miejscach szczególnie ważnych pod względem: SZR , BRD oraz ze względu na miejscowe uwarunkowania atmosferyczne i meteorologiczne (np. węzły drogowe, mosty, łuki , wiadukty drogowe, miejsca przy dużych zbiornikach wodnych itp.). Lokalizacje należy doprecyzować w uzgodnieniu z Zamawiającym, z uwzględnieniem warunków lokalnych na etapie projektu budowlanego, warunków zasilania. </w:t>
      </w:r>
    </w:p>
    <w:p w14:paraId="0AF7ADFD" w14:textId="77777777" w:rsidR="00F71E6A" w:rsidRPr="00385904" w:rsidRDefault="00F71E6A" w:rsidP="00F71E6A">
      <w:pPr>
        <w:rPr>
          <w:rFonts w:ascii="Verdana" w:hAnsi="Verdana"/>
          <w:sz w:val="20"/>
          <w:szCs w:val="20"/>
        </w:rPr>
      </w:pPr>
      <w:r w:rsidRPr="00385904">
        <w:rPr>
          <w:rFonts w:ascii="Verdana" w:hAnsi="Verdana"/>
          <w:b/>
          <w:bCs/>
          <w:sz w:val="20"/>
          <w:szCs w:val="20"/>
        </w:rPr>
        <w:t>Klasa A</w:t>
      </w:r>
      <w:r w:rsidRPr="00385904">
        <w:rPr>
          <w:rFonts w:ascii="Verdana" w:hAnsi="Verdana"/>
          <w:sz w:val="20"/>
          <w:szCs w:val="20"/>
        </w:rPr>
        <w:t xml:space="preserve"> - podgląd sytuacji na drodze.  Służy do podglądu</w:t>
      </w:r>
      <w:bookmarkStart w:id="8" w:name="qq11"/>
      <w:bookmarkEnd w:id="8"/>
      <w:r w:rsidRPr="00385904">
        <w:rPr>
          <w:rFonts w:ascii="Verdana" w:hAnsi="Verdana"/>
          <w:sz w:val="20"/>
          <w:szCs w:val="20"/>
        </w:rPr>
        <w:t xml:space="preserve"> sytuacji na drodze w miejscu, gdzie następuje koncentracja zdarzeń, przy węzłach, miejscach wynikających z analizy BRD</w:t>
      </w:r>
    </w:p>
    <w:p w14:paraId="5ADA7124" w14:textId="77777777" w:rsidR="00F71E6A" w:rsidRPr="00385904" w:rsidRDefault="00F71E6A" w:rsidP="00F71E6A">
      <w:pPr>
        <w:rPr>
          <w:rFonts w:ascii="Verdana" w:hAnsi="Verdana"/>
          <w:sz w:val="20"/>
          <w:szCs w:val="20"/>
        </w:rPr>
      </w:pPr>
      <w:r w:rsidRPr="00385904">
        <w:rPr>
          <w:rFonts w:ascii="Verdana" w:hAnsi="Verdana"/>
          <w:sz w:val="20"/>
          <w:szCs w:val="20"/>
        </w:rPr>
        <w:t>Lokalizacja:  Ciąg główny (S) - miejsca koncentracji zdarzeń.</w:t>
      </w:r>
    </w:p>
    <w:p w14:paraId="09334EB1" w14:textId="77777777" w:rsidR="00F71E6A" w:rsidRPr="00385904" w:rsidRDefault="00F71E6A" w:rsidP="00F71E6A">
      <w:pPr>
        <w:rPr>
          <w:rFonts w:ascii="Verdana" w:hAnsi="Verdana"/>
          <w:sz w:val="20"/>
          <w:szCs w:val="20"/>
        </w:rPr>
      </w:pPr>
      <w:r w:rsidRPr="00385904">
        <w:rPr>
          <w:rFonts w:ascii="Verdana" w:hAnsi="Verdana"/>
          <w:sz w:val="20"/>
          <w:szCs w:val="20"/>
        </w:rPr>
        <w:t>Wytyczne:  Stosuje się, gdy jest możliwość podłączenia do sieci światłowodowej.</w:t>
      </w:r>
    </w:p>
    <w:p w14:paraId="105EA343" w14:textId="77777777" w:rsidR="00F71E6A" w:rsidRDefault="00F71E6A" w:rsidP="00F71E6A">
      <w:pPr>
        <w:rPr>
          <w:rFonts w:ascii="Verdana" w:hAnsi="Verdana"/>
          <w:sz w:val="20"/>
          <w:szCs w:val="20"/>
        </w:rPr>
      </w:pPr>
      <w:r w:rsidRPr="00385904">
        <w:rPr>
          <w:rFonts w:ascii="Verdana" w:hAnsi="Verdana"/>
          <w:sz w:val="20"/>
          <w:szCs w:val="20"/>
        </w:rPr>
        <w:t xml:space="preserve">Szczegółowe parametry modułu zawarte są w Załączniku </w:t>
      </w:r>
      <w:r w:rsidR="001722C9" w:rsidRPr="00385904">
        <w:rPr>
          <w:rFonts w:ascii="Verdana" w:hAnsi="Verdana"/>
          <w:sz w:val="20"/>
          <w:szCs w:val="20"/>
        </w:rPr>
        <w:t>BBB</w:t>
      </w:r>
      <w:r w:rsidRPr="00385904">
        <w:rPr>
          <w:rFonts w:ascii="Verdana" w:hAnsi="Verdana"/>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19A9F558" w14:textId="77777777" w:rsidR="0050159C" w:rsidRDefault="0050159C" w:rsidP="0050159C">
      <w:pPr>
        <w:pStyle w:val="Akapitzlist"/>
        <w:ind w:left="0"/>
        <w:rPr>
          <w:rFonts w:ascii="Verdana" w:hAnsi="Verdana"/>
          <w:sz w:val="20"/>
          <w:szCs w:val="20"/>
        </w:rPr>
      </w:pPr>
    </w:p>
    <w:p w14:paraId="2835E6B2" w14:textId="77777777" w:rsidR="0050159C" w:rsidRPr="0050159C" w:rsidRDefault="0050159C" w:rsidP="0050159C">
      <w:pPr>
        <w:pStyle w:val="Akapitzlist"/>
        <w:ind w:left="0"/>
        <w:rPr>
          <w:b/>
          <w:highlight w:val="yellow"/>
        </w:rPr>
      </w:pPr>
      <w:r w:rsidRPr="0050159C">
        <w:rPr>
          <w:rFonts w:ascii="Verdana" w:hAnsi="Verdana"/>
          <w:sz w:val="20"/>
          <w:szCs w:val="20"/>
        </w:rPr>
        <w:t xml:space="preserve">Rozwiązania zawarte w Koncepcji SZR w zakresie parametrów i rozwiązań technicznych oraz technologicznych dotyczących parametrów oraz przepustowości sieci światłowodowej a także możliwości technicznych przyłączenia i obsługi, muszą także uwzględniać rozmieszczenie w przyszłości w odstępach co około 2 km tj w lokalizacjach pokrywających się z lokalizacją kamer na odcinkach międzywęzłowych urządzeń detekcyjnych: </w:t>
      </w:r>
      <w:r w:rsidRPr="0050159C">
        <w:rPr>
          <w:rFonts w:ascii="Verdana" w:hAnsi="Verdana"/>
          <w:b/>
          <w:sz w:val="20"/>
          <w:szCs w:val="20"/>
        </w:rPr>
        <w:t>stanu nawierzchni ( czujniki laserowe) oraz  detekcji zdarzeń w oparciu o technologię „bluetooth&amp;wifi).</w:t>
      </w:r>
    </w:p>
    <w:p w14:paraId="36DFF735" w14:textId="77777777" w:rsidR="0050159C" w:rsidRDefault="0050159C" w:rsidP="00F71E6A">
      <w:pPr>
        <w:rPr>
          <w:rFonts w:ascii="Verdana" w:hAnsi="Verdana"/>
          <w:sz w:val="20"/>
          <w:szCs w:val="20"/>
        </w:rPr>
      </w:pPr>
    </w:p>
    <w:p w14:paraId="491B7D1A" w14:textId="77777777" w:rsidR="0050159C" w:rsidRDefault="0050159C" w:rsidP="00F71E6A">
      <w:pPr>
        <w:rPr>
          <w:rFonts w:ascii="Verdana" w:hAnsi="Verdana"/>
          <w:sz w:val="20"/>
          <w:szCs w:val="20"/>
        </w:rPr>
      </w:pPr>
    </w:p>
    <w:p w14:paraId="3E9B27E9" w14:textId="77777777" w:rsidR="00385904" w:rsidRPr="00385904" w:rsidRDefault="00385904" w:rsidP="00F71E6A">
      <w:pPr>
        <w:rPr>
          <w:rFonts w:ascii="Verdana" w:hAnsi="Verdana"/>
          <w:sz w:val="20"/>
          <w:szCs w:val="20"/>
        </w:rPr>
      </w:pPr>
    </w:p>
    <w:p w14:paraId="6156EAD6" w14:textId="77777777" w:rsidR="0003212C" w:rsidRPr="004031B3" w:rsidRDefault="00265703" w:rsidP="00265703">
      <w:pPr>
        <w:rPr>
          <w:rFonts w:ascii="Verdana" w:hAnsi="Verdana"/>
          <w:color w:val="FF0000"/>
          <w:sz w:val="24"/>
          <w:szCs w:val="24"/>
          <w:highlight w:val="yellow"/>
        </w:rPr>
      </w:pPr>
      <w:r w:rsidRPr="004031B3">
        <w:rPr>
          <w:rFonts w:ascii="Verdana" w:hAnsi="Verdana"/>
          <w:color w:val="FF0000"/>
          <w:sz w:val="24"/>
          <w:szCs w:val="24"/>
          <w:highlight w:val="yellow"/>
        </w:rPr>
        <w:t xml:space="preserve">3.1.2 </w:t>
      </w:r>
      <w:r w:rsidR="00D77C02" w:rsidRPr="004031B3">
        <w:rPr>
          <w:rFonts w:ascii="Verdana" w:hAnsi="Verdana"/>
          <w:color w:val="FF0000"/>
          <w:sz w:val="24"/>
          <w:szCs w:val="24"/>
          <w:highlight w:val="yellow"/>
        </w:rPr>
        <w:t xml:space="preserve">Uwarunkowania </w:t>
      </w:r>
      <w:r w:rsidR="0003212C" w:rsidRPr="004031B3">
        <w:rPr>
          <w:rFonts w:ascii="Verdana" w:hAnsi="Verdana"/>
          <w:color w:val="FF0000"/>
          <w:sz w:val="24"/>
          <w:szCs w:val="24"/>
          <w:highlight w:val="yellow"/>
        </w:rPr>
        <w:t xml:space="preserve">realizacji </w:t>
      </w:r>
      <w:r w:rsidR="00C7257E" w:rsidRPr="004031B3">
        <w:rPr>
          <w:rFonts w:ascii="Verdana" w:hAnsi="Verdana"/>
          <w:color w:val="FF0000"/>
          <w:sz w:val="24"/>
          <w:szCs w:val="24"/>
          <w:highlight w:val="yellow"/>
        </w:rPr>
        <w:t>opracowań projektowych</w:t>
      </w:r>
      <w:r w:rsidR="00D77C02" w:rsidRPr="004031B3">
        <w:rPr>
          <w:rFonts w:ascii="Verdana" w:hAnsi="Verdana"/>
          <w:color w:val="FF0000"/>
          <w:sz w:val="24"/>
          <w:szCs w:val="24"/>
          <w:highlight w:val="yellow"/>
        </w:rPr>
        <w:t xml:space="preserve"> dla lokalizacji „</w:t>
      </w:r>
      <w:r w:rsidR="0034511D" w:rsidRPr="004031B3">
        <w:rPr>
          <w:rFonts w:ascii="Verdana" w:hAnsi="Verdana"/>
          <w:color w:val="FF0000"/>
          <w:sz w:val="24"/>
          <w:szCs w:val="24"/>
          <w:highlight w:val="yellow"/>
        </w:rPr>
        <w:t>Nowogard</w:t>
      </w:r>
      <w:r w:rsidR="00D77C02" w:rsidRPr="004031B3">
        <w:rPr>
          <w:rFonts w:ascii="Verdana" w:hAnsi="Verdana"/>
          <w:color w:val="FF0000"/>
          <w:sz w:val="24"/>
          <w:szCs w:val="24"/>
          <w:highlight w:val="yellow"/>
        </w:rPr>
        <w:t>”</w:t>
      </w:r>
    </w:p>
    <w:p w14:paraId="5E7C01BC" w14:textId="77777777" w:rsidR="00A64453" w:rsidRPr="004B3F86" w:rsidRDefault="00A64453" w:rsidP="00265703">
      <w:pPr>
        <w:rPr>
          <w:rFonts w:ascii="Verdana" w:hAnsi="Verdana"/>
          <w:color w:val="FF0000"/>
          <w:sz w:val="24"/>
          <w:szCs w:val="24"/>
          <w:highlight w:val="yellow"/>
        </w:rPr>
      </w:pPr>
    </w:p>
    <w:p w14:paraId="565B7C03" w14:textId="6212A8CA" w:rsidR="00C7257E" w:rsidRPr="00385904" w:rsidRDefault="00B205F4" w:rsidP="00385904">
      <w:pPr>
        <w:pStyle w:val="Default"/>
        <w:spacing w:line="280" w:lineRule="atLeast"/>
        <w:rPr>
          <w:rFonts w:ascii="Verdana" w:hAnsi="Verdana" w:cs="Verdana"/>
          <w:color w:val="000009"/>
          <w:sz w:val="20"/>
          <w:szCs w:val="20"/>
        </w:rPr>
      </w:pPr>
      <w:r w:rsidRPr="00385904">
        <w:rPr>
          <w:rFonts w:ascii="Verdana" w:hAnsi="Verdana"/>
          <w:sz w:val="20"/>
          <w:szCs w:val="20"/>
        </w:rPr>
        <w:t>W cenie ofertowej Wykonawca zobowiązany jest uwzględnić w</w:t>
      </w:r>
      <w:r w:rsidR="00C7257E" w:rsidRPr="00385904">
        <w:rPr>
          <w:rFonts w:ascii="Verdana" w:hAnsi="Verdana"/>
          <w:sz w:val="20"/>
          <w:szCs w:val="20"/>
        </w:rPr>
        <w:t>ykonanie wszystkich koniecznych opracowań projektowych, w tym m.in. w zakresie:</w:t>
      </w:r>
      <w:r w:rsidR="00A638B6" w:rsidRPr="00A638B6">
        <w:rPr>
          <w:rFonts w:ascii="Verdana" w:hAnsi="Verdana" w:cs="Verdana"/>
          <w:sz w:val="20"/>
          <w:szCs w:val="20"/>
        </w:rPr>
        <w:t xml:space="preserve"> </w:t>
      </w:r>
      <w:r w:rsidR="00A638B6" w:rsidRPr="00B71E7A">
        <w:rPr>
          <w:rFonts w:ascii="Verdana" w:hAnsi="Verdana" w:cs="Verdana"/>
          <w:sz w:val="20"/>
          <w:szCs w:val="20"/>
        </w:rPr>
        <w:t>Koncepcj</w:t>
      </w:r>
      <w:r w:rsidR="00A638B6">
        <w:rPr>
          <w:rFonts w:ascii="Verdana" w:hAnsi="Verdana" w:cs="Verdana"/>
          <w:sz w:val="20"/>
          <w:szCs w:val="20"/>
        </w:rPr>
        <w:t xml:space="preserve">i SZR </w:t>
      </w:r>
      <w:r w:rsidR="00A638B6" w:rsidRPr="00B71E7A">
        <w:rPr>
          <w:rFonts w:ascii="Verdana" w:hAnsi="Verdana" w:cs="Verdana"/>
          <w:sz w:val="20"/>
          <w:szCs w:val="20"/>
        </w:rPr>
        <w:t xml:space="preserve">zgodnie z „Wymaganiami dla Wykonawców Koncepcji Zarządzania Ruchem” </w:t>
      </w:r>
      <w:r w:rsidR="00A638B6" w:rsidRPr="00B71E7A">
        <w:rPr>
          <w:rFonts w:ascii="Verdana" w:hAnsi="Verdana" w:cs="Verdana"/>
          <w:color w:val="FF0000"/>
          <w:sz w:val="20"/>
          <w:szCs w:val="20"/>
        </w:rPr>
        <w:t>załącznik CCC</w:t>
      </w:r>
      <w:r w:rsidR="006E6864">
        <w:rPr>
          <w:rFonts w:ascii="Verdana" w:hAnsi="Verdana" w:cs="Verdana"/>
          <w:color w:val="FF0000"/>
          <w:sz w:val="20"/>
          <w:szCs w:val="20"/>
        </w:rPr>
        <w:t xml:space="preserve"> (</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r w:rsidR="00A638B6">
        <w:rPr>
          <w:rFonts w:ascii="Verdana" w:hAnsi="Verdana" w:cs="Verdana"/>
          <w:color w:val="FF0000"/>
          <w:sz w:val="20"/>
          <w:szCs w:val="20"/>
        </w:rPr>
        <w:t>;</w:t>
      </w:r>
      <w:r w:rsidR="00C7257E" w:rsidRPr="00385904">
        <w:rPr>
          <w:rFonts w:ascii="Verdana" w:hAnsi="Verdana"/>
          <w:sz w:val="20"/>
          <w:szCs w:val="20"/>
        </w:rPr>
        <w:t xml:space="preserve"> kanalizacji technologicznej, tj. w zakresie: </w:t>
      </w:r>
      <w:r w:rsidR="00AF7C32">
        <w:rPr>
          <w:rFonts w:ascii="Verdana" w:hAnsi="Verdana"/>
          <w:sz w:val="20"/>
          <w:szCs w:val="20"/>
        </w:rPr>
        <w:t xml:space="preserve">szczelnych </w:t>
      </w:r>
      <w:r w:rsidR="00C7257E" w:rsidRPr="00385904">
        <w:rPr>
          <w:rFonts w:ascii="Verdana" w:hAnsi="Verdana"/>
          <w:sz w:val="20"/>
          <w:szCs w:val="20"/>
        </w:rPr>
        <w:t>kanałów i przyłączy technologicznych celem umożliwienia wykonania sieci teletechnicznej; sieci teletechnicznej opartej o łączność światłowodową do wszystkich urządzeń SZR wykazanych w Koncepcji SZR;  budowy lub rozbudowy istniejącej sieci energetycznej w celu doprowadzenia zasilania do wszystkich urządzeń SZR wykazanych w Koncepcji SZR</w:t>
      </w:r>
      <w:r w:rsidR="00C7257E" w:rsidRPr="00385904">
        <w:rPr>
          <w:rFonts w:ascii="Verdana" w:hAnsi="Verdana" w:cs="Verdana"/>
          <w:color w:val="000009"/>
          <w:sz w:val="20"/>
          <w:szCs w:val="20"/>
        </w:rPr>
        <w:t xml:space="preserve"> dla lokalizacji </w:t>
      </w:r>
      <w:r w:rsidR="0034511D">
        <w:rPr>
          <w:rFonts w:ascii="Verdana" w:hAnsi="Verdana" w:cs="Verdana"/>
          <w:color w:val="000009"/>
          <w:sz w:val="20"/>
          <w:szCs w:val="20"/>
        </w:rPr>
        <w:t>„Nowogard”</w:t>
      </w:r>
      <w:r w:rsidR="005A3FC1" w:rsidRPr="00385904">
        <w:rPr>
          <w:rFonts w:ascii="Verdana" w:hAnsi="Verdana" w:cs="Verdana"/>
          <w:color w:val="000009"/>
          <w:sz w:val="20"/>
          <w:szCs w:val="20"/>
        </w:rPr>
        <w:t>.</w:t>
      </w:r>
    </w:p>
    <w:p w14:paraId="0EB15C74" w14:textId="77777777" w:rsidR="005A3FC1" w:rsidRPr="00385904" w:rsidRDefault="005A3FC1" w:rsidP="00385904">
      <w:pPr>
        <w:pStyle w:val="Default"/>
        <w:spacing w:line="280" w:lineRule="atLeast"/>
        <w:rPr>
          <w:rFonts w:ascii="Verdana" w:hAnsi="Verdana"/>
          <w:color w:val="auto"/>
          <w:sz w:val="20"/>
          <w:szCs w:val="20"/>
        </w:rPr>
      </w:pPr>
      <w:r w:rsidRPr="00385904">
        <w:rPr>
          <w:rFonts w:ascii="Verdana" w:hAnsi="Verdana"/>
          <w:color w:val="auto"/>
          <w:sz w:val="20"/>
          <w:szCs w:val="20"/>
        </w:rPr>
        <w:t xml:space="preserve">W obszarze lokalizacji </w:t>
      </w:r>
      <w:r w:rsidR="0034511D">
        <w:rPr>
          <w:rFonts w:ascii="Verdana" w:hAnsi="Verdana" w:cs="Verdana"/>
          <w:color w:val="000009"/>
          <w:sz w:val="20"/>
          <w:szCs w:val="20"/>
        </w:rPr>
        <w:t xml:space="preserve">„Nowogard” </w:t>
      </w:r>
      <w:r w:rsidRPr="00385904">
        <w:rPr>
          <w:rFonts w:ascii="Verdana" w:hAnsi="Verdana"/>
          <w:color w:val="auto"/>
          <w:sz w:val="20"/>
          <w:szCs w:val="20"/>
        </w:rPr>
        <w:t>obecnie znajdują się na</w:t>
      </w:r>
      <w:r w:rsidR="00617CCA" w:rsidRPr="00385904">
        <w:rPr>
          <w:rFonts w:ascii="Verdana" w:hAnsi="Verdana"/>
          <w:color w:val="auto"/>
          <w:sz w:val="20"/>
          <w:szCs w:val="20"/>
        </w:rPr>
        <w:t xml:space="preserve">stępujące urządzenia wymagające </w:t>
      </w:r>
      <w:r w:rsidRPr="00385904">
        <w:rPr>
          <w:rFonts w:ascii="Verdana" w:hAnsi="Verdana"/>
          <w:color w:val="auto"/>
          <w:sz w:val="20"/>
          <w:szCs w:val="20"/>
        </w:rPr>
        <w:t xml:space="preserve">uwzględnienia w architekturze SZR oraz wymagające doprowadzenia do nich instalacji światłowodowych : </w:t>
      </w:r>
    </w:p>
    <w:p w14:paraId="45348E0E" w14:textId="77777777" w:rsidR="005A3FC1" w:rsidRPr="00385904" w:rsidRDefault="005A3FC1" w:rsidP="00385904">
      <w:pPr>
        <w:pStyle w:val="Default"/>
        <w:spacing w:line="280" w:lineRule="atLeast"/>
        <w:rPr>
          <w:rFonts w:ascii="Verdana" w:hAnsi="Verdana"/>
          <w:color w:val="auto"/>
          <w:sz w:val="20"/>
          <w:szCs w:val="20"/>
        </w:rPr>
      </w:pPr>
      <w:r w:rsidRPr="00385904">
        <w:rPr>
          <w:rFonts w:ascii="Verdana" w:hAnsi="Verdana"/>
          <w:color w:val="auto"/>
          <w:sz w:val="20"/>
          <w:szCs w:val="20"/>
        </w:rPr>
        <w:t>- stacja meteo w km 4+950 (km globalny 45+224) strony prawa i lewa wraz z kamerami w obu kierunkach ( na obu masztach)</w:t>
      </w:r>
    </w:p>
    <w:p w14:paraId="0C3A869B" w14:textId="77777777" w:rsidR="005A3FC1" w:rsidRPr="00385904" w:rsidRDefault="005A3FC1" w:rsidP="00385904">
      <w:pPr>
        <w:pStyle w:val="Default"/>
        <w:spacing w:line="280" w:lineRule="atLeast"/>
        <w:rPr>
          <w:rFonts w:ascii="Verdana" w:hAnsi="Verdana" w:cs="Verdana"/>
          <w:color w:val="000009"/>
          <w:sz w:val="20"/>
          <w:szCs w:val="20"/>
        </w:rPr>
      </w:pPr>
      <w:r w:rsidRPr="009F125E">
        <w:rPr>
          <w:rFonts w:ascii="Verdana" w:hAnsi="Verdana"/>
          <w:color w:val="auto"/>
          <w:sz w:val="20"/>
          <w:szCs w:val="20"/>
        </w:rPr>
        <w:t>- preselekcyjny system ważenia w ruchu w km ~3+610 (km globalny 43+884) jezdnia prawa</w:t>
      </w:r>
      <w:r w:rsidRPr="00385904">
        <w:rPr>
          <w:rFonts w:ascii="Verdana" w:hAnsi="Verdana"/>
          <w:color w:val="auto"/>
          <w:sz w:val="20"/>
          <w:szCs w:val="20"/>
        </w:rPr>
        <w:t xml:space="preserve"> </w:t>
      </w:r>
    </w:p>
    <w:p w14:paraId="37DF010E" w14:textId="5F1A4242" w:rsidR="0033241F" w:rsidRPr="007A73B4" w:rsidRDefault="00C7257E" w:rsidP="0033241F">
      <w:pPr>
        <w:pStyle w:val="Default"/>
        <w:rPr>
          <w:rFonts w:ascii="Verdana" w:hAnsi="Verdana"/>
          <w:sz w:val="20"/>
          <w:szCs w:val="20"/>
          <w:highlight w:val="cyan"/>
        </w:rPr>
      </w:pPr>
      <w:r w:rsidRPr="00385904">
        <w:rPr>
          <w:rFonts w:ascii="Verdana" w:hAnsi="Verdana" w:cs="Verdana"/>
          <w:sz w:val="20"/>
          <w:szCs w:val="20"/>
        </w:rPr>
        <w:t>W ramach</w:t>
      </w:r>
      <w:r w:rsidR="002567D9" w:rsidRPr="00385904">
        <w:rPr>
          <w:rFonts w:ascii="Verdana" w:hAnsi="Verdana" w:cs="Verdana"/>
          <w:sz w:val="20"/>
          <w:szCs w:val="20"/>
        </w:rPr>
        <w:t xml:space="preserve"> realizacji </w:t>
      </w:r>
      <w:r w:rsidRPr="00385904">
        <w:rPr>
          <w:rFonts w:ascii="Verdana" w:hAnsi="Verdana" w:cs="Verdana"/>
          <w:sz w:val="20"/>
          <w:szCs w:val="20"/>
        </w:rPr>
        <w:t xml:space="preserve"> </w:t>
      </w:r>
      <w:r w:rsidR="002567D9" w:rsidRPr="00385904">
        <w:rPr>
          <w:rFonts w:ascii="Verdana" w:hAnsi="Verdana" w:cs="Verdana"/>
          <w:sz w:val="20"/>
          <w:szCs w:val="20"/>
        </w:rPr>
        <w:t xml:space="preserve">zadania w lokalizacji </w:t>
      </w:r>
      <w:r w:rsidR="0034511D">
        <w:rPr>
          <w:rFonts w:ascii="Verdana" w:hAnsi="Verdana" w:cs="Verdana"/>
          <w:color w:val="000009"/>
          <w:sz w:val="20"/>
          <w:szCs w:val="20"/>
        </w:rPr>
        <w:t xml:space="preserve">„Nowogard” </w:t>
      </w:r>
      <w:r w:rsidR="002567D9" w:rsidRPr="00385904">
        <w:rPr>
          <w:rFonts w:ascii="Verdana" w:hAnsi="Verdana" w:cs="Verdana"/>
          <w:sz w:val="20"/>
          <w:szCs w:val="20"/>
        </w:rPr>
        <w:t>Wykonawca zaprojektuje ( i Wykona) kanalizację technologiczną na potrzeby sieci teletechnicznej o przekroju podstawowym 2x KTu lub 2xKTp</w:t>
      </w:r>
      <w:r w:rsidR="00472837">
        <w:rPr>
          <w:rFonts w:ascii="Verdana" w:hAnsi="Verdana" w:cs="Verdana"/>
          <w:sz w:val="20"/>
          <w:szCs w:val="20"/>
        </w:rPr>
        <w:t xml:space="preserve"> w powiązaniu z rozwiązaniami na odcinkach sąsiednich tj. S6_1 i S6_2</w:t>
      </w:r>
      <w:r w:rsidR="0033241F">
        <w:rPr>
          <w:rFonts w:ascii="Verdana" w:hAnsi="Verdana" w:cs="Verdana"/>
          <w:sz w:val="20"/>
          <w:szCs w:val="20"/>
        </w:rPr>
        <w:t xml:space="preserve"> godnie z</w:t>
      </w:r>
      <w:r w:rsidR="0033241F" w:rsidRPr="0033241F">
        <w:rPr>
          <w:rFonts w:ascii="Verdana" w:hAnsi="Verdana"/>
          <w:sz w:val="20"/>
          <w:szCs w:val="20"/>
          <w:highlight w:val="cyan"/>
        </w:rPr>
        <w:t xml:space="preserve"> </w:t>
      </w:r>
      <w:r w:rsidR="0033241F" w:rsidRPr="007A73B4">
        <w:rPr>
          <w:rFonts w:ascii="Verdana" w:hAnsi="Verdana"/>
          <w:sz w:val="20"/>
          <w:szCs w:val="20"/>
          <w:highlight w:val="cyan"/>
        </w:rPr>
        <w:t>Wytyczn</w:t>
      </w:r>
      <w:r w:rsidR="0033241F">
        <w:rPr>
          <w:rFonts w:ascii="Verdana" w:hAnsi="Verdana"/>
          <w:sz w:val="20"/>
          <w:szCs w:val="20"/>
          <w:highlight w:val="cyan"/>
        </w:rPr>
        <w:t>ymi</w:t>
      </w:r>
      <w:r w:rsidR="0033241F" w:rsidRPr="007A73B4">
        <w:rPr>
          <w:rFonts w:ascii="Verdana" w:hAnsi="Verdana"/>
          <w:sz w:val="20"/>
          <w:szCs w:val="20"/>
          <w:highlight w:val="cyan"/>
        </w:rPr>
        <w:t xml:space="preserve"> dla kanałów technologicznych Wersja 2 z 31 stycznia 2017</w:t>
      </w:r>
      <w:r w:rsidR="0033241F">
        <w:rPr>
          <w:rFonts w:ascii="Verdana" w:hAnsi="Verdana"/>
          <w:sz w:val="20"/>
          <w:szCs w:val="20"/>
          <w:highlight w:val="cyan"/>
        </w:rPr>
        <w:t>.</w:t>
      </w:r>
    </w:p>
    <w:p w14:paraId="3C4AA1C7" w14:textId="06FD20C6" w:rsidR="00C7257E" w:rsidRPr="00385904" w:rsidRDefault="0033241F" w:rsidP="00A01903">
      <w:pPr>
        <w:pStyle w:val="CM11"/>
        <w:spacing w:line="280" w:lineRule="atLeast"/>
        <w:rPr>
          <w:rFonts w:ascii="Verdana" w:hAnsi="Verdana" w:cs="Verdana"/>
          <w:sz w:val="20"/>
          <w:szCs w:val="20"/>
        </w:rPr>
      </w:pPr>
      <w:r>
        <w:rPr>
          <w:rFonts w:ascii="Verdana" w:hAnsi="Verdana" w:cs="Verdana"/>
          <w:sz w:val="20"/>
          <w:szCs w:val="20"/>
        </w:rPr>
        <w:t xml:space="preserve"> </w:t>
      </w:r>
      <w:r w:rsidR="002567D9" w:rsidRPr="00385904">
        <w:rPr>
          <w:rFonts w:ascii="Verdana" w:hAnsi="Verdana" w:cs="Verdana"/>
          <w:sz w:val="20"/>
          <w:szCs w:val="20"/>
        </w:rPr>
        <w:t>.</w:t>
      </w:r>
      <w:r w:rsidR="00C7257E" w:rsidRPr="00385904">
        <w:rPr>
          <w:rFonts w:ascii="Verdana" w:hAnsi="Verdana" w:cs="Verdana"/>
          <w:sz w:val="20"/>
          <w:szCs w:val="20"/>
        </w:rPr>
        <w:t xml:space="preserve"> Na trasie rurociągu kablowego, a także przy przejściach poprzecznych przez koronę drogi, obiekty inżynierskie oraz bezpośrednio przy urządzeniach terenowych SZR zlokalizowane zosta</w:t>
      </w:r>
      <w:r w:rsidR="0087273D">
        <w:rPr>
          <w:rFonts w:ascii="Verdana" w:hAnsi="Verdana" w:cs="Verdana"/>
          <w:sz w:val="20"/>
          <w:szCs w:val="20"/>
        </w:rPr>
        <w:t>ną</w:t>
      </w:r>
      <w:r w:rsidR="00C7257E" w:rsidRPr="00385904">
        <w:rPr>
          <w:rFonts w:ascii="Verdana" w:hAnsi="Verdana" w:cs="Verdana"/>
          <w:sz w:val="20"/>
          <w:szCs w:val="20"/>
        </w:rPr>
        <w:t xml:space="preserve"> stu</w:t>
      </w:r>
      <w:r w:rsidR="0028092C">
        <w:rPr>
          <w:rFonts w:ascii="Verdana" w:hAnsi="Verdana" w:cs="Verdana"/>
          <w:sz w:val="20"/>
          <w:szCs w:val="20"/>
        </w:rPr>
        <w:t>dnie teletechniczne w odległościach do 200m.</w:t>
      </w:r>
    </w:p>
    <w:p w14:paraId="162D3559" w14:textId="35FE58E0" w:rsidR="00C7257E" w:rsidRPr="00385904" w:rsidRDefault="00C7257E" w:rsidP="0087273D">
      <w:pPr>
        <w:pStyle w:val="CM11"/>
        <w:spacing w:line="280" w:lineRule="atLeast"/>
        <w:rPr>
          <w:rFonts w:ascii="Verdana" w:hAnsi="Verdana" w:cs="Verdana"/>
          <w:sz w:val="20"/>
          <w:szCs w:val="20"/>
        </w:rPr>
      </w:pPr>
      <w:r w:rsidRPr="00385904">
        <w:rPr>
          <w:rFonts w:ascii="Verdana" w:hAnsi="Verdana" w:cs="Verdana"/>
          <w:sz w:val="20"/>
          <w:szCs w:val="20"/>
        </w:rPr>
        <w:t xml:space="preserve">Pomiędzy studniami teletechnicznymi projektowanymi na głównej magistrali światłowodowej </w:t>
      </w:r>
      <w:r w:rsidR="0033241F" w:rsidRPr="00385904">
        <w:rPr>
          <w:rFonts w:ascii="Verdana" w:hAnsi="Verdana" w:cs="Verdana"/>
          <w:sz w:val="20"/>
          <w:szCs w:val="20"/>
        </w:rPr>
        <w:t>pełniący</w:t>
      </w:r>
      <w:r w:rsidR="0033241F">
        <w:rPr>
          <w:rFonts w:ascii="Verdana" w:hAnsi="Verdana" w:cs="Verdana"/>
          <w:sz w:val="20"/>
          <w:szCs w:val="20"/>
        </w:rPr>
        <w:t>mi</w:t>
      </w:r>
      <w:r w:rsidR="0033241F" w:rsidRPr="00385904">
        <w:rPr>
          <w:rFonts w:ascii="Verdana" w:hAnsi="Verdana" w:cs="Verdana"/>
          <w:sz w:val="20"/>
          <w:szCs w:val="20"/>
        </w:rPr>
        <w:t xml:space="preserve"> role zbiorczych węzłów komunikacyjnych </w:t>
      </w:r>
      <w:r w:rsidRPr="00385904">
        <w:rPr>
          <w:rFonts w:ascii="Verdana" w:hAnsi="Verdana" w:cs="Verdana"/>
          <w:sz w:val="20"/>
          <w:szCs w:val="20"/>
        </w:rPr>
        <w:t>a studniami projektowanymi przy urządzeniach terenowych,  ułożona zost</w:t>
      </w:r>
      <w:r w:rsidR="0087273D">
        <w:rPr>
          <w:rFonts w:ascii="Verdana" w:hAnsi="Verdana" w:cs="Verdana"/>
          <w:sz w:val="20"/>
          <w:szCs w:val="20"/>
        </w:rPr>
        <w:t>anie</w:t>
      </w:r>
      <w:r w:rsidRPr="00385904">
        <w:rPr>
          <w:rFonts w:ascii="Verdana" w:hAnsi="Verdana" w:cs="Verdana"/>
          <w:sz w:val="20"/>
          <w:szCs w:val="20"/>
        </w:rPr>
        <w:t xml:space="preserve"> kanalizacja jednootworowa z rury RHDPEp 125/7.1. Pomiędzy studniami bezpośrednio zlokalizowanych przy urządzeniach SZR a szafami sterowniczymi tych urządzeń zastosowane </w:t>
      </w:r>
      <w:r w:rsidR="0087273D">
        <w:rPr>
          <w:rFonts w:ascii="Verdana" w:hAnsi="Verdana" w:cs="Verdana"/>
          <w:sz w:val="20"/>
          <w:szCs w:val="20"/>
        </w:rPr>
        <w:t>będą</w:t>
      </w:r>
      <w:r w:rsidRPr="00385904">
        <w:rPr>
          <w:rFonts w:ascii="Verdana" w:hAnsi="Verdana" w:cs="Verdana"/>
          <w:sz w:val="20"/>
          <w:szCs w:val="20"/>
        </w:rPr>
        <w:t xml:space="preserve"> krótkie odcinki rur osłonowych 2xRHDPEk110 jako kanalizacja pierwotna. </w:t>
      </w:r>
      <w:r w:rsidR="006C45CF" w:rsidRPr="00385904">
        <w:rPr>
          <w:rFonts w:ascii="Verdana" w:hAnsi="Verdana" w:cs="Verdana"/>
          <w:sz w:val="20"/>
          <w:szCs w:val="20"/>
        </w:rPr>
        <w:t>W</w:t>
      </w:r>
      <w:r w:rsidRPr="00385904">
        <w:rPr>
          <w:rFonts w:ascii="Verdana" w:hAnsi="Verdana" w:cs="Verdana"/>
          <w:sz w:val="20"/>
          <w:szCs w:val="20"/>
        </w:rPr>
        <w:t xml:space="preserve"> ciągu głównym </w:t>
      </w:r>
      <w:r w:rsidR="006C45CF" w:rsidRPr="00385904">
        <w:rPr>
          <w:rFonts w:ascii="Verdana" w:hAnsi="Verdana" w:cs="Verdana"/>
          <w:sz w:val="20"/>
          <w:szCs w:val="20"/>
        </w:rPr>
        <w:t xml:space="preserve">kanalizacji teletechnicznej przewidzieć należy </w:t>
      </w:r>
      <w:r w:rsidR="002612F7">
        <w:rPr>
          <w:rFonts w:ascii="Verdana" w:hAnsi="Verdana" w:cs="Verdana"/>
          <w:sz w:val="20"/>
          <w:szCs w:val="20"/>
        </w:rPr>
        <w:t xml:space="preserve"> kabl</w:t>
      </w:r>
      <w:r w:rsidRPr="00385904">
        <w:rPr>
          <w:rFonts w:ascii="Verdana" w:hAnsi="Verdana" w:cs="Verdana"/>
          <w:sz w:val="20"/>
          <w:szCs w:val="20"/>
        </w:rPr>
        <w:t xml:space="preserve"> światłowodow</w:t>
      </w:r>
      <w:r w:rsidR="002612F7">
        <w:rPr>
          <w:rFonts w:ascii="Verdana" w:hAnsi="Verdana" w:cs="Verdana"/>
          <w:sz w:val="20"/>
          <w:szCs w:val="20"/>
        </w:rPr>
        <w:t>y</w:t>
      </w:r>
      <w:r w:rsidRPr="00385904">
        <w:rPr>
          <w:rFonts w:ascii="Verdana" w:hAnsi="Verdana" w:cs="Verdana"/>
          <w:sz w:val="20"/>
          <w:szCs w:val="20"/>
        </w:rPr>
        <w:t xml:space="preserve"> jednomodow</w:t>
      </w:r>
      <w:r w:rsidR="002612F7">
        <w:rPr>
          <w:rFonts w:ascii="Verdana" w:hAnsi="Verdana" w:cs="Verdana"/>
          <w:sz w:val="20"/>
          <w:szCs w:val="20"/>
        </w:rPr>
        <w:t>y XOTKtsd 48J – tj. 6 tub po 8 włókien</w:t>
      </w:r>
      <w:r w:rsidRPr="00385904">
        <w:rPr>
          <w:rFonts w:ascii="Verdana" w:hAnsi="Verdana" w:cs="Verdana"/>
          <w:sz w:val="20"/>
          <w:szCs w:val="20"/>
        </w:rPr>
        <w:t xml:space="preserve"> </w:t>
      </w:r>
      <w:r w:rsidR="002612F7">
        <w:rPr>
          <w:rFonts w:ascii="Verdana" w:hAnsi="Verdana" w:cs="Verdana"/>
          <w:sz w:val="20"/>
          <w:szCs w:val="20"/>
        </w:rPr>
        <w:t xml:space="preserve">- zgodnie z </w:t>
      </w:r>
      <w:r w:rsidR="002612F7" w:rsidRPr="007A73B4">
        <w:rPr>
          <w:rFonts w:ascii="Verdana" w:hAnsi="Verdana"/>
          <w:sz w:val="20"/>
          <w:szCs w:val="20"/>
          <w:highlight w:val="cyan"/>
        </w:rPr>
        <w:t>Wytyczn</w:t>
      </w:r>
      <w:r w:rsidR="002612F7">
        <w:rPr>
          <w:rFonts w:ascii="Verdana" w:hAnsi="Verdana"/>
          <w:sz w:val="20"/>
          <w:szCs w:val="20"/>
          <w:highlight w:val="cyan"/>
        </w:rPr>
        <w:t>ymi</w:t>
      </w:r>
      <w:r w:rsidR="002612F7" w:rsidRPr="007A73B4">
        <w:rPr>
          <w:rFonts w:ascii="Verdana" w:hAnsi="Verdana"/>
          <w:sz w:val="20"/>
          <w:szCs w:val="20"/>
          <w:highlight w:val="cyan"/>
        </w:rPr>
        <w:t xml:space="preserve"> dla kanałów technologicznych Wersja 2 z 31 stycznia 2017</w:t>
      </w:r>
      <w:r w:rsidR="006C45CF" w:rsidRPr="00385904">
        <w:rPr>
          <w:rFonts w:ascii="Verdana" w:hAnsi="Verdana" w:cs="Verdana"/>
          <w:sz w:val="20"/>
          <w:szCs w:val="20"/>
        </w:rPr>
        <w:t>.</w:t>
      </w:r>
      <w:r w:rsidRPr="00385904">
        <w:rPr>
          <w:rFonts w:ascii="Verdana" w:hAnsi="Verdana" w:cs="Verdana"/>
          <w:sz w:val="20"/>
          <w:szCs w:val="20"/>
        </w:rPr>
        <w:t xml:space="preserve"> Podział na odcinki wynika</w:t>
      </w:r>
      <w:r w:rsidR="0087273D">
        <w:rPr>
          <w:rFonts w:ascii="Verdana" w:hAnsi="Verdana" w:cs="Verdana"/>
          <w:sz w:val="20"/>
          <w:szCs w:val="20"/>
        </w:rPr>
        <w:t>ć będzie</w:t>
      </w:r>
      <w:r w:rsidRPr="00385904">
        <w:rPr>
          <w:rFonts w:ascii="Verdana" w:hAnsi="Verdana" w:cs="Verdana"/>
          <w:sz w:val="20"/>
          <w:szCs w:val="20"/>
        </w:rPr>
        <w:t xml:space="preserve"> m.in. z odgałęzień do urządzeń terenowych SZR. </w:t>
      </w:r>
      <w:r w:rsidR="00D5405B">
        <w:rPr>
          <w:rFonts w:ascii="Verdana" w:hAnsi="Verdana" w:cs="Verdana"/>
          <w:sz w:val="20"/>
          <w:szCs w:val="20"/>
        </w:rPr>
        <w:t xml:space="preserve">Wymagane zapasy kabla na magistrali głównej oraz na odgałęzieniach określone są w </w:t>
      </w:r>
      <w:r w:rsidR="00D5405B" w:rsidRPr="007A73B4">
        <w:rPr>
          <w:rFonts w:ascii="Verdana" w:hAnsi="Verdana"/>
          <w:sz w:val="20"/>
          <w:szCs w:val="20"/>
          <w:highlight w:val="cyan"/>
        </w:rPr>
        <w:t>Wytyczn</w:t>
      </w:r>
      <w:r w:rsidR="00D5405B">
        <w:rPr>
          <w:rFonts w:ascii="Verdana" w:hAnsi="Verdana"/>
          <w:sz w:val="20"/>
          <w:szCs w:val="20"/>
          <w:highlight w:val="cyan"/>
        </w:rPr>
        <w:t>ych</w:t>
      </w:r>
      <w:r w:rsidR="00D5405B" w:rsidRPr="007A73B4">
        <w:rPr>
          <w:rFonts w:ascii="Verdana" w:hAnsi="Verdana"/>
          <w:sz w:val="20"/>
          <w:szCs w:val="20"/>
          <w:highlight w:val="cyan"/>
        </w:rPr>
        <w:t xml:space="preserve"> dla kanałów technologicznych Wersja 2 z 31 stycznia 2017</w:t>
      </w:r>
      <w:r w:rsidR="00D5405B">
        <w:rPr>
          <w:rFonts w:ascii="Verdana" w:hAnsi="Verdana"/>
          <w:sz w:val="20"/>
          <w:szCs w:val="20"/>
        </w:rPr>
        <w:t>.</w:t>
      </w:r>
      <w:r w:rsidRPr="00385904">
        <w:rPr>
          <w:rFonts w:ascii="Verdana" w:hAnsi="Verdana" w:cs="Verdana"/>
          <w:sz w:val="20"/>
          <w:szCs w:val="20"/>
        </w:rPr>
        <w:t xml:space="preserve"> </w:t>
      </w:r>
      <w:r w:rsidR="0087273D">
        <w:rPr>
          <w:rFonts w:ascii="Verdana" w:hAnsi="Verdana" w:cs="Verdana"/>
          <w:sz w:val="20"/>
          <w:szCs w:val="20"/>
        </w:rPr>
        <w:t>W</w:t>
      </w:r>
      <w:r w:rsidR="0087273D" w:rsidRPr="00385904">
        <w:rPr>
          <w:rFonts w:ascii="Verdana" w:hAnsi="Verdana" w:cs="Verdana"/>
          <w:sz w:val="20"/>
          <w:szCs w:val="20"/>
        </w:rPr>
        <w:t xml:space="preserve"> ramach niniejszego zamówienia należy wykonać</w:t>
      </w:r>
      <w:r w:rsidR="0087273D">
        <w:rPr>
          <w:rFonts w:ascii="Verdana" w:hAnsi="Verdana" w:cs="Verdana"/>
          <w:sz w:val="20"/>
          <w:szCs w:val="20"/>
        </w:rPr>
        <w:t>: p</w:t>
      </w:r>
      <w:r w:rsidRPr="00385904">
        <w:rPr>
          <w:rFonts w:ascii="Verdana" w:hAnsi="Verdana" w:cs="Verdana"/>
          <w:sz w:val="20"/>
          <w:szCs w:val="20"/>
        </w:rPr>
        <w:t>ołączenia kabli światłowodowych oraz dosta</w:t>
      </w:r>
      <w:r w:rsidR="0087273D">
        <w:rPr>
          <w:rFonts w:ascii="Verdana" w:hAnsi="Verdana" w:cs="Verdana"/>
          <w:sz w:val="20"/>
          <w:szCs w:val="20"/>
        </w:rPr>
        <w:t>rczyć, za</w:t>
      </w:r>
      <w:r w:rsidRPr="00385904">
        <w:rPr>
          <w:rFonts w:ascii="Verdana" w:hAnsi="Verdana" w:cs="Verdana"/>
          <w:sz w:val="20"/>
          <w:szCs w:val="20"/>
        </w:rPr>
        <w:t>instal</w:t>
      </w:r>
      <w:r w:rsidR="0087273D">
        <w:rPr>
          <w:rFonts w:ascii="Verdana" w:hAnsi="Verdana" w:cs="Verdana"/>
          <w:sz w:val="20"/>
          <w:szCs w:val="20"/>
        </w:rPr>
        <w:t>ować i uruchomić</w:t>
      </w:r>
      <w:r w:rsidRPr="00385904">
        <w:rPr>
          <w:rFonts w:ascii="Verdana" w:hAnsi="Verdana" w:cs="Verdana"/>
          <w:sz w:val="20"/>
          <w:szCs w:val="20"/>
        </w:rPr>
        <w:t xml:space="preserve"> urządze</w:t>
      </w:r>
      <w:r w:rsidR="0087273D">
        <w:rPr>
          <w:rFonts w:ascii="Verdana" w:hAnsi="Verdana" w:cs="Verdana"/>
          <w:sz w:val="20"/>
          <w:szCs w:val="20"/>
        </w:rPr>
        <w:t>nia</w:t>
      </w:r>
      <w:r w:rsidRPr="00385904">
        <w:rPr>
          <w:rFonts w:ascii="Verdana" w:hAnsi="Verdana" w:cs="Verdana"/>
          <w:sz w:val="20"/>
          <w:szCs w:val="20"/>
        </w:rPr>
        <w:t xml:space="preserve"> aktywn</w:t>
      </w:r>
      <w:r w:rsidR="0087273D">
        <w:rPr>
          <w:rFonts w:ascii="Verdana" w:hAnsi="Verdana" w:cs="Verdana"/>
          <w:sz w:val="20"/>
          <w:szCs w:val="20"/>
        </w:rPr>
        <w:t>e</w:t>
      </w:r>
      <w:r w:rsidRPr="00385904">
        <w:rPr>
          <w:rFonts w:ascii="Verdana" w:hAnsi="Verdana" w:cs="Verdana"/>
          <w:sz w:val="20"/>
          <w:szCs w:val="20"/>
        </w:rPr>
        <w:t xml:space="preserve">. </w:t>
      </w:r>
      <w:r w:rsidR="006C45CF" w:rsidRPr="00385904">
        <w:rPr>
          <w:rFonts w:ascii="Verdana" w:hAnsi="Verdana" w:cs="Verdana"/>
          <w:sz w:val="20"/>
          <w:szCs w:val="20"/>
        </w:rPr>
        <w:t xml:space="preserve"> Wykonawca</w:t>
      </w:r>
      <w:r w:rsidR="0087273D">
        <w:rPr>
          <w:rFonts w:ascii="Verdana" w:hAnsi="Verdana" w:cs="Verdana"/>
          <w:sz w:val="20"/>
          <w:szCs w:val="20"/>
        </w:rPr>
        <w:t>,</w:t>
      </w:r>
      <w:r w:rsidR="006C45CF" w:rsidRPr="00385904">
        <w:rPr>
          <w:rFonts w:ascii="Verdana" w:hAnsi="Verdana" w:cs="Verdana"/>
          <w:sz w:val="20"/>
          <w:szCs w:val="20"/>
        </w:rPr>
        <w:t xml:space="preserve"> na podstawie obliczeń</w:t>
      </w:r>
      <w:r w:rsidR="0087273D">
        <w:rPr>
          <w:rFonts w:ascii="Verdana" w:hAnsi="Verdana" w:cs="Verdana"/>
          <w:sz w:val="20"/>
          <w:szCs w:val="20"/>
        </w:rPr>
        <w:t>,</w:t>
      </w:r>
      <w:r w:rsidR="006C45CF" w:rsidRPr="00385904">
        <w:rPr>
          <w:rFonts w:ascii="Verdana" w:hAnsi="Verdana" w:cs="Verdana"/>
          <w:sz w:val="20"/>
          <w:szCs w:val="20"/>
        </w:rPr>
        <w:t xml:space="preserve"> określi szczegółowe parametry kabli światłowodowych w ciągu głównym oraz w odgałęzieniach.</w:t>
      </w:r>
    </w:p>
    <w:p w14:paraId="662D17B2" w14:textId="7D4DED6B" w:rsidR="002B413A" w:rsidRDefault="002B413A" w:rsidP="002B413A">
      <w:pPr>
        <w:shd w:val="clear" w:color="auto" w:fill="FFFFFF"/>
        <w:rPr>
          <w:rFonts w:ascii="Verdana" w:hAnsi="Verdana" w:cs="Segoe UI"/>
          <w:sz w:val="20"/>
          <w:szCs w:val="20"/>
        </w:rPr>
      </w:pPr>
      <w:r w:rsidRPr="002B413A">
        <w:rPr>
          <w:rFonts w:ascii="Verdana" w:hAnsi="Verdana" w:cs="Segoe UI"/>
          <w:sz w:val="20"/>
          <w:szCs w:val="20"/>
        </w:rPr>
        <w:t xml:space="preserve">Sygnały z poszczególnych urządzeń peryferyjnych wchodzących w skład SZR powinny być wprowadzone w magistralną sieć światłowodową za pośrednictwem punktów koncentracyjnych tworzących zbiorcze węzły </w:t>
      </w:r>
      <w:r w:rsidR="00770F4E" w:rsidRPr="002B413A">
        <w:rPr>
          <w:rFonts w:ascii="Verdana" w:hAnsi="Verdana" w:cs="Segoe UI"/>
          <w:sz w:val="20"/>
          <w:szCs w:val="20"/>
        </w:rPr>
        <w:t>komunikacyjne</w:t>
      </w:r>
      <w:r w:rsidRPr="002B413A">
        <w:rPr>
          <w:rFonts w:ascii="Verdana" w:hAnsi="Verdana" w:cs="Segoe UI"/>
          <w:sz w:val="20"/>
          <w:szCs w:val="20"/>
        </w:rPr>
        <w:t xml:space="preserve">. </w:t>
      </w:r>
      <w:r w:rsidR="002612F7">
        <w:rPr>
          <w:rFonts w:ascii="Verdana" w:hAnsi="Verdana" w:cs="Segoe UI"/>
          <w:sz w:val="20"/>
          <w:szCs w:val="20"/>
        </w:rPr>
        <w:t xml:space="preserve">Nie dopuszcza się </w:t>
      </w:r>
      <w:r w:rsidRPr="002B413A">
        <w:rPr>
          <w:rFonts w:ascii="Verdana" w:hAnsi="Verdana" w:cs="Segoe UI"/>
          <w:sz w:val="20"/>
          <w:szCs w:val="20"/>
        </w:rPr>
        <w:t>bezpośredniego włączania odcinków sieci rozdzielczej poprzez wykonywanie częstych mufowań na kablu magistralnym (szczegóły na załączonych rysunkach). Punkty koncentracyjne należy rozplanować w odległościach zbliżonych lub równych do długości pr</w:t>
      </w:r>
      <w:r w:rsidR="00770F4E">
        <w:rPr>
          <w:rFonts w:ascii="Verdana" w:hAnsi="Verdana" w:cs="Segoe UI"/>
          <w:sz w:val="20"/>
          <w:szCs w:val="20"/>
        </w:rPr>
        <w:t>e</w:t>
      </w:r>
      <w:r w:rsidRPr="002B413A">
        <w:rPr>
          <w:rFonts w:ascii="Verdana" w:hAnsi="Verdana" w:cs="Segoe UI"/>
          <w:sz w:val="20"/>
          <w:szCs w:val="20"/>
        </w:rPr>
        <w:t>fabrykacyjnych kabli światłowodowych , tj. co ok. 4 km.</w:t>
      </w:r>
    </w:p>
    <w:p w14:paraId="102D82E0" w14:textId="7B5CC255" w:rsidR="0016146E" w:rsidRPr="002B413A" w:rsidRDefault="0016146E" w:rsidP="002B413A">
      <w:pPr>
        <w:shd w:val="clear" w:color="auto" w:fill="FFFFFF"/>
        <w:rPr>
          <w:rFonts w:ascii="Verdana" w:hAnsi="Verdana" w:cs="Segoe UI"/>
          <w:sz w:val="20"/>
          <w:szCs w:val="20"/>
        </w:rPr>
      </w:pPr>
      <w:r w:rsidRPr="00D5405B">
        <w:rPr>
          <w:rFonts w:ascii="Verdana" w:hAnsi="Verdana" w:cs="Verdana"/>
          <w:i/>
          <w:sz w:val="20"/>
          <w:szCs w:val="20"/>
        </w:rPr>
        <w:t xml:space="preserve">Wymagania dotyczące </w:t>
      </w:r>
      <w:r>
        <w:rPr>
          <w:rFonts w:ascii="Verdana" w:hAnsi="Verdana" w:cs="Verdana"/>
          <w:i/>
          <w:sz w:val="20"/>
          <w:szCs w:val="20"/>
        </w:rPr>
        <w:t xml:space="preserve">wykonania i odbioru </w:t>
      </w:r>
      <w:r w:rsidRPr="00D5405B">
        <w:rPr>
          <w:rFonts w:ascii="Verdana" w:hAnsi="Verdana" w:cs="Verdana"/>
          <w:i/>
          <w:sz w:val="20"/>
          <w:szCs w:val="20"/>
        </w:rPr>
        <w:t xml:space="preserve">kanalizacji technologicznej oraz  magistrali światłowodowej </w:t>
      </w:r>
      <w:r>
        <w:rPr>
          <w:rFonts w:ascii="Verdana" w:hAnsi="Verdana" w:cs="Verdana"/>
          <w:i/>
          <w:sz w:val="20"/>
          <w:szCs w:val="20"/>
        </w:rPr>
        <w:t xml:space="preserve">zawarte </w:t>
      </w:r>
      <w:r w:rsidRPr="00D5405B">
        <w:rPr>
          <w:rFonts w:ascii="Verdana" w:hAnsi="Verdana" w:cs="Verdana"/>
          <w:i/>
          <w:sz w:val="20"/>
          <w:szCs w:val="20"/>
        </w:rPr>
        <w:t xml:space="preserve">są </w:t>
      </w:r>
      <w:r>
        <w:rPr>
          <w:rFonts w:ascii="Verdana" w:hAnsi="Verdana" w:cs="Verdana"/>
          <w:i/>
          <w:sz w:val="20"/>
          <w:szCs w:val="20"/>
        </w:rPr>
        <w:t>w</w:t>
      </w:r>
      <w:r>
        <w:rPr>
          <w:rFonts w:ascii="Verdana" w:hAnsi="Verdana" w:cs="Verdana"/>
          <w:sz w:val="20"/>
          <w:szCs w:val="20"/>
        </w:rPr>
        <w:t xml:space="preserve"> </w:t>
      </w:r>
      <w:r w:rsidRPr="007A73B4">
        <w:rPr>
          <w:rFonts w:ascii="Verdana" w:hAnsi="Verdana"/>
          <w:sz w:val="20"/>
          <w:szCs w:val="20"/>
          <w:highlight w:val="cyan"/>
        </w:rPr>
        <w:t>Wytyczn</w:t>
      </w:r>
      <w:r>
        <w:rPr>
          <w:rFonts w:ascii="Verdana" w:hAnsi="Verdana"/>
          <w:sz w:val="20"/>
          <w:szCs w:val="20"/>
          <w:highlight w:val="cyan"/>
        </w:rPr>
        <w:t xml:space="preserve">ych </w:t>
      </w:r>
      <w:r w:rsidRPr="007A73B4">
        <w:rPr>
          <w:rFonts w:ascii="Verdana" w:hAnsi="Verdana"/>
          <w:sz w:val="20"/>
          <w:szCs w:val="20"/>
          <w:highlight w:val="cyan"/>
        </w:rPr>
        <w:t xml:space="preserve"> dla kanałów technologicznych Wersja 2 z 31 stycznia 2017</w:t>
      </w:r>
    </w:p>
    <w:p w14:paraId="5F6459F1" w14:textId="77777777" w:rsidR="00D56271" w:rsidRPr="00385904" w:rsidRDefault="00D56271" w:rsidP="00385904">
      <w:pPr>
        <w:pStyle w:val="CM108"/>
        <w:spacing w:line="280" w:lineRule="atLeast"/>
        <w:rPr>
          <w:rFonts w:ascii="Verdana" w:hAnsi="Verdana" w:cs="Verdana,Bold"/>
          <w:b/>
          <w:bCs/>
          <w:sz w:val="20"/>
          <w:szCs w:val="20"/>
        </w:rPr>
      </w:pPr>
    </w:p>
    <w:p w14:paraId="27DB5EC0" w14:textId="20DFFABE" w:rsidR="00B205F4" w:rsidRPr="00385904" w:rsidRDefault="00C7257E" w:rsidP="00385904">
      <w:pPr>
        <w:pStyle w:val="CM108"/>
        <w:spacing w:line="280" w:lineRule="atLeast"/>
        <w:rPr>
          <w:rFonts w:ascii="Verdana" w:hAnsi="Verdana" w:cs="Verdana"/>
          <w:sz w:val="20"/>
          <w:szCs w:val="20"/>
        </w:rPr>
      </w:pPr>
      <w:r w:rsidRPr="00385904">
        <w:rPr>
          <w:rFonts w:ascii="Verdana" w:hAnsi="Verdana" w:cs="Verdana,Bold"/>
          <w:b/>
          <w:bCs/>
          <w:sz w:val="20"/>
          <w:szCs w:val="20"/>
        </w:rPr>
        <w:t xml:space="preserve">Zbiorcze węzły komunikacyjne </w:t>
      </w:r>
      <w:r w:rsidRPr="00385904">
        <w:rPr>
          <w:rFonts w:ascii="Verdana" w:hAnsi="Verdana" w:cs="Verdana"/>
          <w:sz w:val="20"/>
          <w:szCs w:val="20"/>
        </w:rPr>
        <w:t xml:space="preserve">Możliwości techniczne urządzeń terenowych SZR w zakresie komunikacji z Centrum Zarzadzania Ruchem </w:t>
      </w:r>
      <w:r w:rsidR="00D56271" w:rsidRPr="00385904">
        <w:rPr>
          <w:rFonts w:ascii="Verdana" w:hAnsi="Verdana" w:cs="Verdana"/>
          <w:sz w:val="20"/>
          <w:szCs w:val="20"/>
        </w:rPr>
        <w:t>należy</w:t>
      </w:r>
      <w:r w:rsidRPr="00385904">
        <w:rPr>
          <w:rFonts w:ascii="Verdana" w:hAnsi="Verdana" w:cs="Verdana"/>
          <w:sz w:val="20"/>
          <w:szCs w:val="20"/>
        </w:rPr>
        <w:t xml:space="preserve"> skoncentrowa</w:t>
      </w:r>
      <w:r w:rsidR="00D56271" w:rsidRPr="00385904">
        <w:rPr>
          <w:rFonts w:ascii="Verdana" w:hAnsi="Verdana" w:cs="Verdana"/>
          <w:sz w:val="20"/>
          <w:szCs w:val="20"/>
        </w:rPr>
        <w:t>ć</w:t>
      </w:r>
      <w:r w:rsidRPr="00385904">
        <w:rPr>
          <w:rFonts w:ascii="Verdana" w:hAnsi="Verdana" w:cs="Verdana"/>
          <w:sz w:val="20"/>
          <w:szCs w:val="20"/>
        </w:rPr>
        <w:t xml:space="preserve"> w </w:t>
      </w:r>
      <w:r w:rsidR="0087273D">
        <w:rPr>
          <w:rFonts w:ascii="Verdana" w:hAnsi="Verdana" w:cs="Verdana"/>
          <w:sz w:val="20"/>
          <w:szCs w:val="20"/>
        </w:rPr>
        <w:t>(</w:t>
      </w:r>
      <w:r w:rsidRPr="00385904">
        <w:rPr>
          <w:rFonts w:ascii="Verdana" w:hAnsi="Verdana" w:cs="Verdana"/>
          <w:sz w:val="20"/>
          <w:szCs w:val="20"/>
        </w:rPr>
        <w:t>zbiorczych</w:t>
      </w:r>
      <w:r w:rsidR="0087273D">
        <w:rPr>
          <w:rFonts w:ascii="Verdana" w:hAnsi="Verdana" w:cs="Verdana"/>
          <w:sz w:val="20"/>
          <w:szCs w:val="20"/>
        </w:rPr>
        <w:t>)</w:t>
      </w:r>
      <w:r w:rsidRPr="00385904">
        <w:rPr>
          <w:rFonts w:ascii="Verdana" w:hAnsi="Verdana" w:cs="Verdana"/>
          <w:sz w:val="20"/>
          <w:szCs w:val="20"/>
        </w:rPr>
        <w:t xml:space="preserve"> węzłach komunikacyjnych (WK), które </w:t>
      </w:r>
      <w:r w:rsidR="00D56271" w:rsidRPr="00385904">
        <w:rPr>
          <w:rFonts w:ascii="Verdana" w:hAnsi="Verdana" w:cs="Verdana"/>
          <w:sz w:val="20"/>
          <w:szCs w:val="20"/>
        </w:rPr>
        <w:t>zostaną</w:t>
      </w:r>
      <w:r w:rsidRPr="00385904">
        <w:rPr>
          <w:rFonts w:ascii="Verdana" w:hAnsi="Verdana" w:cs="Verdana"/>
          <w:sz w:val="20"/>
          <w:szCs w:val="20"/>
        </w:rPr>
        <w:t xml:space="preserve"> wyposażone w urządzenia komunikacyjne  zapewniające wymianę danych z CZR za pośrednictwem linii światłowodowych </w:t>
      </w:r>
      <w:r w:rsidR="0028284C" w:rsidRPr="00385904">
        <w:rPr>
          <w:rFonts w:ascii="Verdana" w:hAnsi="Verdana" w:cs="Verdana"/>
          <w:sz w:val="20"/>
          <w:szCs w:val="20"/>
        </w:rPr>
        <w:t>jednomodowych</w:t>
      </w:r>
      <w:r w:rsidR="0028284C">
        <w:rPr>
          <w:rFonts w:ascii="Verdana" w:hAnsi="Verdana" w:cs="Verdana"/>
          <w:sz w:val="20"/>
          <w:szCs w:val="20"/>
        </w:rPr>
        <w:t xml:space="preserve"> w technologii  10GbE lub wyższej </w:t>
      </w:r>
      <w:r w:rsidR="0028284C" w:rsidRPr="00385904">
        <w:rPr>
          <w:rFonts w:ascii="Verdana" w:hAnsi="Verdana" w:cs="Verdana"/>
          <w:sz w:val="20"/>
          <w:szCs w:val="20"/>
        </w:rPr>
        <w:t xml:space="preserve">. </w:t>
      </w:r>
      <w:r w:rsidR="0028284C" w:rsidRPr="00624592">
        <w:rPr>
          <w:rFonts w:ascii="Verdana" w:hAnsi="Verdana" w:cs="Verdana"/>
          <w:sz w:val="20"/>
          <w:szCs w:val="20"/>
        </w:rPr>
        <w:t xml:space="preserve"> </w:t>
      </w:r>
      <w:r w:rsidR="0028284C">
        <w:rPr>
          <w:rFonts w:ascii="Verdana" w:hAnsi="Verdana" w:cs="Verdana"/>
          <w:sz w:val="20"/>
          <w:szCs w:val="20"/>
        </w:rPr>
        <w:t>Ponadto należy zaprojektować awaryjne zasilanie urządzeń aktywnych węzłów komunikacyjnych z baterii akumulatorów (siłownia telekomunikacyjna ) na czas braku napięcia zasilania podstawowego przez okres 24h.</w:t>
      </w:r>
    </w:p>
    <w:p w14:paraId="25CEAA51" w14:textId="77777777" w:rsidR="00B205F4" w:rsidRPr="00385904" w:rsidRDefault="0034511D" w:rsidP="00385904">
      <w:pPr>
        <w:pStyle w:val="CM108"/>
        <w:spacing w:line="280" w:lineRule="atLeast"/>
        <w:rPr>
          <w:rFonts w:ascii="Verdana" w:hAnsi="Verdana" w:cs="Verdana"/>
          <w:sz w:val="20"/>
          <w:szCs w:val="20"/>
        </w:rPr>
      </w:pPr>
      <w:r>
        <w:rPr>
          <w:rFonts w:ascii="Verdana" w:hAnsi="Verdana" w:cs="Verdana"/>
          <w:sz w:val="20"/>
          <w:szCs w:val="20"/>
        </w:rPr>
        <w:t xml:space="preserve">W opracowaniu projektowym dla </w:t>
      </w:r>
      <w:r w:rsidR="00D56271" w:rsidRPr="00385904">
        <w:rPr>
          <w:rFonts w:ascii="Verdana" w:hAnsi="Verdana" w:cs="Verdana"/>
          <w:sz w:val="20"/>
          <w:szCs w:val="20"/>
        </w:rPr>
        <w:t xml:space="preserve">lokalizacji </w:t>
      </w:r>
      <w:r>
        <w:rPr>
          <w:rFonts w:ascii="Verdana" w:hAnsi="Verdana" w:cs="Verdana"/>
          <w:color w:val="000009"/>
          <w:sz w:val="20"/>
          <w:szCs w:val="20"/>
        </w:rPr>
        <w:t>„Nowogard”</w:t>
      </w:r>
      <w:r w:rsidR="00D56271" w:rsidRPr="00385904">
        <w:rPr>
          <w:rFonts w:ascii="Verdana" w:hAnsi="Verdana" w:cs="Verdana"/>
          <w:sz w:val="20"/>
          <w:szCs w:val="20"/>
        </w:rPr>
        <w:t xml:space="preserve"> określić należy </w:t>
      </w:r>
      <w:r w:rsidR="00C7257E" w:rsidRPr="00385904">
        <w:rPr>
          <w:rFonts w:ascii="Verdana" w:hAnsi="Verdana" w:cs="Verdana"/>
          <w:sz w:val="20"/>
          <w:szCs w:val="20"/>
        </w:rPr>
        <w:t xml:space="preserve">lokalizacje </w:t>
      </w:r>
      <w:r w:rsidR="0087273D">
        <w:rPr>
          <w:rFonts w:ascii="Verdana" w:hAnsi="Verdana" w:cs="Verdana"/>
          <w:sz w:val="20"/>
          <w:szCs w:val="20"/>
        </w:rPr>
        <w:t>(</w:t>
      </w:r>
      <w:r w:rsidR="00C7257E" w:rsidRPr="00385904">
        <w:rPr>
          <w:rFonts w:ascii="Verdana" w:hAnsi="Verdana" w:cs="Verdana"/>
          <w:sz w:val="20"/>
          <w:szCs w:val="20"/>
        </w:rPr>
        <w:t>zbiorczych</w:t>
      </w:r>
      <w:r w:rsidR="0087273D">
        <w:rPr>
          <w:rFonts w:ascii="Verdana" w:hAnsi="Verdana" w:cs="Verdana"/>
          <w:sz w:val="20"/>
          <w:szCs w:val="20"/>
        </w:rPr>
        <w:t>)</w:t>
      </w:r>
      <w:r w:rsidR="00C7257E" w:rsidRPr="00385904">
        <w:rPr>
          <w:rFonts w:ascii="Verdana" w:hAnsi="Verdana" w:cs="Verdana"/>
          <w:sz w:val="20"/>
          <w:szCs w:val="20"/>
        </w:rPr>
        <w:t xml:space="preserve"> węzłów komunikacyjnych wraz z przyporządkowaniem posz</w:t>
      </w:r>
      <w:r w:rsidR="00B205F4" w:rsidRPr="00385904">
        <w:rPr>
          <w:rFonts w:ascii="Verdana" w:hAnsi="Verdana" w:cs="Verdana"/>
          <w:sz w:val="20"/>
          <w:szCs w:val="20"/>
        </w:rPr>
        <w:t xml:space="preserve">czególnych </w:t>
      </w:r>
      <w:r w:rsidR="001509CC" w:rsidRPr="00385904">
        <w:rPr>
          <w:rFonts w:ascii="Verdana" w:hAnsi="Verdana" w:cs="Verdana"/>
          <w:sz w:val="20"/>
          <w:szCs w:val="20"/>
        </w:rPr>
        <w:t xml:space="preserve">terenowych </w:t>
      </w:r>
      <w:r w:rsidR="00B205F4" w:rsidRPr="00385904">
        <w:rPr>
          <w:rFonts w:ascii="Verdana" w:hAnsi="Verdana" w:cs="Verdana"/>
          <w:sz w:val="20"/>
          <w:szCs w:val="20"/>
        </w:rPr>
        <w:t>urządzeń</w:t>
      </w:r>
      <w:r w:rsidR="001509CC" w:rsidRPr="00385904">
        <w:rPr>
          <w:rFonts w:ascii="Verdana" w:hAnsi="Verdana" w:cs="Verdana"/>
          <w:sz w:val="20"/>
          <w:szCs w:val="20"/>
        </w:rPr>
        <w:t xml:space="preserve"> komunikacyjnych</w:t>
      </w:r>
      <w:r w:rsidR="00B205F4" w:rsidRPr="00385904">
        <w:rPr>
          <w:rFonts w:ascii="Verdana" w:hAnsi="Verdana" w:cs="Verdana"/>
          <w:sz w:val="20"/>
          <w:szCs w:val="20"/>
        </w:rPr>
        <w:t>.</w:t>
      </w:r>
    </w:p>
    <w:p w14:paraId="0C66EB50" w14:textId="77777777" w:rsidR="00194F81" w:rsidRDefault="00C7257E" w:rsidP="00194F81">
      <w:pPr>
        <w:rPr>
          <w:rFonts w:ascii="Verdana" w:hAnsi="Verdana" w:cs="Verdana"/>
          <w:sz w:val="20"/>
          <w:szCs w:val="20"/>
        </w:rPr>
      </w:pPr>
      <w:r w:rsidRPr="00385904">
        <w:rPr>
          <w:rFonts w:ascii="Verdana" w:hAnsi="Verdana" w:cs="Verdana"/>
          <w:sz w:val="20"/>
          <w:szCs w:val="20"/>
        </w:rPr>
        <w:t xml:space="preserve">Urządzenia komunikacyjne </w:t>
      </w:r>
      <w:r w:rsidR="006A7484" w:rsidRPr="00385904">
        <w:rPr>
          <w:rFonts w:ascii="Verdana" w:hAnsi="Verdana" w:cs="Verdana"/>
          <w:sz w:val="20"/>
          <w:szCs w:val="20"/>
        </w:rPr>
        <w:t xml:space="preserve">należy </w:t>
      </w:r>
      <w:r w:rsidRPr="00385904">
        <w:rPr>
          <w:rFonts w:ascii="Verdana" w:hAnsi="Verdana" w:cs="Verdana"/>
          <w:sz w:val="20"/>
          <w:szCs w:val="20"/>
        </w:rPr>
        <w:t xml:space="preserve"> </w:t>
      </w:r>
      <w:r w:rsidR="0028284C">
        <w:rPr>
          <w:rFonts w:ascii="Verdana" w:hAnsi="Verdana" w:cs="Verdana"/>
          <w:sz w:val="20"/>
          <w:szCs w:val="20"/>
        </w:rPr>
        <w:t xml:space="preserve">przygotować do pracy w </w:t>
      </w:r>
      <w:r w:rsidRPr="00385904">
        <w:rPr>
          <w:rFonts w:ascii="Verdana" w:hAnsi="Verdana" w:cs="Verdana"/>
          <w:sz w:val="20"/>
          <w:szCs w:val="20"/>
        </w:rPr>
        <w:t>konfigur</w:t>
      </w:r>
      <w:r w:rsidR="0028284C">
        <w:rPr>
          <w:rFonts w:ascii="Verdana" w:hAnsi="Verdana" w:cs="Verdana"/>
          <w:sz w:val="20"/>
          <w:szCs w:val="20"/>
        </w:rPr>
        <w:t xml:space="preserve">acji sieci </w:t>
      </w:r>
      <w:r w:rsidRPr="00385904">
        <w:rPr>
          <w:rFonts w:ascii="Verdana" w:hAnsi="Verdana" w:cs="Verdana"/>
          <w:sz w:val="20"/>
          <w:szCs w:val="20"/>
        </w:rPr>
        <w:t xml:space="preserve"> o topologii pierścieniowej. W ramach przedmiotowego zamówienia należy dodatkowo dostarczyć, zainstalować i skonfigurować urządzenia aktywne </w:t>
      </w:r>
      <w:r w:rsidR="006A7484" w:rsidRPr="00385904">
        <w:rPr>
          <w:rFonts w:ascii="Verdana" w:hAnsi="Verdana" w:cs="Verdana"/>
          <w:sz w:val="20"/>
          <w:szCs w:val="20"/>
        </w:rPr>
        <w:t xml:space="preserve">w obszarze lokalizacji </w:t>
      </w:r>
      <w:r w:rsidR="0034511D">
        <w:rPr>
          <w:rFonts w:ascii="Verdana" w:hAnsi="Verdana" w:cs="Verdana"/>
          <w:color w:val="000009"/>
          <w:sz w:val="20"/>
          <w:szCs w:val="20"/>
        </w:rPr>
        <w:t>„Nowogard”</w:t>
      </w:r>
      <w:r w:rsidRPr="00385904">
        <w:rPr>
          <w:rFonts w:ascii="Verdana" w:hAnsi="Verdana" w:cs="Verdana"/>
          <w:sz w:val="20"/>
          <w:szCs w:val="20"/>
        </w:rPr>
        <w:t xml:space="preserve"> umożliwiające pełną wymianę danych pomiędzy CZR, a </w:t>
      </w:r>
      <w:r w:rsidR="001509CC" w:rsidRPr="00385904">
        <w:rPr>
          <w:rFonts w:ascii="Verdana" w:hAnsi="Verdana" w:cs="Verdana"/>
          <w:sz w:val="20"/>
          <w:szCs w:val="20"/>
        </w:rPr>
        <w:t xml:space="preserve">wszystkimi </w:t>
      </w:r>
      <w:r w:rsidR="006A7484" w:rsidRPr="00385904">
        <w:rPr>
          <w:rFonts w:ascii="Verdana" w:hAnsi="Verdana" w:cs="Verdana"/>
          <w:sz w:val="20"/>
          <w:szCs w:val="20"/>
        </w:rPr>
        <w:t xml:space="preserve">projektowanymi </w:t>
      </w:r>
      <w:r w:rsidR="001509CC" w:rsidRPr="00385904">
        <w:rPr>
          <w:rFonts w:ascii="Verdana" w:hAnsi="Verdana" w:cs="Verdana"/>
          <w:sz w:val="20"/>
          <w:szCs w:val="20"/>
        </w:rPr>
        <w:t>i planowanymi urządzeniami terenowymi SZR</w:t>
      </w:r>
      <w:r w:rsidR="001509CC" w:rsidRPr="00385904">
        <w:rPr>
          <w:rFonts w:ascii="Verdana" w:hAnsi="Verdana"/>
          <w:sz w:val="20"/>
          <w:szCs w:val="20"/>
        </w:rPr>
        <w:t xml:space="preserve"> w obszarze lokalizacji  „S6/S11” jak również – docelowo -  poprzez ten obszar do i z obszarów pozostałych odcinków S6  na trasie Goleniów – Kołobrzeg – Koszalin – węzeł „Słupsk Zachód” wraz z węzłem</w:t>
      </w:r>
      <w:r w:rsidR="001509CC" w:rsidRPr="00385904">
        <w:rPr>
          <w:rFonts w:ascii="Verdana" w:hAnsi="Verdana" w:cs="Verdana"/>
          <w:sz w:val="20"/>
          <w:szCs w:val="20"/>
        </w:rPr>
        <w:t xml:space="preserve">, </w:t>
      </w:r>
      <w:r w:rsidRPr="00385904">
        <w:rPr>
          <w:rFonts w:ascii="Verdana" w:hAnsi="Verdana" w:cs="Verdana"/>
          <w:sz w:val="20"/>
          <w:szCs w:val="20"/>
        </w:rPr>
        <w:t xml:space="preserve">wykorzystaniem sieci światłowodowej. </w:t>
      </w:r>
    </w:p>
    <w:p w14:paraId="224AA8E0" w14:textId="77777777" w:rsidR="00194F81" w:rsidRPr="00194F81" w:rsidRDefault="00194F81" w:rsidP="00194F81">
      <w:pPr>
        <w:rPr>
          <w:rFonts w:ascii="Verdana" w:hAnsi="Verdana"/>
          <w:color w:val="44546A" w:themeColor="text2"/>
          <w:sz w:val="20"/>
          <w:szCs w:val="20"/>
        </w:rPr>
      </w:pPr>
    </w:p>
    <w:p w14:paraId="5C8805BE" w14:textId="4EBF1D53" w:rsidR="0028284C" w:rsidRPr="0028284C" w:rsidRDefault="00194F81" w:rsidP="00194F81">
      <w:pPr>
        <w:rPr>
          <w:rFonts w:ascii="Verdana" w:hAnsi="Verdana" w:cs="Verdana"/>
          <w:sz w:val="20"/>
          <w:szCs w:val="20"/>
        </w:rPr>
      </w:pPr>
      <w:r w:rsidRPr="00194F81">
        <w:rPr>
          <w:rFonts w:ascii="Verdana" w:hAnsi="Verdana"/>
          <w:color w:val="44546A" w:themeColor="text2"/>
          <w:sz w:val="20"/>
          <w:szCs w:val="20"/>
        </w:rPr>
        <w:t xml:space="preserve"> </w:t>
      </w:r>
      <w:r w:rsidR="0028284C" w:rsidRPr="0028284C">
        <w:rPr>
          <w:rFonts w:ascii="Verdana" w:hAnsi="Verdana" w:cs="Verdana"/>
          <w:sz w:val="20"/>
          <w:szCs w:val="20"/>
        </w:rPr>
        <w:t>Minimalne wymagania dla urządzeń sieciowych zbiorczych węzłów telekomunikacyjnych :</w:t>
      </w:r>
    </w:p>
    <w:p w14:paraId="695125A9" w14:textId="77777777" w:rsidR="0028284C" w:rsidRPr="0028284C" w:rsidRDefault="0028284C" w:rsidP="0028284C">
      <w:pPr>
        <w:widowControl w:val="0"/>
        <w:autoSpaceDE w:val="0"/>
        <w:autoSpaceDN w:val="0"/>
        <w:adjustRightInd w:val="0"/>
        <w:spacing w:line="240" w:lineRule="auto"/>
        <w:rPr>
          <w:rFonts w:ascii="Verdana,BoldItalic" w:hAnsi="Verdana,BoldItalic" w:cs="Verdana,BoldItalic"/>
          <w:color w:val="000000"/>
          <w:sz w:val="24"/>
          <w:szCs w:val="24"/>
        </w:rPr>
      </w:pPr>
    </w:p>
    <w:p w14:paraId="691EA3DA" w14:textId="77777777" w:rsidR="0028284C" w:rsidRPr="0028284C" w:rsidRDefault="0028284C" w:rsidP="0028284C">
      <w:pPr>
        <w:widowControl w:val="0"/>
        <w:autoSpaceDE w:val="0"/>
        <w:autoSpaceDN w:val="0"/>
        <w:adjustRightInd w:val="0"/>
        <w:spacing w:line="240" w:lineRule="auto"/>
        <w:rPr>
          <w:rFonts w:ascii="Verdana" w:hAnsi="Verdana" w:cs="Verdana"/>
          <w:sz w:val="20"/>
          <w:szCs w:val="20"/>
        </w:rPr>
      </w:pPr>
    </w:p>
    <w:p w14:paraId="5780CBC5" w14:textId="77777777" w:rsidR="0028284C" w:rsidRPr="0028284C" w:rsidRDefault="0028284C" w:rsidP="0028284C">
      <w:pPr>
        <w:widowControl w:val="0"/>
        <w:autoSpaceDE w:val="0"/>
        <w:autoSpaceDN w:val="0"/>
        <w:adjustRightInd w:val="0"/>
        <w:spacing w:line="240" w:lineRule="auto"/>
        <w:rPr>
          <w:rFonts w:ascii="Verdana" w:hAnsi="Verdana" w:cs="Verdana"/>
          <w:b/>
          <w:sz w:val="20"/>
          <w:szCs w:val="20"/>
        </w:rPr>
      </w:pPr>
      <w:r w:rsidRPr="0028284C">
        <w:rPr>
          <w:rFonts w:ascii="Verdana" w:hAnsi="Verdana" w:cs="Verdana"/>
          <w:b/>
          <w:sz w:val="20"/>
          <w:szCs w:val="20"/>
        </w:rPr>
        <w:t xml:space="preserve">Przełącznik sieciowy : </w:t>
      </w:r>
    </w:p>
    <w:p w14:paraId="03161BC9" w14:textId="77777777" w:rsidR="0028284C" w:rsidRPr="0028284C" w:rsidRDefault="0028284C" w:rsidP="0028284C">
      <w:pPr>
        <w:widowControl w:val="0"/>
        <w:autoSpaceDE w:val="0"/>
        <w:autoSpaceDN w:val="0"/>
        <w:adjustRightInd w:val="0"/>
        <w:spacing w:line="240" w:lineRule="auto"/>
        <w:rPr>
          <w:rFonts w:ascii="Verdana,BoldItalic" w:hAnsi="Verdana,BoldItalic" w:cs="Verdana,BoldItalic"/>
          <w:color w:val="000000"/>
          <w:sz w:val="20"/>
          <w:szCs w:val="20"/>
        </w:rPr>
      </w:pPr>
    </w:p>
    <w:p w14:paraId="0234B1FC"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Przemysłowy, zarządzalny bardzo wysokiej jakości.,</w:t>
      </w:r>
    </w:p>
    <w:p w14:paraId="3A9CBA5C" w14:textId="77777777" w:rsidR="0028284C" w:rsidRPr="009F125E" w:rsidRDefault="0028284C" w:rsidP="0028284C">
      <w:pPr>
        <w:widowControl w:val="0"/>
        <w:autoSpaceDE w:val="0"/>
        <w:autoSpaceDN w:val="0"/>
        <w:adjustRightInd w:val="0"/>
        <w:spacing w:line="240" w:lineRule="auto"/>
        <w:rPr>
          <w:rFonts w:ascii="Verdana" w:eastAsia="Times New Roman" w:hAnsi="Verdana" w:cs="Arial"/>
          <w:sz w:val="20"/>
          <w:szCs w:val="20"/>
        </w:rPr>
      </w:pPr>
      <w:r w:rsidRPr="009F125E">
        <w:rPr>
          <w:rFonts w:ascii="Verdana" w:hAnsi="Verdana" w:cs="Verdana"/>
          <w:sz w:val="20"/>
          <w:szCs w:val="20"/>
        </w:rPr>
        <w:t xml:space="preserve">Montaż w Rack 19’’ </w:t>
      </w:r>
      <w:r w:rsidRPr="009F125E">
        <w:rPr>
          <w:rFonts w:ascii="Verdana" w:eastAsia="Times New Roman" w:hAnsi="Verdana" w:cs="Arial"/>
          <w:sz w:val="20"/>
          <w:szCs w:val="20"/>
        </w:rPr>
        <w:t>12 portów GBE HPoE, 12 Portów GBE SFP, 4 Porty 10 GB</w:t>
      </w:r>
    </w:p>
    <w:p w14:paraId="29A63389"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1-GB DRAM</w:t>
      </w:r>
    </w:p>
    <w:p w14:paraId="6813D1FA"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256-MB flash memory</w:t>
      </w:r>
    </w:p>
    <w:p w14:paraId="5B6B6166"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 xml:space="preserve">1-GB gniazdo karty  flash SD </w:t>
      </w:r>
    </w:p>
    <w:p w14:paraId="41847061"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 xml:space="preserve">Mini-USB – gniazdo </w:t>
      </w:r>
    </w:p>
    <w:p w14:paraId="10D8096A"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 xml:space="preserve">RJ-45 – przyłącze konsoli </w:t>
      </w:r>
    </w:p>
    <w:p w14:paraId="4AEDE89F"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 xml:space="preserve">GPS wejście anteny GPS ( wraz z anteną ) licencjami i oprogramowaniem do obsługi </w:t>
      </w:r>
    </w:p>
    <w:p w14:paraId="2401EFAF"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 xml:space="preserve">wejścia alarmowe  I/O wraz z licencjami i oprogramowaniem obsługi </w:t>
      </w:r>
    </w:p>
    <w:p w14:paraId="7954D0D5" w14:textId="77777777" w:rsidR="0028284C" w:rsidRPr="009F125E" w:rsidRDefault="0028284C" w:rsidP="00CF3503">
      <w:pPr>
        <w:widowControl w:val="0"/>
        <w:numPr>
          <w:ilvl w:val="0"/>
          <w:numId w:val="30"/>
        </w:numPr>
        <w:autoSpaceDE w:val="0"/>
        <w:autoSpaceDN w:val="0"/>
        <w:adjustRightInd w:val="0"/>
        <w:jc w:val="left"/>
        <w:rPr>
          <w:rFonts w:ascii="Verdana" w:hAnsi="Verdana" w:cs="Verdana"/>
          <w:sz w:val="20"/>
          <w:szCs w:val="20"/>
        </w:rPr>
      </w:pPr>
      <w:r w:rsidRPr="009F125E">
        <w:rPr>
          <w:rFonts w:ascii="Verdana" w:hAnsi="Verdana" w:cs="Verdana"/>
          <w:sz w:val="20"/>
          <w:szCs w:val="20"/>
        </w:rPr>
        <w:t>TOD interfejs wraz z oprogramowaniem dodatkowym do obsługi RS422 1 PPS, IRIG-B TTL lub  IOS-8601 i NMEA Time-of-Day suport</w:t>
      </w:r>
    </w:p>
    <w:p w14:paraId="45DC676D" w14:textId="77777777" w:rsidR="0028284C" w:rsidRPr="009F125E" w:rsidRDefault="0028284C" w:rsidP="0028284C">
      <w:pPr>
        <w:shd w:val="clear" w:color="auto" w:fill="FFFFFF"/>
        <w:spacing w:after="30" w:line="240" w:lineRule="auto"/>
        <w:ind w:hanging="150"/>
        <w:textAlignment w:val="baseline"/>
        <w:rPr>
          <w:rFonts w:ascii="Verdana" w:eastAsia="Times New Roman" w:hAnsi="Verdana" w:cs="Arial"/>
          <w:sz w:val="20"/>
          <w:szCs w:val="20"/>
        </w:rPr>
      </w:pPr>
    </w:p>
    <w:p w14:paraId="337897BE"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rPr>
      </w:pPr>
      <w:r w:rsidRPr="009F125E">
        <w:rPr>
          <w:rFonts w:ascii="Verdana" w:hAnsi="Verdana" w:cs="Arial"/>
          <w:sz w:val="20"/>
          <w:szCs w:val="20"/>
          <w:shd w:val="clear" w:color="auto" w:fill="FFFFFF"/>
        </w:rPr>
        <w:t xml:space="preserve">Przenoszenie pasma ( Forwarding Bandwidth ) min.  60Gbps - </w:t>
      </w:r>
    </w:p>
    <w:p w14:paraId="34621104"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rPr>
      </w:pPr>
      <w:r w:rsidRPr="009F125E">
        <w:rPr>
          <w:rFonts w:ascii="Verdana" w:hAnsi="Verdana" w:cs="Arial"/>
          <w:sz w:val="20"/>
          <w:szCs w:val="20"/>
          <w:shd w:val="clear" w:color="auto" w:fill="FFFFFF"/>
        </w:rPr>
        <w:t>Przełączanie pasma Switching Bandwidth</w:t>
      </w:r>
      <w:r w:rsidRPr="009F125E">
        <w:rPr>
          <w:rFonts w:ascii="Verdana" w:hAnsi="Verdana" w:cs="Arial"/>
          <w:b/>
          <w:bCs/>
          <w:sz w:val="20"/>
          <w:szCs w:val="20"/>
          <w:shd w:val="clear" w:color="auto" w:fill="FFFFFF"/>
        </w:rPr>
        <w:t xml:space="preserve"> </w:t>
      </w:r>
      <w:r w:rsidRPr="009F125E">
        <w:rPr>
          <w:rFonts w:ascii="Verdana" w:hAnsi="Verdana" w:cs="Arial"/>
          <w:sz w:val="20"/>
          <w:szCs w:val="20"/>
          <w:shd w:val="clear" w:color="auto" w:fill="FFFFFF"/>
        </w:rPr>
        <w:t xml:space="preserve"> min do 128Gbps</w:t>
      </w:r>
    </w:p>
    <w:p w14:paraId="31339AC0"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lang w:val="en-US"/>
        </w:rPr>
      </w:pPr>
      <w:r w:rsidRPr="009F125E">
        <w:rPr>
          <w:rFonts w:ascii="Verdana" w:hAnsi="Verdana" w:cs="Arial"/>
          <w:sz w:val="20"/>
          <w:szCs w:val="20"/>
          <w:shd w:val="clear" w:color="auto" w:fill="FFFFFF"/>
          <w:lang w:val="en-US"/>
        </w:rPr>
        <w:t xml:space="preserve">Forwarding Rate  - min. 95 Mpps </w:t>
      </w:r>
    </w:p>
    <w:p w14:paraId="23C4787D"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lang w:val="en-US"/>
        </w:rPr>
      </w:pPr>
      <w:r w:rsidRPr="009F125E">
        <w:rPr>
          <w:rFonts w:ascii="Verdana" w:hAnsi="Verdana" w:cs="Arial"/>
          <w:sz w:val="20"/>
          <w:szCs w:val="20"/>
          <w:shd w:val="clear" w:color="auto" w:fill="FFFFFF"/>
          <w:lang w:val="en-US"/>
        </w:rPr>
        <w:t>Liczba vlanów – minimum 1004</w:t>
      </w:r>
    </w:p>
    <w:p w14:paraId="434F2ADA"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lang w:val="en-US"/>
        </w:rPr>
      </w:pPr>
      <w:r w:rsidRPr="009F125E">
        <w:rPr>
          <w:rFonts w:ascii="Verdana" w:hAnsi="Verdana" w:cs="Arial"/>
          <w:sz w:val="20"/>
          <w:szCs w:val="20"/>
          <w:shd w:val="clear" w:color="auto" w:fill="FFFFFF"/>
          <w:lang w:val="en-US"/>
        </w:rPr>
        <w:t>Layer 2 Multicast GMPv1, v2, v3 Snooping, IGMP filtering, IGMP Querier</w:t>
      </w:r>
    </w:p>
    <w:p w14:paraId="4F2BC60F"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lang w:val="en-US"/>
        </w:rPr>
      </w:pPr>
      <w:r w:rsidRPr="009F125E">
        <w:rPr>
          <w:rFonts w:ascii="Verdana" w:hAnsi="Verdana" w:cs="Arial"/>
          <w:sz w:val="20"/>
          <w:szCs w:val="20"/>
          <w:shd w:val="clear" w:color="auto" w:fill="FFFFFF"/>
          <w:lang w:val="en-US"/>
        </w:rPr>
        <w:t>Layer 3 – statyczny routing IPv4</w:t>
      </w:r>
    </w:p>
    <w:p w14:paraId="5D5A179F"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lang w:val="en-US"/>
        </w:rPr>
      </w:pPr>
      <w:r w:rsidRPr="009F125E">
        <w:rPr>
          <w:rFonts w:ascii="Verdana" w:hAnsi="Verdana" w:cs="Arial"/>
          <w:sz w:val="20"/>
          <w:szCs w:val="20"/>
          <w:shd w:val="clear" w:color="auto" w:fill="FFFFFF"/>
          <w:lang w:val="en-US"/>
        </w:rPr>
        <w:t xml:space="preserve">Przemysłowy Ethernet CIP Ethernet/IP, Profinet v2, IEEE 1588 PTP v2 Default Profile, CIP Time Sync, NTP to PTP Translation </w:t>
      </w:r>
    </w:p>
    <w:p w14:paraId="6449175C"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rPr>
      </w:pPr>
      <w:r w:rsidRPr="009F125E">
        <w:rPr>
          <w:rFonts w:ascii="Verdana" w:hAnsi="Verdana" w:cs="Arial"/>
          <w:sz w:val="20"/>
          <w:szCs w:val="20"/>
          <w:shd w:val="clear" w:color="auto" w:fill="FFFFFF"/>
        </w:rPr>
        <w:t>Temperatura pracy :  minus 40 do plus 85 stopni Celsjusza.</w:t>
      </w:r>
    </w:p>
    <w:p w14:paraId="63121423"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rPr>
      </w:pPr>
      <w:r w:rsidRPr="009F125E">
        <w:rPr>
          <w:rFonts w:ascii="Verdana" w:hAnsi="Verdana" w:cs="Arial"/>
          <w:sz w:val="20"/>
          <w:szCs w:val="20"/>
          <w:shd w:val="clear" w:color="auto" w:fill="FFFFFF"/>
        </w:rPr>
        <w:t>MTBF:  powyżej 300.000 godzin.</w:t>
      </w:r>
    </w:p>
    <w:p w14:paraId="479B7C40" w14:textId="77777777" w:rsidR="0028284C" w:rsidRPr="009F125E" w:rsidRDefault="0028284C" w:rsidP="0028284C">
      <w:pPr>
        <w:shd w:val="clear" w:color="auto" w:fill="FFFFFF"/>
        <w:spacing w:after="30" w:line="240" w:lineRule="auto"/>
        <w:ind w:hanging="150"/>
        <w:textAlignment w:val="baseline"/>
        <w:rPr>
          <w:rFonts w:ascii="Verdana" w:hAnsi="Verdana" w:cs="Arial"/>
          <w:sz w:val="20"/>
          <w:szCs w:val="20"/>
          <w:shd w:val="clear" w:color="auto" w:fill="FFFFFF"/>
        </w:rPr>
      </w:pPr>
      <w:r w:rsidRPr="009F125E">
        <w:rPr>
          <w:rFonts w:ascii="Verdana" w:hAnsi="Verdana" w:cs="Arial"/>
          <w:sz w:val="20"/>
          <w:szCs w:val="20"/>
          <w:shd w:val="clear" w:color="auto" w:fill="FFFFFF"/>
        </w:rPr>
        <w:t xml:space="preserve">Dostarczona - licencja wsparcia technicznego producenta przez okres gwarancji. </w:t>
      </w:r>
    </w:p>
    <w:p w14:paraId="32FA6E8E"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Zasilanie przełącznika napięciem z przedziału od 18 – 75 V DC.</w:t>
      </w:r>
    </w:p>
    <w:p w14:paraId="4C70061E"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p>
    <w:p w14:paraId="00A78026"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Rodzaj, ilość przełączników oraz  ilość portów przełącznika sieciowego należy dobrać w projekcie na podstawie obliczeń. Należy zaprojektować w każdym przełączniku ZWK rezerwy 2 wolnych portów każdego rodzaju.</w:t>
      </w:r>
    </w:p>
    <w:p w14:paraId="34EBDDB7" w14:textId="77777777" w:rsidR="0028284C" w:rsidRPr="009F125E" w:rsidRDefault="0028284C" w:rsidP="0028284C">
      <w:pPr>
        <w:widowControl w:val="0"/>
        <w:autoSpaceDE w:val="0"/>
        <w:autoSpaceDN w:val="0"/>
        <w:adjustRightInd w:val="0"/>
        <w:spacing w:line="240" w:lineRule="auto"/>
        <w:rPr>
          <w:rFonts w:ascii="Verdana" w:hAnsi="Verdana" w:cs="Verdana,BoldItalic"/>
          <w:sz w:val="20"/>
          <w:szCs w:val="20"/>
        </w:rPr>
      </w:pPr>
    </w:p>
    <w:p w14:paraId="57A579E4"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Uwaga **: Wszystkie elementy wyposażenia zbiorczego węzła komunikacyjnego – należy zasilić z jednego zasilacza WZK  o wysokim MTBF. Niedopuszczalne jest stosowanie rozwiązań wykorzystujących  dodatkowe zasilacze i/lub przetwornice. Wszystkie urządzenia ZWK należy dobrać tak aby ich zasilanie było możliwe z jednego zasilacza, zaleca się stosowanie siłowni telekomunikacyjnej 230/48 V w obudowie Rack 19‘’ z odpowiednią baterią akumulatorów i zasilenie wszelkich urządzeń stanowiących wyposażenie ZWK z napięcia wyjściowego siłowni. Wszystkie ZWK  należy zaprojektować i wykonać z wykorzystaniem tych samych zastosowanych elementów i układów zasilania ( należy zachować powtarzalność) . Wszystkie dostarczane urządzenia sieciowe posiadające gniazda na moduły  SFP należy wyposażyć w komplet modułów SFP i dodatkowo dostarczyć po 4 szt.  każdego z rodzaju zastosowanych modułów SFP – jako rezerwa techniczna.</w:t>
      </w:r>
    </w:p>
    <w:p w14:paraId="0241FEF4"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p>
    <w:p w14:paraId="38DE8DA4" w14:textId="77777777" w:rsidR="0028284C" w:rsidRPr="009F125E" w:rsidRDefault="0028284C" w:rsidP="0028284C">
      <w:pPr>
        <w:widowControl w:val="0"/>
        <w:autoSpaceDE w:val="0"/>
        <w:autoSpaceDN w:val="0"/>
        <w:adjustRightInd w:val="0"/>
        <w:spacing w:line="240" w:lineRule="auto"/>
        <w:rPr>
          <w:rFonts w:ascii="Verdana" w:hAnsi="Verdana" w:cs="Verdana"/>
          <w:b/>
          <w:sz w:val="20"/>
          <w:szCs w:val="20"/>
        </w:rPr>
      </w:pPr>
      <w:r w:rsidRPr="009F125E">
        <w:rPr>
          <w:rFonts w:ascii="Verdana" w:hAnsi="Verdana" w:cs="Verdana"/>
          <w:b/>
          <w:sz w:val="20"/>
          <w:szCs w:val="20"/>
        </w:rPr>
        <w:t>Siłownia – moduł zasilania.</w:t>
      </w:r>
    </w:p>
    <w:p w14:paraId="4CEC8C7E" w14:textId="77777777" w:rsidR="0028284C" w:rsidRPr="009F125E" w:rsidRDefault="0028284C" w:rsidP="0028284C">
      <w:pPr>
        <w:widowControl w:val="0"/>
        <w:autoSpaceDE w:val="0"/>
        <w:autoSpaceDN w:val="0"/>
        <w:adjustRightInd w:val="0"/>
        <w:spacing w:line="240" w:lineRule="auto"/>
        <w:rPr>
          <w:rFonts w:ascii="Verdana" w:hAnsi="Verdana" w:cs="Verdana,BoldItalic"/>
          <w:sz w:val="20"/>
          <w:szCs w:val="20"/>
        </w:rPr>
      </w:pPr>
    </w:p>
    <w:p w14:paraId="29D6AC4B"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Siłownia – moduł zasilania winien:</w:t>
      </w:r>
    </w:p>
    <w:p w14:paraId="2B9C9004" w14:textId="77777777" w:rsidR="0028284C" w:rsidRPr="009F125E" w:rsidRDefault="0028284C" w:rsidP="0028284C">
      <w:pPr>
        <w:widowControl w:val="0"/>
        <w:autoSpaceDE w:val="0"/>
        <w:autoSpaceDN w:val="0"/>
        <w:adjustRightInd w:val="0"/>
        <w:spacing w:line="240" w:lineRule="auto"/>
        <w:rPr>
          <w:rFonts w:ascii="Verdana,BoldItalic" w:hAnsi="Verdana,BoldItalic" w:cs="Verdana,BoldItalic"/>
          <w:sz w:val="24"/>
          <w:szCs w:val="24"/>
        </w:rPr>
      </w:pPr>
    </w:p>
    <w:p w14:paraId="304DA9F8"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zapewniać poprawną pracę w oparciu o zasilanie sieciowe 230 V AC 50 Hz.</w:t>
      </w:r>
    </w:p>
    <w:p w14:paraId="2E7E51A2"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gwarantować zasilanie urządzeń ZWK , napięciem w zakresie 46 do 54 V, oraz prądem o wymaganej wartości</w:t>
      </w:r>
    </w:p>
    <w:p w14:paraId="3F0E72B7"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umożliwiać sygnalizację stanu baterii oraz napięcia sieciowego zasilania.</w:t>
      </w:r>
    </w:p>
    <w:p w14:paraId="2853BF88"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umożliwiać podłączenie baterii akumulatorów o pojemności od 12 do 240 Ah.</w:t>
      </w:r>
    </w:p>
    <w:p w14:paraId="2FE79136"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umożliwiać eksploatację w temperaturach od -20 do + 50 st C.</w:t>
      </w:r>
    </w:p>
    <w:p w14:paraId="61BA7F0F" w14:textId="77777777" w:rsidR="0028284C" w:rsidRPr="009F125E" w:rsidRDefault="0028284C" w:rsidP="0028284C">
      <w:pPr>
        <w:widowControl w:val="0"/>
        <w:autoSpaceDE w:val="0"/>
        <w:autoSpaceDN w:val="0"/>
        <w:adjustRightInd w:val="0"/>
        <w:rPr>
          <w:rFonts w:ascii="Verdana" w:hAnsi="Verdana" w:cs="Verdana"/>
          <w:sz w:val="20"/>
          <w:szCs w:val="20"/>
        </w:rPr>
      </w:pPr>
      <w:r w:rsidRPr="009F125E">
        <w:rPr>
          <w:rFonts w:ascii="Verdana" w:hAnsi="Verdana" w:cs="Verdana"/>
          <w:sz w:val="20"/>
          <w:szCs w:val="20"/>
        </w:rPr>
        <w:t>•</w:t>
      </w:r>
      <w:r w:rsidRPr="009F125E">
        <w:rPr>
          <w:rFonts w:ascii="Verdana" w:hAnsi="Verdana" w:cs="Verdana"/>
          <w:sz w:val="20"/>
          <w:szCs w:val="20"/>
        </w:rPr>
        <w:tab/>
        <w:t>posiadać możliwość montażu na szynie TS 35 lub w szafie rack 19 ‘’</w:t>
      </w:r>
    </w:p>
    <w:p w14:paraId="4AA9565D" w14:textId="77777777" w:rsidR="0028284C" w:rsidRPr="009F125E" w:rsidRDefault="0028284C" w:rsidP="0028284C">
      <w:pPr>
        <w:widowControl w:val="0"/>
        <w:autoSpaceDE w:val="0"/>
        <w:autoSpaceDN w:val="0"/>
        <w:adjustRightInd w:val="0"/>
        <w:rPr>
          <w:rFonts w:ascii="Verdana" w:hAnsi="Verdana" w:cs="Verdana"/>
          <w:sz w:val="20"/>
          <w:szCs w:val="20"/>
        </w:rPr>
      </w:pPr>
      <w:r w:rsidRPr="009F125E">
        <w:rPr>
          <w:rFonts w:ascii="Verdana" w:hAnsi="Verdana" w:cs="Verdana"/>
          <w:sz w:val="20"/>
          <w:szCs w:val="20"/>
        </w:rPr>
        <w:t xml:space="preserve">Siłownia winna posiadać możliwość fabryczne funkcje nadzoru on-line parametrów w tym m.in. monitorowania i sygnalizowania stanu zasilania, stanu baterii i stanu akumulatorów, pomiarów parametrów. </w:t>
      </w:r>
    </w:p>
    <w:p w14:paraId="5D63078C" w14:textId="77777777" w:rsidR="0028284C" w:rsidRPr="009F125E" w:rsidRDefault="0028284C" w:rsidP="0028284C">
      <w:pPr>
        <w:widowControl w:val="0"/>
        <w:autoSpaceDE w:val="0"/>
        <w:autoSpaceDN w:val="0"/>
        <w:adjustRightInd w:val="0"/>
        <w:spacing w:line="240" w:lineRule="auto"/>
        <w:rPr>
          <w:rFonts w:ascii="Verdana" w:hAnsi="Verdana" w:cs="Verdana"/>
          <w:b/>
          <w:sz w:val="20"/>
          <w:szCs w:val="20"/>
        </w:rPr>
      </w:pPr>
    </w:p>
    <w:p w14:paraId="3B2576ED" w14:textId="77777777" w:rsidR="0028284C" w:rsidRPr="009F125E" w:rsidRDefault="0028284C" w:rsidP="0028284C">
      <w:pPr>
        <w:widowControl w:val="0"/>
        <w:autoSpaceDE w:val="0"/>
        <w:autoSpaceDN w:val="0"/>
        <w:adjustRightInd w:val="0"/>
        <w:spacing w:line="240" w:lineRule="auto"/>
        <w:rPr>
          <w:rFonts w:ascii="Verdana" w:hAnsi="Verdana" w:cs="Verdana"/>
          <w:sz w:val="20"/>
          <w:szCs w:val="20"/>
        </w:rPr>
      </w:pPr>
      <w:r w:rsidRPr="009F125E">
        <w:rPr>
          <w:rFonts w:ascii="Verdana" w:hAnsi="Verdana" w:cs="Verdana"/>
          <w:b/>
          <w:sz w:val="20"/>
          <w:szCs w:val="20"/>
        </w:rPr>
        <w:t xml:space="preserve">Szafa teletechniczna ZWK z wyposażeniem </w:t>
      </w:r>
    </w:p>
    <w:p w14:paraId="27503F9C" w14:textId="77777777" w:rsidR="0028284C" w:rsidRPr="009F125E" w:rsidRDefault="0028284C" w:rsidP="0028284C">
      <w:pPr>
        <w:rPr>
          <w:rFonts w:ascii="Verdana" w:hAnsi="Verdana"/>
          <w:sz w:val="20"/>
          <w:szCs w:val="20"/>
        </w:rPr>
      </w:pPr>
    </w:p>
    <w:p w14:paraId="4CA51186" w14:textId="77777777" w:rsidR="0028284C" w:rsidRPr="009F125E" w:rsidRDefault="0028284C" w:rsidP="0028284C">
      <w:pPr>
        <w:spacing w:line="240" w:lineRule="auto"/>
        <w:rPr>
          <w:rFonts w:ascii="Verdana" w:hAnsi="Verdana"/>
          <w:b/>
          <w:bCs/>
          <w:sz w:val="20"/>
          <w:szCs w:val="20"/>
        </w:rPr>
      </w:pPr>
      <w:r w:rsidRPr="009F125E">
        <w:rPr>
          <w:rFonts w:ascii="Verdana" w:hAnsi="Verdana"/>
          <w:b/>
          <w:bCs/>
          <w:sz w:val="20"/>
          <w:szCs w:val="20"/>
        </w:rPr>
        <w:t xml:space="preserve">Minimalne wymagania dla szafy (obudowy)  teletechnicznej ZWK. </w:t>
      </w:r>
    </w:p>
    <w:p w14:paraId="739E10F3" w14:textId="77777777" w:rsidR="0028284C" w:rsidRPr="009F125E" w:rsidRDefault="0028284C" w:rsidP="0028284C">
      <w:pPr>
        <w:autoSpaceDE w:val="0"/>
        <w:autoSpaceDN w:val="0"/>
        <w:adjustRightInd w:val="0"/>
        <w:spacing w:before="120" w:after="120" w:line="240" w:lineRule="auto"/>
        <w:ind w:left="357"/>
        <w:rPr>
          <w:rFonts w:ascii="Verdana" w:eastAsia="Calibri" w:hAnsi="Verdana"/>
          <w:sz w:val="20"/>
          <w:szCs w:val="20"/>
        </w:rPr>
      </w:pPr>
      <w:r w:rsidRPr="009F125E">
        <w:rPr>
          <w:rFonts w:ascii="Verdana" w:eastAsia="Calibri" w:hAnsi="Verdana"/>
          <w:sz w:val="20"/>
          <w:szCs w:val="20"/>
        </w:rPr>
        <w:t xml:space="preserve">Wymiary – dowolne, dopasowane do wyposażenia oraz dostępnego miejsca w lokalizacji instalacji. Możliwość posadowienia na betonowym fundamencie lub instalacji w wersji wiszącej na konstrukcji wsporczej. </w:t>
      </w:r>
    </w:p>
    <w:p w14:paraId="11FD413A" w14:textId="77777777" w:rsidR="0028284C" w:rsidRPr="009F125E" w:rsidRDefault="0028284C" w:rsidP="0028284C">
      <w:pPr>
        <w:autoSpaceDE w:val="0"/>
        <w:autoSpaceDN w:val="0"/>
        <w:adjustRightInd w:val="0"/>
        <w:spacing w:before="120" w:after="120" w:line="240" w:lineRule="auto"/>
        <w:ind w:left="357"/>
        <w:rPr>
          <w:rFonts w:ascii="Verdana" w:eastAsia="Calibri" w:hAnsi="Verdana"/>
          <w:sz w:val="20"/>
          <w:szCs w:val="20"/>
        </w:rPr>
      </w:pPr>
      <w:r w:rsidRPr="009F125E">
        <w:rPr>
          <w:rFonts w:ascii="Verdana" w:eastAsia="Calibri" w:hAnsi="Verdana"/>
          <w:sz w:val="20"/>
          <w:szCs w:val="20"/>
        </w:rPr>
        <w:t xml:space="preserve">konstrukcja: </w:t>
      </w:r>
    </w:p>
    <w:p w14:paraId="3BBC06CB"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stalowa, wzmacniana  szafa wykonana ze stali kwasoodpornej ( duża odporność mechaniczna), malowana proszkowo na dowolny ustalony przez projentanta kolor RAL. </w:t>
      </w:r>
    </w:p>
    <w:p w14:paraId="375D607B"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wykonana w standardzie gotowym do montażu urządzeń rack 19'' co najmniej 10 U, </w:t>
      </w:r>
    </w:p>
    <w:p w14:paraId="34DEE39D" w14:textId="77777777" w:rsidR="00194F81"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wyposażona w dwa niepowtarzalne zamki klasy C z zamknięciem 2 punktowym, odporna na uderzenia i udary mechaniczne. Wyposażona w  min. zamki systemowe o klasie odporności na włamanie C. </w:t>
      </w:r>
    </w:p>
    <w:p w14:paraId="1F509188" w14:textId="65CEBAE0" w:rsidR="0028284C" w:rsidRPr="00194F81" w:rsidRDefault="0028284C" w:rsidP="00CF3503">
      <w:pPr>
        <w:numPr>
          <w:ilvl w:val="0"/>
          <w:numId w:val="31"/>
        </w:numPr>
        <w:ind w:left="1071" w:hanging="357"/>
        <w:rPr>
          <w:rFonts w:ascii="Verdana" w:hAnsi="Verdana"/>
          <w:sz w:val="20"/>
          <w:szCs w:val="20"/>
        </w:rPr>
      </w:pPr>
      <w:r w:rsidRPr="00194F81">
        <w:rPr>
          <w:rFonts w:ascii="Verdana" w:eastAsia="Calibri" w:hAnsi="Verdana"/>
          <w:sz w:val="20"/>
          <w:szCs w:val="20"/>
        </w:rPr>
        <w:t>szczelność - IP 54 z wentylatorem lub IP 67 bez zamontowanego wentylatora (klasa ochrony potwierdzona certyfikatami)</w:t>
      </w:r>
    </w:p>
    <w:p w14:paraId="70EBC9D2" w14:textId="77777777" w:rsidR="0028284C" w:rsidRPr="009F125E" w:rsidRDefault="0028284C" w:rsidP="0028284C">
      <w:pPr>
        <w:autoSpaceDE w:val="0"/>
        <w:autoSpaceDN w:val="0"/>
        <w:adjustRightInd w:val="0"/>
        <w:spacing w:before="120" w:after="120" w:line="240" w:lineRule="auto"/>
        <w:ind w:left="357"/>
        <w:rPr>
          <w:rFonts w:ascii="Verdana" w:eastAsia="Calibri" w:hAnsi="Verdana"/>
          <w:sz w:val="20"/>
          <w:szCs w:val="20"/>
        </w:rPr>
      </w:pPr>
      <w:r w:rsidRPr="009F125E">
        <w:rPr>
          <w:rFonts w:ascii="Verdana" w:eastAsia="Calibri" w:hAnsi="Verdana"/>
          <w:sz w:val="20"/>
          <w:szCs w:val="20"/>
        </w:rPr>
        <w:t>szafa teletechniczna wyposażona w układy:</w:t>
      </w:r>
    </w:p>
    <w:p w14:paraId="20AA7F11"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grzałki do ogrzewania wnętrza szafy – zasilanie 230 V AC,</w:t>
      </w:r>
    </w:p>
    <w:p w14:paraId="47D979BB"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wentylatora do chłodzenia wnętrza szafy – zasilanie 24-56 V DC,</w:t>
      </w:r>
    </w:p>
    <w:p w14:paraId="7D1FCA81"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własnego układu zasilania awaryjnego modułu nadzoru - zarządzania szafą  </w:t>
      </w:r>
    </w:p>
    <w:p w14:paraId="47A8B352"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elektroniczną czujkę wibracyjną klasy S – sygnalizującą udarowe działanie na szafę, ( uderzenia, cięcie, wiercenie ) </w:t>
      </w:r>
    </w:p>
    <w:p w14:paraId="2DF41F64"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alarmowy sygnalizator akustyczno – optyczny– załączany z czasie nieautoryzowanego otwarcia szafy ( sygnalizacja włamania ) </w:t>
      </w:r>
    </w:p>
    <w:p w14:paraId="09650790"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specjalizowanego modułu nadzoru - zarzadzania obudową w zakresie sterująco - kontrolno – pomiarowym. </w:t>
      </w:r>
    </w:p>
    <w:p w14:paraId="03DFD6B0" w14:textId="77777777" w:rsidR="0028284C" w:rsidRPr="009F125E" w:rsidRDefault="0028284C" w:rsidP="0028284C">
      <w:pPr>
        <w:ind w:left="717"/>
        <w:rPr>
          <w:rFonts w:ascii="Verdana" w:hAnsi="Verdana"/>
          <w:sz w:val="20"/>
          <w:szCs w:val="20"/>
        </w:rPr>
      </w:pPr>
    </w:p>
    <w:p w14:paraId="3D3BDA55" w14:textId="77777777" w:rsidR="0028284C" w:rsidRPr="009F125E" w:rsidRDefault="0028284C" w:rsidP="0028284C">
      <w:pPr>
        <w:keepNext/>
        <w:keepLines/>
        <w:spacing w:before="200"/>
        <w:ind w:left="864" w:hanging="864"/>
        <w:outlineLvl w:val="3"/>
        <w:rPr>
          <w:rFonts w:ascii="Verdana" w:eastAsiaTheme="majorEastAsia" w:hAnsi="Verdana" w:cstheme="majorBidi"/>
          <w:b/>
          <w:bCs/>
          <w:i/>
          <w:iCs/>
          <w:sz w:val="20"/>
          <w:szCs w:val="20"/>
        </w:rPr>
      </w:pPr>
      <w:bookmarkStart w:id="9" w:name="_Toc454222778"/>
      <w:r w:rsidRPr="009F125E">
        <w:rPr>
          <w:rFonts w:ascii="Verdana" w:eastAsiaTheme="majorEastAsia" w:hAnsi="Verdana" w:cstheme="majorBidi"/>
          <w:b/>
          <w:bCs/>
          <w:i/>
          <w:iCs/>
          <w:sz w:val="20"/>
          <w:szCs w:val="20"/>
        </w:rPr>
        <w:t>Moduł nadzoru szaf</w:t>
      </w:r>
      <w:bookmarkEnd w:id="9"/>
      <w:r w:rsidRPr="009F125E">
        <w:rPr>
          <w:rFonts w:ascii="Verdana" w:eastAsiaTheme="majorEastAsia" w:hAnsi="Verdana" w:cstheme="majorBidi"/>
          <w:b/>
          <w:bCs/>
          <w:i/>
          <w:iCs/>
          <w:sz w:val="20"/>
          <w:szCs w:val="20"/>
        </w:rPr>
        <w:t>y</w:t>
      </w:r>
    </w:p>
    <w:p w14:paraId="3C33B1CA" w14:textId="77777777" w:rsidR="0028284C" w:rsidRPr="009F125E" w:rsidRDefault="0028284C" w:rsidP="0028284C">
      <w:pPr>
        <w:rPr>
          <w:rFonts w:ascii="Verdana" w:hAnsi="Verdana"/>
          <w:sz w:val="20"/>
          <w:szCs w:val="20"/>
        </w:rPr>
      </w:pPr>
    </w:p>
    <w:p w14:paraId="5ECA6ACC" w14:textId="77777777" w:rsidR="0028284C" w:rsidRPr="009F125E" w:rsidRDefault="0028284C" w:rsidP="0028284C">
      <w:pPr>
        <w:spacing w:before="120" w:after="120" w:line="300" w:lineRule="auto"/>
        <w:ind w:firstLine="352"/>
        <w:rPr>
          <w:rFonts w:ascii="Verdana" w:eastAsia="Calibri" w:hAnsi="Verdana"/>
          <w:sz w:val="20"/>
          <w:szCs w:val="20"/>
        </w:rPr>
      </w:pPr>
      <w:r w:rsidRPr="009F125E">
        <w:rPr>
          <w:rFonts w:ascii="Verdana" w:eastAsia="Calibri" w:hAnsi="Verdana"/>
          <w:sz w:val="20"/>
          <w:szCs w:val="20"/>
        </w:rPr>
        <w:t>Moduł nadzoru - zarządzania obudową w zakresie sterująco – kontrolno – pomiarowym posiadający co najmniej możliwość:</w:t>
      </w:r>
    </w:p>
    <w:p w14:paraId="16700926" w14:textId="77777777" w:rsidR="0028284C" w:rsidRPr="009F125E" w:rsidRDefault="0028284C" w:rsidP="0028284C">
      <w:pPr>
        <w:widowControl w:val="0"/>
        <w:autoSpaceDE w:val="0"/>
        <w:autoSpaceDN w:val="0"/>
        <w:adjustRightInd w:val="0"/>
        <w:rPr>
          <w:rFonts w:ascii="Verdana" w:hAnsi="Verdana" w:cs="Verdana,BoldItalic"/>
          <w:sz w:val="20"/>
          <w:szCs w:val="24"/>
        </w:rPr>
      </w:pPr>
      <w:r w:rsidRPr="009F125E">
        <w:rPr>
          <w:rFonts w:ascii="Verdana" w:hAnsi="Verdana" w:cs="Verdana,BoldItalic"/>
          <w:sz w:val="20"/>
          <w:szCs w:val="20"/>
        </w:rPr>
        <w:t xml:space="preserve">sterowania grzałką wentylatorem w czasie rzeczywistym na podstawie pomiarów wykonanych przez czujnik temperatury i zaprogramowanych wartości. </w:t>
      </w:r>
    </w:p>
    <w:p w14:paraId="631BC601" w14:textId="77777777" w:rsidR="0028284C" w:rsidRPr="009F125E" w:rsidRDefault="0028284C" w:rsidP="0028284C">
      <w:pPr>
        <w:widowControl w:val="0"/>
        <w:autoSpaceDE w:val="0"/>
        <w:autoSpaceDN w:val="0"/>
        <w:adjustRightInd w:val="0"/>
        <w:rPr>
          <w:rFonts w:ascii="Verdana" w:hAnsi="Verdana" w:cs="Verdana,BoldItalic"/>
          <w:sz w:val="20"/>
          <w:szCs w:val="24"/>
        </w:rPr>
      </w:pPr>
    </w:p>
    <w:p w14:paraId="3B87EDFA" w14:textId="77777777" w:rsidR="0028284C" w:rsidRPr="009F125E" w:rsidRDefault="0028284C" w:rsidP="0028284C">
      <w:pPr>
        <w:widowControl w:val="0"/>
        <w:autoSpaceDE w:val="0"/>
        <w:autoSpaceDN w:val="0"/>
        <w:adjustRightInd w:val="0"/>
        <w:rPr>
          <w:rFonts w:ascii="Verdana" w:hAnsi="Verdana" w:cs="Verdana,BoldItalic"/>
          <w:sz w:val="20"/>
          <w:szCs w:val="24"/>
        </w:rPr>
      </w:pPr>
      <w:r w:rsidRPr="009F125E">
        <w:rPr>
          <w:rFonts w:ascii="Verdana" w:hAnsi="Verdana" w:cs="Verdana,BoldItalic"/>
          <w:sz w:val="20"/>
          <w:szCs w:val="20"/>
        </w:rPr>
        <w:t>wykonywania pomiarów w czasie rzeczywistym:</w:t>
      </w:r>
    </w:p>
    <w:p w14:paraId="68C172F3" w14:textId="77777777" w:rsidR="0028284C" w:rsidRPr="009F125E" w:rsidRDefault="0028284C" w:rsidP="0028284C">
      <w:pPr>
        <w:widowControl w:val="0"/>
        <w:autoSpaceDE w:val="0"/>
        <w:autoSpaceDN w:val="0"/>
        <w:adjustRightInd w:val="0"/>
        <w:rPr>
          <w:rFonts w:ascii="Verdana" w:hAnsi="Verdana" w:cs="Verdana,BoldItalic"/>
          <w:sz w:val="20"/>
          <w:szCs w:val="24"/>
        </w:rPr>
      </w:pPr>
    </w:p>
    <w:p w14:paraId="6063BA07"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prądu w obwodach zasilania niskiego napięcia DC oraz  sygnalizowania obecności napięcia  AC, </w:t>
      </w:r>
    </w:p>
    <w:p w14:paraId="6CE49201"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napięcia zasilania w obwodach niskiego napięcia  DC oraz  sygnalizowania obecności napięcia  AC, </w:t>
      </w:r>
    </w:p>
    <w:p w14:paraId="17C22D0C"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temperatury zewnętrznej otoczenia obudowy,</w:t>
      </w:r>
    </w:p>
    <w:p w14:paraId="0F46E26E"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temperatury wewnętrznej panującej w obudowie,</w:t>
      </w:r>
    </w:p>
    <w:p w14:paraId="2D694ADD"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wilgotności wewnątrz obudowy,</w:t>
      </w:r>
    </w:p>
    <w:p w14:paraId="3B69BCE7" w14:textId="77777777" w:rsidR="004C7460" w:rsidRPr="009F125E" w:rsidRDefault="0028284C" w:rsidP="00CF3503">
      <w:pPr>
        <w:numPr>
          <w:ilvl w:val="0"/>
          <w:numId w:val="31"/>
        </w:numPr>
        <w:autoSpaceDE w:val="0"/>
        <w:autoSpaceDN w:val="0"/>
        <w:adjustRightInd w:val="0"/>
        <w:ind w:left="1276" w:hanging="425"/>
        <w:rPr>
          <w:rFonts w:ascii="Verdana" w:eastAsia="Calibri" w:hAnsi="Verdana"/>
          <w:sz w:val="20"/>
          <w:szCs w:val="20"/>
        </w:rPr>
      </w:pPr>
      <w:r w:rsidRPr="009F125E">
        <w:rPr>
          <w:rFonts w:ascii="Verdana" w:hAnsi="Verdana"/>
          <w:sz w:val="20"/>
          <w:szCs w:val="20"/>
        </w:rPr>
        <w:t xml:space="preserve">stanu bez potencjałowego  wejścia  kontrolnego NO - NC </w:t>
      </w:r>
    </w:p>
    <w:p w14:paraId="6280C1BB" w14:textId="77777777" w:rsidR="0028284C" w:rsidRPr="009F125E" w:rsidRDefault="0028284C" w:rsidP="004C7460">
      <w:pPr>
        <w:autoSpaceDE w:val="0"/>
        <w:autoSpaceDN w:val="0"/>
        <w:adjustRightInd w:val="0"/>
        <w:spacing w:before="120" w:after="120" w:line="240" w:lineRule="auto"/>
        <w:rPr>
          <w:rFonts w:ascii="Verdana" w:eastAsia="Calibri" w:hAnsi="Verdana"/>
          <w:sz w:val="20"/>
          <w:szCs w:val="20"/>
        </w:rPr>
      </w:pPr>
      <w:r w:rsidRPr="009F125E">
        <w:rPr>
          <w:rFonts w:ascii="Verdana" w:eastAsia="Calibri" w:hAnsi="Verdana"/>
          <w:sz w:val="20"/>
          <w:szCs w:val="20"/>
        </w:rPr>
        <w:t>sterowania w oparciu o dane interfejsów pomiarowych i przez SNMP:</w:t>
      </w:r>
    </w:p>
    <w:p w14:paraId="00951EA5"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co najmniej 4 kanałami zasilania niskiego napięcia 230 V, </w:t>
      </w:r>
    </w:p>
    <w:p w14:paraId="73C54F25"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co najmniej  2 kanałami niskiego napięcia do 120 V</w:t>
      </w:r>
    </w:p>
    <w:p w14:paraId="737A28EA" w14:textId="77777777" w:rsidR="0028284C" w:rsidRPr="009F125E" w:rsidRDefault="0028284C" w:rsidP="004C7460">
      <w:pPr>
        <w:autoSpaceDE w:val="0"/>
        <w:autoSpaceDN w:val="0"/>
        <w:adjustRightInd w:val="0"/>
        <w:spacing w:before="120" w:after="120" w:line="240" w:lineRule="auto"/>
        <w:rPr>
          <w:rFonts w:ascii="Verdana" w:eastAsia="Calibri" w:hAnsi="Verdana"/>
          <w:sz w:val="20"/>
          <w:szCs w:val="20"/>
        </w:rPr>
      </w:pPr>
      <w:r w:rsidRPr="009F125E">
        <w:rPr>
          <w:rFonts w:ascii="Verdana" w:eastAsia="Calibri" w:hAnsi="Verdana"/>
          <w:sz w:val="20"/>
          <w:szCs w:val="20"/>
        </w:rPr>
        <w:t>sterowania w oparciu o źródło i zegar czasu:</w:t>
      </w:r>
    </w:p>
    <w:p w14:paraId="308082BC"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synchronizacja czasu z serwerem NTP, </w:t>
      </w:r>
    </w:p>
    <w:p w14:paraId="4D242529"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sterowanie wyjściami w oparciu o logikę czasu i stanu wejścia oraz na podstawie danych z obwodów  pomiaru napięcia, temperatury i prądu, </w:t>
      </w:r>
    </w:p>
    <w:p w14:paraId="7EB27EF1" w14:textId="77777777" w:rsidR="0028284C" w:rsidRPr="009F125E" w:rsidRDefault="0028284C" w:rsidP="00CF3503">
      <w:pPr>
        <w:numPr>
          <w:ilvl w:val="0"/>
          <w:numId w:val="31"/>
        </w:numPr>
        <w:ind w:left="1276" w:hanging="425"/>
        <w:rPr>
          <w:rFonts w:ascii="Verdana" w:hAnsi="Verdana"/>
          <w:sz w:val="20"/>
          <w:szCs w:val="20"/>
        </w:rPr>
      </w:pPr>
      <w:r w:rsidRPr="009F125E">
        <w:rPr>
          <w:rFonts w:ascii="Verdana" w:hAnsi="Verdana"/>
          <w:sz w:val="20"/>
          <w:szCs w:val="20"/>
        </w:rPr>
        <w:t xml:space="preserve">pomiar czasu pracy urządzenia od włączenia zasilania </w:t>
      </w:r>
    </w:p>
    <w:p w14:paraId="20BCD6B8" w14:textId="77777777" w:rsidR="0028284C" w:rsidRPr="009F125E" w:rsidRDefault="0028284C" w:rsidP="0028284C">
      <w:pPr>
        <w:widowControl w:val="0"/>
        <w:autoSpaceDE w:val="0"/>
        <w:autoSpaceDN w:val="0"/>
        <w:adjustRightInd w:val="0"/>
        <w:rPr>
          <w:rFonts w:ascii="Verdana" w:hAnsi="Verdana" w:cs="Verdana,BoldItalic"/>
          <w:sz w:val="20"/>
          <w:szCs w:val="24"/>
        </w:rPr>
      </w:pPr>
      <w:r w:rsidRPr="009F125E">
        <w:rPr>
          <w:rFonts w:ascii="Verdana" w:hAnsi="Verdana" w:cs="Verdana,BoldItalic"/>
          <w:sz w:val="20"/>
          <w:szCs w:val="20"/>
        </w:rPr>
        <w:t>zasilanie modułu – przez port Eth - PoE oraz ze źródła napięcia stałego w zakresie Uzas – 8 - 28 V DC, pobór mocy: max 1W</w:t>
      </w:r>
    </w:p>
    <w:p w14:paraId="07860B5E" w14:textId="77777777" w:rsidR="0028284C" w:rsidRPr="009F125E" w:rsidRDefault="0028284C" w:rsidP="004C7460">
      <w:pPr>
        <w:autoSpaceDE w:val="0"/>
        <w:autoSpaceDN w:val="0"/>
        <w:adjustRightInd w:val="0"/>
        <w:spacing w:before="120" w:after="120" w:line="240" w:lineRule="auto"/>
        <w:rPr>
          <w:rFonts w:ascii="Verdana" w:eastAsia="Calibri" w:hAnsi="Verdana"/>
          <w:sz w:val="20"/>
          <w:szCs w:val="20"/>
        </w:rPr>
      </w:pPr>
      <w:r w:rsidRPr="009F125E">
        <w:rPr>
          <w:rFonts w:ascii="Verdana" w:eastAsia="Calibri" w:hAnsi="Verdana"/>
          <w:sz w:val="20"/>
          <w:szCs w:val="20"/>
        </w:rPr>
        <w:t>temperatura pracy: -40°C do 50°C</w:t>
      </w:r>
    </w:p>
    <w:p w14:paraId="3C6EC34E" w14:textId="77777777" w:rsidR="0028284C" w:rsidRPr="009F125E" w:rsidRDefault="0028284C" w:rsidP="004C7460">
      <w:pPr>
        <w:autoSpaceDE w:val="0"/>
        <w:autoSpaceDN w:val="0"/>
        <w:adjustRightInd w:val="0"/>
        <w:spacing w:before="120" w:after="120" w:line="240" w:lineRule="auto"/>
        <w:rPr>
          <w:rFonts w:ascii="Verdana" w:eastAsia="Calibri" w:hAnsi="Verdana"/>
          <w:sz w:val="20"/>
          <w:szCs w:val="20"/>
        </w:rPr>
      </w:pPr>
      <w:r w:rsidRPr="009F125E">
        <w:rPr>
          <w:rFonts w:ascii="Verdana" w:eastAsia="Calibri" w:hAnsi="Verdana"/>
          <w:sz w:val="20"/>
          <w:szCs w:val="20"/>
        </w:rPr>
        <w:t xml:space="preserve">komunikacja: </w:t>
      </w:r>
    </w:p>
    <w:p w14:paraId="00475CFC"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interejs komunikacji: 1 - wire,</w:t>
      </w:r>
    </w:p>
    <w:p w14:paraId="4CC6D443" w14:textId="77777777" w:rsidR="0028284C" w:rsidRPr="009F125E" w:rsidRDefault="0028284C" w:rsidP="00CF3503">
      <w:pPr>
        <w:numPr>
          <w:ilvl w:val="0"/>
          <w:numId w:val="31"/>
        </w:numPr>
        <w:ind w:left="1071" w:hanging="357"/>
        <w:rPr>
          <w:rFonts w:ascii="Verdana" w:hAnsi="Verdana"/>
          <w:sz w:val="20"/>
          <w:szCs w:val="20"/>
          <w:lang w:val="en-US"/>
        </w:rPr>
      </w:pPr>
      <w:r w:rsidRPr="009F125E">
        <w:rPr>
          <w:rFonts w:ascii="Verdana" w:hAnsi="Verdana"/>
          <w:sz w:val="20"/>
          <w:szCs w:val="20"/>
          <w:lang w:val="en-US"/>
        </w:rPr>
        <w:t>interejs sieciowy: minimum - ethernet 10 Mbit/s,</w:t>
      </w:r>
    </w:p>
    <w:p w14:paraId="02C9E856"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obsługa SNMP na poziomie przekazu danych on-ine o stanie interfejsów pomiarowych wejść i wyjść modułu  z możliwości sterowania, </w:t>
      </w:r>
    </w:p>
    <w:p w14:paraId="16E2CC83" w14:textId="77777777" w:rsidR="004C7460"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interfejs www do zarzadzania modułem</w:t>
      </w:r>
    </w:p>
    <w:p w14:paraId="15CC89F2"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eastAsia="Calibri" w:hAnsi="Verdana"/>
          <w:sz w:val="20"/>
          <w:szCs w:val="20"/>
        </w:rPr>
        <w:t xml:space="preserve">konstrukcja umożliwiająca montaż na szynie TS 35. </w:t>
      </w:r>
    </w:p>
    <w:p w14:paraId="62D4D6EA" w14:textId="77777777" w:rsidR="0028284C" w:rsidRPr="009F125E" w:rsidRDefault="0028284C" w:rsidP="0028284C">
      <w:pPr>
        <w:widowControl w:val="0"/>
        <w:autoSpaceDE w:val="0"/>
        <w:autoSpaceDN w:val="0"/>
        <w:adjustRightInd w:val="0"/>
        <w:rPr>
          <w:rFonts w:ascii="Verdana" w:hAnsi="Verdana" w:cs="Verdana,BoldItalic"/>
          <w:sz w:val="20"/>
          <w:szCs w:val="24"/>
        </w:rPr>
      </w:pPr>
      <w:r w:rsidRPr="009F125E">
        <w:rPr>
          <w:rFonts w:ascii="Verdana" w:hAnsi="Verdana" w:cs="Verdana,BoldItalic"/>
          <w:sz w:val="20"/>
          <w:szCs w:val="20"/>
        </w:rPr>
        <w:t>Moduł nadzoru szafy winien umożliwiać zdalne – z wykorzystaniem snmp lub poprzez wbudowaną stronę WWW dokonanie odczytu :</w:t>
      </w:r>
    </w:p>
    <w:p w14:paraId="1A45AC39" w14:textId="77777777" w:rsidR="0028284C" w:rsidRPr="009F125E" w:rsidRDefault="0028284C" w:rsidP="0028284C">
      <w:pPr>
        <w:widowControl w:val="0"/>
        <w:autoSpaceDE w:val="0"/>
        <w:autoSpaceDN w:val="0"/>
        <w:adjustRightInd w:val="0"/>
        <w:rPr>
          <w:rFonts w:ascii="Verdana" w:hAnsi="Verdana" w:cs="Verdana,BoldItalic"/>
          <w:sz w:val="20"/>
          <w:szCs w:val="24"/>
        </w:rPr>
      </w:pPr>
    </w:p>
    <w:p w14:paraId="7DECB8AE"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stałego napięcia zasilania wyposażenia,</w:t>
      </w:r>
    </w:p>
    <w:p w14:paraId="7D75F154"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temperatury wewnątrz szafy,</w:t>
      </w:r>
    </w:p>
    <w:p w14:paraId="30B8291D"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wilgotności wewnątrz szafy,</w:t>
      </w:r>
    </w:p>
    <w:p w14:paraId="240E1248"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stanu drzwi i obudowy,</w:t>
      </w:r>
    </w:p>
    <w:p w14:paraId="4AE01857"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wartości chwilowej prądu pobieranego z obwodu głównego zasilacza,</w:t>
      </w:r>
    </w:p>
    <w:p w14:paraId="1212A6B0"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pomiaru napięcia na zaciskach akumulatora,</w:t>
      </w:r>
    </w:p>
    <w:p w14:paraId="709162AF"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pomiaru czasu rzeczywistego czasu podtrzymania zasilania awaryjnego dla ZWK</w:t>
      </w:r>
    </w:p>
    <w:p w14:paraId="1483CEFC" w14:textId="77777777" w:rsidR="0028284C" w:rsidRPr="009F125E" w:rsidRDefault="0028284C" w:rsidP="00CF3503">
      <w:pPr>
        <w:numPr>
          <w:ilvl w:val="0"/>
          <w:numId w:val="31"/>
        </w:numPr>
        <w:ind w:left="1071" w:hanging="357"/>
        <w:rPr>
          <w:rFonts w:ascii="Verdana" w:hAnsi="Verdana"/>
          <w:sz w:val="20"/>
          <w:szCs w:val="20"/>
        </w:rPr>
      </w:pPr>
      <w:r w:rsidRPr="009F125E">
        <w:rPr>
          <w:rFonts w:ascii="Verdana" w:hAnsi="Verdana"/>
          <w:sz w:val="20"/>
          <w:szCs w:val="20"/>
        </w:rPr>
        <w:t xml:space="preserve">chwilowego wyłączenia i ponownego załączenia własnego zasilania i zasilania innych urządzeń wchodzących w skład ZWK </w:t>
      </w:r>
    </w:p>
    <w:p w14:paraId="1FA85352" w14:textId="77777777" w:rsidR="0028284C" w:rsidRPr="0028284C" w:rsidRDefault="0028284C" w:rsidP="004C7460">
      <w:pPr>
        <w:widowControl w:val="0"/>
        <w:autoSpaceDE w:val="0"/>
        <w:autoSpaceDN w:val="0"/>
        <w:adjustRightInd w:val="0"/>
        <w:rPr>
          <w:rFonts w:ascii="Verdana" w:hAnsi="Verdana" w:cs="Verdana"/>
          <w:color w:val="FF0000"/>
          <w:sz w:val="20"/>
          <w:szCs w:val="20"/>
        </w:rPr>
      </w:pPr>
      <w:r w:rsidRPr="0028284C">
        <w:rPr>
          <w:rFonts w:ascii="Verdana" w:hAnsi="Verdana" w:cs="Verdana"/>
          <w:color w:val="FF0000"/>
          <w:sz w:val="20"/>
          <w:szCs w:val="20"/>
        </w:rPr>
        <w:t>.</w:t>
      </w:r>
    </w:p>
    <w:p w14:paraId="5DE818C5" w14:textId="77777777" w:rsidR="00194F81" w:rsidRPr="00194F81" w:rsidRDefault="00194F81" w:rsidP="00194F81">
      <w:pPr>
        <w:rPr>
          <w:rFonts w:ascii="Verdana" w:hAnsi="Verdana"/>
          <w:sz w:val="20"/>
          <w:szCs w:val="20"/>
        </w:rPr>
      </w:pPr>
      <w:r w:rsidRPr="00194F81">
        <w:rPr>
          <w:rFonts w:ascii="Verdana" w:hAnsi="Verdana"/>
          <w:sz w:val="20"/>
          <w:szCs w:val="20"/>
        </w:rPr>
        <w:t xml:space="preserve">Wszystkie studnie na trasie kanału winny posiadać zabezpieczenia antywłamaniowe (np. typu PIOCH z firmowym zamkiem (np. ABLOY), które uniemożliwią dostęp do sieci osobom niepowołanym a firmowy zamek zapewni niezawodność zamknięcia na długie lata (nie skoroduje, nie będzie się zacinał itd.) </w:t>
      </w:r>
    </w:p>
    <w:p w14:paraId="179125FE" w14:textId="77777777" w:rsidR="0028284C" w:rsidRPr="0028284C" w:rsidRDefault="0028284C" w:rsidP="0028284C">
      <w:pPr>
        <w:pStyle w:val="Default"/>
      </w:pPr>
    </w:p>
    <w:p w14:paraId="366B3367" w14:textId="77777777" w:rsidR="00A01903" w:rsidRPr="00A01903" w:rsidRDefault="00A01903" w:rsidP="00A01903">
      <w:pPr>
        <w:pStyle w:val="Default"/>
      </w:pPr>
    </w:p>
    <w:p w14:paraId="499FBDC0" w14:textId="77777777" w:rsidR="0003212C" w:rsidRPr="004031B3" w:rsidRDefault="00265703" w:rsidP="00265703">
      <w:pPr>
        <w:rPr>
          <w:rFonts w:ascii="Verdana" w:hAnsi="Verdana"/>
          <w:color w:val="FF0000"/>
          <w:sz w:val="24"/>
          <w:szCs w:val="24"/>
          <w:highlight w:val="yellow"/>
        </w:rPr>
      </w:pPr>
      <w:r w:rsidRPr="004031B3">
        <w:rPr>
          <w:rFonts w:ascii="Verdana" w:hAnsi="Verdana"/>
          <w:color w:val="FF0000"/>
          <w:sz w:val="24"/>
          <w:szCs w:val="24"/>
          <w:highlight w:val="yellow"/>
        </w:rPr>
        <w:t xml:space="preserve">3.1.3. </w:t>
      </w:r>
      <w:r w:rsidR="00D77C02" w:rsidRPr="004031B3">
        <w:rPr>
          <w:rFonts w:ascii="Verdana" w:hAnsi="Verdana"/>
          <w:color w:val="FF0000"/>
          <w:sz w:val="24"/>
          <w:szCs w:val="24"/>
          <w:highlight w:val="yellow"/>
        </w:rPr>
        <w:t>Uwarunkowania</w:t>
      </w:r>
      <w:r w:rsidR="0003212C" w:rsidRPr="004031B3">
        <w:rPr>
          <w:rFonts w:ascii="Verdana" w:hAnsi="Verdana"/>
          <w:color w:val="FF0000"/>
          <w:sz w:val="24"/>
          <w:szCs w:val="24"/>
          <w:highlight w:val="yellow"/>
        </w:rPr>
        <w:t xml:space="preserve"> realizacji </w:t>
      </w:r>
      <w:r w:rsidR="00C7257E" w:rsidRPr="004031B3">
        <w:rPr>
          <w:rFonts w:ascii="Verdana" w:hAnsi="Verdana"/>
          <w:color w:val="FF0000"/>
          <w:sz w:val="24"/>
          <w:szCs w:val="24"/>
          <w:highlight w:val="yellow"/>
        </w:rPr>
        <w:t>wskazanych przez Zamawiającego  elementów zawartych w Koncepcji SZR</w:t>
      </w:r>
      <w:r w:rsidR="00D77C02" w:rsidRPr="004031B3">
        <w:rPr>
          <w:rFonts w:ascii="Verdana" w:hAnsi="Verdana"/>
          <w:color w:val="FF0000"/>
          <w:sz w:val="24"/>
          <w:szCs w:val="24"/>
          <w:highlight w:val="yellow"/>
        </w:rPr>
        <w:t xml:space="preserve"> dla lokalizacji „</w:t>
      </w:r>
      <w:r w:rsidR="0034511D" w:rsidRPr="004031B3">
        <w:rPr>
          <w:rFonts w:ascii="Verdana" w:hAnsi="Verdana"/>
          <w:color w:val="FF0000"/>
          <w:sz w:val="24"/>
          <w:szCs w:val="24"/>
          <w:highlight w:val="yellow"/>
        </w:rPr>
        <w:t>Nowogard</w:t>
      </w:r>
      <w:r w:rsidR="00D77C02" w:rsidRPr="004031B3">
        <w:rPr>
          <w:rFonts w:ascii="Verdana" w:hAnsi="Verdana"/>
          <w:color w:val="FF0000"/>
          <w:sz w:val="24"/>
          <w:szCs w:val="24"/>
          <w:highlight w:val="yellow"/>
        </w:rPr>
        <w:t>”</w:t>
      </w:r>
    </w:p>
    <w:p w14:paraId="103F4598" w14:textId="77777777" w:rsidR="0003212C" w:rsidRPr="0003212C" w:rsidRDefault="0003212C" w:rsidP="0003212C">
      <w:pPr>
        <w:pStyle w:val="Akapitzlist"/>
        <w:ind w:left="1080"/>
        <w:rPr>
          <w:rFonts w:ascii="Verdana" w:hAnsi="Verdana"/>
          <w:color w:val="FF0000"/>
          <w:sz w:val="20"/>
          <w:szCs w:val="20"/>
        </w:rPr>
      </w:pPr>
    </w:p>
    <w:p w14:paraId="665D9FB3" w14:textId="77777777" w:rsidR="00C7257E" w:rsidRDefault="004D1227" w:rsidP="00385904">
      <w:pPr>
        <w:pStyle w:val="Default"/>
        <w:spacing w:line="280" w:lineRule="atLeast"/>
        <w:rPr>
          <w:rFonts w:ascii="Verdana" w:hAnsi="Verdana"/>
          <w:sz w:val="20"/>
          <w:szCs w:val="20"/>
        </w:rPr>
      </w:pPr>
      <w:r w:rsidRPr="000C7B45">
        <w:rPr>
          <w:rFonts w:ascii="Verdana" w:hAnsi="Verdana"/>
          <w:sz w:val="20"/>
          <w:szCs w:val="20"/>
        </w:rPr>
        <w:t xml:space="preserve">W oparciu o opracowania projektowe wyszczególnione w punkcie </w:t>
      </w:r>
      <w:r w:rsidR="00A01903">
        <w:rPr>
          <w:rFonts w:ascii="Verdana" w:hAnsi="Verdana"/>
          <w:sz w:val="20"/>
          <w:szCs w:val="20"/>
        </w:rPr>
        <w:t xml:space="preserve"> </w:t>
      </w:r>
      <w:r>
        <w:rPr>
          <w:rFonts w:ascii="Verdana" w:hAnsi="Verdana"/>
          <w:sz w:val="20"/>
          <w:szCs w:val="20"/>
        </w:rPr>
        <w:t>3.1.2</w:t>
      </w:r>
      <w:r w:rsidRPr="000C7B45">
        <w:rPr>
          <w:rFonts w:ascii="Verdana" w:hAnsi="Verdana"/>
          <w:sz w:val="20"/>
          <w:szCs w:val="20"/>
        </w:rPr>
        <w:t xml:space="preserve"> </w:t>
      </w:r>
      <w:r>
        <w:rPr>
          <w:rFonts w:ascii="Verdana" w:hAnsi="Verdana"/>
          <w:sz w:val="20"/>
          <w:szCs w:val="20"/>
        </w:rPr>
        <w:t>Wykonawca zobowiązany jest uwzględnić w cenie ofertowej w</w:t>
      </w:r>
      <w:r w:rsidRPr="000C7B45">
        <w:rPr>
          <w:rFonts w:ascii="Verdana" w:hAnsi="Verdana"/>
          <w:sz w:val="20"/>
          <w:szCs w:val="20"/>
        </w:rPr>
        <w:t xml:space="preserve">ykonanie </w:t>
      </w:r>
      <w:r>
        <w:rPr>
          <w:rFonts w:ascii="Verdana" w:hAnsi="Verdana"/>
          <w:sz w:val="20"/>
          <w:szCs w:val="20"/>
        </w:rPr>
        <w:t>następujących</w:t>
      </w:r>
      <w:r w:rsidR="00C7257E" w:rsidRPr="000C7B45">
        <w:rPr>
          <w:rFonts w:ascii="Verdana" w:hAnsi="Verdana"/>
          <w:sz w:val="20"/>
          <w:szCs w:val="20"/>
        </w:rPr>
        <w:t xml:space="preserve"> elementów Konce</w:t>
      </w:r>
      <w:r>
        <w:rPr>
          <w:rFonts w:ascii="Verdana" w:hAnsi="Verdana"/>
          <w:sz w:val="20"/>
          <w:szCs w:val="20"/>
        </w:rPr>
        <w:t>pcji SZR</w:t>
      </w:r>
      <w:r w:rsidR="00C7257E">
        <w:rPr>
          <w:rFonts w:ascii="Verdana" w:hAnsi="Verdana"/>
          <w:sz w:val="20"/>
          <w:szCs w:val="20"/>
        </w:rPr>
        <w:t>:</w:t>
      </w:r>
      <w:r w:rsidR="00C7257E" w:rsidRPr="000C7B45">
        <w:rPr>
          <w:rFonts w:ascii="Verdana" w:hAnsi="Verdana"/>
          <w:sz w:val="20"/>
          <w:szCs w:val="20"/>
        </w:rPr>
        <w:t xml:space="preserve"> </w:t>
      </w:r>
      <w:r w:rsidR="0087273D">
        <w:rPr>
          <w:rFonts w:ascii="Verdana" w:hAnsi="Verdana"/>
          <w:sz w:val="20"/>
          <w:szCs w:val="20"/>
        </w:rPr>
        <w:t xml:space="preserve">kanalizacji technologicznej; </w:t>
      </w:r>
      <w:r w:rsidR="00C7257E" w:rsidRPr="000C7B45">
        <w:rPr>
          <w:rFonts w:ascii="Verdana" w:hAnsi="Verdana"/>
          <w:sz w:val="20"/>
          <w:szCs w:val="20"/>
        </w:rPr>
        <w:t>sieci światłowodowej do wszystkich urządzeń SZR wykazanych w Koncepcji SZR</w:t>
      </w:r>
      <w:r w:rsidR="00C7257E">
        <w:rPr>
          <w:rFonts w:ascii="Verdana" w:hAnsi="Verdana"/>
          <w:sz w:val="20"/>
          <w:szCs w:val="20"/>
        </w:rPr>
        <w:t xml:space="preserve"> ; urządzeń teletransmisyjnych sieci teletechnicznej w zakresie niezbędnym do uruchomienia przesyłu danych</w:t>
      </w:r>
      <w:r w:rsidR="00C7257E" w:rsidRPr="00016D9D">
        <w:t xml:space="preserve"> </w:t>
      </w:r>
      <w:r w:rsidR="00C7257E" w:rsidRPr="00016D9D">
        <w:rPr>
          <w:rFonts w:ascii="Verdana" w:hAnsi="Verdana"/>
          <w:sz w:val="20"/>
          <w:szCs w:val="20"/>
        </w:rPr>
        <w:t>w obszarze lokalizacji  „</w:t>
      </w:r>
      <w:r w:rsidR="0034511D">
        <w:rPr>
          <w:rFonts w:ascii="Verdana" w:hAnsi="Verdana"/>
          <w:sz w:val="20"/>
          <w:szCs w:val="20"/>
        </w:rPr>
        <w:t>Nowogard</w:t>
      </w:r>
      <w:r w:rsidR="00C7257E" w:rsidRPr="00016D9D">
        <w:rPr>
          <w:rFonts w:ascii="Verdana" w:hAnsi="Verdana"/>
          <w:sz w:val="20"/>
          <w:szCs w:val="20"/>
        </w:rPr>
        <w:t xml:space="preserve">” jak również </w:t>
      </w:r>
      <w:r w:rsidR="00E76D3B">
        <w:rPr>
          <w:rFonts w:ascii="Verdana" w:hAnsi="Verdana"/>
          <w:sz w:val="20"/>
          <w:szCs w:val="20"/>
        </w:rPr>
        <w:t xml:space="preserve"> </w:t>
      </w:r>
      <w:r w:rsidR="00C7257E" w:rsidRPr="00016D9D">
        <w:rPr>
          <w:rFonts w:ascii="Verdana" w:hAnsi="Verdana"/>
          <w:sz w:val="20"/>
          <w:szCs w:val="20"/>
        </w:rPr>
        <w:t xml:space="preserve">– docelowo </w:t>
      </w:r>
      <w:r w:rsidR="00E76D3B">
        <w:rPr>
          <w:rFonts w:ascii="Verdana" w:hAnsi="Verdana"/>
          <w:sz w:val="20"/>
          <w:szCs w:val="20"/>
        </w:rPr>
        <w:t>–</w:t>
      </w:r>
      <w:r w:rsidR="00C7257E" w:rsidRPr="00016D9D">
        <w:rPr>
          <w:rFonts w:ascii="Verdana" w:hAnsi="Verdana"/>
          <w:sz w:val="20"/>
          <w:szCs w:val="20"/>
        </w:rPr>
        <w:t xml:space="preserve"> </w:t>
      </w:r>
      <w:r w:rsidR="00E76D3B">
        <w:rPr>
          <w:rFonts w:ascii="Verdana" w:hAnsi="Verdana"/>
          <w:sz w:val="20"/>
          <w:szCs w:val="20"/>
        </w:rPr>
        <w:t xml:space="preserve">poprzez ten odcinek do i z </w:t>
      </w:r>
      <w:r w:rsidR="00C7257E" w:rsidRPr="00016D9D">
        <w:rPr>
          <w:rFonts w:ascii="Verdana" w:hAnsi="Verdana"/>
          <w:sz w:val="20"/>
          <w:szCs w:val="20"/>
        </w:rPr>
        <w:t>obszar</w:t>
      </w:r>
      <w:r w:rsidR="00E76D3B">
        <w:rPr>
          <w:rFonts w:ascii="Verdana" w:hAnsi="Verdana"/>
          <w:sz w:val="20"/>
          <w:szCs w:val="20"/>
        </w:rPr>
        <w:t>ów</w:t>
      </w:r>
      <w:r w:rsidR="00C7257E" w:rsidRPr="00016D9D">
        <w:rPr>
          <w:rFonts w:ascii="Verdana" w:hAnsi="Verdana"/>
          <w:sz w:val="20"/>
          <w:szCs w:val="20"/>
        </w:rPr>
        <w:t xml:space="preserve"> pozostałych odcinków S6  na trasie Goleniów – Kołobrzeg – Koszalin – węzeł „Słupsk Zachód” wraz z węzłem</w:t>
      </w:r>
      <w:r w:rsidR="00E76D3B">
        <w:rPr>
          <w:rFonts w:ascii="Verdana" w:hAnsi="Verdana"/>
          <w:sz w:val="20"/>
          <w:szCs w:val="20"/>
        </w:rPr>
        <w:t>.</w:t>
      </w:r>
    </w:p>
    <w:p w14:paraId="30C47ACF" w14:textId="77777777" w:rsidR="005A3FC1" w:rsidRDefault="005A3FC1" w:rsidP="00385904">
      <w:pPr>
        <w:pStyle w:val="Default"/>
        <w:spacing w:line="280" w:lineRule="atLeast"/>
        <w:rPr>
          <w:rFonts w:ascii="Verdana" w:hAnsi="Verdana"/>
          <w:color w:val="auto"/>
          <w:sz w:val="20"/>
          <w:szCs w:val="20"/>
        </w:rPr>
      </w:pPr>
      <w:r>
        <w:rPr>
          <w:rFonts w:ascii="Verdana" w:hAnsi="Verdana"/>
          <w:color w:val="auto"/>
          <w:sz w:val="20"/>
          <w:szCs w:val="20"/>
        </w:rPr>
        <w:t xml:space="preserve">W obszarze lokalizacji </w:t>
      </w:r>
      <w:r w:rsidR="0034511D" w:rsidRPr="00016D9D">
        <w:rPr>
          <w:rFonts w:ascii="Verdana" w:hAnsi="Verdana"/>
          <w:sz w:val="20"/>
          <w:szCs w:val="20"/>
        </w:rPr>
        <w:t>„</w:t>
      </w:r>
      <w:r w:rsidR="0034511D">
        <w:rPr>
          <w:rFonts w:ascii="Verdana" w:hAnsi="Verdana"/>
          <w:sz w:val="20"/>
          <w:szCs w:val="20"/>
        </w:rPr>
        <w:t>Nowogard</w:t>
      </w:r>
      <w:r w:rsidR="0034511D" w:rsidRPr="00016D9D">
        <w:rPr>
          <w:rFonts w:ascii="Verdana" w:hAnsi="Verdana"/>
          <w:sz w:val="20"/>
          <w:szCs w:val="20"/>
        </w:rPr>
        <w:t>”</w:t>
      </w:r>
      <w:r>
        <w:rPr>
          <w:rFonts w:ascii="Verdana" w:hAnsi="Verdana"/>
          <w:color w:val="auto"/>
          <w:sz w:val="20"/>
          <w:szCs w:val="20"/>
        </w:rPr>
        <w:t xml:space="preserve"> obecnie znajdują się następujące urządzenia wymagające uwzględnienia w architekturze SZR oraz wymagające doprowadzenia do nich instalacji światłowodowych : </w:t>
      </w:r>
    </w:p>
    <w:p w14:paraId="7CA8166F" w14:textId="77777777" w:rsidR="005A3FC1" w:rsidRDefault="00394140" w:rsidP="00385904">
      <w:pPr>
        <w:pStyle w:val="Default"/>
        <w:spacing w:line="280" w:lineRule="atLeast"/>
        <w:rPr>
          <w:rFonts w:ascii="Verdana" w:hAnsi="Verdana"/>
          <w:sz w:val="20"/>
          <w:szCs w:val="20"/>
        </w:rPr>
      </w:pPr>
      <w:r>
        <w:rPr>
          <w:rFonts w:ascii="Verdana" w:hAnsi="Verdana"/>
          <w:b/>
          <w:color w:val="auto"/>
          <w:sz w:val="20"/>
          <w:szCs w:val="20"/>
        </w:rPr>
        <w:t>S</w:t>
      </w:r>
      <w:r w:rsidR="005A3FC1" w:rsidRPr="00394140">
        <w:rPr>
          <w:rFonts w:ascii="Verdana" w:hAnsi="Verdana"/>
          <w:b/>
          <w:color w:val="auto"/>
          <w:sz w:val="20"/>
          <w:szCs w:val="20"/>
        </w:rPr>
        <w:t>tacja meteo</w:t>
      </w:r>
      <w:r w:rsidR="005A3FC1">
        <w:rPr>
          <w:rFonts w:ascii="Verdana" w:hAnsi="Verdana"/>
          <w:color w:val="auto"/>
          <w:sz w:val="20"/>
          <w:szCs w:val="20"/>
        </w:rPr>
        <w:t xml:space="preserve"> w km 4+950 (km globalny 45+224) strony prawa i lewa wraz z kamerami w obu kierunkach ( na obu masztach)</w:t>
      </w:r>
      <w:r w:rsidR="003F4D7F">
        <w:rPr>
          <w:rFonts w:ascii="Verdana" w:hAnsi="Verdana"/>
          <w:color w:val="auto"/>
          <w:sz w:val="20"/>
          <w:szCs w:val="20"/>
        </w:rPr>
        <w:t xml:space="preserve">. </w:t>
      </w:r>
      <w:r w:rsidR="003F4D7F" w:rsidRPr="008B4AA6">
        <w:rPr>
          <w:rFonts w:ascii="Verdana" w:hAnsi="Verdana"/>
          <w:color w:val="auto"/>
          <w:sz w:val="20"/>
          <w:szCs w:val="20"/>
        </w:rPr>
        <w:t>F</w:t>
      </w:r>
      <w:r w:rsidR="003F4D7F" w:rsidRPr="008B4AA6">
        <w:rPr>
          <w:rFonts w:ascii="Verdana" w:hAnsi="Verdana" w:cs="Verdana"/>
          <w:color w:val="000009"/>
          <w:sz w:val="20"/>
          <w:szCs w:val="20"/>
        </w:rPr>
        <w:t xml:space="preserve">irma </w:t>
      </w:r>
      <w:r w:rsidR="003F4D7F" w:rsidRPr="008B4AA6">
        <w:rPr>
          <w:rFonts w:ascii="Verdana" w:hAnsi="Verdana"/>
          <w:sz w:val="20"/>
          <w:szCs w:val="20"/>
        </w:rPr>
        <w:t>TRA</w:t>
      </w:r>
      <w:r w:rsidR="003F4D7F">
        <w:rPr>
          <w:rFonts w:ascii="Verdana" w:hAnsi="Verdana"/>
          <w:sz w:val="20"/>
          <w:szCs w:val="20"/>
        </w:rPr>
        <w:t>X Electronik</w:t>
      </w:r>
      <w:r w:rsidR="003F4D7F" w:rsidRPr="008B4AA6">
        <w:rPr>
          <w:rFonts w:ascii="Verdana" w:hAnsi="Verdana"/>
          <w:sz w:val="20"/>
          <w:szCs w:val="20"/>
        </w:rPr>
        <w:t xml:space="preserve"> Sp. </w:t>
      </w:r>
      <w:r w:rsidR="003F4D7F">
        <w:rPr>
          <w:rFonts w:ascii="Verdana" w:hAnsi="Verdana"/>
          <w:sz w:val="20"/>
          <w:szCs w:val="20"/>
        </w:rPr>
        <w:t>J</w:t>
      </w:r>
      <w:r w:rsidR="003F4D7F" w:rsidRPr="008B4AA6">
        <w:rPr>
          <w:rFonts w:ascii="Verdana" w:hAnsi="Verdana"/>
          <w:sz w:val="20"/>
          <w:szCs w:val="20"/>
        </w:rPr>
        <w:t xml:space="preserve">. </w:t>
      </w:r>
      <w:r w:rsidR="003F4D7F" w:rsidRPr="003F4D7F">
        <w:rPr>
          <w:rFonts w:ascii="Verdana" w:hAnsi="Verdana"/>
          <w:sz w:val="20"/>
          <w:szCs w:val="20"/>
        </w:rPr>
        <w:t>31-352 Kraków, ul.Ks.</w:t>
      </w:r>
      <w:r w:rsidR="003F4D7F">
        <w:rPr>
          <w:rFonts w:ascii="Verdana" w:hAnsi="Verdana"/>
          <w:sz w:val="20"/>
          <w:szCs w:val="20"/>
        </w:rPr>
        <w:t xml:space="preserve"> </w:t>
      </w:r>
      <w:r w:rsidR="003F4D7F" w:rsidRPr="003F4D7F">
        <w:rPr>
          <w:rFonts w:ascii="Verdana" w:hAnsi="Verdana"/>
          <w:sz w:val="20"/>
          <w:szCs w:val="20"/>
        </w:rPr>
        <w:t>Truszkowskiego 54</w:t>
      </w:r>
      <w:r w:rsidR="003F4D7F">
        <w:rPr>
          <w:rFonts w:ascii="Verdana" w:hAnsi="Verdana"/>
          <w:sz w:val="20"/>
          <w:szCs w:val="20"/>
        </w:rPr>
        <w:t xml:space="preserve"> odpowiada za utrzymanie i dostawę danych ze stacji.</w:t>
      </w:r>
    </w:p>
    <w:p w14:paraId="5771AC37" w14:textId="77777777" w:rsidR="00394140" w:rsidRDefault="00394140" w:rsidP="00385904">
      <w:pPr>
        <w:pStyle w:val="Default"/>
        <w:spacing w:line="280" w:lineRule="atLeast"/>
        <w:rPr>
          <w:rFonts w:ascii="Verdana" w:hAnsi="Verdana"/>
          <w:sz w:val="20"/>
          <w:szCs w:val="20"/>
        </w:rPr>
      </w:pPr>
    </w:p>
    <w:p w14:paraId="3EE8989E" w14:textId="77777777" w:rsidR="00394140" w:rsidRPr="00394140" w:rsidRDefault="00394140" w:rsidP="00385904">
      <w:pPr>
        <w:suppressAutoHyphens/>
        <w:ind w:left="20" w:right="-108"/>
        <w:rPr>
          <w:rFonts w:ascii="Verdana" w:eastAsia="Arial Unicode MS" w:hAnsi="Verdana"/>
          <w:sz w:val="20"/>
          <w:szCs w:val="20"/>
          <w:lang w:eastAsia="ar-SA"/>
        </w:rPr>
      </w:pPr>
      <w:r w:rsidRPr="00394140">
        <w:rPr>
          <w:rFonts w:ascii="Verdana" w:eastAsia="Arial Unicode MS" w:hAnsi="Verdana"/>
          <w:bCs/>
          <w:sz w:val="20"/>
          <w:szCs w:val="20"/>
          <w:lang w:eastAsia="ar-SA"/>
        </w:rPr>
        <w:t xml:space="preserve">Stacja meteorologiczna wyposażona  jest w następujący zestaw czujników działających </w:t>
      </w:r>
      <w:r w:rsidRPr="00394140">
        <w:rPr>
          <w:rFonts w:ascii="Verdana" w:eastAsia="Arial Unicode MS" w:hAnsi="Verdana"/>
          <w:sz w:val="20"/>
          <w:szCs w:val="20"/>
          <w:lang w:eastAsia="ar-SA"/>
        </w:rPr>
        <w:t>w temperaturach od -40 °C do +60 °C :</w:t>
      </w:r>
    </w:p>
    <w:p w14:paraId="7C33A8AE" w14:textId="77777777" w:rsidR="00394140" w:rsidRPr="00394140" w:rsidRDefault="00394140" w:rsidP="00385904">
      <w:pPr>
        <w:suppressAutoHyphens/>
        <w:ind w:left="20" w:right="-108"/>
        <w:rPr>
          <w:rFonts w:ascii="Verdana" w:eastAsia="Arial Unicode MS" w:hAnsi="Verdana"/>
          <w:sz w:val="20"/>
          <w:szCs w:val="20"/>
          <w:lang w:eastAsia="ar-SA"/>
        </w:rPr>
      </w:pPr>
    </w:p>
    <w:p w14:paraId="64DB1FC2"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prędkości wiatru (Dokładność pomiaru - 0,5 m/s dla prędkości 0 ÷ 10 m/s; 3% w pozostałym zakresie: działka elementarna 0,1 m/s [wersja analogowa] lub 20 impulsów = 1m/s [wersja impulsowa],</w:t>
      </w:r>
    </w:p>
    <w:p w14:paraId="455E3BC1"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kierunku wiatru (Dokładność pomiaru: kąt 360 stopni co 1 stopień</w:t>
      </w:r>
    </w:p>
    <w:p w14:paraId="4B2732A1"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wilgotności względnej powietrza (Dokładność pomiaru: 2% RH dla zakresu 0% ÷ 90%3% RH dla zakresu 90% ÷ 100%),</w:t>
      </w:r>
    </w:p>
    <w:p w14:paraId="39CE2A53"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xml:space="preserve">- czujnik temperatury powietrza (Dokładność pomiaru: klasa selektywna dla zakresu -10 ° C ÷ +10 ° C dokładność do 0,1 ° C, </w:t>
      </w:r>
    </w:p>
    <w:p w14:paraId="353A71D8"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temperatury  gruntu, -30 cm od powierzchni jezdni</w:t>
      </w:r>
    </w:p>
    <w:p w14:paraId="1E2E2E15"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xml:space="preserve">- czujnik temperatury nawierzchni (Dokładność pomiaru: klasa selektywna: dla -10°C÷+10°C: dokładność do 0,1°C, </w:t>
      </w:r>
    </w:p>
    <w:p w14:paraId="6CAAA176"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temperatury podbudowy drogi,</w:t>
      </w:r>
    </w:p>
    <w:p w14:paraId="690110CB"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czujnik stanu nawierzchni,</w:t>
      </w:r>
    </w:p>
    <w:p w14:paraId="68EE2F5C" w14:textId="77777777" w:rsidR="00394140" w:rsidRPr="00394140" w:rsidRDefault="00394140" w:rsidP="00A01903">
      <w:pPr>
        <w:suppressAutoHyphens/>
        <w:ind w:left="284" w:right="-108" w:hanging="284"/>
        <w:rPr>
          <w:rFonts w:ascii="Verdana" w:eastAsia="Arial Unicode MS" w:hAnsi="Verdana"/>
          <w:sz w:val="20"/>
          <w:szCs w:val="20"/>
          <w:lang w:eastAsia="ar-SA"/>
        </w:rPr>
      </w:pPr>
      <w:r w:rsidRPr="00394140">
        <w:rPr>
          <w:rFonts w:ascii="Verdana" w:eastAsia="Arial Unicode MS" w:hAnsi="Verdana"/>
          <w:sz w:val="20"/>
          <w:szCs w:val="20"/>
          <w:lang w:eastAsia="ar-SA"/>
        </w:rPr>
        <w:t xml:space="preserve">- czujnik ilości opadów atmosferycznych i detektor opadu. </w:t>
      </w:r>
      <w:r w:rsidRPr="00394140">
        <w:rPr>
          <w:rFonts w:ascii="Verdana" w:eastAsia="Times New Roman" w:hAnsi="Verdana"/>
          <w:sz w:val="20"/>
          <w:szCs w:val="20"/>
          <w:lang w:eastAsia="ar-SA"/>
        </w:rPr>
        <w:t>Detektor opadu DOC4  mierzy typ i intensywność opadu, sposób pomiaru : powierzchnia detekcyjna ; zakres pomiaru od 0,05 mm/h; klasyfikacja opadu (deszcz lub śnieg - mżawka, słaby, umiarkowany, intensywny),</w:t>
      </w:r>
    </w:p>
    <w:p w14:paraId="149BC0AE" w14:textId="77777777" w:rsidR="00394140" w:rsidRDefault="00394140" w:rsidP="00385904">
      <w:pPr>
        <w:pStyle w:val="Teksttreci"/>
        <w:shd w:val="clear" w:color="auto" w:fill="auto"/>
        <w:spacing w:before="0" w:after="0" w:line="280" w:lineRule="atLeast"/>
        <w:ind w:left="20" w:right="-108" w:firstLine="0"/>
        <w:rPr>
          <w:rFonts w:ascii="Verdana" w:hAnsi="Verdana" w:cs="Times New Roman"/>
          <w:b/>
          <w:bCs/>
          <w:sz w:val="20"/>
          <w:szCs w:val="20"/>
        </w:rPr>
      </w:pPr>
    </w:p>
    <w:p w14:paraId="363B8809" w14:textId="77777777" w:rsidR="00394140" w:rsidRDefault="00394140" w:rsidP="00385904">
      <w:pPr>
        <w:pStyle w:val="Teksttreci"/>
        <w:shd w:val="clear" w:color="auto" w:fill="auto"/>
        <w:spacing w:before="0" w:after="0" w:line="280" w:lineRule="atLeast"/>
        <w:ind w:left="20" w:right="-108" w:firstLine="0"/>
        <w:rPr>
          <w:rFonts w:ascii="Verdana" w:hAnsi="Verdana" w:cs="Times New Roman"/>
          <w:b/>
          <w:bCs/>
          <w:sz w:val="20"/>
          <w:szCs w:val="20"/>
        </w:rPr>
      </w:pPr>
      <w:r w:rsidRPr="00394140">
        <w:rPr>
          <w:rFonts w:ascii="Verdana" w:hAnsi="Verdana" w:cs="Times New Roman"/>
          <w:bCs/>
          <w:sz w:val="20"/>
          <w:szCs w:val="20"/>
        </w:rPr>
        <w:t>Ponadto stacja meteorologiczna dostarcza</w:t>
      </w:r>
      <w:r>
        <w:rPr>
          <w:rFonts w:ascii="Verdana" w:hAnsi="Verdana" w:cs="Times New Roman"/>
          <w:b/>
          <w:bCs/>
          <w:sz w:val="20"/>
          <w:szCs w:val="20"/>
        </w:rPr>
        <w:t xml:space="preserve"> </w:t>
      </w:r>
      <w:r>
        <w:rPr>
          <w:rFonts w:ascii="Verdana" w:hAnsi="Verdana" w:cs="Times New Roman"/>
          <w:sz w:val="20"/>
          <w:szCs w:val="20"/>
        </w:rPr>
        <w:t>obraz z dwóch kamer poprzez wykorzystanie bezprzewodowej transmisji danych GPRS ( automatyczne przesyłanie z kamer z częstotliwością co 5 minut). Ponadto kamery umożliwiają podgląd w porze od zmierzchu do świtu z wykorzystaniem promienników światła podczerwonego na „głęboką podczerwień” (850 nm), emitując promieniowanie niewidoczne dla oka ludzkiego. Zastosowane kamery są odporne na niekorzystne warunki atmosferyczne.</w:t>
      </w:r>
    </w:p>
    <w:p w14:paraId="24DE9D49" w14:textId="77777777" w:rsidR="00394140" w:rsidRDefault="00394140" w:rsidP="005A3FC1">
      <w:pPr>
        <w:pStyle w:val="Default"/>
        <w:rPr>
          <w:rFonts w:ascii="Verdana" w:hAnsi="Verdana"/>
          <w:sz w:val="20"/>
          <w:szCs w:val="20"/>
        </w:rPr>
      </w:pPr>
    </w:p>
    <w:p w14:paraId="0B44AF19" w14:textId="77777777" w:rsidR="00394140" w:rsidRDefault="00394140" w:rsidP="005A3FC1">
      <w:pPr>
        <w:pStyle w:val="Default"/>
        <w:rPr>
          <w:rFonts w:ascii="Verdana" w:hAnsi="Verdana"/>
          <w:sz w:val="20"/>
          <w:szCs w:val="20"/>
        </w:rPr>
      </w:pPr>
    </w:p>
    <w:p w14:paraId="64FE00AF" w14:textId="77777777" w:rsidR="00394140" w:rsidRDefault="00394140" w:rsidP="005A3FC1">
      <w:pPr>
        <w:pStyle w:val="Default"/>
        <w:rPr>
          <w:rFonts w:ascii="Verdana" w:hAnsi="Verdana"/>
          <w:sz w:val="20"/>
          <w:szCs w:val="20"/>
        </w:rPr>
      </w:pPr>
    </w:p>
    <w:p w14:paraId="7F6D3906" w14:textId="77777777" w:rsidR="00394140" w:rsidRDefault="00394140" w:rsidP="005A3FC1">
      <w:pPr>
        <w:pStyle w:val="Default"/>
        <w:rPr>
          <w:rFonts w:ascii="Verdana" w:hAnsi="Verdana"/>
          <w:color w:val="auto"/>
          <w:sz w:val="20"/>
          <w:szCs w:val="20"/>
        </w:rPr>
      </w:pPr>
    </w:p>
    <w:p w14:paraId="1C319A43" w14:textId="77777777" w:rsidR="005A3FC1" w:rsidRPr="008B4AA6" w:rsidRDefault="00394140" w:rsidP="00385904">
      <w:pPr>
        <w:pStyle w:val="Default"/>
        <w:spacing w:line="280" w:lineRule="atLeast"/>
        <w:rPr>
          <w:rFonts w:ascii="Verdana" w:hAnsi="Verdana" w:cs="Verdana"/>
          <w:color w:val="000009"/>
          <w:sz w:val="20"/>
          <w:szCs w:val="20"/>
        </w:rPr>
      </w:pPr>
      <w:r w:rsidRPr="009F125E">
        <w:rPr>
          <w:rFonts w:ascii="Verdana" w:hAnsi="Verdana"/>
          <w:b/>
          <w:color w:val="auto"/>
          <w:sz w:val="20"/>
          <w:szCs w:val="20"/>
        </w:rPr>
        <w:t>P</w:t>
      </w:r>
      <w:r w:rsidR="005A3FC1" w:rsidRPr="009F125E">
        <w:rPr>
          <w:rFonts w:ascii="Verdana" w:hAnsi="Verdana"/>
          <w:b/>
          <w:color w:val="auto"/>
          <w:sz w:val="20"/>
          <w:szCs w:val="20"/>
        </w:rPr>
        <w:t>reselekcyjny system ważenia</w:t>
      </w:r>
      <w:r w:rsidR="005A3FC1" w:rsidRPr="009F125E">
        <w:rPr>
          <w:rFonts w:ascii="Verdana" w:hAnsi="Verdana"/>
          <w:color w:val="auto"/>
          <w:sz w:val="20"/>
          <w:szCs w:val="20"/>
        </w:rPr>
        <w:t xml:space="preserve"> w ruchu w km ~3+610 (km globalny 43+884) jezdnia prawa</w:t>
      </w:r>
      <w:r w:rsidR="005A3FC1" w:rsidRPr="008B4AA6">
        <w:rPr>
          <w:rFonts w:ascii="Verdana" w:hAnsi="Verdana"/>
          <w:color w:val="auto"/>
          <w:sz w:val="20"/>
          <w:szCs w:val="20"/>
        </w:rPr>
        <w:t xml:space="preserve"> </w:t>
      </w:r>
      <w:r w:rsidR="008B4AA6">
        <w:rPr>
          <w:rFonts w:ascii="Verdana" w:hAnsi="Verdana"/>
          <w:color w:val="auto"/>
          <w:sz w:val="20"/>
          <w:szCs w:val="20"/>
        </w:rPr>
        <w:t>.</w:t>
      </w:r>
      <w:r w:rsidR="008B4AA6" w:rsidRPr="008B4AA6">
        <w:rPr>
          <w:rFonts w:ascii="Verdana" w:hAnsi="Verdana"/>
          <w:color w:val="auto"/>
          <w:sz w:val="20"/>
          <w:szCs w:val="20"/>
        </w:rPr>
        <w:t>F</w:t>
      </w:r>
      <w:r w:rsidR="008B4AA6" w:rsidRPr="008B4AA6">
        <w:rPr>
          <w:rFonts w:ascii="Verdana" w:hAnsi="Verdana" w:cs="Verdana"/>
          <w:color w:val="000009"/>
          <w:sz w:val="20"/>
          <w:szCs w:val="20"/>
        </w:rPr>
        <w:t xml:space="preserve">irma </w:t>
      </w:r>
      <w:r w:rsidR="008B4AA6" w:rsidRPr="008B4AA6">
        <w:rPr>
          <w:rFonts w:ascii="Verdana" w:hAnsi="Verdana"/>
          <w:sz w:val="20"/>
          <w:szCs w:val="20"/>
        </w:rPr>
        <w:t>CAT TRAFFIC Sp. z o.o. ul. Botaniczna 10, 60-586 Poznań</w:t>
      </w:r>
      <w:r w:rsidR="008B4AA6">
        <w:rPr>
          <w:rFonts w:ascii="Verdana" w:hAnsi="Verdana"/>
          <w:sz w:val="20"/>
          <w:szCs w:val="20"/>
        </w:rPr>
        <w:t xml:space="preserve"> odpowiada za utrzymanie i dostawę danych ruchowych i wizyjnych.</w:t>
      </w:r>
    </w:p>
    <w:p w14:paraId="35F7B237" w14:textId="77777777" w:rsidR="005A3FC1" w:rsidRDefault="005A3FC1" w:rsidP="00A01903">
      <w:pPr>
        <w:pStyle w:val="CM18"/>
        <w:spacing w:line="280" w:lineRule="atLeast"/>
        <w:rPr>
          <w:rFonts w:ascii="Verdana" w:hAnsi="Verdana" w:cs="Verdana"/>
          <w:color w:val="000009"/>
          <w:sz w:val="20"/>
          <w:szCs w:val="20"/>
        </w:rPr>
      </w:pPr>
      <w:r>
        <w:rPr>
          <w:rFonts w:ascii="Verdana" w:hAnsi="Verdana" w:cs="Verdana"/>
          <w:color w:val="000009"/>
          <w:sz w:val="20"/>
          <w:szCs w:val="20"/>
        </w:rPr>
        <w:t xml:space="preserve">Wykonawca </w:t>
      </w:r>
      <w:r w:rsidR="008B4AA6">
        <w:rPr>
          <w:rFonts w:ascii="Verdana" w:hAnsi="Verdana" w:cs="Verdana"/>
          <w:color w:val="000009"/>
          <w:sz w:val="20"/>
          <w:szCs w:val="20"/>
        </w:rPr>
        <w:t xml:space="preserve">zadania </w:t>
      </w:r>
      <w:r w:rsidR="00886F65">
        <w:rPr>
          <w:rFonts w:ascii="Verdana" w:hAnsi="Verdana" w:cs="Verdana"/>
          <w:color w:val="000009"/>
          <w:sz w:val="20"/>
          <w:szCs w:val="20"/>
        </w:rPr>
        <w:t xml:space="preserve">wykona czynności projektowe i realizacyjne w zakresie umożliwiającym w przyszłości w ramach SZR w </w:t>
      </w:r>
      <w:r w:rsidR="00617CCA">
        <w:rPr>
          <w:rFonts w:ascii="Verdana" w:hAnsi="Verdana" w:cs="Verdana"/>
          <w:color w:val="000009"/>
          <w:sz w:val="20"/>
          <w:szCs w:val="20"/>
        </w:rPr>
        <w:t>oparciu</w:t>
      </w:r>
      <w:r w:rsidR="00886F65">
        <w:rPr>
          <w:rFonts w:ascii="Verdana" w:hAnsi="Verdana" w:cs="Verdana"/>
          <w:color w:val="000009"/>
          <w:sz w:val="20"/>
          <w:szCs w:val="20"/>
        </w:rPr>
        <w:t xml:space="preserve"> o </w:t>
      </w:r>
      <w:r>
        <w:rPr>
          <w:rFonts w:ascii="Verdana" w:hAnsi="Verdana" w:cs="Verdana"/>
          <w:color w:val="000009"/>
          <w:sz w:val="20"/>
          <w:szCs w:val="20"/>
        </w:rPr>
        <w:t>dan</w:t>
      </w:r>
      <w:r w:rsidR="00886F65">
        <w:rPr>
          <w:rFonts w:ascii="Verdana" w:hAnsi="Verdana" w:cs="Verdana"/>
          <w:color w:val="000009"/>
          <w:sz w:val="20"/>
          <w:szCs w:val="20"/>
        </w:rPr>
        <w:t xml:space="preserve">e dostarczane </w:t>
      </w:r>
      <w:r>
        <w:rPr>
          <w:rFonts w:ascii="Verdana" w:hAnsi="Verdana" w:cs="Verdana"/>
          <w:color w:val="000009"/>
          <w:sz w:val="20"/>
          <w:szCs w:val="20"/>
        </w:rPr>
        <w:t xml:space="preserve"> z preselekcyjnego systemu ważenia pojazdów : </w:t>
      </w:r>
    </w:p>
    <w:p w14:paraId="7A7CB275" w14:textId="77777777" w:rsidR="005A3FC1" w:rsidRDefault="005A3FC1" w:rsidP="00385904">
      <w:pPr>
        <w:pStyle w:val="CM42"/>
        <w:spacing w:line="280" w:lineRule="atLeast"/>
        <w:rPr>
          <w:rFonts w:ascii="Verdana" w:hAnsi="Verdana" w:cs="Verdana"/>
          <w:color w:val="000009"/>
          <w:sz w:val="20"/>
          <w:szCs w:val="20"/>
        </w:rPr>
      </w:pPr>
      <w:r>
        <w:rPr>
          <w:rFonts w:ascii="Verdana" w:hAnsi="Verdana" w:cs="Verdana"/>
          <w:color w:val="000009"/>
          <w:sz w:val="20"/>
          <w:szCs w:val="20"/>
        </w:rPr>
        <w:t>• wykorzysta</w:t>
      </w:r>
      <w:r w:rsidR="00886F65">
        <w:rPr>
          <w:rFonts w:ascii="Verdana" w:hAnsi="Verdana" w:cs="Verdana"/>
          <w:color w:val="000009"/>
          <w:sz w:val="20"/>
          <w:szCs w:val="20"/>
        </w:rPr>
        <w:t>nie</w:t>
      </w:r>
      <w:r>
        <w:rPr>
          <w:rFonts w:ascii="Verdana" w:hAnsi="Verdana" w:cs="Verdana"/>
          <w:color w:val="000009"/>
          <w:sz w:val="20"/>
          <w:szCs w:val="20"/>
        </w:rPr>
        <w:t xml:space="preserve"> dan</w:t>
      </w:r>
      <w:r w:rsidR="00886F65">
        <w:rPr>
          <w:rFonts w:ascii="Verdana" w:hAnsi="Verdana" w:cs="Verdana"/>
          <w:color w:val="000009"/>
          <w:sz w:val="20"/>
          <w:szCs w:val="20"/>
        </w:rPr>
        <w:t>ych</w:t>
      </w:r>
      <w:r>
        <w:rPr>
          <w:rFonts w:ascii="Verdana" w:hAnsi="Verdana" w:cs="Verdana"/>
          <w:color w:val="000009"/>
          <w:sz w:val="20"/>
          <w:szCs w:val="20"/>
        </w:rPr>
        <w:t xml:space="preserve"> wizyjn</w:t>
      </w:r>
      <w:r w:rsidR="00886F65">
        <w:rPr>
          <w:rFonts w:ascii="Verdana" w:hAnsi="Verdana" w:cs="Verdana"/>
          <w:color w:val="000009"/>
          <w:sz w:val="20"/>
          <w:szCs w:val="20"/>
        </w:rPr>
        <w:t>ych</w:t>
      </w:r>
      <w:r>
        <w:rPr>
          <w:rFonts w:ascii="Verdana" w:hAnsi="Verdana" w:cs="Verdana"/>
          <w:color w:val="000009"/>
          <w:sz w:val="20"/>
          <w:szCs w:val="20"/>
        </w:rPr>
        <w:t xml:space="preserve"> i ruchow</w:t>
      </w:r>
      <w:r w:rsidR="00886F65">
        <w:rPr>
          <w:rFonts w:ascii="Verdana" w:hAnsi="Verdana" w:cs="Verdana"/>
          <w:color w:val="000009"/>
          <w:sz w:val="20"/>
          <w:szCs w:val="20"/>
        </w:rPr>
        <w:t>ych</w:t>
      </w:r>
      <w:r>
        <w:rPr>
          <w:rFonts w:ascii="Verdana" w:hAnsi="Verdana" w:cs="Verdana"/>
          <w:color w:val="000009"/>
          <w:sz w:val="20"/>
          <w:szCs w:val="20"/>
        </w:rPr>
        <w:t xml:space="preserve"> z preselekcyjnego systemu ważenia pojazdów do </w:t>
      </w:r>
      <w:r w:rsidR="00083982">
        <w:rPr>
          <w:rFonts w:ascii="Verdana" w:hAnsi="Verdana" w:cs="Verdana"/>
          <w:color w:val="000009"/>
          <w:sz w:val="20"/>
          <w:szCs w:val="20"/>
        </w:rPr>
        <w:t>w ramach SZR tak</w:t>
      </w:r>
      <w:r>
        <w:rPr>
          <w:rFonts w:ascii="Verdana" w:hAnsi="Verdana" w:cs="Verdana"/>
          <w:color w:val="000009"/>
          <w:sz w:val="20"/>
          <w:szCs w:val="20"/>
        </w:rPr>
        <w:t xml:space="preserve"> aby stały się one jego logiczną spójnością i zapewniały wymianę, wykorzystanie danych oraz ich ekspozycję; </w:t>
      </w:r>
    </w:p>
    <w:p w14:paraId="1CD7217A" w14:textId="77777777" w:rsidR="005A3FC1" w:rsidRDefault="005A3FC1" w:rsidP="00385904">
      <w:pPr>
        <w:pStyle w:val="CM42"/>
        <w:spacing w:line="280" w:lineRule="atLeast"/>
        <w:rPr>
          <w:rFonts w:ascii="Verdana" w:hAnsi="Verdana" w:cs="Verdana"/>
          <w:color w:val="000009"/>
          <w:sz w:val="20"/>
          <w:szCs w:val="20"/>
        </w:rPr>
      </w:pPr>
      <w:r>
        <w:rPr>
          <w:rFonts w:ascii="Verdana" w:hAnsi="Verdana" w:cs="Verdana"/>
          <w:color w:val="000009"/>
          <w:sz w:val="20"/>
          <w:szCs w:val="20"/>
        </w:rPr>
        <w:t xml:space="preserve">• opracuje i zaimplementuje w uzgodnieniu z Zamawiającym i wykonawcą dostawy danych z preselekcyjnego systemu ważenia pojazdów, otwarty protokół komunikacyjny i interfejs wymiany danych bieżących i archiwalnych między serwerem tego Wykonawcy, a </w:t>
      </w:r>
      <w:r w:rsidR="00083982">
        <w:rPr>
          <w:rFonts w:ascii="Verdana" w:hAnsi="Verdana" w:cs="Verdana"/>
          <w:color w:val="000009"/>
          <w:sz w:val="20"/>
          <w:szCs w:val="20"/>
        </w:rPr>
        <w:t>C</w:t>
      </w:r>
      <w:r>
        <w:rPr>
          <w:rFonts w:ascii="Verdana" w:hAnsi="Verdana" w:cs="Verdana"/>
          <w:color w:val="000009"/>
          <w:sz w:val="20"/>
          <w:szCs w:val="20"/>
        </w:rPr>
        <w:t xml:space="preserve">ZR; </w:t>
      </w:r>
    </w:p>
    <w:p w14:paraId="042BF940" w14:textId="77777777" w:rsidR="005A3FC1" w:rsidRDefault="005A3FC1" w:rsidP="00385904">
      <w:pPr>
        <w:pStyle w:val="CM42"/>
        <w:spacing w:line="280" w:lineRule="atLeast"/>
        <w:rPr>
          <w:rFonts w:ascii="Verdana" w:hAnsi="Verdana" w:cs="Verdana"/>
          <w:color w:val="000009"/>
          <w:sz w:val="20"/>
          <w:szCs w:val="20"/>
        </w:rPr>
      </w:pPr>
      <w:r>
        <w:rPr>
          <w:rFonts w:ascii="Verdana" w:hAnsi="Verdana" w:cs="Verdana"/>
          <w:color w:val="000009"/>
          <w:sz w:val="20"/>
          <w:szCs w:val="20"/>
        </w:rPr>
        <w:t>• opracuje i zaimplementuje w uzgodnieniu z Zamawiającym i wykonawcą dostawy danych z preselekcyjnego systemu ważenia pojazdów, otwarty protokół komunikacyjny i interfejs pozwalaj</w:t>
      </w:r>
      <w:r w:rsidR="0087273D">
        <w:rPr>
          <w:rFonts w:ascii="Verdana" w:hAnsi="Verdana" w:cs="Verdana"/>
          <w:color w:val="000009"/>
          <w:sz w:val="20"/>
          <w:szCs w:val="20"/>
        </w:rPr>
        <w:t xml:space="preserve">ący na pobranie i ekspozycję w </w:t>
      </w:r>
      <w:r>
        <w:rPr>
          <w:rFonts w:ascii="Verdana" w:hAnsi="Verdana" w:cs="Verdana"/>
          <w:color w:val="000009"/>
          <w:sz w:val="20"/>
          <w:szCs w:val="20"/>
        </w:rPr>
        <w:t>SZR obrazów ciągłych w czasie rzeczywistym, a także obrazów archiwalnych i wymianę danych z kamerami monitoringu wizyjnego</w:t>
      </w:r>
      <w:r w:rsidR="0087273D">
        <w:rPr>
          <w:rFonts w:ascii="Verdana" w:hAnsi="Verdana" w:cs="Verdana"/>
          <w:color w:val="000009"/>
          <w:sz w:val="20"/>
          <w:szCs w:val="20"/>
        </w:rPr>
        <w:t xml:space="preserve"> i ich pełnego zintegrowania z </w:t>
      </w:r>
      <w:r>
        <w:rPr>
          <w:rFonts w:ascii="Verdana" w:hAnsi="Verdana" w:cs="Verdana"/>
          <w:color w:val="000009"/>
          <w:sz w:val="20"/>
          <w:szCs w:val="20"/>
        </w:rPr>
        <w:t xml:space="preserve">SZR; </w:t>
      </w:r>
    </w:p>
    <w:p w14:paraId="2605BB02" w14:textId="77777777" w:rsidR="00083982" w:rsidRDefault="005A3FC1" w:rsidP="00385904">
      <w:pPr>
        <w:pStyle w:val="CM40"/>
        <w:spacing w:line="280" w:lineRule="atLeast"/>
        <w:rPr>
          <w:rFonts w:ascii="Verdana" w:hAnsi="Verdana" w:cs="Verdana"/>
          <w:color w:val="000009"/>
          <w:sz w:val="20"/>
          <w:szCs w:val="20"/>
        </w:rPr>
      </w:pPr>
      <w:r>
        <w:rPr>
          <w:rFonts w:ascii="Verdana" w:hAnsi="Verdana" w:cs="Verdana"/>
          <w:color w:val="000009"/>
          <w:sz w:val="20"/>
          <w:szCs w:val="20"/>
        </w:rPr>
        <w:t xml:space="preserve">• zapewni bezpieczeństwo wymiany danych; </w:t>
      </w:r>
    </w:p>
    <w:p w14:paraId="44E3FC64" w14:textId="77777777" w:rsidR="005A3FC1" w:rsidRDefault="005A3FC1" w:rsidP="00385904">
      <w:pPr>
        <w:pStyle w:val="CM40"/>
        <w:spacing w:line="280" w:lineRule="atLeast"/>
        <w:rPr>
          <w:rFonts w:ascii="Verdana" w:hAnsi="Verdana" w:cs="Verdana"/>
          <w:color w:val="000009"/>
          <w:sz w:val="20"/>
          <w:szCs w:val="20"/>
        </w:rPr>
      </w:pPr>
      <w:r>
        <w:rPr>
          <w:rFonts w:ascii="Verdana" w:hAnsi="Verdana" w:cs="Verdana"/>
          <w:color w:val="000009"/>
          <w:sz w:val="20"/>
          <w:szCs w:val="20"/>
        </w:rPr>
        <w:t>• opracuje i uzgodni i przekaże Zamawiającemu dokumentację techniczną protokołów i interfejsów komunikacyjnych. Wszelkie koszty transmisji danych będzie ponosił wykonawca dostawy danych z preselekcyjnego systemu ważenia pojazdów</w:t>
      </w:r>
      <w:r w:rsidR="00083982">
        <w:rPr>
          <w:rFonts w:ascii="Verdana" w:hAnsi="Verdana" w:cs="Verdana"/>
          <w:color w:val="000009"/>
          <w:sz w:val="20"/>
          <w:szCs w:val="20"/>
        </w:rPr>
        <w:t>.</w:t>
      </w:r>
      <w:r>
        <w:rPr>
          <w:rFonts w:ascii="Verdana" w:hAnsi="Verdana" w:cs="Verdana"/>
          <w:color w:val="000009"/>
          <w:sz w:val="20"/>
          <w:szCs w:val="20"/>
        </w:rPr>
        <w:t xml:space="preserve"> </w:t>
      </w:r>
    </w:p>
    <w:p w14:paraId="795658CC" w14:textId="77777777" w:rsidR="0003212C" w:rsidRPr="006A3602" w:rsidRDefault="0003212C" w:rsidP="0003212C"/>
    <w:p w14:paraId="00998D76" w14:textId="77777777" w:rsidR="00F71E6A" w:rsidRDefault="00F71E6A" w:rsidP="0026790A">
      <w:pPr>
        <w:pStyle w:val="Default"/>
        <w:ind w:left="720"/>
        <w:rPr>
          <w:rFonts w:ascii="Verdana" w:hAnsi="Verdana"/>
          <w:color w:val="auto"/>
          <w:sz w:val="20"/>
          <w:szCs w:val="20"/>
        </w:rPr>
      </w:pPr>
    </w:p>
    <w:p w14:paraId="05F70D13" w14:textId="77777777" w:rsidR="00DB6EAF" w:rsidRPr="00F71E6A" w:rsidRDefault="00DB6EAF" w:rsidP="0026790A">
      <w:pPr>
        <w:pStyle w:val="Default"/>
        <w:ind w:left="720"/>
        <w:rPr>
          <w:color w:val="auto"/>
          <w:highlight w:val="yellow"/>
        </w:rPr>
      </w:pPr>
    </w:p>
    <w:p w14:paraId="71BD4BDC" w14:textId="77777777" w:rsidR="0026790A" w:rsidRDefault="00265703" w:rsidP="00265703">
      <w:pPr>
        <w:pStyle w:val="Default"/>
        <w:rPr>
          <w:color w:val="FF0000"/>
          <w:highlight w:val="yellow"/>
        </w:rPr>
      </w:pPr>
      <w:r>
        <w:rPr>
          <w:color w:val="FF0000"/>
          <w:highlight w:val="yellow"/>
        </w:rPr>
        <w:t xml:space="preserve">3.2. </w:t>
      </w:r>
      <w:r w:rsidR="0026790A">
        <w:rPr>
          <w:color w:val="FF0000"/>
          <w:highlight w:val="yellow"/>
        </w:rPr>
        <w:t>U</w:t>
      </w:r>
      <w:r w:rsidR="0026790A" w:rsidRPr="0026790A">
        <w:rPr>
          <w:color w:val="FF0000"/>
          <w:highlight w:val="yellow"/>
        </w:rPr>
        <w:t>warunkowania dotyczące lokalizacji „S6</w:t>
      </w:r>
      <w:r w:rsidR="0026790A">
        <w:rPr>
          <w:color w:val="FF0000"/>
          <w:highlight w:val="yellow"/>
        </w:rPr>
        <w:t>/S11</w:t>
      </w:r>
      <w:r w:rsidR="0026790A" w:rsidRPr="0026790A">
        <w:rPr>
          <w:color w:val="FF0000"/>
          <w:highlight w:val="yellow"/>
        </w:rPr>
        <w:t>”</w:t>
      </w:r>
    </w:p>
    <w:p w14:paraId="061427B9" w14:textId="77777777" w:rsidR="0026790A" w:rsidRDefault="0026790A" w:rsidP="0026790A">
      <w:pPr>
        <w:pStyle w:val="Akapitzlist"/>
        <w:rPr>
          <w:color w:val="FF0000"/>
          <w:highlight w:val="yellow"/>
        </w:rPr>
      </w:pPr>
    </w:p>
    <w:p w14:paraId="4E4486E6" w14:textId="77777777" w:rsidR="00E766E1" w:rsidRPr="005D1FCB" w:rsidRDefault="00E766E1" w:rsidP="00385904">
      <w:pPr>
        <w:pStyle w:val="Default"/>
        <w:spacing w:line="280" w:lineRule="atLeast"/>
        <w:rPr>
          <w:rFonts w:ascii="Verdana" w:hAnsi="Verdana"/>
        </w:rPr>
      </w:pPr>
      <w:r w:rsidRPr="005D1FCB">
        <w:rPr>
          <w:rFonts w:ascii="Verdana" w:hAnsi="Verdana" w:cs="Verdana"/>
          <w:color w:val="000009"/>
          <w:sz w:val="20"/>
          <w:szCs w:val="20"/>
        </w:rPr>
        <w:t xml:space="preserve">Rozwiązania zawarte w Koncepcji SZR muszą uwzględniać rozwiązania zawarte w Koncepcjach SZR dla odcinków od 1 do 6 </w:t>
      </w:r>
      <w:r w:rsidR="0033526F">
        <w:rPr>
          <w:rFonts w:ascii="Verdana" w:hAnsi="Verdana" w:cs="Verdana"/>
          <w:color w:val="000009"/>
          <w:sz w:val="20"/>
          <w:szCs w:val="20"/>
        </w:rPr>
        <w:t xml:space="preserve">wraz z SZR w lokalizacji </w:t>
      </w:r>
      <w:r w:rsidR="0034511D" w:rsidRPr="00016D9D">
        <w:rPr>
          <w:rFonts w:ascii="Verdana" w:hAnsi="Verdana"/>
          <w:sz w:val="20"/>
          <w:szCs w:val="20"/>
        </w:rPr>
        <w:t>„</w:t>
      </w:r>
      <w:r w:rsidR="0034511D">
        <w:rPr>
          <w:rFonts w:ascii="Verdana" w:hAnsi="Verdana"/>
          <w:sz w:val="20"/>
          <w:szCs w:val="20"/>
        </w:rPr>
        <w:t>Nowogard</w:t>
      </w:r>
      <w:r w:rsidR="0034511D" w:rsidRPr="00016D9D">
        <w:rPr>
          <w:rFonts w:ascii="Verdana" w:hAnsi="Verdana"/>
          <w:sz w:val="20"/>
          <w:szCs w:val="20"/>
        </w:rPr>
        <w:t>”</w:t>
      </w:r>
      <w:r w:rsidR="0033526F">
        <w:rPr>
          <w:rFonts w:ascii="Verdana" w:hAnsi="Verdana" w:cs="Verdana"/>
          <w:color w:val="000009"/>
          <w:sz w:val="20"/>
          <w:szCs w:val="20"/>
        </w:rPr>
        <w:t xml:space="preserve"> </w:t>
      </w:r>
      <w:r w:rsidRPr="005D1FCB">
        <w:rPr>
          <w:rFonts w:ascii="Verdana" w:hAnsi="Verdana" w:cs="Verdana"/>
          <w:color w:val="000009"/>
          <w:sz w:val="20"/>
          <w:szCs w:val="20"/>
        </w:rPr>
        <w:t>wraz z urządze</w:t>
      </w:r>
      <w:r w:rsidR="00423E79">
        <w:rPr>
          <w:rFonts w:ascii="Verdana" w:hAnsi="Verdana" w:cs="Verdana"/>
          <w:color w:val="000009"/>
          <w:sz w:val="20"/>
          <w:szCs w:val="20"/>
        </w:rPr>
        <w:t>niami</w:t>
      </w:r>
      <w:r w:rsidRPr="005D1FCB">
        <w:rPr>
          <w:rFonts w:ascii="Verdana" w:hAnsi="Verdana" w:cs="Verdana"/>
          <w:color w:val="000009"/>
          <w:sz w:val="20"/>
          <w:szCs w:val="20"/>
        </w:rPr>
        <w:t xml:space="preserve"> SZR przewidywan</w:t>
      </w:r>
      <w:r w:rsidR="00423E79">
        <w:rPr>
          <w:rFonts w:ascii="Verdana" w:hAnsi="Verdana" w:cs="Verdana"/>
          <w:color w:val="000009"/>
          <w:sz w:val="20"/>
          <w:szCs w:val="20"/>
        </w:rPr>
        <w:t>ymi</w:t>
      </w:r>
      <w:r w:rsidRPr="005D1FCB">
        <w:rPr>
          <w:rFonts w:ascii="Verdana" w:hAnsi="Verdana" w:cs="Verdana"/>
          <w:color w:val="000009"/>
          <w:sz w:val="20"/>
          <w:szCs w:val="20"/>
        </w:rPr>
        <w:t xml:space="preserve"> przez Zamawiającego do rozmieszczenia na odcinkach nr: 8 ; 9 ; 10 </w:t>
      </w:r>
      <w:r w:rsidR="00423E79">
        <w:rPr>
          <w:rFonts w:ascii="Verdana" w:hAnsi="Verdana" w:cs="Verdana"/>
          <w:color w:val="000009"/>
          <w:sz w:val="20"/>
          <w:szCs w:val="20"/>
        </w:rPr>
        <w:t xml:space="preserve"> zestawionymi w wykazie stanowiącym </w:t>
      </w:r>
      <w:r w:rsidR="00423E79">
        <w:rPr>
          <w:rFonts w:ascii="Verdana" w:hAnsi="Verdana" w:cs="Verdana"/>
          <w:color w:val="FF0000"/>
          <w:sz w:val="20"/>
          <w:szCs w:val="20"/>
        </w:rPr>
        <w:t>załącznik</w:t>
      </w:r>
      <w:r w:rsidRPr="005D1FCB">
        <w:rPr>
          <w:rFonts w:ascii="Verdana" w:hAnsi="Verdana" w:cs="Verdana"/>
          <w:color w:val="FF0000"/>
          <w:sz w:val="20"/>
          <w:szCs w:val="20"/>
        </w:rPr>
        <w:t xml:space="preserve"> </w:t>
      </w:r>
      <w:r w:rsidR="00596219">
        <w:rPr>
          <w:rFonts w:ascii="Verdana" w:hAnsi="Verdana" w:cs="Verdana"/>
          <w:color w:val="FF0000"/>
          <w:sz w:val="20"/>
          <w:szCs w:val="20"/>
        </w:rPr>
        <w:t>LLL</w:t>
      </w:r>
      <w:r w:rsidRPr="005D1FCB">
        <w:rPr>
          <w:rFonts w:ascii="Verdana" w:hAnsi="Verdana" w:cs="Verdana"/>
          <w:color w:val="FF0000"/>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p>
    <w:p w14:paraId="35F80337" w14:textId="77777777" w:rsidR="00E766E1" w:rsidRPr="005D1FCB" w:rsidRDefault="00E766E1" w:rsidP="00385904">
      <w:pPr>
        <w:pStyle w:val="CM14"/>
        <w:spacing w:line="280" w:lineRule="atLeast"/>
        <w:rPr>
          <w:rFonts w:ascii="Verdana" w:hAnsi="Verdana" w:cs="Verdana"/>
          <w:color w:val="000000"/>
          <w:sz w:val="20"/>
          <w:szCs w:val="20"/>
        </w:rPr>
      </w:pPr>
      <w:r w:rsidRPr="005D1FCB">
        <w:rPr>
          <w:rFonts w:ascii="Verdana" w:hAnsi="Verdana" w:cs="Verdana"/>
          <w:color w:val="000000"/>
          <w:sz w:val="20"/>
          <w:szCs w:val="20"/>
        </w:rPr>
        <w:t xml:space="preserve">W ramach zamówienia i poszczególnych asortymentów Robót i Usług w „lokalizacji S6/S11” przewiduje się m.in.: </w:t>
      </w:r>
    </w:p>
    <w:p w14:paraId="06A030C5" w14:textId="00E241C0" w:rsidR="00E766E1" w:rsidRPr="00B71E7A" w:rsidRDefault="00E766E1" w:rsidP="00395B11">
      <w:pPr>
        <w:pStyle w:val="Default"/>
        <w:numPr>
          <w:ilvl w:val="0"/>
          <w:numId w:val="1"/>
        </w:numPr>
        <w:spacing w:line="280" w:lineRule="atLeast"/>
        <w:rPr>
          <w:rFonts w:ascii="Verdana" w:hAnsi="Verdana"/>
          <w:color w:val="auto"/>
          <w:sz w:val="20"/>
          <w:szCs w:val="20"/>
        </w:rPr>
      </w:pPr>
      <w:r w:rsidRPr="00B71E7A">
        <w:rPr>
          <w:rFonts w:ascii="Verdana" w:hAnsi="Verdana" w:cs="Verdana"/>
          <w:sz w:val="20"/>
          <w:szCs w:val="20"/>
        </w:rPr>
        <w:t xml:space="preserve">wykonanie dokumentacji projektowej w postaci  Koncepcji Systemu Zarządzania Ruchem, uwzględniającej stan docelowy. Koncepcję wykonać zgodnie z „Wymaganiami dla Wykonawców Koncepcji Zarządzania Ruchem” </w:t>
      </w:r>
      <w:r w:rsidR="009E6867" w:rsidRPr="00B71E7A">
        <w:rPr>
          <w:rFonts w:ascii="Verdana" w:hAnsi="Verdana" w:cs="Verdana"/>
          <w:color w:val="FF0000"/>
          <w:sz w:val="20"/>
          <w:szCs w:val="20"/>
        </w:rPr>
        <w:t xml:space="preserve">załącznik </w:t>
      </w:r>
      <w:r w:rsidR="00B71E7A" w:rsidRPr="00B71E7A">
        <w:rPr>
          <w:rFonts w:ascii="Verdana" w:hAnsi="Verdana" w:cs="Verdana"/>
          <w:color w:val="FF0000"/>
          <w:sz w:val="20"/>
          <w:szCs w:val="20"/>
        </w:rPr>
        <w:t xml:space="preserve">CCC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r w:rsidR="00B71E7A" w:rsidRPr="00B71E7A">
        <w:rPr>
          <w:rFonts w:ascii="Verdana" w:hAnsi="Verdana" w:cs="Verdana"/>
          <w:color w:val="FF0000"/>
          <w:sz w:val="20"/>
          <w:szCs w:val="20"/>
        </w:rPr>
        <w:t xml:space="preserve">. </w:t>
      </w:r>
      <w:r w:rsidR="00B71E7A" w:rsidRPr="00B71E7A">
        <w:rPr>
          <w:rFonts w:ascii="Verdana" w:hAnsi="Verdana" w:cs="Verdana"/>
          <w:color w:val="auto"/>
          <w:sz w:val="20"/>
          <w:szCs w:val="20"/>
        </w:rPr>
        <w:t>W</w:t>
      </w:r>
      <w:r w:rsidRPr="00B71E7A">
        <w:rPr>
          <w:rFonts w:ascii="Verdana" w:hAnsi="Verdana" w:cs="Verdana"/>
          <w:sz w:val="20"/>
          <w:szCs w:val="20"/>
        </w:rPr>
        <w:t xml:space="preserve">ykonanie dokumentacji projektowej w zakresach: </w:t>
      </w:r>
      <w:r w:rsidR="00AF7C32">
        <w:rPr>
          <w:rFonts w:ascii="Verdana" w:hAnsi="Verdana" w:cs="Verdana"/>
          <w:sz w:val="20"/>
          <w:szCs w:val="20"/>
        </w:rPr>
        <w:t xml:space="preserve">szczelnej </w:t>
      </w:r>
      <w:r w:rsidRPr="00B71E7A">
        <w:rPr>
          <w:rFonts w:ascii="Verdana" w:hAnsi="Verdana" w:cs="Verdana"/>
          <w:sz w:val="20"/>
          <w:szCs w:val="20"/>
        </w:rPr>
        <w:t>kanalizacji teletechnicznej</w:t>
      </w:r>
      <w:r w:rsidR="00A638B6" w:rsidRPr="00A638B6">
        <w:rPr>
          <w:rFonts w:ascii="Verdana" w:hAnsi="Verdana" w:cs="Verdana"/>
          <w:sz w:val="20"/>
          <w:szCs w:val="20"/>
        </w:rPr>
        <w:t xml:space="preserve"> </w:t>
      </w:r>
      <w:r w:rsidR="00A638B6" w:rsidRPr="00385904">
        <w:rPr>
          <w:rFonts w:ascii="Verdana" w:hAnsi="Verdana" w:cs="Verdana"/>
          <w:sz w:val="20"/>
          <w:szCs w:val="20"/>
        </w:rPr>
        <w:t>o przekroju podstawowym 2x KTu lub 2xKTp</w:t>
      </w:r>
      <w:r w:rsidRPr="00B71E7A">
        <w:rPr>
          <w:rFonts w:ascii="Verdana" w:hAnsi="Verdana" w:cs="Verdana"/>
          <w:sz w:val="20"/>
          <w:szCs w:val="20"/>
        </w:rPr>
        <w:t xml:space="preserve"> ; sieci telekomunikacyjnej opartej o </w:t>
      </w:r>
      <w:r w:rsidR="001119CB">
        <w:rPr>
          <w:rFonts w:ascii="Verdana" w:hAnsi="Verdana" w:cs="Verdana"/>
          <w:sz w:val="20"/>
          <w:szCs w:val="20"/>
        </w:rPr>
        <w:t xml:space="preserve">magistralę </w:t>
      </w:r>
      <w:r w:rsidRPr="00B71E7A">
        <w:rPr>
          <w:rFonts w:ascii="Verdana" w:hAnsi="Verdana" w:cs="Verdana"/>
          <w:sz w:val="20"/>
          <w:szCs w:val="20"/>
        </w:rPr>
        <w:t>światłow</w:t>
      </w:r>
      <w:r w:rsidR="001119CB">
        <w:rPr>
          <w:rFonts w:ascii="Verdana" w:hAnsi="Verdana" w:cs="Verdana"/>
          <w:sz w:val="20"/>
          <w:szCs w:val="20"/>
        </w:rPr>
        <w:t>odową wraz z urządzeniami teletransmisyjnymi</w:t>
      </w:r>
      <w:r w:rsidRPr="00B71E7A">
        <w:rPr>
          <w:rFonts w:ascii="Verdana" w:hAnsi="Verdana" w:cs="Verdana"/>
          <w:sz w:val="20"/>
          <w:szCs w:val="20"/>
        </w:rPr>
        <w:t>; sieci elektroenergetycznej. Projekt kanalizacji teletechnicznej winien stanowić adaptację i rozwinięcie rozwiązań zawartych w dokumentacji Projektowej dotyczącej budowy obwodnicy Koszalina i Sianowa</w:t>
      </w:r>
      <w:r w:rsidR="00B71E7A" w:rsidRPr="00B71E7A">
        <w:rPr>
          <w:rFonts w:ascii="Verdana" w:hAnsi="Verdana" w:cs="Verdana"/>
          <w:sz w:val="20"/>
          <w:szCs w:val="20"/>
        </w:rPr>
        <w:t xml:space="preserve">. </w:t>
      </w:r>
      <w:r w:rsidR="00B71E7A" w:rsidRPr="00B71E7A">
        <w:rPr>
          <w:rFonts w:ascii="Verdana" w:hAnsi="Verdana"/>
          <w:color w:val="auto"/>
          <w:sz w:val="20"/>
          <w:szCs w:val="20"/>
        </w:rPr>
        <w:t xml:space="preserve">W załączniku </w:t>
      </w:r>
      <w:r w:rsidR="00B71E7A" w:rsidRPr="00B71E7A">
        <w:rPr>
          <w:rFonts w:ascii="Verdana" w:hAnsi="Verdana"/>
          <w:color w:val="auto"/>
          <w:sz w:val="20"/>
          <w:szCs w:val="20"/>
          <w:highlight w:val="yellow"/>
        </w:rPr>
        <w:t>SSS</w:t>
      </w:r>
      <w:r w:rsidR="00B71E7A" w:rsidRPr="00B71E7A">
        <w:rPr>
          <w:rFonts w:ascii="Verdana" w:hAnsi="Verdana"/>
          <w:color w:val="auto"/>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r w:rsidR="006462C2">
        <w:rPr>
          <w:rFonts w:ascii="Verdana" w:hAnsi="Verdana" w:cs="Verdana"/>
          <w:color w:val="FF0000"/>
          <w:sz w:val="20"/>
          <w:szCs w:val="20"/>
        </w:rPr>
        <w:t xml:space="preserve"> </w:t>
      </w:r>
      <w:r w:rsidR="00B71E7A" w:rsidRPr="00B71E7A">
        <w:rPr>
          <w:rFonts w:ascii="Verdana" w:hAnsi="Verdana"/>
          <w:color w:val="auto"/>
          <w:sz w:val="20"/>
          <w:szCs w:val="20"/>
        </w:rPr>
        <w:t>znajduje się plan zagospodarowania terenu dla obwodnicy  Koszalina I Sianowa w formacie dwg.</w:t>
      </w:r>
      <w:r w:rsidRPr="00B71E7A">
        <w:rPr>
          <w:rFonts w:ascii="Verdana" w:hAnsi="Verdana" w:cs="Verdana"/>
          <w:color w:val="FF0000"/>
          <w:sz w:val="20"/>
          <w:szCs w:val="20"/>
        </w:rPr>
        <w:t xml:space="preserve"> </w:t>
      </w:r>
      <w:r w:rsidR="00B71E7A" w:rsidRPr="00B71E7A">
        <w:rPr>
          <w:rFonts w:ascii="Verdana" w:hAnsi="Verdana"/>
          <w:color w:val="auto"/>
          <w:sz w:val="20"/>
          <w:szCs w:val="20"/>
        </w:rPr>
        <w:t xml:space="preserve">W załączniku </w:t>
      </w:r>
      <w:r w:rsidR="00B71E7A" w:rsidRPr="00B71E7A">
        <w:rPr>
          <w:rFonts w:ascii="Verdana" w:hAnsi="Verdana"/>
          <w:color w:val="auto"/>
          <w:sz w:val="20"/>
          <w:szCs w:val="20"/>
          <w:highlight w:val="yellow"/>
        </w:rPr>
        <w:t>KKK</w:t>
      </w:r>
      <w:r w:rsidR="00B71E7A" w:rsidRPr="00B71E7A">
        <w:rPr>
          <w:rFonts w:ascii="Verdana" w:hAnsi="Verdana"/>
          <w:color w:val="auto"/>
          <w:sz w:val="20"/>
          <w:szCs w:val="20"/>
        </w:rPr>
        <w:t xml:space="preserve"> </w:t>
      </w:r>
      <w:r w:rsidR="006E6864">
        <w:rPr>
          <w:rFonts w:ascii="Verdana" w:hAnsi="Verdana" w:cs="Verdana"/>
          <w:color w:val="FF0000"/>
          <w:sz w:val="20"/>
          <w:szCs w:val="20"/>
        </w:rPr>
        <w:t>(</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6E6864">
        <w:rPr>
          <w:rFonts w:ascii="Verdana" w:hAnsi="Verdana" w:cs="Verdana"/>
          <w:color w:val="FF0000"/>
          <w:sz w:val="20"/>
          <w:szCs w:val="20"/>
        </w:rPr>
        <w:t>)</w:t>
      </w:r>
      <w:r w:rsidR="006462C2">
        <w:rPr>
          <w:rFonts w:ascii="Verdana" w:hAnsi="Verdana" w:cs="Verdana"/>
          <w:color w:val="FF0000"/>
          <w:sz w:val="20"/>
          <w:szCs w:val="20"/>
        </w:rPr>
        <w:t xml:space="preserve"> </w:t>
      </w:r>
      <w:r w:rsidR="00B71E7A" w:rsidRPr="00B71E7A">
        <w:rPr>
          <w:rFonts w:ascii="Verdana" w:hAnsi="Verdana"/>
          <w:color w:val="auto"/>
          <w:sz w:val="20"/>
          <w:szCs w:val="20"/>
        </w:rPr>
        <w:t>znajduje się  plan orientacyjny obwodnicy Koszalina i Sianowa.</w:t>
      </w:r>
    </w:p>
    <w:p w14:paraId="4A7BBC99" w14:textId="77777777" w:rsidR="00E766E1" w:rsidRPr="005D1FCB" w:rsidRDefault="00E766E1" w:rsidP="00385904">
      <w:pPr>
        <w:pStyle w:val="Default"/>
        <w:numPr>
          <w:ilvl w:val="0"/>
          <w:numId w:val="1"/>
        </w:numPr>
        <w:spacing w:line="280" w:lineRule="atLeast"/>
        <w:rPr>
          <w:rFonts w:ascii="Verdana" w:hAnsi="Verdana" w:cs="Verdana"/>
          <w:color w:val="auto"/>
          <w:sz w:val="20"/>
          <w:szCs w:val="20"/>
        </w:rPr>
      </w:pPr>
      <w:r w:rsidRPr="005D1FCB">
        <w:rPr>
          <w:rFonts w:ascii="Verdana" w:hAnsi="Verdana" w:cs="Verdana"/>
          <w:color w:val="auto"/>
          <w:sz w:val="20"/>
          <w:szCs w:val="20"/>
        </w:rPr>
        <w:t xml:space="preserve">wykonanie kompletnej sieci telekomunikacyjnej do planowanych docelowo urządzeń terenowych </w:t>
      </w:r>
      <w:r w:rsidRPr="005D1FCB">
        <w:rPr>
          <w:rFonts w:ascii="Verdana" w:hAnsi="Verdana" w:cs="Verdana"/>
          <w:color w:val="auto"/>
          <w:sz w:val="20"/>
          <w:szCs w:val="20"/>
          <w:u w:val="single"/>
        </w:rPr>
        <w:t>w zakresie niezbędnym</w:t>
      </w:r>
      <w:r w:rsidRPr="005D1FCB">
        <w:rPr>
          <w:rFonts w:ascii="Verdana" w:hAnsi="Verdana" w:cs="Verdana"/>
          <w:color w:val="auto"/>
          <w:sz w:val="20"/>
          <w:szCs w:val="20"/>
        </w:rPr>
        <w:t xml:space="preserve"> do uruchomienia docelowego SZR w ciągu S6 na odcinku w. Goleniów </w:t>
      </w:r>
      <w:r w:rsidR="00477488">
        <w:rPr>
          <w:rFonts w:ascii="Verdana" w:hAnsi="Verdana" w:cs="Verdana"/>
          <w:color w:val="auto"/>
          <w:sz w:val="20"/>
          <w:szCs w:val="20"/>
        </w:rPr>
        <w:t>Północ</w:t>
      </w:r>
      <w:r w:rsidRPr="005D1FCB">
        <w:rPr>
          <w:rFonts w:ascii="Verdana" w:hAnsi="Verdana" w:cs="Verdana"/>
          <w:color w:val="auto"/>
          <w:sz w:val="20"/>
          <w:szCs w:val="20"/>
        </w:rPr>
        <w:t xml:space="preserve"> - w. Słupsk Zachód w tym ułożenie </w:t>
      </w:r>
      <w:r w:rsidR="001119CB">
        <w:rPr>
          <w:rFonts w:ascii="Verdana" w:hAnsi="Verdana" w:cs="Verdana"/>
          <w:color w:val="auto"/>
          <w:sz w:val="20"/>
          <w:szCs w:val="20"/>
        </w:rPr>
        <w:t>łączy</w:t>
      </w:r>
      <w:r w:rsidRPr="005D1FCB">
        <w:rPr>
          <w:rFonts w:ascii="Verdana" w:hAnsi="Verdana" w:cs="Verdana"/>
          <w:color w:val="auto"/>
          <w:sz w:val="20"/>
          <w:szCs w:val="20"/>
        </w:rPr>
        <w:t xml:space="preserve"> światłowodowych</w:t>
      </w:r>
      <w:r w:rsidR="001119CB">
        <w:rPr>
          <w:rFonts w:ascii="Verdana" w:hAnsi="Verdana" w:cs="Verdana"/>
          <w:color w:val="auto"/>
          <w:sz w:val="20"/>
          <w:szCs w:val="20"/>
        </w:rPr>
        <w:t xml:space="preserve"> wraz z urządzeniami teletransmisyjnymi</w:t>
      </w:r>
      <w:r w:rsidRPr="005D1FCB">
        <w:rPr>
          <w:rFonts w:ascii="Verdana" w:hAnsi="Verdana" w:cs="Verdana"/>
          <w:color w:val="auto"/>
          <w:sz w:val="20"/>
          <w:szCs w:val="20"/>
        </w:rPr>
        <w:t xml:space="preserve"> do wszystkich planowanych urządzeń terenowych SZR  w lokalizacji „S6/S11” zgodnie z Koncepcją SZR; </w:t>
      </w:r>
    </w:p>
    <w:p w14:paraId="07FF1AEB" w14:textId="77777777" w:rsidR="00E766E1" w:rsidRPr="005D1FCB" w:rsidRDefault="00E766E1" w:rsidP="00385904">
      <w:pPr>
        <w:pStyle w:val="Default"/>
        <w:numPr>
          <w:ilvl w:val="0"/>
          <w:numId w:val="1"/>
        </w:numPr>
        <w:spacing w:line="280" w:lineRule="atLeast"/>
        <w:rPr>
          <w:rFonts w:ascii="Verdana" w:hAnsi="Verdana" w:cs="Verdana"/>
          <w:sz w:val="20"/>
          <w:szCs w:val="20"/>
        </w:rPr>
      </w:pPr>
      <w:r w:rsidRPr="005D1FCB">
        <w:rPr>
          <w:rFonts w:ascii="Verdana" w:hAnsi="Verdana" w:cs="Verdana"/>
          <w:sz w:val="20"/>
          <w:szCs w:val="20"/>
        </w:rPr>
        <w:t xml:space="preserve">uzyskanie wymaganych prawem decyzji oraz zezwoleń na budowę niezbędnych dla realizacji przedmiotowej inwestycji; </w:t>
      </w:r>
    </w:p>
    <w:p w14:paraId="60B85AF9" w14:textId="77777777" w:rsidR="00E766E1" w:rsidRDefault="00E766E1" w:rsidP="00385904">
      <w:pPr>
        <w:pStyle w:val="CM21"/>
        <w:spacing w:line="280" w:lineRule="atLeast"/>
        <w:rPr>
          <w:rFonts w:ascii="Verdana" w:hAnsi="Verdana" w:cs="Verdana"/>
          <w:color w:val="000000"/>
          <w:sz w:val="20"/>
          <w:szCs w:val="20"/>
        </w:rPr>
      </w:pPr>
      <w:r w:rsidRPr="005D1FCB">
        <w:rPr>
          <w:rFonts w:ascii="Verdana" w:hAnsi="Verdana" w:cs="Verdana"/>
          <w:color w:val="000000"/>
          <w:sz w:val="20"/>
          <w:szCs w:val="20"/>
        </w:rPr>
        <w:t>•     opracowanie dokumentacji powykonawczej dotyczącej zrealizowanych prac</w:t>
      </w:r>
    </w:p>
    <w:p w14:paraId="1B86E5BD" w14:textId="77777777" w:rsidR="005D1FCB" w:rsidRPr="005D1FCB" w:rsidRDefault="005D1FCB" w:rsidP="005D1FCB">
      <w:pPr>
        <w:pStyle w:val="Default"/>
      </w:pPr>
    </w:p>
    <w:p w14:paraId="212850FD" w14:textId="77777777" w:rsidR="00AA7B1E" w:rsidRDefault="00AA7B1E" w:rsidP="00AA7B1E">
      <w:pPr>
        <w:pStyle w:val="Default"/>
        <w:rPr>
          <w:rFonts w:ascii="Verdana" w:hAnsi="Verdana"/>
          <w:color w:val="auto"/>
          <w:sz w:val="20"/>
          <w:szCs w:val="20"/>
        </w:rPr>
      </w:pPr>
    </w:p>
    <w:p w14:paraId="7E1E62A1" w14:textId="77777777" w:rsidR="000A2FA6" w:rsidRDefault="000A2FA6" w:rsidP="000A2FA6">
      <w:pPr>
        <w:pStyle w:val="Default"/>
        <w:ind w:left="720"/>
        <w:rPr>
          <w:rFonts w:ascii="Verdana" w:hAnsi="Verdana"/>
          <w:color w:val="auto"/>
          <w:sz w:val="20"/>
          <w:szCs w:val="20"/>
        </w:rPr>
      </w:pPr>
    </w:p>
    <w:p w14:paraId="6EBABD3C" w14:textId="77777777" w:rsidR="004B3F86" w:rsidRDefault="00265703" w:rsidP="000A2FA6">
      <w:pPr>
        <w:rPr>
          <w:rFonts w:ascii="Verdana" w:hAnsi="Verdana"/>
          <w:color w:val="FF0000"/>
          <w:sz w:val="24"/>
          <w:szCs w:val="24"/>
        </w:rPr>
      </w:pPr>
      <w:r w:rsidRPr="004B3F86">
        <w:rPr>
          <w:rFonts w:ascii="Verdana" w:hAnsi="Verdana"/>
          <w:color w:val="FF0000"/>
          <w:sz w:val="24"/>
          <w:szCs w:val="24"/>
          <w:highlight w:val="yellow"/>
        </w:rPr>
        <w:t xml:space="preserve">3.2.1. </w:t>
      </w:r>
      <w:r w:rsidR="005D1FCB" w:rsidRPr="004B3F86">
        <w:rPr>
          <w:rFonts w:ascii="Verdana" w:hAnsi="Verdana"/>
          <w:color w:val="FF0000"/>
          <w:sz w:val="24"/>
          <w:szCs w:val="24"/>
          <w:highlight w:val="yellow"/>
        </w:rPr>
        <w:t>Uwarunkowania</w:t>
      </w:r>
      <w:r w:rsidR="00312C42" w:rsidRPr="004B3F86">
        <w:rPr>
          <w:rFonts w:ascii="Verdana" w:hAnsi="Verdana"/>
          <w:color w:val="FF0000"/>
          <w:sz w:val="24"/>
          <w:szCs w:val="24"/>
          <w:highlight w:val="yellow"/>
        </w:rPr>
        <w:t xml:space="preserve"> realizacji Koncepcji SZR dla lokalizacji „S6/S11”.</w:t>
      </w:r>
      <w:r w:rsidR="00312C42" w:rsidRPr="004B3F86">
        <w:rPr>
          <w:rFonts w:ascii="Verdana" w:hAnsi="Verdana"/>
          <w:color w:val="FF0000"/>
          <w:sz w:val="24"/>
          <w:szCs w:val="24"/>
        </w:rPr>
        <w:t xml:space="preserve"> </w:t>
      </w:r>
    </w:p>
    <w:p w14:paraId="0CFAA5A7" w14:textId="77777777" w:rsidR="001060F5" w:rsidRPr="004B3F86" w:rsidRDefault="001060F5" w:rsidP="000A2FA6">
      <w:pPr>
        <w:rPr>
          <w:rFonts w:ascii="Verdana" w:hAnsi="Verdana"/>
          <w:color w:val="FF0000"/>
          <w:sz w:val="24"/>
          <w:szCs w:val="24"/>
        </w:rPr>
      </w:pPr>
    </w:p>
    <w:p w14:paraId="06B1BF14" w14:textId="77777777" w:rsidR="000A2FA6" w:rsidRPr="00385904" w:rsidRDefault="000A2FA6" w:rsidP="00385904">
      <w:pPr>
        <w:rPr>
          <w:rFonts w:ascii="Verdana" w:hAnsi="Verdana"/>
          <w:sz w:val="20"/>
          <w:szCs w:val="20"/>
        </w:rPr>
      </w:pPr>
      <w:r w:rsidRPr="00385904">
        <w:rPr>
          <w:rFonts w:ascii="Verdana" w:hAnsi="Verdana"/>
          <w:sz w:val="20"/>
          <w:szCs w:val="20"/>
        </w:rPr>
        <w:t>W ramach realizacji Koncepcji SZR dla lokalizacji „S6</w:t>
      </w:r>
      <w:r w:rsidR="00D6151A">
        <w:rPr>
          <w:rFonts w:ascii="Verdana" w:hAnsi="Verdana"/>
          <w:sz w:val="20"/>
          <w:szCs w:val="20"/>
        </w:rPr>
        <w:t>/S11</w:t>
      </w:r>
      <w:r w:rsidRPr="00385904">
        <w:rPr>
          <w:rFonts w:ascii="Verdana" w:hAnsi="Verdana"/>
          <w:sz w:val="20"/>
          <w:szCs w:val="20"/>
        </w:rPr>
        <w:t>” , Wykonawca wykona Koncepcję Systemu Zarządzania Ruchem w zakresie modułów i urządzeń wyszczególnionych poniżej, w  porozumieniu i w ścisłej współpracy z Zamawiającym oraz  przy uwzględnieniu jego wymagań. W Koncepcji Systemu Zarządzania Ruchem należy uwzględnić realizację kompleksowych i skoordynowanych scenariuszy organizacji ruchu – punktowych, odcinkowych i sieciowych realizujących poniższe cele zarządzania ruchem:</w:t>
      </w:r>
    </w:p>
    <w:p w14:paraId="6BFC19B6" w14:textId="77777777" w:rsidR="000A2FA6" w:rsidRPr="00385904" w:rsidRDefault="000A2FA6" w:rsidP="00395B11">
      <w:pPr>
        <w:rPr>
          <w:rFonts w:ascii="Verdana" w:hAnsi="Verdana"/>
          <w:sz w:val="20"/>
          <w:szCs w:val="20"/>
        </w:rPr>
      </w:pPr>
      <w:r w:rsidRPr="00385904">
        <w:rPr>
          <w:rFonts w:ascii="Verdana" w:hAnsi="Verdana"/>
          <w:sz w:val="20"/>
          <w:szCs w:val="20"/>
        </w:rPr>
        <w:t>- bezpieczeństwo ruchu drogowego;</w:t>
      </w:r>
    </w:p>
    <w:p w14:paraId="417344D7" w14:textId="77777777" w:rsidR="000A2FA6" w:rsidRPr="00385904" w:rsidRDefault="000A2FA6" w:rsidP="00395B11">
      <w:pPr>
        <w:rPr>
          <w:rFonts w:ascii="Verdana" w:hAnsi="Verdana"/>
          <w:sz w:val="20"/>
          <w:szCs w:val="20"/>
        </w:rPr>
      </w:pPr>
      <w:r w:rsidRPr="00385904">
        <w:rPr>
          <w:rFonts w:ascii="Verdana" w:hAnsi="Verdana"/>
          <w:sz w:val="20"/>
          <w:szCs w:val="20"/>
        </w:rPr>
        <w:t>- upłynnienie ruchu;</w:t>
      </w:r>
    </w:p>
    <w:p w14:paraId="7E24D155" w14:textId="77777777" w:rsidR="000A2FA6" w:rsidRPr="00385904" w:rsidRDefault="000A2FA6" w:rsidP="00395B11">
      <w:pPr>
        <w:rPr>
          <w:rFonts w:ascii="Verdana" w:hAnsi="Verdana"/>
          <w:sz w:val="20"/>
          <w:szCs w:val="20"/>
        </w:rPr>
      </w:pPr>
      <w:r w:rsidRPr="00385904">
        <w:rPr>
          <w:rFonts w:ascii="Verdana" w:hAnsi="Verdana"/>
          <w:sz w:val="20"/>
          <w:szCs w:val="20"/>
        </w:rPr>
        <w:t>- poprawa komfortu podróżowania;</w:t>
      </w:r>
    </w:p>
    <w:p w14:paraId="657F92ED" w14:textId="77777777" w:rsidR="000A2FA6" w:rsidRPr="00385904" w:rsidRDefault="000A2FA6" w:rsidP="00395B11">
      <w:pPr>
        <w:rPr>
          <w:rFonts w:ascii="Verdana" w:hAnsi="Verdana"/>
          <w:sz w:val="20"/>
          <w:szCs w:val="20"/>
        </w:rPr>
      </w:pPr>
      <w:r w:rsidRPr="00385904">
        <w:rPr>
          <w:rFonts w:ascii="Verdana" w:hAnsi="Verdana"/>
          <w:sz w:val="20"/>
          <w:szCs w:val="20"/>
        </w:rPr>
        <w:t>- minimalizacja zatorów drogowych;</w:t>
      </w:r>
    </w:p>
    <w:p w14:paraId="6A348169" w14:textId="77777777" w:rsidR="000A2FA6" w:rsidRPr="00385904" w:rsidRDefault="000A2FA6" w:rsidP="00395B11">
      <w:pPr>
        <w:rPr>
          <w:rFonts w:ascii="Verdana" w:hAnsi="Verdana"/>
          <w:sz w:val="20"/>
          <w:szCs w:val="20"/>
        </w:rPr>
      </w:pPr>
      <w:r w:rsidRPr="00385904">
        <w:rPr>
          <w:rFonts w:ascii="Verdana" w:hAnsi="Verdana"/>
          <w:sz w:val="20"/>
          <w:szCs w:val="20"/>
        </w:rPr>
        <w:t>- redukcja czasów przejazdu;</w:t>
      </w:r>
    </w:p>
    <w:p w14:paraId="7B5587E3" w14:textId="77777777" w:rsidR="000A2FA6" w:rsidRPr="00385904" w:rsidRDefault="000A2FA6" w:rsidP="00395B11">
      <w:pPr>
        <w:rPr>
          <w:rFonts w:ascii="Verdana" w:hAnsi="Verdana"/>
          <w:sz w:val="20"/>
          <w:szCs w:val="20"/>
        </w:rPr>
      </w:pPr>
      <w:r w:rsidRPr="00385904">
        <w:rPr>
          <w:rFonts w:ascii="Verdana" w:hAnsi="Verdana"/>
          <w:sz w:val="20"/>
          <w:szCs w:val="20"/>
        </w:rPr>
        <w:t>- ograniczenia emisji hałasu i CO2 (ochrona środowiska).</w:t>
      </w:r>
    </w:p>
    <w:p w14:paraId="1B4AFB24" w14:textId="77777777" w:rsidR="000A2FA6" w:rsidRPr="00385904" w:rsidRDefault="000A2FA6" w:rsidP="00385904">
      <w:pPr>
        <w:rPr>
          <w:rFonts w:ascii="Verdana" w:hAnsi="Verdana"/>
          <w:sz w:val="20"/>
          <w:szCs w:val="20"/>
        </w:rPr>
      </w:pPr>
      <w:r w:rsidRPr="00385904">
        <w:rPr>
          <w:rFonts w:ascii="Verdana" w:hAnsi="Verdana"/>
          <w:sz w:val="20"/>
          <w:szCs w:val="20"/>
        </w:rPr>
        <w:t>Przy opracowaniu Koncepcji Systemu Zarządzania Ruchem należy rozważyć co najmniej scenariusze:</w:t>
      </w:r>
    </w:p>
    <w:p w14:paraId="2691484E" w14:textId="77777777" w:rsidR="000A2FA6" w:rsidRPr="00385904" w:rsidRDefault="000A2FA6" w:rsidP="00395B11">
      <w:pPr>
        <w:rPr>
          <w:rFonts w:ascii="Verdana" w:hAnsi="Verdana"/>
          <w:sz w:val="20"/>
          <w:szCs w:val="20"/>
        </w:rPr>
      </w:pPr>
      <w:r w:rsidRPr="00385904">
        <w:rPr>
          <w:rFonts w:ascii="Verdana" w:hAnsi="Verdana"/>
          <w:sz w:val="20"/>
          <w:szCs w:val="20"/>
        </w:rPr>
        <w:t>- zmiany poziomu swobody ruchu;</w:t>
      </w:r>
    </w:p>
    <w:p w14:paraId="2E8FA2F7" w14:textId="77777777" w:rsidR="000A2FA6" w:rsidRPr="00385904" w:rsidRDefault="000A2FA6" w:rsidP="00395B11">
      <w:pPr>
        <w:rPr>
          <w:rFonts w:ascii="Verdana" w:hAnsi="Verdana"/>
          <w:sz w:val="20"/>
          <w:szCs w:val="20"/>
        </w:rPr>
      </w:pPr>
      <w:r w:rsidRPr="00385904">
        <w:rPr>
          <w:rFonts w:ascii="Verdana" w:hAnsi="Verdana"/>
          <w:sz w:val="20"/>
          <w:szCs w:val="20"/>
        </w:rPr>
        <w:t>- zmiany struktury rodzajowej ruchu;</w:t>
      </w:r>
    </w:p>
    <w:p w14:paraId="576BB446" w14:textId="77777777" w:rsidR="000A2FA6" w:rsidRPr="00385904" w:rsidRDefault="000A2FA6" w:rsidP="00395B11">
      <w:pPr>
        <w:rPr>
          <w:rFonts w:ascii="Verdana" w:hAnsi="Verdana"/>
          <w:sz w:val="20"/>
          <w:szCs w:val="20"/>
        </w:rPr>
      </w:pPr>
      <w:r w:rsidRPr="00385904">
        <w:rPr>
          <w:rFonts w:ascii="Verdana" w:hAnsi="Verdana"/>
          <w:sz w:val="20"/>
          <w:szCs w:val="20"/>
        </w:rPr>
        <w:t>- wystąpienia zdarzeń drogowych (śliskość nawierzchni, prace drogowe, kierowcy jadący „pod prąd”, ograniczona widoczność, niespodziewany koniec kolejki, trudne warunki pogodowe, zamknięcie drogi, zamknięcia poszczególnych pasów ruchu).</w:t>
      </w:r>
    </w:p>
    <w:p w14:paraId="59EFB366" w14:textId="77777777" w:rsidR="000A2FA6" w:rsidRPr="00385904" w:rsidRDefault="000A2FA6" w:rsidP="00385904">
      <w:pPr>
        <w:rPr>
          <w:rFonts w:ascii="Verdana" w:hAnsi="Verdana"/>
          <w:sz w:val="20"/>
          <w:szCs w:val="20"/>
        </w:rPr>
      </w:pPr>
      <w:r w:rsidRPr="00385904">
        <w:rPr>
          <w:rFonts w:ascii="Verdana" w:hAnsi="Verdana"/>
          <w:sz w:val="20"/>
          <w:szCs w:val="20"/>
        </w:rPr>
        <w:t>Przy opracowaniu Koncepcji Systemu Zarządzania Ruchem należy wziąć pod uwagę zastosowanie następujących funkcji w perspektywie odcinka, węzła i sieci drogowej.</w:t>
      </w:r>
    </w:p>
    <w:p w14:paraId="5BC24551"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przekazywanie informacji i ostrzeżeń o zdarzeniach poprzez tablice VMSB;</w:t>
      </w:r>
    </w:p>
    <w:p w14:paraId="46EA1888"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przekierowanie ruchu na trasy alternatywne poprzez tablice zmiennej treści E-1 E-2 oraz znaki F-8;</w:t>
      </w:r>
    </w:p>
    <w:p w14:paraId="1DBBE6A9"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pozyskiwanie danych o ruchu poprzez zastosowanie pętli indukcyjnych ;</w:t>
      </w:r>
    </w:p>
    <w:p w14:paraId="4C8C9F49"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pozyskiwanie danych meteorologicznych z istniejącej stacji meteo ;</w:t>
      </w:r>
    </w:p>
    <w:p w14:paraId="49C78EB5"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xml:space="preserve">- pozyskiwanie danych o stanie nawierzchni drogowej poprzez zastosowanie laserowych czujników stanu nawierzchni w lokalizacjach zgodnych z lokalizacją kamer obrotowych umieszczanych  na odcinkach </w:t>
      </w:r>
    </w:p>
    <w:p w14:paraId="07BA91C5"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wykrywanie zdarzeń drogowych poprzez realizację odcinkowej detekcji zdarzeń za pomocą urządzeń bluetooth&amp;wifi tworząc pary urządzeń na każdym z dwóch odcinków międzywęzłowych;</w:t>
      </w:r>
    </w:p>
    <w:p w14:paraId="1B76E825" w14:textId="77777777" w:rsidR="000A2FA6" w:rsidRPr="00385904" w:rsidRDefault="000A2FA6" w:rsidP="00395B11">
      <w:pPr>
        <w:ind w:left="284" w:hanging="284"/>
        <w:rPr>
          <w:rFonts w:ascii="Verdana" w:hAnsi="Verdana"/>
          <w:sz w:val="20"/>
          <w:szCs w:val="20"/>
        </w:rPr>
      </w:pPr>
      <w:r w:rsidRPr="00385904">
        <w:rPr>
          <w:rFonts w:ascii="Verdana" w:hAnsi="Verdana"/>
          <w:sz w:val="20"/>
          <w:szCs w:val="20"/>
        </w:rPr>
        <w:t>- monitoring wizyjny pasa drogowego poprzez wykorzystanie istniejących oraz dodanie nowych kamer w lokalizacjach maksimum co 2 km;</w:t>
      </w:r>
    </w:p>
    <w:p w14:paraId="3BB4820C" w14:textId="77777777" w:rsidR="00E61712" w:rsidRPr="00385904" w:rsidRDefault="000A2FA6" w:rsidP="00E61712">
      <w:pPr>
        <w:rPr>
          <w:rFonts w:ascii="Verdana" w:hAnsi="Verdana"/>
          <w:sz w:val="20"/>
          <w:szCs w:val="20"/>
        </w:rPr>
      </w:pPr>
      <w:r w:rsidRPr="00385904">
        <w:rPr>
          <w:rFonts w:ascii="Verdana" w:hAnsi="Verdana"/>
          <w:sz w:val="20"/>
          <w:szCs w:val="20"/>
        </w:rPr>
        <w:t xml:space="preserve">System Zarządzania Ruchem docelowo będzie integralną częścią Krajowego Systemu Zarządzania Ruchem i musi posiadać dokumentację sposobu </w:t>
      </w:r>
      <w:r w:rsidR="00E61712">
        <w:rPr>
          <w:rFonts w:ascii="Verdana" w:hAnsi="Verdana"/>
          <w:sz w:val="20"/>
          <w:szCs w:val="20"/>
        </w:rPr>
        <w:t>dwukierunkowej</w:t>
      </w:r>
      <w:r w:rsidR="00E61712" w:rsidRPr="00385904">
        <w:rPr>
          <w:rFonts w:ascii="Verdana" w:hAnsi="Verdana"/>
          <w:sz w:val="20"/>
          <w:szCs w:val="20"/>
        </w:rPr>
        <w:t xml:space="preserve"> </w:t>
      </w:r>
      <w:r w:rsidRPr="00385904">
        <w:rPr>
          <w:rFonts w:ascii="Verdana" w:hAnsi="Verdana"/>
          <w:sz w:val="20"/>
          <w:szCs w:val="20"/>
        </w:rPr>
        <w:t>wymiany danych z zewnętrznymi systemami w zakresie opisu protokołów komunikacyjnych, w sposób pozwalający na zintegrowanie się z wykonywanym systemem</w:t>
      </w:r>
      <w:r w:rsidR="00BA5693" w:rsidRPr="00385904">
        <w:rPr>
          <w:rFonts w:ascii="Verdana" w:hAnsi="Verdana"/>
          <w:sz w:val="20"/>
          <w:szCs w:val="20"/>
        </w:rPr>
        <w:t>.</w:t>
      </w:r>
      <w:r w:rsidR="00E61712" w:rsidRPr="00E61712">
        <w:rPr>
          <w:rFonts w:ascii="Verdana" w:hAnsi="Verdana"/>
          <w:sz w:val="20"/>
          <w:szCs w:val="20"/>
        </w:rPr>
        <w:t xml:space="preserve"> </w:t>
      </w:r>
      <w:r w:rsidR="00E61712">
        <w:rPr>
          <w:rFonts w:ascii="Verdana" w:hAnsi="Verdana"/>
          <w:sz w:val="20"/>
          <w:szCs w:val="20"/>
        </w:rPr>
        <w:t xml:space="preserve">W koncepcji SZR należy dokonać opisu wymogów w zakresie parametrów dostarczanego w ramach budowy elementów SZR, przyszłego programowego,  modyfikowalnego interfejsu dwukierunkowej wymiany danych pomiędzy SZR na S6 a KSZR. </w:t>
      </w:r>
    </w:p>
    <w:p w14:paraId="16EDDF74" w14:textId="77777777" w:rsidR="000A2FA6" w:rsidRPr="00385904" w:rsidRDefault="000A2FA6" w:rsidP="00385904">
      <w:pPr>
        <w:rPr>
          <w:rFonts w:ascii="Verdana" w:hAnsi="Verdana"/>
          <w:sz w:val="20"/>
          <w:szCs w:val="20"/>
        </w:rPr>
      </w:pPr>
    </w:p>
    <w:p w14:paraId="3EA2177E" w14:textId="77777777" w:rsidR="000A2FA6" w:rsidRPr="00385904" w:rsidRDefault="000A2FA6" w:rsidP="00385904">
      <w:pPr>
        <w:pStyle w:val="Default"/>
        <w:spacing w:line="280" w:lineRule="atLeast"/>
        <w:ind w:left="720"/>
        <w:rPr>
          <w:rFonts w:ascii="Verdana" w:hAnsi="Verdana"/>
          <w:color w:val="auto"/>
          <w:sz w:val="20"/>
          <w:szCs w:val="20"/>
        </w:rPr>
      </w:pPr>
    </w:p>
    <w:p w14:paraId="6B6C1902" w14:textId="77777777" w:rsidR="000A2FA6" w:rsidRPr="00385904" w:rsidRDefault="000A2FA6" w:rsidP="00385904">
      <w:pPr>
        <w:rPr>
          <w:rFonts w:ascii="Verdana" w:hAnsi="Verdana"/>
          <w:sz w:val="20"/>
          <w:szCs w:val="20"/>
        </w:rPr>
      </w:pPr>
      <w:r w:rsidRPr="00385904">
        <w:rPr>
          <w:rFonts w:ascii="Verdana" w:hAnsi="Verdana"/>
          <w:sz w:val="20"/>
          <w:szCs w:val="20"/>
        </w:rPr>
        <w:t>Zamawiający podaje poniżej wykaz modułów i urządzeń jakie należy uwzględnić w Koncepcji SZR wraz z orientacyjn</w:t>
      </w:r>
      <w:r w:rsidR="00B76F46">
        <w:rPr>
          <w:rFonts w:ascii="Verdana" w:hAnsi="Verdana"/>
          <w:sz w:val="20"/>
          <w:szCs w:val="20"/>
        </w:rPr>
        <w:t>ą</w:t>
      </w:r>
      <w:r w:rsidRPr="00385904">
        <w:rPr>
          <w:rFonts w:ascii="Verdana" w:hAnsi="Verdana"/>
          <w:sz w:val="20"/>
          <w:szCs w:val="20"/>
        </w:rPr>
        <w:t xml:space="preserve"> lokalizacją tychże w obszarze odcinków między</w:t>
      </w:r>
      <w:r w:rsidR="00B76F46">
        <w:rPr>
          <w:rFonts w:ascii="Verdana" w:hAnsi="Verdana"/>
          <w:sz w:val="20"/>
          <w:szCs w:val="20"/>
        </w:rPr>
        <w:t>węzłowych lub w obszarze węzłów</w:t>
      </w:r>
      <w:r w:rsidRPr="00385904">
        <w:rPr>
          <w:rFonts w:ascii="Verdana" w:hAnsi="Verdana"/>
          <w:sz w:val="20"/>
          <w:szCs w:val="20"/>
        </w:rPr>
        <w:t xml:space="preserve">.  Wykonawca  </w:t>
      </w:r>
      <w:r w:rsidR="00B76F46">
        <w:rPr>
          <w:rFonts w:ascii="Verdana" w:hAnsi="Verdana"/>
          <w:sz w:val="20"/>
          <w:szCs w:val="20"/>
        </w:rPr>
        <w:t>określi</w:t>
      </w:r>
      <w:r w:rsidRPr="00385904">
        <w:rPr>
          <w:rFonts w:ascii="Verdana" w:hAnsi="Verdana"/>
          <w:sz w:val="20"/>
          <w:szCs w:val="20"/>
        </w:rPr>
        <w:t xml:space="preserve">  w Koncepcji SZR, dokładną lokalizację każdego z modułów, sposób jego zasilania, zamocowania , zabezpieczenia, przyłączenia do sieci teletechnicznej SZR. </w:t>
      </w:r>
    </w:p>
    <w:p w14:paraId="2D085292" w14:textId="77777777" w:rsidR="000A2FA6" w:rsidRPr="00385904" w:rsidRDefault="000A2FA6" w:rsidP="00385904">
      <w:pPr>
        <w:rPr>
          <w:rFonts w:ascii="Verdana" w:hAnsi="Verdana"/>
          <w:sz w:val="20"/>
          <w:szCs w:val="20"/>
        </w:rPr>
      </w:pPr>
      <w:r w:rsidRPr="00385904">
        <w:rPr>
          <w:rFonts w:ascii="Verdana" w:hAnsi="Verdana"/>
          <w:sz w:val="20"/>
          <w:szCs w:val="20"/>
        </w:rPr>
        <w:t xml:space="preserve"> Rozwiązania zawarte w Koncepcji  SZR mogą powodować: </w:t>
      </w:r>
    </w:p>
    <w:p w14:paraId="335473CC" w14:textId="77777777" w:rsidR="000A2FA6" w:rsidRPr="00385904" w:rsidRDefault="000A2FA6" w:rsidP="00385904">
      <w:pPr>
        <w:rPr>
          <w:rFonts w:ascii="Verdana" w:hAnsi="Verdana"/>
          <w:sz w:val="20"/>
          <w:szCs w:val="20"/>
        </w:rPr>
      </w:pPr>
      <w:r w:rsidRPr="00385904">
        <w:rPr>
          <w:rFonts w:ascii="Verdana" w:hAnsi="Verdana"/>
          <w:sz w:val="20"/>
          <w:szCs w:val="20"/>
        </w:rPr>
        <w:t>- zwiększenie ilości poszczególnych modułów</w:t>
      </w:r>
    </w:p>
    <w:p w14:paraId="49EB1AE5" w14:textId="77777777" w:rsidR="000A2FA6" w:rsidRPr="00385904" w:rsidRDefault="000A2FA6" w:rsidP="00385904">
      <w:pPr>
        <w:rPr>
          <w:rFonts w:ascii="Verdana" w:hAnsi="Verdana"/>
          <w:sz w:val="20"/>
          <w:szCs w:val="20"/>
        </w:rPr>
      </w:pPr>
      <w:r w:rsidRPr="00385904">
        <w:rPr>
          <w:rFonts w:ascii="Verdana" w:hAnsi="Verdana"/>
          <w:sz w:val="20"/>
          <w:szCs w:val="20"/>
        </w:rPr>
        <w:t>- podwyższenie klasy modułów wyszczególnionych poniżej</w:t>
      </w:r>
    </w:p>
    <w:p w14:paraId="5B73AF76" w14:textId="77777777" w:rsidR="000A2FA6" w:rsidRPr="00385904" w:rsidRDefault="000A2FA6" w:rsidP="00385904">
      <w:pPr>
        <w:rPr>
          <w:rFonts w:ascii="Verdana" w:hAnsi="Verdana"/>
          <w:sz w:val="20"/>
          <w:szCs w:val="20"/>
        </w:rPr>
      </w:pPr>
      <w:r w:rsidRPr="00385904">
        <w:rPr>
          <w:rFonts w:ascii="Verdana" w:hAnsi="Verdana"/>
          <w:sz w:val="20"/>
          <w:szCs w:val="20"/>
        </w:rPr>
        <w:t>- dodanie nowego modułu (nowej funkcjonalności)</w:t>
      </w:r>
    </w:p>
    <w:p w14:paraId="001F2DC5" w14:textId="77777777" w:rsidR="00B44D1C" w:rsidRPr="00385904" w:rsidRDefault="000A2FA6" w:rsidP="00385904">
      <w:pPr>
        <w:rPr>
          <w:rFonts w:ascii="Verdana" w:hAnsi="Verdana"/>
          <w:sz w:val="20"/>
          <w:szCs w:val="20"/>
        </w:rPr>
      </w:pPr>
      <w:r w:rsidRPr="00385904">
        <w:rPr>
          <w:rFonts w:ascii="Verdana" w:hAnsi="Verdana"/>
          <w:sz w:val="20"/>
          <w:szCs w:val="20"/>
        </w:rPr>
        <w:t xml:space="preserve">Wykonawca wykona koncepcję Systemu Zarządzania Ruchem (funkcjonalną, techniczną i informatyczną) która zostanie uzgodniona z Zamawiającym. Koncepcja musi uwzględniać zarówno przyległe odcinki inwestycji oraz sąsiedni układ dróg. </w:t>
      </w:r>
    </w:p>
    <w:p w14:paraId="472B8142" w14:textId="77777777" w:rsidR="000A2FA6" w:rsidRDefault="00B44D1C" w:rsidP="00385904">
      <w:pPr>
        <w:rPr>
          <w:rFonts w:ascii="Verdana" w:hAnsi="Verdana"/>
          <w:color w:val="000000" w:themeColor="text1"/>
          <w:sz w:val="20"/>
          <w:szCs w:val="20"/>
        </w:rPr>
      </w:pPr>
      <w:r w:rsidRPr="00385904">
        <w:rPr>
          <w:rFonts w:ascii="Verdana" w:hAnsi="Verdana"/>
          <w:color w:val="000000" w:themeColor="text1"/>
          <w:sz w:val="20"/>
          <w:szCs w:val="20"/>
        </w:rPr>
        <w:t>Wykonawca w Koncepcji Systemu Zarządzania Ruchem dla obw. Koszalina i Sianowa, uwzględni lokalizację niżej wymienionych modułów.</w:t>
      </w:r>
    </w:p>
    <w:p w14:paraId="6B0A9EA3" w14:textId="77777777" w:rsidR="00395B11" w:rsidRPr="00385904" w:rsidRDefault="00395B11" w:rsidP="00385904">
      <w:pPr>
        <w:rPr>
          <w:rFonts w:ascii="Verdana" w:hAnsi="Verdana"/>
          <w:sz w:val="20"/>
          <w:szCs w:val="20"/>
        </w:rPr>
      </w:pPr>
    </w:p>
    <w:p w14:paraId="1174BD64" w14:textId="77777777" w:rsidR="00B44D1C" w:rsidRPr="00B44D1C" w:rsidRDefault="00BA5693" w:rsidP="00B44D1C">
      <w:pPr>
        <w:rPr>
          <w:rFonts w:ascii="Verdana" w:hAnsi="Verdana"/>
          <w:b/>
          <w:color w:val="000000" w:themeColor="text1"/>
          <w:sz w:val="20"/>
        </w:rPr>
      </w:pPr>
      <w:r>
        <w:rPr>
          <w:rFonts w:ascii="Verdana" w:hAnsi="Verdana"/>
          <w:b/>
          <w:color w:val="000000" w:themeColor="text1"/>
          <w:sz w:val="20"/>
        </w:rPr>
        <w:t>Moduł:</w:t>
      </w:r>
      <w:r w:rsidR="00B44D1C" w:rsidRPr="00B44D1C">
        <w:rPr>
          <w:rFonts w:ascii="Verdana" w:hAnsi="Verdana"/>
          <w:b/>
          <w:color w:val="000000" w:themeColor="text1"/>
          <w:sz w:val="20"/>
        </w:rPr>
        <w:t xml:space="preserve"> Zbieranie danych o ruchu z sieci dróg krajowych</w:t>
      </w:r>
    </w:p>
    <w:tbl>
      <w:tblPr>
        <w:tblW w:w="7719" w:type="dxa"/>
        <w:tblInd w:w="-5" w:type="dxa"/>
        <w:tblCellMar>
          <w:left w:w="70" w:type="dxa"/>
          <w:right w:w="70" w:type="dxa"/>
        </w:tblCellMar>
        <w:tblLook w:val="00A0" w:firstRow="1" w:lastRow="0" w:firstColumn="1" w:lastColumn="0" w:noHBand="0" w:noVBand="0"/>
      </w:tblPr>
      <w:tblGrid>
        <w:gridCol w:w="560"/>
        <w:gridCol w:w="980"/>
        <w:gridCol w:w="2040"/>
        <w:gridCol w:w="1600"/>
        <w:gridCol w:w="2539"/>
      </w:tblGrid>
      <w:tr w:rsidR="00B44D1C" w:rsidRPr="00B44D1C" w14:paraId="23A6723B" w14:textId="77777777" w:rsidTr="00BA5693">
        <w:trPr>
          <w:trHeight w:val="635"/>
        </w:trPr>
        <w:tc>
          <w:tcPr>
            <w:tcW w:w="560" w:type="dxa"/>
            <w:tcBorders>
              <w:top w:val="single" w:sz="4" w:space="0" w:color="000000"/>
              <w:left w:val="single" w:sz="4" w:space="0" w:color="000000"/>
              <w:bottom w:val="single" w:sz="4" w:space="0" w:color="auto"/>
              <w:right w:val="single" w:sz="4" w:space="0" w:color="auto"/>
            </w:tcBorders>
            <w:vAlign w:val="center"/>
          </w:tcPr>
          <w:p w14:paraId="469267A4" w14:textId="77777777" w:rsidR="00B44D1C" w:rsidRPr="00B44D1C" w:rsidRDefault="00B44D1C" w:rsidP="00C77D37">
            <w:pPr>
              <w:spacing w:line="360" w:lineRule="auto"/>
              <w:jc w:val="center"/>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799ECEE6" w14:textId="77777777" w:rsidR="00B44D1C" w:rsidRPr="00B44D1C" w:rsidRDefault="00B44D1C" w:rsidP="00C77D37">
            <w:pPr>
              <w:spacing w:line="360" w:lineRule="auto"/>
              <w:jc w:val="center"/>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5C7442F7" w14:textId="77777777" w:rsidR="00B44D1C" w:rsidRPr="00B44D1C" w:rsidRDefault="00B44D1C" w:rsidP="00C77D37">
            <w:pPr>
              <w:spacing w:line="360" w:lineRule="auto"/>
              <w:jc w:val="center"/>
              <w:rPr>
                <w:rFonts w:ascii="Verdana" w:hAnsi="Verdana"/>
                <w:b/>
                <w:bCs/>
                <w:color w:val="000000" w:themeColor="text1"/>
                <w:sz w:val="16"/>
                <w:szCs w:val="16"/>
              </w:rPr>
            </w:pPr>
          </w:p>
          <w:p w14:paraId="7339EFD8" w14:textId="77777777" w:rsidR="00B44D1C" w:rsidRPr="00B44D1C" w:rsidRDefault="00B44D1C" w:rsidP="00C77D37">
            <w:pPr>
              <w:spacing w:line="360" w:lineRule="auto"/>
              <w:jc w:val="center"/>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p w14:paraId="10B323D0" w14:textId="77777777" w:rsidR="00B44D1C" w:rsidRPr="00B44D1C" w:rsidRDefault="00B44D1C" w:rsidP="00C77D37">
            <w:pPr>
              <w:spacing w:line="360" w:lineRule="auto"/>
              <w:jc w:val="center"/>
              <w:rPr>
                <w:rFonts w:ascii="Verdana" w:hAnsi="Verdana"/>
                <w:b/>
                <w:bCs/>
                <w:color w:val="000000" w:themeColor="text1"/>
                <w:sz w:val="16"/>
                <w:szCs w:val="16"/>
              </w:rPr>
            </w:pPr>
          </w:p>
        </w:tc>
        <w:tc>
          <w:tcPr>
            <w:tcW w:w="1600" w:type="dxa"/>
            <w:tcBorders>
              <w:top w:val="single" w:sz="4" w:space="0" w:color="000000"/>
              <w:left w:val="single" w:sz="4" w:space="0" w:color="auto"/>
              <w:bottom w:val="single" w:sz="4" w:space="0" w:color="auto"/>
              <w:right w:val="single" w:sz="4" w:space="0" w:color="auto"/>
            </w:tcBorders>
            <w:vAlign w:val="center"/>
          </w:tcPr>
          <w:p w14:paraId="43719D3B" w14:textId="77777777" w:rsidR="00B44D1C" w:rsidRPr="00B44D1C" w:rsidRDefault="00B44D1C" w:rsidP="00C77D37">
            <w:pPr>
              <w:spacing w:line="360" w:lineRule="auto"/>
              <w:jc w:val="center"/>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539" w:type="dxa"/>
            <w:tcBorders>
              <w:top w:val="single" w:sz="4" w:space="0" w:color="000000"/>
              <w:left w:val="single" w:sz="4" w:space="0" w:color="auto"/>
              <w:bottom w:val="single" w:sz="4" w:space="0" w:color="auto"/>
              <w:right w:val="single" w:sz="4" w:space="0" w:color="auto"/>
            </w:tcBorders>
            <w:shd w:val="clear" w:color="000000" w:fill="FFFFFF"/>
            <w:vAlign w:val="center"/>
          </w:tcPr>
          <w:p w14:paraId="78A9C2E3" w14:textId="77777777" w:rsidR="00B44D1C" w:rsidRPr="00B44D1C" w:rsidRDefault="00B44D1C" w:rsidP="00C77D37">
            <w:pPr>
              <w:spacing w:line="360" w:lineRule="auto"/>
              <w:jc w:val="center"/>
              <w:rPr>
                <w:rFonts w:ascii="Verdana" w:hAnsi="Verdana"/>
                <w:b/>
                <w:bCs/>
                <w:color w:val="000000" w:themeColor="text1"/>
                <w:sz w:val="16"/>
                <w:szCs w:val="16"/>
              </w:rPr>
            </w:pPr>
            <w:r w:rsidRPr="00B44D1C">
              <w:rPr>
                <w:rFonts w:ascii="Verdana" w:hAnsi="Verdana"/>
                <w:b/>
                <w:bCs/>
                <w:color w:val="000000" w:themeColor="text1"/>
                <w:sz w:val="16"/>
                <w:szCs w:val="16"/>
              </w:rPr>
              <w:t>Planowana klasa modułu wdrożeniowego</w:t>
            </w:r>
            <w:r w:rsidR="00395B11">
              <w:rPr>
                <w:rFonts w:ascii="Verdana" w:hAnsi="Verdana"/>
                <w:b/>
                <w:bCs/>
                <w:color w:val="000000" w:themeColor="text1"/>
                <w:sz w:val="16"/>
                <w:szCs w:val="16"/>
              </w:rPr>
              <w:t xml:space="preserve"> na 1 jezdni </w:t>
            </w:r>
          </w:p>
        </w:tc>
      </w:tr>
      <w:tr w:rsidR="00B44D1C" w:rsidRPr="00B44D1C" w14:paraId="79C90035"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3790D5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601762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S11</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511EB52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Koszalin Zachód</w:t>
            </w:r>
          </w:p>
        </w:tc>
        <w:tc>
          <w:tcPr>
            <w:tcW w:w="1600" w:type="dxa"/>
            <w:tcBorders>
              <w:top w:val="nil"/>
              <w:left w:val="nil"/>
              <w:bottom w:val="single" w:sz="4" w:space="0" w:color="auto"/>
              <w:right w:val="single" w:sz="4" w:space="0" w:color="auto"/>
            </w:tcBorders>
            <w:shd w:val="clear" w:color="DCE6F1" w:fill="FFFFFF"/>
            <w:noWrap/>
            <w:vAlign w:val="center"/>
          </w:tcPr>
          <w:p w14:paraId="22192E4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3B10423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139ED8D4" w14:textId="77777777" w:rsidTr="00BA5693">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2F19F55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1E6608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 / S11</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4E11E4E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Bielice</w:t>
            </w:r>
          </w:p>
        </w:tc>
        <w:tc>
          <w:tcPr>
            <w:tcW w:w="1600" w:type="dxa"/>
            <w:tcBorders>
              <w:top w:val="single" w:sz="4" w:space="0" w:color="auto"/>
              <w:left w:val="nil"/>
              <w:bottom w:val="single" w:sz="4" w:space="0" w:color="auto"/>
              <w:right w:val="single" w:sz="4" w:space="0" w:color="auto"/>
            </w:tcBorders>
            <w:shd w:val="clear" w:color="DCE6F1" w:fill="FFFFFF"/>
            <w:noWrap/>
            <w:vAlign w:val="center"/>
          </w:tcPr>
          <w:p w14:paraId="1F880F5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1C0919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 x B</w:t>
            </w:r>
          </w:p>
        </w:tc>
      </w:tr>
      <w:tr w:rsidR="00B44D1C" w:rsidRPr="00B44D1C" w14:paraId="219DF5EB" w14:textId="77777777" w:rsidTr="00BA5693">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FF0F79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6A57F72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4BB1B16B" w14:textId="77777777" w:rsidR="00B44D1C" w:rsidRPr="00B44D1C" w:rsidRDefault="00B44D1C" w:rsidP="00C77D37">
            <w:r w:rsidRPr="00B44D1C">
              <w:rPr>
                <w:rFonts w:ascii="Verdana" w:hAnsi="Verdana"/>
                <w:color w:val="000000" w:themeColor="text1"/>
                <w:sz w:val="16"/>
                <w:szCs w:val="16"/>
              </w:rPr>
              <w:t>węzeł Koszalin Północ</w:t>
            </w:r>
          </w:p>
        </w:tc>
        <w:tc>
          <w:tcPr>
            <w:tcW w:w="1600" w:type="dxa"/>
            <w:tcBorders>
              <w:top w:val="single" w:sz="4" w:space="0" w:color="auto"/>
              <w:left w:val="nil"/>
              <w:bottom w:val="single" w:sz="4" w:space="0" w:color="auto"/>
              <w:right w:val="single" w:sz="4" w:space="0" w:color="auto"/>
            </w:tcBorders>
            <w:shd w:val="clear" w:color="DCE6F1" w:fill="FFFFFF"/>
            <w:noWrap/>
          </w:tcPr>
          <w:p w14:paraId="7AF0215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693B439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38205CE2" w14:textId="77777777" w:rsidTr="00BA5693">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3EFF2F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6748C93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6E5C3ADD" w14:textId="77777777" w:rsidR="00B44D1C" w:rsidRPr="00B44D1C" w:rsidRDefault="00B44D1C" w:rsidP="00C77D37">
            <w:r w:rsidRPr="00B44D1C">
              <w:rPr>
                <w:rFonts w:ascii="Verdana" w:hAnsi="Verdana"/>
                <w:color w:val="000000" w:themeColor="text1"/>
                <w:sz w:val="16"/>
                <w:szCs w:val="16"/>
              </w:rPr>
              <w:t>węzeł Koszalin Wschód</w:t>
            </w:r>
          </w:p>
        </w:tc>
        <w:tc>
          <w:tcPr>
            <w:tcW w:w="1600" w:type="dxa"/>
            <w:tcBorders>
              <w:top w:val="single" w:sz="4" w:space="0" w:color="auto"/>
              <w:left w:val="nil"/>
              <w:bottom w:val="single" w:sz="4" w:space="0" w:color="auto"/>
              <w:right w:val="single" w:sz="4" w:space="0" w:color="auto"/>
            </w:tcBorders>
            <w:shd w:val="clear" w:color="DCE6F1" w:fill="FFFFFF"/>
            <w:noWrap/>
          </w:tcPr>
          <w:p w14:paraId="634B221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546815F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588B66F2" w14:textId="77777777" w:rsidTr="00BA5693">
        <w:trPr>
          <w:trHeight w:val="300"/>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C98190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0203F91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6D784E0F" w14:textId="77777777" w:rsidR="00B44D1C" w:rsidRPr="00B44D1C" w:rsidRDefault="00B44D1C" w:rsidP="00C77D37">
            <w:r w:rsidRPr="00B44D1C">
              <w:rPr>
                <w:rFonts w:ascii="Verdana" w:hAnsi="Verdana"/>
                <w:color w:val="000000" w:themeColor="text1"/>
                <w:sz w:val="16"/>
                <w:szCs w:val="16"/>
              </w:rPr>
              <w:t>węzeł Sianów Wschód</w:t>
            </w:r>
          </w:p>
        </w:tc>
        <w:tc>
          <w:tcPr>
            <w:tcW w:w="1600" w:type="dxa"/>
            <w:tcBorders>
              <w:top w:val="single" w:sz="4" w:space="0" w:color="auto"/>
              <w:left w:val="nil"/>
              <w:bottom w:val="single" w:sz="4" w:space="0" w:color="auto"/>
              <w:right w:val="single" w:sz="4" w:space="0" w:color="auto"/>
            </w:tcBorders>
            <w:shd w:val="clear" w:color="DCE6F1" w:fill="FFFFFF"/>
            <w:noWrap/>
          </w:tcPr>
          <w:p w14:paraId="3B5779B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539"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25E4E0A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bl>
    <w:p w14:paraId="76F92A8D" w14:textId="77777777" w:rsidR="00B44D1C" w:rsidRPr="00B44D1C" w:rsidRDefault="00B44D1C" w:rsidP="00B44D1C">
      <w:pPr>
        <w:rPr>
          <w:rFonts w:ascii="Verdana" w:hAnsi="Verdana"/>
          <w:b/>
          <w:color w:val="000000" w:themeColor="text1"/>
          <w:sz w:val="20"/>
        </w:rPr>
      </w:pPr>
    </w:p>
    <w:p w14:paraId="4FE25EDB" w14:textId="77777777" w:rsidR="00B44D1C" w:rsidRPr="00B44D1C" w:rsidRDefault="00BA5693" w:rsidP="00B44D1C">
      <w:pPr>
        <w:rPr>
          <w:rFonts w:ascii="Verdana" w:hAnsi="Verdana"/>
          <w:b/>
          <w:color w:val="000000" w:themeColor="text1"/>
          <w:sz w:val="20"/>
        </w:rPr>
      </w:pPr>
      <w:r>
        <w:rPr>
          <w:rFonts w:ascii="Verdana" w:hAnsi="Verdana"/>
          <w:b/>
          <w:color w:val="000000" w:themeColor="text1"/>
          <w:sz w:val="20"/>
        </w:rPr>
        <w:t>Moduł:</w:t>
      </w:r>
      <w:r w:rsidR="00B44D1C" w:rsidRPr="00B44D1C">
        <w:rPr>
          <w:rFonts w:ascii="Verdana" w:hAnsi="Verdana"/>
          <w:b/>
          <w:color w:val="000000" w:themeColor="text1"/>
          <w:sz w:val="20"/>
        </w:rPr>
        <w:t xml:space="preserve"> Zarządzanie oświetleniem dróg</w:t>
      </w:r>
    </w:p>
    <w:tbl>
      <w:tblPr>
        <w:tblW w:w="7797" w:type="dxa"/>
        <w:tblInd w:w="-5" w:type="dxa"/>
        <w:tblCellMar>
          <w:left w:w="70" w:type="dxa"/>
          <w:right w:w="70" w:type="dxa"/>
        </w:tblCellMar>
        <w:tblLook w:val="00A0" w:firstRow="1" w:lastRow="0" w:firstColumn="1" w:lastColumn="0" w:noHBand="0" w:noVBand="0"/>
      </w:tblPr>
      <w:tblGrid>
        <w:gridCol w:w="560"/>
        <w:gridCol w:w="980"/>
        <w:gridCol w:w="2040"/>
        <w:gridCol w:w="1600"/>
        <w:gridCol w:w="2617"/>
      </w:tblGrid>
      <w:tr w:rsidR="00B44D1C" w:rsidRPr="00B44D1C" w14:paraId="2A330A48" w14:textId="77777777" w:rsidTr="00BA5693">
        <w:trPr>
          <w:trHeight w:val="696"/>
        </w:trPr>
        <w:tc>
          <w:tcPr>
            <w:tcW w:w="560" w:type="dxa"/>
            <w:tcBorders>
              <w:top w:val="single" w:sz="4" w:space="0" w:color="000000"/>
              <w:left w:val="single" w:sz="4" w:space="0" w:color="000000"/>
              <w:bottom w:val="single" w:sz="4" w:space="0" w:color="auto"/>
              <w:right w:val="single" w:sz="4" w:space="0" w:color="auto"/>
            </w:tcBorders>
            <w:vAlign w:val="center"/>
          </w:tcPr>
          <w:p w14:paraId="3A5DC64F"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3A8D9ADE"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657B0C2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3C8DA495"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617" w:type="dxa"/>
            <w:tcBorders>
              <w:top w:val="single" w:sz="4" w:space="0" w:color="000000"/>
              <w:left w:val="single" w:sz="4" w:space="0" w:color="auto"/>
              <w:bottom w:val="single" w:sz="4" w:space="0" w:color="auto"/>
              <w:right w:val="single" w:sz="4" w:space="0" w:color="auto"/>
            </w:tcBorders>
            <w:shd w:val="clear" w:color="000000" w:fill="FFFFFF"/>
            <w:vAlign w:val="center"/>
          </w:tcPr>
          <w:p w14:paraId="20EFCA5D" w14:textId="77777777" w:rsidR="00B44D1C" w:rsidRPr="00B44D1C" w:rsidRDefault="00B44D1C" w:rsidP="00423F79">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 xml:space="preserve"> </w:t>
            </w:r>
            <w:r w:rsidR="00395B11" w:rsidRPr="00B44D1C">
              <w:rPr>
                <w:rFonts w:ascii="Verdana" w:hAnsi="Verdana"/>
                <w:b/>
                <w:bCs/>
                <w:color w:val="000000" w:themeColor="text1"/>
                <w:sz w:val="16"/>
                <w:szCs w:val="16"/>
              </w:rPr>
              <w:t>Planowana klasa modułu wdrożeniowego</w:t>
            </w:r>
            <w:r w:rsidR="00395B11">
              <w:rPr>
                <w:rFonts w:ascii="Verdana" w:hAnsi="Verdana"/>
                <w:b/>
                <w:bCs/>
                <w:color w:val="000000" w:themeColor="text1"/>
                <w:sz w:val="16"/>
                <w:szCs w:val="16"/>
              </w:rPr>
              <w:t xml:space="preserve"> </w:t>
            </w:r>
          </w:p>
        </w:tc>
      </w:tr>
      <w:tr w:rsidR="00B44D1C" w:rsidRPr="00B44D1C" w14:paraId="53C34292"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031E445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B30DC2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5C7AAB7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Koszalin Zachód</w:t>
            </w:r>
          </w:p>
        </w:tc>
        <w:tc>
          <w:tcPr>
            <w:tcW w:w="1600" w:type="dxa"/>
            <w:tcBorders>
              <w:top w:val="nil"/>
              <w:left w:val="nil"/>
              <w:bottom w:val="single" w:sz="4" w:space="0" w:color="auto"/>
              <w:right w:val="single" w:sz="4" w:space="0" w:color="auto"/>
            </w:tcBorders>
            <w:shd w:val="clear" w:color="DCE6F1" w:fill="FFFFFF"/>
            <w:noWrap/>
            <w:vAlign w:val="center"/>
          </w:tcPr>
          <w:p w14:paraId="6912041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7335030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C</w:t>
            </w:r>
          </w:p>
        </w:tc>
      </w:tr>
      <w:tr w:rsidR="00B44D1C" w:rsidRPr="00B44D1C" w14:paraId="17BE4825"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04DDB91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4911E62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 / S11</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4EB7D86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Bielice</w:t>
            </w:r>
          </w:p>
        </w:tc>
        <w:tc>
          <w:tcPr>
            <w:tcW w:w="1600" w:type="dxa"/>
            <w:tcBorders>
              <w:top w:val="single" w:sz="4" w:space="0" w:color="auto"/>
              <w:left w:val="nil"/>
              <w:bottom w:val="single" w:sz="4" w:space="0" w:color="auto"/>
              <w:right w:val="single" w:sz="4" w:space="0" w:color="auto"/>
            </w:tcBorders>
            <w:shd w:val="clear" w:color="DCE6F1" w:fill="FFFFFF"/>
            <w:noWrap/>
            <w:vAlign w:val="center"/>
          </w:tcPr>
          <w:p w14:paraId="7DF6175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64EA9E0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C</w:t>
            </w:r>
          </w:p>
        </w:tc>
      </w:tr>
      <w:tr w:rsidR="00B44D1C" w:rsidRPr="00B44D1C" w14:paraId="7435DEE2"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9E26AB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7E25B07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06EEF2E3" w14:textId="77777777" w:rsidR="00B44D1C" w:rsidRPr="00B44D1C" w:rsidRDefault="00B44D1C" w:rsidP="00C77D37">
            <w:r w:rsidRPr="00B44D1C">
              <w:rPr>
                <w:rFonts w:ascii="Verdana" w:hAnsi="Verdana"/>
                <w:color w:val="000000" w:themeColor="text1"/>
                <w:sz w:val="16"/>
                <w:szCs w:val="16"/>
              </w:rPr>
              <w:t>węzeł Koszalin Północ</w:t>
            </w:r>
          </w:p>
        </w:tc>
        <w:tc>
          <w:tcPr>
            <w:tcW w:w="1600" w:type="dxa"/>
            <w:tcBorders>
              <w:top w:val="single" w:sz="4" w:space="0" w:color="auto"/>
              <w:left w:val="nil"/>
              <w:bottom w:val="single" w:sz="4" w:space="0" w:color="auto"/>
              <w:right w:val="single" w:sz="4" w:space="0" w:color="auto"/>
            </w:tcBorders>
            <w:shd w:val="clear" w:color="DCE6F1" w:fill="FFFFFF"/>
            <w:noWrap/>
          </w:tcPr>
          <w:p w14:paraId="17E8B07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54C7132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C</w:t>
            </w:r>
          </w:p>
        </w:tc>
      </w:tr>
      <w:tr w:rsidR="00B44D1C" w:rsidRPr="00B44D1C" w14:paraId="3F6FA861"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51B474A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12EBB13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76F950B5" w14:textId="77777777" w:rsidR="00B44D1C" w:rsidRPr="00B44D1C" w:rsidRDefault="00B44D1C" w:rsidP="00C77D37">
            <w:r w:rsidRPr="00B44D1C">
              <w:rPr>
                <w:rFonts w:ascii="Verdana" w:hAnsi="Verdana"/>
                <w:color w:val="000000" w:themeColor="text1"/>
                <w:sz w:val="16"/>
                <w:szCs w:val="16"/>
              </w:rPr>
              <w:t>węzeł Koszalin Wschód</w:t>
            </w:r>
          </w:p>
        </w:tc>
        <w:tc>
          <w:tcPr>
            <w:tcW w:w="1600" w:type="dxa"/>
            <w:tcBorders>
              <w:top w:val="single" w:sz="4" w:space="0" w:color="auto"/>
              <w:left w:val="nil"/>
              <w:bottom w:val="single" w:sz="4" w:space="0" w:color="auto"/>
              <w:right w:val="single" w:sz="4" w:space="0" w:color="auto"/>
            </w:tcBorders>
            <w:shd w:val="clear" w:color="DCE6F1" w:fill="FFFFFF"/>
            <w:noWrap/>
          </w:tcPr>
          <w:p w14:paraId="559A1A8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13F880B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C</w:t>
            </w:r>
          </w:p>
        </w:tc>
      </w:tr>
      <w:tr w:rsidR="00B44D1C" w:rsidRPr="00B44D1C" w14:paraId="46ED9840"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399B634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193CBD6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4A3A5EF3" w14:textId="77777777" w:rsidR="00B44D1C" w:rsidRPr="00B44D1C" w:rsidRDefault="00B44D1C" w:rsidP="00C77D37">
            <w:r w:rsidRPr="00B44D1C">
              <w:rPr>
                <w:rFonts w:ascii="Verdana" w:hAnsi="Verdana"/>
                <w:color w:val="000000" w:themeColor="text1"/>
                <w:sz w:val="16"/>
                <w:szCs w:val="16"/>
              </w:rPr>
              <w:t>węzeł Sianów Wschód</w:t>
            </w:r>
          </w:p>
        </w:tc>
        <w:tc>
          <w:tcPr>
            <w:tcW w:w="1600" w:type="dxa"/>
            <w:tcBorders>
              <w:top w:val="single" w:sz="4" w:space="0" w:color="auto"/>
              <w:left w:val="nil"/>
              <w:bottom w:val="single" w:sz="4" w:space="0" w:color="auto"/>
              <w:right w:val="single" w:sz="4" w:space="0" w:color="auto"/>
            </w:tcBorders>
            <w:shd w:val="clear" w:color="DCE6F1" w:fill="FFFFFF"/>
            <w:noWrap/>
          </w:tcPr>
          <w:p w14:paraId="3C595DE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B7447A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C</w:t>
            </w:r>
          </w:p>
        </w:tc>
      </w:tr>
    </w:tbl>
    <w:p w14:paraId="23F6AD23" w14:textId="77777777" w:rsidR="00B44D1C" w:rsidRPr="00B44D1C" w:rsidRDefault="00B44D1C" w:rsidP="00B44D1C">
      <w:pPr>
        <w:spacing w:line="360" w:lineRule="auto"/>
        <w:rPr>
          <w:rFonts w:ascii="Verdana" w:hAnsi="Verdana"/>
          <w:color w:val="000000" w:themeColor="text1"/>
          <w:sz w:val="20"/>
        </w:rPr>
      </w:pPr>
    </w:p>
    <w:p w14:paraId="495CE20B" w14:textId="77777777" w:rsidR="00B44D1C" w:rsidRPr="00B44D1C" w:rsidRDefault="00BA5693" w:rsidP="00B44D1C">
      <w:pPr>
        <w:spacing w:before="60" w:after="60"/>
        <w:rPr>
          <w:rFonts w:ascii="Verdana" w:hAnsi="Verdana"/>
          <w:b/>
          <w:color w:val="000000" w:themeColor="text1"/>
          <w:sz w:val="20"/>
        </w:rPr>
      </w:pPr>
      <w:r>
        <w:rPr>
          <w:rFonts w:ascii="Verdana" w:hAnsi="Verdana"/>
          <w:b/>
          <w:color w:val="000000" w:themeColor="text1"/>
          <w:sz w:val="20"/>
        </w:rPr>
        <w:t>Moduł:</w:t>
      </w:r>
      <w:r w:rsidR="00B44D1C" w:rsidRPr="00B44D1C">
        <w:rPr>
          <w:rFonts w:ascii="Verdana" w:hAnsi="Verdana"/>
          <w:b/>
          <w:color w:val="000000" w:themeColor="text1"/>
          <w:sz w:val="20"/>
        </w:rPr>
        <w:t xml:space="preserve"> Przekazywanie informacji i instrukcji dla kierowców</w:t>
      </w:r>
    </w:p>
    <w:p w14:paraId="0B58A108" w14:textId="77777777" w:rsidR="00B44D1C" w:rsidRPr="00B44D1C" w:rsidRDefault="00B44D1C" w:rsidP="00B44D1C">
      <w:pPr>
        <w:spacing w:before="60" w:after="60"/>
        <w:rPr>
          <w:rFonts w:ascii="Verdana" w:hAnsi="Verdana"/>
          <w:b/>
          <w:color w:val="000000" w:themeColor="text1"/>
          <w:sz w:val="20"/>
        </w:rPr>
      </w:pPr>
      <w:r w:rsidRPr="00B44D1C">
        <w:rPr>
          <w:rFonts w:ascii="Verdana" w:hAnsi="Verdana"/>
          <w:b/>
          <w:color w:val="000000" w:themeColor="text1"/>
          <w:sz w:val="20"/>
        </w:rPr>
        <w:t>Tablice zmiennej treści F-8</w:t>
      </w:r>
    </w:p>
    <w:tbl>
      <w:tblPr>
        <w:tblW w:w="7797" w:type="dxa"/>
        <w:tblInd w:w="-5" w:type="dxa"/>
        <w:tblCellMar>
          <w:left w:w="70" w:type="dxa"/>
          <w:right w:w="70" w:type="dxa"/>
        </w:tblCellMar>
        <w:tblLook w:val="00A0" w:firstRow="1" w:lastRow="0" w:firstColumn="1" w:lastColumn="0" w:noHBand="0" w:noVBand="0"/>
      </w:tblPr>
      <w:tblGrid>
        <w:gridCol w:w="560"/>
        <w:gridCol w:w="980"/>
        <w:gridCol w:w="2040"/>
        <w:gridCol w:w="1600"/>
        <w:gridCol w:w="2617"/>
      </w:tblGrid>
      <w:tr w:rsidR="00B44D1C" w:rsidRPr="00B44D1C" w14:paraId="606DFCF8" w14:textId="77777777" w:rsidTr="00BA5693">
        <w:trPr>
          <w:trHeight w:val="696"/>
        </w:trPr>
        <w:tc>
          <w:tcPr>
            <w:tcW w:w="560" w:type="dxa"/>
            <w:tcBorders>
              <w:top w:val="single" w:sz="4" w:space="0" w:color="000000"/>
              <w:left w:val="single" w:sz="4" w:space="0" w:color="000000"/>
              <w:bottom w:val="single" w:sz="4" w:space="0" w:color="auto"/>
              <w:right w:val="single" w:sz="4" w:space="0" w:color="auto"/>
            </w:tcBorders>
            <w:vAlign w:val="center"/>
          </w:tcPr>
          <w:p w14:paraId="62266BFF"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770A0966"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5717803F"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3B9FC3D5"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617" w:type="dxa"/>
            <w:tcBorders>
              <w:top w:val="single" w:sz="4" w:space="0" w:color="000000"/>
              <w:left w:val="single" w:sz="4" w:space="0" w:color="auto"/>
              <w:bottom w:val="single" w:sz="4" w:space="0" w:color="auto"/>
              <w:right w:val="single" w:sz="4" w:space="0" w:color="auto"/>
            </w:tcBorders>
            <w:shd w:val="clear" w:color="000000" w:fill="FFFFFF"/>
            <w:vAlign w:val="center"/>
          </w:tcPr>
          <w:p w14:paraId="7B289F23" w14:textId="77777777" w:rsidR="00B44D1C" w:rsidRPr="00B44D1C" w:rsidRDefault="00B44D1C" w:rsidP="00423F79">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 xml:space="preserve"> Planowana klasa modułu wdrożeniowego ( C )</w:t>
            </w:r>
            <w:r w:rsidR="00395B11">
              <w:rPr>
                <w:rFonts w:ascii="Verdana" w:hAnsi="Verdana"/>
                <w:b/>
                <w:bCs/>
                <w:color w:val="000000" w:themeColor="text1"/>
                <w:sz w:val="16"/>
                <w:szCs w:val="16"/>
              </w:rPr>
              <w:t xml:space="preserve"> </w:t>
            </w:r>
          </w:p>
        </w:tc>
      </w:tr>
      <w:tr w:rsidR="00B44D1C" w:rsidRPr="00B44D1C" w14:paraId="4843E0E8"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68EAEA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ACF207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571D99B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Koszalin Zachód</w:t>
            </w:r>
          </w:p>
        </w:tc>
        <w:tc>
          <w:tcPr>
            <w:tcW w:w="1600" w:type="dxa"/>
            <w:tcBorders>
              <w:top w:val="nil"/>
              <w:left w:val="nil"/>
              <w:bottom w:val="single" w:sz="4" w:space="0" w:color="auto"/>
              <w:right w:val="single" w:sz="4" w:space="0" w:color="auto"/>
            </w:tcBorders>
            <w:shd w:val="clear" w:color="DCE6F1" w:fill="FFFFFF"/>
            <w:noWrap/>
            <w:vAlign w:val="center"/>
          </w:tcPr>
          <w:p w14:paraId="259E366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199E71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 x F-8</w:t>
            </w:r>
          </w:p>
        </w:tc>
      </w:tr>
      <w:tr w:rsidR="00B44D1C" w:rsidRPr="00B44D1C" w14:paraId="5D66CA74"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F1805E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07A7AF7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4703FAFE" w14:textId="77777777" w:rsidR="00B44D1C" w:rsidRPr="00B44D1C" w:rsidRDefault="00B44D1C" w:rsidP="00C77D37">
            <w:r w:rsidRPr="00B44D1C">
              <w:rPr>
                <w:rFonts w:ascii="Verdana" w:hAnsi="Verdana"/>
                <w:color w:val="000000" w:themeColor="text1"/>
                <w:sz w:val="16"/>
                <w:szCs w:val="16"/>
              </w:rPr>
              <w:t>węzeł Koszalin Północ</w:t>
            </w:r>
          </w:p>
        </w:tc>
        <w:tc>
          <w:tcPr>
            <w:tcW w:w="1600" w:type="dxa"/>
            <w:tcBorders>
              <w:top w:val="single" w:sz="4" w:space="0" w:color="auto"/>
              <w:left w:val="nil"/>
              <w:bottom w:val="single" w:sz="4" w:space="0" w:color="auto"/>
              <w:right w:val="single" w:sz="4" w:space="0" w:color="auto"/>
            </w:tcBorders>
            <w:shd w:val="clear" w:color="DCE6F1" w:fill="FFFFFF"/>
            <w:noWrap/>
          </w:tcPr>
          <w:p w14:paraId="7EC0BF0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36D912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 x F-8</w:t>
            </w:r>
          </w:p>
        </w:tc>
      </w:tr>
      <w:tr w:rsidR="00B44D1C" w:rsidRPr="00B44D1C" w14:paraId="5E4A4CEE"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B71A7F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6244C6A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0385E969" w14:textId="77777777" w:rsidR="00B44D1C" w:rsidRPr="00B44D1C" w:rsidRDefault="00B44D1C" w:rsidP="00C77D37">
            <w:r w:rsidRPr="00B44D1C">
              <w:rPr>
                <w:rFonts w:ascii="Verdana" w:hAnsi="Verdana"/>
                <w:color w:val="000000" w:themeColor="text1"/>
                <w:sz w:val="16"/>
                <w:szCs w:val="16"/>
              </w:rPr>
              <w:t>węzeł Koszalin Wschód</w:t>
            </w:r>
          </w:p>
        </w:tc>
        <w:tc>
          <w:tcPr>
            <w:tcW w:w="1600" w:type="dxa"/>
            <w:tcBorders>
              <w:top w:val="single" w:sz="4" w:space="0" w:color="auto"/>
              <w:left w:val="nil"/>
              <w:bottom w:val="single" w:sz="4" w:space="0" w:color="auto"/>
              <w:right w:val="single" w:sz="4" w:space="0" w:color="auto"/>
            </w:tcBorders>
            <w:shd w:val="clear" w:color="DCE6F1" w:fill="FFFFFF"/>
            <w:noWrap/>
          </w:tcPr>
          <w:p w14:paraId="4358147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251629B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6 x F-8</w:t>
            </w:r>
          </w:p>
        </w:tc>
      </w:tr>
      <w:tr w:rsidR="00B44D1C" w:rsidRPr="00B44D1C" w14:paraId="556318D3"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3763A4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49A76EC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37514A64" w14:textId="77777777" w:rsidR="00B44D1C" w:rsidRPr="00B44D1C" w:rsidRDefault="00B44D1C" w:rsidP="00C77D37">
            <w:r w:rsidRPr="00B44D1C">
              <w:rPr>
                <w:rFonts w:ascii="Verdana" w:hAnsi="Verdana"/>
                <w:color w:val="000000" w:themeColor="text1"/>
                <w:sz w:val="16"/>
                <w:szCs w:val="16"/>
              </w:rPr>
              <w:t>węzeł Sianów Wschód</w:t>
            </w:r>
          </w:p>
        </w:tc>
        <w:tc>
          <w:tcPr>
            <w:tcW w:w="1600" w:type="dxa"/>
            <w:tcBorders>
              <w:top w:val="single" w:sz="4" w:space="0" w:color="auto"/>
              <w:left w:val="nil"/>
              <w:bottom w:val="single" w:sz="4" w:space="0" w:color="auto"/>
              <w:right w:val="single" w:sz="4" w:space="0" w:color="auto"/>
            </w:tcBorders>
            <w:shd w:val="clear" w:color="DCE6F1" w:fill="FFFFFF"/>
            <w:noWrap/>
          </w:tcPr>
          <w:p w14:paraId="449FBB7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3EE7959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6 x F-8</w:t>
            </w:r>
          </w:p>
        </w:tc>
      </w:tr>
    </w:tbl>
    <w:p w14:paraId="55BC355C" w14:textId="77777777" w:rsidR="00B44D1C" w:rsidRPr="00B44D1C" w:rsidRDefault="00B44D1C" w:rsidP="00B44D1C">
      <w:pPr>
        <w:spacing w:before="60" w:after="60"/>
        <w:rPr>
          <w:rFonts w:ascii="Verdana" w:hAnsi="Verdana"/>
          <w:b/>
          <w:color w:val="000000" w:themeColor="text1"/>
          <w:sz w:val="20"/>
        </w:rPr>
      </w:pPr>
    </w:p>
    <w:p w14:paraId="3057FB0A" w14:textId="77777777" w:rsidR="00B44D1C" w:rsidRPr="00B44D1C" w:rsidRDefault="00B44D1C" w:rsidP="00B44D1C">
      <w:pPr>
        <w:spacing w:before="60" w:after="60"/>
        <w:rPr>
          <w:rFonts w:ascii="Verdana" w:hAnsi="Verdana"/>
          <w:b/>
          <w:color w:val="000000" w:themeColor="text1"/>
          <w:sz w:val="20"/>
        </w:rPr>
      </w:pPr>
    </w:p>
    <w:p w14:paraId="3A4688B3" w14:textId="77777777" w:rsidR="00B44D1C" w:rsidRDefault="00B44D1C" w:rsidP="00B44D1C">
      <w:pPr>
        <w:spacing w:before="60" w:after="60"/>
        <w:rPr>
          <w:rFonts w:ascii="Verdana" w:hAnsi="Verdana"/>
          <w:b/>
          <w:color w:val="000000" w:themeColor="text1"/>
          <w:sz w:val="20"/>
        </w:rPr>
      </w:pPr>
    </w:p>
    <w:p w14:paraId="2DF38DBD" w14:textId="77777777" w:rsidR="00AF5E5C" w:rsidRPr="00B44D1C" w:rsidRDefault="00AF5E5C" w:rsidP="00B44D1C">
      <w:pPr>
        <w:spacing w:before="60" w:after="60"/>
        <w:rPr>
          <w:rFonts w:ascii="Verdana" w:hAnsi="Verdana"/>
          <w:b/>
          <w:color w:val="000000" w:themeColor="text1"/>
          <w:sz w:val="20"/>
        </w:rPr>
      </w:pPr>
    </w:p>
    <w:p w14:paraId="3EF6FB3E" w14:textId="5C3FDAEC" w:rsidR="00B44D1C" w:rsidRPr="00B44D1C" w:rsidRDefault="00B44D1C" w:rsidP="00B44D1C">
      <w:pPr>
        <w:spacing w:before="60" w:after="60"/>
        <w:rPr>
          <w:rFonts w:ascii="Verdana" w:hAnsi="Verdana"/>
          <w:b/>
          <w:color w:val="000000" w:themeColor="text1"/>
          <w:sz w:val="20"/>
        </w:rPr>
      </w:pPr>
      <w:r w:rsidRPr="00B44D1C">
        <w:rPr>
          <w:rFonts w:ascii="Verdana" w:hAnsi="Verdana"/>
          <w:b/>
          <w:color w:val="000000" w:themeColor="text1"/>
          <w:sz w:val="20"/>
        </w:rPr>
        <w:t>Tablice zmiennej treści E-1 E-2</w:t>
      </w:r>
      <w:r w:rsidR="00AF7C32">
        <w:rPr>
          <w:rFonts w:ascii="Verdana" w:hAnsi="Verdana"/>
          <w:b/>
          <w:color w:val="000000" w:themeColor="text1"/>
          <w:sz w:val="20"/>
        </w:rPr>
        <w:t xml:space="preserve"> w lokalizacjach konwencjonalnych tablic E-1 i E-2</w:t>
      </w:r>
    </w:p>
    <w:tbl>
      <w:tblPr>
        <w:tblW w:w="7797" w:type="dxa"/>
        <w:tblInd w:w="-5" w:type="dxa"/>
        <w:tblCellMar>
          <w:left w:w="70" w:type="dxa"/>
          <w:right w:w="70" w:type="dxa"/>
        </w:tblCellMar>
        <w:tblLook w:val="00A0" w:firstRow="1" w:lastRow="0" w:firstColumn="1" w:lastColumn="0" w:noHBand="0" w:noVBand="0"/>
      </w:tblPr>
      <w:tblGrid>
        <w:gridCol w:w="560"/>
        <w:gridCol w:w="980"/>
        <w:gridCol w:w="2040"/>
        <w:gridCol w:w="1600"/>
        <w:gridCol w:w="2617"/>
      </w:tblGrid>
      <w:tr w:rsidR="00B44D1C" w:rsidRPr="00B44D1C" w14:paraId="6485BD19" w14:textId="77777777" w:rsidTr="00BA5693">
        <w:trPr>
          <w:trHeight w:val="696"/>
        </w:trPr>
        <w:tc>
          <w:tcPr>
            <w:tcW w:w="560" w:type="dxa"/>
            <w:tcBorders>
              <w:top w:val="single" w:sz="4" w:space="0" w:color="000000"/>
              <w:left w:val="single" w:sz="4" w:space="0" w:color="000000"/>
              <w:bottom w:val="single" w:sz="4" w:space="0" w:color="auto"/>
              <w:right w:val="single" w:sz="4" w:space="0" w:color="auto"/>
            </w:tcBorders>
            <w:vAlign w:val="center"/>
          </w:tcPr>
          <w:p w14:paraId="2411468D"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45CC5E92"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4C54EE97"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7151F1BE"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617" w:type="dxa"/>
            <w:tcBorders>
              <w:top w:val="single" w:sz="4" w:space="0" w:color="000000"/>
              <w:left w:val="single" w:sz="4" w:space="0" w:color="auto"/>
              <w:bottom w:val="single" w:sz="4" w:space="0" w:color="auto"/>
              <w:right w:val="single" w:sz="4" w:space="0" w:color="auto"/>
            </w:tcBorders>
            <w:shd w:val="clear" w:color="000000" w:fill="FFFFFF"/>
            <w:vAlign w:val="center"/>
          </w:tcPr>
          <w:p w14:paraId="6FB3EC86" w14:textId="1F48BCF3" w:rsidR="00B44D1C" w:rsidRPr="00B44D1C" w:rsidRDefault="00B44D1C" w:rsidP="001060F5">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 xml:space="preserve"> </w:t>
            </w:r>
            <w:r w:rsidR="001060F5">
              <w:rPr>
                <w:rFonts w:ascii="Verdana" w:hAnsi="Verdana"/>
                <w:b/>
                <w:bCs/>
                <w:color w:val="000000" w:themeColor="text1"/>
                <w:sz w:val="16"/>
                <w:szCs w:val="16"/>
              </w:rPr>
              <w:t>M</w:t>
            </w:r>
            <w:r w:rsidRPr="00B44D1C">
              <w:rPr>
                <w:rFonts w:ascii="Verdana" w:hAnsi="Verdana"/>
                <w:b/>
                <w:bCs/>
                <w:color w:val="000000" w:themeColor="text1"/>
                <w:sz w:val="16"/>
                <w:szCs w:val="16"/>
              </w:rPr>
              <w:t xml:space="preserve">odułu wdrożeniowego </w:t>
            </w:r>
            <w:r w:rsidR="00AA3DA2">
              <w:rPr>
                <w:rFonts w:ascii="Verdana" w:hAnsi="Verdana"/>
                <w:b/>
                <w:bCs/>
                <w:color w:val="000000" w:themeColor="text1"/>
                <w:sz w:val="16"/>
                <w:szCs w:val="16"/>
              </w:rPr>
              <w:t xml:space="preserve"> </w:t>
            </w:r>
            <w:r w:rsidRPr="00B44D1C">
              <w:rPr>
                <w:rFonts w:ascii="Verdana" w:hAnsi="Verdana"/>
                <w:b/>
                <w:bCs/>
                <w:color w:val="000000" w:themeColor="text1"/>
                <w:sz w:val="16"/>
                <w:szCs w:val="16"/>
              </w:rPr>
              <w:t xml:space="preserve">( </w:t>
            </w:r>
            <w:r w:rsidR="001060F5">
              <w:rPr>
                <w:rFonts w:ascii="Verdana" w:hAnsi="Verdana"/>
                <w:b/>
                <w:bCs/>
                <w:color w:val="000000" w:themeColor="text1"/>
                <w:sz w:val="16"/>
                <w:szCs w:val="16"/>
              </w:rPr>
              <w:t xml:space="preserve">klasy </w:t>
            </w:r>
            <w:r w:rsidRPr="00B44D1C">
              <w:rPr>
                <w:rFonts w:ascii="Verdana" w:hAnsi="Verdana"/>
                <w:b/>
                <w:bCs/>
                <w:color w:val="000000" w:themeColor="text1"/>
                <w:sz w:val="16"/>
                <w:szCs w:val="16"/>
              </w:rPr>
              <w:t>C )</w:t>
            </w:r>
            <w:r w:rsidR="001060F5">
              <w:rPr>
                <w:rFonts w:ascii="Verdana" w:hAnsi="Verdana"/>
                <w:b/>
                <w:bCs/>
                <w:color w:val="000000" w:themeColor="text1"/>
                <w:sz w:val="16"/>
                <w:szCs w:val="16"/>
              </w:rPr>
              <w:t xml:space="preserve"> w postaci:</w:t>
            </w:r>
            <w:r w:rsidR="00395B11">
              <w:rPr>
                <w:rFonts w:ascii="Verdana" w:hAnsi="Verdana"/>
                <w:b/>
                <w:bCs/>
                <w:color w:val="000000" w:themeColor="text1"/>
                <w:sz w:val="16"/>
                <w:szCs w:val="16"/>
              </w:rPr>
              <w:t xml:space="preserve"> </w:t>
            </w:r>
          </w:p>
        </w:tc>
      </w:tr>
      <w:tr w:rsidR="00B44D1C" w:rsidRPr="00B44D1C" w14:paraId="359EC8ED"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9B461F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820150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21D4948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Koszalin Zachód</w:t>
            </w:r>
          </w:p>
        </w:tc>
        <w:tc>
          <w:tcPr>
            <w:tcW w:w="1600" w:type="dxa"/>
            <w:tcBorders>
              <w:top w:val="nil"/>
              <w:left w:val="nil"/>
              <w:bottom w:val="single" w:sz="4" w:space="0" w:color="auto"/>
              <w:right w:val="single" w:sz="4" w:space="0" w:color="auto"/>
            </w:tcBorders>
            <w:shd w:val="clear" w:color="DCE6F1" w:fill="FFFFFF"/>
            <w:noWrap/>
            <w:vAlign w:val="center"/>
          </w:tcPr>
          <w:p w14:paraId="7352BBB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7F8FA1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 x E-1 ; 6 x E-2</w:t>
            </w:r>
          </w:p>
        </w:tc>
      </w:tr>
      <w:tr w:rsidR="00B44D1C" w:rsidRPr="00B44D1C" w14:paraId="16A16B5C"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278F090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559748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 / S11</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43D95BD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Bielice</w:t>
            </w:r>
          </w:p>
        </w:tc>
        <w:tc>
          <w:tcPr>
            <w:tcW w:w="1600" w:type="dxa"/>
            <w:tcBorders>
              <w:top w:val="single" w:sz="4" w:space="0" w:color="auto"/>
              <w:left w:val="nil"/>
              <w:bottom w:val="single" w:sz="4" w:space="0" w:color="auto"/>
              <w:right w:val="single" w:sz="4" w:space="0" w:color="auto"/>
            </w:tcBorders>
            <w:shd w:val="clear" w:color="DCE6F1" w:fill="FFFFFF"/>
            <w:noWrap/>
            <w:vAlign w:val="center"/>
          </w:tcPr>
          <w:p w14:paraId="04A4B19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3D3E35C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 x E-1 ; 6 x E-2</w:t>
            </w:r>
          </w:p>
        </w:tc>
      </w:tr>
      <w:tr w:rsidR="00B44D1C" w:rsidRPr="00B44D1C" w14:paraId="0494DC0E"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9A0630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29036BF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0350CE14" w14:textId="77777777" w:rsidR="00B44D1C" w:rsidRPr="00B44D1C" w:rsidRDefault="00B44D1C" w:rsidP="00C77D37">
            <w:r w:rsidRPr="00B44D1C">
              <w:rPr>
                <w:rFonts w:ascii="Verdana" w:hAnsi="Verdana"/>
                <w:color w:val="000000" w:themeColor="text1"/>
                <w:sz w:val="16"/>
                <w:szCs w:val="16"/>
              </w:rPr>
              <w:t>węzeł Koszalin Północ</w:t>
            </w:r>
          </w:p>
        </w:tc>
        <w:tc>
          <w:tcPr>
            <w:tcW w:w="1600" w:type="dxa"/>
            <w:tcBorders>
              <w:top w:val="single" w:sz="4" w:space="0" w:color="auto"/>
              <w:left w:val="nil"/>
              <w:bottom w:val="single" w:sz="4" w:space="0" w:color="auto"/>
              <w:right w:val="single" w:sz="4" w:space="0" w:color="auto"/>
            </w:tcBorders>
            <w:shd w:val="clear" w:color="DCE6F1" w:fill="FFFFFF"/>
            <w:noWrap/>
          </w:tcPr>
          <w:p w14:paraId="4DFE7A5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36A8CB8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6 x E-1 ; 4 x E-2</w:t>
            </w:r>
          </w:p>
        </w:tc>
      </w:tr>
      <w:tr w:rsidR="00B44D1C" w:rsidRPr="00B44D1C" w14:paraId="1EC32A27"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5DCAA8A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42B5D96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5562151D" w14:textId="77777777" w:rsidR="00B44D1C" w:rsidRPr="00B44D1C" w:rsidRDefault="00B44D1C" w:rsidP="00C77D37">
            <w:r w:rsidRPr="00B44D1C">
              <w:rPr>
                <w:rFonts w:ascii="Verdana" w:hAnsi="Verdana"/>
                <w:color w:val="000000" w:themeColor="text1"/>
                <w:sz w:val="16"/>
                <w:szCs w:val="16"/>
              </w:rPr>
              <w:t>węzeł Koszalin Wschód</w:t>
            </w:r>
          </w:p>
        </w:tc>
        <w:tc>
          <w:tcPr>
            <w:tcW w:w="1600" w:type="dxa"/>
            <w:tcBorders>
              <w:top w:val="single" w:sz="4" w:space="0" w:color="auto"/>
              <w:left w:val="nil"/>
              <w:bottom w:val="single" w:sz="4" w:space="0" w:color="auto"/>
              <w:right w:val="single" w:sz="4" w:space="0" w:color="auto"/>
            </w:tcBorders>
            <w:shd w:val="clear" w:color="DCE6F1" w:fill="FFFFFF"/>
            <w:noWrap/>
          </w:tcPr>
          <w:p w14:paraId="2ED0EB6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1FE4920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 x E-1 ; 4 x E-2</w:t>
            </w:r>
          </w:p>
        </w:tc>
      </w:tr>
      <w:tr w:rsidR="00B44D1C" w:rsidRPr="00B44D1C" w14:paraId="3A94D8E7"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034ED9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498A8D8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636409D8" w14:textId="77777777" w:rsidR="00B44D1C" w:rsidRPr="00B44D1C" w:rsidRDefault="00B44D1C" w:rsidP="00C77D37">
            <w:r w:rsidRPr="00B44D1C">
              <w:rPr>
                <w:rFonts w:ascii="Verdana" w:hAnsi="Verdana"/>
                <w:color w:val="000000" w:themeColor="text1"/>
                <w:sz w:val="16"/>
                <w:szCs w:val="16"/>
              </w:rPr>
              <w:t>węzeł Sianów Wschód</w:t>
            </w:r>
          </w:p>
        </w:tc>
        <w:tc>
          <w:tcPr>
            <w:tcW w:w="1600" w:type="dxa"/>
            <w:tcBorders>
              <w:top w:val="single" w:sz="4" w:space="0" w:color="auto"/>
              <w:left w:val="nil"/>
              <w:bottom w:val="single" w:sz="4" w:space="0" w:color="auto"/>
              <w:right w:val="single" w:sz="4" w:space="0" w:color="auto"/>
            </w:tcBorders>
            <w:shd w:val="clear" w:color="DCE6F1" w:fill="FFFFFF"/>
            <w:noWrap/>
          </w:tcPr>
          <w:p w14:paraId="0FDA9E3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50F3F89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 x E-1 ; 4 x E-2</w:t>
            </w:r>
          </w:p>
        </w:tc>
      </w:tr>
    </w:tbl>
    <w:p w14:paraId="7B51EF27" w14:textId="77777777" w:rsidR="00B44D1C" w:rsidRPr="00B44D1C" w:rsidRDefault="00B44D1C" w:rsidP="00B44D1C">
      <w:pPr>
        <w:spacing w:before="60" w:after="60"/>
        <w:rPr>
          <w:rFonts w:ascii="Verdana" w:hAnsi="Verdana"/>
          <w:b/>
          <w:color w:val="000000" w:themeColor="text1"/>
          <w:sz w:val="20"/>
        </w:rPr>
      </w:pPr>
    </w:p>
    <w:p w14:paraId="1150B830" w14:textId="77777777" w:rsidR="00B44D1C" w:rsidRPr="00B44D1C" w:rsidRDefault="00B44D1C" w:rsidP="00B44D1C">
      <w:pPr>
        <w:spacing w:before="60" w:after="60"/>
        <w:rPr>
          <w:rFonts w:ascii="Verdana" w:hAnsi="Verdana"/>
          <w:b/>
          <w:color w:val="000000" w:themeColor="text1"/>
          <w:sz w:val="20"/>
        </w:rPr>
      </w:pPr>
      <w:r w:rsidRPr="00B44D1C">
        <w:rPr>
          <w:rFonts w:ascii="Verdana" w:hAnsi="Verdana"/>
          <w:b/>
          <w:color w:val="000000" w:themeColor="text1"/>
          <w:sz w:val="20"/>
        </w:rPr>
        <w:t>Urządzenia nadawczo-odbiorcze C-B w obszarze :</w:t>
      </w:r>
    </w:p>
    <w:tbl>
      <w:tblPr>
        <w:tblW w:w="7797" w:type="dxa"/>
        <w:tblInd w:w="-5" w:type="dxa"/>
        <w:tblCellMar>
          <w:left w:w="70" w:type="dxa"/>
          <w:right w:w="70" w:type="dxa"/>
        </w:tblCellMar>
        <w:tblLook w:val="00A0" w:firstRow="1" w:lastRow="0" w:firstColumn="1" w:lastColumn="0" w:noHBand="0" w:noVBand="0"/>
      </w:tblPr>
      <w:tblGrid>
        <w:gridCol w:w="560"/>
        <w:gridCol w:w="980"/>
        <w:gridCol w:w="2040"/>
        <w:gridCol w:w="1600"/>
        <w:gridCol w:w="2617"/>
      </w:tblGrid>
      <w:tr w:rsidR="00B44D1C" w:rsidRPr="00B44D1C" w14:paraId="6BF4D4BF" w14:textId="77777777" w:rsidTr="00BA5693">
        <w:trPr>
          <w:trHeight w:val="696"/>
        </w:trPr>
        <w:tc>
          <w:tcPr>
            <w:tcW w:w="560" w:type="dxa"/>
            <w:tcBorders>
              <w:top w:val="single" w:sz="4" w:space="0" w:color="000000"/>
              <w:left w:val="single" w:sz="4" w:space="0" w:color="000000"/>
              <w:bottom w:val="single" w:sz="4" w:space="0" w:color="auto"/>
              <w:right w:val="single" w:sz="4" w:space="0" w:color="auto"/>
            </w:tcBorders>
            <w:vAlign w:val="center"/>
          </w:tcPr>
          <w:p w14:paraId="60B6B738"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5C9FB882"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40" w:type="dxa"/>
            <w:tcBorders>
              <w:top w:val="single" w:sz="4" w:space="0" w:color="000000"/>
              <w:left w:val="single" w:sz="4" w:space="0" w:color="auto"/>
              <w:bottom w:val="single" w:sz="4" w:space="0" w:color="auto"/>
              <w:right w:val="single" w:sz="4" w:space="0" w:color="auto"/>
            </w:tcBorders>
            <w:vAlign w:val="center"/>
          </w:tcPr>
          <w:p w14:paraId="767632E8"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600" w:type="dxa"/>
            <w:tcBorders>
              <w:top w:val="single" w:sz="4" w:space="0" w:color="000000"/>
              <w:left w:val="single" w:sz="4" w:space="0" w:color="auto"/>
              <w:bottom w:val="single" w:sz="4" w:space="0" w:color="auto"/>
              <w:right w:val="single" w:sz="4" w:space="0" w:color="auto"/>
            </w:tcBorders>
            <w:vAlign w:val="center"/>
          </w:tcPr>
          <w:p w14:paraId="2F8BECC3"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617" w:type="dxa"/>
            <w:tcBorders>
              <w:top w:val="single" w:sz="4" w:space="0" w:color="000000"/>
              <w:left w:val="single" w:sz="4" w:space="0" w:color="auto"/>
              <w:bottom w:val="single" w:sz="4" w:space="0" w:color="auto"/>
              <w:right w:val="single" w:sz="4" w:space="0" w:color="auto"/>
            </w:tcBorders>
            <w:shd w:val="clear" w:color="000000" w:fill="FFFFFF"/>
            <w:vAlign w:val="center"/>
          </w:tcPr>
          <w:p w14:paraId="2606BFB2" w14:textId="77777777" w:rsidR="00B44D1C" w:rsidRPr="00B44D1C" w:rsidRDefault="00B44D1C" w:rsidP="00B76F46">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 xml:space="preserve"> Planowana klasa modułu wdrożeniowego ( F )</w:t>
            </w:r>
            <w:r w:rsidR="00395B11">
              <w:rPr>
                <w:rFonts w:ascii="Verdana" w:hAnsi="Verdana"/>
                <w:b/>
                <w:bCs/>
                <w:color w:val="000000" w:themeColor="text1"/>
                <w:sz w:val="16"/>
                <w:szCs w:val="16"/>
              </w:rPr>
              <w:t xml:space="preserve"> </w:t>
            </w:r>
          </w:p>
        </w:tc>
      </w:tr>
      <w:tr w:rsidR="00B44D1C" w:rsidRPr="00B44D1C" w14:paraId="29A8926E"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2A928F5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3928C8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 / S11</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vAlign w:val="center"/>
          </w:tcPr>
          <w:p w14:paraId="3825AAD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węzeł Bielice</w:t>
            </w:r>
          </w:p>
        </w:tc>
        <w:tc>
          <w:tcPr>
            <w:tcW w:w="1600" w:type="dxa"/>
            <w:tcBorders>
              <w:top w:val="single" w:sz="4" w:space="0" w:color="auto"/>
              <w:left w:val="nil"/>
              <w:bottom w:val="single" w:sz="4" w:space="0" w:color="auto"/>
              <w:right w:val="single" w:sz="4" w:space="0" w:color="auto"/>
            </w:tcBorders>
            <w:shd w:val="clear" w:color="DCE6F1" w:fill="FFFFFF"/>
            <w:noWrap/>
            <w:vAlign w:val="center"/>
          </w:tcPr>
          <w:p w14:paraId="181738B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n.d</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4DE6C88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 x F</w:t>
            </w:r>
          </w:p>
        </w:tc>
      </w:tr>
      <w:tr w:rsidR="00B44D1C" w:rsidRPr="00B44D1C" w14:paraId="7D195284" w14:textId="77777777" w:rsidTr="00BA5693">
        <w:trPr>
          <w:trHeight w:val="268"/>
        </w:trPr>
        <w:tc>
          <w:tcPr>
            <w:tcW w:w="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3064B3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637F90B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40" w:type="dxa"/>
            <w:tcBorders>
              <w:top w:val="single" w:sz="4" w:space="0" w:color="auto"/>
              <w:left w:val="single" w:sz="4" w:space="0" w:color="auto"/>
              <w:bottom w:val="single" w:sz="4" w:space="0" w:color="auto"/>
              <w:right w:val="single" w:sz="4" w:space="0" w:color="000000"/>
            </w:tcBorders>
            <w:shd w:val="clear" w:color="DCE6F1" w:fill="FFFFFF"/>
            <w:noWrap/>
          </w:tcPr>
          <w:p w14:paraId="2FDF5DE6" w14:textId="77777777" w:rsidR="00B44D1C" w:rsidRPr="00B44D1C" w:rsidRDefault="00B44D1C" w:rsidP="00C77D37">
            <w:r w:rsidRPr="00B44D1C">
              <w:rPr>
                <w:rFonts w:ascii="Verdana" w:hAnsi="Verdana"/>
                <w:color w:val="000000" w:themeColor="text1"/>
                <w:sz w:val="16"/>
                <w:szCs w:val="16"/>
              </w:rPr>
              <w:t>Odc od węzła Koszalin Wschód do  węzła Sianów Wschód</w:t>
            </w:r>
          </w:p>
        </w:tc>
        <w:tc>
          <w:tcPr>
            <w:tcW w:w="1600" w:type="dxa"/>
            <w:tcBorders>
              <w:top w:val="single" w:sz="4" w:space="0" w:color="auto"/>
              <w:left w:val="nil"/>
              <w:bottom w:val="single" w:sz="4" w:space="0" w:color="auto"/>
              <w:right w:val="single" w:sz="4" w:space="0" w:color="auto"/>
            </w:tcBorders>
            <w:shd w:val="clear" w:color="DCE6F1" w:fill="FFFFFF"/>
            <w:noWrap/>
          </w:tcPr>
          <w:p w14:paraId="27221AD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n.d.</w:t>
            </w:r>
          </w:p>
        </w:tc>
        <w:tc>
          <w:tcPr>
            <w:tcW w:w="261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14:paraId="626CA59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 x F</w:t>
            </w:r>
          </w:p>
        </w:tc>
      </w:tr>
    </w:tbl>
    <w:p w14:paraId="4F7F88CA" w14:textId="77777777" w:rsidR="00B44D1C" w:rsidRPr="00B44D1C" w:rsidRDefault="00B44D1C" w:rsidP="00B44D1C">
      <w:pPr>
        <w:spacing w:before="60" w:after="60"/>
        <w:rPr>
          <w:rFonts w:ascii="Verdana" w:hAnsi="Verdana"/>
          <w:b/>
          <w:color w:val="000000" w:themeColor="text1"/>
          <w:sz w:val="20"/>
        </w:rPr>
      </w:pPr>
    </w:p>
    <w:p w14:paraId="6AAF8A84" w14:textId="77777777" w:rsidR="00B44D1C" w:rsidRPr="00B44D1C" w:rsidRDefault="00B44D1C" w:rsidP="00B44D1C">
      <w:pPr>
        <w:spacing w:before="60" w:after="60"/>
        <w:rPr>
          <w:rFonts w:ascii="Verdana" w:hAnsi="Verdana"/>
          <w:b/>
          <w:color w:val="000000" w:themeColor="text1"/>
          <w:sz w:val="20"/>
        </w:rPr>
      </w:pPr>
      <w:r w:rsidRPr="00B44D1C">
        <w:rPr>
          <w:rFonts w:ascii="Verdana" w:hAnsi="Verdana"/>
          <w:b/>
          <w:color w:val="000000" w:themeColor="text1"/>
          <w:sz w:val="20"/>
        </w:rPr>
        <w:t>Tablice zmiennej treści VMSB</w:t>
      </w:r>
    </w:p>
    <w:tbl>
      <w:tblPr>
        <w:tblW w:w="7792" w:type="dxa"/>
        <w:tblInd w:w="-5" w:type="dxa"/>
        <w:tblCellMar>
          <w:left w:w="70" w:type="dxa"/>
          <w:right w:w="70" w:type="dxa"/>
        </w:tblCellMar>
        <w:tblLook w:val="00A0" w:firstRow="1" w:lastRow="0" w:firstColumn="1" w:lastColumn="0" w:noHBand="0" w:noVBand="0"/>
      </w:tblPr>
      <w:tblGrid>
        <w:gridCol w:w="572"/>
        <w:gridCol w:w="870"/>
        <w:gridCol w:w="1115"/>
        <w:gridCol w:w="992"/>
        <w:gridCol w:w="1559"/>
        <w:gridCol w:w="2684"/>
      </w:tblGrid>
      <w:tr w:rsidR="00B44D1C" w:rsidRPr="00B44D1C" w14:paraId="0C4FE3D0" w14:textId="77777777" w:rsidTr="00BA5693">
        <w:trPr>
          <w:trHeight w:val="744"/>
        </w:trPr>
        <w:tc>
          <w:tcPr>
            <w:tcW w:w="572" w:type="dxa"/>
            <w:tcBorders>
              <w:top w:val="single" w:sz="4" w:space="0" w:color="000000"/>
              <w:left w:val="single" w:sz="4" w:space="0" w:color="000000"/>
              <w:bottom w:val="single" w:sz="4" w:space="0" w:color="auto"/>
              <w:right w:val="single" w:sz="4" w:space="0" w:color="auto"/>
            </w:tcBorders>
            <w:vAlign w:val="center"/>
          </w:tcPr>
          <w:p w14:paraId="6B61E1B0" w14:textId="77777777" w:rsidR="00B44D1C" w:rsidRPr="00B44D1C" w:rsidRDefault="00B44D1C" w:rsidP="00C77D37">
            <w:pPr>
              <w:spacing w:line="360" w:lineRule="auto"/>
              <w:rPr>
                <w:rFonts w:ascii="Verdana" w:hAnsi="Verdana"/>
                <w:b/>
                <w:bCs/>
                <w:color w:val="000000" w:themeColor="text1"/>
                <w:sz w:val="18"/>
                <w:szCs w:val="18"/>
              </w:rPr>
            </w:pPr>
            <w:r w:rsidRPr="00B44D1C">
              <w:rPr>
                <w:rFonts w:ascii="Verdana" w:hAnsi="Verdana"/>
                <w:b/>
                <w:bCs/>
                <w:color w:val="000000" w:themeColor="text1"/>
                <w:sz w:val="18"/>
                <w:szCs w:val="18"/>
              </w:rPr>
              <w:t>L.p.</w:t>
            </w:r>
          </w:p>
        </w:tc>
        <w:tc>
          <w:tcPr>
            <w:tcW w:w="870" w:type="dxa"/>
            <w:tcBorders>
              <w:top w:val="single" w:sz="4" w:space="0" w:color="000000"/>
              <w:left w:val="single" w:sz="4" w:space="0" w:color="auto"/>
              <w:bottom w:val="single" w:sz="4" w:space="0" w:color="auto"/>
              <w:right w:val="single" w:sz="4" w:space="0" w:color="auto"/>
            </w:tcBorders>
            <w:vAlign w:val="center"/>
          </w:tcPr>
          <w:p w14:paraId="251C00D2" w14:textId="77777777" w:rsidR="00B44D1C" w:rsidRPr="00B44D1C" w:rsidRDefault="00B44D1C" w:rsidP="00C77D37">
            <w:pPr>
              <w:spacing w:line="360" w:lineRule="auto"/>
              <w:rPr>
                <w:rFonts w:ascii="Verdana" w:hAnsi="Verdana"/>
                <w:b/>
                <w:bCs/>
                <w:color w:val="000000" w:themeColor="text1"/>
                <w:sz w:val="18"/>
                <w:szCs w:val="18"/>
              </w:rPr>
            </w:pPr>
            <w:r w:rsidRPr="00B44D1C">
              <w:rPr>
                <w:rFonts w:ascii="Verdana" w:hAnsi="Verdana"/>
                <w:b/>
                <w:bCs/>
                <w:color w:val="000000" w:themeColor="text1"/>
                <w:sz w:val="18"/>
                <w:szCs w:val="18"/>
              </w:rPr>
              <w:t>Nr drogi</w:t>
            </w:r>
          </w:p>
        </w:tc>
        <w:tc>
          <w:tcPr>
            <w:tcW w:w="2107" w:type="dxa"/>
            <w:gridSpan w:val="2"/>
            <w:tcBorders>
              <w:top w:val="single" w:sz="4" w:space="0" w:color="000000"/>
              <w:left w:val="single" w:sz="4" w:space="0" w:color="auto"/>
              <w:bottom w:val="single" w:sz="4" w:space="0" w:color="auto"/>
              <w:right w:val="single" w:sz="4" w:space="0" w:color="auto"/>
            </w:tcBorders>
            <w:vAlign w:val="center"/>
          </w:tcPr>
          <w:p w14:paraId="3E5830B6" w14:textId="77777777" w:rsidR="00B44D1C" w:rsidRPr="00B44D1C" w:rsidRDefault="00B44D1C" w:rsidP="00C77D37">
            <w:pPr>
              <w:spacing w:line="360" w:lineRule="auto"/>
              <w:rPr>
                <w:rFonts w:ascii="Verdana" w:hAnsi="Verdana"/>
                <w:b/>
                <w:bCs/>
                <w:color w:val="000000" w:themeColor="text1"/>
                <w:sz w:val="18"/>
                <w:szCs w:val="18"/>
              </w:rPr>
            </w:pPr>
            <w:r w:rsidRPr="00B44D1C">
              <w:rPr>
                <w:rFonts w:ascii="Verdana" w:hAnsi="Verdana"/>
                <w:b/>
                <w:bCs/>
                <w:color w:val="000000" w:themeColor="text1"/>
                <w:sz w:val="18"/>
                <w:szCs w:val="18"/>
              </w:rPr>
              <w:t>Pikietaż odcinka</w:t>
            </w:r>
          </w:p>
        </w:tc>
        <w:tc>
          <w:tcPr>
            <w:tcW w:w="1559" w:type="dxa"/>
            <w:tcBorders>
              <w:top w:val="single" w:sz="4" w:space="0" w:color="000000"/>
              <w:left w:val="single" w:sz="4" w:space="0" w:color="auto"/>
              <w:bottom w:val="single" w:sz="4" w:space="0" w:color="auto"/>
              <w:right w:val="single" w:sz="4" w:space="0" w:color="auto"/>
            </w:tcBorders>
            <w:vAlign w:val="center"/>
          </w:tcPr>
          <w:p w14:paraId="58518757" w14:textId="77777777" w:rsidR="00B44D1C" w:rsidRPr="00B44D1C" w:rsidRDefault="00B44D1C" w:rsidP="00C77D37">
            <w:pPr>
              <w:spacing w:line="360" w:lineRule="auto"/>
              <w:rPr>
                <w:rFonts w:ascii="Verdana" w:hAnsi="Verdana"/>
                <w:b/>
                <w:bCs/>
                <w:color w:val="000000" w:themeColor="text1"/>
                <w:sz w:val="18"/>
                <w:szCs w:val="18"/>
              </w:rPr>
            </w:pPr>
            <w:r w:rsidRPr="00B44D1C">
              <w:rPr>
                <w:rFonts w:ascii="Verdana" w:hAnsi="Verdana"/>
                <w:b/>
                <w:bCs/>
                <w:color w:val="000000" w:themeColor="text1"/>
                <w:sz w:val="18"/>
                <w:szCs w:val="18"/>
              </w:rPr>
              <w:t>Jezdnia</w:t>
            </w:r>
          </w:p>
        </w:tc>
        <w:tc>
          <w:tcPr>
            <w:tcW w:w="2684" w:type="dxa"/>
            <w:tcBorders>
              <w:top w:val="single" w:sz="4" w:space="0" w:color="000000"/>
              <w:left w:val="single" w:sz="4" w:space="0" w:color="auto"/>
              <w:bottom w:val="single" w:sz="4" w:space="0" w:color="auto"/>
              <w:right w:val="single" w:sz="4" w:space="0" w:color="auto"/>
            </w:tcBorders>
            <w:shd w:val="clear" w:color="000000" w:fill="FFFFFF"/>
            <w:vAlign w:val="center"/>
          </w:tcPr>
          <w:p w14:paraId="4AC1EA8C" w14:textId="77777777" w:rsidR="00B44D1C" w:rsidRPr="00B44D1C" w:rsidRDefault="00B44D1C" w:rsidP="00B76F46">
            <w:pPr>
              <w:spacing w:line="360" w:lineRule="auto"/>
              <w:rPr>
                <w:rFonts w:ascii="Verdana" w:hAnsi="Verdana"/>
                <w:b/>
                <w:bCs/>
                <w:color w:val="000000" w:themeColor="text1"/>
                <w:sz w:val="18"/>
                <w:szCs w:val="18"/>
              </w:rPr>
            </w:pPr>
            <w:r w:rsidRPr="00B44D1C">
              <w:rPr>
                <w:rFonts w:ascii="Verdana" w:hAnsi="Verdana"/>
                <w:b/>
                <w:bCs/>
                <w:color w:val="000000" w:themeColor="text1"/>
                <w:sz w:val="18"/>
                <w:szCs w:val="18"/>
              </w:rPr>
              <w:t>Planowana klasa modułu wdrożeniowego</w:t>
            </w:r>
            <w:r w:rsidR="00395B11">
              <w:rPr>
                <w:rFonts w:ascii="Verdana" w:hAnsi="Verdana"/>
                <w:b/>
                <w:bCs/>
                <w:color w:val="000000" w:themeColor="text1"/>
                <w:sz w:val="16"/>
                <w:szCs w:val="16"/>
              </w:rPr>
              <w:t xml:space="preserve"> </w:t>
            </w:r>
          </w:p>
        </w:tc>
      </w:tr>
      <w:tr w:rsidR="00B44D1C" w:rsidRPr="00B44D1C" w14:paraId="12663912" w14:textId="77777777" w:rsidTr="00BA5693">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FE36C1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2B5A94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S11</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E2C189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4CB7D56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1,593</w:t>
            </w:r>
          </w:p>
        </w:tc>
        <w:tc>
          <w:tcPr>
            <w:tcW w:w="1559" w:type="dxa"/>
            <w:tcBorders>
              <w:top w:val="nil"/>
              <w:left w:val="nil"/>
              <w:bottom w:val="single" w:sz="4" w:space="0" w:color="auto"/>
              <w:right w:val="single" w:sz="4" w:space="0" w:color="auto"/>
            </w:tcBorders>
            <w:shd w:val="clear" w:color="DCE6F1" w:fill="FFFFFF"/>
            <w:noWrap/>
            <w:vAlign w:val="center"/>
          </w:tcPr>
          <w:p w14:paraId="4383005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noWrap/>
          </w:tcPr>
          <w:p w14:paraId="13B1430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 x B</w:t>
            </w:r>
          </w:p>
        </w:tc>
      </w:tr>
      <w:tr w:rsidR="00B44D1C" w:rsidRPr="00B44D1C" w14:paraId="5FDD6526" w14:textId="77777777" w:rsidTr="00BA5693">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6A817D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9A87F8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4032579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6657BA2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1559" w:type="dxa"/>
            <w:tcBorders>
              <w:top w:val="single" w:sz="4" w:space="0" w:color="auto"/>
              <w:left w:val="nil"/>
              <w:bottom w:val="single" w:sz="4" w:space="0" w:color="auto"/>
              <w:right w:val="single" w:sz="4" w:space="0" w:color="auto"/>
            </w:tcBorders>
            <w:shd w:val="clear" w:color="DCE6F1" w:fill="FFFFFF"/>
            <w:noWrap/>
            <w:vAlign w:val="center"/>
          </w:tcPr>
          <w:p w14:paraId="4E8DA37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noWrap/>
          </w:tcPr>
          <w:p w14:paraId="2AC4EDA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 x B</w:t>
            </w:r>
          </w:p>
        </w:tc>
      </w:tr>
      <w:tr w:rsidR="00B44D1C" w:rsidRPr="00B44D1C" w14:paraId="3CE74F53" w14:textId="77777777" w:rsidTr="00BA5693">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B7E41F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tcPr>
          <w:p w14:paraId="45B56E6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5C5A59A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12E913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1559" w:type="dxa"/>
            <w:tcBorders>
              <w:top w:val="single" w:sz="4" w:space="0" w:color="auto"/>
              <w:left w:val="nil"/>
              <w:bottom w:val="single" w:sz="4" w:space="0" w:color="auto"/>
              <w:right w:val="single" w:sz="4" w:space="0" w:color="auto"/>
            </w:tcBorders>
            <w:shd w:val="clear" w:color="DCE6F1" w:fill="FFFFFF"/>
            <w:noWrap/>
          </w:tcPr>
          <w:p w14:paraId="4285EF9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noWrap/>
          </w:tcPr>
          <w:p w14:paraId="2745D41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 x B</w:t>
            </w:r>
          </w:p>
        </w:tc>
      </w:tr>
      <w:tr w:rsidR="00B44D1C" w:rsidRPr="00B44D1C" w14:paraId="6616128B" w14:textId="77777777" w:rsidTr="00BA5693">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10DB077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tcPr>
          <w:p w14:paraId="3DBADBD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44909EF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7B3078F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1559" w:type="dxa"/>
            <w:tcBorders>
              <w:top w:val="single" w:sz="4" w:space="0" w:color="auto"/>
              <w:left w:val="nil"/>
              <w:bottom w:val="single" w:sz="4" w:space="0" w:color="auto"/>
              <w:right w:val="single" w:sz="4" w:space="0" w:color="auto"/>
            </w:tcBorders>
            <w:shd w:val="clear" w:color="DCE6F1" w:fill="FFFFFF"/>
            <w:noWrap/>
          </w:tcPr>
          <w:p w14:paraId="0D9CD3B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noWrap/>
          </w:tcPr>
          <w:p w14:paraId="54734B2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 x B</w:t>
            </w:r>
          </w:p>
        </w:tc>
      </w:tr>
      <w:tr w:rsidR="00B44D1C" w:rsidRPr="00B44D1C" w14:paraId="18650FE1" w14:textId="77777777" w:rsidTr="00BA5693">
        <w:trPr>
          <w:trHeight w:val="300"/>
        </w:trPr>
        <w:tc>
          <w:tcPr>
            <w:tcW w:w="572"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7D24B5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870" w:type="dxa"/>
            <w:tcBorders>
              <w:top w:val="single" w:sz="4" w:space="0" w:color="000000"/>
              <w:left w:val="single" w:sz="4" w:space="0" w:color="000000"/>
              <w:bottom w:val="single" w:sz="4" w:space="0" w:color="000000"/>
              <w:right w:val="single" w:sz="4" w:space="0" w:color="000000"/>
            </w:tcBorders>
            <w:shd w:val="clear" w:color="DCE6F1" w:fill="FFFFFF"/>
            <w:noWrap/>
          </w:tcPr>
          <w:p w14:paraId="59A22C1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111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3D8156A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5E518C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18,400</w:t>
            </w:r>
          </w:p>
        </w:tc>
        <w:tc>
          <w:tcPr>
            <w:tcW w:w="1559" w:type="dxa"/>
            <w:tcBorders>
              <w:top w:val="single" w:sz="4" w:space="0" w:color="auto"/>
              <w:left w:val="nil"/>
              <w:bottom w:val="single" w:sz="4" w:space="0" w:color="auto"/>
              <w:right w:val="single" w:sz="4" w:space="0" w:color="auto"/>
            </w:tcBorders>
            <w:shd w:val="clear" w:color="DCE6F1" w:fill="FFFFFF"/>
            <w:noWrap/>
          </w:tcPr>
          <w:p w14:paraId="60F496A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noWrap/>
          </w:tcPr>
          <w:p w14:paraId="2243A6DC"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 x B</w:t>
            </w:r>
          </w:p>
        </w:tc>
      </w:tr>
    </w:tbl>
    <w:p w14:paraId="781EE8ED" w14:textId="77777777" w:rsidR="00B44D1C" w:rsidRPr="00B44D1C" w:rsidRDefault="00B44D1C" w:rsidP="00B44D1C">
      <w:pPr>
        <w:spacing w:line="360" w:lineRule="auto"/>
        <w:rPr>
          <w:rFonts w:ascii="Verdana" w:hAnsi="Verdana"/>
          <w:color w:val="000000" w:themeColor="text1"/>
          <w:sz w:val="20"/>
        </w:rPr>
      </w:pPr>
    </w:p>
    <w:p w14:paraId="5F5B378A" w14:textId="77777777" w:rsidR="00B44D1C" w:rsidRPr="00B44D1C" w:rsidRDefault="00BA5693" w:rsidP="00B44D1C">
      <w:pPr>
        <w:spacing w:before="60" w:after="60"/>
        <w:rPr>
          <w:rFonts w:ascii="Verdana" w:hAnsi="Verdana"/>
          <w:b/>
          <w:color w:val="000000" w:themeColor="text1"/>
          <w:sz w:val="20"/>
        </w:rPr>
      </w:pPr>
      <w:r>
        <w:rPr>
          <w:rFonts w:ascii="Verdana" w:hAnsi="Verdana"/>
          <w:b/>
          <w:color w:val="000000" w:themeColor="text1"/>
          <w:sz w:val="20"/>
        </w:rPr>
        <w:t xml:space="preserve">Moduł: </w:t>
      </w:r>
      <w:r w:rsidR="00B44D1C" w:rsidRPr="00B44D1C">
        <w:rPr>
          <w:rFonts w:ascii="Verdana" w:hAnsi="Verdana"/>
          <w:b/>
          <w:color w:val="000000" w:themeColor="text1"/>
          <w:sz w:val="20"/>
        </w:rPr>
        <w:t>Zbieranie danych pogodowych i o stanie nawierzchni</w:t>
      </w:r>
    </w:p>
    <w:tbl>
      <w:tblPr>
        <w:tblW w:w="8080" w:type="dxa"/>
        <w:tblInd w:w="-5" w:type="dxa"/>
        <w:tblCellMar>
          <w:left w:w="70" w:type="dxa"/>
          <w:right w:w="70" w:type="dxa"/>
        </w:tblCellMar>
        <w:tblLook w:val="00A0" w:firstRow="1" w:lastRow="0" w:firstColumn="1" w:lastColumn="0" w:noHBand="0" w:noVBand="0"/>
      </w:tblPr>
      <w:tblGrid>
        <w:gridCol w:w="470"/>
        <w:gridCol w:w="980"/>
        <w:gridCol w:w="2099"/>
        <w:gridCol w:w="1559"/>
        <w:gridCol w:w="2972"/>
      </w:tblGrid>
      <w:tr w:rsidR="00B44D1C" w:rsidRPr="00B44D1C" w14:paraId="7095626F" w14:textId="77777777" w:rsidTr="00C77D37">
        <w:trPr>
          <w:trHeight w:val="20"/>
        </w:trPr>
        <w:tc>
          <w:tcPr>
            <w:tcW w:w="470" w:type="dxa"/>
            <w:tcBorders>
              <w:top w:val="single" w:sz="4" w:space="0" w:color="000000"/>
              <w:left w:val="single" w:sz="4" w:space="0" w:color="000000"/>
              <w:bottom w:val="single" w:sz="4" w:space="0" w:color="auto"/>
              <w:right w:val="single" w:sz="4" w:space="0" w:color="auto"/>
            </w:tcBorders>
            <w:vAlign w:val="center"/>
          </w:tcPr>
          <w:p w14:paraId="496E9242"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31EDC1BF"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2099" w:type="dxa"/>
            <w:tcBorders>
              <w:top w:val="single" w:sz="4" w:space="0" w:color="000000"/>
              <w:left w:val="single" w:sz="4" w:space="0" w:color="auto"/>
              <w:bottom w:val="single" w:sz="4" w:space="0" w:color="auto"/>
              <w:right w:val="single" w:sz="4" w:space="0" w:color="auto"/>
            </w:tcBorders>
            <w:vAlign w:val="center"/>
          </w:tcPr>
          <w:p w14:paraId="092E991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lokalizacja</w:t>
            </w:r>
          </w:p>
        </w:tc>
        <w:tc>
          <w:tcPr>
            <w:tcW w:w="1559" w:type="dxa"/>
            <w:tcBorders>
              <w:top w:val="single" w:sz="4" w:space="0" w:color="000000"/>
              <w:left w:val="single" w:sz="4" w:space="0" w:color="auto"/>
              <w:bottom w:val="single" w:sz="4" w:space="0" w:color="auto"/>
              <w:right w:val="single" w:sz="4" w:space="0" w:color="auto"/>
            </w:tcBorders>
            <w:vAlign w:val="center"/>
          </w:tcPr>
          <w:p w14:paraId="5BB33BD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972" w:type="dxa"/>
            <w:tcBorders>
              <w:top w:val="single" w:sz="4" w:space="0" w:color="000000"/>
              <w:left w:val="single" w:sz="4" w:space="0" w:color="auto"/>
              <w:bottom w:val="single" w:sz="4" w:space="0" w:color="auto"/>
              <w:right w:val="single" w:sz="4" w:space="0" w:color="auto"/>
            </w:tcBorders>
            <w:shd w:val="clear" w:color="000000" w:fill="FFFFFF"/>
            <w:vAlign w:val="center"/>
          </w:tcPr>
          <w:p w14:paraId="060B0A43" w14:textId="77777777" w:rsidR="00B44D1C" w:rsidRPr="00B44D1C" w:rsidRDefault="00B44D1C" w:rsidP="00B76F46">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 xml:space="preserve"> Planowana klasa modułu wdrożeniowego </w:t>
            </w:r>
          </w:p>
        </w:tc>
      </w:tr>
      <w:tr w:rsidR="00B44D1C" w:rsidRPr="00B44D1C" w14:paraId="36523061" w14:textId="77777777" w:rsidTr="00C77D37">
        <w:trPr>
          <w:trHeight w:val="20"/>
        </w:trPr>
        <w:tc>
          <w:tcPr>
            <w:tcW w:w="47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EE421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28698F3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2099"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74A839A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 xml:space="preserve">~ km 4,000 </w:t>
            </w:r>
          </w:p>
        </w:tc>
        <w:tc>
          <w:tcPr>
            <w:tcW w:w="1559"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74B87B2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97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589B7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A</w:t>
            </w:r>
          </w:p>
        </w:tc>
      </w:tr>
    </w:tbl>
    <w:p w14:paraId="0A16B988" w14:textId="77777777" w:rsidR="00B44D1C" w:rsidRPr="00B44D1C" w:rsidRDefault="00B44D1C" w:rsidP="00B44D1C">
      <w:pPr>
        <w:spacing w:line="360" w:lineRule="auto"/>
        <w:rPr>
          <w:rFonts w:ascii="Verdana" w:hAnsi="Verdana"/>
          <w:b/>
          <w:color w:val="000000" w:themeColor="text1"/>
          <w:sz w:val="20"/>
        </w:rPr>
      </w:pPr>
    </w:p>
    <w:p w14:paraId="24D8440A" w14:textId="77777777" w:rsidR="00B44D1C" w:rsidRPr="00B44D1C" w:rsidRDefault="00BA5693" w:rsidP="00B44D1C">
      <w:pPr>
        <w:spacing w:before="60" w:after="60"/>
        <w:rPr>
          <w:rFonts w:ascii="Verdana" w:hAnsi="Verdana"/>
          <w:b/>
          <w:color w:val="000000" w:themeColor="text1"/>
          <w:sz w:val="20"/>
        </w:rPr>
      </w:pPr>
      <w:r>
        <w:rPr>
          <w:rFonts w:ascii="Verdana" w:hAnsi="Verdana"/>
          <w:b/>
          <w:color w:val="000000" w:themeColor="text1"/>
          <w:sz w:val="20"/>
        </w:rPr>
        <w:t xml:space="preserve">Moduł: </w:t>
      </w:r>
      <w:r w:rsidR="00B44D1C" w:rsidRPr="00B44D1C">
        <w:rPr>
          <w:rFonts w:ascii="Verdana" w:hAnsi="Verdana"/>
          <w:b/>
          <w:color w:val="000000" w:themeColor="text1"/>
          <w:sz w:val="20"/>
        </w:rPr>
        <w:t xml:space="preserve"> Wykrywanie zdarzeń z dostępnego zasobu danych.</w:t>
      </w:r>
    </w:p>
    <w:p w14:paraId="625C25D8" w14:textId="77777777" w:rsidR="00B44D1C" w:rsidRPr="00B44D1C" w:rsidRDefault="00B44D1C" w:rsidP="00B44D1C">
      <w:pPr>
        <w:spacing w:line="360" w:lineRule="auto"/>
        <w:rPr>
          <w:rFonts w:ascii="Verdana" w:hAnsi="Verdana"/>
          <w:color w:val="000000" w:themeColor="text1"/>
          <w:sz w:val="20"/>
        </w:rPr>
      </w:pPr>
      <w:r w:rsidRPr="00B44D1C">
        <w:rPr>
          <w:rFonts w:ascii="Verdana" w:hAnsi="Verdana"/>
          <w:color w:val="000000" w:themeColor="text1"/>
          <w:sz w:val="20"/>
        </w:rPr>
        <w:t>Urządzenia detekcji opartej o technologię bluetooth/wi-fi:</w:t>
      </w:r>
    </w:p>
    <w:tbl>
      <w:tblPr>
        <w:tblW w:w="7666" w:type="dxa"/>
        <w:tblInd w:w="-5" w:type="dxa"/>
        <w:tblCellMar>
          <w:left w:w="70" w:type="dxa"/>
          <w:right w:w="70" w:type="dxa"/>
        </w:tblCellMar>
        <w:tblLook w:val="00A0" w:firstRow="1" w:lastRow="0" w:firstColumn="1" w:lastColumn="0" w:noHBand="0" w:noVBand="0"/>
      </w:tblPr>
      <w:tblGrid>
        <w:gridCol w:w="470"/>
        <w:gridCol w:w="980"/>
        <w:gridCol w:w="976"/>
        <w:gridCol w:w="992"/>
        <w:gridCol w:w="1560"/>
        <w:gridCol w:w="2688"/>
      </w:tblGrid>
      <w:tr w:rsidR="00B44D1C" w:rsidRPr="00B44D1C" w14:paraId="39ABE77A" w14:textId="77777777" w:rsidTr="00C77D37">
        <w:trPr>
          <w:trHeight w:val="728"/>
        </w:trPr>
        <w:tc>
          <w:tcPr>
            <w:tcW w:w="470" w:type="dxa"/>
            <w:tcBorders>
              <w:top w:val="single" w:sz="4" w:space="0" w:color="000000"/>
              <w:left w:val="single" w:sz="4" w:space="0" w:color="000000"/>
              <w:bottom w:val="single" w:sz="4" w:space="0" w:color="auto"/>
              <w:right w:val="single" w:sz="4" w:space="0" w:color="auto"/>
            </w:tcBorders>
            <w:vAlign w:val="center"/>
          </w:tcPr>
          <w:p w14:paraId="0424CD3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12E0EF6D"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1968" w:type="dxa"/>
            <w:gridSpan w:val="2"/>
            <w:tcBorders>
              <w:top w:val="single" w:sz="4" w:space="0" w:color="000000"/>
              <w:left w:val="single" w:sz="4" w:space="0" w:color="auto"/>
              <w:bottom w:val="single" w:sz="4" w:space="0" w:color="auto"/>
              <w:right w:val="single" w:sz="4" w:space="0" w:color="auto"/>
            </w:tcBorders>
            <w:vAlign w:val="center"/>
          </w:tcPr>
          <w:p w14:paraId="5A4DF087"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560" w:type="dxa"/>
            <w:tcBorders>
              <w:top w:val="single" w:sz="4" w:space="0" w:color="000000"/>
              <w:left w:val="single" w:sz="4" w:space="0" w:color="auto"/>
              <w:bottom w:val="single" w:sz="4" w:space="0" w:color="auto"/>
              <w:right w:val="single" w:sz="4" w:space="0" w:color="auto"/>
            </w:tcBorders>
            <w:vAlign w:val="center"/>
          </w:tcPr>
          <w:p w14:paraId="7B11534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2688" w:type="dxa"/>
            <w:tcBorders>
              <w:top w:val="single" w:sz="4" w:space="0" w:color="000000"/>
              <w:left w:val="single" w:sz="4" w:space="0" w:color="auto"/>
              <w:bottom w:val="single" w:sz="4" w:space="0" w:color="auto"/>
              <w:right w:val="single" w:sz="4" w:space="0" w:color="auto"/>
            </w:tcBorders>
            <w:shd w:val="clear" w:color="000000" w:fill="FFFFFF"/>
            <w:vAlign w:val="center"/>
          </w:tcPr>
          <w:p w14:paraId="62B44AF1"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Planowana klasa modułu wdrożeniowego</w:t>
            </w:r>
            <w:r w:rsidR="00395B11">
              <w:rPr>
                <w:rFonts w:ascii="Verdana" w:hAnsi="Verdana"/>
                <w:b/>
                <w:bCs/>
                <w:color w:val="000000" w:themeColor="text1"/>
                <w:sz w:val="16"/>
                <w:szCs w:val="16"/>
              </w:rPr>
              <w:t xml:space="preserve"> na 1 jezdni</w:t>
            </w:r>
          </w:p>
        </w:tc>
      </w:tr>
      <w:tr w:rsidR="00B44D1C" w:rsidRPr="00B44D1C" w14:paraId="76173451"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12DC0AB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E92D3D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S11</w:t>
            </w:r>
          </w:p>
        </w:tc>
        <w:tc>
          <w:tcPr>
            <w:tcW w:w="976"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1D580A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76B62EB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1,593</w:t>
            </w:r>
          </w:p>
        </w:tc>
        <w:tc>
          <w:tcPr>
            <w:tcW w:w="1560" w:type="dxa"/>
            <w:tcBorders>
              <w:top w:val="nil"/>
              <w:left w:val="nil"/>
              <w:bottom w:val="single" w:sz="4" w:space="0" w:color="auto"/>
              <w:right w:val="single" w:sz="4" w:space="0" w:color="auto"/>
            </w:tcBorders>
            <w:shd w:val="clear" w:color="DCE6F1" w:fill="FFFFFF"/>
            <w:noWrap/>
            <w:vAlign w:val="center"/>
          </w:tcPr>
          <w:p w14:paraId="462AC8F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8" w:type="dxa"/>
            <w:tcBorders>
              <w:top w:val="single" w:sz="4" w:space="0" w:color="000000"/>
              <w:left w:val="single" w:sz="4" w:space="0" w:color="000000"/>
              <w:bottom w:val="single" w:sz="4" w:space="0" w:color="000000"/>
              <w:right w:val="single" w:sz="4" w:space="0" w:color="000000"/>
            </w:tcBorders>
            <w:shd w:val="clear" w:color="000000" w:fill="FFFFFF"/>
            <w:noWrap/>
          </w:tcPr>
          <w:p w14:paraId="726DB72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56287ED8"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733F04A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3A1826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76"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7614BB9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146DEB6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1560" w:type="dxa"/>
            <w:tcBorders>
              <w:top w:val="single" w:sz="4" w:space="0" w:color="auto"/>
              <w:left w:val="nil"/>
              <w:bottom w:val="single" w:sz="4" w:space="0" w:color="auto"/>
              <w:right w:val="single" w:sz="4" w:space="0" w:color="auto"/>
            </w:tcBorders>
            <w:shd w:val="clear" w:color="DCE6F1" w:fill="FFFFFF"/>
            <w:noWrap/>
            <w:vAlign w:val="center"/>
          </w:tcPr>
          <w:p w14:paraId="57EC639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8" w:type="dxa"/>
            <w:tcBorders>
              <w:top w:val="single" w:sz="4" w:space="0" w:color="000000"/>
              <w:left w:val="single" w:sz="4" w:space="0" w:color="000000"/>
              <w:bottom w:val="single" w:sz="4" w:space="0" w:color="000000"/>
              <w:right w:val="single" w:sz="4" w:space="0" w:color="000000"/>
            </w:tcBorders>
            <w:shd w:val="clear" w:color="000000" w:fill="FFFFFF"/>
            <w:noWrap/>
          </w:tcPr>
          <w:p w14:paraId="22B6B41D" w14:textId="77777777" w:rsidR="00B44D1C" w:rsidRPr="00B44D1C" w:rsidRDefault="00B44D1C" w:rsidP="00B76F46">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7072096C"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A971B2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41F99C9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76"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1FF8CBC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6AF893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1560" w:type="dxa"/>
            <w:tcBorders>
              <w:top w:val="single" w:sz="4" w:space="0" w:color="auto"/>
              <w:left w:val="nil"/>
              <w:bottom w:val="single" w:sz="4" w:space="0" w:color="auto"/>
              <w:right w:val="single" w:sz="4" w:space="0" w:color="auto"/>
            </w:tcBorders>
            <w:shd w:val="clear" w:color="DCE6F1" w:fill="FFFFFF"/>
            <w:noWrap/>
          </w:tcPr>
          <w:p w14:paraId="372F9B4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8" w:type="dxa"/>
            <w:tcBorders>
              <w:top w:val="single" w:sz="4" w:space="0" w:color="000000"/>
              <w:left w:val="single" w:sz="4" w:space="0" w:color="000000"/>
              <w:bottom w:val="single" w:sz="4" w:space="0" w:color="000000"/>
              <w:right w:val="single" w:sz="4" w:space="0" w:color="000000"/>
            </w:tcBorders>
            <w:shd w:val="clear" w:color="000000" w:fill="FFFFFF"/>
            <w:noWrap/>
          </w:tcPr>
          <w:p w14:paraId="3864071F" w14:textId="77777777" w:rsidR="00B44D1C" w:rsidRPr="00B44D1C" w:rsidRDefault="00B44D1C" w:rsidP="00B76F46">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r w:rsidR="00B44D1C" w:rsidRPr="00B44D1C" w14:paraId="20423624"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61E07A4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7BBFF45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76"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E0DCC2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425DDB7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1560" w:type="dxa"/>
            <w:tcBorders>
              <w:top w:val="single" w:sz="4" w:space="0" w:color="auto"/>
              <w:left w:val="nil"/>
              <w:bottom w:val="single" w:sz="4" w:space="0" w:color="auto"/>
              <w:right w:val="single" w:sz="4" w:space="0" w:color="auto"/>
            </w:tcBorders>
            <w:shd w:val="clear" w:color="DCE6F1" w:fill="FFFFFF"/>
            <w:noWrap/>
          </w:tcPr>
          <w:p w14:paraId="25BA5D1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8" w:type="dxa"/>
            <w:tcBorders>
              <w:top w:val="single" w:sz="4" w:space="0" w:color="000000"/>
              <w:left w:val="single" w:sz="4" w:space="0" w:color="000000"/>
              <w:bottom w:val="single" w:sz="4" w:space="0" w:color="000000"/>
              <w:right w:val="single" w:sz="4" w:space="0" w:color="000000"/>
            </w:tcBorders>
            <w:shd w:val="clear" w:color="000000" w:fill="FFFFFF"/>
            <w:noWrap/>
          </w:tcPr>
          <w:p w14:paraId="79933AC3" w14:textId="77777777" w:rsidR="00B44D1C" w:rsidRPr="00B44D1C" w:rsidRDefault="00B76F46" w:rsidP="00C77D37">
            <w:pPr>
              <w:spacing w:line="360" w:lineRule="auto"/>
              <w:jc w:val="center"/>
              <w:rPr>
                <w:rFonts w:ascii="Verdana" w:hAnsi="Verdana"/>
                <w:color w:val="000000" w:themeColor="text1"/>
                <w:sz w:val="16"/>
                <w:szCs w:val="16"/>
              </w:rPr>
            </w:pPr>
            <w:r>
              <w:rPr>
                <w:rFonts w:ascii="Verdana" w:hAnsi="Verdana"/>
                <w:color w:val="000000" w:themeColor="text1"/>
                <w:sz w:val="16"/>
                <w:szCs w:val="16"/>
              </w:rPr>
              <w:t>2</w:t>
            </w:r>
            <w:r w:rsidR="00B44D1C" w:rsidRPr="00B44D1C">
              <w:rPr>
                <w:rFonts w:ascii="Verdana" w:hAnsi="Verdana"/>
                <w:color w:val="000000" w:themeColor="text1"/>
                <w:sz w:val="16"/>
                <w:szCs w:val="16"/>
              </w:rPr>
              <w:t xml:space="preserve"> x B</w:t>
            </w:r>
          </w:p>
        </w:tc>
      </w:tr>
      <w:tr w:rsidR="00B44D1C" w:rsidRPr="00B44D1C" w14:paraId="6EF344C3"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2723BAC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20C0300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76"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07FEE23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992"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583A47B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18,400</w:t>
            </w:r>
          </w:p>
        </w:tc>
        <w:tc>
          <w:tcPr>
            <w:tcW w:w="1560" w:type="dxa"/>
            <w:tcBorders>
              <w:top w:val="single" w:sz="4" w:space="0" w:color="auto"/>
              <w:left w:val="nil"/>
              <w:bottom w:val="single" w:sz="4" w:space="0" w:color="auto"/>
              <w:right w:val="single" w:sz="4" w:space="0" w:color="auto"/>
            </w:tcBorders>
            <w:shd w:val="clear" w:color="DCE6F1" w:fill="FFFFFF"/>
            <w:noWrap/>
          </w:tcPr>
          <w:p w14:paraId="4EDE974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2688" w:type="dxa"/>
            <w:tcBorders>
              <w:top w:val="single" w:sz="4" w:space="0" w:color="000000"/>
              <w:left w:val="single" w:sz="4" w:space="0" w:color="000000"/>
              <w:bottom w:val="single" w:sz="4" w:space="0" w:color="000000"/>
              <w:right w:val="single" w:sz="4" w:space="0" w:color="000000"/>
            </w:tcBorders>
            <w:shd w:val="clear" w:color="000000" w:fill="FFFFFF"/>
            <w:noWrap/>
          </w:tcPr>
          <w:p w14:paraId="4C5EE13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B</w:t>
            </w:r>
          </w:p>
        </w:tc>
      </w:tr>
    </w:tbl>
    <w:p w14:paraId="05A1CCC0" w14:textId="77777777" w:rsidR="00B44D1C" w:rsidRDefault="00B44D1C" w:rsidP="00B44D1C">
      <w:pPr>
        <w:spacing w:line="360" w:lineRule="auto"/>
        <w:rPr>
          <w:rFonts w:ascii="Verdana" w:hAnsi="Verdana"/>
          <w:strike/>
          <w:color w:val="000000" w:themeColor="text1"/>
          <w:sz w:val="20"/>
        </w:rPr>
      </w:pPr>
    </w:p>
    <w:p w14:paraId="73914966" w14:textId="77777777" w:rsidR="00AF5E5C" w:rsidRDefault="00AF5E5C" w:rsidP="00B44D1C">
      <w:pPr>
        <w:spacing w:line="360" w:lineRule="auto"/>
        <w:rPr>
          <w:rFonts w:ascii="Verdana" w:hAnsi="Verdana"/>
          <w:strike/>
          <w:color w:val="000000" w:themeColor="text1"/>
          <w:sz w:val="20"/>
        </w:rPr>
      </w:pPr>
    </w:p>
    <w:p w14:paraId="27B9C1AC" w14:textId="77777777" w:rsidR="00AF5E5C" w:rsidRPr="00B44D1C" w:rsidRDefault="00AF5E5C" w:rsidP="00B44D1C">
      <w:pPr>
        <w:spacing w:line="360" w:lineRule="auto"/>
        <w:rPr>
          <w:rFonts w:ascii="Verdana" w:hAnsi="Verdana"/>
          <w:strike/>
          <w:color w:val="000000" w:themeColor="text1"/>
          <w:sz w:val="20"/>
        </w:rPr>
      </w:pPr>
    </w:p>
    <w:p w14:paraId="2B38A869" w14:textId="77777777" w:rsidR="00B44D1C" w:rsidRPr="00B44D1C" w:rsidRDefault="00BA5693" w:rsidP="00B44D1C">
      <w:pPr>
        <w:rPr>
          <w:rFonts w:ascii="Verdana" w:hAnsi="Verdana"/>
          <w:color w:val="000000" w:themeColor="text1"/>
          <w:sz w:val="20"/>
        </w:rPr>
      </w:pPr>
      <w:r>
        <w:rPr>
          <w:rFonts w:ascii="Verdana" w:hAnsi="Verdana"/>
          <w:b/>
          <w:color w:val="000000" w:themeColor="text1"/>
          <w:sz w:val="20"/>
        </w:rPr>
        <w:t xml:space="preserve">Moduł; </w:t>
      </w:r>
      <w:r w:rsidR="00B44D1C" w:rsidRPr="00B44D1C">
        <w:rPr>
          <w:rFonts w:ascii="Verdana" w:hAnsi="Verdana"/>
          <w:b/>
          <w:color w:val="000000" w:themeColor="text1"/>
          <w:sz w:val="20"/>
        </w:rPr>
        <w:t xml:space="preserve"> Pozyskiwanie danych wizyjnych </w:t>
      </w:r>
      <w:r w:rsidR="00B44D1C" w:rsidRPr="00B44D1C">
        <w:rPr>
          <w:rFonts w:ascii="Verdana" w:hAnsi="Verdana"/>
          <w:b/>
          <w:color w:val="000000" w:themeColor="text1"/>
          <w:sz w:val="20"/>
        </w:rPr>
        <w:tab/>
      </w:r>
      <w:r w:rsidR="00B44D1C" w:rsidRPr="00B44D1C">
        <w:rPr>
          <w:rFonts w:ascii="Verdana" w:hAnsi="Verdana"/>
          <w:color w:val="000000" w:themeColor="text1"/>
          <w:sz w:val="20"/>
        </w:rPr>
        <w:tab/>
      </w:r>
      <w:r w:rsidR="00B44D1C" w:rsidRPr="00B44D1C">
        <w:rPr>
          <w:rFonts w:ascii="Verdana" w:hAnsi="Verdana"/>
          <w:color w:val="000000" w:themeColor="text1"/>
          <w:sz w:val="20"/>
        </w:rPr>
        <w:tab/>
      </w:r>
    </w:p>
    <w:tbl>
      <w:tblPr>
        <w:tblW w:w="8647" w:type="dxa"/>
        <w:tblInd w:w="-5" w:type="dxa"/>
        <w:tblCellMar>
          <w:left w:w="70" w:type="dxa"/>
          <w:right w:w="70" w:type="dxa"/>
        </w:tblCellMar>
        <w:tblLook w:val="00A0" w:firstRow="1" w:lastRow="0" w:firstColumn="1" w:lastColumn="0" w:noHBand="0" w:noVBand="0"/>
      </w:tblPr>
      <w:tblGrid>
        <w:gridCol w:w="470"/>
        <w:gridCol w:w="980"/>
        <w:gridCol w:w="965"/>
        <w:gridCol w:w="856"/>
        <w:gridCol w:w="1554"/>
        <w:gridCol w:w="3822"/>
      </w:tblGrid>
      <w:tr w:rsidR="00B44D1C" w:rsidRPr="00B44D1C" w14:paraId="317AE274" w14:textId="77777777" w:rsidTr="00C77D37">
        <w:trPr>
          <w:trHeight w:val="623"/>
        </w:trPr>
        <w:tc>
          <w:tcPr>
            <w:tcW w:w="470" w:type="dxa"/>
            <w:tcBorders>
              <w:top w:val="single" w:sz="4" w:space="0" w:color="000000"/>
              <w:left w:val="single" w:sz="4" w:space="0" w:color="000000"/>
              <w:bottom w:val="single" w:sz="4" w:space="0" w:color="auto"/>
              <w:right w:val="single" w:sz="4" w:space="0" w:color="auto"/>
            </w:tcBorders>
            <w:vAlign w:val="center"/>
          </w:tcPr>
          <w:p w14:paraId="37A182A3"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L.p.</w:t>
            </w:r>
          </w:p>
        </w:tc>
        <w:tc>
          <w:tcPr>
            <w:tcW w:w="980" w:type="dxa"/>
            <w:tcBorders>
              <w:top w:val="single" w:sz="4" w:space="0" w:color="000000"/>
              <w:left w:val="single" w:sz="4" w:space="0" w:color="auto"/>
              <w:bottom w:val="single" w:sz="4" w:space="0" w:color="auto"/>
              <w:right w:val="single" w:sz="4" w:space="0" w:color="auto"/>
            </w:tcBorders>
            <w:vAlign w:val="center"/>
          </w:tcPr>
          <w:p w14:paraId="4A1D6D6C"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Nr drogi</w:t>
            </w:r>
          </w:p>
        </w:tc>
        <w:tc>
          <w:tcPr>
            <w:tcW w:w="1821" w:type="dxa"/>
            <w:gridSpan w:val="2"/>
            <w:tcBorders>
              <w:top w:val="single" w:sz="4" w:space="0" w:color="000000"/>
              <w:left w:val="single" w:sz="4" w:space="0" w:color="auto"/>
              <w:bottom w:val="single" w:sz="4" w:space="0" w:color="auto"/>
              <w:right w:val="single" w:sz="4" w:space="0" w:color="auto"/>
            </w:tcBorders>
            <w:vAlign w:val="center"/>
          </w:tcPr>
          <w:p w14:paraId="65FBA9A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Pikietaż odcinka</w:t>
            </w:r>
          </w:p>
        </w:tc>
        <w:tc>
          <w:tcPr>
            <w:tcW w:w="1554" w:type="dxa"/>
            <w:tcBorders>
              <w:top w:val="single" w:sz="4" w:space="0" w:color="000000"/>
              <w:left w:val="single" w:sz="4" w:space="0" w:color="auto"/>
              <w:bottom w:val="single" w:sz="4" w:space="0" w:color="auto"/>
              <w:right w:val="single" w:sz="4" w:space="0" w:color="auto"/>
            </w:tcBorders>
            <w:vAlign w:val="center"/>
          </w:tcPr>
          <w:p w14:paraId="02A7D784"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Jezdnia</w:t>
            </w:r>
          </w:p>
        </w:tc>
        <w:tc>
          <w:tcPr>
            <w:tcW w:w="3822" w:type="dxa"/>
            <w:tcBorders>
              <w:top w:val="single" w:sz="4" w:space="0" w:color="000000"/>
              <w:left w:val="single" w:sz="4" w:space="0" w:color="auto"/>
              <w:bottom w:val="single" w:sz="4" w:space="0" w:color="auto"/>
              <w:right w:val="single" w:sz="4" w:space="0" w:color="auto"/>
            </w:tcBorders>
            <w:shd w:val="clear" w:color="000000" w:fill="FFFFFF"/>
            <w:vAlign w:val="center"/>
          </w:tcPr>
          <w:p w14:paraId="7C039BBF" w14:textId="77777777" w:rsidR="00B44D1C" w:rsidRPr="00B44D1C" w:rsidRDefault="00B44D1C" w:rsidP="00C77D37">
            <w:pPr>
              <w:spacing w:line="360" w:lineRule="auto"/>
              <w:rPr>
                <w:rFonts w:ascii="Verdana" w:hAnsi="Verdana"/>
                <w:b/>
                <w:bCs/>
                <w:color w:val="000000" w:themeColor="text1"/>
                <w:sz w:val="16"/>
                <w:szCs w:val="16"/>
              </w:rPr>
            </w:pPr>
            <w:r w:rsidRPr="00B44D1C">
              <w:rPr>
                <w:rFonts w:ascii="Verdana" w:hAnsi="Verdana"/>
                <w:b/>
                <w:bCs/>
                <w:color w:val="000000" w:themeColor="text1"/>
                <w:sz w:val="16"/>
                <w:szCs w:val="16"/>
              </w:rPr>
              <w:t>Planowana klasa modułu wdrożeniowego x ilość</w:t>
            </w:r>
            <w:r w:rsidR="00395B11">
              <w:rPr>
                <w:rFonts w:ascii="Verdana" w:hAnsi="Verdana"/>
                <w:b/>
                <w:bCs/>
                <w:color w:val="000000" w:themeColor="text1"/>
                <w:sz w:val="16"/>
                <w:szCs w:val="16"/>
              </w:rPr>
              <w:t xml:space="preserve"> (dla obu jezdni)</w:t>
            </w:r>
          </w:p>
        </w:tc>
      </w:tr>
      <w:tr w:rsidR="00B44D1C" w:rsidRPr="00B44D1C" w14:paraId="6D1D5AAA"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524E547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20BD27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S11</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3A95182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04CBBD7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1,593</w:t>
            </w:r>
          </w:p>
        </w:tc>
        <w:tc>
          <w:tcPr>
            <w:tcW w:w="1554" w:type="dxa"/>
            <w:tcBorders>
              <w:top w:val="nil"/>
              <w:left w:val="nil"/>
              <w:bottom w:val="single" w:sz="4" w:space="0" w:color="auto"/>
              <w:right w:val="single" w:sz="4" w:space="0" w:color="auto"/>
            </w:tcBorders>
            <w:shd w:val="clear" w:color="DCE6F1" w:fill="FFFFFF"/>
            <w:noWrap/>
            <w:vAlign w:val="center"/>
          </w:tcPr>
          <w:p w14:paraId="172FAA3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3822" w:type="dxa"/>
            <w:tcBorders>
              <w:top w:val="single" w:sz="4" w:space="0" w:color="000000"/>
              <w:left w:val="single" w:sz="4" w:space="0" w:color="000000"/>
              <w:bottom w:val="single" w:sz="4" w:space="0" w:color="000000"/>
              <w:right w:val="single" w:sz="4" w:space="0" w:color="000000"/>
            </w:tcBorders>
            <w:shd w:val="clear" w:color="000000" w:fill="FFFFFF"/>
            <w:noWrap/>
          </w:tcPr>
          <w:p w14:paraId="1AA2A84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A x 3</w:t>
            </w:r>
          </w:p>
        </w:tc>
      </w:tr>
      <w:tr w:rsidR="00B44D1C" w:rsidRPr="00B44D1C" w14:paraId="155CF684"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1A2C2D8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2BDBAB53"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25485EB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0,000</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6466DBA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1554" w:type="dxa"/>
            <w:tcBorders>
              <w:top w:val="single" w:sz="4" w:space="0" w:color="auto"/>
              <w:left w:val="nil"/>
              <w:bottom w:val="single" w:sz="4" w:space="0" w:color="auto"/>
              <w:right w:val="single" w:sz="4" w:space="0" w:color="auto"/>
            </w:tcBorders>
            <w:shd w:val="clear" w:color="DCE6F1" w:fill="FFFFFF"/>
            <w:noWrap/>
            <w:vAlign w:val="center"/>
          </w:tcPr>
          <w:p w14:paraId="5905D74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3822" w:type="dxa"/>
            <w:tcBorders>
              <w:top w:val="single" w:sz="4" w:space="0" w:color="000000"/>
              <w:left w:val="single" w:sz="4" w:space="0" w:color="000000"/>
              <w:bottom w:val="single" w:sz="4" w:space="0" w:color="000000"/>
              <w:right w:val="single" w:sz="4" w:space="0" w:color="000000"/>
            </w:tcBorders>
            <w:shd w:val="clear" w:color="000000" w:fill="FFFFFF"/>
            <w:noWrap/>
          </w:tcPr>
          <w:p w14:paraId="5020CCC8"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A x 2</w:t>
            </w:r>
          </w:p>
        </w:tc>
      </w:tr>
      <w:tr w:rsidR="00B44D1C" w:rsidRPr="00B44D1C" w14:paraId="3E363599"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2A69E1F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3</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3B0ED3E4"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42E3A1C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2,830</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1C221D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1554" w:type="dxa"/>
            <w:tcBorders>
              <w:top w:val="single" w:sz="4" w:space="0" w:color="auto"/>
              <w:left w:val="nil"/>
              <w:bottom w:val="single" w:sz="4" w:space="0" w:color="auto"/>
              <w:right w:val="single" w:sz="4" w:space="0" w:color="auto"/>
            </w:tcBorders>
            <w:shd w:val="clear" w:color="DCE6F1" w:fill="FFFFFF"/>
            <w:noWrap/>
          </w:tcPr>
          <w:p w14:paraId="7F99FB91"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3822" w:type="dxa"/>
            <w:tcBorders>
              <w:top w:val="single" w:sz="4" w:space="0" w:color="000000"/>
              <w:left w:val="single" w:sz="4" w:space="0" w:color="000000"/>
              <w:bottom w:val="single" w:sz="4" w:space="0" w:color="000000"/>
              <w:right w:val="single" w:sz="4" w:space="0" w:color="000000"/>
            </w:tcBorders>
            <w:shd w:val="clear" w:color="000000" w:fill="FFFFFF"/>
            <w:noWrap/>
          </w:tcPr>
          <w:p w14:paraId="5154D32D"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A x 2</w:t>
            </w:r>
          </w:p>
        </w:tc>
      </w:tr>
      <w:tr w:rsidR="00B44D1C" w:rsidRPr="00B44D1C" w14:paraId="721275ED"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0B2F6A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4</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2CADA78F"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1D01DD96"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5,831</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6B9E85A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1554" w:type="dxa"/>
            <w:tcBorders>
              <w:top w:val="single" w:sz="4" w:space="0" w:color="auto"/>
              <w:left w:val="nil"/>
              <w:bottom w:val="single" w:sz="4" w:space="0" w:color="auto"/>
              <w:right w:val="single" w:sz="4" w:space="0" w:color="auto"/>
            </w:tcBorders>
            <w:shd w:val="clear" w:color="DCE6F1" w:fill="FFFFFF"/>
            <w:noWrap/>
          </w:tcPr>
          <w:p w14:paraId="3B7A406B"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3822" w:type="dxa"/>
            <w:tcBorders>
              <w:top w:val="single" w:sz="4" w:space="0" w:color="000000"/>
              <w:left w:val="single" w:sz="4" w:space="0" w:color="000000"/>
              <w:bottom w:val="single" w:sz="4" w:space="0" w:color="000000"/>
              <w:right w:val="single" w:sz="4" w:space="0" w:color="000000"/>
            </w:tcBorders>
            <w:shd w:val="clear" w:color="000000" w:fill="FFFFFF"/>
            <w:noWrap/>
          </w:tcPr>
          <w:p w14:paraId="5C062050"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A x 5</w:t>
            </w:r>
          </w:p>
        </w:tc>
      </w:tr>
      <w:tr w:rsidR="00B44D1C" w:rsidRPr="008534B9" w14:paraId="533FB243" w14:textId="77777777" w:rsidTr="00C77D37">
        <w:trPr>
          <w:trHeight w:val="300"/>
        </w:trPr>
        <w:tc>
          <w:tcPr>
            <w:tcW w:w="470" w:type="dxa"/>
            <w:tcBorders>
              <w:top w:val="single" w:sz="4" w:space="0" w:color="auto"/>
              <w:left w:val="single" w:sz="4" w:space="0" w:color="000000"/>
              <w:bottom w:val="single" w:sz="4" w:space="0" w:color="auto"/>
              <w:right w:val="single" w:sz="4" w:space="0" w:color="auto"/>
            </w:tcBorders>
            <w:shd w:val="clear" w:color="000000" w:fill="FFFFFF"/>
            <w:noWrap/>
            <w:vAlign w:val="center"/>
          </w:tcPr>
          <w:p w14:paraId="4942EF45"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5</w:t>
            </w:r>
          </w:p>
        </w:tc>
        <w:tc>
          <w:tcPr>
            <w:tcW w:w="980" w:type="dxa"/>
            <w:tcBorders>
              <w:top w:val="single" w:sz="4" w:space="0" w:color="000000"/>
              <w:left w:val="single" w:sz="4" w:space="0" w:color="000000"/>
              <w:bottom w:val="single" w:sz="4" w:space="0" w:color="000000"/>
              <w:right w:val="single" w:sz="4" w:space="0" w:color="000000"/>
            </w:tcBorders>
            <w:shd w:val="clear" w:color="DCE6F1" w:fill="FFFFFF"/>
            <w:noWrap/>
          </w:tcPr>
          <w:p w14:paraId="27E212BE"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S6</w:t>
            </w:r>
          </w:p>
        </w:tc>
        <w:tc>
          <w:tcPr>
            <w:tcW w:w="965" w:type="dxa"/>
            <w:tcBorders>
              <w:top w:val="single" w:sz="4" w:space="0" w:color="auto"/>
              <w:left w:val="single" w:sz="4" w:space="0" w:color="auto"/>
              <w:bottom w:val="single" w:sz="4" w:space="0" w:color="auto"/>
              <w:right w:val="single" w:sz="4" w:space="0" w:color="auto"/>
            </w:tcBorders>
            <w:shd w:val="clear" w:color="DCE6F1" w:fill="FFFFFF"/>
            <w:noWrap/>
            <w:vAlign w:val="center"/>
          </w:tcPr>
          <w:p w14:paraId="26F5D359"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16,034</w:t>
            </w:r>
          </w:p>
        </w:tc>
        <w:tc>
          <w:tcPr>
            <w:tcW w:w="856" w:type="dxa"/>
            <w:tcBorders>
              <w:top w:val="single" w:sz="4" w:space="0" w:color="000000"/>
              <w:left w:val="single" w:sz="4" w:space="0" w:color="000000"/>
              <w:bottom w:val="single" w:sz="4" w:space="0" w:color="000000"/>
              <w:right w:val="single" w:sz="4" w:space="0" w:color="000000"/>
            </w:tcBorders>
            <w:shd w:val="clear" w:color="DCE6F1" w:fill="FFFFFF"/>
            <w:noWrap/>
            <w:vAlign w:val="center"/>
          </w:tcPr>
          <w:p w14:paraId="3FB9CC62"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18,400</w:t>
            </w:r>
          </w:p>
        </w:tc>
        <w:tc>
          <w:tcPr>
            <w:tcW w:w="1554" w:type="dxa"/>
            <w:tcBorders>
              <w:top w:val="single" w:sz="4" w:space="0" w:color="auto"/>
              <w:left w:val="nil"/>
              <w:bottom w:val="single" w:sz="4" w:space="0" w:color="auto"/>
              <w:right w:val="single" w:sz="4" w:space="0" w:color="auto"/>
            </w:tcBorders>
            <w:shd w:val="clear" w:color="DCE6F1" w:fill="FFFFFF"/>
            <w:noWrap/>
          </w:tcPr>
          <w:p w14:paraId="55E29747"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obie</w:t>
            </w:r>
          </w:p>
        </w:tc>
        <w:tc>
          <w:tcPr>
            <w:tcW w:w="3822" w:type="dxa"/>
            <w:tcBorders>
              <w:top w:val="single" w:sz="4" w:space="0" w:color="000000"/>
              <w:left w:val="single" w:sz="4" w:space="0" w:color="000000"/>
              <w:bottom w:val="single" w:sz="4" w:space="0" w:color="000000"/>
              <w:right w:val="single" w:sz="4" w:space="0" w:color="000000"/>
            </w:tcBorders>
            <w:shd w:val="clear" w:color="000000" w:fill="FFFFFF"/>
            <w:noWrap/>
          </w:tcPr>
          <w:p w14:paraId="70D26A2A" w14:textId="77777777" w:rsidR="00B44D1C" w:rsidRPr="00B44D1C" w:rsidRDefault="00B44D1C" w:rsidP="00C77D37">
            <w:pPr>
              <w:spacing w:line="360" w:lineRule="auto"/>
              <w:jc w:val="center"/>
              <w:rPr>
                <w:rFonts w:ascii="Verdana" w:hAnsi="Verdana"/>
                <w:color w:val="000000" w:themeColor="text1"/>
                <w:sz w:val="16"/>
                <w:szCs w:val="16"/>
              </w:rPr>
            </w:pPr>
            <w:r w:rsidRPr="00B44D1C">
              <w:rPr>
                <w:rFonts w:ascii="Verdana" w:hAnsi="Verdana"/>
                <w:color w:val="000000" w:themeColor="text1"/>
                <w:sz w:val="16"/>
                <w:szCs w:val="16"/>
              </w:rPr>
              <w:t xml:space="preserve">A x 1 </w:t>
            </w:r>
          </w:p>
        </w:tc>
      </w:tr>
    </w:tbl>
    <w:p w14:paraId="4DA6887C" w14:textId="77777777" w:rsidR="0050159C" w:rsidRDefault="0050159C" w:rsidP="0050159C">
      <w:pPr>
        <w:pStyle w:val="Akapitzlist"/>
        <w:ind w:left="0"/>
        <w:rPr>
          <w:rFonts w:ascii="Verdana" w:hAnsi="Verdana"/>
          <w:sz w:val="20"/>
          <w:szCs w:val="20"/>
        </w:rPr>
      </w:pPr>
    </w:p>
    <w:p w14:paraId="08CED637" w14:textId="77777777" w:rsidR="00DB6EAF" w:rsidRPr="0050159C" w:rsidRDefault="005D39DD" w:rsidP="0050159C">
      <w:pPr>
        <w:pStyle w:val="Akapitzlist"/>
        <w:ind w:left="0"/>
        <w:rPr>
          <w:b/>
          <w:highlight w:val="yellow"/>
        </w:rPr>
      </w:pPr>
      <w:r w:rsidRPr="005D39DD">
        <w:rPr>
          <w:rFonts w:ascii="Verdana" w:hAnsi="Verdana"/>
          <w:sz w:val="20"/>
          <w:szCs w:val="20"/>
          <w:u w:val="single"/>
        </w:rPr>
        <w:t>Ponadto</w:t>
      </w:r>
      <w:r>
        <w:rPr>
          <w:rFonts w:ascii="Verdana" w:hAnsi="Verdana"/>
          <w:sz w:val="20"/>
          <w:szCs w:val="20"/>
        </w:rPr>
        <w:t xml:space="preserve"> r</w:t>
      </w:r>
      <w:r w:rsidR="0050159C" w:rsidRPr="0050159C">
        <w:rPr>
          <w:rFonts w:ascii="Verdana" w:hAnsi="Verdana"/>
          <w:sz w:val="20"/>
          <w:szCs w:val="20"/>
        </w:rPr>
        <w:t>ozwiązania zawarte w Koncepcji SZR w zakresie parametrów i rozwiązań technicznych oraz technologicznych dotyczących parametrów oraz przepustowości sieci światłowodowej a także możliwości technicznych przyłączenia i obsługi, muszą także uwzględniać rozmieszczenie w przyszłości w odstępach co około 2 km tj</w:t>
      </w:r>
      <w:r w:rsidR="00042AE4">
        <w:rPr>
          <w:rFonts w:ascii="Verdana" w:hAnsi="Verdana"/>
          <w:sz w:val="20"/>
          <w:szCs w:val="20"/>
        </w:rPr>
        <w:t>.</w:t>
      </w:r>
      <w:r w:rsidR="0050159C" w:rsidRPr="0050159C">
        <w:rPr>
          <w:rFonts w:ascii="Verdana" w:hAnsi="Verdana"/>
          <w:sz w:val="20"/>
          <w:szCs w:val="20"/>
        </w:rPr>
        <w:t xml:space="preserve"> w lokalizacjach pokrywających się z lokalizacją kamer na odcinkach międzywęzłowych urządzeń detekcyjnych: </w:t>
      </w:r>
      <w:r w:rsidR="0050159C" w:rsidRPr="0050159C">
        <w:rPr>
          <w:rFonts w:ascii="Verdana" w:hAnsi="Verdana"/>
          <w:b/>
          <w:sz w:val="20"/>
          <w:szCs w:val="20"/>
        </w:rPr>
        <w:t>stanu nawierzchni ( czujniki laserowe) oraz  detekcji zdarzeń w oparciu o technologię „bluetooth&amp;wifi).</w:t>
      </w:r>
    </w:p>
    <w:p w14:paraId="01FCB54E" w14:textId="77777777" w:rsidR="00423F79" w:rsidRDefault="00423F79" w:rsidP="0026790A">
      <w:pPr>
        <w:pStyle w:val="Akapitzlist"/>
        <w:rPr>
          <w:color w:val="FF0000"/>
          <w:highlight w:val="yellow"/>
        </w:rPr>
      </w:pPr>
    </w:p>
    <w:p w14:paraId="56C42316" w14:textId="77777777" w:rsidR="00312C42" w:rsidRDefault="00265703" w:rsidP="00265703">
      <w:pPr>
        <w:rPr>
          <w:rFonts w:ascii="Verdana" w:hAnsi="Verdana"/>
          <w:color w:val="FF0000"/>
          <w:sz w:val="24"/>
          <w:szCs w:val="24"/>
          <w:highlight w:val="yellow"/>
        </w:rPr>
      </w:pPr>
      <w:r w:rsidRPr="004B3F86">
        <w:rPr>
          <w:rFonts w:ascii="Verdana" w:hAnsi="Verdana"/>
          <w:color w:val="FF0000"/>
          <w:sz w:val="24"/>
          <w:szCs w:val="24"/>
          <w:highlight w:val="yellow"/>
        </w:rPr>
        <w:t xml:space="preserve">3.2.2. </w:t>
      </w:r>
      <w:r w:rsidR="00D77C02" w:rsidRPr="004B3F86">
        <w:rPr>
          <w:rFonts w:ascii="Verdana" w:hAnsi="Verdana"/>
          <w:color w:val="FF0000"/>
          <w:sz w:val="24"/>
          <w:szCs w:val="24"/>
          <w:highlight w:val="yellow"/>
        </w:rPr>
        <w:t xml:space="preserve">Uwarunkowania realizacji </w:t>
      </w:r>
      <w:r w:rsidR="00312C42" w:rsidRPr="004B3F86">
        <w:rPr>
          <w:rFonts w:ascii="Verdana" w:hAnsi="Verdana"/>
          <w:color w:val="FF0000"/>
          <w:sz w:val="24"/>
          <w:szCs w:val="24"/>
          <w:highlight w:val="yellow"/>
        </w:rPr>
        <w:t>opracowań projektowych</w:t>
      </w:r>
      <w:r w:rsidR="00D77C02" w:rsidRPr="00D77C02">
        <w:rPr>
          <w:rFonts w:ascii="Verdana" w:hAnsi="Verdana"/>
          <w:color w:val="FF0000"/>
          <w:sz w:val="24"/>
          <w:szCs w:val="24"/>
          <w:highlight w:val="yellow"/>
        </w:rPr>
        <w:t xml:space="preserve"> </w:t>
      </w:r>
      <w:r w:rsidR="00D77C02" w:rsidRPr="004B3F86">
        <w:rPr>
          <w:rFonts w:ascii="Verdana" w:hAnsi="Verdana"/>
          <w:color w:val="FF0000"/>
          <w:sz w:val="24"/>
          <w:szCs w:val="24"/>
          <w:highlight w:val="yellow"/>
        </w:rPr>
        <w:t>dla lokalizacji „S6/S11”</w:t>
      </w:r>
    </w:p>
    <w:p w14:paraId="3D82F436" w14:textId="77777777" w:rsidR="00A64453" w:rsidRPr="004B3F86" w:rsidRDefault="00A64453" w:rsidP="00265703">
      <w:pPr>
        <w:rPr>
          <w:rFonts w:ascii="Verdana" w:hAnsi="Verdana"/>
          <w:color w:val="FF0000"/>
          <w:sz w:val="24"/>
          <w:szCs w:val="24"/>
          <w:highlight w:val="yellow"/>
        </w:rPr>
      </w:pPr>
    </w:p>
    <w:p w14:paraId="63DF97B4" w14:textId="77777777" w:rsidR="00B205F4" w:rsidRPr="00385904" w:rsidRDefault="00B205F4" w:rsidP="00385904">
      <w:pPr>
        <w:pStyle w:val="Default"/>
        <w:spacing w:line="280" w:lineRule="atLeast"/>
        <w:rPr>
          <w:rFonts w:ascii="Verdana" w:hAnsi="Verdana" w:cs="Verdana"/>
          <w:color w:val="000009"/>
          <w:sz w:val="20"/>
          <w:szCs w:val="20"/>
        </w:rPr>
      </w:pPr>
      <w:r w:rsidRPr="00385904">
        <w:rPr>
          <w:rFonts w:ascii="Verdana" w:hAnsi="Verdana"/>
          <w:sz w:val="20"/>
          <w:szCs w:val="20"/>
        </w:rPr>
        <w:t>W cenie ofertowej Wykonawca zobowiązany jest uwzględnić wykonanie wszystkich koniecznych opracowań projektowych, w tym m.in. w zakresie: kanalizacji technologicznej w oparciu rozwiązania zawarte w opracowaniu projektowym branży teletechnicznej sporządzonym w związku z budową obwodnicy Koszalina i Sianowa , tj. w zakresie: kanałów i przyłączy technologicznych celem umożliwienia wykonania sieci teletechnicznej; sieci teletechnicznej opartej o łączność światłowodową do wszystkich urządzeń SZR wykazanych w Koncepcji SZR;  posadowień (fundamentów) pod urządzenia i elementy SZR tego wymagające wykazane w Koncepcji SZR; budowy lub rozbudowy istniejącej sieci energetycznej w celu doprowadzenia zasilania do wszystkich urządzeń SZR wykazanych w Koncepcji SZR</w:t>
      </w:r>
      <w:r w:rsidRPr="00385904">
        <w:rPr>
          <w:rFonts w:ascii="Verdana" w:hAnsi="Verdana" w:cs="Verdana"/>
          <w:color w:val="000009"/>
          <w:sz w:val="20"/>
          <w:szCs w:val="20"/>
        </w:rPr>
        <w:t xml:space="preserve"> dla lokalizacji S6/S11.</w:t>
      </w:r>
    </w:p>
    <w:p w14:paraId="13DDEAF1" w14:textId="77777777" w:rsidR="00D5405B" w:rsidRDefault="00D5405B" w:rsidP="00385904">
      <w:pPr>
        <w:pStyle w:val="CM32"/>
        <w:spacing w:line="280" w:lineRule="atLeast"/>
        <w:rPr>
          <w:rFonts w:ascii="Verdana" w:hAnsi="Verdana" w:cs="Verdana"/>
          <w:sz w:val="20"/>
          <w:szCs w:val="20"/>
        </w:rPr>
      </w:pPr>
    </w:p>
    <w:p w14:paraId="5E383947" w14:textId="4C28C62A" w:rsidR="00D5405B" w:rsidRDefault="00D5405B" w:rsidP="00385904">
      <w:pPr>
        <w:pStyle w:val="CM32"/>
        <w:spacing w:line="280" w:lineRule="atLeast"/>
        <w:rPr>
          <w:rFonts w:ascii="Verdana" w:hAnsi="Verdana" w:cs="Verdana"/>
          <w:sz w:val="20"/>
          <w:szCs w:val="20"/>
        </w:rPr>
      </w:pPr>
      <w:r w:rsidRPr="00D5405B">
        <w:rPr>
          <w:rFonts w:ascii="Verdana" w:hAnsi="Verdana" w:cs="Verdana"/>
          <w:i/>
          <w:sz w:val="20"/>
          <w:szCs w:val="20"/>
        </w:rPr>
        <w:t xml:space="preserve">Wymagania dotyczące </w:t>
      </w:r>
      <w:r w:rsidR="0016146E">
        <w:rPr>
          <w:rFonts w:ascii="Verdana" w:hAnsi="Verdana" w:cs="Verdana"/>
          <w:i/>
          <w:sz w:val="20"/>
          <w:szCs w:val="20"/>
        </w:rPr>
        <w:t xml:space="preserve">wykonania i odbioru </w:t>
      </w:r>
      <w:r w:rsidRPr="00D5405B">
        <w:rPr>
          <w:rFonts w:ascii="Verdana" w:hAnsi="Verdana" w:cs="Verdana"/>
          <w:i/>
          <w:sz w:val="20"/>
          <w:szCs w:val="20"/>
        </w:rPr>
        <w:t>kanalizacji technologicznej oraz  magistrali światłowodowej są takie same jak opisane w lokalizacji „Nowogard” tj  zgodne z</w:t>
      </w:r>
      <w:r>
        <w:rPr>
          <w:rFonts w:ascii="Verdana" w:hAnsi="Verdana" w:cs="Verdana"/>
          <w:sz w:val="20"/>
          <w:szCs w:val="20"/>
        </w:rPr>
        <w:t xml:space="preserve"> </w:t>
      </w:r>
      <w:r w:rsidRPr="007A73B4">
        <w:rPr>
          <w:rFonts w:ascii="Verdana" w:hAnsi="Verdana"/>
          <w:sz w:val="20"/>
          <w:szCs w:val="20"/>
          <w:highlight w:val="cyan"/>
        </w:rPr>
        <w:t>Wytyczn</w:t>
      </w:r>
      <w:r>
        <w:rPr>
          <w:rFonts w:ascii="Verdana" w:hAnsi="Verdana"/>
          <w:sz w:val="20"/>
          <w:szCs w:val="20"/>
          <w:highlight w:val="cyan"/>
        </w:rPr>
        <w:t>ymi</w:t>
      </w:r>
      <w:r w:rsidRPr="007A73B4">
        <w:rPr>
          <w:rFonts w:ascii="Verdana" w:hAnsi="Verdana"/>
          <w:sz w:val="20"/>
          <w:szCs w:val="20"/>
          <w:highlight w:val="cyan"/>
        </w:rPr>
        <w:t xml:space="preserve"> dla kanałów technologicznych Wersja 2 z 31 stycznia 2017</w:t>
      </w:r>
    </w:p>
    <w:p w14:paraId="742D0EBC" w14:textId="77777777" w:rsidR="00D5405B" w:rsidRDefault="00D5405B" w:rsidP="00385904">
      <w:pPr>
        <w:pStyle w:val="CM32"/>
        <w:spacing w:line="280" w:lineRule="atLeast"/>
        <w:rPr>
          <w:rFonts w:ascii="Verdana" w:hAnsi="Verdana" w:cs="Verdana"/>
          <w:sz w:val="20"/>
          <w:szCs w:val="20"/>
        </w:rPr>
      </w:pPr>
    </w:p>
    <w:p w14:paraId="04AEF4F9" w14:textId="7FC0B7EF" w:rsidR="00B205F4" w:rsidRPr="00385904" w:rsidRDefault="00B205F4" w:rsidP="00385904">
      <w:pPr>
        <w:pStyle w:val="CM32"/>
        <w:spacing w:line="280" w:lineRule="atLeast"/>
        <w:rPr>
          <w:rFonts w:ascii="Verdana" w:hAnsi="Verdana" w:cs="Verdana"/>
          <w:sz w:val="20"/>
          <w:szCs w:val="20"/>
        </w:rPr>
      </w:pPr>
      <w:r w:rsidRPr="00385904">
        <w:rPr>
          <w:rFonts w:ascii="Verdana" w:hAnsi="Verdana" w:cs="Verdana"/>
          <w:sz w:val="20"/>
          <w:szCs w:val="20"/>
        </w:rPr>
        <w:t>Połączenia kabli światłowodowych oraz dostawy i instalacji urządzeń aktywnych należy wykonać w ramach niniejszego zamówienia.  Wykonawca na podstawie obliczeń określi szczegółowe parametry kabli światłowodowych w ciągu głównym oraz w odgałęzieniach.</w:t>
      </w:r>
    </w:p>
    <w:p w14:paraId="46F8A34A" w14:textId="77777777" w:rsidR="00B205F4" w:rsidRPr="00385904" w:rsidRDefault="00B205F4" w:rsidP="00385904">
      <w:pPr>
        <w:pStyle w:val="CM108"/>
        <w:spacing w:line="280" w:lineRule="atLeast"/>
        <w:ind w:left="705"/>
        <w:rPr>
          <w:rFonts w:ascii="Verdana" w:hAnsi="Verdana" w:cs="Verdana,Bold"/>
          <w:b/>
          <w:bCs/>
          <w:sz w:val="20"/>
          <w:szCs w:val="20"/>
        </w:rPr>
      </w:pPr>
    </w:p>
    <w:p w14:paraId="31CCAF84" w14:textId="1DF0AFB4" w:rsidR="002B413A" w:rsidRPr="002B413A" w:rsidRDefault="002B413A" w:rsidP="002B413A">
      <w:pPr>
        <w:shd w:val="clear" w:color="auto" w:fill="FFFFFF"/>
        <w:rPr>
          <w:rFonts w:ascii="Verdana" w:hAnsi="Verdana" w:cs="Segoe UI"/>
          <w:sz w:val="20"/>
          <w:szCs w:val="20"/>
        </w:rPr>
      </w:pPr>
      <w:r w:rsidRPr="002B413A">
        <w:rPr>
          <w:rFonts w:ascii="Verdana" w:hAnsi="Verdana" w:cs="Segoe UI"/>
          <w:sz w:val="20"/>
          <w:szCs w:val="20"/>
        </w:rPr>
        <w:t xml:space="preserve">Sygnały z poszczególnych urządzeń peryferyjnych wchodzących w skład SZR powinny być wprowadzone w magistralną sieć światłowodową za pośrednictwem punktów koncentracyjnych tworzących zbiorcze węzły </w:t>
      </w:r>
      <w:r w:rsidR="003F787B" w:rsidRPr="002B413A">
        <w:rPr>
          <w:rFonts w:ascii="Verdana" w:hAnsi="Verdana" w:cs="Segoe UI"/>
          <w:sz w:val="20"/>
          <w:szCs w:val="20"/>
        </w:rPr>
        <w:t>komunikacyjne</w:t>
      </w:r>
      <w:r w:rsidRPr="002B413A">
        <w:rPr>
          <w:rFonts w:ascii="Verdana" w:hAnsi="Verdana" w:cs="Segoe UI"/>
          <w:sz w:val="20"/>
          <w:szCs w:val="20"/>
        </w:rPr>
        <w:t>. Należy zaś unikać bezpośredniego włączania odcinków sieci rozdzielczej poprzez wykonywanie częstych mufowań na kablu magistralnym (szczegóły na załączonych rysunkach). Punkty koncentracyjne należy rozplanować w odległościach zbliżonych lub równych do długości pr</w:t>
      </w:r>
      <w:r w:rsidR="003F787B">
        <w:rPr>
          <w:rFonts w:ascii="Verdana" w:hAnsi="Verdana" w:cs="Segoe UI"/>
          <w:sz w:val="20"/>
          <w:szCs w:val="20"/>
        </w:rPr>
        <w:t>e</w:t>
      </w:r>
      <w:r w:rsidRPr="002B413A">
        <w:rPr>
          <w:rFonts w:ascii="Verdana" w:hAnsi="Verdana" w:cs="Segoe UI"/>
          <w:sz w:val="20"/>
          <w:szCs w:val="20"/>
        </w:rPr>
        <w:t>fabrykacyjnych kabli światłowodowych , tj. co ok. 4 km.</w:t>
      </w:r>
    </w:p>
    <w:p w14:paraId="4B9D1584" w14:textId="053AE1EF" w:rsidR="00B205F4" w:rsidRPr="00385904" w:rsidRDefault="00B205F4" w:rsidP="00385904">
      <w:pPr>
        <w:pStyle w:val="CM108"/>
        <w:spacing w:line="280" w:lineRule="atLeast"/>
        <w:rPr>
          <w:rFonts w:ascii="Verdana" w:hAnsi="Verdana" w:cs="Verdana"/>
          <w:sz w:val="20"/>
          <w:szCs w:val="20"/>
        </w:rPr>
      </w:pPr>
      <w:r w:rsidRPr="00385904">
        <w:rPr>
          <w:rFonts w:ascii="Verdana" w:hAnsi="Verdana" w:cs="Verdana"/>
          <w:sz w:val="20"/>
          <w:szCs w:val="20"/>
        </w:rPr>
        <w:t>Możliwości techniczne urządzeń terenowych SZR w zakresie komunikacji z Centrum Zarzadzania Ruchem należy skoncentrować w zbiorczych węzłach komunikacyjnych (WK), które zostaną wyposażone w urządzenia komunikacyjne  zapewniające wymianę danych z CZR za pośrednictwem linii światłowodowych jednomodowych</w:t>
      </w:r>
      <w:r w:rsidR="001C2EEC">
        <w:rPr>
          <w:rFonts w:ascii="Verdana" w:hAnsi="Verdana" w:cs="Verdana"/>
          <w:sz w:val="20"/>
          <w:szCs w:val="20"/>
        </w:rPr>
        <w:t xml:space="preserve"> w technologii 10GbE lub wyższej</w:t>
      </w:r>
      <w:r w:rsidRPr="00385904">
        <w:rPr>
          <w:rFonts w:ascii="Verdana" w:hAnsi="Verdana" w:cs="Verdana"/>
          <w:sz w:val="20"/>
          <w:szCs w:val="20"/>
        </w:rPr>
        <w:t xml:space="preserve">. </w:t>
      </w:r>
    </w:p>
    <w:p w14:paraId="274271F3" w14:textId="1136B693" w:rsidR="001C2EEC" w:rsidRPr="00385904" w:rsidRDefault="00B205F4" w:rsidP="001C2EEC">
      <w:pPr>
        <w:pStyle w:val="CM108"/>
        <w:spacing w:line="280" w:lineRule="atLeast"/>
        <w:rPr>
          <w:rFonts w:ascii="Verdana" w:hAnsi="Verdana" w:cs="Verdana"/>
          <w:sz w:val="20"/>
          <w:szCs w:val="20"/>
        </w:rPr>
      </w:pPr>
      <w:r w:rsidRPr="00385904">
        <w:rPr>
          <w:rFonts w:ascii="Verdana" w:hAnsi="Verdana" w:cs="Verdana"/>
          <w:sz w:val="20"/>
          <w:szCs w:val="20"/>
        </w:rPr>
        <w:t>W opracowaniu projektowym dla „lokalizacji S6</w:t>
      </w:r>
      <w:r w:rsidR="008705BF" w:rsidRPr="00385904">
        <w:rPr>
          <w:rFonts w:ascii="Verdana" w:hAnsi="Verdana" w:cs="Verdana"/>
          <w:sz w:val="20"/>
          <w:szCs w:val="20"/>
        </w:rPr>
        <w:t>/S11</w:t>
      </w:r>
      <w:r w:rsidRPr="00385904">
        <w:rPr>
          <w:rFonts w:ascii="Verdana" w:hAnsi="Verdana" w:cs="Verdana"/>
          <w:sz w:val="20"/>
          <w:szCs w:val="20"/>
        </w:rPr>
        <w:t>” określić należy lokalizacje zbiorczych węzłów komunikacyjnych wraz z przyporządkowaniem poszczególnych urządzeń terenowych.</w:t>
      </w:r>
      <w:r w:rsidR="001C2EEC" w:rsidRPr="001C2EEC">
        <w:rPr>
          <w:rFonts w:ascii="Verdana" w:hAnsi="Verdana" w:cs="Verdana"/>
          <w:sz w:val="20"/>
          <w:szCs w:val="20"/>
        </w:rPr>
        <w:t xml:space="preserve"> </w:t>
      </w:r>
      <w:r w:rsidR="001C2EEC" w:rsidRPr="002B413A">
        <w:rPr>
          <w:rFonts w:ascii="Verdana" w:hAnsi="Verdana" w:cs="Verdana"/>
          <w:sz w:val="20"/>
          <w:szCs w:val="20"/>
          <w:u w:val="single"/>
        </w:rPr>
        <w:t>Zbiorcze Węzły komunikacyjne dla odcinka S6/S11 należy zaprojektować z zgodnie  wymaganiami technicznymi opisanymi w dziale: „Uwarunkowania realizacji opracowań projektowych dla lokalizacji „Nowogard”</w:t>
      </w:r>
      <w:r w:rsidR="001C2EEC">
        <w:rPr>
          <w:rFonts w:ascii="Verdana" w:hAnsi="Verdana" w:cs="Verdana"/>
          <w:sz w:val="20"/>
          <w:szCs w:val="20"/>
        </w:rPr>
        <w:t>.  Należy zaprojektować awaryjne zasilanie urządzeń aktywnych węzłów komunikacyjnych z baterii akumulatorów ( siłownia telekomunikacyjna ) na czas braku napięcia zasilania podstawowego przez okres 24h.</w:t>
      </w:r>
    </w:p>
    <w:p w14:paraId="644F354E" w14:textId="77777777" w:rsidR="00B205F4" w:rsidRPr="00385904" w:rsidRDefault="00B205F4" w:rsidP="00385904">
      <w:pPr>
        <w:pStyle w:val="CM108"/>
        <w:spacing w:line="280" w:lineRule="atLeast"/>
        <w:rPr>
          <w:rFonts w:ascii="Verdana" w:hAnsi="Verdana" w:cs="Verdana"/>
          <w:sz w:val="20"/>
          <w:szCs w:val="20"/>
        </w:rPr>
      </w:pPr>
    </w:p>
    <w:p w14:paraId="4DBCCEB2" w14:textId="77777777" w:rsidR="00B205F4" w:rsidRPr="00385904" w:rsidRDefault="00B205F4" w:rsidP="00385904">
      <w:pPr>
        <w:pStyle w:val="CM108"/>
        <w:spacing w:line="280" w:lineRule="atLeast"/>
        <w:rPr>
          <w:rFonts w:ascii="Verdana" w:hAnsi="Verdana" w:cs="Verdana"/>
          <w:sz w:val="20"/>
          <w:szCs w:val="20"/>
        </w:rPr>
      </w:pPr>
      <w:r w:rsidRPr="00385904">
        <w:rPr>
          <w:rFonts w:ascii="Verdana" w:hAnsi="Verdana" w:cs="Verdana"/>
          <w:sz w:val="20"/>
          <w:szCs w:val="20"/>
        </w:rPr>
        <w:t>Urządzenia komunikacyjne należy  skonfigurować w sposób zapewniający pracę w sieci o topologii pierścieniowej. W ramach przedmiotowego zamówienia należy dodatkowo dostarczyć, zainstalować i skonfigurować urządzenia aktywne w obszarze lokalizacji „S6</w:t>
      </w:r>
      <w:r w:rsidR="008705BF" w:rsidRPr="00385904">
        <w:rPr>
          <w:rFonts w:ascii="Verdana" w:hAnsi="Verdana" w:cs="Verdana"/>
          <w:sz w:val="20"/>
          <w:szCs w:val="20"/>
        </w:rPr>
        <w:t>/S11</w:t>
      </w:r>
      <w:r w:rsidRPr="00385904">
        <w:rPr>
          <w:rFonts w:ascii="Verdana" w:hAnsi="Verdana" w:cs="Verdana"/>
          <w:sz w:val="20"/>
          <w:szCs w:val="20"/>
        </w:rPr>
        <w:t xml:space="preserve">” umożliwiające pełną wymianę danych pomiędzy CZR, a projektowanymi urządzeniami terenowymi SZR  z wykorzystaniem sieci światłowodowej. </w:t>
      </w:r>
    </w:p>
    <w:p w14:paraId="5F5268F1" w14:textId="77777777" w:rsidR="00312C42" w:rsidRDefault="00312C42" w:rsidP="00312C42">
      <w:pPr>
        <w:rPr>
          <w:rFonts w:ascii="Verdana" w:hAnsi="Verdana"/>
          <w:color w:val="FF0000"/>
          <w:sz w:val="20"/>
          <w:szCs w:val="20"/>
          <w:highlight w:val="yellow"/>
        </w:rPr>
      </w:pPr>
    </w:p>
    <w:p w14:paraId="7790BD10" w14:textId="77777777" w:rsidR="00312C42" w:rsidRDefault="00265703" w:rsidP="00265703">
      <w:pPr>
        <w:rPr>
          <w:rFonts w:ascii="Verdana" w:hAnsi="Verdana"/>
          <w:color w:val="FF0000"/>
          <w:sz w:val="24"/>
          <w:szCs w:val="24"/>
          <w:highlight w:val="yellow"/>
        </w:rPr>
      </w:pPr>
      <w:r w:rsidRPr="004B3F86">
        <w:rPr>
          <w:rFonts w:ascii="Verdana" w:hAnsi="Verdana"/>
          <w:color w:val="FF0000"/>
          <w:sz w:val="24"/>
          <w:szCs w:val="24"/>
          <w:highlight w:val="yellow"/>
        </w:rPr>
        <w:t xml:space="preserve">3.2.3. </w:t>
      </w:r>
      <w:r w:rsidR="00D77C02" w:rsidRPr="004B3F86">
        <w:rPr>
          <w:rFonts w:ascii="Verdana" w:hAnsi="Verdana"/>
          <w:color w:val="FF0000"/>
          <w:sz w:val="24"/>
          <w:szCs w:val="24"/>
          <w:highlight w:val="yellow"/>
        </w:rPr>
        <w:t xml:space="preserve">Uwarunkowania </w:t>
      </w:r>
      <w:r w:rsidR="00312C42" w:rsidRPr="004B3F86">
        <w:rPr>
          <w:rFonts w:ascii="Verdana" w:hAnsi="Verdana"/>
          <w:color w:val="FF0000"/>
          <w:sz w:val="24"/>
          <w:szCs w:val="24"/>
          <w:highlight w:val="yellow"/>
        </w:rPr>
        <w:t>realizacji wskazanych przez Zamawiającego  elementów zawartych w Koncepcji SZR</w:t>
      </w:r>
      <w:r w:rsidR="00D77C02" w:rsidRPr="00D77C02">
        <w:rPr>
          <w:rFonts w:ascii="Verdana" w:hAnsi="Verdana"/>
          <w:color w:val="FF0000"/>
          <w:sz w:val="24"/>
          <w:szCs w:val="24"/>
          <w:highlight w:val="yellow"/>
        </w:rPr>
        <w:t xml:space="preserve"> </w:t>
      </w:r>
      <w:r w:rsidR="00D77C02" w:rsidRPr="004B3F86">
        <w:rPr>
          <w:rFonts w:ascii="Verdana" w:hAnsi="Verdana"/>
          <w:color w:val="FF0000"/>
          <w:sz w:val="24"/>
          <w:szCs w:val="24"/>
          <w:highlight w:val="yellow"/>
        </w:rPr>
        <w:t>dla lokalizacji „S6/S11”</w:t>
      </w:r>
    </w:p>
    <w:p w14:paraId="06B21503" w14:textId="77777777" w:rsidR="005D39DD" w:rsidRPr="004B3F86" w:rsidRDefault="005D39DD" w:rsidP="00265703">
      <w:pPr>
        <w:rPr>
          <w:rFonts w:ascii="Verdana" w:hAnsi="Verdana"/>
          <w:color w:val="FF0000"/>
          <w:sz w:val="24"/>
          <w:szCs w:val="24"/>
          <w:highlight w:val="yellow"/>
        </w:rPr>
      </w:pPr>
    </w:p>
    <w:p w14:paraId="78DCD3DA" w14:textId="77777777" w:rsidR="00E76D3B" w:rsidRDefault="00E76D3B" w:rsidP="00385904">
      <w:pPr>
        <w:pStyle w:val="Default"/>
        <w:spacing w:line="280" w:lineRule="atLeast"/>
        <w:rPr>
          <w:rFonts w:ascii="Verdana" w:hAnsi="Verdana"/>
          <w:sz w:val="20"/>
          <w:szCs w:val="20"/>
        </w:rPr>
      </w:pPr>
      <w:r w:rsidRPr="000C7B45">
        <w:rPr>
          <w:rFonts w:ascii="Verdana" w:hAnsi="Verdana"/>
          <w:sz w:val="20"/>
          <w:szCs w:val="20"/>
        </w:rPr>
        <w:t xml:space="preserve">W oparciu o opracowania projektowe wyszczególnione w punkcie </w:t>
      </w:r>
      <w:r>
        <w:rPr>
          <w:rFonts w:ascii="Verdana" w:hAnsi="Verdana"/>
          <w:sz w:val="20"/>
          <w:szCs w:val="20"/>
        </w:rPr>
        <w:t>3.</w:t>
      </w:r>
      <w:r w:rsidR="00647311">
        <w:rPr>
          <w:rFonts w:ascii="Verdana" w:hAnsi="Verdana"/>
          <w:sz w:val="20"/>
          <w:szCs w:val="20"/>
        </w:rPr>
        <w:t>2</w:t>
      </w:r>
      <w:r>
        <w:rPr>
          <w:rFonts w:ascii="Verdana" w:hAnsi="Verdana"/>
          <w:sz w:val="20"/>
          <w:szCs w:val="20"/>
        </w:rPr>
        <w:t>.2</w:t>
      </w:r>
      <w:r w:rsidRPr="000C7B45">
        <w:rPr>
          <w:rFonts w:ascii="Verdana" w:hAnsi="Verdana"/>
          <w:sz w:val="20"/>
          <w:szCs w:val="20"/>
        </w:rPr>
        <w:t xml:space="preserve"> </w:t>
      </w:r>
      <w:r>
        <w:rPr>
          <w:rFonts w:ascii="Verdana" w:hAnsi="Verdana"/>
          <w:sz w:val="20"/>
          <w:szCs w:val="20"/>
        </w:rPr>
        <w:t>Wykonawca zobowiązany jest uwzględnić w cenie ofertowej w</w:t>
      </w:r>
      <w:r w:rsidRPr="000C7B45">
        <w:rPr>
          <w:rFonts w:ascii="Verdana" w:hAnsi="Verdana"/>
          <w:sz w:val="20"/>
          <w:szCs w:val="20"/>
        </w:rPr>
        <w:t xml:space="preserve">ykonanie </w:t>
      </w:r>
      <w:r>
        <w:rPr>
          <w:rFonts w:ascii="Verdana" w:hAnsi="Verdana"/>
          <w:sz w:val="20"/>
          <w:szCs w:val="20"/>
        </w:rPr>
        <w:t>następujących</w:t>
      </w:r>
      <w:r w:rsidRPr="000C7B45">
        <w:rPr>
          <w:rFonts w:ascii="Verdana" w:hAnsi="Verdana"/>
          <w:sz w:val="20"/>
          <w:szCs w:val="20"/>
        </w:rPr>
        <w:t xml:space="preserve"> elementów Konce</w:t>
      </w:r>
      <w:r>
        <w:rPr>
          <w:rFonts w:ascii="Verdana" w:hAnsi="Verdana"/>
          <w:sz w:val="20"/>
          <w:szCs w:val="20"/>
        </w:rPr>
        <w:t>pcji SZR:</w:t>
      </w:r>
      <w:r w:rsidRPr="000C7B45">
        <w:rPr>
          <w:rFonts w:ascii="Verdana" w:hAnsi="Verdana"/>
          <w:sz w:val="20"/>
          <w:szCs w:val="20"/>
        </w:rPr>
        <w:t xml:space="preserve"> sieci światłowodowej do wszystkich urządzeń SZR wykazanych w Koncepcji SZR</w:t>
      </w:r>
      <w:r>
        <w:rPr>
          <w:rFonts w:ascii="Verdana" w:hAnsi="Verdana"/>
          <w:sz w:val="20"/>
          <w:szCs w:val="20"/>
        </w:rPr>
        <w:t xml:space="preserve"> ; urządzeń teletransmisyjnych sieci teletechnicznej w zakresie niezbędnym do uruchomienia przesyłu danych</w:t>
      </w:r>
      <w:r w:rsidRPr="00016D9D">
        <w:t xml:space="preserve"> </w:t>
      </w:r>
      <w:r w:rsidRPr="00016D9D">
        <w:rPr>
          <w:rFonts w:ascii="Verdana" w:hAnsi="Verdana"/>
          <w:sz w:val="20"/>
          <w:szCs w:val="20"/>
        </w:rPr>
        <w:t>w obszarze lokalizacji  „S6</w:t>
      </w:r>
      <w:r w:rsidR="00A64453">
        <w:rPr>
          <w:rFonts w:ascii="Verdana" w:hAnsi="Verdana"/>
          <w:sz w:val="20"/>
          <w:szCs w:val="20"/>
        </w:rPr>
        <w:t>/S11</w:t>
      </w:r>
      <w:r w:rsidRPr="00016D9D">
        <w:rPr>
          <w:rFonts w:ascii="Verdana" w:hAnsi="Verdana"/>
          <w:sz w:val="20"/>
          <w:szCs w:val="20"/>
        </w:rPr>
        <w:t xml:space="preserve">” jak również </w:t>
      </w:r>
      <w:r>
        <w:rPr>
          <w:rFonts w:ascii="Verdana" w:hAnsi="Verdana"/>
          <w:sz w:val="20"/>
          <w:szCs w:val="20"/>
        </w:rPr>
        <w:t xml:space="preserve"> </w:t>
      </w:r>
      <w:r w:rsidRPr="00016D9D">
        <w:rPr>
          <w:rFonts w:ascii="Verdana" w:hAnsi="Verdana"/>
          <w:sz w:val="20"/>
          <w:szCs w:val="20"/>
        </w:rPr>
        <w:t xml:space="preserve">– docelowo </w:t>
      </w:r>
      <w:r>
        <w:rPr>
          <w:rFonts w:ascii="Verdana" w:hAnsi="Verdana"/>
          <w:sz w:val="20"/>
          <w:szCs w:val="20"/>
        </w:rPr>
        <w:t>–</w:t>
      </w:r>
      <w:r w:rsidRPr="00016D9D">
        <w:rPr>
          <w:rFonts w:ascii="Verdana" w:hAnsi="Verdana"/>
          <w:sz w:val="20"/>
          <w:szCs w:val="20"/>
        </w:rPr>
        <w:t xml:space="preserve"> </w:t>
      </w:r>
      <w:r>
        <w:rPr>
          <w:rFonts w:ascii="Verdana" w:hAnsi="Verdana"/>
          <w:sz w:val="20"/>
          <w:szCs w:val="20"/>
        </w:rPr>
        <w:t xml:space="preserve">poprzez ten odcinek do i z </w:t>
      </w:r>
      <w:r w:rsidRPr="00016D9D">
        <w:rPr>
          <w:rFonts w:ascii="Verdana" w:hAnsi="Verdana"/>
          <w:sz w:val="20"/>
          <w:szCs w:val="20"/>
        </w:rPr>
        <w:t>obszar</w:t>
      </w:r>
      <w:r>
        <w:rPr>
          <w:rFonts w:ascii="Verdana" w:hAnsi="Verdana"/>
          <w:sz w:val="20"/>
          <w:szCs w:val="20"/>
        </w:rPr>
        <w:t>ów</w:t>
      </w:r>
      <w:r w:rsidRPr="00016D9D">
        <w:rPr>
          <w:rFonts w:ascii="Verdana" w:hAnsi="Verdana"/>
          <w:sz w:val="20"/>
          <w:szCs w:val="20"/>
        </w:rPr>
        <w:t xml:space="preserve"> pozostałych odcinków S6  na trasie Goleniów – Kołobrzeg – Koszalin – węzeł „Słupsk Zachód” wraz z węzłem</w:t>
      </w:r>
      <w:r>
        <w:rPr>
          <w:rFonts w:ascii="Verdana" w:hAnsi="Verdana"/>
          <w:sz w:val="20"/>
          <w:szCs w:val="20"/>
        </w:rPr>
        <w:t>.</w:t>
      </w:r>
    </w:p>
    <w:p w14:paraId="4AB84223" w14:textId="77777777" w:rsidR="00312C42" w:rsidRDefault="00312C42" w:rsidP="00312C42">
      <w:pPr>
        <w:rPr>
          <w:rFonts w:ascii="Verdana" w:hAnsi="Verdana"/>
          <w:color w:val="FF0000"/>
          <w:sz w:val="20"/>
          <w:szCs w:val="20"/>
          <w:highlight w:val="yellow"/>
        </w:rPr>
      </w:pPr>
    </w:p>
    <w:p w14:paraId="19CE20F1" w14:textId="77777777" w:rsidR="0026790A" w:rsidRDefault="00265703" w:rsidP="00265703">
      <w:pPr>
        <w:pStyle w:val="Default"/>
        <w:rPr>
          <w:color w:val="FF0000"/>
          <w:highlight w:val="yellow"/>
        </w:rPr>
      </w:pPr>
      <w:r>
        <w:rPr>
          <w:color w:val="FF0000"/>
          <w:highlight w:val="yellow"/>
        </w:rPr>
        <w:t xml:space="preserve">3.3 </w:t>
      </w:r>
      <w:r w:rsidR="0026790A">
        <w:rPr>
          <w:color w:val="FF0000"/>
          <w:highlight w:val="yellow"/>
        </w:rPr>
        <w:t>U</w:t>
      </w:r>
      <w:r w:rsidR="0026790A" w:rsidRPr="0026790A">
        <w:rPr>
          <w:color w:val="FF0000"/>
          <w:highlight w:val="yellow"/>
        </w:rPr>
        <w:t>warunkowania dotyczące lokalizacji „</w:t>
      </w:r>
      <w:r w:rsidR="0026790A">
        <w:rPr>
          <w:color w:val="FF0000"/>
          <w:highlight w:val="yellow"/>
        </w:rPr>
        <w:t>Goleniów-Sianów</w:t>
      </w:r>
      <w:r w:rsidR="0026790A" w:rsidRPr="0026790A">
        <w:rPr>
          <w:color w:val="FF0000"/>
          <w:highlight w:val="yellow"/>
        </w:rPr>
        <w:t>”</w:t>
      </w:r>
    </w:p>
    <w:p w14:paraId="13D28A6E" w14:textId="77777777" w:rsidR="0026790A" w:rsidRDefault="0026790A" w:rsidP="0026790A">
      <w:pPr>
        <w:pStyle w:val="Default"/>
        <w:ind w:left="720"/>
        <w:rPr>
          <w:color w:val="FF0000"/>
          <w:highlight w:val="yellow"/>
        </w:rPr>
      </w:pPr>
    </w:p>
    <w:p w14:paraId="0F155F60" w14:textId="77777777" w:rsidR="00A45B0C" w:rsidRPr="00385904" w:rsidRDefault="00E766E1" w:rsidP="00385904">
      <w:pPr>
        <w:pStyle w:val="Default"/>
        <w:spacing w:line="280" w:lineRule="atLeast"/>
        <w:rPr>
          <w:rFonts w:ascii="Verdana" w:hAnsi="Verdana"/>
          <w:sz w:val="20"/>
          <w:szCs w:val="20"/>
          <w:highlight w:val="cyan"/>
        </w:rPr>
      </w:pPr>
      <w:r w:rsidRPr="00385904">
        <w:rPr>
          <w:rFonts w:ascii="Verdana" w:hAnsi="Verdana" w:cs="Verdana"/>
          <w:color w:val="000009"/>
          <w:sz w:val="20"/>
          <w:szCs w:val="20"/>
        </w:rPr>
        <w:t xml:space="preserve">Zamawiający zleca wykonanie  </w:t>
      </w:r>
      <w:r w:rsidR="00647311">
        <w:rPr>
          <w:rFonts w:ascii="Verdana" w:hAnsi="Verdana" w:cs="Verdana"/>
          <w:color w:val="000009"/>
          <w:sz w:val="20"/>
          <w:szCs w:val="20"/>
        </w:rPr>
        <w:t>opracowania</w:t>
      </w:r>
      <w:r w:rsidRPr="00385904">
        <w:rPr>
          <w:rFonts w:ascii="Verdana" w:hAnsi="Verdana" w:cs="Verdana"/>
          <w:color w:val="000009"/>
          <w:sz w:val="20"/>
          <w:szCs w:val="20"/>
        </w:rPr>
        <w:t xml:space="preserve"> projektow</w:t>
      </w:r>
      <w:r w:rsidR="00647311">
        <w:rPr>
          <w:rFonts w:ascii="Verdana" w:hAnsi="Verdana" w:cs="Verdana"/>
          <w:color w:val="000009"/>
          <w:sz w:val="20"/>
          <w:szCs w:val="20"/>
        </w:rPr>
        <w:t>ego w postaci</w:t>
      </w:r>
      <w:r w:rsidRPr="00385904">
        <w:rPr>
          <w:rFonts w:ascii="Verdana" w:hAnsi="Verdana" w:cs="Verdana,Bold"/>
          <w:bCs/>
          <w:color w:val="000009"/>
          <w:sz w:val="20"/>
          <w:szCs w:val="20"/>
        </w:rPr>
        <w:t xml:space="preserve"> </w:t>
      </w:r>
      <w:r w:rsidR="00535A89" w:rsidRPr="00385904">
        <w:rPr>
          <w:rFonts w:ascii="Verdana" w:hAnsi="Verdana"/>
          <w:b/>
          <w:sz w:val="20"/>
          <w:szCs w:val="20"/>
        </w:rPr>
        <w:t>K</w:t>
      </w:r>
      <w:r w:rsidRPr="00385904">
        <w:rPr>
          <w:rFonts w:ascii="Verdana" w:hAnsi="Verdana"/>
          <w:sz w:val="20"/>
          <w:szCs w:val="20"/>
        </w:rPr>
        <w:t>oncepcj</w:t>
      </w:r>
      <w:r w:rsidR="00647311">
        <w:rPr>
          <w:rFonts w:ascii="Verdana" w:hAnsi="Verdana"/>
          <w:sz w:val="20"/>
          <w:szCs w:val="20"/>
        </w:rPr>
        <w:t>i</w:t>
      </w:r>
      <w:r w:rsidR="00535A89" w:rsidRPr="00385904">
        <w:rPr>
          <w:rFonts w:ascii="Verdana" w:hAnsi="Verdana"/>
          <w:sz w:val="20"/>
          <w:szCs w:val="20"/>
        </w:rPr>
        <w:t xml:space="preserve"> </w:t>
      </w:r>
      <w:r w:rsidR="00535A89" w:rsidRPr="00385904">
        <w:rPr>
          <w:rFonts w:ascii="Verdana" w:hAnsi="Verdana"/>
          <w:b/>
          <w:sz w:val="20"/>
          <w:szCs w:val="20"/>
        </w:rPr>
        <w:t>A</w:t>
      </w:r>
      <w:r w:rsidR="00535A89" w:rsidRPr="00385904">
        <w:rPr>
          <w:rFonts w:ascii="Verdana" w:hAnsi="Verdana"/>
          <w:sz w:val="20"/>
          <w:szCs w:val="20"/>
        </w:rPr>
        <w:t xml:space="preserve">rchitektury </w:t>
      </w:r>
      <w:r w:rsidR="00535A89" w:rsidRPr="00385904">
        <w:rPr>
          <w:rFonts w:ascii="Verdana" w:eastAsiaTheme="minorHAnsi" w:hAnsi="Verdana" w:cstheme="minorBidi"/>
          <w:b/>
          <w:sz w:val="20"/>
          <w:szCs w:val="20"/>
          <w:lang w:eastAsia="en-US"/>
        </w:rPr>
        <w:t>S</w:t>
      </w:r>
      <w:r w:rsidR="00535A89" w:rsidRPr="00385904">
        <w:rPr>
          <w:rFonts w:ascii="Verdana" w:eastAsiaTheme="minorHAnsi" w:hAnsi="Verdana" w:cstheme="minorBidi"/>
          <w:sz w:val="20"/>
          <w:szCs w:val="20"/>
          <w:lang w:eastAsia="en-US"/>
        </w:rPr>
        <w:t xml:space="preserve">ystemu </w:t>
      </w:r>
      <w:r w:rsidR="00535A89" w:rsidRPr="00385904">
        <w:rPr>
          <w:rFonts w:ascii="Verdana" w:eastAsiaTheme="minorHAnsi" w:hAnsi="Verdana" w:cstheme="minorBidi"/>
          <w:b/>
          <w:sz w:val="20"/>
          <w:szCs w:val="20"/>
          <w:lang w:eastAsia="en-US"/>
        </w:rPr>
        <w:t>T</w:t>
      </w:r>
      <w:r w:rsidR="00535A89" w:rsidRPr="00385904">
        <w:rPr>
          <w:rFonts w:ascii="Verdana" w:eastAsiaTheme="minorHAnsi" w:hAnsi="Verdana" w:cstheme="minorBidi"/>
          <w:sz w:val="20"/>
          <w:szCs w:val="20"/>
          <w:lang w:eastAsia="en-US"/>
        </w:rPr>
        <w:t>eleinformatycznego (</w:t>
      </w:r>
      <w:r w:rsidR="00535A89" w:rsidRPr="00385904">
        <w:rPr>
          <w:rFonts w:ascii="Verdana" w:eastAsiaTheme="minorHAnsi" w:hAnsi="Verdana" w:cstheme="minorBidi"/>
          <w:b/>
          <w:sz w:val="20"/>
          <w:szCs w:val="20"/>
          <w:lang w:eastAsia="en-US"/>
        </w:rPr>
        <w:t>KAST</w:t>
      </w:r>
      <w:r w:rsidR="00535A89" w:rsidRPr="00385904">
        <w:rPr>
          <w:rFonts w:ascii="Verdana" w:eastAsiaTheme="minorHAnsi" w:hAnsi="Verdana" w:cstheme="minorBidi"/>
          <w:sz w:val="20"/>
          <w:szCs w:val="20"/>
          <w:lang w:eastAsia="en-US"/>
        </w:rPr>
        <w:t>)</w:t>
      </w:r>
      <w:r w:rsidR="00A45B0C" w:rsidRPr="00385904">
        <w:rPr>
          <w:rFonts w:ascii="Verdana" w:hAnsi="Verdana" w:cs="Verdana"/>
          <w:sz w:val="20"/>
          <w:szCs w:val="20"/>
        </w:rPr>
        <w:t xml:space="preserve">  dla odcinka drogi S6 od węzła Goleniów </w:t>
      </w:r>
      <w:r w:rsidR="00477488">
        <w:rPr>
          <w:rFonts w:ascii="Verdana" w:hAnsi="Verdana" w:cs="Verdana"/>
          <w:sz w:val="20"/>
          <w:szCs w:val="20"/>
        </w:rPr>
        <w:t>Północ</w:t>
      </w:r>
      <w:r w:rsidR="00A45B0C" w:rsidRPr="00385904">
        <w:rPr>
          <w:rFonts w:ascii="Verdana" w:hAnsi="Verdana" w:cs="Verdana"/>
          <w:sz w:val="20"/>
          <w:szCs w:val="20"/>
        </w:rPr>
        <w:t xml:space="preserve"> do węzła Sianów Wschód </w:t>
      </w:r>
      <w:r w:rsidR="00647311">
        <w:rPr>
          <w:rFonts w:ascii="Verdana" w:hAnsi="Verdana" w:cs="Verdana"/>
          <w:sz w:val="20"/>
          <w:szCs w:val="20"/>
        </w:rPr>
        <w:t>.</w:t>
      </w:r>
    </w:p>
    <w:p w14:paraId="41F8AF4E" w14:textId="77777777" w:rsidR="00A64453" w:rsidRDefault="00A45B0C" w:rsidP="00A45B0C">
      <w:pPr>
        <w:pStyle w:val="CM11"/>
        <w:spacing w:line="280" w:lineRule="atLeast"/>
        <w:rPr>
          <w:rFonts w:ascii="Verdana" w:hAnsi="Verdana"/>
          <w:sz w:val="20"/>
          <w:szCs w:val="20"/>
        </w:rPr>
      </w:pPr>
      <w:r w:rsidRPr="00385904">
        <w:rPr>
          <w:rFonts w:ascii="Verdana" w:hAnsi="Verdana"/>
          <w:b/>
          <w:sz w:val="20"/>
          <w:szCs w:val="20"/>
        </w:rPr>
        <w:t>K</w:t>
      </w:r>
      <w:r w:rsidRPr="00385904">
        <w:rPr>
          <w:rFonts w:ascii="Verdana" w:hAnsi="Verdana"/>
          <w:sz w:val="20"/>
          <w:szCs w:val="20"/>
        </w:rPr>
        <w:t>oncepcj</w:t>
      </w:r>
      <w:r w:rsidR="00647311">
        <w:rPr>
          <w:rFonts w:ascii="Verdana" w:hAnsi="Verdana"/>
          <w:sz w:val="20"/>
          <w:szCs w:val="20"/>
        </w:rPr>
        <w:t>a</w:t>
      </w:r>
      <w:r w:rsidRPr="00385904">
        <w:rPr>
          <w:rFonts w:ascii="Verdana" w:hAnsi="Verdana"/>
          <w:sz w:val="20"/>
          <w:szCs w:val="20"/>
        </w:rPr>
        <w:t xml:space="preserve"> </w:t>
      </w:r>
      <w:r w:rsidRPr="00385904">
        <w:rPr>
          <w:rFonts w:ascii="Verdana" w:hAnsi="Verdana"/>
          <w:b/>
          <w:sz w:val="20"/>
          <w:szCs w:val="20"/>
        </w:rPr>
        <w:t>A</w:t>
      </w:r>
      <w:r w:rsidRPr="00385904">
        <w:rPr>
          <w:rFonts w:ascii="Verdana" w:hAnsi="Verdana"/>
          <w:sz w:val="20"/>
          <w:szCs w:val="20"/>
        </w:rPr>
        <w:t xml:space="preserve">rchitektury </w:t>
      </w:r>
      <w:r w:rsidRPr="00385904">
        <w:rPr>
          <w:rFonts w:ascii="Verdana" w:eastAsiaTheme="minorHAnsi" w:hAnsi="Verdana" w:cstheme="minorBidi"/>
          <w:b/>
          <w:sz w:val="20"/>
          <w:szCs w:val="20"/>
          <w:lang w:eastAsia="en-US"/>
        </w:rPr>
        <w:t>S</w:t>
      </w:r>
      <w:r w:rsidRPr="00385904">
        <w:rPr>
          <w:rFonts w:ascii="Verdana" w:eastAsiaTheme="minorHAnsi" w:hAnsi="Verdana" w:cstheme="minorBidi"/>
          <w:sz w:val="20"/>
          <w:szCs w:val="20"/>
          <w:lang w:eastAsia="en-US"/>
        </w:rPr>
        <w:t xml:space="preserve">ystemu </w:t>
      </w:r>
      <w:r w:rsidRPr="00385904">
        <w:rPr>
          <w:rFonts w:ascii="Verdana" w:eastAsiaTheme="minorHAnsi" w:hAnsi="Verdana" w:cstheme="minorBidi"/>
          <w:b/>
          <w:sz w:val="20"/>
          <w:szCs w:val="20"/>
          <w:lang w:eastAsia="en-US"/>
        </w:rPr>
        <w:t>T</w:t>
      </w:r>
      <w:r w:rsidRPr="00385904">
        <w:rPr>
          <w:rFonts w:ascii="Verdana" w:eastAsiaTheme="minorHAnsi" w:hAnsi="Verdana" w:cstheme="minorBidi"/>
          <w:sz w:val="20"/>
          <w:szCs w:val="20"/>
          <w:lang w:eastAsia="en-US"/>
        </w:rPr>
        <w:t>eleinformatycznego (</w:t>
      </w:r>
      <w:r w:rsidRPr="00385904">
        <w:rPr>
          <w:rFonts w:ascii="Verdana" w:eastAsiaTheme="minorHAnsi" w:hAnsi="Verdana" w:cstheme="minorBidi"/>
          <w:b/>
          <w:sz w:val="20"/>
          <w:szCs w:val="20"/>
          <w:lang w:eastAsia="en-US"/>
        </w:rPr>
        <w:t>KAST</w:t>
      </w:r>
      <w:r w:rsidRPr="00385904">
        <w:rPr>
          <w:rFonts w:ascii="Verdana" w:eastAsiaTheme="minorHAnsi" w:hAnsi="Verdana" w:cstheme="minorBidi"/>
          <w:sz w:val="20"/>
          <w:szCs w:val="20"/>
          <w:lang w:eastAsia="en-US"/>
        </w:rPr>
        <w:t>) opart</w:t>
      </w:r>
      <w:r w:rsidR="0050159C">
        <w:rPr>
          <w:rFonts w:ascii="Verdana" w:eastAsiaTheme="minorHAnsi" w:hAnsi="Verdana" w:cstheme="minorBidi"/>
          <w:sz w:val="20"/>
          <w:szCs w:val="20"/>
          <w:lang w:eastAsia="en-US"/>
        </w:rPr>
        <w:t xml:space="preserve">a będzie </w:t>
      </w:r>
      <w:r w:rsidRPr="00385904">
        <w:rPr>
          <w:rFonts w:ascii="Verdana" w:eastAsiaTheme="minorHAnsi" w:hAnsi="Verdana" w:cstheme="minorBidi"/>
          <w:sz w:val="20"/>
          <w:szCs w:val="20"/>
          <w:lang w:eastAsia="en-US"/>
        </w:rPr>
        <w:t xml:space="preserve">o medium światłowodowe </w:t>
      </w:r>
      <w:r w:rsidR="0050159C">
        <w:rPr>
          <w:rFonts w:ascii="Verdana" w:hAnsi="Verdana"/>
          <w:sz w:val="20"/>
          <w:szCs w:val="20"/>
        </w:rPr>
        <w:t xml:space="preserve">i dotyczyć będzie następujących branż i </w:t>
      </w:r>
      <w:r w:rsidRPr="00385904">
        <w:rPr>
          <w:rFonts w:ascii="Verdana" w:hAnsi="Verdana"/>
          <w:sz w:val="20"/>
          <w:szCs w:val="20"/>
        </w:rPr>
        <w:t>zakres</w:t>
      </w:r>
      <w:r w:rsidR="0050159C">
        <w:rPr>
          <w:rFonts w:ascii="Verdana" w:hAnsi="Verdana"/>
          <w:sz w:val="20"/>
          <w:szCs w:val="20"/>
        </w:rPr>
        <w:t>ów</w:t>
      </w:r>
      <w:r w:rsidRPr="00385904">
        <w:rPr>
          <w:rFonts w:ascii="Verdana" w:hAnsi="Verdana"/>
          <w:sz w:val="20"/>
          <w:szCs w:val="20"/>
        </w:rPr>
        <w:t xml:space="preserve">: </w:t>
      </w:r>
      <w:r w:rsidR="0050159C">
        <w:rPr>
          <w:rFonts w:ascii="Verdana" w:hAnsi="Verdana"/>
          <w:sz w:val="20"/>
          <w:szCs w:val="20"/>
        </w:rPr>
        <w:t xml:space="preserve">kanalizacji technologicznej; </w:t>
      </w:r>
      <w:r w:rsidRPr="00385904">
        <w:rPr>
          <w:rFonts w:ascii="Verdana" w:hAnsi="Verdana"/>
          <w:sz w:val="20"/>
          <w:szCs w:val="20"/>
        </w:rPr>
        <w:t>sieci światłowodowej</w:t>
      </w:r>
      <w:r w:rsidR="0050159C">
        <w:rPr>
          <w:rFonts w:ascii="Verdana" w:hAnsi="Verdana"/>
          <w:sz w:val="20"/>
          <w:szCs w:val="20"/>
        </w:rPr>
        <w:t>;</w:t>
      </w:r>
      <w:r w:rsidRPr="00385904">
        <w:rPr>
          <w:rFonts w:ascii="Verdana" w:hAnsi="Verdana"/>
          <w:sz w:val="20"/>
          <w:szCs w:val="20"/>
        </w:rPr>
        <w:t xml:space="preserve"> urządzeń oraz oprogramowania systemu teleinformatycznego do obsługi wszystkich urządzeń SZR wykazanych w Koncepcjach SZR opracowanych przez Wykonawców sześciu projektowanych odcinków drogi S6: </w:t>
      </w:r>
      <w:r w:rsidRPr="00385904">
        <w:rPr>
          <w:rFonts w:ascii="Verdana" w:hAnsi="Verdana"/>
          <w:b/>
          <w:sz w:val="20"/>
          <w:szCs w:val="20"/>
        </w:rPr>
        <w:t>S6_1 ; S6_2; S6_3; S6_4; S6_5; S6_6</w:t>
      </w:r>
      <w:r w:rsidRPr="00385904">
        <w:rPr>
          <w:rFonts w:ascii="Verdana" w:hAnsi="Verdana"/>
          <w:sz w:val="20"/>
          <w:szCs w:val="20"/>
        </w:rPr>
        <w:t xml:space="preserve">, oraz w Koncepcjach SZR dla lokalizacji: </w:t>
      </w:r>
      <w:r w:rsidRPr="00385904">
        <w:rPr>
          <w:rFonts w:ascii="Verdana" w:hAnsi="Verdana"/>
          <w:b/>
          <w:sz w:val="20"/>
          <w:szCs w:val="20"/>
        </w:rPr>
        <w:t>„</w:t>
      </w:r>
      <w:r w:rsidR="00F21C8F">
        <w:rPr>
          <w:rFonts w:ascii="Verdana" w:hAnsi="Verdana"/>
          <w:b/>
          <w:sz w:val="20"/>
          <w:szCs w:val="20"/>
        </w:rPr>
        <w:t>Nowogard</w:t>
      </w:r>
      <w:r w:rsidRPr="00385904">
        <w:rPr>
          <w:rFonts w:ascii="Verdana" w:hAnsi="Verdana"/>
          <w:b/>
          <w:sz w:val="20"/>
          <w:szCs w:val="20"/>
        </w:rPr>
        <w:t>”</w:t>
      </w:r>
      <w:r w:rsidRPr="00385904">
        <w:rPr>
          <w:rFonts w:ascii="Verdana" w:hAnsi="Verdana"/>
          <w:sz w:val="20"/>
          <w:szCs w:val="20"/>
        </w:rPr>
        <w:t xml:space="preserve"> oraz </w:t>
      </w:r>
      <w:r w:rsidRPr="00385904">
        <w:rPr>
          <w:rFonts w:ascii="Verdana" w:hAnsi="Verdana"/>
          <w:b/>
          <w:sz w:val="20"/>
          <w:szCs w:val="20"/>
        </w:rPr>
        <w:t>„S6/S11”</w:t>
      </w:r>
      <w:r w:rsidRPr="00385904">
        <w:rPr>
          <w:rFonts w:ascii="Verdana" w:hAnsi="Verdana"/>
          <w:sz w:val="20"/>
          <w:szCs w:val="20"/>
        </w:rPr>
        <w:t xml:space="preserve">. </w:t>
      </w:r>
    </w:p>
    <w:p w14:paraId="7C6A1D79" w14:textId="77777777" w:rsidR="00A64453" w:rsidRPr="009F125E" w:rsidRDefault="00A45B0C" w:rsidP="00A45B0C">
      <w:pPr>
        <w:pStyle w:val="CM11"/>
        <w:spacing w:line="280" w:lineRule="atLeast"/>
        <w:rPr>
          <w:rFonts w:ascii="Verdana" w:hAnsi="Verdana"/>
          <w:i/>
          <w:sz w:val="20"/>
          <w:szCs w:val="20"/>
        </w:rPr>
      </w:pPr>
      <w:r w:rsidRPr="009F125E">
        <w:rPr>
          <w:rFonts w:ascii="Verdana" w:hAnsi="Verdana"/>
          <w:i/>
          <w:sz w:val="20"/>
          <w:szCs w:val="20"/>
        </w:rPr>
        <w:t>Uwaga</w:t>
      </w:r>
      <w:r w:rsidR="00A64453" w:rsidRPr="009F125E">
        <w:rPr>
          <w:rFonts w:ascii="Verdana" w:hAnsi="Verdana"/>
          <w:i/>
          <w:sz w:val="20"/>
          <w:szCs w:val="20"/>
        </w:rPr>
        <w:t>1</w:t>
      </w:r>
      <w:r w:rsidRPr="009F125E">
        <w:rPr>
          <w:rFonts w:ascii="Verdana" w:hAnsi="Verdana"/>
          <w:i/>
          <w:sz w:val="20"/>
          <w:szCs w:val="20"/>
        </w:rPr>
        <w:t>. Rozwiązania zawarte w KAST w zakresie parametrów i rozwiązań technicznych oraz technologicznych dotyczących parametrów oraz przepustowości sieci światłowodowej muszą także uwzględniać przyszłe potrzeby transmisyjne do urządzeń jakie są przewidywane do zlokalizowania w obszarach odcinków projektowanej drogi S6: 8 ; 9 ; 10 tj. od obwodnicy miast: Koszalina i Sianowa do „węzła Słupsk Zachód</w:t>
      </w:r>
      <w:r w:rsidR="00F73DFB" w:rsidRPr="009F125E">
        <w:rPr>
          <w:rFonts w:ascii="Verdana" w:hAnsi="Verdana"/>
          <w:i/>
          <w:sz w:val="20"/>
          <w:szCs w:val="20"/>
        </w:rPr>
        <w:t xml:space="preserve">”. </w:t>
      </w:r>
    </w:p>
    <w:p w14:paraId="0DF99881" w14:textId="77777777" w:rsidR="00A64453" w:rsidRPr="009F125E" w:rsidRDefault="00A64453" w:rsidP="003F5AB8">
      <w:pPr>
        <w:pStyle w:val="CM11"/>
        <w:spacing w:before="120" w:line="280" w:lineRule="atLeast"/>
        <w:rPr>
          <w:rFonts w:ascii="Verdana" w:hAnsi="Verdana"/>
          <w:i/>
          <w:sz w:val="20"/>
          <w:szCs w:val="20"/>
        </w:rPr>
      </w:pPr>
      <w:r w:rsidRPr="009F125E">
        <w:rPr>
          <w:rFonts w:ascii="Verdana" w:hAnsi="Verdana"/>
          <w:i/>
          <w:sz w:val="20"/>
          <w:szCs w:val="20"/>
        </w:rPr>
        <w:t xml:space="preserve">Uwaga2. Rozwiązania zawarte w KAST w zakresie parametrów i rozwiązań technicznych oraz technologicznych dotyczących parametrów oraz przepustowości sieci światłowodowej </w:t>
      </w:r>
      <w:r w:rsidR="003F5AB8" w:rsidRPr="009F125E">
        <w:rPr>
          <w:rFonts w:ascii="Verdana" w:hAnsi="Verdana"/>
          <w:i/>
          <w:sz w:val="20"/>
          <w:szCs w:val="20"/>
        </w:rPr>
        <w:t xml:space="preserve">a także możliwości technicznych przyłączenia i obsługi, </w:t>
      </w:r>
      <w:r w:rsidRPr="009F125E">
        <w:rPr>
          <w:rFonts w:ascii="Verdana" w:hAnsi="Verdana"/>
          <w:i/>
          <w:sz w:val="20"/>
          <w:szCs w:val="20"/>
        </w:rPr>
        <w:t xml:space="preserve">muszą także uwzględniać rozmieszczenie w przyszłości w odstępach co około 2 km tj w lokalizacjach pokrywających się z </w:t>
      </w:r>
      <w:r w:rsidR="003F5AB8" w:rsidRPr="009F125E">
        <w:rPr>
          <w:rFonts w:ascii="Verdana" w:hAnsi="Verdana"/>
          <w:i/>
          <w:sz w:val="20"/>
          <w:szCs w:val="20"/>
        </w:rPr>
        <w:t>lokalizacją</w:t>
      </w:r>
      <w:r w:rsidRPr="009F125E">
        <w:rPr>
          <w:rFonts w:ascii="Verdana" w:hAnsi="Verdana"/>
          <w:i/>
          <w:sz w:val="20"/>
          <w:szCs w:val="20"/>
        </w:rPr>
        <w:t xml:space="preserve"> kamer na odcinkach międzywęzłowych urządzeń </w:t>
      </w:r>
      <w:r w:rsidR="005D39AF" w:rsidRPr="009F125E">
        <w:rPr>
          <w:rFonts w:ascii="Verdana" w:hAnsi="Verdana"/>
          <w:i/>
          <w:sz w:val="20"/>
          <w:szCs w:val="20"/>
        </w:rPr>
        <w:t>detekcyjnych</w:t>
      </w:r>
      <w:r w:rsidRPr="009F125E">
        <w:rPr>
          <w:rFonts w:ascii="Verdana" w:hAnsi="Verdana"/>
          <w:i/>
          <w:sz w:val="20"/>
          <w:szCs w:val="20"/>
        </w:rPr>
        <w:t xml:space="preserve">: stanu nawierzchni ( czujniki laserowe) oraz  </w:t>
      </w:r>
      <w:r w:rsidR="003F5AB8" w:rsidRPr="009F125E">
        <w:rPr>
          <w:rFonts w:ascii="Verdana" w:hAnsi="Verdana"/>
          <w:i/>
          <w:sz w:val="20"/>
          <w:szCs w:val="20"/>
        </w:rPr>
        <w:t>detekcji</w:t>
      </w:r>
      <w:r w:rsidRPr="009F125E">
        <w:rPr>
          <w:rFonts w:ascii="Verdana" w:hAnsi="Verdana"/>
          <w:i/>
          <w:sz w:val="20"/>
          <w:szCs w:val="20"/>
        </w:rPr>
        <w:t xml:space="preserve"> zdarzeń w oparciu o technologię „bluetooth&amp;wifi)</w:t>
      </w:r>
      <w:r w:rsidR="003F5AB8" w:rsidRPr="009F125E">
        <w:rPr>
          <w:rFonts w:ascii="Verdana" w:hAnsi="Verdana"/>
          <w:i/>
          <w:sz w:val="20"/>
          <w:szCs w:val="20"/>
        </w:rPr>
        <w:t>.</w:t>
      </w:r>
    </w:p>
    <w:p w14:paraId="3B5C55EB" w14:textId="77777777" w:rsidR="00A45B0C" w:rsidRPr="009F125E" w:rsidRDefault="00A64453" w:rsidP="003F5AB8">
      <w:pPr>
        <w:pStyle w:val="CM11"/>
        <w:spacing w:before="120" w:line="280" w:lineRule="atLeast"/>
        <w:rPr>
          <w:rFonts w:ascii="Verdana" w:hAnsi="Verdana" w:cs="Verdana"/>
          <w:i/>
          <w:sz w:val="20"/>
          <w:szCs w:val="20"/>
        </w:rPr>
      </w:pPr>
      <w:r w:rsidRPr="009F125E">
        <w:rPr>
          <w:rFonts w:ascii="Verdana" w:hAnsi="Verdana"/>
          <w:i/>
          <w:sz w:val="20"/>
          <w:szCs w:val="20"/>
        </w:rPr>
        <w:t xml:space="preserve">Uwaga3. </w:t>
      </w:r>
      <w:r w:rsidR="007728C6" w:rsidRPr="009F125E">
        <w:rPr>
          <w:rFonts w:ascii="Verdana" w:hAnsi="Verdana"/>
          <w:i/>
          <w:sz w:val="20"/>
          <w:szCs w:val="20"/>
        </w:rPr>
        <w:t xml:space="preserve">Określone w projekcie </w:t>
      </w:r>
      <w:r w:rsidR="00F73DFB" w:rsidRPr="009F125E">
        <w:rPr>
          <w:rFonts w:ascii="Verdana" w:hAnsi="Verdana"/>
          <w:i/>
          <w:sz w:val="20"/>
          <w:szCs w:val="20"/>
        </w:rPr>
        <w:t xml:space="preserve">parametry kabli światłowodowych </w:t>
      </w:r>
      <w:r w:rsidR="007728C6" w:rsidRPr="009F125E">
        <w:rPr>
          <w:rFonts w:ascii="Verdana" w:hAnsi="Verdana"/>
          <w:i/>
          <w:sz w:val="20"/>
          <w:szCs w:val="20"/>
        </w:rPr>
        <w:t xml:space="preserve">muszą dodatkowo </w:t>
      </w:r>
      <w:r w:rsidR="005720D5" w:rsidRPr="009F125E">
        <w:rPr>
          <w:rFonts w:ascii="Verdana" w:hAnsi="Verdana"/>
          <w:i/>
          <w:sz w:val="20"/>
          <w:szCs w:val="20"/>
        </w:rPr>
        <w:t>uwzględniać</w:t>
      </w:r>
      <w:r w:rsidR="007728C6" w:rsidRPr="009F125E">
        <w:rPr>
          <w:rFonts w:ascii="Verdana" w:hAnsi="Verdana"/>
          <w:i/>
          <w:sz w:val="20"/>
          <w:szCs w:val="20"/>
        </w:rPr>
        <w:t xml:space="preserve"> </w:t>
      </w:r>
      <w:r w:rsidR="00F73DFB" w:rsidRPr="009F125E">
        <w:rPr>
          <w:rFonts w:ascii="Verdana" w:hAnsi="Verdana"/>
          <w:i/>
          <w:sz w:val="20"/>
          <w:szCs w:val="20"/>
        </w:rPr>
        <w:t xml:space="preserve"> </w:t>
      </w:r>
      <w:r w:rsidR="007728C6" w:rsidRPr="009F125E">
        <w:rPr>
          <w:rFonts w:ascii="Verdana" w:hAnsi="Verdana"/>
          <w:i/>
          <w:sz w:val="20"/>
          <w:szCs w:val="20"/>
        </w:rPr>
        <w:t xml:space="preserve">zwiększenie </w:t>
      </w:r>
      <w:r w:rsidR="00F73DFB" w:rsidRPr="009F125E">
        <w:rPr>
          <w:rFonts w:ascii="Verdana" w:hAnsi="Verdana"/>
          <w:i/>
          <w:sz w:val="20"/>
          <w:szCs w:val="20"/>
        </w:rPr>
        <w:t xml:space="preserve">przepustowości </w:t>
      </w:r>
      <w:r w:rsidR="007728C6" w:rsidRPr="009F125E">
        <w:rPr>
          <w:rFonts w:ascii="Verdana" w:hAnsi="Verdana"/>
          <w:i/>
          <w:sz w:val="20"/>
          <w:szCs w:val="20"/>
        </w:rPr>
        <w:t xml:space="preserve">z tytułu rezerwy o wartość </w:t>
      </w:r>
      <w:r w:rsidR="00F73DFB" w:rsidRPr="009F125E">
        <w:rPr>
          <w:rFonts w:ascii="Verdana" w:hAnsi="Verdana"/>
          <w:i/>
          <w:sz w:val="20"/>
          <w:szCs w:val="20"/>
        </w:rPr>
        <w:t>równ</w:t>
      </w:r>
      <w:r w:rsidR="007728C6" w:rsidRPr="009F125E">
        <w:rPr>
          <w:rFonts w:ascii="Verdana" w:hAnsi="Verdana"/>
          <w:i/>
          <w:sz w:val="20"/>
          <w:szCs w:val="20"/>
        </w:rPr>
        <w:t>ą</w:t>
      </w:r>
      <w:r w:rsidR="00F73DFB" w:rsidRPr="009F125E">
        <w:rPr>
          <w:rFonts w:ascii="Verdana" w:hAnsi="Verdana"/>
          <w:i/>
          <w:sz w:val="20"/>
          <w:szCs w:val="20"/>
        </w:rPr>
        <w:t xml:space="preserve"> </w:t>
      </w:r>
      <w:r w:rsidR="00F73DFB" w:rsidRPr="009F125E">
        <w:rPr>
          <w:rFonts w:ascii="Verdana" w:hAnsi="Verdana"/>
          <w:b/>
          <w:i/>
          <w:sz w:val="20"/>
          <w:szCs w:val="20"/>
        </w:rPr>
        <w:t>50%</w:t>
      </w:r>
      <w:r w:rsidR="00F73DFB" w:rsidRPr="009F125E">
        <w:rPr>
          <w:rFonts w:ascii="Verdana" w:hAnsi="Verdana"/>
          <w:i/>
          <w:sz w:val="20"/>
          <w:szCs w:val="20"/>
        </w:rPr>
        <w:t xml:space="preserve"> wyliczonego zapotrzebowania </w:t>
      </w:r>
      <w:r w:rsidR="007728C6" w:rsidRPr="009F125E">
        <w:rPr>
          <w:rFonts w:ascii="Verdana" w:hAnsi="Verdana"/>
          <w:i/>
          <w:sz w:val="20"/>
          <w:szCs w:val="20"/>
        </w:rPr>
        <w:t xml:space="preserve">przepustowości </w:t>
      </w:r>
      <w:r w:rsidR="00F73DFB" w:rsidRPr="009F125E">
        <w:rPr>
          <w:rFonts w:ascii="Verdana" w:hAnsi="Verdana"/>
          <w:i/>
          <w:sz w:val="20"/>
          <w:szCs w:val="20"/>
        </w:rPr>
        <w:t>dla lokalizacji „Goleniów-Sianów”</w:t>
      </w:r>
      <w:r w:rsidR="007728C6" w:rsidRPr="009F125E">
        <w:rPr>
          <w:rFonts w:ascii="Verdana" w:hAnsi="Verdana"/>
          <w:i/>
          <w:sz w:val="20"/>
          <w:szCs w:val="20"/>
        </w:rPr>
        <w:t>.</w:t>
      </w:r>
    </w:p>
    <w:p w14:paraId="6058F608" w14:textId="77777777" w:rsidR="00A45B0C" w:rsidRPr="003F5AB8" w:rsidRDefault="00A45B0C" w:rsidP="00A45B0C">
      <w:pPr>
        <w:pStyle w:val="Default"/>
        <w:rPr>
          <w:rFonts w:ascii="Verdana" w:hAnsi="Verdana"/>
          <w:color w:val="FF0000"/>
          <w:highlight w:val="cyan"/>
        </w:rPr>
      </w:pPr>
    </w:p>
    <w:p w14:paraId="4FE36CB1" w14:textId="7F4E3FE3" w:rsidR="00A45B0C" w:rsidRPr="00385904" w:rsidRDefault="000F1FE4" w:rsidP="00840586">
      <w:pPr>
        <w:pStyle w:val="Default"/>
        <w:rPr>
          <w:rFonts w:ascii="Verdana" w:hAnsi="Verdana"/>
          <w:highlight w:val="cyan"/>
        </w:rPr>
      </w:pPr>
      <w:r w:rsidRPr="005D39AF">
        <w:rPr>
          <w:rFonts w:ascii="Verdana" w:hAnsi="Verdana" w:cs="Verdana"/>
          <w:b/>
          <w:color w:val="auto"/>
          <w:sz w:val="20"/>
          <w:szCs w:val="20"/>
        </w:rPr>
        <w:t>KAST</w:t>
      </w:r>
      <w:r w:rsidRPr="005D39AF">
        <w:rPr>
          <w:rFonts w:ascii="Verdana" w:hAnsi="Verdana" w:cs="Verdana"/>
          <w:color w:val="auto"/>
          <w:sz w:val="20"/>
          <w:szCs w:val="20"/>
        </w:rPr>
        <w:t xml:space="preserve">  będzie </w:t>
      </w:r>
      <w:r w:rsidR="008B2688">
        <w:rPr>
          <w:rFonts w:ascii="Verdana" w:hAnsi="Verdana" w:cs="Verdana"/>
          <w:color w:val="auto"/>
          <w:sz w:val="20"/>
          <w:szCs w:val="20"/>
        </w:rPr>
        <w:t xml:space="preserve">opisywać </w:t>
      </w:r>
      <w:r w:rsidRPr="005D39AF">
        <w:rPr>
          <w:rFonts w:ascii="Verdana" w:hAnsi="Verdana" w:cs="Verdana"/>
          <w:color w:val="auto"/>
          <w:sz w:val="20"/>
          <w:szCs w:val="20"/>
        </w:rPr>
        <w:t>integr</w:t>
      </w:r>
      <w:r w:rsidR="008B2688">
        <w:rPr>
          <w:rFonts w:ascii="Verdana" w:hAnsi="Verdana" w:cs="Verdana"/>
          <w:color w:val="auto"/>
          <w:sz w:val="20"/>
          <w:szCs w:val="20"/>
        </w:rPr>
        <w:t xml:space="preserve">ację </w:t>
      </w:r>
      <w:r w:rsidR="00277CB7" w:rsidRPr="005D39AF">
        <w:rPr>
          <w:rFonts w:ascii="Verdana" w:hAnsi="Verdana" w:cs="Verdana"/>
          <w:color w:val="auto"/>
          <w:sz w:val="20"/>
          <w:szCs w:val="20"/>
        </w:rPr>
        <w:t>element</w:t>
      </w:r>
      <w:r w:rsidR="008B2688">
        <w:rPr>
          <w:rFonts w:ascii="Verdana" w:hAnsi="Verdana" w:cs="Verdana"/>
          <w:color w:val="auto"/>
          <w:sz w:val="20"/>
          <w:szCs w:val="20"/>
        </w:rPr>
        <w:t>ów</w:t>
      </w:r>
      <w:r w:rsidR="00277CB7" w:rsidRPr="005D39AF">
        <w:rPr>
          <w:rFonts w:ascii="Verdana" w:hAnsi="Verdana" w:cs="Verdana"/>
          <w:color w:val="auto"/>
          <w:sz w:val="20"/>
          <w:szCs w:val="20"/>
        </w:rPr>
        <w:t xml:space="preserve"> SZR </w:t>
      </w:r>
      <w:r w:rsidRPr="005D39AF">
        <w:rPr>
          <w:rFonts w:ascii="Verdana" w:hAnsi="Verdana" w:cs="Verdana"/>
          <w:color w:val="auto"/>
          <w:sz w:val="20"/>
          <w:szCs w:val="20"/>
        </w:rPr>
        <w:t>projektowan</w:t>
      </w:r>
      <w:r w:rsidR="008B2688">
        <w:rPr>
          <w:rFonts w:ascii="Verdana" w:hAnsi="Verdana" w:cs="Verdana"/>
          <w:color w:val="auto"/>
          <w:sz w:val="20"/>
          <w:szCs w:val="20"/>
        </w:rPr>
        <w:t>ych</w:t>
      </w:r>
      <w:r w:rsidRPr="005D39AF">
        <w:rPr>
          <w:rFonts w:ascii="Verdana" w:hAnsi="Verdana" w:cs="Verdana"/>
          <w:color w:val="auto"/>
          <w:sz w:val="20"/>
          <w:szCs w:val="20"/>
        </w:rPr>
        <w:t xml:space="preserve"> </w:t>
      </w:r>
      <w:r w:rsidR="00277CB7">
        <w:rPr>
          <w:rFonts w:ascii="Verdana" w:hAnsi="Verdana" w:cs="Verdana"/>
          <w:color w:val="auto"/>
          <w:sz w:val="20"/>
          <w:szCs w:val="20"/>
        </w:rPr>
        <w:t>w ramach poszczególnych odcinków S6, tak a</w:t>
      </w:r>
      <w:r w:rsidRPr="005D39AF">
        <w:rPr>
          <w:rFonts w:ascii="Verdana" w:hAnsi="Verdana" w:cs="Verdana"/>
          <w:color w:val="auto"/>
          <w:sz w:val="20"/>
          <w:szCs w:val="20"/>
        </w:rPr>
        <w:t xml:space="preserve">by stały się one  spójne logicznie, </w:t>
      </w:r>
      <w:r>
        <w:rPr>
          <w:rFonts w:ascii="Verdana" w:hAnsi="Verdana" w:cs="Verdana"/>
          <w:sz w:val="20"/>
          <w:szCs w:val="20"/>
        </w:rPr>
        <w:t>technicznie i technologicznie oraz aby zapewniały poprawną wymianę i  wykorzystanie danych pomiędzy tymi elementami jak również pomiędzy elementami a CZR poprzez światłowodową sieć teleinformatyczną.</w:t>
      </w:r>
    </w:p>
    <w:p w14:paraId="62CDAFB2" w14:textId="77777777" w:rsidR="00E766E1" w:rsidRPr="00F73DFB" w:rsidRDefault="009A0BB2" w:rsidP="00840586">
      <w:pPr>
        <w:pStyle w:val="Default"/>
        <w:spacing w:line="280" w:lineRule="atLeast"/>
        <w:rPr>
          <w:rFonts w:ascii="Verdana" w:hAnsi="Verdana" w:cs="Verdana"/>
          <w:b/>
          <w:color w:val="FF0000"/>
          <w:sz w:val="20"/>
          <w:szCs w:val="20"/>
        </w:rPr>
      </w:pPr>
      <w:r w:rsidRPr="00385904">
        <w:rPr>
          <w:rFonts w:ascii="Verdana" w:hAnsi="Verdana"/>
          <w:b/>
          <w:sz w:val="20"/>
          <w:szCs w:val="20"/>
        </w:rPr>
        <w:t>K</w:t>
      </w:r>
      <w:r w:rsidRPr="00385904">
        <w:rPr>
          <w:rFonts w:ascii="Verdana" w:hAnsi="Verdana"/>
          <w:sz w:val="20"/>
          <w:szCs w:val="20"/>
        </w:rPr>
        <w:t xml:space="preserve">oncepcja </w:t>
      </w:r>
      <w:r w:rsidRPr="00385904">
        <w:rPr>
          <w:rFonts w:ascii="Verdana" w:hAnsi="Verdana"/>
          <w:b/>
          <w:sz w:val="20"/>
          <w:szCs w:val="20"/>
        </w:rPr>
        <w:t>A</w:t>
      </w:r>
      <w:r w:rsidRPr="00385904">
        <w:rPr>
          <w:rFonts w:ascii="Verdana" w:hAnsi="Verdana"/>
          <w:sz w:val="20"/>
          <w:szCs w:val="20"/>
        </w:rPr>
        <w:t xml:space="preserve">rchitektury </w:t>
      </w:r>
      <w:r w:rsidRPr="00385904">
        <w:rPr>
          <w:rFonts w:ascii="Verdana" w:eastAsiaTheme="minorHAnsi" w:hAnsi="Verdana" w:cstheme="minorBidi"/>
          <w:b/>
          <w:sz w:val="20"/>
          <w:szCs w:val="20"/>
          <w:lang w:eastAsia="en-US"/>
        </w:rPr>
        <w:t>S</w:t>
      </w:r>
      <w:r w:rsidRPr="00385904">
        <w:rPr>
          <w:rFonts w:ascii="Verdana" w:eastAsiaTheme="minorHAnsi" w:hAnsi="Verdana" w:cstheme="minorBidi"/>
          <w:sz w:val="20"/>
          <w:szCs w:val="20"/>
          <w:lang w:eastAsia="en-US"/>
        </w:rPr>
        <w:t xml:space="preserve">ystemu </w:t>
      </w:r>
      <w:r w:rsidRPr="00385904">
        <w:rPr>
          <w:rFonts w:ascii="Verdana" w:eastAsiaTheme="minorHAnsi" w:hAnsi="Verdana" w:cstheme="minorBidi"/>
          <w:b/>
          <w:sz w:val="20"/>
          <w:szCs w:val="20"/>
          <w:lang w:eastAsia="en-US"/>
        </w:rPr>
        <w:t>T</w:t>
      </w:r>
      <w:r w:rsidRPr="00385904">
        <w:rPr>
          <w:rFonts w:ascii="Verdana" w:eastAsiaTheme="minorHAnsi" w:hAnsi="Verdana" w:cstheme="minorBidi"/>
          <w:sz w:val="20"/>
          <w:szCs w:val="20"/>
          <w:lang w:eastAsia="en-US"/>
        </w:rPr>
        <w:t>eleinformatycznego (</w:t>
      </w:r>
      <w:r w:rsidRPr="00385904">
        <w:rPr>
          <w:rFonts w:ascii="Verdana" w:eastAsiaTheme="minorHAnsi" w:hAnsi="Verdana" w:cstheme="minorBidi"/>
          <w:b/>
          <w:sz w:val="20"/>
          <w:szCs w:val="20"/>
          <w:lang w:eastAsia="en-US"/>
        </w:rPr>
        <w:t>KAST</w:t>
      </w:r>
      <w:r w:rsidRPr="00385904">
        <w:rPr>
          <w:rFonts w:ascii="Verdana" w:eastAsiaTheme="minorHAnsi" w:hAnsi="Verdana" w:cstheme="minorBidi"/>
          <w:sz w:val="20"/>
          <w:szCs w:val="20"/>
          <w:lang w:eastAsia="en-US"/>
        </w:rPr>
        <w:t xml:space="preserve">) </w:t>
      </w:r>
      <w:r w:rsidR="00A45B0C" w:rsidRPr="00F73DFB">
        <w:rPr>
          <w:rFonts w:ascii="Verdana" w:hAnsi="Verdana" w:cs="Verdana"/>
          <w:sz w:val="20"/>
          <w:szCs w:val="20"/>
        </w:rPr>
        <w:t xml:space="preserve">dla odcinka drogi S6 od węzła Goleniów </w:t>
      </w:r>
      <w:r w:rsidR="00477488">
        <w:rPr>
          <w:rFonts w:ascii="Verdana" w:hAnsi="Verdana" w:cs="Verdana"/>
          <w:sz w:val="20"/>
          <w:szCs w:val="20"/>
        </w:rPr>
        <w:t xml:space="preserve">Północ </w:t>
      </w:r>
      <w:r w:rsidR="00A45B0C" w:rsidRPr="00F73DFB">
        <w:rPr>
          <w:rFonts w:ascii="Verdana" w:hAnsi="Verdana" w:cs="Verdana"/>
          <w:sz w:val="20"/>
          <w:szCs w:val="20"/>
        </w:rPr>
        <w:t>do węzła Sianów Wschód</w:t>
      </w:r>
      <w:r w:rsidR="00A45B0C" w:rsidRPr="00F73DFB">
        <w:rPr>
          <w:rFonts w:ascii="Verdana" w:hAnsi="Verdana" w:cs="Verdana"/>
          <w:color w:val="000009"/>
          <w:sz w:val="20"/>
          <w:szCs w:val="20"/>
        </w:rPr>
        <w:t xml:space="preserve"> będzie uwzględniał</w:t>
      </w:r>
      <w:r w:rsidRPr="00F73DFB">
        <w:rPr>
          <w:rFonts w:ascii="Verdana" w:hAnsi="Verdana" w:cs="Verdana"/>
          <w:color w:val="000009"/>
          <w:sz w:val="20"/>
          <w:szCs w:val="20"/>
        </w:rPr>
        <w:t>a</w:t>
      </w:r>
      <w:r w:rsidR="00A45B0C" w:rsidRPr="00F73DFB">
        <w:rPr>
          <w:rFonts w:ascii="Verdana" w:hAnsi="Verdana" w:cs="Verdana"/>
          <w:color w:val="000009"/>
          <w:sz w:val="20"/>
          <w:szCs w:val="20"/>
        </w:rPr>
        <w:t xml:space="preserve"> rozwiązania zawarte w Koncepcjach SZR dla odcinków od 1 do 6 wraz z rozwiązaniami zawartymi w Koncepcjach SZR dla lokalizacji : </w:t>
      </w:r>
      <w:r w:rsidR="0011049E" w:rsidRPr="00016D9D">
        <w:rPr>
          <w:rFonts w:ascii="Verdana" w:hAnsi="Verdana"/>
          <w:sz w:val="20"/>
          <w:szCs w:val="20"/>
        </w:rPr>
        <w:t>„</w:t>
      </w:r>
      <w:r w:rsidR="0011049E">
        <w:rPr>
          <w:rFonts w:ascii="Verdana" w:hAnsi="Verdana"/>
          <w:sz w:val="20"/>
          <w:szCs w:val="20"/>
        </w:rPr>
        <w:t>Nowogard</w:t>
      </w:r>
      <w:r w:rsidR="0011049E" w:rsidRPr="00016D9D">
        <w:rPr>
          <w:rFonts w:ascii="Verdana" w:hAnsi="Verdana"/>
          <w:sz w:val="20"/>
          <w:szCs w:val="20"/>
        </w:rPr>
        <w:t>”</w:t>
      </w:r>
      <w:r w:rsidR="0011049E">
        <w:rPr>
          <w:rFonts w:ascii="Verdana" w:hAnsi="Verdana"/>
          <w:sz w:val="20"/>
          <w:szCs w:val="20"/>
        </w:rPr>
        <w:t xml:space="preserve"> </w:t>
      </w:r>
      <w:r w:rsidR="00A45B0C" w:rsidRPr="00F73DFB">
        <w:rPr>
          <w:rFonts w:ascii="Verdana" w:hAnsi="Verdana" w:cs="Verdana"/>
          <w:color w:val="000009"/>
          <w:sz w:val="20"/>
          <w:szCs w:val="20"/>
        </w:rPr>
        <w:t xml:space="preserve">oraz „S6/S11” wraz z wykazem urządzeń SZR przewidywanych przez Zamawiającego do rozmieszczenia na odcinkach nr: 8 ; 9 ; 10 </w:t>
      </w:r>
      <w:r w:rsidR="00A45B0C" w:rsidRPr="005D39AF">
        <w:rPr>
          <w:rFonts w:ascii="Verdana" w:hAnsi="Verdana" w:cs="Verdana"/>
          <w:color w:val="auto"/>
          <w:sz w:val="20"/>
          <w:szCs w:val="20"/>
        </w:rPr>
        <w:t>(</w:t>
      </w:r>
      <w:r w:rsidR="00A45B0C" w:rsidRPr="005D39AF">
        <w:rPr>
          <w:rFonts w:ascii="Verdana" w:hAnsi="Verdana" w:cs="Verdana"/>
          <w:b/>
          <w:color w:val="auto"/>
          <w:sz w:val="20"/>
          <w:szCs w:val="20"/>
        </w:rPr>
        <w:t xml:space="preserve">wg. załącznika </w:t>
      </w:r>
      <w:r w:rsidR="00596219" w:rsidRPr="005D39AF">
        <w:rPr>
          <w:rFonts w:ascii="Verdana" w:hAnsi="Verdana" w:cs="Verdana"/>
          <w:b/>
          <w:color w:val="auto"/>
          <w:sz w:val="20"/>
          <w:szCs w:val="20"/>
        </w:rPr>
        <w:t>LLL</w:t>
      </w:r>
      <w:r w:rsidR="00A45B0C" w:rsidRPr="005D39AF">
        <w:rPr>
          <w:rFonts w:ascii="Verdana" w:hAnsi="Verdana" w:cs="Verdana"/>
          <w:color w:val="auto"/>
          <w:sz w:val="20"/>
          <w:szCs w:val="20"/>
        </w:rPr>
        <w:t xml:space="preserve"> </w:t>
      </w:r>
      <w:r w:rsidR="006462C2">
        <w:rPr>
          <w:rFonts w:ascii="Verdana" w:hAnsi="Verdana" w:cs="Verdana"/>
          <w:color w:val="FF0000"/>
          <w:sz w:val="20"/>
          <w:szCs w:val="20"/>
        </w:rPr>
        <w:t>;</w:t>
      </w:r>
      <w:r w:rsidR="006E6864">
        <w:rPr>
          <w:rFonts w:ascii="Verdana" w:hAnsi="Verdana" w:cs="Verdana"/>
          <w:color w:val="FF0000"/>
          <w:sz w:val="20"/>
          <w:szCs w:val="20"/>
        </w:rPr>
        <w:t xml:space="preserve"> </w:t>
      </w:r>
      <w:r w:rsidR="005720D5" w:rsidRPr="005720D5">
        <w:rPr>
          <w:rFonts w:ascii="Verdana" w:hAnsi="Verdana" w:cs="Verdana"/>
          <w:color w:val="FF0000"/>
          <w:sz w:val="18"/>
          <w:szCs w:val="18"/>
        </w:rPr>
        <w:t xml:space="preserve">katalog ftp do pobrania: Szczecin_S\SZR_S6_S11 </w:t>
      </w:r>
      <w:r w:rsidR="005720D5" w:rsidRPr="005720D5">
        <w:rPr>
          <w:rFonts w:ascii="Verdana" w:hAnsi="Verdana"/>
          <w:color w:val="FF0000"/>
          <w:sz w:val="18"/>
          <w:szCs w:val="18"/>
        </w:rPr>
        <w:t>adres serwera FTP:  193.46.186.29 ; Login: szczecin_ftp_o ; Hasło: `kB\J2,c</w:t>
      </w:r>
      <w:r w:rsidR="00A45B0C" w:rsidRPr="00F73DFB">
        <w:rPr>
          <w:rFonts w:ascii="Verdana" w:hAnsi="Verdana" w:cs="Verdana"/>
          <w:color w:val="000009"/>
          <w:sz w:val="20"/>
          <w:szCs w:val="20"/>
        </w:rPr>
        <w:t>) projektowanej drogi S6.</w:t>
      </w:r>
      <w:r w:rsidR="00A45B0C" w:rsidRPr="00F73DFB">
        <w:rPr>
          <w:rFonts w:ascii="Verdana" w:hAnsi="Verdana"/>
          <w:sz w:val="20"/>
          <w:szCs w:val="20"/>
        </w:rPr>
        <w:t xml:space="preserve"> </w:t>
      </w:r>
      <w:r w:rsidRPr="00F73DFB">
        <w:rPr>
          <w:rFonts w:ascii="Verdana" w:eastAsiaTheme="minorHAnsi" w:hAnsi="Verdana" w:cstheme="minorBidi"/>
          <w:b/>
          <w:sz w:val="20"/>
          <w:szCs w:val="20"/>
          <w:lang w:eastAsia="en-US"/>
        </w:rPr>
        <w:t>KAST</w:t>
      </w:r>
      <w:r w:rsidRPr="00F73DFB">
        <w:rPr>
          <w:rFonts w:ascii="Verdana" w:hAnsi="Verdana"/>
          <w:sz w:val="20"/>
          <w:szCs w:val="20"/>
        </w:rPr>
        <w:t xml:space="preserve"> </w:t>
      </w:r>
      <w:r w:rsidR="004228E0">
        <w:rPr>
          <w:rFonts w:ascii="Verdana" w:hAnsi="Verdana"/>
          <w:sz w:val="20"/>
          <w:szCs w:val="20"/>
        </w:rPr>
        <w:t>b</w:t>
      </w:r>
      <w:r w:rsidR="00A45B0C" w:rsidRPr="00F73DFB">
        <w:rPr>
          <w:rFonts w:ascii="Verdana" w:hAnsi="Verdana"/>
          <w:sz w:val="20"/>
          <w:szCs w:val="20"/>
        </w:rPr>
        <w:t xml:space="preserve">ędzie </w:t>
      </w:r>
      <w:r w:rsidR="004228E0">
        <w:rPr>
          <w:rFonts w:ascii="Verdana" w:hAnsi="Verdana"/>
          <w:sz w:val="20"/>
          <w:szCs w:val="20"/>
        </w:rPr>
        <w:t xml:space="preserve">uwzględniał uwarunkowania wynikające z </w:t>
      </w:r>
      <w:r w:rsidR="00A45B0C" w:rsidRPr="00F73DFB">
        <w:rPr>
          <w:rFonts w:ascii="Verdana" w:hAnsi="Verdana"/>
          <w:sz w:val="20"/>
          <w:szCs w:val="20"/>
        </w:rPr>
        <w:t>rozwiąza</w:t>
      </w:r>
      <w:r w:rsidR="004228E0">
        <w:rPr>
          <w:rFonts w:ascii="Verdana" w:hAnsi="Verdana"/>
          <w:sz w:val="20"/>
          <w:szCs w:val="20"/>
        </w:rPr>
        <w:t>ń projektowych</w:t>
      </w:r>
      <w:r w:rsidR="00A45B0C" w:rsidRPr="00F73DFB">
        <w:rPr>
          <w:rFonts w:ascii="Verdana" w:hAnsi="Verdana"/>
          <w:sz w:val="20"/>
          <w:szCs w:val="20"/>
        </w:rPr>
        <w:t xml:space="preserve"> </w:t>
      </w:r>
      <w:r w:rsidR="00F8302C">
        <w:rPr>
          <w:rFonts w:ascii="Verdana" w:hAnsi="Verdana"/>
          <w:sz w:val="20"/>
          <w:szCs w:val="20"/>
        </w:rPr>
        <w:t xml:space="preserve">dotyczących </w:t>
      </w:r>
      <w:r w:rsidR="00A45B0C" w:rsidRPr="00F73DFB">
        <w:rPr>
          <w:rFonts w:ascii="Verdana" w:hAnsi="Verdana" w:cs="Verdana"/>
          <w:sz w:val="20"/>
          <w:szCs w:val="20"/>
        </w:rPr>
        <w:t>przesyłu danych na potrzeby SZR pomiędzy projektowaną drogą S6 a CZR w siedzibie Zamawiającego.</w:t>
      </w:r>
      <w:r w:rsidR="006D549D">
        <w:rPr>
          <w:rFonts w:ascii="Verdana" w:hAnsi="Verdana" w:cs="Verdana"/>
          <w:sz w:val="20"/>
          <w:szCs w:val="20"/>
        </w:rPr>
        <w:t xml:space="preserve"> </w:t>
      </w:r>
      <w:r w:rsidR="006D549D" w:rsidRPr="006D549D">
        <w:rPr>
          <w:rFonts w:ascii="Verdana" w:hAnsi="Verdana" w:cs="Verdana"/>
          <w:b/>
          <w:sz w:val="20"/>
          <w:szCs w:val="20"/>
        </w:rPr>
        <w:t>Ponadto KAST będzie uwzględniał uwarunkowania techniczne przyłączy i łączy światłowodowych wystawione przez właściwego operatora telekomunikacyjnego</w:t>
      </w:r>
      <w:r w:rsidR="006D549D">
        <w:rPr>
          <w:rFonts w:ascii="Verdana" w:hAnsi="Verdana" w:cs="Verdana"/>
          <w:sz w:val="20"/>
          <w:szCs w:val="20"/>
        </w:rPr>
        <w:t>.</w:t>
      </w:r>
      <w:r w:rsidR="00A45B0C" w:rsidRPr="00F73DFB">
        <w:rPr>
          <w:rFonts w:ascii="Verdana" w:hAnsi="Verdana" w:cs="Verdana"/>
          <w:sz w:val="20"/>
          <w:szCs w:val="20"/>
        </w:rPr>
        <w:t xml:space="preserve"> Przesył nastąpi poczynając od fizycznego punkt styku sieci światłowodowej realizowanej na potrzeby S6 a siecią światłowodową należącą do jednego z Operatorów Telekomunikacyjnych ( w skrócie O.T.), po sieci (sieciach) światłowodowej O.T. wraz z ostatnim odcinkiem światłowodu ułożonego wzdłuż ul. Boh. Warszawy z wprowadzeniem światłowodu do siedziby Zamawiającego tzw. „ostatnia mila”</w:t>
      </w:r>
      <w:r w:rsidR="00A45B0C" w:rsidRPr="00F73DFB">
        <w:rPr>
          <w:rFonts w:ascii="Verdana" w:hAnsi="Verdana" w:cs="Verdana"/>
          <w:color w:val="000009"/>
          <w:sz w:val="20"/>
          <w:szCs w:val="20"/>
        </w:rPr>
        <w:t xml:space="preserve"> Opracowanie winno być zrealizowane zgodnie z treścią Specyfikacji technicznej w obszarze: „Standard realizacji mediów do łączności i transmisji danych </w:t>
      </w:r>
      <w:r w:rsidR="00A45B0C" w:rsidRPr="00F73DFB">
        <w:rPr>
          <w:rFonts w:ascii="Verdana" w:hAnsi="Verdana" w:cs="Verdana"/>
          <w:b/>
          <w:color w:val="auto"/>
          <w:sz w:val="20"/>
          <w:szCs w:val="20"/>
        </w:rPr>
        <w:t xml:space="preserve">KSZR” </w:t>
      </w:r>
      <w:r w:rsidR="00B71E7A" w:rsidRPr="00F73DFB">
        <w:rPr>
          <w:rFonts w:ascii="Verdana" w:hAnsi="Verdana" w:cs="Verdana"/>
          <w:b/>
          <w:color w:val="auto"/>
          <w:sz w:val="20"/>
          <w:szCs w:val="20"/>
        </w:rPr>
        <w:t>dostępnym pod adresem : http://www.kszr.gddkia.gov.pl/images/Opracowania/2.Standard_mediów.pdf</w:t>
      </w:r>
    </w:p>
    <w:p w14:paraId="07DA2100" w14:textId="77777777" w:rsidR="00E766E1" w:rsidRPr="00F73DFB" w:rsidRDefault="00E766E1" w:rsidP="00385904">
      <w:pPr>
        <w:pStyle w:val="Default"/>
        <w:spacing w:line="280" w:lineRule="atLeast"/>
        <w:rPr>
          <w:rFonts w:ascii="Verdana" w:hAnsi="Verdana" w:cs="Verdana"/>
          <w:b/>
          <w:color w:val="FF0000"/>
          <w:sz w:val="20"/>
          <w:szCs w:val="20"/>
        </w:rPr>
      </w:pPr>
    </w:p>
    <w:p w14:paraId="5630AE9A" w14:textId="77777777" w:rsidR="00A45B0C" w:rsidRPr="00F73DFB" w:rsidRDefault="00E766E1" w:rsidP="00385904">
      <w:pPr>
        <w:pStyle w:val="Default"/>
        <w:spacing w:line="280" w:lineRule="atLeast"/>
        <w:rPr>
          <w:rFonts w:ascii="Verdana" w:hAnsi="Verdana" w:cs="Verdana"/>
          <w:b/>
          <w:color w:val="auto"/>
          <w:sz w:val="20"/>
          <w:szCs w:val="20"/>
        </w:rPr>
      </w:pPr>
      <w:r w:rsidRPr="00F73DFB">
        <w:rPr>
          <w:rFonts w:ascii="Verdana" w:hAnsi="Verdana" w:cs="Verdana"/>
          <w:b/>
          <w:color w:val="auto"/>
          <w:sz w:val="20"/>
          <w:szCs w:val="20"/>
        </w:rPr>
        <w:t xml:space="preserve">W treści KAST należy odnieść się do następujących zagadnień </w:t>
      </w:r>
      <w:r w:rsidR="00A45B0C" w:rsidRPr="00F73DFB">
        <w:rPr>
          <w:rFonts w:ascii="Verdana" w:hAnsi="Verdana" w:cs="Verdana"/>
          <w:b/>
          <w:color w:val="auto"/>
          <w:sz w:val="20"/>
          <w:szCs w:val="20"/>
        </w:rPr>
        <w:t xml:space="preserve">: </w:t>
      </w:r>
    </w:p>
    <w:p w14:paraId="24A72D3A" w14:textId="77777777" w:rsidR="00A45B0C" w:rsidRPr="00F73DFB" w:rsidRDefault="00A45B0C" w:rsidP="00385904">
      <w:pPr>
        <w:pStyle w:val="Default"/>
        <w:spacing w:line="280" w:lineRule="atLeast"/>
        <w:rPr>
          <w:rFonts w:ascii="Verdana" w:hAnsi="Verdana" w:cs="Verdana"/>
          <w:b/>
          <w:color w:val="000009"/>
          <w:sz w:val="20"/>
          <w:szCs w:val="20"/>
        </w:rPr>
      </w:pPr>
    </w:p>
    <w:p w14:paraId="3C7ED766" w14:textId="31C8CD39" w:rsidR="00A45B0C" w:rsidRPr="00F73DFB" w:rsidRDefault="00A45B0C" w:rsidP="00CF3503">
      <w:pPr>
        <w:pStyle w:val="Default"/>
        <w:numPr>
          <w:ilvl w:val="0"/>
          <w:numId w:val="34"/>
        </w:numPr>
        <w:spacing w:line="280" w:lineRule="atLeast"/>
        <w:ind w:hanging="720"/>
        <w:rPr>
          <w:rFonts w:ascii="Verdana" w:hAnsi="Verdana" w:cs="Verdana"/>
          <w:color w:val="000009"/>
          <w:sz w:val="20"/>
          <w:szCs w:val="20"/>
        </w:rPr>
      </w:pPr>
      <w:r w:rsidRPr="00F73DFB">
        <w:rPr>
          <w:rFonts w:ascii="Verdana" w:hAnsi="Verdana" w:cs="Verdana"/>
          <w:b/>
          <w:color w:val="000009"/>
          <w:sz w:val="20"/>
          <w:szCs w:val="20"/>
        </w:rPr>
        <w:t xml:space="preserve">Zasilania elementów SZR </w:t>
      </w:r>
      <w:r w:rsidR="00E766E1" w:rsidRPr="00F73DFB">
        <w:rPr>
          <w:rFonts w:ascii="Verdana" w:hAnsi="Verdana" w:cs="Verdana"/>
          <w:b/>
          <w:color w:val="000009"/>
          <w:sz w:val="20"/>
          <w:szCs w:val="20"/>
        </w:rPr>
        <w:t xml:space="preserve"> </w:t>
      </w:r>
      <w:r w:rsidR="004B0AE2">
        <w:rPr>
          <w:rFonts w:ascii="Verdana" w:hAnsi="Verdana" w:cs="Verdana"/>
          <w:color w:val="000009"/>
          <w:sz w:val="20"/>
          <w:szCs w:val="20"/>
        </w:rPr>
        <w:t>poprzez</w:t>
      </w:r>
      <w:r w:rsidRPr="00F73DFB">
        <w:rPr>
          <w:rFonts w:ascii="Verdana" w:hAnsi="Verdana" w:cs="Verdana"/>
          <w:color w:val="000009"/>
          <w:sz w:val="20"/>
          <w:szCs w:val="20"/>
        </w:rPr>
        <w:t xml:space="preserve"> uwzględnienie</w:t>
      </w:r>
      <w:r w:rsidR="004B0AE2" w:rsidRPr="004B0AE2">
        <w:rPr>
          <w:rFonts w:ascii="Verdana" w:hAnsi="Verdana" w:cs="Verdana"/>
          <w:color w:val="000009"/>
          <w:sz w:val="20"/>
          <w:szCs w:val="20"/>
        </w:rPr>
        <w:t xml:space="preserve"> </w:t>
      </w:r>
      <w:r w:rsidR="004B0AE2" w:rsidRPr="00F73DFB">
        <w:rPr>
          <w:rFonts w:ascii="Verdana" w:hAnsi="Verdana" w:cs="Verdana"/>
          <w:color w:val="000009"/>
          <w:sz w:val="20"/>
          <w:szCs w:val="20"/>
        </w:rPr>
        <w:t>w szczególności</w:t>
      </w:r>
      <w:r w:rsidRPr="00F73DFB">
        <w:rPr>
          <w:rFonts w:ascii="Verdana" w:hAnsi="Verdana" w:cs="Verdana"/>
          <w:color w:val="000009"/>
          <w:sz w:val="20"/>
          <w:szCs w:val="20"/>
        </w:rPr>
        <w:t>:</w:t>
      </w:r>
    </w:p>
    <w:p w14:paraId="691A28E9" w14:textId="77777777" w:rsidR="00A45B0C" w:rsidRPr="00F73DFB" w:rsidRDefault="00A45B0C" w:rsidP="00385904">
      <w:pPr>
        <w:pStyle w:val="Default"/>
        <w:spacing w:line="280" w:lineRule="atLeast"/>
        <w:rPr>
          <w:rFonts w:ascii="Verdana" w:hAnsi="Verdana" w:cs="Verdana"/>
          <w:color w:val="000009"/>
          <w:sz w:val="20"/>
          <w:szCs w:val="20"/>
        </w:rPr>
      </w:pPr>
    </w:p>
    <w:p w14:paraId="2BA07013" w14:textId="77F5D9BA"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1. Zasilania podstawowego / </w:t>
      </w:r>
      <w:r w:rsidR="008B2688">
        <w:rPr>
          <w:rFonts w:ascii="Verdana" w:hAnsi="Verdana" w:cs="Times New Roman"/>
          <w:bCs/>
          <w:sz w:val="20"/>
          <w:szCs w:val="20"/>
        </w:rPr>
        <w:t>awaryjnego (rezerwowego) /</w:t>
      </w:r>
      <w:r w:rsidRPr="00F73DFB">
        <w:rPr>
          <w:rFonts w:ascii="Verdana" w:hAnsi="Verdana" w:cs="Times New Roman"/>
          <w:bCs/>
          <w:sz w:val="20"/>
          <w:szCs w:val="20"/>
        </w:rPr>
        <w:t>alternatywnego</w:t>
      </w:r>
    </w:p>
    <w:p w14:paraId="44F8654A"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2. Specyfikacji urządzeń zasilających  </w:t>
      </w:r>
    </w:p>
    <w:p w14:paraId="0852A04D" w14:textId="30DC15A4"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 Monitoringu </w:t>
      </w:r>
      <w:r w:rsidR="008B2688">
        <w:rPr>
          <w:rFonts w:ascii="Verdana" w:hAnsi="Verdana" w:cs="Times New Roman"/>
          <w:bCs/>
          <w:sz w:val="20"/>
          <w:szCs w:val="20"/>
        </w:rPr>
        <w:t xml:space="preserve">i prezentacji </w:t>
      </w:r>
      <w:r w:rsidRPr="00F73DFB">
        <w:rPr>
          <w:rFonts w:ascii="Verdana" w:hAnsi="Verdana" w:cs="Times New Roman"/>
          <w:bCs/>
          <w:sz w:val="20"/>
          <w:szCs w:val="20"/>
        </w:rPr>
        <w:t>stan</w:t>
      </w:r>
      <w:r w:rsidR="008B2688">
        <w:rPr>
          <w:rFonts w:ascii="Verdana" w:hAnsi="Verdana" w:cs="Times New Roman"/>
          <w:bCs/>
          <w:sz w:val="20"/>
          <w:szCs w:val="20"/>
        </w:rPr>
        <w:t>ów</w:t>
      </w:r>
      <w:r w:rsidRPr="00F73DFB">
        <w:rPr>
          <w:rFonts w:ascii="Verdana" w:hAnsi="Verdana" w:cs="Times New Roman"/>
          <w:bCs/>
          <w:sz w:val="20"/>
          <w:szCs w:val="20"/>
        </w:rPr>
        <w:t xml:space="preserve"> zasilania</w:t>
      </w:r>
      <w:r w:rsidR="008B2688">
        <w:rPr>
          <w:rFonts w:ascii="Verdana" w:hAnsi="Verdana" w:cs="Times New Roman"/>
          <w:bCs/>
          <w:sz w:val="20"/>
          <w:szCs w:val="20"/>
        </w:rPr>
        <w:t>:</w:t>
      </w:r>
      <w:r w:rsidRPr="00F73DFB">
        <w:rPr>
          <w:rFonts w:ascii="Verdana" w:hAnsi="Verdana" w:cs="Times New Roman"/>
          <w:bCs/>
          <w:sz w:val="20"/>
          <w:szCs w:val="20"/>
        </w:rPr>
        <w:t xml:space="preserve">  </w:t>
      </w:r>
      <w:r w:rsidR="008B2688">
        <w:rPr>
          <w:rFonts w:ascii="Verdana" w:hAnsi="Verdana" w:cs="Times New Roman"/>
          <w:bCs/>
          <w:sz w:val="20"/>
          <w:szCs w:val="20"/>
        </w:rPr>
        <w:t>podstawowego i awaryjnego</w:t>
      </w:r>
    </w:p>
    <w:p w14:paraId="64DC6A56"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4. Bezpieczeństwa</w:t>
      </w:r>
    </w:p>
    <w:p w14:paraId="76E84034"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4.1 Instalacji odgromowych</w:t>
      </w:r>
    </w:p>
    <w:p w14:paraId="46F3F85C"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4.2 Instalacji przepięciowych (określenie ilości i rodzaju zabezpieczeń)</w:t>
      </w:r>
    </w:p>
    <w:p w14:paraId="188BC9CD" w14:textId="77777777" w:rsidR="00A45B0C" w:rsidRPr="00F73DFB" w:rsidRDefault="005D39AF" w:rsidP="00385904">
      <w:pPr>
        <w:pStyle w:val="Default"/>
        <w:spacing w:line="280" w:lineRule="atLeast"/>
        <w:rPr>
          <w:rFonts w:ascii="Verdana" w:hAnsi="Verdana" w:cs="Times New Roman"/>
          <w:sz w:val="20"/>
          <w:szCs w:val="20"/>
        </w:rPr>
      </w:pPr>
      <w:r>
        <w:rPr>
          <w:rFonts w:ascii="Verdana" w:hAnsi="Verdana" w:cs="Times New Roman"/>
          <w:bCs/>
          <w:sz w:val="20"/>
          <w:szCs w:val="20"/>
        </w:rPr>
        <w:t>4</w:t>
      </w:r>
      <w:r w:rsidR="00A45B0C" w:rsidRPr="00F73DFB">
        <w:rPr>
          <w:rFonts w:ascii="Verdana" w:hAnsi="Verdana" w:cs="Times New Roman"/>
          <w:bCs/>
          <w:sz w:val="20"/>
          <w:szCs w:val="20"/>
        </w:rPr>
        <w:t>.3 Bezpieczeństwa osób obsługujących ( oznaczenia, zabezpieczenia)  .</w:t>
      </w:r>
    </w:p>
    <w:p w14:paraId="45C971EC" w14:textId="77777777" w:rsidR="00A45B0C" w:rsidRPr="00F73DFB" w:rsidRDefault="00A45B0C" w:rsidP="00385904">
      <w:pPr>
        <w:pStyle w:val="Default"/>
        <w:spacing w:line="280" w:lineRule="atLeast"/>
        <w:rPr>
          <w:rFonts w:ascii="Verdana" w:hAnsi="Verdana" w:cs="Times New Roman"/>
          <w:bCs/>
          <w:sz w:val="20"/>
          <w:szCs w:val="20"/>
        </w:rPr>
      </w:pPr>
      <w:r w:rsidRPr="00F73DFB">
        <w:rPr>
          <w:rFonts w:ascii="Verdana" w:hAnsi="Verdana" w:cs="Times New Roman"/>
          <w:bCs/>
          <w:sz w:val="20"/>
          <w:szCs w:val="20"/>
        </w:rPr>
        <w:t>4.4 Norm i standardów</w:t>
      </w:r>
    </w:p>
    <w:p w14:paraId="5C244A44"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4.5 Zasady wyznaczania funkcji niezawodności</w:t>
      </w:r>
    </w:p>
    <w:p w14:paraId="7742033E" w14:textId="77777777" w:rsidR="00A45B0C" w:rsidRPr="00F73DFB" w:rsidRDefault="00A45B0C" w:rsidP="00385904">
      <w:pPr>
        <w:pStyle w:val="Default"/>
        <w:spacing w:line="280" w:lineRule="atLeast"/>
        <w:rPr>
          <w:rFonts w:ascii="Verdana" w:hAnsi="Verdana" w:cs="Verdana"/>
          <w:color w:val="000009"/>
          <w:sz w:val="20"/>
          <w:szCs w:val="20"/>
        </w:rPr>
      </w:pPr>
    </w:p>
    <w:p w14:paraId="3A835AFC" w14:textId="77777777" w:rsidR="00A45B0C" w:rsidRPr="00F73DFB" w:rsidRDefault="00A45B0C" w:rsidP="00385904">
      <w:pPr>
        <w:pStyle w:val="Default"/>
        <w:spacing w:line="280" w:lineRule="atLeast"/>
        <w:rPr>
          <w:rFonts w:ascii="Verdana" w:hAnsi="Verdana" w:cs="Times New Roman"/>
          <w:b/>
          <w:sz w:val="20"/>
          <w:szCs w:val="20"/>
        </w:rPr>
      </w:pPr>
    </w:p>
    <w:p w14:paraId="0D2A3FA1" w14:textId="790B28A7" w:rsidR="00A45B0C" w:rsidRPr="00F73DFB" w:rsidRDefault="00840586" w:rsidP="00385904">
      <w:pPr>
        <w:pStyle w:val="Default"/>
        <w:spacing w:line="280" w:lineRule="atLeast"/>
        <w:rPr>
          <w:rFonts w:ascii="Verdana" w:hAnsi="Verdana" w:cs="Verdana"/>
          <w:color w:val="000009"/>
          <w:sz w:val="20"/>
          <w:szCs w:val="20"/>
        </w:rPr>
      </w:pPr>
      <w:r>
        <w:rPr>
          <w:rFonts w:ascii="Verdana" w:hAnsi="Verdana" w:cs="Times New Roman"/>
          <w:b/>
          <w:sz w:val="20"/>
          <w:szCs w:val="20"/>
        </w:rPr>
        <w:t xml:space="preserve">b. </w:t>
      </w:r>
      <w:r w:rsidR="00A45B0C" w:rsidRPr="00F73DFB">
        <w:rPr>
          <w:rFonts w:ascii="Verdana" w:hAnsi="Verdana" w:cs="Times New Roman"/>
          <w:b/>
          <w:sz w:val="20"/>
          <w:szCs w:val="20"/>
        </w:rPr>
        <w:t xml:space="preserve">Realizacji mediów  do transmisji danych KSZR </w:t>
      </w:r>
      <w:r w:rsidR="004B0AE2" w:rsidRPr="004B0AE2">
        <w:rPr>
          <w:rFonts w:ascii="Verdana" w:hAnsi="Verdana" w:cs="Times New Roman"/>
          <w:sz w:val="20"/>
          <w:szCs w:val="20"/>
        </w:rPr>
        <w:t>poprze</w:t>
      </w:r>
      <w:r w:rsidR="00E766E1" w:rsidRPr="004B0AE2">
        <w:rPr>
          <w:rFonts w:ascii="Verdana" w:hAnsi="Verdana" w:cs="Verdana"/>
          <w:color w:val="000009"/>
          <w:sz w:val="20"/>
          <w:szCs w:val="20"/>
        </w:rPr>
        <w:t>z</w:t>
      </w:r>
      <w:r w:rsidR="00E766E1" w:rsidRPr="00F73DFB">
        <w:rPr>
          <w:rFonts w:ascii="Verdana" w:hAnsi="Verdana" w:cs="Verdana"/>
          <w:color w:val="000009"/>
          <w:sz w:val="20"/>
          <w:szCs w:val="20"/>
        </w:rPr>
        <w:t xml:space="preserve"> uwzględnienie</w:t>
      </w:r>
      <w:r w:rsidR="004B0AE2" w:rsidRPr="004B0AE2">
        <w:rPr>
          <w:rFonts w:ascii="Verdana" w:hAnsi="Verdana" w:cs="Verdana"/>
          <w:color w:val="000009"/>
          <w:sz w:val="20"/>
          <w:szCs w:val="20"/>
        </w:rPr>
        <w:t xml:space="preserve"> </w:t>
      </w:r>
      <w:r w:rsidR="004B0AE2" w:rsidRPr="00F73DFB">
        <w:rPr>
          <w:rFonts w:ascii="Verdana" w:hAnsi="Verdana" w:cs="Verdana"/>
          <w:color w:val="000009"/>
          <w:sz w:val="20"/>
          <w:szCs w:val="20"/>
        </w:rPr>
        <w:t>w szczególności</w:t>
      </w:r>
      <w:r w:rsidR="00E766E1" w:rsidRPr="00F73DFB">
        <w:rPr>
          <w:rFonts w:ascii="Verdana" w:hAnsi="Verdana" w:cs="Verdana"/>
          <w:color w:val="000009"/>
          <w:sz w:val="20"/>
          <w:szCs w:val="20"/>
        </w:rPr>
        <w:t>:</w:t>
      </w:r>
    </w:p>
    <w:p w14:paraId="28D7ABE0" w14:textId="0637128B" w:rsidR="00A45B0C" w:rsidRPr="00F73DFB" w:rsidRDefault="006462C2" w:rsidP="006462C2">
      <w:pPr>
        <w:pStyle w:val="Default"/>
        <w:spacing w:line="280" w:lineRule="atLeast"/>
        <w:ind w:left="284" w:hanging="284"/>
        <w:rPr>
          <w:rFonts w:ascii="Verdana" w:hAnsi="Verdana" w:cs="Times New Roman"/>
          <w:sz w:val="20"/>
          <w:szCs w:val="20"/>
        </w:rPr>
      </w:pPr>
      <w:r w:rsidRPr="00F73DFB">
        <w:rPr>
          <w:rFonts w:ascii="Verdana" w:hAnsi="Verdana" w:cs="Verdana"/>
          <w:color w:val="000009"/>
          <w:sz w:val="20"/>
          <w:szCs w:val="20"/>
        </w:rPr>
        <w:t>1.</w:t>
      </w:r>
      <w:r>
        <w:rPr>
          <w:rFonts w:ascii="Verdana" w:hAnsi="Verdana" w:cs="Times New Roman"/>
          <w:sz w:val="20"/>
          <w:szCs w:val="20"/>
        </w:rPr>
        <w:t>P</w:t>
      </w:r>
      <w:r w:rsidRPr="00F73DFB">
        <w:rPr>
          <w:rFonts w:ascii="Verdana" w:hAnsi="Verdana" w:cs="Times New Roman"/>
          <w:sz w:val="20"/>
          <w:szCs w:val="20"/>
        </w:rPr>
        <w:t xml:space="preserve">odsystemów integrowanych w systemie </w:t>
      </w:r>
      <w:r>
        <w:rPr>
          <w:rFonts w:ascii="Verdana" w:hAnsi="Verdana" w:cs="Times New Roman"/>
          <w:sz w:val="20"/>
          <w:szCs w:val="20"/>
        </w:rPr>
        <w:t>ITS</w:t>
      </w:r>
      <w:r w:rsidRPr="00F73DFB">
        <w:rPr>
          <w:rFonts w:ascii="Verdana" w:hAnsi="Verdana" w:cs="Times New Roman"/>
          <w:sz w:val="20"/>
          <w:szCs w:val="20"/>
        </w:rPr>
        <w:t xml:space="preserve"> : wymagań transmisyjnych ; </w:t>
      </w:r>
      <w:r w:rsidR="008B2688">
        <w:rPr>
          <w:rFonts w:ascii="Verdana" w:hAnsi="Verdana" w:cs="Times New Roman"/>
          <w:sz w:val="20"/>
          <w:szCs w:val="20"/>
        </w:rPr>
        <w:t xml:space="preserve">dostępności ; </w:t>
      </w:r>
      <w:r w:rsidRPr="00F73DFB">
        <w:rPr>
          <w:rFonts w:ascii="Verdana" w:hAnsi="Verdana" w:cs="Times New Roman"/>
          <w:sz w:val="20"/>
          <w:szCs w:val="20"/>
        </w:rPr>
        <w:t xml:space="preserve"> niezawodności ; bezpieczeństwa sieci</w:t>
      </w:r>
    </w:p>
    <w:p w14:paraId="74E9868A"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2. </w:t>
      </w:r>
      <w:r>
        <w:rPr>
          <w:rFonts w:ascii="Verdana" w:hAnsi="Verdana" w:cs="Times New Roman"/>
          <w:sz w:val="20"/>
          <w:szCs w:val="20"/>
        </w:rPr>
        <w:t>A</w:t>
      </w:r>
      <w:r w:rsidRPr="00F73DFB">
        <w:rPr>
          <w:rFonts w:ascii="Verdana" w:hAnsi="Verdana" w:cs="Times New Roman"/>
          <w:sz w:val="20"/>
          <w:szCs w:val="20"/>
        </w:rPr>
        <w:t xml:space="preserve">rchitektury systemu </w:t>
      </w:r>
      <w:r>
        <w:rPr>
          <w:rFonts w:ascii="Verdana" w:hAnsi="Verdana" w:cs="Times New Roman"/>
          <w:sz w:val="20"/>
          <w:szCs w:val="20"/>
        </w:rPr>
        <w:t>ITS</w:t>
      </w:r>
    </w:p>
    <w:p w14:paraId="3DDB57FD"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2.1 </w:t>
      </w:r>
      <w:r>
        <w:rPr>
          <w:rFonts w:ascii="Verdana" w:hAnsi="Verdana" w:cs="Times New Roman"/>
          <w:sz w:val="20"/>
          <w:szCs w:val="20"/>
        </w:rPr>
        <w:t>I</w:t>
      </w:r>
      <w:r w:rsidRPr="00F73DFB">
        <w:rPr>
          <w:rFonts w:ascii="Verdana" w:hAnsi="Verdana" w:cs="Times New Roman"/>
          <w:sz w:val="20"/>
          <w:szCs w:val="20"/>
        </w:rPr>
        <w:t xml:space="preserve">nterfejsów do dołączania urządzeń </w:t>
      </w:r>
      <w:r>
        <w:rPr>
          <w:rFonts w:ascii="Verdana" w:hAnsi="Verdana" w:cs="Times New Roman"/>
          <w:sz w:val="20"/>
          <w:szCs w:val="20"/>
        </w:rPr>
        <w:t>ITS</w:t>
      </w:r>
      <w:r w:rsidRPr="00F73DFB">
        <w:rPr>
          <w:rFonts w:ascii="Verdana" w:hAnsi="Verdana" w:cs="Times New Roman"/>
          <w:sz w:val="20"/>
          <w:szCs w:val="20"/>
        </w:rPr>
        <w:t xml:space="preserve"> do systemu łączności</w:t>
      </w:r>
    </w:p>
    <w:p w14:paraId="22CB687E"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2.2 </w:t>
      </w:r>
      <w:r>
        <w:rPr>
          <w:rFonts w:ascii="Verdana" w:hAnsi="Verdana" w:cs="Times New Roman"/>
          <w:sz w:val="20"/>
          <w:szCs w:val="20"/>
        </w:rPr>
        <w:t>D</w:t>
      </w:r>
      <w:r w:rsidRPr="00F73DFB">
        <w:rPr>
          <w:rFonts w:ascii="Verdana" w:hAnsi="Verdana" w:cs="Times New Roman"/>
          <w:sz w:val="20"/>
          <w:szCs w:val="20"/>
        </w:rPr>
        <w:t xml:space="preserve">oboru kanałów łączności do potrzeb podsystemów </w:t>
      </w:r>
      <w:r>
        <w:rPr>
          <w:rFonts w:ascii="Verdana" w:hAnsi="Verdana" w:cs="Times New Roman"/>
          <w:sz w:val="20"/>
          <w:szCs w:val="20"/>
        </w:rPr>
        <w:t>ITS</w:t>
      </w:r>
    </w:p>
    <w:p w14:paraId="70746C9B"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3. </w:t>
      </w:r>
      <w:r>
        <w:rPr>
          <w:rFonts w:ascii="Verdana" w:hAnsi="Verdana" w:cs="Times New Roman"/>
          <w:sz w:val="20"/>
          <w:szCs w:val="20"/>
        </w:rPr>
        <w:t>W</w:t>
      </w:r>
      <w:r w:rsidRPr="00F73DFB">
        <w:rPr>
          <w:rFonts w:ascii="Verdana" w:hAnsi="Verdana" w:cs="Times New Roman"/>
          <w:sz w:val="20"/>
          <w:szCs w:val="20"/>
        </w:rPr>
        <w:t>ymagań szczegółowych</w:t>
      </w:r>
    </w:p>
    <w:p w14:paraId="3D777769"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3.1 </w:t>
      </w:r>
      <w:r>
        <w:rPr>
          <w:rFonts w:ascii="Verdana" w:hAnsi="Verdana" w:cs="Times New Roman"/>
          <w:sz w:val="20"/>
          <w:szCs w:val="20"/>
        </w:rPr>
        <w:t>D</w:t>
      </w:r>
      <w:r w:rsidRPr="00F73DFB">
        <w:rPr>
          <w:rFonts w:ascii="Verdana" w:hAnsi="Verdana" w:cs="Times New Roman"/>
          <w:sz w:val="20"/>
          <w:szCs w:val="20"/>
        </w:rPr>
        <w:t xml:space="preserve">edykowanej sieci łączności </w:t>
      </w:r>
    </w:p>
    <w:p w14:paraId="2B2CCFC9" w14:textId="77777777" w:rsidR="00A45B0C" w:rsidRPr="00F73DFB" w:rsidRDefault="00A45B0C" w:rsidP="00385904">
      <w:pPr>
        <w:pStyle w:val="Default"/>
        <w:spacing w:line="280" w:lineRule="atLeast"/>
        <w:rPr>
          <w:rFonts w:ascii="Verdana" w:hAnsi="Verdana" w:cs="Times New Roman"/>
          <w:bCs/>
          <w:sz w:val="20"/>
          <w:szCs w:val="20"/>
        </w:rPr>
      </w:pPr>
      <w:r w:rsidRPr="00F73DFB">
        <w:rPr>
          <w:rFonts w:ascii="Verdana" w:hAnsi="Verdana" w:cs="Times New Roman"/>
          <w:bCs/>
          <w:sz w:val="20"/>
          <w:szCs w:val="20"/>
        </w:rPr>
        <w:t>3.1.1 Topologia sieci</w:t>
      </w:r>
    </w:p>
    <w:p w14:paraId="712C2749"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3.1.2 Metodyka tworzenia dróg obejściowych </w:t>
      </w:r>
    </w:p>
    <w:p w14:paraId="45EC107C"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3.1.4 Kanalizacja kablowa </w:t>
      </w:r>
    </w:p>
    <w:p w14:paraId="0C412D5B"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3.1.5 Światłowody</w:t>
      </w:r>
    </w:p>
    <w:p w14:paraId="3B75BA66"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3.1.5 Sieci kablowe </w:t>
      </w:r>
    </w:p>
    <w:p w14:paraId="2E7CB9B1"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3.1.6 Urządzenia aktywne</w:t>
      </w:r>
    </w:p>
    <w:p w14:paraId="01EC7E97"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3.2 </w:t>
      </w:r>
      <w:r w:rsidR="006462C2">
        <w:rPr>
          <w:rFonts w:ascii="Verdana" w:hAnsi="Verdana" w:cs="Times New Roman"/>
          <w:sz w:val="20"/>
          <w:szCs w:val="20"/>
        </w:rPr>
        <w:t>S</w:t>
      </w:r>
      <w:r w:rsidR="006462C2" w:rsidRPr="00F73DFB">
        <w:rPr>
          <w:rFonts w:ascii="Verdana" w:hAnsi="Verdana" w:cs="Times New Roman"/>
          <w:sz w:val="20"/>
          <w:szCs w:val="20"/>
        </w:rPr>
        <w:t xml:space="preserve">ieci łączności dzierżawione i zasady korzystania z usług w sieciach operatorskich </w:t>
      </w:r>
    </w:p>
    <w:p w14:paraId="68C11EAD" w14:textId="77777777" w:rsidR="00A45B0C" w:rsidRPr="00F73DFB" w:rsidRDefault="00A45B0C" w:rsidP="00385904">
      <w:pPr>
        <w:pStyle w:val="Default"/>
        <w:spacing w:line="280" w:lineRule="atLeast"/>
        <w:rPr>
          <w:rFonts w:ascii="Verdana" w:hAnsi="Verdana" w:cs="Times New Roman"/>
          <w:bCs/>
          <w:sz w:val="20"/>
          <w:szCs w:val="20"/>
        </w:rPr>
      </w:pPr>
      <w:r w:rsidRPr="00F73DFB">
        <w:rPr>
          <w:rFonts w:ascii="Verdana" w:hAnsi="Verdana" w:cs="Times New Roman"/>
          <w:bCs/>
          <w:sz w:val="20"/>
          <w:szCs w:val="20"/>
        </w:rPr>
        <w:t>3.2.1 Dzierżawa kanalizacji</w:t>
      </w:r>
    </w:p>
    <w:p w14:paraId="53C2B90D"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3.2.2 Dzierżawa kabli</w:t>
      </w:r>
    </w:p>
    <w:p w14:paraId="70420F45"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3.2.3 Dzierżawa kanałów</w:t>
      </w:r>
    </w:p>
    <w:p w14:paraId="3150CB52"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3.2.4 Usługi w sieciach bezprzewodowych</w:t>
      </w:r>
    </w:p>
    <w:p w14:paraId="0394C902"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3.3 </w:t>
      </w:r>
      <w:r w:rsidR="006462C2">
        <w:rPr>
          <w:rFonts w:ascii="Verdana" w:hAnsi="Verdana" w:cs="Times New Roman"/>
          <w:sz w:val="20"/>
          <w:szCs w:val="20"/>
        </w:rPr>
        <w:t>Ł</w:t>
      </w:r>
      <w:r w:rsidR="006462C2" w:rsidRPr="00F73DFB">
        <w:rPr>
          <w:rFonts w:ascii="Verdana" w:hAnsi="Verdana" w:cs="Times New Roman"/>
          <w:sz w:val="20"/>
          <w:szCs w:val="20"/>
        </w:rPr>
        <w:t xml:space="preserve">ączność dla urządzeń mobilnych i nomadycznych </w:t>
      </w:r>
    </w:p>
    <w:p w14:paraId="7DEFF863" w14:textId="77777777" w:rsidR="00A45B0C" w:rsidRPr="00F73DFB" w:rsidRDefault="006462C2" w:rsidP="00385904">
      <w:pPr>
        <w:pStyle w:val="Default"/>
        <w:spacing w:line="280" w:lineRule="atLeast"/>
        <w:rPr>
          <w:rFonts w:ascii="Verdana" w:hAnsi="Verdana" w:cs="Times New Roman"/>
          <w:sz w:val="20"/>
          <w:szCs w:val="20"/>
        </w:rPr>
      </w:pPr>
      <w:r>
        <w:rPr>
          <w:rFonts w:ascii="Verdana" w:hAnsi="Verdana" w:cs="Times New Roman"/>
          <w:sz w:val="20"/>
          <w:szCs w:val="20"/>
        </w:rPr>
        <w:t>3.4 Z</w:t>
      </w:r>
      <w:r w:rsidRPr="00F73DFB">
        <w:rPr>
          <w:rFonts w:ascii="Verdana" w:hAnsi="Verdana" w:cs="Times New Roman"/>
          <w:sz w:val="20"/>
          <w:szCs w:val="20"/>
        </w:rPr>
        <w:t xml:space="preserve">asilanie urządzeń w systemach </w:t>
      </w:r>
      <w:r>
        <w:rPr>
          <w:rFonts w:ascii="Verdana" w:hAnsi="Verdana" w:cs="Times New Roman"/>
          <w:sz w:val="20"/>
          <w:szCs w:val="20"/>
        </w:rPr>
        <w:t>ITS</w:t>
      </w:r>
      <w:r w:rsidRPr="00F73DFB">
        <w:rPr>
          <w:rFonts w:ascii="Verdana" w:hAnsi="Verdana" w:cs="Times New Roman"/>
          <w:sz w:val="20"/>
          <w:szCs w:val="20"/>
        </w:rPr>
        <w:t xml:space="preserve"> </w:t>
      </w:r>
    </w:p>
    <w:p w14:paraId="7A18E3AD"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3.4.1 Generalne zasady zasilania</w:t>
      </w:r>
    </w:p>
    <w:p w14:paraId="27E34B7A"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3.4.2 Zasady zasilania urządzeń ITS zgrupowanych w obiektach budowlanych</w:t>
      </w:r>
    </w:p>
    <w:p w14:paraId="55D342E3"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3.4.3 Zasady zasilania urządzeń w terenie </w:t>
      </w:r>
    </w:p>
    <w:p w14:paraId="24B9E7D1"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bCs/>
          <w:sz w:val="20"/>
          <w:szCs w:val="20"/>
        </w:rPr>
        <w:t xml:space="preserve">3.4.3.1 Urządzenia zgrupowane w pobliżu węzłów </w:t>
      </w:r>
    </w:p>
    <w:p w14:paraId="0AFEFF3E" w14:textId="77777777" w:rsidR="00A45B0C" w:rsidRPr="00F73DFB" w:rsidRDefault="00A45B0C"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4. </w:t>
      </w:r>
      <w:r w:rsidR="006462C2">
        <w:rPr>
          <w:rFonts w:ascii="Verdana" w:hAnsi="Verdana" w:cs="Times New Roman"/>
          <w:sz w:val="20"/>
          <w:szCs w:val="20"/>
        </w:rPr>
        <w:t>T</w:t>
      </w:r>
      <w:r w:rsidR="006462C2" w:rsidRPr="00F73DFB">
        <w:rPr>
          <w:rFonts w:ascii="Verdana" w:hAnsi="Verdana" w:cs="Times New Roman"/>
          <w:sz w:val="20"/>
          <w:szCs w:val="20"/>
        </w:rPr>
        <w:t>esty , dokumentacja, szkolenia</w:t>
      </w:r>
    </w:p>
    <w:p w14:paraId="7392977B"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4.1.</w:t>
      </w:r>
      <w:r>
        <w:rPr>
          <w:rFonts w:ascii="Verdana" w:hAnsi="Verdana" w:cs="Times New Roman"/>
          <w:sz w:val="20"/>
          <w:szCs w:val="20"/>
        </w:rPr>
        <w:t>D</w:t>
      </w:r>
      <w:r w:rsidRPr="00F73DFB">
        <w:rPr>
          <w:rFonts w:ascii="Verdana" w:hAnsi="Verdana" w:cs="Times New Roman"/>
          <w:sz w:val="20"/>
          <w:szCs w:val="20"/>
        </w:rPr>
        <w:t xml:space="preserve">okumentacja, testowanie i szkolenia </w:t>
      </w:r>
    </w:p>
    <w:p w14:paraId="59CA3F18" w14:textId="77777777" w:rsidR="00A45B0C" w:rsidRPr="00F73DFB" w:rsidRDefault="006462C2" w:rsidP="00385904">
      <w:pPr>
        <w:pStyle w:val="Default"/>
        <w:spacing w:line="280" w:lineRule="atLeast"/>
        <w:rPr>
          <w:rFonts w:ascii="Verdana" w:hAnsi="Verdana" w:cs="Times New Roman"/>
          <w:sz w:val="20"/>
          <w:szCs w:val="20"/>
        </w:rPr>
      </w:pPr>
      <w:r w:rsidRPr="00F73DFB">
        <w:rPr>
          <w:rFonts w:ascii="Verdana" w:hAnsi="Verdana" w:cs="Times New Roman"/>
          <w:sz w:val="20"/>
          <w:szCs w:val="20"/>
        </w:rPr>
        <w:t xml:space="preserve">4.2 </w:t>
      </w:r>
      <w:r>
        <w:rPr>
          <w:rFonts w:ascii="Verdana" w:hAnsi="Verdana" w:cs="Times New Roman"/>
          <w:sz w:val="20"/>
          <w:szCs w:val="20"/>
        </w:rPr>
        <w:t>I</w:t>
      </w:r>
      <w:r w:rsidRPr="00F73DFB">
        <w:rPr>
          <w:rFonts w:ascii="Verdana" w:hAnsi="Verdana" w:cs="Times New Roman"/>
          <w:sz w:val="20"/>
          <w:szCs w:val="20"/>
        </w:rPr>
        <w:t xml:space="preserve">nstrukcja użytkowania i konserwacji </w:t>
      </w:r>
    </w:p>
    <w:p w14:paraId="3EE36DD6" w14:textId="77777777" w:rsidR="00A45B0C" w:rsidRPr="00F73DFB" w:rsidRDefault="006462C2" w:rsidP="00385904">
      <w:pPr>
        <w:pStyle w:val="Default"/>
        <w:spacing w:line="280" w:lineRule="atLeast"/>
        <w:rPr>
          <w:rFonts w:ascii="Verdana" w:hAnsi="Verdana" w:cs="Times New Roman"/>
          <w:sz w:val="20"/>
          <w:szCs w:val="20"/>
        </w:rPr>
      </w:pPr>
      <w:r>
        <w:rPr>
          <w:rFonts w:ascii="Verdana" w:hAnsi="Verdana" w:cs="Times New Roman"/>
          <w:sz w:val="20"/>
          <w:szCs w:val="20"/>
        </w:rPr>
        <w:t>4.3 D</w:t>
      </w:r>
      <w:r w:rsidRPr="00F73DFB">
        <w:rPr>
          <w:rFonts w:ascii="Verdana" w:hAnsi="Verdana" w:cs="Times New Roman"/>
          <w:sz w:val="20"/>
          <w:szCs w:val="20"/>
        </w:rPr>
        <w:t>okumentacja fabrycznych testów zdawczo-odbiorczych (fat)</w:t>
      </w:r>
    </w:p>
    <w:p w14:paraId="35F976B8" w14:textId="77777777" w:rsidR="00A45B0C" w:rsidRPr="00F73DFB" w:rsidRDefault="006462C2" w:rsidP="00385904">
      <w:pPr>
        <w:pStyle w:val="Default"/>
        <w:spacing w:line="280" w:lineRule="atLeast"/>
        <w:rPr>
          <w:rFonts w:ascii="Verdana" w:hAnsi="Verdana" w:cs="Times New Roman"/>
          <w:sz w:val="20"/>
          <w:szCs w:val="20"/>
        </w:rPr>
      </w:pPr>
      <w:r>
        <w:rPr>
          <w:rFonts w:ascii="Verdana" w:hAnsi="Verdana" w:cs="Times New Roman"/>
          <w:sz w:val="20"/>
          <w:szCs w:val="20"/>
        </w:rPr>
        <w:t>4.4 D</w:t>
      </w:r>
      <w:r w:rsidRPr="00F73DFB">
        <w:rPr>
          <w:rFonts w:ascii="Verdana" w:hAnsi="Verdana" w:cs="Times New Roman"/>
          <w:sz w:val="20"/>
          <w:szCs w:val="20"/>
        </w:rPr>
        <w:t>okumentacja testów zdawczo-odbiorczych na miejscu (sat)</w:t>
      </w:r>
    </w:p>
    <w:p w14:paraId="3E4C51BA" w14:textId="77777777" w:rsidR="00A45B0C" w:rsidRPr="00F73DFB" w:rsidRDefault="006462C2" w:rsidP="00385904">
      <w:pPr>
        <w:pStyle w:val="Default"/>
        <w:spacing w:line="280" w:lineRule="atLeast"/>
        <w:rPr>
          <w:rFonts w:ascii="Verdana" w:hAnsi="Verdana" w:cs="Times New Roman"/>
          <w:sz w:val="20"/>
          <w:szCs w:val="20"/>
        </w:rPr>
      </w:pPr>
      <w:r>
        <w:rPr>
          <w:rFonts w:ascii="Verdana" w:hAnsi="Verdana" w:cs="Times New Roman"/>
          <w:sz w:val="20"/>
          <w:szCs w:val="20"/>
        </w:rPr>
        <w:t>4.5 S</w:t>
      </w:r>
      <w:r w:rsidRPr="00F73DFB">
        <w:rPr>
          <w:rFonts w:ascii="Verdana" w:hAnsi="Verdana" w:cs="Times New Roman"/>
          <w:sz w:val="20"/>
          <w:szCs w:val="20"/>
        </w:rPr>
        <w:t>zkolenia</w:t>
      </w:r>
    </w:p>
    <w:p w14:paraId="10E82118" w14:textId="77777777" w:rsidR="00A45B0C" w:rsidRPr="00F73DFB" w:rsidRDefault="006462C2" w:rsidP="00385904">
      <w:pPr>
        <w:pStyle w:val="Default"/>
        <w:spacing w:line="280" w:lineRule="atLeast"/>
        <w:rPr>
          <w:rFonts w:ascii="Verdana" w:hAnsi="Verdana" w:cs="Times New Roman"/>
          <w:b/>
          <w:sz w:val="20"/>
          <w:szCs w:val="20"/>
        </w:rPr>
      </w:pPr>
      <w:r>
        <w:rPr>
          <w:rFonts w:ascii="Verdana" w:hAnsi="Verdana" w:cs="Times New Roman"/>
          <w:sz w:val="20"/>
          <w:szCs w:val="20"/>
        </w:rPr>
        <w:t>5. U</w:t>
      </w:r>
      <w:r w:rsidRPr="00F73DFB">
        <w:rPr>
          <w:rFonts w:ascii="Verdana" w:hAnsi="Verdana" w:cs="Times New Roman"/>
          <w:sz w:val="20"/>
          <w:szCs w:val="20"/>
        </w:rPr>
        <w:t>trzymanie i zarządzanie</w:t>
      </w:r>
    </w:p>
    <w:p w14:paraId="344A4500" w14:textId="77777777" w:rsidR="00A45B0C" w:rsidRPr="00F73DFB" w:rsidRDefault="00A45B0C" w:rsidP="00A45B0C">
      <w:pPr>
        <w:pStyle w:val="Default"/>
        <w:rPr>
          <w:rFonts w:ascii="Verdana" w:hAnsi="Verdana"/>
        </w:rPr>
      </w:pPr>
    </w:p>
    <w:p w14:paraId="2045DC15" w14:textId="09CF096F" w:rsidR="00A45B0C" w:rsidRPr="00F73DFB" w:rsidRDefault="004A5A9B" w:rsidP="00385904">
      <w:pPr>
        <w:pStyle w:val="CM14"/>
        <w:spacing w:line="280" w:lineRule="atLeast"/>
        <w:rPr>
          <w:rFonts w:ascii="Verdana" w:hAnsi="Verdana" w:cs="Verdana"/>
          <w:color w:val="000000"/>
          <w:sz w:val="20"/>
          <w:szCs w:val="20"/>
        </w:rPr>
      </w:pPr>
      <w:r w:rsidRPr="00F73DFB">
        <w:rPr>
          <w:rFonts w:ascii="Verdana" w:eastAsiaTheme="minorHAnsi" w:hAnsi="Verdana" w:cstheme="minorBidi"/>
          <w:b/>
          <w:sz w:val="20"/>
          <w:szCs w:val="20"/>
          <w:lang w:eastAsia="en-US"/>
        </w:rPr>
        <w:t>KAST</w:t>
      </w:r>
      <w:r w:rsidR="00A45B0C" w:rsidRPr="00F73DFB">
        <w:rPr>
          <w:rFonts w:ascii="Verdana" w:hAnsi="Verdana" w:cs="Verdana"/>
          <w:color w:val="000000"/>
          <w:sz w:val="20"/>
          <w:szCs w:val="20"/>
        </w:rPr>
        <w:t xml:space="preserve">  będzie zawierał</w:t>
      </w:r>
      <w:r w:rsidR="008B2688">
        <w:rPr>
          <w:rFonts w:ascii="Verdana" w:hAnsi="Verdana" w:cs="Verdana"/>
          <w:color w:val="000000"/>
          <w:sz w:val="20"/>
          <w:szCs w:val="20"/>
        </w:rPr>
        <w:t>a</w:t>
      </w:r>
      <w:r w:rsidR="00A45B0C" w:rsidRPr="00F73DFB">
        <w:rPr>
          <w:rFonts w:ascii="Verdana" w:hAnsi="Verdana" w:cs="Verdana"/>
          <w:color w:val="000000"/>
          <w:sz w:val="20"/>
          <w:szCs w:val="20"/>
        </w:rPr>
        <w:t xml:space="preserve"> m.in.:</w:t>
      </w:r>
    </w:p>
    <w:p w14:paraId="3318C541" w14:textId="77777777" w:rsidR="006D549D" w:rsidRDefault="00A45B0C" w:rsidP="00277CB7">
      <w:pPr>
        <w:pStyle w:val="CM14"/>
        <w:spacing w:line="280" w:lineRule="atLeast"/>
        <w:rPr>
          <w:rFonts w:ascii="Verdana" w:hAnsi="Verdana" w:cs="Verdana"/>
          <w:color w:val="000000"/>
          <w:sz w:val="20"/>
          <w:szCs w:val="20"/>
        </w:rPr>
      </w:pPr>
      <w:r w:rsidRPr="00F73DFB">
        <w:rPr>
          <w:rFonts w:ascii="Verdana" w:hAnsi="Verdana" w:cs="Verdana"/>
          <w:color w:val="000000"/>
          <w:sz w:val="20"/>
          <w:szCs w:val="20"/>
        </w:rPr>
        <w:t xml:space="preserve">- </w:t>
      </w:r>
      <w:r w:rsidR="006D549D" w:rsidRPr="006D549D">
        <w:rPr>
          <w:rFonts w:ascii="Verdana" w:hAnsi="Verdana" w:cs="Verdana"/>
          <w:sz w:val="20"/>
          <w:szCs w:val="20"/>
        </w:rPr>
        <w:t>warunki techniczne przyłączy i łączy światłowodowych wydane przez właściwego operatora telekomunikacyjnego (operatorów telekomunikacyjnych)</w:t>
      </w:r>
    </w:p>
    <w:p w14:paraId="58542E38" w14:textId="77777777" w:rsidR="004B0AE2" w:rsidRDefault="006D549D" w:rsidP="00277CB7">
      <w:pPr>
        <w:pStyle w:val="CM14"/>
        <w:spacing w:line="280" w:lineRule="atLeast"/>
        <w:rPr>
          <w:rFonts w:ascii="Verdana" w:hAnsi="Verdana" w:cs="Verdana"/>
          <w:color w:val="000000"/>
          <w:sz w:val="20"/>
          <w:szCs w:val="20"/>
        </w:rPr>
      </w:pPr>
      <w:r>
        <w:rPr>
          <w:rFonts w:ascii="Verdana" w:hAnsi="Verdana" w:cs="Verdana"/>
          <w:color w:val="000000"/>
          <w:sz w:val="20"/>
          <w:szCs w:val="20"/>
        </w:rPr>
        <w:t xml:space="preserve">- </w:t>
      </w:r>
      <w:r w:rsidR="004B0AE2">
        <w:rPr>
          <w:rFonts w:ascii="Verdana" w:hAnsi="Verdana" w:cs="Verdana"/>
          <w:color w:val="000000"/>
          <w:sz w:val="20"/>
          <w:szCs w:val="20"/>
        </w:rPr>
        <w:t>ocen</w:t>
      </w:r>
      <w:r w:rsidR="002F1525">
        <w:rPr>
          <w:rFonts w:ascii="Verdana" w:hAnsi="Verdana" w:cs="Verdana"/>
          <w:color w:val="000000"/>
          <w:sz w:val="20"/>
          <w:szCs w:val="20"/>
        </w:rPr>
        <w:t>ę</w:t>
      </w:r>
      <w:r w:rsidR="004B0AE2">
        <w:rPr>
          <w:rFonts w:ascii="Verdana" w:hAnsi="Verdana" w:cs="Verdana"/>
          <w:color w:val="000000"/>
          <w:sz w:val="20"/>
          <w:szCs w:val="20"/>
        </w:rPr>
        <w:t xml:space="preserve"> </w:t>
      </w:r>
      <w:r w:rsidR="002F1525">
        <w:rPr>
          <w:rFonts w:ascii="Verdana" w:hAnsi="Verdana" w:cs="Verdana"/>
          <w:color w:val="000000"/>
          <w:sz w:val="20"/>
          <w:szCs w:val="20"/>
        </w:rPr>
        <w:t xml:space="preserve">wraz z </w:t>
      </w:r>
      <w:r w:rsidR="004B0AE2">
        <w:rPr>
          <w:rFonts w:ascii="Verdana" w:hAnsi="Verdana" w:cs="Verdana"/>
          <w:color w:val="000000"/>
          <w:sz w:val="20"/>
          <w:szCs w:val="20"/>
        </w:rPr>
        <w:t>weryfikacj</w:t>
      </w:r>
      <w:r w:rsidR="002F1525">
        <w:rPr>
          <w:rFonts w:ascii="Verdana" w:hAnsi="Verdana" w:cs="Verdana"/>
          <w:color w:val="000000"/>
          <w:sz w:val="20"/>
          <w:szCs w:val="20"/>
        </w:rPr>
        <w:t>ą</w:t>
      </w:r>
      <w:r w:rsidR="004B0AE2">
        <w:rPr>
          <w:rFonts w:ascii="Verdana" w:hAnsi="Verdana" w:cs="Verdana"/>
          <w:color w:val="000000"/>
          <w:sz w:val="20"/>
          <w:szCs w:val="20"/>
        </w:rPr>
        <w:t xml:space="preserve"> poprawności rozwiązań projektowych </w:t>
      </w:r>
      <w:r w:rsidR="00277CB7">
        <w:rPr>
          <w:rFonts w:ascii="Verdana" w:hAnsi="Verdana" w:cs="Verdana"/>
          <w:color w:val="000000"/>
          <w:sz w:val="20"/>
          <w:szCs w:val="20"/>
        </w:rPr>
        <w:t xml:space="preserve">zawartych w Koncepcjach SZR dla </w:t>
      </w:r>
      <w:r w:rsidR="004B0AE2">
        <w:rPr>
          <w:rFonts w:ascii="Verdana" w:hAnsi="Verdana" w:cs="Verdana"/>
          <w:color w:val="000000"/>
          <w:sz w:val="20"/>
          <w:szCs w:val="20"/>
        </w:rPr>
        <w:t xml:space="preserve">poszczególnych odcinków S6 w zakresie kanalizacji technologicznej </w:t>
      </w:r>
      <w:r w:rsidR="002F1525">
        <w:rPr>
          <w:rFonts w:ascii="Verdana" w:hAnsi="Verdana" w:cs="Verdana"/>
          <w:color w:val="000000"/>
          <w:sz w:val="20"/>
          <w:szCs w:val="20"/>
        </w:rPr>
        <w:t>oraz sieci światłowodowych</w:t>
      </w:r>
    </w:p>
    <w:p w14:paraId="307E11DB" w14:textId="77777777" w:rsidR="002F1525" w:rsidRPr="002F1525" w:rsidRDefault="002F1525" w:rsidP="00277CB7">
      <w:pPr>
        <w:pStyle w:val="Default"/>
        <w:spacing w:line="280" w:lineRule="atLeast"/>
      </w:pPr>
      <w:r>
        <w:t xml:space="preserve">- </w:t>
      </w:r>
      <w:r w:rsidRPr="000F1FE4">
        <w:rPr>
          <w:rFonts w:ascii="Verdana" w:hAnsi="Verdana"/>
          <w:sz w:val="20"/>
          <w:szCs w:val="20"/>
        </w:rPr>
        <w:t xml:space="preserve">określenie </w:t>
      </w:r>
      <w:r>
        <w:rPr>
          <w:rFonts w:ascii="Verdana" w:hAnsi="Verdana"/>
          <w:sz w:val="20"/>
          <w:szCs w:val="20"/>
        </w:rPr>
        <w:t xml:space="preserve">optymalnych </w:t>
      </w:r>
      <w:r w:rsidRPr="000F1FE4">
        <w:rPr>
          <w:rFonts w:ascii="Verdana" w:hAnsi="Verdana"/>
          <w:sz w:val="20"/>
          <w:szCs w:val="20"/>
        </w:rPr>
        <w:t xml:space="preserve">parametrów technicznych </w:t>
      </w:r>
      <w:r>
        <w:rPr>
          <w:rFonts w:ascii="Verdana" w:hAnsi="Verdana"/>
          <w:sz w:val="20"/>
          <w:szCs w:val="20"/>
        </w:rPr>
        <w:t xml:space="preserve">dla sieci </w:t>
      </w:r>
      <w:r w:rsidRPr="000F1FE4">
        <w:rPr>
          <w:rFonts w:ascii="Verdana" w:hAnsi="Verdana"/>
          <w:sz w:val="20"/>
          <w:szCs w:val="20"/>
        </w:rPr>
        <w:t>światłowodowych w lokalizacji „Goleniów-Sianów</w:t>
      </w:r>
      <w:r w:rsidR="00277CB7">
        <w:rPr>
          <w:rFonts w:ascii="Verdana" w:hAnsi="Verdana"/>
          <w:sz w:val="20"/>
          <w:szCs w:val="20"/>
        </w:rPr>
        <w:t>”</w:t>
      </w:r>
    </w:p>
    <w:p w14:paraId="6F7FCD88" w14:textId="77777777" w:rsidR="000F1FE4" w:rsidRPr="002F1525" w:rsidRDefault="000F1FE4" w:rsidP="00277CB7">
      <w:pPr>
        <w:pStyle w:val="Default"/>
        <w:spacing w:line="280" w:lineRule="atLeast"/>
        <w:rPr>
          <w:rFonts w:ascii="Verdana" w:hAnsi="Verdana"/>
          <w:sz w:val="20"/>
          <w:szCs w:val="20"/>
        </w:rPr>
      </w:pPr>
      <w:r>
        <w:t xml:space="preserve">- </w:t>
      </w:r>
      <w:r w:rsidRPr="000F1FE4">
        <w:rPr>
          <w:rFonts w:ascii="Verdana" w:hAnsi="Verdana"/>
          <w:sz w:val="20"/>
          <w:szCs w:val="20"/>
        </w:rPr>
        <w:t>określenie wymagań technicznych i parametrów odcinków światłowodowych dzierżawionych w celu skomunikowania CZR z siecią teletransmisyjna w lokalizacji „Goleniów-Sianów”</w:t>
      </w:r>
      <w:r>
        <w:t xml:space="preserve"> </w:t>
      </w:r>
      <w:r w:rsidR="002F1525" w:rsidRPr="002F1525">
        <w:rPr>
          <w:rFonts w:ascii="Verdana" w:hAnsi="Verdana"/>
          <w:sz w:val="20"/>
          <w:szCs w:val="20"/>
        </w:rPr>
        <w:t xml:space="preserve">wraz z oceną </w:t>
      </w:r>
      <w:r w:rsidR="00277CB7">
        <w:rPr>
          <w:rFonts w:ascii="Verdana" w:hAnsi="Verdana"/>
          <w:sz w:val="20"/>
          <w:szCs w:val="20"/>
        </w:rPr>
        <w:t xml:space="preserve">ich </w:t>
      </w:r>
      <w:r w:rsidR="002F1525" w:rsidRPr="002F1525">
        <w:rPr>
          <w:rFonts w:ascii="Verdana" w:hAnsi="Verdana"/>
          <w:sz w:val="20"/>
          <w:szCs w:val="20"/>
        </w:rPr>
        <w:t xml:space="preserve">stanu istniejącego </w:t>
      </w:r>
    </w:p>
    <w:p w14:paraId="14FCC57B" w14:textId="77777777" w:rsidR="00A45B0C" w:rsidRDefault="004B0AE2" w:rsidP="00277CB7">
      <w:pPr>
        <w:pStyle w:val="CM14"/>
        <w:spacing w:line="280" w:lineRule="atLeast"/>
        <w:rPr>
          <w:rFonts w:ascii="Verdana" w:hAnsi="Verdana" w:cs="Verdana"/>
          <w:color w:val="000000"/>
          <w:sz w:val="20"/>
          <w:szCs w:val="20"/>
        </w:rPr>
      </w:pPr>
      <w:r>
        <w:rPr>
          <w:rFonts w:ascii="Verdana" w:hAnsi="Verdana" w:cs="Verdana"/>
          <w:color w:val="000000"/>
          <w:sz w:val="20"/>
          <w:szCs w:val="20"/>
        </w:rPr>
        <w:t xml:space="preserve">- </w:t>
      </w:r>
      <w:r w:rsidR="00A45B0C" w:rsidRPr="00F73DFB">
        <w:rPr>
          <w:rFonts w:ascii="Verdana" w:hAnsi="Verdana" w:cs="Verdana"/>
          <w:color w:val="000000"/>
          <w:sz w:val="20"/>
          <w:szCs w:val="20"/>
        </w:rPr>
        <w:t>wskazanie lokalizacji fizycznej sprzętu i urządzeń teletransmisyjn</w:t>
      </w:r>
      <w:r w:rsidR="00A35953" w:rsidRPr="00F73DFB">
        <w:rPr>
          <w:rFonts w:ascii="Verdana" w:hAnsi="Verdana" w:cs="Verdana"/>
          <w:color w:val="000000"/>
          <w:sz w:val="20"/>
          <w:szCs w:val="20"/>
        </w:rPr>
        <w:t>ych</w:t>
      </w:r>
      <w:r w:rsidR="002F1525">
        <w:rPr>
          <w:rFonts w:ascii="Verdana" w:hAnsi="Verdana" w:cs="Verdana"/>
          <w:color w:val="000000"/>
          <w:sz w:val="20"/>
          <w:szCs w:val="20"/>
        </w:rPr>
        <w:t xml:space="preserve"> </w:t>
      </w:r>
    </w:p>
    <w:p w14:paraId="4030C8E4" w14:textId="77777777" w:rsidR="00277CB7" w:rsidRPr="00277CB7" w:rsidRDefault="00277CB7" w:rsidP="00277CB7">
      <w:pPr>
        <w:pStyle w:val="Default"/>
        <w:spacing w:line="280" w:lineRule="atLeast"/>
        <w:rPr>
          <w:rFonts w:ascii="Verdana" w:hAnsi="Verdana"/>
          <w:sz w:val="20"/>
          <w:szCs w:val="20"/>
        </w:rPr>
      </w:pPr>
      <w:r w:rsidRPr="00277CB7">
        <w:rPr>
          <w:rFonts w:ascii="Verdana" w:hAnsi="Verdana"/>
          <w:sz w:val="20"/>
          <w:szCs w:val="20"/>
        </w:rPr>
        <w:t xml:space="preserve">- wyspecyfikowanie </w:t>
      </w:r>
      <w:r w:rsidRPr="00277CB7">
        <w:rPr>
          <w:rFonts w:ascii="Verdana" w:hAnsi="Verdana" w:cs="Verdana"/>
          <w:sz w:val="20"/>
          <w:szCs w:val="20"/>
        </w:rPr>
        <w:t>sprzętu i urządzeń teletransmisyjnych</w:t>
      </w:r>
    </w:p>
    <w:p w14:paraId="2A979810" w14:textId="77777777" w:rsidR="00A45B0C" w:rsidRPr="00F73DFB" w:rsidRDefault="00277CB7" w:rsidP="00277CB7">
      <w:pPr>
        <w:pStyle w:val="CM14"/>
        <w:spacing w:line="280" w:lineRule="atLeast"/>
        <w:rPr>
          <w:rFonts w:ascii="Verdana" w:hAnsi="Verdana" w:cs="Verdana"/>
          <w:color w:val="000009"/>
          <w:sz w:val="20"/>
          <w:szCs w:val="20"/>
        </w:rPr>
      </w:pPr>
      <w:r>
        <w:rPr>
          <w:rFonts w:ascii="Verdana" w:hAnsi="Verdana" w:cs="Verdana"/>
          <w:color w:val="000000"/>
          <w:sz w:val="20"/>
          <w:szCs w:val="20"/>
        </w:rPr>
        <w:t xml:space="preserve">- </w:t>
      </w:r>
      <w:r w:rsidR="004B0AE2">
        <w:rPr>
          <w:rFonts w:ascii="Verdana" w:hAnsi="Verdana" w:cs="Verdana"/>
          <w:color w:val="000009"/>
          <w:sz w:val="20"/>
          <w:szCs w:val="20"/>
        </w:rPr>
        <w:t>wykaz</w:t>
      </w:r>
      <w:r w:rsidR="00A45B0C" w:rsidRPr="00F73DFB">
        <w:rPr>
          <w:rFonts w:ascii="Verdana" w:hAnsi="Verdana" w:cs="Verdana"/>
          <w:color w:val="000009"/>
          <w:sz w:val="20"/>
          <w:szCs w:val="20"/>
        </w:rPr>
        <w:t xml:space="preserve"> wyposażenia  pomieszczeń: Centrum Zarządzania Ruchem w siedzibie Zamawiającego Sali nr 3 na parterze w siedzibie Zamawiającego ; serwerowni w Sali nr 4 na parterze w siedzibie Zamawiającego</w:t>
      </w:r>
      <w:r w:rsidR="00535A89" w:rsidRPr="00F73DFB">
        <w:rPr>
          <w:rFonts w:ascii="Verdana" w:hAnsi="Verdana" w:cs="Verdana"/>
          <w:color w:val="000009"/>
          <w:sz w:val="20"/>
          <w:szCs w:val="20"/>
        </w:rPr>
        <w:t xml:space="preserve"> w </w:t>
      </w:r>
      <w:r>
        <w:rPr>
          <w:rFonts w:ascii="Verdana" w:hAnsi="Verdana" w:cs="Verdana"/>
          <w:color w:val="000009"/>
          <w:sz w:val="20"/>
          <w:szCs w:val="20"/>
        </w:rPr>
        <w:t>zakresie</w:t>
      </w:r>
      <w:r w:rsidR="00535A89" w:rsidRPr="00F73DFB">
        <w:rPr>
          <w:rFonts w:ascii="Verdana" w:hAnsi="Verdana" w:cs="Verdana"/>
          <w:color w:val="000009"/>
          <w:sz w:val="20"/>
          <w:szCs w:val="20"/>
        </w:rPr>
        <w:t xml:space="preserve"> urządzeń informatycznych i transmisyjnych</w:t>
      </w:r>
    </w:p>
    <w:p w14:paraId="14B1715C" w14:textId="77777777" w:rsidR="00A45B0C" w:rsidRPr="00F73DFB" w:rsidRDefault="00277CB7" w:rsidP="00277CB7">
      <w:pPr>
        <w:pStyle w:val="CM14"/>
        <w:spacing w:line="280" w:lineRule="atLeast"/>
        <w:rPr>
          <w:rFonts w:ascii="Verdana" w:hAnsi="Verdana" w:cs="Verdana"/>
          <w:color w:val="000009"/>
          <w:sz w:val="20"/>
          <w:szCs w:val="20"/>
        </w:rPr>
      </w:pPr>
      <w:r>
        <w:rPr>
          <w:rFonts w:ascii="Verdana" w:hAnsi="Verdana" w:cs="Verdana"/>
          <w:color w:val="000009"/>
          <w:sz w:val="20"/>
          <w:szCs w:val="20"/>
        </w:rPr>
        <w:t>- lokalizację</w:t>
      </w:r>
      <w:r w:rsidR="00A45B0C" w:rsidRPr="00F73DFB">
        <w:rPr>
          <w:rFonts w:ascii="Verdana" w:hAnsi="Verdana" w:cs="Verdana"/>
          <w:color w:val="000009"/>
          <w:sz w:val="20"/>
          <w:szCs w:val="20"/>
        </w:rPr>
        <w:t xml:space="preserve"> </w:t>
      </w:r>
      <w:r w:rsidR="004A5A9B" w:rsidRPr="00F73DFB">
        <w:rPr>
          <w:rFonts w:ascii="Verdana" w:hAnsi="Verdana" w:cs="Verdana"/>
          <w:color w:val="000009"/>
          <w:sz w:val="20"/>
          <w:szCs w:val="20"/>
        </w:rPr>
        <w:t>urządzeń</w:t>
      </w:r>
      <w:r w:rsidR="00A45B0C" w:rsidRPr="00F73DFB">
        <w:rPr>
          <w:rFonts w:ascii="Verdana" w:hAnsi="Verdana" w:cs="Verdana"/>
          <w:color w:val="000009"/>
          <w:sz w:val="20"/>
          <w:szCs w:val="20"/>
        </w:rPr>
        <w:t xml:space="preserve"> i sprzętu fizycznego stanowiąc</w:t>
      </w:r>
      <w:r>
        <w:rPr>
          <w:rFonts w:ascii="Verdana" w:hAnsi="Verdana" w:cs="Verdana"/>
          <w:color w:val="000009"/>
          <w:sz w:val="20"/>
          <w:szCs w:val="20"/>
        </w:rPr>
        <w:t>ego</w:t>
      </w:r>
      <w:r w:rsidR="00A45B0C" w:rsidRPr="00F73DFB">
        <w:rPr>
          <w:rFonts w:ascii="Verdana" w:hAnsi="Verdana" w:cs="Verdana"/>
          <w:color w:val="000009"/>
          <w:sz w:val="20"/>
          <w:szCs w:val="20"/>
        </w:rPr>
        <w:t xml:space="preserve">  elementy sieci teletransmisyjnej z wykorzystaniem dedykowanych pomieszczeń w budynku/</w:t>
      </w:r>
      <w:r>
        <w:rPr>
          <w:rFonts w:ascii="Verdana" w:hAnsi="Verdana" w:cs="Verdana"/>
          <w:color w:val="000009"/>
          <w:sz w:val="20"/>
          <w:szCs w:val="20"/>
        </w:rPr>
        <w:t>budynkach jednego lub wielu OUD</w:t>
      </w:r>
      <w:r w:rsidR="00A45B0C" w:rsidRPr="00F73DFB">
        <w:rPr>
          <w:rFonts w:ascii="Verdana" w:hAnsi="Verdana" w:cs="Verdana"/>
          <w:color w:val="000009"/>
          <w:sz w:val="20"/>
          <w:szCs w:val="20"/>
        </w:rPr>
        <w:t>: Wojcieszyn ; Kołobrzeg oraz Dobre.</w:t>
      </w:r>
    </w:p>
    <w:p w14:paraId="76569E33" w14:textId="77777777" w:rsidR="008B416C" w:rsidRDefault="00A45B0C" w:rsidP="00277CB7">
      <w:pPr>
        <w:pStyle w:val="CM14"/>
        <w:spacing w:line="280" w:lineRule="atLeast"/>
        <w:rPr>
          <w:rFonts w:ascii="Verdana" w:hAnsi="Verdana" w:cs="Verdana"/>
          <w:color w:val="000009"/>
          <w:sz w:val="20"/>
          <w:szCs w:val="20"/>
        </w:rPr>
      </w:pPr>
      <w:r w:rsidRPr="00F73DFB">
        <w:rPr>
          <w:rFonts w:ascii="Verdana" w:hAnsi="Verdana" w:cs="Verdana"/>
          <w:color w:val="000009"/>
          <w:sz w:val="20"/>
          <w:szCs w:val="20"/>
        </w:rPr>
        <w:t xml:space="preserve">- </w:t>
      </w:r>
      <w:r w:rsidR="00277CB7">
        <w:rPr>
          <w:rFonts w:ascii="Verdana" w:hAnsi="Verdana" w:cs="Verdana"/>
          <w:color w:val="000009"/>
          <w:sz w:val="20"/>
          <w:szCs w:val="20"/>
        </w:rPr>
        <w:t>wykaz</w:t>
      </w:r>
      <w:r w:rsidRPr="00F73DFB">
        <w:rPr>
          <w:rFonts w:ascii="Verdana" w:hAnsi="Verdana" w:cs="Verdana"/>
          <w:color w:val="000009"/>
          <w:sz w:val="20"/>
          <w:szCs w:val="20"/>
        </w:rPr>
        <w:t xml:space="preserve"> sprzętu informatycznego </w:t>
      </w:r>
      <w:r w:rsidR="00BA32D6">
        <w:rPr>
          <w:rFonts w:ascii="Verdana" w:hAnsi="Verdana" w:cs="Verdana"/>
          <w:color w:val="000009"/>
          <w:sz w:val="20"/>
          <w:szCs w:val="20"/>
        </w:rPr>
        <w:t xml:space="preserve">dedykowanego </w:t>
      </w:r>
      <w:r w:rsidRPr="00F73DFB">
        <w:rPr>
          <w:rFonts w:ascii="Verdana" w:hAnsi="Verdana" w:cs="Verdana"/>
          <w:color w:val="000009"/>
          <w:sz w:val="20"/>
          <w:szCs w:val="20"/>
        </w:rPr>
        <w:t xml:space="preserve">dla osób pełniących obowiązki związane z utrzymaniem poszczególnych odcinków drogi, w postaci stanowiska roboczego będącego punktem dostępowym  w ograniczonym  zakresie  </w:t>
      </w:r>
      <w:r w:rsidR="00277CB7">
        <w:rPr>
          <w:rFonts w:ascii="Verdana" w:hAnsi="Verdana" w:cs="Verdana"/>
          <w:color w:val="000009"/>
          <w:sz w:val="20"/>
          <w:szCs w:val="20"/>
        </w:rPr>
        <w:t xml:space="preserve">dla: </w:t>
      </w:r>
      <w:r w:rsidRPr="00F73DFB">
        <w:rPr>
          <w:rFonts w:ascii="Verdana" w:hAnsi="Verdana" w:cs="Verdana"/>
          <w:color w:val="000009"/>
          <w:sz w:val="20"/>
          <w:szCs w:val="20"/>
        </w:rPr>
        <w:t xml:space="preserve">danych , parametrów , treści komunikatów , obrazów etc. </w:t>
      </w:r>
      <w:r w:rsidR="00BA32D6">
        <w:rPr>
          <w:rFonts w:ascii="Verdana" w:hAnsi="Verdana" w:cs="Verdana"/>
          <w:color w:val="000009"/>
          <w:sz w:val="20"/>
          <w:szCs w:val="20"/>
        </w:rPr>
        <w:t>p</w:t>
      </w:r>
      <w:r w:rsidRPr="00F73DFB">
        <w:rPr>
          <w:rFonts w:ascii="Verdana" w:hAnsi="Verdana" w:cs="Verdana"/>
          <w:color w:val="000009"/>
          <w:sz w:val="20"/>
          <w:szCs w:val="20"/>
        </w:rPr>
        <w:t xml:space="preserve">ochodzących z urządzeń fizycznych SZR rozmieszczonych na określonym odcinku drogi. </w:t>
      </w:r>
      <w:r w:rsidR="00277CB7">
        <w:rPr>
          <w:rFonts w:ascii="Verdana" w:hAnsi="Verdana" w:cs="Verdana"/>
          <w:color w:val="000009"/>
          <w:sz w:val="20"/>
          <w:szCs w:val="20"/>
        </w:rPr>
        <w:t>P</w:t>
      </w:r>
      <w:r w:rsidRPr="00F73DFB">
        <w:rPr>
          <w:rFonts w:ascii="Verdana" w:hAnsi="Verdana" w:cs="Verdana"/>
          <w:color w:val="000009"/>
          <w:sz w:val="20"/>
          <w:szCs w:val="20"/>
        </w:rPr>
        <w:t xml:space="preserve">onadto </w:t>
      </w:r>
      <w:r w:rsidR="00277CB7">
        <w:rPr>
          <w:rFonts w:ascii="Verdana" w:hAnsi="Verdana" w:cs="Verdana"/>
          <w:color w:val="000009"/>
          <w:sz w:val="20"/>
          <w:szCs w:val="20"/>
        </w:rPr>
        <w:t xml:space="preserve"> na prawach administratora </w:t>
      </w:r>
      <w:r w:rsidR="008B416C">
        <w:rPr>
          <w:rFonts w:ascii="Verdana" w:hAnsi="Verdana" w:cs="Verdana"/>
          <w:color w:val="000009"/>
          <w:sz w:val="20"/>
          <w:szCs w:val="20"/>
        </w:rPr>
        <w:t xml:space="preserve">: </w:t>
      </w:r>
      <w:r w:rsidRPr="00F73DFB">
        <w:rPr>
          <w:rFonts w:ascii="Verdana" w:hAnsi="Verdana" w:cs="Verdana"/>
          <w:color w:val="000009"/>
          <w:sz w:val="20"/>
          <w:szCs w:val="20"/>
        </w:rPr>
        <w:t>wgląd i pełn</w:t>
      </w:r>
      <w:r w:rsidR="00BA32D6">
        <w:rPr>
          <w:rFonts w:ascii="Verdana" w:hAnsi="Verdana" w:cs="Verdana"/>
          <w:color w:val="000009"/>
          <w:sz w:val="20"/>
          <w:szCs w:val="20"/>
        </w:rPr>
        <w:t>ą</w:t>
      </w:r>
      <w:r w:rsidRPr="00F73DFB">
        <w:rPr>
          <w:rFonts w:ascii="Verdana" w:hAnsi="Verdana" w:cs="Verdana"/>
          <w:color w:val="000009"/>
          <w:sz w:val="20"/>
          <w:szCs w:val="20"/>
        </w:rPr>
        <w:t xml:space="preserve"> </w:t>
      </w:r>
      <w:r w:rsidR="00535A89" w:rsidRPr="00F73DFB">
        <w:rPr>
          <w:rFonts w:ascii="Verdana" w:hAnsi="Verdana" w:cs="Verdana"/>
          <w:color w:val="000009"/>
          <w:sz w:val="20"/>
          <w:szCs w:val="20"/>
        </w:rPr>
        <w:t>administracj</w:t>
      </w:r>
      <w:r w:rsidR="00BA32D6">
        <w:rPr>
          <w:rFonts w:ascii="Verdana" w:hAnsi="Verdana" w:cs="Verdana"/>
          <w:color w:val="000009"/>
          <w:sz w:val="20"/>
          <w:szCs w:val="20"/>
        </w:rPr>
        <w:t>ę</w:t>
      </w:r>
      <w:r w:rsidRPr="00F73DFB">
        <w:rPr>
          <w:rFonts w:ascii="Verdana" w:hAnsi="Verdana" w:cs="Verdana"/>
          <w:color w:val="000009"/>
          <w:sz w:val="20"/>
          <w:szCs w:val="20"/>
        </w:rPr>
        <w:t xml:space="preserve"> elementów oświetlenia drogi  w </w:t>
      </w:r>
      <w:r w:rsidRPr="004B0AE2">
        <w:rPr>
          <w:rFonts w:ascii="Verdana" w:hAnsi="Verdana" w:cs="Verdana"/>
          <w:b/>
          <w:color w:val="000009"/>
          <w:sz w:val="20"/>
          <w:szCs w:val="20"/>
        </w:rPr>
        <w:t>p</w:t>
      </w:r>
      <w:r w:rsidRPr="00F73DFB">
        <w:rPr>
          <w:rFonts w:ascii="Verdana" w:hAnsi="Verdana" w:cs="Verdana"/>
          <w:color w:val="000009"/>
          <w:sz w:val="20"/>
          <w:szCs w:val="20"/>
        </w:rPr>
        <w:t xml:space="preserve">unktach </w:t>
      </w:r>
      <w:r w:rsidRPr="004B0AE2">
        <w:rPr>
          <w:rFonts w:ascii="Verdana" w:hAnsi="Verdana" w:cs="Verdana"/>
          <w:b/>
          <w:color w:val="000009"/>
          <w:sz w:val="20"/>
          <w:szCs w:val="20"/>
        </w:rPr>
        <w:t>d</w:t>
      </w:r>
      <w:r w:rsidRPr="00F73DFB">
        <w:rPr>
          <w:rFonts w:ascii="Verdana" w:hAnsi="Verdana" w:cs="Verdana"/>
          <w:color w:val="000009"/>
          <w:sz w:val="20"/>
          <w:szCs w:val="20"/>
        </w:rPr>
        <w:t>ostępowych zlokalizowanych w OUD (</w:t>
      </w:r>
      <w:r w:rsidRPr="004B0AE2">
        <w:rPr>
          <w:rFonts w:ascii="Verdana" w:hAnsi="Verdana" w:cs="Verdana"/>
          <w:b/>
          <w:color w:val="000009"/>
          <w:sz w:val="20"/>
          <w:szCs w:val="20"/>
        </w:rPr>
        <w:t>P.D.OUD</w:t>
      </w:r>
      <w:r w:rsidRPr="00F73DFB">
        <w:rPr>
          <w:rFonts w:ascii="Verdana" w:hAnsi="Verdana" w:cs="Verdana"/>
          <w:color w:val="000009"/>
          <w:sz w:val="20"/>
          <w:szCs w:val="20"/>
        </w:rPr>
        <w:t>) : Wojci</w:t>
      </w:r>
      <w:r w:rsidR="008B416C">
        <w:rPr>
          <w:rFonts w:ascii="Verdana" w:hAnsi="Verdana" w:cs="Verdana"/>
          <w:color w:val="000009"/>
          <w:sz w:val="20"/>
          <w:szCs w:val="20"/>
        </w:rPr>
        <w:t>eszyn ; Kołobrzeg ; Dobre</w:t>
      </w:r>
    </w:p>
    <w:p w14:paraId="74000B2D" w14:textId="77777777" w:rsidR="00BA32D6" w:rsidRDefault="00BA32D6" w:rsidP="00277CB7">
      <w:pPr>
        <w:pStyle w:val="CM14"/>
        <w:spacing w:line="280" w:lineRule="atLeast"/>
        <w:rPr>
          <w:rFonts w:ascii="Verdana" w:hAnsi="Verdana" w:cs="Verdana"/>
          <w:sz w:val="20"/>
          <w:szCs w:val="20"/>
        </w:rPr>
      </w:pPr>
      <w:r>
        <w:rPr>
          <w:rFonts w:ascii="Verdana" w:hAnsi="Verdana" w:cs="Verdana"/>
          <w:color w:val="000009"/>
          <w:sz w:val="20"/>
          <w:szCs w:val="20"/>
        </w:rPr>
        <w:t xml:space="preserve">-  </w:t>
      </w:r>
      <w:r w:rsidR="00A45B0C" w:rsidRPr="00F73DFB">
        <w:rPr>
          <w:rFonts w:ascii="Verdana" w:hAnsi="Verdana" w:cs="Verdana"/>
          <w:sz w:val="20"/>
          <w:szCs w:val="20"/>
        </w:rPr>
        <w:t xml:space="preserve">wykonanie koncepcji aranżacji pomieszczeń operatorskich w Centrum Zarządzania Ruchem </w:t>
      </w:r>
      <w:r w:rsidR="009B688C">
        <w:rPr>
          <w:rFonts w:ascii="Verdana" w:hAnsi="Verdana" w:cs="Verdana"/>
          <w:sz w:val="20"/>
          <w:szCs w:val="20"/>
        </w:rPr>
        <w:t>oraz w P.D.OUD</w:t>
      </w:r>
      <w:r w:rsidR="004B0AE2" w:rsidRPr="00F73DFB">
        <w:rPr>
          <w:rFonts w:ascii="Verdana" w:hAnsi="Verdana" w:cs="Verdana"/>
          <w:sz w:val="20"/>
          <w:szCs w:val="20"/>
        </w:rPr>
        <w:t xml:space="preserve"> </w:t>
      </w:r>
    </w:p>
    <w:p w14:paraId="40B9B8E8" w14:textId="77777777" w:rsidR="00DB6EAF" w:rsidRDefault="00DB6EAF" w:rsidP="0026790A">
      <w:pPr>
        <w:pStyle w:val="Default"/>
        <w:ind w:left="720"/>
        <w:rPr>
          <w:color w:val="FF0000"/>
          <w:highlight w:val="yellow"/>
        </w:rPr>
      </w:pPr>
    </w:p>
    <w:p w14:paraId="2FF763FD" w14:textId="77777777" w:rsidR="00DB6EAF" w:rsidRDefault="00DB6EAF" w:rsidP="0026790A">
      <w:pPr>
        <w:pStyle w:val="Default"/>
        <w:ind w:left="720"/>
        <w:rPr>
          <w:color w:val="FF0000"/>
          <w:highlight w:val="yellow"/>
        </w:rPr>
      </w:pPr>
    </w:p>
    <w:p w14:paraId="4A674F38" w14:textId="77777777" w:rsidR="002E39F2" w:rsidRDefault="002E39F2" w:rsidP="0026790A">
      <w:pPr>
        <w:pStyle w:val="Default"/>
        <w:ind w:left="720"/>
        <w:rPr>
          <w:color w:val="FF0000"/>
          <w:highlight w:val="yellow"/>
        </w:rPr>
      </w:pPr>
    </w:p>
    <w:p w14:paraId="7856FBAB" w14:textId="77777777" w:rsidR="002E39F2" w:rsidRDefault="002E39F2" w:rsidP="0026790A">
      <w:pPr>
        <w:pStyle w:val="Default"/>
        <w:ind w:left="720"/>
        <w:rPr>
          <w:color w:val="FF0000"/>
          <w:highlight w:val="yellow"/>
        </w:rPr>
      </w:pPr>
    </w:p>
    <w:p w14:paraId="3C01D7A4" w14:textId="77777777" w:rsidR="002E39F2" w:rsidRDefault="002E39F2" w:rsidP="0026790A">
      <w:pPr>
        <w:pStyle w:val="Default"/>
        <w:ind w:left="720"/>
        <w:rPr>
          <w:color w:val="FF0000"/>
          <w:highlight w:val="yellow"/>
        </w:rPr>
      </w:pPr>
    </w:p>
    <w:p w14:paraId="2DBA869F" w14:textId="77777777" w:rsidR="002E39F2" w:rsidRDefault="002E39F2" w:rsidP="0026790A">
      <w:pPr>
        <w:pStyle w:val="Default"/>
        <w:ind w:left="720"/>
        <w:rPr>
          <w:color w:val="FF0000"/>
          <w:highlight w:val="yellow"/>
        </w:rPr>
      </w:pPr>
    </w:p>
    <w:p w14:paraId="2EE614AD" w14:textId="77777777" w:rsidR="000F1FE4" w:rsidRPr="000F1FE4" w:rsidRDefault="000F1FE4" w:rsidP="000F1FE4">
      <w:pPr>
        <w:pStyle w:val="Default"/>
      </w:pPr>
    </w:p>
    <w:p w14:paraId="4BB3F123" w14:textId="77777777" w:rsidR="0085147D" w:rsidRPr="0085147D" w:rsidRDefault="00025815" w:rsidP="0085147D">
      <w:pPr>
        <w:pStyle w:val="Default"/>
        <w:rPr>
          <w:rFonts w:cs="Arial"/>
          <w:b/>
          <w:color w:val="FF0000"/>
        </w:rPr>
      </w:pPr>
      <w:r w:rsidRPr="004031B3">
        <w:rPr>
          <w:rFonts w:ascii="Verdana" w:hAnsi="Verdana"/>
          <w:color w:val="FF0000"/>
          <w:highlight w:val="yellow"/>
        </w:rPr>
        <w:t xml:space="preserve">4. Zarys </w:t>
      </w:r>
      <w:bookmarkStart w:id="10" w:name="_Toc222301081"/>
      <w:bookmarkStart w:id="11" w:name="_Toc222301237"/>
      <w:bookmarkStart w:id="12" w:name="_Toc294873862"/>
      <w:bookmarkStart w:id="13" w:name="_Toc177783903"/>
      <w:bookmarkStart w:id="14" w:name="_Toc177799509"/>
      <w:bookmarkStart w:id="15" w:name="_Toc177799650"/>
      <w:bookmarkStart w:id="16" w:name="_Toc177799726"/>
      <w:bookmarkStart w:id="17" w:name="_Toc177799759"/>
      <w:bookmarkStart w:id="18" w:name="_Toc177799792"/>
      <w:bookmarkStart w:id="19" w:name="_Toc177800062"/>
      <w:bookmarkStart w:id="20" w:name="_Toc177800128"/>
      <w:bookmarkStart w:id="21" w:name="_Toc177800422"/>
      <w:bookmarkStart w:id="22" w:name="_Toc177801283"/>
      <w:bookmarkStart w:id="23" w:name="_Toc222284087"/>
      <w:bookmarkStart w:id="24" w:name="_Toc222301089"/>
      <w:bookmarkStart w:id="25" w:name="_Toc222301238"/>
      <w:bookmarkStart w:id="26" w:name="_Toc294873887"/>
      <w:r w:rsidR="0085147D" w:rsidRPr="004031B3">
        <w:rPr>
          <w:rFonts w:ascii="Verdana" w:hAnsi="Verdana"/>
          <w:color w:val="FF0000"/>
          <w:highlight w:val="yellow"/>
        </w:rPr>
        <w:t xml:space="preserve">docelowych </w:t>
      </w:r>
      <w:r w:rsidR="0085147D" w:rsidRPr="004031B3">
        <w:rPr>
          <w:rFonts w:ascii="Verdana" w:hAnsi="Verdana" w:cs="Arial"/>
          <w:color w:val="FF0000"/>
          <w:highlight w:val="yellow"/>
        </w:rPr>
        <w:t>właściwości funkcjonalno-użytkow</w:t>
      </w:r>
      <w:bookmarkEnd w:id="10"/>
      <w:bookmarkEnd w:id="11"/>
      <w:bookmarkEnd w:id="12"/>
      <w:r w:rsidR="0085147D" w:rsidRPr="004031B3">
        <w:rPr>
          <w:rFonts w:ascii="Verdana" w:hAnsi="Verdana" w:cs="Arial"/>
          <w:color w:val="FF0000"/>
          <w:highlight w:val="yellow"/>
        </w:rPr>
        <w:t>ych Systemu</w:t>
      </w:r>
      <w:r w:rsidR="0085147D" w:rsidRPr="0085147D">
        <w:rPr>
          <w:rFonts w:ascii="Verdana" w:hAnsi="Verdana" w:cs="Arial"/>
          <w:color w:val="FF0000"/>
          <w:highlight w:val="yellow"/>
        </w:rPr>
        <w:t xml:space="preserve"> Zarządzania Ruchem (SZR)</w:t>
      </w:r>
    </w:p>
    <w:bookmarkEnd w:id="13"/>
    <w:bookmarkEnd w:id="14"/>
    <w:bookmarkEnd w:id="15"/>
    <w:bookmarkEnd w:id="16"/>
    <w:bookmarkEnd w:id="17"/>
    <w:bookmarkEnd w:id="18"/>
    <w:bookmarkEnd w:id="19"/>
    <w:bookmarkEnd w:id="20"/>
    <w:bookmarkEnd w:id="21"/>
    <w:bookmarkEnd w:id="22"/>
    <w:bookmarkEnd w:id="23"/>
    <w:bookmarkEnd w:id="24"/>
    <w:bookmarkEnd w:id="25"/>
    <w:bookmarkEnd w:id="26"/>
    <w:p w14:paraId="51369FB5" w14:textId="77777777" w:rsidR="0085147D" w:rsidRDefault="0085147D" w:rsidP="0085147D">
      <w:pPr>
        <w:rPr>
          <w:b/>
        </w:rPr>
      </w:pPr>
    </w:p>
    <w:p w14:paraId="3799D459" w14:textId="77777777" w:rsidR="0085147D" w:rsidRPr="005D39DD" w:rsidRDefault="0085147D" w:rsidP="00CF3503">
      <w:pPr>
        <w:pStyle w:val="Akapitzlist"/>
        <w:numPr>
          <w:ilvl w:val="1"/>
          <w:numId w:val="27"/>
        </w:numPr>
        <w:spacing w:line="360" w:lineRule="auto"/>
        <w:rPr>
          <w:rFonts w:ascii="Verdana" w:hAnsi="Verdana"/>
          <w:color w:val="FF0000"/>
          <w:sz w:val="24"/>
          <w:szCs w:val="24"/>
          <w:highlight w:val="yellow"/>
        </w:rPr>
      </w:pPr>
      <w:r w:rsidRPr="005D39DD">
        <w:rPr>
          <w:rFonts w:ascii="Verdana" w:hAnsi="Verdana"/>
          <w:color w:val="FF0000"/>
          <w:sz w:val="24"/>
          <w:szCs w:val="24"/>
          <w:highlight w:val="yellow"/>
        </w:rPr>
        <w:t>System zarządzania ruchem – jako zintegrowana platforma zarządzania drogą ekspresową S6</w:t>
      </w:r>
    </w:p>
    <w:p w14:paraId="23741BE5" w14:textId="77777777" w:rsidR="0085147D" w:rsidRPr="0085147D" w:rsidRDefault="0085147D" w:rsidP="00385904">
      <w:pPr>
        <w:rPr>
          <w:rFonts w:ascii="Verdana" w:hAnsi="Verdana"/>
          <w:sz w:val="20"/>
          <w:szCs w:val="20"/>
        </w:rPr>
      </w:pPr>
      <w:r w:rsidRPr="0085147D">
        <w:rPr>
          <w:rFonts w:ascii="Verdana" w:hAnsi="Verdana"/>
          <w:sz w:val="20"/>
          <w:szCs w:val="20"/>
        </w:rPr>
        <w:t xml:space="preserve">Systemu Zarządzania Ruchem, do którego </w:t>
      </w:r>
      <w:r w:rsidR="00F46E51">
        <w:rPr>
          <w:rFonts w:ascii="Verdana" w:hAnsi="Verdana"/>
          <w:sz w:val="20"/>
          <w:szCs w:val="20"/>
        </w:rPr>
        <w:t>zostaną po</w:t>
      </w:r>
      <w:r w:rsidRPr="0085147D">
        <w:rPr>
          <w:rFonts w:ascii="Verdana" w:hAnsi="Verdana"/>
          <w:sz w:val="20"/>
          <w:szCs w:val="20"/>
        </w:rPr>
        <w:t>dłącz</w:t>
      </w:r>
      <w:r w:rsidR="00F46E51">
        <w:rPr>
          <w:rFonts w:ascii="Verdana" w:hAnsi="Verdana"/>
          <w:sz w:val="20"/>
          <w:szCs w:val="20"/>
        </w:rPr>
        <w:t>one</w:t>
      </w:r>
      <w:r w:rsidRPr="0085147D">
        <w:rPr>
          <w:rFonts w:ascii="Verdana" w:hAnsi="Verdana"/>
          <w:sz w:val="20"/>
          <w:szCs w:val="20"/>
        </w:rPr>
        <w:t xml:space="preserve"> urządzenia i systemy instalowane na </w:t>
      </w:r>
      <w:r w:rsidR="00F46E51">
        <w:rPr>
          <w:rFonts w:ascii="Verdana" w:hAnsi="Verdana"/>
          <w:sz w:val="20"/>
          <w:szCs w:val="20"/>
        </w:rPr>
        <w:t xml:space="preserve">wszystkich </w:t>
      </w:r>
      <w:r w:rsidRPr="0085147D">
        <w:rPr>
          <w:rFonts w:ascii="Verdana" w:hAnsi="Verdana"/>
          <w:sz w:val="20"/>
          <w:szCs w:val="20"/>
        </w:rPr>
        <w:t xml:space="preserve"> odcinkach drogi ekspresowej S6 pomiędzy Goleniowem a Słupskiem</w:t>
      </w:r>
      <w:r w:rsidR="00F46E51">
        <w:rPr>
          <w:rFonts w:ascii="Verdana" w:hAnsi="Verdana"/>
          <w:sz w:val="20"/>
          <w:szCs w:val="20"/>
        </w:rPr>
        <w:t xml:space="preserve"> zostanie zainstalowany w CZR w siedzibie Zamawiającego.</w:t>
      </w:r>
      <w:r w:rsidRPr="0085147D">
        <w:rPr>
          <w:rFonts w:ascii="Verdana" w:hAnsi="Verdana"/>
          <w:sz w:val="20"/>
          <w:szCs w:val="20"/>
        </w:rPr>
        <w:t xml:space="preserve"> </w:t>
      </w:r>
      <w:r w:rsidR="00054350">
        <w:rPr>
          <w:rFonts w:ascii="Verdana" w:hAnsi="Verdana" w:cs="Verdana"/>
          <w:color w:val="000000"/>
          <w:sz w:val="20"/>
          <w:szCs w:val="20"/>
        </w:rPr>
        <w:t xml:space="preserve">Zamawiający zamierza zlokalizować Centrum Zarządzania Ruchem na parterze  budynku biurowego stanowiącego jego siedzibę.  (70-340 Szczecin ; ul. Boh. Warszawy 33). Do celów CZR zostanie zaadoptowana sala nr 3  o powierzchni  około 15 m2 zlokalizowana  w części północno-wschodniej budynku. W Sali tej przewiduje się wykonanie dwóch w pełni funkcjonalnych stanowisk roboczych. Naprzeciw sali nr 3 tj. w sali nr 4 ( po drugiej stronie korytarza) w jego południowo-wschodniej części znajduje się serwerownia. W serwerowni zostaną umieszczone urządzenia serwerowe i transmisyjne na potrzeby  SZR. </w:t>
      </w:r>
      <w:r w:rsidRPr="0085147D">
        <w:rPr>
          <w:rFonts w:ascii="Verdana" w:hAnsi="Verdana"/>
          <w:sz w:val="20"/>
          <w:szCs w:val="20"/>
        </w:rPr>
        <w:t>Ze względu na to, że System Zarządzania Ruchem zainstalowany na trasie S6 będzie spełniał rolę systemu lokalnego, należy zapewnić możliwość podpięcia wdrażanego systemu do Krajowego Systemu Zarządzania Ruchem.</w:t>
      </w:r>
    </w:p>
    <w:p w14:paraId="385EF78F" w14:textId="77E57028" w:rsidR="0085147D" w:rsidRPr="0085147D" w:rsidRDefault="0085147D" w:rsidP="00385904">
      <w:pPr>
        <w:rPr>
          <w:rFonts w:ascii="Verdana" w:hAnsi="Verdana"/>
          <w:sz w:val="20"/>
          <w:szCs w:val="20"/>
        </w:rPr>
      </w:pPr>
      <w:r w:rsidRPr="0085147D">
        <w:rPr>
          <w:rFonts w:ascii="Verdana" w:hAnsi="Verdana"/>
          <w:sz w:val="20"/>
          <w:szCs w:val="20"/>
        </w:rPr>
        <w:t>Ze względu na bezpieczeństwo oraz  konieczność zapewnienia bezawaryjnej pracy, System Zarządzania Ruchem będzie zbudowany w oparciu o zachowanie zasady pełnej redundancji na poziomie serwerowym. Nawet krótka awaria może spowodować obniżenie bezpieczeństwa i zwiększenie kosztów zarówno eksploatacyjno</w:t>
      </w:r>
      <w:r>
        <w:rPr>
          <w:rFonts w:ascii="Verdana" w:hAnsi="Verdana"/>
          <w:sz w:val="20"/>
          <w:szCs w:val="20"/>
        </w:rPr>
        <w:t>-</w:t>
      </w:r>
      <w:r w:rsidRPr="0085147D">
        <w:rPr>
          <w:rFonts w:ascii="Verdana" w:hAnsi="Verdana"/>
          <w:sz w:val="20"/>
          <w:szCs w:val="20"/>
        </w:rPr>
        <w:t>utrzymaniowych, jak również społecznych. Przewidziana redundancja zagwarantuje nieprzerwany ruch i monitoring, bez negatywnych skutków w przypadku awarii i związanej z tym utraty danych. Przewiduje się, że redundancja zostanie zrealizowana w oparciu o duplikację sprzętu i oprogramowania. Niezawodność Systemu Zarządzania Ruchem zostanie uzyskana dzięki zastosowaniu „rezerwy dynamicznej". Urządzenia odpowiedzialne za niezawodną pracę Systemu Zarządzania Ruchem, a także za nadzór nad pracą modułów wdrożeniowych zainstalowanych w terenie, zostaną zainstalowane w serwerowni</w:t>
      </w:r>
      <w:r>
        <w:rPr>
          <w:rFonts w:ascii="Verdana" w:hAnsi="Verdana"/>
          <w:sz w:val="20"/>
          <w:szCs w:val="20"/>
        </w:rPr>
        <w:t xml:space="preserve"> lub serwerowniach w jednym lub kliku OUD: </w:t>
      </w:r>
      <w:r w:rsidR="00E25A2C">
        <w:rPr>
          <w:rFonts w:ascii="Verdana" w:hAnsi="Verdana"/>
          <w:sz w:val="20"/>
          <w:szCs w:val="20"/>
        </w:rPr>
        <w:t>Wojcieszynie</w:t>
      </w:r>
      <w:r>
        <w:rPr>
          <w:rFonts w:ascii="Verdana" w:hAnsi="Verdana"/>
          <w:sz w:val="20"/>
          <w:szCs w:val="20"/>
        </w:rPr>
        <w:t xml:space="preserve"> lub Kołobrzegu lub Dobre. </w:t>
      </w:r>
      <w:r w:rsidR="004122DB">
        <w:rPr>
          <w:rFonts w:ascii="Verdana" w:hAnsi="Verdana"/>
          <w:sz w:val="20"/>
          <w:szCs w:val="20"/>
        </w:rPr>
        <w:t>Lokalizacja lub l</w:t>
      </w:r>
      <w:r w:rsidR="00096DFF">
        <w:rPr>
          <w:rFonts w:ascii="Verdana" w:hAnsi="Verdana"/>
          <w:sz w:val="20"/>
          <w:szCs w:val="20"/>
        </w:rPr>
        <w:t xml:space="preserve">okalizacje zostaną określone przez Wykonawcę w </w:t>
      </w:r>
      <w:r w:rsidR="00096DFF" w:rsidRPr="00096DFF">
        <w:rPr>
          <w:rFonts w:ascii="Verdana" w:hAnsi="Verdana"/>
          <w:b/>
          <w:sz w:val="20"/>
          <w:szCs w:val="20"/>
        </w:rPr>
        <w:t>KAST</w:t>
      </w:r>
      <w:r w:rsidR="004122DB">
        <w:rPr>
          <w:rFonts w:ascii="Verdana" w:hAnsi="Verdana"/>
          <w:b/>
          <w:sz w:val="20"/>
          <w:szCs w:val="20"/>
        </w:rPr>
        <w:t>.</w:t>
      </w:r>
      <w:r w:rsidRPr="0085147D">
        <w:rPr>
          <w:rFonts w:ascii="Verdana" w:hAnsi="Verdana"/>
          <w:sz w:val="20"/>
          <w:szCs w:val="20"/>
        </w:rPr>
        <w:t xml:space="preserve"> Serwerownia, umożliwi pracę sprzętu komputerowego w warunkach optymalnych dla jego wykorzystania w sposób ciągły, zostanie wyposażona w wentylację, </w:t>
      </w:r>
      <w:r w:rsidR="008E1E17">
        <w:rPr>
          <w:rFonts w:ascii="Verdana" w:hAnsi="Verdana"/>
          <w:sz w:val="20"/>
          <w:szCs w:val="20"/>
        </w:rPr>
        <w:t>system alarmowy sygnalizacji włamania, system kontroli dostępu,</w:t>
      </w:r>
      <w:r w:rsidR="009F125E">
        <w:rPr>
          <w:rFonts w:ascii="Verdana" w:hAnsi="Verdana"/>
          <w:sz w:val="20"/>
          <w:szCs w:val="20"/>
        </w:rPr>
        <w:t xml:space="preserve"> s</w:t>
      </w:r>
      <w:r w:rsidR="008E1E17">
        <w:rPr>
          <w:rFonts w:ascii="Verdana" w:hAnsi="Verdana"/>
          <w:sz w:val="20"/>
          <w:szCs w:val="20"/>
        </w:rPr>
        <w:t xml:space="preserve">ystem wczesnego ostrzegania o zagrożeniu pożarowym, </w:t>
      </w:r>
      <w:r w:rsidRPr="0085147D">
        <w:rPr>
          <w:rFonts w:ascii="Verdana" w:hAnsi="Verdana"/>
          <w:sz w:val="20"/>
          <w:szCs w:val="20"/>
        </w:rPr>
        <w:t>urządzenia zapewnienia i kontroli stałej temperatury i wilgotności (</w:t>
      </w:r>
      <w:r w:rsidR="008E1E17">
        <w:rPr>
          <w:rFonts w:ascii="Verdana" w:hAnsi="Verdana"/>
          <w:sz w:val="20"/>
          <w:szCs w:val="20"/>
        </w:rPr>
        <w:t>redundantna</w:t>
      </w:r>
      <w:r w:rsidR="008E1E17" w:rsidRPr="0085147D">
        <w:rPr>
          <w:rFonts w:ascii="Verdana" w:hAnsi="Verdana"/>
          <w:sz w:val="20"/>
          <w:szCs w:val="20"/>
        </w:rPr>
        <w:t xml:space="preserve"> </w:t>
      </w:r>
      <w:r w:rsidRPr="0085147D">
        <w:rPr>
          <w:rFonts w:ascii="Verdana" w:hAnsi="Verdana"/>
          <w:sz w:val="20"/>
          <w:szCs w:val="20"/>
        </w:rPr>
        <w:t>klimatyzacja)</w:t>
      </w:r>
      <w:r w:rsidR="008E1E17">
        <w:rPr>
          <w:rFonts w:ascii="Verdana" w:hAnsi="Verdana"/>
          <w:sz w:val="20"/>
          <w:szCs w:val="20"/>
        </w:rPr>
        <w:t>. Serwerownia zostanie wyposażona w urządzenia zasilania awaryjnego zapewniające podtrzymanie napięcia zasilania na czas awarii zasilania podstawowego na okres XXXXXXX godzin wraz z systemami klimatyzacji i zabezpieczenia technicznego.</w:t>
      </w:r>
      <w:r w:rsidRPr="0085147D">
        <w:rPr>
          <w:rFonts w:ascii="Verdana" w:hAnsi="Verdana"/>
          <w:sz w:val="20"/>
          <w:szCs w:val="20"/>
        </w:rPr>
        <w:t xml:space="preserve"> W pomieszczeniu serwerowni zostaną zainstalowane dwa serwery, które zostaną połączone ze sobą i skonfigurowane redundantnie . Pierwszy będzie pracował „Online” a drugi będzie w tzw. „Hot standby”. Obydwa serwery „rezerwy dynamicznej” będą pracowały bez przerwy i będą podlegać tym samym wymaganiom funkcjonalnym. W danym momencie aktywny będzie tylko jeden serwer, a drugi rezerwowy będzie synchronizował dane z urządzeniem podstawowym. Jeśli aktywny serwer ulegnie awarii, zostanie wykonane „przełączenie w locie” i kontrolę przejmie serwer rezerwowy, który był dotąd pasywny. System musi być zaprojektowany z redundancją wbudowaną, a redundancja serwerów musi być redundancją fizyczną, a nie wirtualną, w związku z czym nie przewiduje się możliwości wirtualizacji obsługi mechanizmów redundancji poprzez stosowanie zewnętrznych aplikacji innych niż oprogramowanie bazowe Systemu Zarządzania Ruchem, które umożliwia stworzenie systemu redundantnego.  Przewiduje się zainstalowanie stacji klienckiej pobierającej dane z aktywnego serwera. Oprócz standardowej stacji klienckiej  przewiduje się dla autoryzowanych użytkowników konfigurowanych na serwerze możliwość dostępu do danych na urządzeniach mobilnych pracujących na dedykowanej aplikacji pod kontrolą systemu</w:t>
      </w:r>
      <w:r w:rsidR="008E1E17">
        <w:rPr>
          <w:rFonts w:ascii="Verdana" w:hAnsi="Verdana"/>
          <w:sz w:val="20"/>
          <w:szCs w:val="20"/>
        </w:rPr>
        <w:t xml:space="preserve"> m.in.</w:t>
      </w:r>
      <w:r w:rsidRPr="0085147D">
        <w:rPr>
          <w:rFonts w:ascii="Verdana" w:hAnsi="Verdana"/>
          <w:sz w:val="20"/>
          <w:szCs w:val="20"/>
        </w:rPr>
        <w:t xml:space="preserve"> iOS i Android. Dane na aplikację mobilną będą przesyłane bezpośrednio z aktywnego serwera. Ponadto połączenie z serwerami systemu a urządzeniem mobilnym musi odbywać się przy użyciu bezpiecznego połączenia SSL. Projektowany System Zarządzania Ruchem  na drodze ekspresowej S6 będzie posiadał architekturę hierarchiczną. System będzie podzielony na trzy poziomy:</w:t>
      </w:r>
    </w:p>
    <w:p w14:paraId="2E4BFAD9"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Poziom systemu wizualizacji, czyli poziom kontroli i nadzoru. Do tego poziomu będą należały serwery centralne, stacja operatorska, stacje mobilne</w:t>
      </w:r>
    </w:p>
    <w:p w14:paraId="33E31EC4"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Poziom systemu automatyki, czyli poziom sterowania lokalnego i odbioru danych. Na poziom ten będą składały się m. in. przydrożne moduły wdrożeniowe odpowiedzialne za pozyskiwanie danych pomiarowych i detekcję (stacje pomiarowe, stacje meteo, kamery CCTV, ARTR i detekcji zdarzeń).</w:t>
      </w:r>
    </w:p>
    <w:p w14:paraId="2B200711"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Poziom urządzeń wykonawczych i pomiarowych. W tym poziomie znajdą się wszystkie moduły i urządzenia wykonawczo – pomiarowe (znaki zmiennej treści, CB Radio)</w:t>
      </w:r>
    </w:p>
    <w:p w14:paraId="06BBE40E" w14:textId="68A93C32" w:rsidR="0085147D" w:rsidRDefault="0085147D" w:rsidP="00E25A2C">
      <w:pPr>
        <w:pStyle w:val="Normalnywcity"/>
        <w:spacing w:line="280" w:lineRule="atLeast"/>
        <w:ind w:firstLine="0"/>
        <w:rPr>
          <w:rFonts w:ascii="Verdana" w:hAnsi="Verdana"/>
          <w:sz w:val="20"/>
        </w:rPr>
      </w:pPr>
      <w:r w:rsidRPr="0085147D">
        <w:rPr>
          <w:rFonts w:ascii="Verdana" w:hAnsi="Verdana"/>
          <w:sz w:val="20"/>
        </w:rPr>
        <w:t>Poziomy systemu automatyki i wizualizacji muszą cechować się całkowitą integralnością i spójnością w ramach jednego pakietu programistycznego i być w pełni kompatybilne i zintegrowane tworząc jedną wspólną platformę. Dane z poziomu automatyki będą obrabiane, analizowane i wysyłane poprzez medium światłowodowe do serwerów centralnych. Światłowody włączone zostaną do przemysłowych przełączni</w:t>
      </w:r>
      <w:r w:rsidR="008E1E17">
        <w:rPr>
          <w:rFonts w:ascii="Verdana" w:hAnsi="Verdana"/>
          <w:sz w:val="20"/>
        </w:rPr>
        <w:t>ków</w:t>
      </w:r>
      <w:r w:rsidRPr="0085147D">
        <w:rPr>
          <w:rFonts w:ascii="Verdana" w:hAnsi="Verdana"/>
          <w:sz w:val="20"/>
        </w:rPr>
        <w:t xml:space="preserve"> sieci Ethernet charakteryzujących się najwyższymi z dostępnych obecnie na rynku parametrami technicznymi, możliwością tworzenia sieci czasu rzeczywistego, </w:t>
      </w:r>
      <w:r w:rsidR="008E1E17">
        <w:rPr>
          <w:rFonts w:ascii="Verdana" w:hAnsi="Verdana"/>
          <w:sz w:val="20"/>
        </w:rPr>
        <w:t xml:space="preserve">wysokim poziomem bezpieczeństwa (przełączniki warstwy 3) </w:t>
      </w:r>
      <w:r w:rsidR="008E1E17" w:rsidRPr="0085147D">
        <w:rPr>
          <w:rFonts w:ascii="Verdana" w:hAnsi="Verdana"/>
          <w:sz w:val="20"/>
        </w:rPr>
        <w:t xml:space="preserve"> </w:t>
      </w:r>
      <w:r w:rsidRPr="0085147D">
        <w:rPr>
          <w:rFonts w:ascii="Verdana" w:hAnsi="Verdana"/>
          <w:sz w:val="20"/>
        </w:rPr>
        <w:t>niezawodnością i dostępnością szerokich opcji konfiguracyjnych</w:t>
      </w:r>
      <w:r w:rsidR="008E1E17">
        <w:rPr>
          <w:rFonts w:ascii="Verdana" w:hAnsi="Verdana"/>
          <w:sz w:val="20"/>
        </w:rPr>
        <w:t>.</w:t>
      </w:r>
    </w:p>
    <w:p w14:paraId="0CB02BDF" w14:textId="77777777" w:rsidR="008E1E17" w:rsidRPr="0085147D" w:rsidRDefault="008E1E17" w:rsidP="00E25A2C">
      <w:pPr>
        <w:pStyle w:val="Normalnywcity"/>
        <w:spacing w:line="280" w:lineRule="atLeast"/>
        <w:ind w:firstLine="0"/>
        <w:rPr>
          <w:rFonts w:ascii="Verdana" w:hAnsi="Verdana"/>
          <w:sz w:val="20"/>
        </w:rPr>
      </w:pPr>
    </w:p>
    <w:p w14:paraId="0BCA119C" w14:textId="69416155" w:rsidR="0085147D" w:rsidRPr="0085147D" w:rsidRDefault="0085147D" w:rsidP="00E25A2C">
      <w:pPr>
        <w:spacing w:line="240" w:lineRule="atLeast"/>
        <w:ind w:left="426" w:hanging="426"/>
        <w:rPr>
          <w:rFonts w:ascii="Verdana" w:hAnsi="Verdana"/>
          <w:sz w:val="20"/>
          <w:szCs w:val="20"/>
        </w:rPr>
      </w:pPr>
      <w:r w:rsidRPr="0085147D">
        <w:rPr>
          <w:rFonts w:ascii="Verdana" w:hAnsi="Verdana"/>
          <w:sz w:val="20"/>
          <w:szCs w:val="20"/>
        </w:rPr>
        <w:t>•</w:t>
      </w:r>
      <w:r w:rsidRPr="0085147D">
        <w:rPr>
          <w:rFonts w:ascii="Verdana" w:hAnsi="Verdana"/>
          <w:sz w:val="20"/>
          <w:szCs w:val="20"/>
        </w:rPr>
        <w:tab/>
        <w:t>System operacyjny wedle ustaleń</w:t>
      </w:r>
      <w:r w:rsidR="00DE537F">
        <w:rPr>
          <w:rFonts w:ascii="Verdana" w:hAnsi="Verdana"/>
          <w:sz w:val="20"/>
          <w:szCs w:val="20"/>
        </w:rPr>
        <w:t xml:space="preserve"> np.</w:t>
      </w:r>
      <w:r w:rsidRPr="0085147D">
        <w:rPr>
          <w:rFonts w:ascii="Verdana" w:hAnsi="Verdana"/>
          <w:sz w:val="20"/>
          <w:szCs w:val="20"/>
        </w:rPr>
        <w:t>: Windows Server, Linux, Solaris</w:t>
      </w:r>
    </w:p>
    <w:p w14:paraId="621236A8" w14:textId="0D0DCD71" w:rsidR="0085147D" w:rsidRPr="0085147D" w:rsidRDefault="0085147D" w:rsidP="00E25A2C">
      <w:pPr>
        <w:spacing w:line="240" w:lineRule="atLeast"/>
        <w:ind w:left="426" w:hanging="426"/>
        <w:rPr>
          <w:rFonts w:ascii="Verdana" w:hAnsi="Verdana"/>
          <w:sz w:val="20"/>
          <w:szCs w:val="20"/>
        </w:rPr>
      </w:pPr>
      <w:r w:rsidRPr="0085147D">
        <w:rPr>
          <w:rFonts w:ascii="Verdana" w:hAnsi="Verdana"/>
          <w:sz w:val="20"/>
          <w:szCs w:val="20"/>
        </w:rPr>
        <w:t>•</w:t>
      </w:r>
      <w:r w:rsidRPr="0085147D">
        <w:rPr>
          <w:rFonts w:ascii="Verdana" w:hAnsi="Verdana"/>
          <w:sz w:val="20"/>
          <w:szCs w:val="20"/>
        </w:rPr>
        <w:tab/>
        <w:t xml:space="preserve">Pamięć główna: </w:t>
      </w:r>
      <w:r w:rsidR="00DE537F">
        <w:rPr>
          <w:rFonts w:ascii="Verdana" w:hAnsi="Verdana"/>
          <w:sz w:val="20"/>
          <w:szCs w:val="20"/>
        </w:rPr>
        <w:t>128</w:t>
      </w:r>
      <w:r w:rsidRPr="0085147D">
        <w:rPr>
          <w:rFonts w:ascii="Verdana" w:hAnsi="Verdana"/>
          <w:sz w:val="20"/>
          <w:szCs w:val="20"/>
        </w:rPr>
        <w:t xml:space="preserve"> GB DDR3 SDRAM</w:t>
      </w:r>
    </w:p>
    <w:p w14:paraId="6FC7B294" w14:textId="144BC39C" w:rsidR="0085147D" w:rsidRPr="0085147D" w:rsidRDefault="0085147D" w:rsidP="00E25A2C">
      <w:pPr>
        <w:spacing w:line="240" w:lineRule="atLeast"/>
        <w:ind w:left="426" w:hanging="426"/>
        <w:rPr>
          <w:rFonts w:ascii="Verdana" w:hAnsi="Verdana"/>
          <w:sz w:val="20"/>
          <w:szCs w:val="20"/>
        </w:rPr>
      </w:pPr>
      <w:r w:rsidRPr="0085147D">
        <w:rPr>
          <w:rFonts w:ascii="Verdana" w:hAnsi="Verdana"/>
          <w:sz w:val="20"/>
          <w:szCs w:val="20"/>
        </w:rPr>
        <w:t>•</w:t>
      </w:r>
      <w:r w:rsidRPr="0085147D">
        <w:rPr>
          <w:rFonts w:ascii="Verdana" w:hAnsi="Verdana"/>
          <w:sz w:val="20"/>
          <w:szCs w:val="20"/>
        </w:rPr>
        <w:tab/>
        <w:t>Dysk twardy</w:t>
      </w:r>
      <w:r w:rsidR="00DE537F">
        <w:rPr>
          <w:rFonts w:ascii="Verdana" w:hAnsi="Verdana"/>
          <w:sz w:val="20"/>
          <w:szCs w:val="20"/>
        </w:rPr>
        <w:t xml:space="preserve"> systemowy</w:t>
      </w:r>
      <w:r w:rsidRPr="0085147D">
        <w:rPr>
          <w:rFonts w:ascii="Verdana" w:hAnsi="Verdana"/>
          <w:sz w:val="20"/>
          <w:szCs w:val="20"/>
        </w:rPr>
        <w:t>: RAID5,</w:t>
      </w:r>
      <w:r w:rsidR="00DE537F">
        <w:rPr>
          <w:rFonts w:ascii="Verdana" w:hAnsi="Verdana"/>
          <w:sz w:val="20"/>
          <w:szCs w:val="20"/>
        </w:rPr>
        <w:t>serwerowy SSD</w:t>
      </w:r>
      <w:r w:rsidRPr="0085147D">
        <w:rPr>
          <w:rFonts w:ascii="Verdana" w:hAnsi="Verdana"/>
          <w:sz w:val="20"/>
          <w:szCs w:val="20"/>
        </w:rPr>
        <w:t xml:space="preserve"> </w:t>
      </w:r>
      <w:r w:rsidR="00DE537F">
        <w:rPr>
          <w:rFonts w:ascii="Verdana" w:hAnsi="Verdana"/>
          <w:sz w:val="20"/>
          <w:szCs w:val="20"/>
        </w:rPr>
        <w:t>6</w:t>
      </w:r>
      <w:r w:rsidRPr="0085147D">
        <w:rPr>
          <w:rFonts w:ascii="Verdana" w:hAnsi="Verdana"/>
          <w:sz w:val="20"/>
          <w:szCs w:val="20"/>
        </w:rPr>
        <w:t xml:space="preserve"> TB (3x </w:t>
      </w:r>
      <w:r w:rsidR="00DE537F">
        <w:rPr>
          <w:rFonts w:ascii="Verdana" w:hAnsi="Verdana"/>
          <w:sz w:val="20"/>
          <w:szCs w:val="20"/>
        </w:rPr>
        <w:t>2</w:t>
      </w:r>
      <w:r w:rsidRPr="0085147D">
        <w:rPr>
          <w:rFonts w:ascii="Verdana" w:hAnsi="Verdana"/>
          <w:sz w:val="20"/>
          <w:szCs w:val="20"/>
        </w:rPr>
        <w:t xml:space="preserve"> TB HDD </w:t>
      </w:r>
      <w:r w:rsidR="00DE537F">
        <w:rPr>
          <w:rFonts w:ascii="Verdana" w:hAnsi="Verdana"/>
          <w:sz w:val="20"/>
          <w:szCs w:val="20"/>
        </w:rPr>
        <w:t>NVMI</w:t>
      </w:r>
      <w:r w:rsidRPr="0085147D">
        <w:rPr>
          <w:rFonts w:ascii="Verdana" w:hAnsi="Verdana"/>
          <w:sz w:val="20"/>
          <w:szCs w:val="20"/>
        </w:rPr>
        <w:t>)</w:t>
      </w:r>
    </w:p>
    <w:p w14:paraId="5B1AD904" w14:textId="77777777" w:rsidR="0085147D" w:rsidRPr="0085147D" w:rsidRDefault="0085147D" w:rsidP="00E25A2C">
      <w:pPr>
        <w:spacing w:line="240" w:lineRule="atLeast"/>
        <w:ind w:left="426" w:hanging="426"/>
        <w:rPr>
          <w:rFonts w:ascii="Verdana" w:hAnsi="Verdana"/>
          <w:sz w:val="20"/>
          <w:szCs w:val="20"/>
          <w:lang w:val="en-US"/>
        </w:rPr>
      </w:pPr>
      <w:r w:rsidRPr="0085147D">
        <w:rPr>
          <w:rFonts w:ascii="Verdana" w:hAnsi="Verdana"/>
          <w:sz w:val="20"/>
          <w:szCs w:val="20"/>
          <w:lang w:val="en-US"/>
        </w:rPr>
        <w:t>•</w:t>
      </w:r>
      <w:r w:rsidRPr="0085147D">
        <w:rPr>
          <w:rFonts w:ascii="Verdana" w:hAnsi="Verdana"/>
          <w:sz w:val="20"/>
          <w:szCs w:val="20"/>
          <w:lang w:val="en-US"/>
        </w:rPr>
        <w:tab/>
        <w:t>Procesor: Xeon E3-1268L v3 (4C/8T, 2.3 (3.3) GHz, 8MB Cache, TB, VT-d, AMT); board with PROFINET (3 x RJ45, CP1616 compatible)</w:t>
      </w:r>
    </w:p>
    <w:p w14:paraId="30045508" w14:textId="77777777" w:rsidR="0085147D" w:rsidRPr="00594257" w:rsidRDefault="0085147D" w:rsidP="00E25A2C">
      <w:pPr>
        <w:spacing w:line="240" w:lineRule="atLeast"/>
        <w:ind w:left="426" w:hanging="426"/>
        <w:rPr>
          <w:rFonts w:ascii="Verdana" w:hAnsi="Verdana"/>
          <w:sz w:val="20"/>
          <w:szCs w:val="20"/>
        </w:rPr>
      </w:pPr>
      <w:r w:rsidRPr="00594257">
        <w:rPr>
          <w:rFonts w:ascii="Verdana" w:hAnsi="Verdana"/>
          <w:sz w:val="20"/>
          <w:szCs w:val="20"/>
        </w:rPr>
        <w:t>•</w:t>
      </w:r>
      <w:r w:rsidRPr="00594257">
        <w:rPr>
          <w:rFonts w:ascii="Verdana" w:hAnsi="Verdana"/>
          <w:sz w:val="20"/>
          <w:szCs w:val="20"/>
        </w:rPr>
        <w:tab/>
        <w:t>Podłączenia:</w:t>
      </w:r>
    </w:p>
    <w:p w14:paraId="313EE0EF" w14:textId="3030E49B" w:rsidR="0085147D" w:rsidRPr="00594257" w:rsidRDefault="0085147D" w:rsidP="0085147D">
      <w:pPr>
        <w:spacing w:line="240" w:lineRule="atLeast"/>
        <w:ind w:left="510"/>
        <w:rPr>
          <w:rFonts w:ascii="Verdana" w:hAnsi="Verdana"/>
          <w:sz w:val="20"/>
          <w:szCs w:val="20"/>
        </w:rPr>
      </w:pPr>
      <w:r w:rsidRPr="00594257">
        <w:rPr>
          <w:rFonts w:ascii="Verdana" w:hAnsi="Verdana"/>
          <w:sz w:val="20"/>
          <w:szCs w:val="20"/>
        </w:rPr>
        <w:t xml:space="preserve">   - Ethernet: 2x</w:t>
      </w:r>
      <w:r w:rsidR="00DE537F" w:rsidRPr="00594257">
        <w:rPr>
          <w:rFonts w:ascii="Verdana" w:hAnsi="Verdana"/>
          <w:sz w:val="20"/>
          <w:szCs w:val="20"/>
        </w:rPr>
        <w:t>10</w:t>
      </w:r>
      <w:r w:rsidRPr="00594257">
        <w:rPr>
          <w:rFonts w:ascii="Verdana" w:hAnsi="Verdana"/>
          <w:sz w:val="20"/>
          <w:szCs w:val="20"/>
        </w:rPr>
        <w:t xml:space="preserve"> GBIT LAN (RJ45</w:t>
      </w:r>
      <w:r w:rsidR="00DE537F" w:rsidRPr="00594257">
        <w:rPr>
          <w:rFonts w:ascii="Verdana" w:hAnsi="Verdana"/>
          <w:sz w:val="20"/>
          <w:szCs w:val="20"/>
        </w:rPr>
        <w:t xml:space="preserve"> lub FX</w:t>
      </w:r>
      <w:r w:rsidRPr="00594257">
        <w:rPr>
          <w:rFonts w:ascii="Verdana" w:hAnsi="Verdana"/>
          <w:sz w:val="20"/>
          <w:szCs w:val="20"/>
        </w:rPr>
        <w:t>)</w:t>
      </w:r>
    </w:p>
    <w:p w14:paraId="671DE8F5" w14:textId="2D13C402" w:rsidR="00DE537F" w:rsidRDefault="00DE537F" w:rsidP="0085147D">
      <w:pPr>
        <w:spacing w:line="240" w:lineRule="atLeast"/>
        <w:ind w:left="510"/>
        <w:rPr>
          <w:rFonts w:ascii="Verdana" w:hAnsi="Verdana"/>
          <w:sz w:val="20"/>
          <w:szCs w:val="20"/>
          <w:lang w:val="en-US"/>
        </w:rPr>
      </w:pPr>
      <w:r w:rsidRPr="00594257">
        <w:rPr>
          <w:rFonts w:ascii="Verdana" w:hAnsi="Verdana"/>
          <w:sz w:val="20"/>
          <w:szCs w:val="20"/>
        </w:rPr>
        <w:tab/>
        <w:t xml:space="preserve"> </w:t>
      </w:r>
      <w:r>
        <w:rPr>
          <w:rFonts w:ascii="Verdana" w:hAnsi="Verdana"/>
          <w:sz w:val="20"/>
          <w:szCs w:val="20"/>
          <w:lang w:val="en-US"/>
        </w:rPr>
        <w:t>- Ethernet: 1</w:t>
      </w:r>
      <w:r w:rsidRPr="0085147D">
        <w:rPr>
          <w:rFonts w:ascii="Verdana" w:hAnsi="Verdana"/>
          <w:sz w:val="20"/>
          <w:szCs w:val="20"/>
          <w:lang w:val="en-US"/>
        </w:rPr>
        <w:t xml:space="preserve">x </w:t>
      </w:r>
      <w:r>
        <w:rPr>
          <w:rFonts w:ascii="Verdana" w:hAnsi="Verdana"/>
          <w:sz w:val="20"/>
          <w:szCs w:val="20"/>
          <w:lang w:val="en-US"/>
        </w:rPr>
        <w:t>1</w:t>
      </w:r>
      <w:r w:rsidRPr="0085147D">
        <w:rPr>
          <w:rFonts w:ascii="Verdana" w:hAnsi="Verdana"/>
          <w:sz w:val="20"/>
          <w:szCs w:val="20"/>
          <w:lang w:val="en-US"/>
        </w:rPr>
        <w:t>GBIT LAN (RJ45)</w:t>
      </w:r>
    </w:p>
    <w:p w14:paraId="5448002C" w14:textId="77777777" w:rsidR="0085147D" w:rsidRPr="00594257" w:rsidRDefault="0085147D" w:rsidP="0085147D">
      <w:pPr>
        <w:spacing w:line="240" w:lineRule="atLeast"/>
        <w:ind w:left="510" w:firstLine="210"/>
        <w:rPr>
          <w:rFonts w:ascii="Verdana" w:hAnsi="Verdana"/>
          <w:sz w:val="20"/>
          <w:szCs w:val="20"/>
        </w:rPr>
      </w:pPr>
      <w:r w:rsidRPr="00594257">
        <w:rPr>
          <w:rFonts w:ascii="Verdana" w:hAnsi="Verdana"/>
          <w:sz w:val="20"/>
          <w:szCs w:val="20"/>
        </w:rPr>
        <w:t>- minimum 7x XPCIE</w:t>
      </w:r>
    </w:p>
    <w:p w14:paraId="693B7F88" w14:textId="77777777" w:rsidR="0085147D" w:rsidRPr="00594257" w:rsidRDefault="0085147D" w:rsidP="0085147D">
      <w:pPr>
        <w:spacing w:line="240" w:lineRule="atLeast"/>
        <w:ind w:left="510"/>
        <w:rPr>
          <w:rFonts w:ascii="Verdana" w:hAnsi="Verdana"/>
          <w:sz w:val="20"/>
          <w:szCs w:val="20"/>
        </w:rPr>
      </w:pPr>
      <w:r w:rsidRPr="00594257">
        <w:rPr>
          <w:rFonts w:ascii="Verdana" w:hAnsi="Verdana"/>
          <w:sz w:val="20"/>
          <w:szCs w:val="20"/>
        </w:rPr>
        <w:tab/>
        <w:t>- minimum 3 XPCIE X4</w:t>
      </w:r>
    </w:p>
    <w:p w14:paraId="2A9885A9" w14:textId="77777777" w:rsidR="0085147D" w:rsidRPr="0085147D" w:rsidRDefault="0085147D" w:rsidP="0085147D">
      <w:pPr>
        <w:spacing w:line="240" w:lineRule="atLeast"/>
        <w:ind w:left="510" w:firstLine="198"/>
        <w:rPr>
          <w:rFonts w:ascii="Verdana" w:hAnsi="Verdana"/>
          <w:sz w:val="20"/>
          <w:szCs w:val="20"/>
        </w:rPr>
      </w:pPr>
      <w:r w:rsidRPr="0085147D">
        <w:rPr>
          <w:rFonts w:ascii="Verdana" w:hAnsi="Verdana"/>
          <w:sz w:val="20"/>
          <w:szCs w:val="20"/>
        </w:rPr>
        <w:t>- minimum 1 XPCIE X16</w:t>
      </w:r>
    </w:p>
    <w:p w14:paraId="384C6489" w14:textId="77777777" w:rsidR="0085147D" w:rsidRPr="0085147D" w:rsidRDefault="0085147D" w:rsidP="0085147D">
      <w:pPr>
        <w:spacing w:line="240" w:lineRule="atLeast"/>
        <w:ind w:left="510"/>
        <w:rPr>
          <w:rFonts w:ascii="Verdana" w:hAnsi="Verdana"/>
          <w:sz w:val="20"/>
          <w:szCs w:val="20"/>
        </w:rPr>
      </w:pPr>
      <w:r w:rsidRPr="0085147D">
        <w:rPr>
          <w:rFonts w:ascii="Verdana" w:hAnsi="Verdana"/>
          <w:sz w:val="20"/>
          <w:szCs w:val="20"/>
        </w:rPr>
        <w:t xml:space="preserve">    - minimum 2 szeregowe złącza RS232</w:t>
      </w:r>
    </w:p>
    <w:p w14:paraId="65B9A1D3" w14:textId="77777777" w:rsidR="0085147D" w:rsidRPr="0085147D" w:rsidRDefault="0085147D" w:rsidP="0085147D">
      <w:pPr>
        <w:spacing w:line="240" w:lineRule="atLeast"/>
        <w:ind w:left="510" w:firstLine="198"/>
        <w:rPr>
          <w:rFonts w:ascii="Verdana" w:hAnsi="Verdana"/>
          <w:sz w:val="20"/>
          <w:szCs w:val="20"/>
          <w:lang w:val="en-US"/>
        </w:rPr>
      </w:pPr>
      <w:r w:rsidRPr="0085147D">
        <w:rPr>
          <w:rFonts w:ascii="Verdana" w:hAnsi="Verdana"/>
          <w:sz w:val="20"/>
          <w:szCs w:val="20"/>
          <w:lang w:val="en-US"/>
        </w:rPr>
        <w:t>- 1x COM2</w:t>
      </w:r>
    </w:p>
    <w:p w14:paraId="1D82157D" w14:textId="77777777" w:rsidR="0085147D" w:rsidRPr="0085147D" w:rsidRDefault="0085147D" w:rsidP="0085147D">
      <w:pPr>
        <w:spacing w:line="240" w:lineRule="atLeast"/>
        <w:ind w:left="510"/>
        <w:rPr>
          <w:rFonts w:ascii="Verdana" w:hAnsi="Verdana"/>
          <w:sz w:val="20"/>
          <w:szCs w:val="20"/>
          <w:lang w:val="en-US"/>
        </w:rPr>
      </w:pPr>
      <w:r w:rsidRPr="0085147D">
        <w:rPr>
          <w:rFonts w:ascii="Verdana" w:hAnsi="Verdana"/>
          <w:sz w:val="20"/>
          <w:szCs w:val="20"/>
          <w:lang w:val="en-US"/>
        </w:rPr>
        <w:tab/>
        <w:t>- 1 port LPT</w:t>
      </w:r>
    </w:p>
    <w:p w14:paraId="227F1D3A" w14:textId="77777777" w:rsidR="0085147D" w:rsidRDefault="0085147D" w:rsidP="0085147D">
      <w:pPr>
        <w:spacing w:line="240" w:lineRule="atLeast"/>
        <w:ind w:left="510" w:firstLine="198"/>
        <w:rPr>
          <w:rFonts w:ascii="Verdana" w:hAnsi="Verdana"/>
          <w:sz w:val="20"/>
          <w:szCs w:val="20"/>
          <w:lang w:val="en-US"/>
        </w:rPr>
      </w:pPr>
      <w:r w:rsidRPr="0085147D">
        <w:rPr>
          <w:rFonts w:ascii="Verdana" w:hAnsi="Verdana"/>
          <w:sz w:val="20"/>
          <w:szCs w:val="20"/>
          <w:lang w:val="en-US"/>
        </w:rPr>
        <w:t>- interfejs PROFIBUS/MPI</w:t>
      </w:r>
    </w:p>
    <w:p w14:paraId="6A533CE4" w14:textId="1653F190" w:rsidR="00DE537F" w:rsidRPr="0085147D" w:rsidRDefault="00DE537F" w:rsidP="0085147D">
      <w:pPr>
        <w:spacing w:line="240" w:lineRule="atLeast"/>
        <w:ind w:left="510" w:firstLine="198"/>
        <w:rPr>
          <w:rFonts w:ascii="Verdana" w:hAnsi="Verdana"/>
          <w:sz w:val="20"/>
          <w:szCs w:val="20"/>
          <w:lang w:val="en-US"/>
        </w:rPr>
      </w:pPr>
      <w:r>
        <w:rPr>
          <w:rFonts w:ascii="Verdana" w:hAnsi="Verdana"/>
          <w:sz w:val="20"/>
          <w:szCs w:val="20"/>
          <w:lang w:val="en-US"/>
        </w:rPr>
        <w:t>- NVMI</w:t>
      </w:r>
    </w:p>
    <w:p w14:paraId="0190F21F" w14:textId="77777777" w:rsidR="0085147D" w:rsidRPr="0085147D" w:rsidRDefault="0085147D" w:rsidP="0085147D">
      <w:pPr>
        <w:spacing w:line="240" w:lineRule="atLeast"/>
        <w:ind w:left="510" w:firstLine="198"/>
        <w:rPr>
          <w:rFonts w:ascii="Verdana" w:hAnsi="Verdana"/>
          <w:sz w:val="20"/>
          <w:szCs w:val="20"/>
          <w:lang w:val="en-US"/>
        </w:rPr>
      </w:pPr>
      <w:r w:rsidRPr="0085147D">
        <w:rPr>
          <w:rFonts w:ascii="Verdana" w:hAnsi="Verdana"/>
          <w:sz w:val="20"/>
          <w:szCs w:val="20"/>
          <w:lang w:val="en-US"/>
        </w:rPr>
        <w:t>- 4x USB 2.0 Backside</w:t>
      </w:r>
    </w:p>
    <w:p w14:paraId="30A53DA5" w14:textId="60063823" w:rsidR="0085147D" w:rsidRPr="00594257" w:rsidRDefault="0085147D" w:rsidP="0085147D">
      <w:pPr>
        <w:spacing w:line="240" w:lineRule="atLeast"/>
        <w:ind w:left="510" w:firstLine="198"/>
        <w:rPr>
          <w:rFonts w:ascii="Verdana" w:hAnsi="Verdana"/>
          <w:sz w:val="20"/>
          <w:szCs w:val="20"/>
          <w:lang w:val="en-US"/>
        </w:rPr>
      </w:pPr>
      <w:r w:rsidRPr="00594257">
        <w:rPr>
          <w:rFonts w:ascii="Verdana" w:hAnsi="Verdana"/>
          <w:sz w:val="20"/>
          <w:szCs w:val="20"/>
          <w:lang w:val="en-US"/>
        </w:rPr>
        <w:t xml:space="preserve">- 2x USB </w:t>
      </w:r>
      <w:r w:rsidR="00DE537F" w:rsidRPr="00594257">
        <w:rPr>
          <w:rFonts w:ascii="Verdana" w:hAnsi="Verdana"/>
          <w:sz w:val="20"/>
          <w:szCs w:val="20"/>
          <w:lang w:val="en-US"/>
        </w:rPr>
        <w:t>3</w:t>
      </w:r>
      <w:r w:rsidRPr="00594257">
        <w:rPr>
          <w:rFonts w:ascii="Verdana" w:hAnsi="Verdana"/>
          <w:sz w:val="20"/>
          <w:szCs w:val="20"/>
          <w:lang w:val="en-US"/>
        </w:rPr>
        <w:t xml:space="preserve">.0 Frontside </w:t>
      </w:r>
    </w:p>
    <w:p w14:paraId="3B2A6735"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Zasilanie: 2x 110/230V redundantne</w:t>
      </w:r>
    </w:p>
    <w:p w14:paraId="64C61FB0"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Projektowany System Zarządzania Ruchem będzie cechował się następującymi podstawowymi funkcjami:</w:t>
      </w:r>
    </w:p>
    <w:p w14:paraId="1FBA8F10"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Elastyczna, modularna architektura i skalowalne komponenty hardware'owe oraz software'owe;</w:t>
      </w:r>
    </w:p>
    <w:p w14:paraId="530F1069"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Stacje jedno- i wielostanowiskowe;</w:t>
      </w:r>
    </w:p>
    <w:p w14:paraId="03F55D72"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Standardowa technologia PC do zastosowania w warunkach biurowych lub przemysłowych, z możliwością pracy na dowolnym z systemów Windows, Linux, Ios i Android,</w:t>
      </w:r>
    </w:p>
    <w:p w14:paraId="770E94F5"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Ergonometryczny interfejs operatorski do wygodnej i bezpiecznej obsługi systemu;</w:t>
      </w:r>
    </w:p>
    <w:p w14:paraId="05758434"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 xml:space="preserve">Otwartość systemu; </w:t>
      </w:r>
    </w:p>
    <w:p w14:paraId="085D627C"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 xml:space="preserve">System w architekturze Server – Client; </w:t>
      </w:r>
    </w:p>
    <w:p w14:paraId="0197ED3E" w14:textId="30F9DCC1"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Wydajny system archiwizujący opcjonalnie z osobnym serwerem archiwalnym online do wieloletniej długiej archiwizacji np. na bazie Oracle;</w:t>
      </w:r>
      <w:r w:rsidR="00DE537F" w:rsidRPr="00DE537F">
        <w:rPr>
          <w:rFonts w:ascii="Verdana" w:hAnsi="Verdana"/>
          <w:sz w:val="20"/>
        </w:rPr>
        <w:t xml:space="preserve"> </w:t>
      </w:r>
      <w:r w:rsidR="00DE537F">
        <w:rPr>
          <w:rFonts w:ascii="Verdana" w:hAnsi="Verdana"/>
          <w:sz w:val="20"/>
        </w:rPr>
        <w:t>MS SQL, My SQL lub równoważnej</w:t>
      </w:r>
    </w:p>
    <w:p w14:paraId="3C750DDC"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Możliwość wprowadzania zmian online bez zatrzymywania aktywnych aplikacji;</w:t>
      </w:r>
    </w:p>
    <w:p w14:paraId="71A17C73"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Wysoka niezawodność systemu;</w:t>
      </w:r>
    </w:p>
    <w:p w14:paraId="5B3030AD"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Możliwość stosowania technologii Multi-Screen;</w:t>
      </w:r>
    </w:p>
    <w:p w14:paraId="62C84213"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Priorytety alarmów;</w:t>
      </w:r>
    </w:p>
    <w:p w14:paraId="379BBBF4"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Centralny system zarządzania użytkownikami, kontrola dostępu;</w:t>
      </w:r>
    </w:p>
    <w:p w14:paraId="6C864C71"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Kontrola aktywności systemów automatyzacji:</w:t>
      </w:r>
    </w:p>
    <w:p w14:paraId="772F6BDB"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Możliwość generowania sygnałów akustycznych;</w:t>
      </w:r>
    </w:p>
    <w:p w14:paraId="7149A478"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Centralna synchronizacja czasu na bazie GMT;</w:t>
      </w:r>
    </w:p>
    <w:p w14:paraId="31378FCC"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Całe oprogramowanie rezydentne serwera uruchomione na obydwu komputerach (jeden serwer jest „aktywny", a drugi jest „rezerwą dynamiczną");</w:t>
      </w:r>
    </w:p>
    <w:p w14:paraId="3B9456DB"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Obydwa serwery aktywnie połączone są z procesem bez wykorzystywania wirtualizacji systemu na serwerach;</w:t>
      </w:r>
    </w:p>
    <w:p w14:paraId="44D4EFEB" w14:textId="77777777" w:rsidR="0085147D" w:rsidRPr="0085147D" w:rsidRDefault="0085147D" w:rsidP="00E25A2C">
      <w:pPr>
        <w:pStyle w:val="Normalnywcity"/>
        <w:spacing w:line="280" w:lineRule="atLeast"/>
        <w:ind w:left="425" w:hanging="425"/>
        <w:rPr>
          <w:rFonts w:ascii="Verdana" w:hAnsi="Verdana"/>
          <w:sz w:val="20"/>
        </w:rPr>
      </w:pPr>
      <w:r w:rsidRPr="0085147D">
        <w:rPr>
          <w:rFonts w:ascii="Verdana" w:hAnsi="Verdana"/>
          <w:sz w:val="20"/>
        </w:rPr>
        <w:t>•</w:t>
      </w:r>
      <w:r w:rsidRPr="0085147D">
        <w:rPr>
          <w:rFonts w:ascii="Verdana" w:hAnsi="Verdana"/>
          <w:sz w:val="20"/>
        </w:rPr>
        <w:tab/>
        <w:t xml:space="preserve">Stacje klienckie podłączone do obydwu serwerów. </w:t>
      </w:r>
    </w:p>
    <w:p w14:paraId="3804D47A" w14:textId="77777777" w:rsidR="0085147D" w:rsidRPr="0085147D" w:rsidRDefault="0085147D" w:rsidP="0085147D">
      <w:pPr>
        <w:pStyle w:val="Normalnywcity"/>
        <w:ind w:firstLine="0"/>
        <w:rPr>
          <w:rFonts w:ascii="Verdana" w:hAnsi="Verdana"/>
          <w:sz w:val="20"/>
        </w:rPr>
      </w:pPr>
    </w:p>
    <w:p w14:paraId="2C581873" w14:textId="77777777" w:rsidR="0085147D" w:rsidRPr="00096DFF" w:rsidRDefault="0085147D" w:rsidP="00CF3503">
      <w:pPr>
        <w:pStyle w:val="Normalnywcity"/>
        <w:numPr>
          <w:ilvl w:val="2"/>
          <w:numId w:val="27"/>
        </w:numPr>
        <w:ind w:hanging="1298"/>
        <w:rPr>
          <w:rFonts w:ascii="Verdana" w:hAnsi="Verdana"/>
          <w:color w:val="FF0000"/>
          <w:szCs w:val="24"/>
          <w:highlight w:val="yellow"/>
        </w:rPr>
      </w:pPr>
      <w:r w:rsidRPr="00096DFF">
        <w:rPr>
          <w:rFonts w:ascii="Verdana" w:hAnsi="Verdana"/>
          <w:color w:val="FF0000"/>
          <w:szCs w:val="24"/>
          <w:highlight w:val="yellow"/>
        </w:rPr>
        <w:t>Wizualizacja graficzna procesów</w:t>
      </w:r>
    </w:p>
    <w:p w14:paraId="4AAEBC3C"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System musi zapewnić możliwość, w zależności od danego stopnia szczegółowości, podglądu całego systemu,  od wizualizacji pracy całości (podgląd podstawowy) aż do wizualizacji pojedynczych obiektów lub grup urządzeń/ pomiarów, wraz z dynamiczną zmianą wyświetlanych danych. Przewiduje się, iż podstawowym obrazem systemu wizualizacji będzie uproszczony schemat odcinka drogi ekspresowej S6, który to będzie stanowić bazę wyjściową do wybierania innych podsystemów, na których będą uwidocznione obiekty z uwzględnieniem kolorystyki dla stanu pracy poszczególnych urządzeń oraz wraz z podstawowymi parametrami pracy. Użytkownik będzie mógł przedstawić na każdym z monitorów dowolny obraz. W obrazie podstawowym systemu wizualizacji będą wyszczególnione następujące części:</w:t>
      </w:r>
    </w:p>
    <w:p w14:paraId="2C781613"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Linia zgłoszeń (min. 1 linijka)</w:t>
      </w:r>
    </w:p>
    <w:p w14:paraId="15F3AD4C"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 xml:space="preserve">Pasek zadań obszaru z podglądem zbiorczym </w:t>
      </w:r>
    </w:p>
    <w:p w14:paraId="404C00A5"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Obraz użytkowy, względnie obraz zgłoszeń i wykresów</w:t>
      </w:r>
    </w:p>
    <w:p w14:paraId="3EC19115" w14:textId="77777777" w:rsidR="0085147D" w:rsidRPr="0085147D" w:rsidRDefault="0085147D" w:rsidP="00E25A2C">
      <w:pPr>
        <w:pStyle w:val="Normalnywcity"/>
        <w:spacing w:line="280" w:lineRule="atLeast"/>
        <w:ind w:left="717" w:hanging="150"/>
        <w:rPr>
          <w:rFonts w:ascii="Verdana" w:hAnsi="Verdana"/>
          <w:sz w:val="20"/>
        </w:rPr>
      </w:pPr>
      <w:r w:rsidRPr="0085147D">
        <w:rPr>
          <w:rFonts w:ascii="Verdana" w:hAnsi="Verdana"/>
          <w:sz w:val="20"/>
        </w:rPr>
        <w:t>•</w:t>
      </w:r>
      <w:r w:rsidRPr="0085147D">
        <w:rPr>
          <w:rFonts w:ascii="Verdana" w:hAnsi="Verdana"/>
          <w:sz w:val="20"/>
        </w:rPr>
        <w:tab/>
        <w:t>Przełączalny pasek zadań użytkownika z funkcjami standardowymi i przyciskami do obsługi poszczególnych obszarów.</w:t>
      </w:r>
    </w:p>
    <w:p w14:paraId="22E7B5FC"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Poszczególne ekrany zorganizowane będą w sposób graficznie odzwierciedlający topograficzne i funkcjonalne rozmieszczenie obiektów/urządzeń. Dodatkowo moduły wchodzące w skład systemu sterowania, takie jak: znaki, stacje pomiarowe, kamery detekcji zdarzeń, kamery cctv itp. powinny być odzwierciedlone i wizualizowane w postaci obiektów na mapie. Stany obiektów powinny być wizualizowane poprzez zmianę kolorów lub kształtu reprezentującej go ikony. Przy pomocy urządzenia skazującego  będzie można dokonać wyboru określonego urządzenia. Zostanie wtedy wyświetlony ekran przedstawiający ten obiekt oraz jego kluczowe parametry. Szczegółowe rysunki zostaną sporządzone w oparciu o dokumentację poszczególnych elementów systemu oraz w trybie konsultacji z użytkownikiem.</w:t>
      </w:r>
    </w:p>
    <w:p w14:paraId="2E3D58D8" w14:textId="77777777" w:rsidR="0085147D" w:rsidRPr="0085147D" w:rsidRDefault="0085147D" w:rsidP="0085147D">
      <w:pPr>
        <w:pStyle w:val="Normalnywcity"/>
        <w:ind w:firstLine="0"/>
        <w:rPr>
          <w:rFonts w:ascii="Verdana" w:hAnsi="Verdana"/>
          <w:sz w:val="20"/>
        </w:rPr>
      </w:pPr>
      <w:r w:rsidRPr="0085147D">
        <w:rPr>
          <w:rFonts w:ascii="Verdana" w:hAnsi="Verdana"/>
          <w:sz w:val="20"/>
        </w:rPr>
        <w:t xml:space="preserve"> </w:t>
      </w:r>
    </w:p>
    <w:p w14:paraId="02861736" w14:textId="77777777" w:rsidR="0085147D" w:rsidRPr="00096DFF" w:rsidRDefault="0085147D" w:rsidP="00CF3503">
      <w:pPr>
        <w:pStyle w:val="Normalnywcity"/>
        <w:numPr>
          <w:ilvl w:val="2"/>
          <w:numId w:val="27"/>
        </w:numPr>
        <w:rPr>
          <w:rFonts w:ascii="Verdana" w:hAnsi="Verdana"/>
          <w:color w:val="FF0000"/>
          <w:szCs w:val="24"/>
          <w:highlight w:val="yellow"/>
        </w:rPr>
      </w:pPr>
      <w:r w:rsidRPr="00096DFF">
        <w:rPr>
          <w:rFonts w:ascii="Verdana" w:hAnsi="Verdana"/>
          <w:color w:val="FF0000"/>
          <w:szCs w:val="24"/>
          <w:highlight w:val="yellow"/>
        </w:rPr>
        <w:t xml:space="preserve">Archiwizacja danych </w:t>
      </w:r>
    </w:p>
    <w:p w14:paraId="6D3523B1" w14:textId="7C9699AC"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 xml:space="preserve">Aktualne dane przeznaczone do archiwizacji zostają zapisane w pamięci pracującej w czasie rzeczywistym bazy danych jako aktualny obraz procesu i pozostają tam tak długo, aż zostaną zamienione przez wartość bardziej aktualną. Dane te będą wykorzystywane do tworzenia raportów w aplikacji do raportowania. Równolegle do lokalnej archiwizacji w bazie danych systemu,  SZR musi pozwalać na równoległą archiwizację w zewnętrznej centralnej bazie danych,  służącej do długoterminowego przechowywania danych. System będzie pozwalał na tworzenie kopii bezpieczeństwa. </w:t>
      </w:r>
    </w:p>
    <w:p w14:paraId="2AA73C88" w14:textId="77777777" w:rsidR="0085147D" w:rsidRDefault="0085147D" w:rsidP="0085147D">
      <w:pPr>
        <w:pStyle w:val="Normalnywcity"/>
        <w:ind w:firstLine="0"/>
        <w:rPr>
          <w:rFonts w:ascii="Verdana" w:hAnsi="Verdana"/>
          <w:sz w:val="20"/>
        </w:rPr>
      </w:pPr>
    </w:p>
    <w:p w14:paraId="67CB45A5" w14:textId="77777777" w:rsidR="002E39F2" w:rsidRDefault="002E39F2" w:rsidP="0085147D">
      <w:pPr>
        <w:pStyle w:val="Normalnywcity"/>
        <w:ind w:firstLine="0"/>
        <w:rPr>
          <w:rFonts w:ascii="Verdana" w:hAnsi="Verdana"/>
          <w:sz w:val="20"/>
        </w:rPr>
      </w:pPr>
    </w:p>
    <w:p w14:paraId="7C3BBA82" w14:textId="77777777" w:rsidR="002E39F2" w:rsidRDefault="002E39F2" w:rsidP="0085147D">
      <w:pPr>
        <w:pStyle w:val="Normalnywcity"/>
        <w:ind w:firstLine="0"/>
        <w:rPr>
          <w:rFonts w:ascii="Verdana" w:hAnsi="Verdana"/>
          <w:sz w:val="20"/>
        </w:rPr>
      </w:pPr>
    </w:p>
    <w:p w14:paraId="1A6EF8D4" w14:textId="77777777" w:rsidR="002E39F2" w:rsidRPr="0085147D" w:rsidRDefault="002E39F2" w:rsidP="0085147D">
      <w:pPr>
        <w:pStyle w:val="Normalnywcity"/>
        <w:ind w:firstLine="0"/>
        <w:rPr>
          <w:rFonts w:ascii="Verdana" w:hAnsi="Verdana"/>
          <w:sz w:val="20"/>
        </w:rPr>
      </w:pPr>
    </w:p>
    <w:p w14:paraId="6CCA084B" w14:textId="77777777" w:rsidR="0085147D" w:rsidRPr="00096DFF" w:rsidRDefault="0085147D" w:rsidP="00CF3503">
      <w:pPr>
        <w:pStyle w:val="Normalnywcity"/>
        <w:numPr>
          <w:ilvl w:val="2"/>
          <w:numId w:val="27"/>
        </w:numPr>
        <w:ind w:left="851" w:hanging="851"/>
        <w:rPr>
          <w:rFonts w:ascii="Verdana" w:hAnsi="Verdana"/>
          <w:color w:val="FF0000"/>
          <w:szCs w:val="24"/>
          <w:highlight w:val="yellow"/>
        </w:rPr>
      </w:pPr>
      <w:r w:rsidRPr="00096DFF">
        <w:rPr>
          <w:rFonts w:ascii="Verdana" w:hAnsi="Verdana"/>
          <w:color w:val="FF0000"/>
          <w:szCs w:val="24"/>
          <w:highlight w:val="yellow"/>
        </w:rPr>
        <w:t xml:space="preserve">Analiza trendów </w:t>
      </w:r>
    </w:p>
    <w:p w14:paraId="1DAD0BC0"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 xml:space="preserve">System będzie zawierał wykresy danych „online” zdefiniowanych wcześniej w danych archiwizowanych. Będzie istnieć możliwość odtworzenia z systemu raportującego wykresu z historii w zadanym przedziale czasowym, jak również wydrukowania takiego przebiegu.  </w:t>
      </w:r>
    </w:p>
    <w:p w14:paraId="12A88AD0" w14:textId="77777777" w:rsidR="0085147D" w:rsidRPr="0085147D" w:rsidRDefault="0085147D" w:rsidP="0085147D">
      <w:pPr>
        <w:pStyle w:val="Normalnywcity"/>
        <w:ind w:firstLine="0"/>
        <w:rPr>
          <w:rFonts w:ascii="Verdana" w:hAnsi="Verdana"/>
          <w:sz w:val="20"/>
        </w:rPr>
      </w:pPr>
    </w:p>
    <w:p w14:paraId="66E1FAAB" w14:textId="77777777" w:rsidR="0085147D" w:rsidRPr="00096DFF" w:rsidRDefault="0085147D" w:rsidP="00CF3503">
      <w:pPr>
        <w:pStyle w:val="Normalnywcity"/>
        <w:numPr>
          <w:ilvl w:val="2"/>
          <w:numId w:val="27"/>
        </w:numPr>
        <w:ind w:left="851" w:hanging="851"/>
        <w:rPr>
          <w:rFonts w:ascii="Verdana" w:hAnsi="Verdana"/>
          <w:color w:val="FF0000"/>
          <w:szCs w:val="24"/>
          <w:highlight w:val="yellow"/>
        </w:rPr>
      </w:pPr>
      <w:r w:rsidRPr="00096DFF">
        <w:rPr>
          <w:rFonts w:ascii="Verdana" w:hAnsi="Verdana"/>
          <w:color w:val="FF0000"/>
          <w:szCs w:val="24"/>
          <w:highlight w:val="yellow"/>
        </w:rPr>
        <w:t xml:space="preserve">Obsługa alarmów i zdarzeń </w:t>
      </w:r>
    </w:p>
    <w:p w14:paraId="065A594D"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 xml:space="preserve">Komunikaty będą dzielone w zależności od pochodzenia i priorytetu na komunikaty: </w:t>
      </w:r>
    </w:p>
    <w:p w14:paraId="53209705" w14:textId="77777777" w:rsidR="0085147D" w:rsidRPr="0085147D" w:rsidRDefault="0085147D" w:rsidP="00CF3503">
      <w:pPr>
        <w:pStyle w:val="Normalnywcity"/>
        <w:numPr>
          <w:ilvl w:val="0"/>
          <w:numId w:val="18"/>
        </w:numPr>
        <w:spacing w:line="280" w:lineRule="atLeast"/>
        <w:rPr>
          <w:rFonts w:ascii="Verdana" w:hAnsi="Verdana"/>
          <w:sz w:val="20"/>
        </w:rPr>
      </w:pPr>
      <w:r w:rsidRPr="0085147D">
        <w:rPr>
          <w:rFonts w:ascii="Verdana" w:hAnsi="Verdana"/>
          <w:sz w:val="20"/>
        </w:rPr>
        <w:t>alarmowe,</w:t>
      </w:r>
    </w:p>
    <w:p w14:paraId="244E6F90" w14:textId="77777777" w:rsidR="0085147D" w:rsidRPr="0085147D" w:rsidRDefault="0085147D" w:rsidP="00CF3503">
      <w:pPr>
        <w:pStyle w:val="Normalnywcity"/>
        <w:numPr>
          <w:ilvl w:val="0"/>
          <w:numId w:val="18"/>
        </w:numPr>
        <w:spacing w:line="280" w:lineRule="atLeast"/>
        <w:rPr>
          <w:rFonts w:ascii="Verdana" w:hAnsi="Verdana"/>
          <w:sz w:val="20"/>
        </w:rPr>
      </w:pPr>
      <w:r w:rsidRPr="0085147D">
        <w:rPr>
          <w:rFonts w:ascii="Verdana" w:hAnsi="Verdana"/>
          <w:sz w:val="20"/>
        </w:rPr>
        <w:t>eksploatacyjne,</w:t>
      </w:r>
    </w:p>
    <w:p w14:paraId="701AAB7F" w14:textId="77777777" w:rsidR="0085147D" w:rsidRPr="0085147D" w:rsidRDefault="0085147D" w:rsidP="00CF3503">
      <w:pPr>
        <w:pStyle w:val="Normalnywcity"/>
        <w:numPr>
          <w:ilvl w:val="0"/>
          <w:numId w:val="18"/>
        </w:numPr>
        <w:spacing w:line="280" w:lineRule="atLeast"/>
        <w:rPr>
          <w:rFonts w:ascii="Verdana" w:hAnsi="Verdana"/>
          <w:sz w:val="20"/>
        </w:rPr>
      </w:pPr>
      <w:r w:rsidRPr="0085147D">
        <w:rPr>
          <w:rFonts w:ascii="Verdana" w:hAnsi="Verdana"/>
          <w:sz w:val="20"/>
        </w:rPr>
        <w:t>dotyczące zdarzeń,</w:t>
      </w:r>
    </w:p>
    <w:p w14:paraId="4A320C37" w14:textId="77777777" w:rsidR="0085147D" w:rsidRPr="0085147D" w:rsidRDefault="0085147D" w:rsidP="00CF3503">
      <w:pPr>
        <w:pStyle w:val="Normalnywcity"/>
        <w:numPr>
          <w:ilvl w:val="0"/>
          <w:numId w:val="18"/>
        </w:numPr>
        <w:spacing w:line="280" w:lineRule="atLeast"/>
        <w:rPr>
          <w:rFonts w:ascii="Verdana" w:hAnsi="Verdana"/>
          <w:sz w:val="20"/>
        </w:rPr>
      </w:pPr>
      <w:r w:rsidRPr="0085147D">
        <w:rPr>
          <w:rFonts w:ascii="Verdana" w:hAnsi="Verdana"/>
          <w:sz w:val="20"/>
        </w:rPr>
        <w:t>zwrotne,</w:t>
      </w:r>
    </w:p>
    <w:p w14:paraId="7D0B752A" w14:textId="77777777" w:rsidR="0085147D" w:rsidRPr="0085147D" w:rsidRDefault="0085147D" w:rsidP="00CF3503">
      <w:pPr>
        <w:pStyle w:val="Normalnywcity"/>
        <w:numPr>
          <w:ilvl w:val="0"/>
          <w:numId w:val="18"/>
        </w:numPr>
        <w:spacing w:line="280" w:lineRule="atLeast"/>
        <w:rPr>
          <w:rFonts w:ascii="Verdana" w:hAnsi="Verdana"/>
          <w:sz w:val="20"/>
        </w:rPr>
      </w:pPr>
      <w:r w:rsidRPr="0085147D">
        <w:rPr>
          <w:rFonts w:ascii="Verdana" w:hAnsi="Verdana"/>
          <w:sz w:val="20"/>
        </w:rPr>
        <w:t>Informujące o zakłóceniach i o stanie systemu i urządzeń.</w:t>
      </w:r>
    </w:p>
    <w:p w14:paraId="3B9ACEA2"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Przetwarzanie alarmu oznacza wpis w obszar alarmów na monitorze i w liście alarmowej. W odpowiednim synoptycznym obrazie instalacji pojawi się migoczący, barwny komunikat. Każdy komunikat będzie dawał możliwość skwitowania. Zapewniona będzie możliwość skwitowania pojedynczych komunikatów, jako sensownych, oraz uzgodnionych ze zleceniodawcą skwitowań grupowych. Zapewnione będą możliwości podziału na następujące tryby kwitowania:</w:t>
      </w:r>
    </w:p>
    <w:p w14:paraId="3CF5F8CA"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komunikat przychodzący aktywny, nieskwitowany</w:t>
      </w:r>
    </w:p>
    <w:p w14:paraId="4356325A"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komunikat przychodzący nieaktywny, nieskwitowany</w:t>
      </w:r>
    </w:p>
    <w:p w14:paraId="5CD67FC9"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komunikat przychodzący aktywny, skwitowany</w:t>
      </w:r>
    </w:p>
    <w:p w14:paraId="2BF11ABC"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komunikat przychodzący nieaktywny, skwitowany</w:t>
      </w:r>
    </w:p>
    <w:p w14:paraId="5B9B7A88"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Alarmy i zdarzenia będą prezentowane w formie tabelek i będą mogły być podzielone na przychodzące, wychodzące, zatwierdzone. Każdy z nich będzie można drukować na drukarce.</w:t>
      </w:r>
    </w:p>
    <w:p w14:paraId="76B8A43F"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 xml:space="preserve">Każdy komunikat będzie można przyporządkować do jednego z co najmniej kilku priorytetów. Przyporządkowanie do priorytetów służy do selekcjonowania komunikatów według priorytetów we wszystkich obszarach przetwarzania. </w:t>
      </w:r>
    </w:p>
    <w:p w14:paraId="2481F3DC"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Wiersze alarmowe będą posiadać następujące cechy:</w:t>
      </w:r>
    </w:p>
    <w:p w14:paraId="2874F2D9" w14:textId="77777777" w:rsidR="0085147D" w:rsidRPr="0085147D" w:rsidRDefault="0085147D" w:rsidP="00E25A2C">
      <w:pPr>
        <w:pStyle w:val="Normalnywcity"/>
        <w:spacing w:line="280" w:lineRule="atLeast"/>
        <w:ind w:left="717" w:hanging="150"/>
        <w:rPr>
          <w:rFonts w:ascii="Verdana" w:hAnsi="Verdana"/>
          <w:sz w:val="20"/>
        </w:rPr>
      </w:pPr>
      <w:r w:rsidRPr="0085147D">
        <w:rPr>
          <w:rFonts w:ascii="Verdana" w:hAnsi="Verdana"/>
          <w:sz w:val="20"/>
        </w:rPr>
        <w:t>•</w:t>
      </w:r>
      <w:r w:rsidRPr="0085147D">
        <w:rPr>
          <w:rFonts w:ascii="Verdana" w:hAnsi="Verdana"/>
          <w:sz w:val="20"/>
        </w:rPr>
        <w:tab/>
        <w:t>Wiersze alarmowe są dostępne w każdym oknie instalacji. System pokazuje przy tym co najmniej trzy ostatnie, nie skwitowane alarmy.</w:t>
      </w:r>
    </w:p>
    <w:p w14:paraId="299543F4" w14:textId="77777777" w:rsidR="0085147D" w:rsidRPr="0085147D" w:rsidRDefault="0085147D" w:rsidP="00E25A2C">
      <w:pPr>
        <w:pStyle w:val="Normalnywcity"/>
        <w:spacing w:line="280" w:lineRule="atLeast"/>
        <w:ind w:left="717" w:hanging="150"/>
        <w:rPr>
          <w:rFonts w:ascii="Verdana" w:hAnsi="Verdana"/>
          <w:sz w:val="20"/>
        </w:rPr>
      </w:pPr>
      <w:r w:rsidRPr="0085147D">
        <w:rPr>
          <w:rFonts w:ascii="Verdana" w:hAnsi="Verdana"/>
          <w:sz w:val="20"/>
        </w:rPr>
        <w:t>•</w:t>
      </w:r>
      <w:r w:rsidRPr="0085147D">
        <w:rPr>
          <w:rFonts w:ascii="Verdana" w:hAnsi="Verdana"/>
          <w:sz w:val="20"/>
        </w:rPr>
        <w:tab/>
        <w:t>Z każdego wiersza alarmowego istnieje możliwość bezpośredniego wyboru związanego z nim okna instalacji</w:t>
      </w:r>
    </w:p>
    <w:p w14:paraId="5E5CA84D"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w:t>
      </w:r>
      <w:r w:rsidRPr="0085147D">
        <w:rPr>
          <w:rFonts w:ascii="Verdana" w:hAnsi="Verdana"/>
          <w:sz w:val="20"/>
        </w:rPr>
        <w:tab/>
        <w:t>Skwitowanie można przeprowadzić z „wiersza alarmowego“ lub z listy alarmowej.</w:t>
      </w:r>
    </w:p>
    <w:p w14:paraId="23B188D0" w14:textId="77777777" w:rsidR="0085147D" w:rsidRPr="0085147D" w:rsidRDefault="0085147D" w:rsidP="0085147D">
      <w:pPr>
        <w:pStyle w:val="Normalnywcity"/>
        <w:rPr>
          <w:rFonts w:ascii="Verdana" w:hAnsi="Verdana"/>
          <w:sz w:val="20"/>
        </w:rPr>
      </w:pPr>
    </w:p>
    <w:p w14:paraId="6CDA4A2F" w14:textId="77777777" w:rsidR="0085147D" w:rsidRPr="00096DFF" w:rsidRDefault="0085147D" w:rsidP="00CF3503">
      <w:pPr>
        <w:pStyle w:val="Normalnywcity"/>
        <w:numPr>
          <w:ilvl w:val="2"/>
          <w:numId w:val="27"/>
        </w:numPr>
        <w:ind w:left="851" w:hanging="851"/>
        <w:rPr>
          <w:rFonts w:ascii="Verdana" w:hAnsi="Verdana"/>
          <w:color w:val="FF0000"/>
          <w:szCs w:val="24"/>
          <w:highlight w:val="yellow"/>
        </w:rPr>
      </w:pPr>
      <w:r w:rsidRPr="00096DFF">
        <w:rPr>
          <w:rFonts w:ascii="Verdana" w:hAnsi="Verdana"/>
          <w:color w:val="FF0000"/>
          <w:szCs w:val="24"/>
          <w:highlight w:val="yellow"/>
        </w:rPr>
        <w:t xml:space="preserve">Raportowanie </w:t>
      </w:r>
    </w:p>
    <w:p w14:paraId="0D5CD6E0" w14:textId="77777777"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 xml:space="preserve">System Zarządzania Ruchem będzie dysponował dopracowanym systemem raportowania. Do każdego zaprotokołowanego zdarzenia należą między innymi następujące atrybuty: </w:t>
      </w:r>
    </w:p>
    <w:p w14:paraId="3DAC1522" w14:textId="77777777" w:rsidR="0085147D" w:rsidRPr="0085147D" w:rsidRDefault="0085147D" w:rsidP="00CF3503">
      <w:pPr>
        <w:pStyle w:val="Normalnywcity"/>
        <w:numPr>
          <w:ilvl w:val="0"/>
          <w:numId w:val="19"/>
        </w:numPr>
        <w:spacing w:line="280" w:lineRule="atLeast"/>
        <w:rPr>
          <w:rFonts w:ascii="Verdana" w:hAnsi="Verdana"/>
          <w:sz w:val="20"/>
        </w:rPr>
      </w:pPr>
      <w:r w:rsidRPr="0085147D">
        <w:rPr>
          <w:rFonts w:ascii="Verdana" w:hAnsi="Verdana"/>
          <w:sz w:val="20"/>
        </w:rPr>
        <w:t>czas zdarzenia,</w:t>
      </w:r>
    </w:p>
    <w:p w14:paraId="0DB39751" w14:textId="77777777" w:rsidR="0085147D" w:rsidRPr="0085147D" w:rsidRDefault="0085147D" w:rsidP="00CF3503">
      <w:pPr>
        <w:pStyle w:val="Normalnywcity"/>
        <w:numPr>
          <w:ilvl w:val="0"/>
          <w:numId w:val="19"/>
        </w:numPr>
        <w:spacing w:line="280" w:lineRule="atLeast"/>
        <w:rPr>
          <w:rFonts w:ascii="Verdana" w:hAnsi="Verdana"/>
          <w:sz w:val="20"/>
        </w:rPr>
      </w:pPr>
      <w:r w:rsidRPr="0085147D">
        <w:rPr>
          <w:rFonts w:ascii="Verdana" w:hAnsi="Verdana"/>
          <w:sz w:val="20"/>
        </w:rPr>
        <w:t>pochodzenie,</w:t>
      </w:r>
    </w:p>
    <w:p w14:paraId="3DC0A95C" w14:textId="77777777" w:rsidR="0085147D" w:rsidRPr="0085147D" w:rsidRDefault="0085147D" w:rsidP="00CF3503">
      <w:pPr>
        <w:pStyle w:val="Normalnywcity"/>
        <w:numPr>
          <w:ilvl w:val="0"/>
          <w:numId w:val="19"/>
        </w:numPr>
        <w:spacing w:line="280" w:lineRule="atLeast"/>
        <w:rPr>
          <w:rFonts w:ascii="Verdana" w:hAnsi="Verdana"/>
          <w:sz w:val="20"/>
        </w:rPr>
      </w:pPr>
      <w:r w:rsidRPr="0085147D">
        <w:rPr>
          <w:rFonts w:ascii="Verdana" w:hAnsi="Verdana"/>
          <w:sz w:val="20"/>
        </w:rPr>
        <w:t xml:space="preserve">znaczenie, </w:t>
      </w:r>
    </w:p>
    <w:p w14:paraId="232E0B56" w14:textId="77777777" w:rsidR="0085147D" w:rsidRPr="0085147D" w:rsidRDefault="0085147D" w:rsidP="00CF3503">
      <w:pPr>
        <w:pStyle w:val="Normalnywcity"/>
        <w:numPr>
          <w:ilvl w:val="0"/>
          <w:numId w:val="19"/>
        </w:numPr>
        <w:spacing w:line="280" w:lineRule="atLeast"/>
        <w:rPr>
          <w:rFonts w:ascii="Verdana" w:hAnsi="Verdana"/>
          <w:sz w:val="20"/>
        </w:rPr>
      </w:pPr>
      <w:r w:rsidRPr="0085147D">
        <w:rPr>
          <w:rFonts w:ascii="Verdana" w:hAnsi="Verdana"/>
          <w:sz w:val="20"/>
        </w:rPr>
        <w:t>priorytet, itp.</w:t>
      </w:r>
    </w:p>
    <w:p w14:paraId="38759EB6" w14:textId="2C91D6B1" w:rsidR="0085147D" w:rsidRPr="0085147D" w:rsidRDefault="0085147D" w:rsidP="00E25A2C">
      <w:pPr>
        <w:pStyle w:val="Normalnywcity"/>
        <w:spacing w:line="280" w:lineRule="atLeast"/>
        <w:ind w:firstLine="0"/>
        <w:rPr>
          <w:rFonts w:ascii="Verdana" w:hAnsi="Verdana"/>
          <w:sz w:val="20"/>
        </w:rPr>
      </w:pPr>
      <w:r w:rsidRPr="0085147D">
        <w:rPr>
          <w:rFonts w:ascii="Verdana" w:hAnsi="Verdana"/>
          <w:sz w:val="20"/>
        </w:rPr>
        <w:t>System raportowania będzie mógł rejestrować wszystkie zachodzące i meldowane zdarzenia z każdego modułu funkcjonalnego i urządzenia. Będzie także rejestrować i protokołować wszelkie działania systemu zarządzania, nawet jeżeli będą to tylko zdarzenia ukierunkowane na procesy lub na użytkownika. System raportowania oprócz wysłania danych do wydruku, będzie miał także możliwość generowania danych do formatu Excel i do plików PDF. System musi mieć możliwość współpracy z darmowymi i otwartymi aplikacjami do raportowania z wykorzystaniem otwartego protokołu SOAP  np. BIRT</w:t>
      </w:r>
      <w:r w:rsidR="00DE537F">
        <w:rPr>
          <w:rFonts w:ascii="Verdana" w:hAnsi="Verdana"/>
          <w:sz w:val="20"/>
        </w:rPr>
        <w:t xml:space="preserve"> itp.</w:t>
      </w:r>
    </w:p>
    <w:p w14:paraId="13567600" w14:textId="77777777" w:rsidR="0085147D" w:rsidRDefault="0085147D" w:rsidP="0085147D">
      <w:pPr>
        <w:pStyle w:val="Normalnywcity"/>
        <w:ind w:firstLine="0"/>
        <w:rPr>
          <w:rFonts w:ascii="Verdana" w:hAnsi="Verdana"/>
          <w:sz w:val="20"/>
        </w:rPr>
      </w:pPr>
    </w:p>
    <w:p w14:paraId="2E4C8A33" w14:textId="77777777" w:rsidR="002E39F2" w:rsidRPr="0085147D" w:rsidRDefault="002E39F2" w:rsidP="0085147D">
      <w:pPr>
        <w:pStyle w:val="Normalnywcity"/>
        <w:ind w:firstLine="0"/>
        <w:rPr>
          <w:rFonts w:ascii="Verdana" w:hAnsi="Verdana"/>
          <w:sz w:val="20"/>
        </w:rPr>
      </w:pPr>
    </w:p>
    <w:p w14:paraId="76F99538" w14:textId="77777777" w:rsidR="0085147D" w:rsidRPr="00096DFF" w:rsidRDefault="0085147D" w:rsidP="00CF3503">
      <w:pPr>
        <w:pStyle w:val="Normalnywcity"/>
        <w:numPr>
          <w:ilvl w:val="2"/>
          <w:numId w:val="27"/>
        </w:numPr>
        <w:ind w:left="993" w:hanging="993"/>
        <w:rPr>
          <w:rFonts w:ascii="Verdana" w:hAnsi="Verdana"/>
          <w:color w:val="FF0000"/>
          <w:szCs w:val="24"/>
          <w:highlight w:val="yellow"/>
        </w:rPr>
      </w:pPr>
      <w:r w:rsidRPr="00096DFF">
        <w:rPr>
          <w:rFonts w:ascii="Verdana" w:hAnsi="Verdana"/>
          <w:color w:val="FF0000"/>
          <w:szCs w:val="24"/>
          <w:highlight w:val="yellow"/>
        </w:rPr>
        <w:t>Kontrola dostępu</w:t>
      </w:r>
    </w:p>
    <w:p w14:paraId="5FDE8086" w14:textId="77777777" w:rsidR="0085147D" w:rsidRPr="0085147D" w:rsidRDefault="0085147D" w:rsidP="00E25A2C">
      <w:pPr>
        <w:pStyle w:val="Normalnywcity"/>
        <w:spacing w:line="280" w:lineRule="atLeast"/>
        <w:rPr>
          <w:rFonts w:ascii="Verdana" w:hAnsi="Verdana"/>
          <w:sz w:val="20"/>
        </w:rPr>
      </w:pPr>
      <w:r w:rsidRPr="0085147D">
        <w:rPr>
          <w:rFonts w:ascii="Verdana" w:hAnsi="Verdana"/>
          <w:sz w:val="20"/>
        </w:rPr>
        <w:t>System Zarządzania Ruchem będzie dysponował wydajnymi aplikacjami administracyjnymi. Dzięki nim łatwo będzie można zarządzać hasłami i dodawać nowych użytkowników. System będzie w stanie definiować różne kategorie użytkowników. Kategorie te będą połączone z hasłem tak, aby w trakcie logowania danego użytkownika odbywała się bezpośrednio odpowiednia autoryzacja. Mechanizm nadawania uprawnień w systemie będzie  związany z systemem logowania. Każdy z użytkowników będzie posiadał swój unikalny login i hasło, określające poziom dostępu.  Po zalogowaniu system umożliwi lub zablokuje możliwość pracy na poszczególnych maskach dla odpowiednich operatorów, według przydzielonej listy uprawnień. Użytkownicy posiadający te same uprawnienia do pracy na danych maskach będą mogli pracować i kontrolować pracę tych samych urządzeń równolegle bez względu na to, na jakiej stacji operatorskiej pracują.</w:t>
      </w:r>
    </w:p>
    <w:p w14:paraId="75F58631" w14:textId="77777777" w:rsidR="0085147D" w:rsidRPr="0085147D" w:rsidRDefault="0085147D" w:rsidP="0085147D">
      <w:pPr>
        <w:pStyle w:val="Normalnywcity"/>
        <w:rPr>
          <w:rFonts w:ascii="Verdana" w:hAnsi="Verdana"/>
          <w:sz w:val="20"/>
        </w:rPr>
      </w:pPr>
      <w:r w:rsidRPr="0085147D">
        <w:rPr>
          <w:rFonts w:ascii="Verdana" w:hAnsi="Verdana"/>
          <w:sz w:val="20"/>
        </w:rPr>
        <w:t xml:space="preserve"> </w:t>
      </w:r>
    </w:p>
    <w:p w14:paraId="672A0D1F" w14:textId="77777777" w:rsidR="0085147D" w:rsidRPr="00D94070" w:rsidRDefault="0085147D" w:rsidP="00CF3503">
      <w:pPr>
        <w:pStyle w:val="Normalnywcity"/>
        <w:numPr>
          <w:ilvl w:val="2"/>
          <w:numId w:val="27"/>
        </w:numPr>
        <w:rPr>
          <w:rFonts w:ascii="Verdana" w:hAnsi="Verdana"/>
          <w:color w:val="FF0000"/>
          <w:szCs w:val="24"/>
          <w:highlight w:val="yellow"/>
        </w:rPr>
      </w:pPr>
      <w:r w:rsidRPr="00D94070">
        <w:rPr>
          <w:rFonts w:ascii="Verdana" w:hAnsi="Verdana"/>
          <w:color w:val="FF0000"/>
          <w:szCs w:val="24"/>
          <w:highlight w:val="yellow"/>
        </w:rPr>
        <w:t>Otwartość</w:t>
      </w:r>
    </w:p>
    <w:p w14:paraId="534639E6" w14:textId="77777777" w:rsidR="0085147D" w:rsidRPr="0085147D" w:rsidRDefault="0085147D" w:rsidP="00E25A2C">
      <w:pPr>
        <w:pStyle w:val="Normalnywcity"/>
        <w:spacing w:line="280" w:lineRule="atLeast"/>
        <w:ind w:firstLine="720"/>
        <w:rPr>
          <w:rFonts w:ascii="Verdana" w:hAnsi="Verdana"/>
          <w:sz w:val="20"/>
        </w:rPr>
      </w:pPr>
      <w:r w:rsidRPr="0085147D">
        <w:rPr>
          <w:rFonts w:ascii="Verdana" w:hAnsi="Verdana"/>
          <w:sz w:val="20"/>
        </w:rPr>
        <w:t>Ze względu na to, że System Zarządzania Ruchem będzie pełnił rolę integracyjną, a także będzie musiał umożliwiać integrację z innymi systemami, musi wykazywać się bardzo dużą otwartością i posiadać wbudowaną możliwość komunikacji co najmniej poprzez takie otwarte interfejsy jak:</w:t>
      </w:r>
    </w:p>
    <w:p w14:paraId="48280C03" w14:textId="77777777" w:rsidR="0085147D" w:rsidRPr="0085147D" w:rsidRDefault="0085147D" w:rsidP="00E25A2C">
      <w:pPr>
        <w:pStyle w:val="Normalnywcity"/>
        <w:spacing w:line="280" w:lineRule="atLeast"/>
        <w:ind w:firstLine="720"/>
        <w:rPr>
          <w:rFonts w:ascii="Verdana" w:hAnsi="Verdana"/>
          <w:sz w:val="20"/>
          <w:lang w:val="de-DE"/>
        </w:rPr>
      </w:pPr>
      <w:r w:rsidRPr="0085147D">
        <w:rPr>
          <w:rFonts w:ascii="Verdana" w:hAnsi="Verdana"/>
          <w:sz w:val="20"/>
          <w:lang w:val="de-DE"/>
        </w:rPr>
        <w:t xml:space="preserve">• OPC UA: DA, AC, HA </w:t>
      </w:r>
    </w:p>
    <w:p w14:paraId="4361B8AA" w14:textId="77777777" w:rsidR="0085147D" w:rsidRPr="0085147D" w:rsidRDefault="0085147D" w:rsidP="00E25A2C">
      <w:pPr>
        <w:pStyle w:val="Normalnywcity"/>
        <w:spacing w:line="280" w:lineRule="atLeast"/>
        <w:ind w:firstLine="720"/>
        <w:rPr>
          <w:rFonts w:ascii="Verdana" w:hAnsi="Verdana"/>
          <w:sz w:val="20"/>
          <w:lang w:val="de-DE"/>
        </w:rPr>
      </w:pPr>
      <w:r w:rsidRPr="0085147D">
        <w:rPr>
          <w:rFonts w:ascii="Verdana" w:hAnsi="Verdana"/>
          <w:sz w:val="20"/>
          <w:lang w:val="de-DE"/>
        </w:rPr>
        <w:t xml:space="preserve">• OPC: DA, AE, HDA </w:t>
      </w:r>
    </w:p>
    <w:p w14:paraId="16F628FA"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IEC 61850 / IEC 61400</w:t>
      </w:r>
    </w:p>
    <w:p w14:paraId="7C8EC2C7"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DNP3</w:t>
      </w:r>
    </w:p>
    <w:p w14:paraId="0BD342D5"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IEC 60870-5-101, -104</w:t>
      </w:r>
    </w:p>
    <w:p w14:paraId="42B7A6A4"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Ethernet /IP</w:t>
      </w:r>
    </w:p>
    <w:p w14:paraId="1A80C370"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Modbus TCP</w:t>
      </w:r>
    </w:p>
    <w:p w14:paraId="58D65BB4"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Datex II</w:t>
      </w:r>
    </w:p>
    <w:p w14:paraId="3288F530"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ADO</w:t>
      </w:r>
    </w:p>
    <w:p w14:paraId="4B330263"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ODBC</w:t>
      </w:r>
    </w:p>
    <w:p w14:paraId="7EEF6288"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OL-DB</w:t>
      </w:r>
    </w:p>
    <w:p w14:paraId="40A4020D"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XML RPC</w:t>
      </w:r>
    </w:p>
    <w:p w14:paraId="6EEF964B"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JSON</w:t>
      </w:r>
    </w:p>
    <w:p w14:paraId="7865B8D3"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SOAP</w:t>
      </w:r>
    </w:p>
    <w:p w14:paraId="717060F9"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xml:space="preserve">• HTTP </w:t>
      </w:r>
    </w:p>
    <w:p w14:paraId="7F452711" w14:textId="77777777" w:rsidR="0085147D" w:rsidRPr="0085147D" w:rsidRDefault="0085147D" w:rsidP="00E25A2C">
      <w:pPr>
        <w:pStyle w:val="Normalnywcity"/>
        <w:spacing w:line="280" w:lineRule="atLeast"/>
        <w:ind w:firstLine="720"/>
        <w:rPr>
          <w:rFonts w:ascii="Verdana" w:hAnsi="Verdana"/>
          <w:sz w:val="20"/>
          <w:lang w:val="en-US"/>
        </w:rPr>
      </w:pPr>
      <w:r w:rsidRPr="0085147D">
        <w:rPr>
          <w:rFonts w:ascii="Verdana" w:hAnsi="Verdana"/>
          <w:sz w:val="20"/>
          <w:lang w:val="en-US"/>
        </w:rPr>
        <w:t xml:space="preserve">• SNMP </w:t>
      </w:r>
    </w:p>
    <w:p w14:paraId="1AF8A5B3" w14:textId="77777777" w:rsidR="0085147D" w:rsidRPr="0085147D" w:rsidRDefault="0085147D" w:rsidP="0085147D">
      <w:pPr>
        <w:pStyle w:val="Normalnywcity"/>
        <w:ind w:firstLine="720"/>
        <w:rPr>
          <w:rFonts w:ascii="Verdana" w:hAnsi="Verdana"/>
          <w:sz w:val="20"/>
          <w:lang w:val="en-US"/>
        </w:rPr>
      </w:pPr>
    </w:p>
    <w:p w14:paraId="4FF97481" w14:textId="77777777" w:rsidR="0085147D" w:rsidRPr="00D94070" w:rsidRDefault="0085147D" w:rsidP="00CF3503">
      <w:pPr>
        <w:pStyle w:val="Normalnywcity"/>
        <w:numPr>
          <w:ilvl w:val="2"/>
          <w:numId w:val="27"/>
        </w:numPr>
        <w:rPr>
          <w:rFonts w:ascii="Verdana" w:hAnsi="Verdana"/>
          <w:color w:val="FF0000"/>
          <w:szCs w:val="24"/>
          <w:highlight w:val="yellow"/>
        </w:rPr>
      </w:pPr>
      <w:r w:rsidRPr="00D94070">
        <w:rPr>
          <w:rFonts w:ascii="Verdana" w:hAnsi="Verdana"/>
          <w:color w:val="FF0000"/>
          <w:szCs w:val="24"/>
          <w:highlight w:val="yellow"/>
        </w:rPr>
        <w:t>Skalowalność</w:t>
      </w:r>
    </w:p>
    <w:p w14:paraId="2FF766B6" w14:textId="77777777" w:rsidR="0085147D" w:rsidRPr="0085147D" w:rsidRDefault="0085147D" w:rsidP="0085147D">
      <w:pPr>
        <w:ind w:firstLine="720"/>
        <w:rPr>
          <w:rFonts w:ascii="Verdana" w:hAnsi="Verdana"/>
          <w:sz w:val="20"/>
          <w:szCs w:val="20"/>
        </w:rPr>
      </w:pPr>
      <w:r w:rsidRPr="0085147D">
        <w:rPr>
          <w:rFonts w:ascii="Verdana" w:hAnsi="Verdana"/>
          <w:sz w:val="20"/>
          <w:szCs w:val="20"/>
        </w:rPr>
        <w:t>System Zarządzania Ruchem musi posiadać możliwość tworzenia struktury rozproszonej i tworzenia systemów o dużym stopniu skomplikowania, gdzie komunikacja następuje na poziomie serwerów w ramach jednego środowiska, przy czym konfiguracja serwerów może być dowolna. System również musi umożliwiać rozszerzanie ilości stacji klienckich, serwerów w ramach jednej aplikacji (jednego systemu).</w:t>
      </w:r>
    </w:p>
    <w:p w14:paraId="412C1288" w14:textId="77777777" w:rsidR="0085147D" w:rsidRPr="0085147D" w:rsidRDefault="0085147D" w:rsidP="0085147D">
      <w:pPr>
        <w:pStyle w:val="Normalnywcity"/>
        <w:rPr>
          <w:rFonts w:ascii="Verdana" w:hAnsi="Verdana"/>
          <w:sz w:val="20"/>
        </w:rPr>
      </w:pPr>
    </w:p>
    <w:p w14:paraId="52CFD102" w14:textId="77777777" w:rsidR="0085147D" w:rsidRPr="00D94070" w:rsidRDefault="00D94070" w:rsidP="00CF3503">
      <w:pPr>
        <w:pStyle w:val="Normalnywcity"/>
        <w:numPr>
          <w:ilvl w:val="1"/>
          <w:numId w:val="27"/>
        </w:numPr>
        <w:rPr>
          <w:rFonts w:ascii="Verdana" w:hAnsi="Verdana"/>
          <w:color w:val="FF0000"/>
          <w:szCs w:val="24"/>
          <w:highlight w:val="yellow"/>
        </w:rPr>
      </w:pPr>
      <w:r w:rsidRPr="00D94070">
        <w:rPr>
          <w:rFonts w:ascii="Verdana" w:hAnsi="Verdana"/>
          <w:color w:val="FF0000"/>
          <w:szCs w:val="24"/>
        </w:rPr>
        <w:t xml:space="preserve"> </w:t>
      </w:r>
      <w:r w:rsidR="0085147D" w:rsidRPr="00D94070">
        <w:rPr>
          <w:rFonts w:ascii="Verdana" w:hAnsi="Verdana"/>
          <w:color w:val="FF0000"/>
          <w:szCs w:val="24"/>
          <w:highlight w:val="yellow"/>
        </w:rPr>
        <w:t>Architektura funkcjonalna Systemu Zarządzania Ruchem</w:t>
      </w:r>
    </w:p>
    <w:p w14:paraId="09921F42" w14:textId="77777777" w:rsidR="00054350" w:rsidRDefault="00054350" w:rsidP="00054350">
      <w:pPr>
        <w:pStyle w:val="CM12"/>
        <w:spacing w:line="280" w:lineRule="atLeast"/>
        <w:rPr>
          <w:rFonts w:ascii="Verdana" w:hAnsi="Verdana" w:cs="Verdana"/>
          <w:sz w:val="20"/>
          <w:szCs w:val="20"/>
        </w:rPr>
      </w:pPr>
      <w:r>
        <w:rPr>
          <w:rFonts w:ascii="Verdana" w:hAnsi="Verdana" w:cs="Verdana"/>
          <w:sz w:val="20"/>
          <w:szCs w:val="20"/>
        </w:rPr>
        <w:t xml:space="preserve">System Zarządzania Ruchem  będzie  zbudowany w oparciu o architekturę fizyczną i funkcjonalną Krajowego Systemu Zarządzania Ruchem Drogowym (dostępna na stronie www.kszr.gddkia.gov.pl).  </w:t>
      </w:r>
    </w:p>
    <w:p w14:paraId="45C5DF2C" w14:textId="77777777" w:rsidR="00054350" w:rsidRDefault="00054350" w:rsidP="00054350">
      <w:pPr>
        <w:pStyle w:val="CM11"/>
        <w:spacing w:line="280" w:lineRule="atLeast"/>
        <w:ind w:firstLine="852"/>
        <w:rPr>
          <w:rFonts w:ascii="Verdana" w:hAnsi="Verdana" w:cs="Verdana"/>
          <w:sz w:val="20"/>
          <w:szCs w:val="20"/>
        </w:rPr>
      </w:pPr>
      <w:r>
        <w:rPr>
          <w:rFonts w:ascii="Verdana" w:hAnsi="Verdana" w:cs="Verdana"/>
          <w:sz w:val="20"/>
          <w:szCs w:val="20"/>
        </w:rPr>
        <w:t xml:space="preserve">SZR będzie zaprojektowany i wykonany w sposób otwarty. SZR </w:t>
      </w:r>
      <w:r w:rsidR="00EE623E">
        <w:rPr>
          <w:rFonts w:ascii="Verdana" w:hAnsi="Verdana" w:cs="Verdana"/>
          <w:sz w:val="20"/>
          <w:szCs w:val="20"/>
        </w:rPr>
        <w:t xml:space="preserve">winien </w:t>
      </w:r>
      <w:r>
        <w:rPr>
          <w:rFonts w:ascii="Verdana" w:hAnsi="Verdana" w:cs="Verdana"/>
          <w:sz w:val="20"/>
          <w:szCs w:val="20"/>
        </w:rPr>
        <w:t xml:space="preserve">umożliwiać dalszy </w:t>
      </w:r>
      <w:r w:rsidR="00EE623E">
        <w:rPr>
          <w:rFonts w:ascii="Verdana" w:hAnsi="Verdana" w:cs="Verdana"/>
          <w:sz w:val="20"/>
          <w:szCs w:val="20"/>
        </w:rPr>
        <w:t>r</w:t>
      </w:r>
      <w:r>
        <w:rPr>
          <w:rFonts w:ascii="Verdana" w:hAnsi="Verdana" w:cs="Verdana"/>
          <w:sz w:val="20"/>
          <w:szCs w:val="20"/>
        </w:rPr>
        <w:t xml:space="preserve">ozwój i rozbudowę przez Zamawiającego m.in.: </w:t>
      </w:r>
    </w:p>
    <w:p w14:paraId="530F7DAA" w14:textId="77777777" w:rsidR="00054350" w:rsidRDefault="00054350" w:rsidP="00054350">
      <w:pPr>
        <w:pStyle w:val="Default"/>
        <w:numPr>
          <w:ilvl w:val="0"/>
          <w:numId w:val="2"/>
        </w:numPr>
        <w:spacing w:after="92" w:line="280" w:lineRule="atLeast"/>
        <w:rPr>
          <w:rFonts w:ascii="Verdana" w:hAnsi="Verdana" w:cs="Verdana"/>
          <w:color w:val="auto"/>
          <w:sz w:val="20"/>
          <w:szCs w:val="20"/>
        </w:rPr>
      </w:pPr>
      <w:r>
        <w:rPr>
          <w:rFonts w:ascii="Verdana" w:hAnsi="Verdana" w:cs="Verdana"/>
          <w:color w:val="auto"/>
          <w:sz w:val="20"/>
          <w:szCs w:val="20"/>
        </w:rPr>
        <w:t xml:space="preserve">w zakresie rozbudowy sieci drogowej o kolejne odcinki dróg i dołączania nowych urządzeń; </w:t>
      </w:r>
    </w:p>
    <w:p w14:paraId="1454C511" w14:textId="77777777" w:rsidR="00054350" w:rsidRDefault="00054350" w:rsidP="00054350">
      <w:pPr>
        <w:pStyle w:val="Default"/>
        <w:numPr>
          <w:ilvl w:val="0"/>
          <w:numId w:val="2"/>
        </w:numPr>
        <w:spacing w:after="92" w:line="280" w:lineRule="atLeast"/>
        <w:rPr>
          <w:rFonts w:ascii="Verdana" w:hAnsi="Verdana" w:cs="Verdana"/>
          <w:color w:val="auto"/>
          <w:sz w:val="20"/>
          <w:szCs w:val="20"/>
        </w:rPr>
      </w:pPr>
      <w:r>
        <w:rPr>
          <w:rFonts w:ascii="Verdana" w:hAnsi="Verdana" w:cs="Verdana"/>
          <w:color w:val="auto"/>
          <w:sz w:val="20"/>
          <w:szCs w:val="20"/>
        </w:rPr>
        <w:t xml:space="preserve">w zakresie możliwości wykorzystania pełnej funkcjonalności SZR na realizowanych i planowanych do realizacji odcinkach dróg szybkiego ruchu </w:t>
      </w:r>
    </w:p>
    <w:p w14:paraId="1318DCA5" w14:textId="77777777" w:rsidR="00054350" w:rsidRDefault="00054350" w:rsidP="00054350">
      <w:pPr>
        <w:pStyle w:val="Default"/>
        <w:numPr>
          <w:ilvl w:val="0"/>
          <w:numId w:val="2"/>
        </w:numPr>
        <w:spacing w:after="92" w:line="280" w:lineRule="atLeast"/>
        <w:rPr>
          <w:rFonts w:ascii="Verdana" w:hAnsi="Verdana" w:cs="Verdana"/>
          <w:color w:val="auto"/>
          <w:sz w:val="20"/>
          <w:szCs w:val="20"/>
        </w:rPr>
      </w:pPr>
      <w:r>
        <w:rPr>
          <w:rFonts w:ascii="Verdana" w:hAnsi="Verdana" w:cs="Verdana"/>
          <w:color w:val="auto"/>
          <w:sz w:val="20"/>
          <w:szCs w:val="20"/>
        </w:rPr>
        <w:t xml:space="preserve">w zakresie dołączania nowych modułów rozproszonych i scentralizowanych; </w:t>
      </w:r>
    </w:p>
    <w:p w14:paraId="3BD553A6" w14:textId="77777777" w:rsidR="00054350" w:rsidRDefault="00054350" w:rsidP="00054350">
      <w:pPr>
        <w:pStyle w:val="Default"/>
        <w:numPr>
          <w:ilvl w:val="0"/>
          <w:numId w:val="2"/>
        </w:numPr>
        <w:spacing w:after="92" w:line="280" w:lineRule="atLeast"/>
        <w:rPr>
          <w:rFonts w:ascii="Verdana" w:hAnsi="Verdana" w:cs="Verdana"/>
          <w:color w:val="auto"/>
          <w:sz w:val="20"/>
          <w:szCs w:val="20"/>
        </w:rPr>
      </w:pPr>
      <w:r>
        <w:rPr>
          <w:rFonts w:ascii="Verdana" w:hAnsi="Verdana" w:cs="Verdana"/>
          <w:color w:val="auto"/>
          <w:sz w:val="20"/>
          <w:szCs w:val="20"/>
        </w:rPr>
        <w:t xml:space="preserve">w zakresie zwiększenia funkcjonalności poprzez możliwość wdrażania nowych usług ITS; </w:t>
      </w:r>
    </w:p>
    <w:p w14:paraId="01F6D981" w14:textId="77777777" w:rsidR="00054350" w:rsidRDefault="00054350" w:rsidP="00054350">
      <w:pPr>
        <w:pStyle w:val="Default"/>
        <w:numPr>
          <w:ilvl w:val="0"/>
          <w:numId w:val="2"/>
        </w:numPr>
        <w:spacing w:after="92" w:line="280" w:lineRule="atLeast"/>
        <w:rPr>
          <w:rFonts w:ascii="Verdana" w:hAnsi="Verdana" w:cs="Verdana"/>
          <w:color w:val="auto"/>
          <w:sz w:val="20"/>
          <w:szCs w:val="20"/>
        </w:rPr>
      </w:pPr>
      <w:r>
        <w:rPr>
          <w:rFonts w:ascii="Verdana" w:hAnsi="Verdana" w:cs="Verdana"/>
          <w:color w:val="auto"/>
          <w:sz w:val="20"/>
          <w:szCs w:val="20"/>
        </w:rPr>
        <w:t xml:space="preserve">w zakresie możliwości wymiany danych z innymi Centrami Zarządzania/Sterowania Ruchem, </w:t>
      </w:r>
    </w:p>
    <w:p w14:paraId="7602E74D" w14:textId="77777777" w:rsidR="00054350" w:rsidRDefault="00054350" w:rsidP="00054350">
      <w:pPr>
        <w:pStyle w:val="Default"/>
        <w:numPr>
          <w:ilvl w:val="0"/>
          <w:numId w:val="2"/>
        </w:numPr>
        <w:spacing w:line="280" w:lineRule="atLeast"/>
        <w:rPr>
          <w:rFonts w:ascii="Verdana" w:hAnsi="Verdana" w:cs="Verdana"/>
          <w:color w:val="auto"/>
          <w:sz w:val="20"/>
          <w:szCs w:val="20"/>
        </w:rPr>
      </w:pPr>
      <w:r>
        <w:rPr>
          <w:rFonts w:ascii="Verdana" w:hAnsi="Verdana" w:cs="Verdana"/>
          <w:color w:val="auto"/>
          <w:sz w:val="20"/>
          <w:szCs w:val="20"/>
        </w:rPr>
        <w:t xml:space="preserve">w zakresie możliwości pełnego zintegrowania z Krajowym Systemem Zarządzania Ruchem. </w:t>
      </w:r>
    </w:p>
    <w:p w14:paraId="68707314" w14:textId="77777777" w:rsidR="00054350" w:rsidRDefault="00054350" w:rsidP="00054350">
      <w:pPr>
        <w:pStyle w:val="Default"/>
        <w:rPr>
          <w:rFonts w:ascii="Verdana" w:hAnsi="Verdana" w:cs="Verdana"/>
          <w:color w:val="auto"/>
          <w:sz w:val="20"/>
          <w:szCs w:val="20"/>
        </w:rPr>
      </w:pPr>
    </w:p>
    <w:p w14:paraId="3CFBABA5" w14:textId="77777777" w:rsidR="00054350" w:rsidRDefault="00054350" w:rsidP="00FB33BD">
      <w:pPr>
        <w:pStyle w:val="CM11"/>
        <w:spacing w:line="280" w:lineRule="atLeast"/>
        <w:ind w:firstLine="852"/>
        <w:rPr>
          <w:rFonts w:ascii="Verdana" w:hAnsi="Verdana" w:cs="Verdana"/>
          <w:sz w:val="20"/>
          <w:szCs w:val="20"/>
        </w:rPr>
      </w:pPr>
      <w:r>
        <w:rPr>
          <w:rFonts w:ascii="Verdana" w:hAnsi="Verdana" w:cs="Verdana"/>
          <w:sz w:val="20"/>
          <w:szCs w:val="20"/>
        </w:rPr>
        <w:t xml:space="preserve">Struktura oprogramowania każdego elementu SZR </w:t>
      </w:r>
      <w:r w:rsidR="00EE623E">
        <w:rPr>
          <w:rFonts w:ascii="Verdana" w:hAnsi="Verdana" w:cs="Verdana"/>
          <w:sz w:val="20"/>
          <w:szCs w:val="20"/>
        </w:rPr>
        <w:t>będzie</w:t>
      </w:r>
      <w:r>
        <w:rPr>
          <w:rFonts w:ascii="Verdana" w:hAnsi="Verdana" w:cs="Verdana"/>
          <w:sz w:val="20"/>
          <w:szCs w:val="20"/>
        </w:rPr>
        <w:t xml:space="preserve"> hierarchiczna, czyli </w:t>
      </w:r>
      <w:r w:rsidR="00EE623E">
        <w:rPr>
          <w:rFonts w:ascii="Verdana" w:hAnsi="Verdana" w:cs="Verdana"/>
          <w:sz w:val="20"/>
          <w:szCs w:val="20"/>
        </w:rPr>
        <w:t xml:space="preserve">będzie </w:t>
      </w:r>
      <w:r>
        <w:rPr>
          <w:rFonts w:ascii="Verdana" w:hAnsi="Verdana" w:cs="Verdana"/>
          <w:sz w:val="20"/>
          <w:szCs w:val="20"/>
        </w:rPr>
        <w:t>umożliwiać zastosowanie odpowiednich mechanizmów do konwersji danych – dodawanych lub modyfikowanych przez Zamawiającego na etapie instalacji oraz po uruchomieniu SZR, w celu umożliwienia podłączenia urządzeń różnych producentów. Zintegrowany interfejs operatorski będzie zapewniał dostęp do informacji i sterowania poszczególnymi modułami w jednorodnym środowisku z wykorzystaniem mapy województwa zachodniopomorskiego</w:t>
      </w:r>
    </w:p>
    <w:p w14:paraId="1DF4A991" w14:textId="77777777" w:rsidR="00054350" w:rsidRDefault="00054350" w:rsidP="00FB33BD">
      <w:pPr>
        <w:pStyle w:val="CM11"/>
        <w:spacing w:line="280" w:lineRule="atLeast"/>
        <w:ind w:firstLine="852"/>
        <w:rPr>
          <w:rFonts w:ascii="Verdana" w:hAnsi="Verdana" w:cs="Verdana"/>
          <w:sz w:val="20"/>
          <w:szCs w:val="20"/>
        </w:rPr>
      </w:pPr>
      <w:r>
        <w:rPr>
          <w:rFonts w:ascii="Verdana" w:hAnsi="Verdana" w:cs="Verdana"/>
          <w:sz w:val="20"/>
          <w:szCs w:val="20"/>
        </w:rPr>
        <w:t xml:space="preserve">W skład SZR wejdą następujące scentralizowane SZR: </w:t>
      </w:r>
    </w:p>
    <w:p w14:paraId="4E19E43C" w14:textId="77777777" w:rsidR="00054350" w:rsidRPr="00EE623E" w:rsidRDefault="00054350" w:rsidP="00FB33BD">
      <w:pPr>
        <w:pStyle w:val="CM47"/>
        <w:spacing w:line="280" w:lineRule="atLeast"/>
        <w:rPr>
          <w:rFonts w:ascii="Verdana" w:hAnsi="Verdana" w:cs="Verdana"/>
          <w:sz w:val="20"/>
          <w:szCs w:val="20"/>
        </w:rPr>
      </w:pPr>
      <w:r w:rsidRPr="00EE623E">
        <w:rPr>
          <w:rFonts w:ascii="Verdana" w:hAnsi="Verdana" w:cs="Verdana"/>
          <w:sz w:val="20"/>
          <w:szCs w:val="20"/>
        </w:rPr>
        <w:t xml:space="preserve">•     oprogramowanie zarządzania ruchem; </w:t>
      </w:r>
    </w:p>
    <w:p w14:paraId="5255B35A" w14:textId="77777777" w:rsidR="00054350" w:rsidRPr="00EE623E" w:rsidRDefault="00054350" w:rsidP="00FB33BD">
      <w:pPr>
        <w:pStyle w:val="CM47"/>
        <w:spacing w:line="280" w:lineRule="atLeast"/>
        <w:rPr>
          <w:rFonts w:ascii="Verdana" w:hAnsi="Verdana" w:cs="Verdana"/>
          <w:sz w:val="20"/>
          <w:szCs w:val="20"/>
        </w:rPr>
      </w:pPr>
      <w:r w:rsidRPr="00EE623E">
        <w:rPr>
          <w:rFonts w:ascii="Verdana" w:hAnsi="Verdana" w:cs="Verdana"/>
          <w:sz w:val="20"/>
          <w:szCs w:val="20"/>
        </w:rPr>
        <w:t xml:space="preserve">•     oprogramowanie zarządzania zdarzeniami; </w:t>
      </w:r>
    </w:p>
    <w:p w14:paraId="3CCE7091" w14:textId="77777777" w:rsidR="00054350" w:rsidRPr="00EE623E" w:rsidRDefault="00054350" w:rsidP="00FB33BD">
      <w:pPr>
        <w:pStyle w:val="CM47"/>
        <w:spacing w:line="280" w:lineRule="atLeast"/>
        <w:rPr>
          <w:rFonts w:ascii="Verdana" w:hAnsi="Verdana" w:cs="Verdana"/>
          <w:sz w:val="20"/>
          <w:szCs w:val="20"/>
        </w:rPr>
      </w:pPr>
      <w:r w:rsidRPr="00EE623E">
        <w:rPr>
          <w:rFonts w:ascii="Verdana" w:hAnsi="Verdana" w:cs="Verdana"/>
          <w:sz w:val="20"/>
          <w:szCs w:val="20"/>
        </w:rPr>
        <w:t xml:space="preserve">•     oprogramowanie podsystemu zarządzania symulacjami i prognozami ruchu; </w:t>
      </w:r>
    </w:p>
    <w:p w14:paraId="56C14197" w14:textId="77777777" w:rsidR="00054350" w:rsidRPr="00EE623E" w:rsidRDefault="00054350" w:rsidP="00FB33BD">
      <w:pPr>
        <w:pStyle w:val="CM47"/>
        <w:spacing w:line="280" w:lineRule="atLeast"/>
        <w:rPr>
          <w:rFonts w:ascii="Verdana" w:hAnsi="Verdana" w:cs="Verdana"/>
          <w:sz w:val="20"/>
          <w:szCs w:val="20"/>
        </w:rPr>
      </w:pPr>
      <w:r w:rsidRPr="00EE623E">
        <w:rPr>
          <w:rFonts w:ascii="Verdana" w:hAnsi="Verdana" w:cs="Verdana"/>
          <w:sz w:val="20"/>
          <w:szCs w:val="20"/>
        </w:rPr>
        <w:t xml:space="preserve">•     oprogramowanie podsystemu zarządzania informacją o środowisku; </w:t>
      </w:r>
    </w:p>
    <w:p w14:paraId="4EFE32AB" w14:textId="77777777" w:rsidR="00054350" w:rsidRPr="00EE623E" w:rsidRDefault="00054350" w:rsidP="00FB33BD">
      <w:pPr>
        <w:pStyle w:val="CM47"/>
        <w:spacing w:line="280" w:lineRule="atLeast"/>
        <w:rPr>
          <w:rFonts w:ascii="Verdana" w:hAnsi="Verdana" w:cs="Verdana"/>
          <w:sz w:val="20"/>
          <w:szCs w:val="20"/>
        </w:rPr>
      </w:pPr>
      <w:r w:rsidRPr="00EE623E">
        <w:rPr>
          <w:rFonts w:ascii="Verdana" w:hAnsi="Verdana" w:cs="Verdana"/>
          <w:sz w:val="20"/>
          <w:szCs w:val="20"/>
        </w:rPr>
        <w:t xml:space="preserve">•     oprogramowanie podsystemu wsparcia utrzymania dróg; </w:t>
      </w:r>
    </w:p>
    <w:p w14:paraId="08EAAAC8" w14:textId="77777777" w:rsidR="00054350" w:rsidRPr="00EE623E" w:rsidRDefault="00054350" w:rsidP="00FB33BD">
      <w:pPr>
        <w:pStyle w:val="Default"/>
        <w:numPr>
          <w:ilvl w:val="0"/>
          <w:numId w:val="3"/>
        </w:numPr>
        <w:spacing w:line="280" w:lineRule="atLeast"/>
        <w:rPr>
          <w:rFonts w:ascii="Verdana" w:hAnsi="Verdana" w:cs="Verdana"/>
          <w:color w:val="auto"/>
          <w:sz w:val="20"/>
          <w:szCs w:val="20"/>
        </w:rPr>
      </w:pPr>
      <w:r w:rsidRPr="00EE623E">
        <w:rPr>
          <w:rFonts w:ascii="Verdana" w:hAnsi="Verdana" w:cs="Verdana"/>
          <w:color w:val="auto"/>
          <w:sz w:val="20"/>
          <w:szCs w:val="20"/>
        </w:rPr>
        <w:t xml:space="preserve">gromadzenie i archiwizacja danych alfanumerycznych; </w:t>
      </w:r>
    </w:p>
    <w:p w14:paraId="2DA67A46" w14:textId="77777777" w:rsidR="00054350" w:rsidRPr="00EE623E" w:rsidRDefault="00054350" w:rsidP="00FB33BD">
      <w:pPr>
        <w:pStyle w:val="Default"/>
        <w:numPr>
          <w:ilvl w:val="0"/>
          <w:numId w:val="3"/>
        </w:numPr>
        <w:spacing w:line="280" w:lineRule="atLeast"/>
        <w:rPr>
          <w:rFonts w:ascii="Verdana" w:hAnsi="Verdana" w:cs="Verdana"/>
          <w:color w:val="auto"/>
          <w:sz w:val="20"/>
          <w:szCs w:val="20"/>
        </w:rPr>
      </w:pPr>
      <w:r w:rsidRPr="00EE623E">
        <w:rPr>
          <w:rFonts w:ascii="Verdana" w:hAnsi="Verdana" w:cs="Verdana"/>
          <w:color w:val="auto"/>
          <w:sz w:val="20"/>
          <w:szCs w:val="20"/>
        </w:rPr>
        <w:t xml:space="preserve">gromadzenie i archiwizacja danych wizyjnych; </w:t>
      </w:r>
    </w:p>
    <w:p w14:paraId="66AD8B12" w14:textId="77777777" w:rsidR="00054350" w:rsidRDefault="00054350" w:rsidP="00054350">
      <w:pPr>
        <w:pStyle w:val="Default"/>
        <w:rPr>
          <w:rFonts w:ascii="Verdana" w:hAnsi="Verdana" w:cs="Verdana"/>
          <w:color w:val="auto"/>
          <w:sz w:val="20"/>
          <w:szCs w:val="20"/>
        </w:rPr>
      </w:pPr>
    </w:p>
    <w:p w14:paraId="2ABD21DC" w14:textId="77777777" w:rsidR="00054350" w:rsidRDefault="00054350" w:rsidP="00FB33BD">
      <w:pPr>
        <w:pStyle w:val="CM11"/>
        <w:spacing w:line="280" w:lineRule="atLeast"/>
        <w:ind w:firstLine="852"/>
        <w:rPr>
          <w:rFonts w:ascii="Verdana" w:hAnsi="Verdana" w:cs="Verdana"/>
          <w:sz w:val="20"/>
          <w:szCs w:val="20"/>
        </w:rPr>
      </w:pPr>
      <w:r>
        <w:rPr>
          <w:rFonts w:ascii="Verdana" w:hAnsi="Verdana" w:cs="Verdana"/>
          <w:sz w:val="20"/>
          <w:szCs w:val="20"/>
        </w:rPr>
        <w:t xml:space="preserve">Głównym elementem integrującym  SZR będzie system centralny, którego główną funkcją będzie integracja wszystkich modułów poprzez utworzenie wzajemnych powiązań, interakcji i przepływów informacji pomiędzy poszczególnymi modułami scentralizowanymi oraz poprzez jednorodne interfejsy operatorów. Wszystkie moduły muszą wymieniać pomiędzy sobą konieczne informacje tak, aby uniknąć wielokrotnego wprowadzania tych samych danych do Systemu. </w:t>
      </w:r>
    </w:p>
    <w:p w14:paraId="34C8B31D" w14:textId="77777777" w:rsidR="00054350" w:rsidRDefault="00054350" w:rsidP="00FB33BD">
      <w:pPr>
        <w:pStyle w:val="CM11"/>
        <w:spacing w:line="280" w:lineRule="atLeast"/>
        <w:ind w:firstLine="852"/>
        <w:rPr>
          <w:rFonts w:ascii="Verdana" w:hAnsi="Verdana" w:cs="Verdana"/>
          <w:sz w:val="20"/>
          <w:szCs w:val="20"/>
        </w:rPr>
      </w:pPr>
      <w:r>
        <w:rPr>
          <w:rFonts w:ascii="Verdana" w:hAnsi="Verdana" w:cs="Verdana"/>
          <w:sz w:val="20"/>
          <w:szCs w:val="20"/>
        </w:rPr>
        <w:t xml:space="preserve">Niniejsze moduły scentralizowane będą niezbędne do kompleksowej obsługi istniejących, realizowanych, modernizowanych oraz planowanych do budowy modułów rozproszonych, a także realizacji zadań wynikających z funkcjonalności tych modułów. </w:t>
      </w:r>
    </w:p>
    <w:p w14:paraId="128C303C" w14:textId="77777777" w:rsidR="00054350" w:rsidRDefault="00054350" w:rsidP="00FB33BD">
      <w:pPr>
        <w:pStyle w:val="CM11"/>
        <w:spacing w:line="280" w:lineRule="atLeast"/>
        <w:ind w:firstLine="852"/>
        <w:rPr>
          <w:rFonts w:ascii="Verdana" w:hAnsi="Verdana" w:cs="Verdana"/>
          <w:sz w:val="20"/>
          <w:szCs w:val="20"/>
        </w:rPr>
      </w:pPr>
      <w:r>
        <w:rPr>
          <w:rFonts w:ascii="Verdana" w:hAnsi="Verdana" w:cs="Verdana"/>
          <w:sz w:val="20"/>
          <w:szCs w:val="20"/>
        </w:rPr>
        <w:t xml:space="preserve">W skład SZR wejdą następujące scentralizowane SZR: </w:t>
      </w:r>
    </w:p>
    <w:p w14:paraId="27233954" w14:textId="77777777" w:rsidR="00054350" w:rsidRDefault="00054350" w:rsidP="00FB33BD">
      <w:pPr>
        <w:pStyle w:val="CM11"/>
        <w:spacing w:line="280" w:lineRule="atLeast"/>
        <w:rPr>
          <w:rFonts w:ascii="Verdana" w:hAnsi="Verdana" w:cs="Verdana"/>
          <w:sz w:val="20"/>
          <w:szCs w:val="20"/>
        </w:rPr>
      </w:pPr>
      <w:r>
        <w:rPr>
          <w:rFonts w:ascii="Verdana" w:hAnsi="Verdana" w:cs="Verdana"/>
          <w:sz w:val="20"/>
          <w:szCs w:val="20"/>
        </w:rPr>
        <w:t>a) moduł przekazywania informacji i instrukcji dla kierowców w postaci:</w:t>
      </w:r>
    </w:p>
    <w:p w14:paraId="0D5B0297" w14:textId="77777777" w:rsidR="00054350" w:rsidRDefault="00054350" w:rsidP="00FB33BD">
      <w:pPr>
        <w:pStyle w:val="Default"/>
        <w:spacing w:after="77" w:line="280" w:lineRule="atLeast"/>
        <w:rPr>
          <w:rFonts w:ascii="Verdana" w:hAnsi="Verdana" w:cs="Verdana"/>
          <w:color w:val="auto"/>
          <w:sz w:val="20"/>
          <w:szCs w:val="20"/>
        </w:rPr>
      </w:pPr>
      <w:r>
        <w:rPr>
          <w:rFonts w:ascii="Verdana" w:hAnsi="Verdana" w:cs="Verdana"/>
          <w:color w:val="auto"/>
          <w:sz w:val="20"/>
          <w:szCs w:val="20"/>
        </w:rPr>
        <w:t xml:space="preserve">modułów klasy B – służących do informowania kierowców za pomocą znaków zmiennej treści o zdarzeniach, robotach drogowych i utrudnieniach; </w:t>
      </w:r>
    </w:p>
    <w:p w14:paraId="777F21BC" w14:textId="77777777" w:rsidR="00054350" w:rsidRDefault="00054350" w:rsidP="00FB33BD">
      <w:pPr>
        <w:pStyle w:val="Default"/>
        <w:spacing w:after="92" w:line="280" w:lineRule="atLeast"/>
        <w:rPr>
          <w:rFonts w:ascii="Verdana" w:hAnsi="Verdana" w:cs="Verdana"/>
          <w:color w:val="auto"/>
          <w:sz w:val="20"/>
          <w:szCs w:val="20"/>
        </w:rPr>
      </w:pPr>
      <w:r>
        <w:rPr>
          <w:rFonts w:ascii="Verdana" w:hAnsi="Verdana" w:cs="Verdana"/>
          <w:color w:val="auto"/>
          <w:sz w:val="20"/>
          <w:szCs w:val="20"/>
        </w:rPr>
        <w:t xml:space="preserve">modułów klasy C zawierających elementy A – służących do zarządzania objazdami za pomocą znaków przeddrogowskazowych  i drogowskazowych (wykonanych jako znaki pryzmatyczne); </w:t>
      </w:r>
    </w:p>
    <w:p w14:paraId="633E230E" w14:textId="77777777" w:rsidR="00054350" w:rsidRDefault="00054350" w:rsidP="00FB33BD">
      <w:pPr>
        <w:pStyle w:val="Default"/>
        <w:spacing w:after="92" w:line="280" w:lineRule="atLeast"/>
        <w:rPr>
          <w:rFonts w:ascii="Verdana" w:hAnsi="Verdana" w:cs="Verdana"/>
          <w:color w:val="auto"/>
          <w:sz w:val="20"/>
          <w:szCs w:val="20"/>
        </w:rPr>
      </w:pPr>
      <w:r>
        <w:rPr>
          <w:rFonts w:ascii="Verdana" w:hAnsi="Verdana" w:cs="Verdana"/>
          <w:color w:val="auto"/>
          <w:sz w:val="20"/>
          <w:szCs w:val="20"/>
        </w:rPr>
        <w:t xml:space="preserve">modułów klasy C zawierających elementy B – służących do zarządzania objazdami za pomocą znaków pryzmatycznych typu F-8; </w:t>
      </w:r>
    </w:p>
    <w:p w14:paraId="61D3B05E" w14:textId="77777777" w:rsidR="00054350" w:rsidRDefault="00054350" w:rsidP="00FB33BD">
      <w:pPr>
        <w:pStyle w:val="Default"/>
        <w:spacing w:line="280" w:lineRule="atLeast"/>
        <w:rPr>
          <w:rFonts w:ascii="Verdana" w:hAnsi="Verdana" w:cs="Verdana"/>
          <w:sz w:val="20"/>
          <w:szCs w:val="20"/>
        </w:rPr>
      </w:pPr>
      <w:r>
        <w:rPr>
          <w:rFonts w:ascii="Verdana" w:hAnsi="Verdana" w:cs="Verdana"/>
          <w:color w:val="auto"/>
          <w:sz w:val="20"/>
          <w:szCs w:val="20"/>
        </w:rPr>
        <w:t xml:space="preserve">moduły klasy F – służące do przekazywania automatycznych komunikatów </w:t>
      </w:r>
      <w:r>
        <w:rPr>
          <w:rFonts w:ascii="Verdana" w:hAnsi="Verdana" w:cs="Verdana"/>
          <w:sz w:val="20"/>
          <w:szCs w:val="20"/>
        </w:rPr>
        <w:t xml:space="preserve">radiowych poprzez CB Radio; </w:t>
      </w:r>
    </w:p>
    <w:p w14:paraId="1121EFA7" w14:textId="77777777" w:rsidR="00054350" w:rsidRPr="002725E7" w:rsidRDefault="00054350" w:rsidP="00FB33BD">
      <w:pPr>
        <w:pStyle w:val="Default"/>
        <w:spacing w:line="280" w:lineRule="atLeast"/>
        <w:rPr>
          <w:rFonts w:ascii="Verdana" w:hAnsi="Verdana" w:cs="Verdana"/>
          <w:sz w:val="20"/>
          <w:szCs w:val="20"/>
        </w:rPr>
      </w:pPr>
      <w:r>
        <w:rPr>
          <w:rFonts w:ascii="Verdana" w:hAnsi="Verdana" w:cs="Verdana"/>
          <w:sz w:val="20"/>
          <w:szCs w:val="20"/>
        </w:rPr>
        <w:t xml:space="preserve">b) moduł wykrywania zdarzeń z dostępnego zasobu danych w postaci oraz w postaci dedykowanych urządzeń ( detektory bluetooth&amp;wifi) tj. modułów służących do wykrycia niekontrolowanego zdarzenia – wypadek, kolizja, </w:t>
      </w:r>
      <w:r>
        <w:rPr>
          <w:rFonts w:ascii="Verdana" w:hAnsi="Verdana" w:cs="Verdana"/>
          <w:color w:val="auto"/>
          <w:sz w:val="20"/>
          <w:szCs w:val="20"/>
        </w:rPr>
        <w:t xml:space="preserve">awaria pojazdu, zator i pojazd jadący pod prąd lub zbyt wolno; </w:t>
      </w:r>
    </w:p>
    <w:p w14:paraId="5DF3838D" w14:textId="77777777" w:rsidR="00054350" w:rsidRDefault="00054350" w:rsidP="00FB33BD">
      <w:pPr>
        <w:pStyle w:val="Default"/>
        <w:spacing w:line="280" w:lineRule="atLeast"/>
        <w:ind w:right="-2"/>
        <w:rPr>
          <w:rFonts w:ascii="Verdana" w:hAnsi="Verdana" w:cs="Verdana"/>
          <w:sz w:val="20"/>
          <w:szCs w:val="20"/>
        </w:rPr>
      </w:pPr>
      <w:r>
        <w:rPr>
          <w:rFonts w:ascii="Verdana" w:hAnsi="Verdana" w:cs="Verdana"/>
          <w:color w:val="auto"/>
          <w:sz w:val="20"/>
          <w:szCs w:val="20"/>
        </w:rPr>
        <w:t xml:space="preserve">c) moduł zbierania danych o ruchu z sieci dróg krajowych w postaci </w:t>
      </w:r>
      <w:r>
        <w:rPr>
          <w:rFonts w:ascii="Verdana" w:hAnsi="Verdana" w:cs="Verdana"/>
          <w:sz w:val="20"/>
          <w:szCs w:val="20"/>
        </w:rPr>
        <w:t xml:space="preserve">modułów klasy C służących do zbierania danych o ruchu pojazdów do celów statystycznych i zarządzania ruchem; </w:t>
      </w:r>
    </w:p>
    <w:p w14:paraId="620AA6AA" w14:textId="77777777" w:rsidR="00054350" w:rsidRDefault="00054350" w:rsidP="00FB33BD">
      <w:pPr>
        <w:pStyle w:val="CM49"/>
        <w:spacing w:line="280" w:lineRule="atLeast"/>
        <w:rPr>
          <w:rFonts w:ascii="Verdana" w:hAnsi="Verdana" w:cs="Verdana"/>
          <w:sz w:val="20"/>
          <w:szCs w:val="20"/>
        </w:rPr>
      </w:pPr>
      <w:r>
        <w:rPr>
          <w:rFonts w:ascii="Verdana" w:hAnsi="Verdana" w:cs="Verdana"/>
          <w:sz w:val="20"/>
          <w:szCs w:val="20"/>
        </w:rPr>
        <w:t xml:space="preserve">d) moduł danych wizyjnych postaci modułów klasy A służących do podglądu sytuacji na drodze; </w:t>
      </w:r>
    </w:p>
    <w:p w14:paraId="4DA8BDEB" w14:textId="77777777" w:rsidR="00054350" w:rsidRDefault="00054350" w:rsidP="00FB33BD">
      <w:pPr>
        <w:pStyle w:val="Default"/>
        <w:spacing w:after="92" w:line="280" w:lineRule="atLeast"/>
        <w:rPr>
          <w:rFonts w:ascii="Verdana" w:hAnsi="Verdana" w:cs="Verdana"/>
          <w:color w:val="auto"/>
          <w:sz w:val="20"/>
          <w:szCs w:val="20"/>
        </w:rPr>
      </w:pPr>
      <w:r w:rsidRPr="002725E7">
        <w:rPr>
          <w:rFonts w:ascii="Verdana" w:hAnsi="Verdana" w:cs="Verdana"/>
          <w:color w:val="auto"/>
          <w:sz w:val="20"/>
          <w:szCs w:val="20"/>
        </w:rPr>
        <w:t>e) moduł zbierania danych pogodowych o stanie nawierzchni</w:t>
      </w:r>
      <w:r>
        <w:rPr>
          <w:rFonts w:ascii="Verdana" w:hAnsi="Verdana" w:cs="Verdana"/>
          <w:color w:val="auto"/>
          <w:sz w:val="20"/>
          <w:szCs w:val="20"/>
        </w:rPr>
        <w:t xml:space="preserve"> w postaci modułów klasy F służących do zarządzania ruchem oraz monitorowania stanu nawierzchni. </w:t>
      </w:r>
    </w:p>
    <w:p w14:paraId="5D8ACB5E" w14:textId="77777777" w:rsidR="0085147D" w:rsidRPr="0085147D" w:rsidRDefault="0085147D" w:rsidP="00FB33BD">
      <w:pPr>
        <w:pStyle w:val="Normalnywcity"/>
        <w:spacing w:line="280" w:lineRule="atLeast"/>
        <w:ind w:firstLine="0"/>
        <w:rPr>
          <w:rFonts w:ascii="Verdana" w:hAnsi="Verdana"/>
          <w:sz w:val="20"/>
        </w:rPr>
      </w:pPr>
      <w:r w:rsidRPr="0085147D">
        <w:rPr>
          <w:rFonts w:ascii="Verdana" w:hAnsi="Verdana"/>
          <w:sz w:val="20"/>
        </w:rPr>
        <w:t xml:space="preserve">System Zarządzania Ruchem będzie nadrzędnym systemem dla wszystkich urządzeń i podsystemów instalowanych na drodze S6. System Zarządzania Ruchem powinien łączyć w jednej aplikacji operatorskiej poszczególne funkcjonalności. W jednej wspólnej aplikacji muszą być zintegrowane i prezentowane dane z poszczególnych </w:t>
      </w:r>
      <w:r w:rsidR="00054350" w:rsidRPr="0085147D">
        <w:rPr>
          <w:rFonts w:ascii="Verdana" w:hAnsi="Verdana"/>
          <w:sz w:val="20"/>
        </w:rPr>
        <w:t>podsystemów</w:t>
      </w:r>
      <w:r w:rsidRPr="0085147D">
        <w:rPr>
          <w:rFonts w:ascii="Verdana" w:hAnsi="Verdana"/>
          <w:sz w:val="20"/>
        </w:rPr>
        <w:t xml:space="preserve"> i urządzeń</w:t>
      </w:r>
      <w:r w:rsidR="00054350">
        <w:rPr>
          <w:rFonts w:ascii="Verdana" w:hAnsi="Verdana"/>
          <w:sz w:val="20"/>
        </w:rPr>
        <w:t>.</w:t>
      </w:r>
    </w:p>
    <w:p w14:paraId="30A8BDAD" w14:textId="77777777" w:rsidR="0085147D" w:rsidRPr="0085147D" w:rsidRDefault="0085147D" w:rsidP="00FB33BD">
      <w:pPr>
        <w:pStyle w:val="Normalnywcity"/>
        <w:spacing w:line="280" w:lineRule="atLeast"/>
        <w:ind w:firstLine="0"/>
        <w:rPr>
          <w:rFonts w:ascii="Verdana" w:hAnsi="Verdana"/>
          <w:sz w:val="20"/>
        </w:rPr>
      </w:pPr>
      <w:r w:rsidRPr="0085147D">
        <w:rPr>
          <w:rFonts w:ascii="Verdana" w:hAnsi="Verdana"/>
          <w:sz w:val="20"/>
        </w:rPr>
        <w:t>Sterowanie ruchem realizowane będzie poprzez zestaw planów akcji / scenariuszy uruchamianych w sposób automatyczny lub ręczny. Plany akcji muszą być aktywowane i dezaktywowane poprzez wyzwalacze, którymi mogą być:</w:t>
      </w:r>
    </w:p>
    <w:p w14:paraId="5481583C" w14:textId="77777777" w:rsidR="0085147D" w:rsidRPr="0085147D" w:rsidRDefault="0085147D" w:rsidP="00CF3503">
      <w:pPr>
        <w:pStyle w:val="Normalnywcity"/>
        <w:numPr>
          <w:ilvl w:val="0"/>
          <w:numId w:val="14"/>
        </w:numPr>
        <w:spacing w:line="280" w:lineRule="atLeast"/>
        <w:ind w:left="567" w:hanging="567"/>
        <w:rPr>
          <w:rFonts w:ascii="Verdana" w:hAnsi="Verdana"/>
          <w:sz w:val="20"/>
        </w:rPr>
      </w:pPr>
      <w:r w:rsidRPr="0085147D">
        <w:rPr>
          <w:rFonts w:ascii="Verdana" w:hAnsi="Verdana"/>
          <w:sz w:val="20"/>
        </w:rPr>
        <w:t>Data i czas;</w:t>
      </w:r>
    </w:p>
    <w:p w14:paraId="0122CD18" w14:textId="77777777" w:rsidR="0085147D" w:rsidRPr="0085147D" w:rsidRDefault="0085147D" w:rsidP="00CF3503">
      <w:pPr>
        <w:pStyle w:val="Normalnywcity"/>
        <w:numPr>
          <w:ilvl w:val="0"/>
          <w:numId w:val="14"/>
        </w:numPr>
        <w:spacing w:line="280" w:lineRule="atLeast"/>
        <w:ind w:left="567" w:hanging="567"/>
        <w:rPr>
          <w:rFonts w:ascii="Verdana" w:hAnsi="Verdana"/>
          <w:sz w:val="20"/>
        </w:rPr>
      </w:pPr>
      <w:r w:rsidRPr="0085147D">
        <w:rPr>
          <w:rFonts w:ascii="Verdana" w:hAnsi="Verdana"/>
          <w:sz w:val="20"/>
        </w:rPr>
        <w:t>Poziom swobody ruchu na punkcie pomiarowym;</w:t>
      </w:r>
    </w:p>
    <w:p w14:paraId="2F22B649" w14:textId="77777777" w:rsidR="0085147D" w:rsidRPr="0085147D" w:rsidRDefault="0085147D" w:rsidP="00CF3503">
      <w:pPr>
        <w:pStyle w:val="Normalnywcity"/>
        <w:numPr>
          <w:ilvl w:val="0"/>
          <w:numId w:val="14"/>
        </w:numPr>
        <w:spacing w:line="280" w:lineRule="atLeast"/>
        <w:ind w:left="567" w:hanging="567"/>
        <w:rPr>
          <w:rFonts w:ascii="Verdana" w:hAnsi="Verdana"/>
          <w:sz w:val="20"/>
        </w:rPr>
      </w:pPr>
      <w:r w:rsidRPr="0085147D">
        <w:rPr>
          <w:rFonts w:ascii="Verdana" w:hAnsi="Verdana"/>
          <w:sz w:val="20"/>
        </w:rPr>
        <w:t>Dane ze stacji pogodowej (np.: temperatura, stan nawierzchni itp.);</w:t>
      </w:r>
    </w:p>
    <w:p w14:paraId="61B7DA92" w14:textId="77777777" w:rsidR="0085147D" w:rsidRPr="0085147D" w:rsidRDefault="0085147D" w:rsidP="00CF3503">
      <w:pPr>
        <w:pStyle w:val="Normalnywcity"/>
        <w:numPr>
          <w:ilvl w:val="0"/>
          <w:numId w:val="14"/>
        </w:numPr>
        <w:spacing w:line="280" w:lineRule="atLeast"/>
        <w:ind w:left="567" w:hanging="567"/>
        <w:rPr>
          <w:rFonts w:ascii="Verdana" w:hAnsi="Verdana"/>
          <w:sz w:val="20"/>
        </w:rPr>
      </w:pPr>
      <w:r w:rsidRPr="0085147D">
        <w:rPr>
          <w:rFonts w:ascii="Verdana" w:hAnsi="Verdana"/>
          <w:sz w:val="20"/>
        </w:rPr>
        <w:t>Typ zdarzenia z detekcji zdarzeń (np.:  zatrzymany pojazd);</w:t>
      </w:r>
    </w:p>
    <w:p w14:paraId="65490664" w14:textId="77777777" w:rsidR="0085147D" w:rsidRDefault="0085147D" w:rsidP="00CF3503">
      <w:pPr>
        <w:pStyle w:val="Normalnywcity"/>
        <w:numPr>
          <w:ilvl w:val="0"/>
          <w:numId w:val="14"/>
        </w:numPr>
        <w:spacing w:line="280" w:lineRule="atLeast"/>
        <w:ind w:left="567" w:hanging="567"/>
        <w:rPr>
          <w:rFonts w:ascii="Verdana" w:hAnsi="Verdana"/>
          <w:sz w:val="20"/>
        </w:rPr>
      </w:pPr>
      <w:r w:rsidRPr="0085147D">
        <w:rPr>
          <w:rFonts w:ascii="Verdana" w:hAnsi="Verdana"/>
          <w:sz w:val="20"/>
        </w:rPr>
        <w:t>Średni czas podróży na odcinku;</w:t>
      </w:r>
    </w:p>
    <w:p w14:paraId="3D870956" w14:textId="77777777" w:rsidR="00FB33BD" w:rsidRPr="0085147D" w:rsidRDefault="00FB33BD" w:rsidP="00FB33BD">
      <w:pPr>
        <w:pStyle w:val="Normalnywcity"/>
        <w:spacing w:line="280" w:lineRule="atLeast"/>
        <w:ind w:left="567" w:firstLine="0"/>
        <w:rPr>
          <w:rFonts w:ascii="Verdana" w:hAnsi="Verdana"/>
          <w:sz w:val="20"/>
        </w:rPr>
      </w:pPr>
    </w:p>
    <w:p w14:paraId="007E0E60" w14:textId="77777777" w:rsidR="0085147D" w:rsidRPr="0085147D" w:rsidRDefault="0085147D" w:rsidP="00FB33BD">
      <w:pPr>
        <w:pStyle w:val="Normalnywcity"/>
        <w:spacing w:line="280" w:lineRule="atLeast"/>
        <w:ind w:firstLine="0"/>
        <w:rPr>
          <w:rFonts w:ascii="Verdana" w:hAnsi="Verdana"/>
          <w:sz w:val="20"/>
        </w:rPr>
      </w:pPr>
      <w:r w:rsidRPr="0085147D">
        <w:rPr>
          <w:rFonts w:ascii="Verdana" w:hAnsi="Verdana"/>
          <w:sz w:val="20"/>
        </w:rPr>
        <w:t xml:space="preserve">   System musi umożliwiać realizację dwóch typów sterowania:</w:t>
      </w:r>
    </w:p>
    <w:p w14:paraId="7EFA1C16" w14:textId="77777777" w:rsidR="0085147D" w:rsidRPr="0085147D" w:rsidRDefault="0085147D" w:rsidP="00CF3503">
      <w:pPr>
        <w:pStyle w:val="Normalnywcity"/>
        <w:numPr>
          <w:ilvl w:val="0"/>
          <w:numId w:val="12"/>
        </w:numPr>
        <w:spacing w:line="280" w:lineRule="atLeast"/>
        <w:ind w:left="567" w:hanging="567"/>
        <w:rPr>
          <w:rFonts w:ascii="Verdana" w:hAnsi="Verdana"/>
          <w:sz w:val="20"/>
        </w:rPr>
      </w:pPr>
      <w:r w:rsidRPr="0085147D">
        <w:rPr>
          <w:rFonts w:ascii="Verdana" w:hAnsi="Verdana"/>
          <w:sz w:val="20"/>
        </w:rPr>
        <w:t xml:space="preserve">Automatyczne reakcje systemu na pomiary lub zdarzenia pochodzące z podsystemów lub urządzeń. Plany akcji /  strategie określające reakcję systemu, muszą  być wcześniej zdefiniowane. System powinien reagować odpowiednio w sposób automatyczny w oparciu o dostarczane pomiary lub zdarzenia. Plany te powinny umożliwiać reakcję systemu co najmniej  na zmienną sytuację w ruchu, reprezentowaną poprzez poziomy swobody ruchu, wyznaczane na bazie wykresu fundamentalnego ruchu oraz zmienne warunki pogodowe. System w ramach akcji powinien umożliwiać  dowolne wysterowanie innych elementów systemu, takich jak m. in.: tablice o zmiennej treści (wyświetlenie treści), sterowników sygnalizacji świetlnej (zmiana programu sygnalizacji, przełączenie w żółty migający)  w oparciu o przygotowany plan reakcji. </w:t>
      </w:r>
    </w:p>
    <w:p w14:paraId="5C14866E" w14:textId="77777777" w:rsidR="0085147D" w:rsidRDefault="0085147D" w:rsidP="00CF3503">
      <w:pPr>
        <w:pStyle w:val="Normalnywcity"/>
        <w:numPr>
          <w:ilvl w:val="0"/>
          <w:numId w:val="12"/>
        </w:numPr>
        <w:spacing w:line="280" w:lineRule="atLeast"/>
        <w:ind w:left="567" w:hanging="567"/>
        <w:rPr>
          <w:rFonts w:ascii="Verdana" w:hAnsi="Verdana"/>
          <w:sz w:val="20"/>
        </w:rPr>
      </w:pPr>
      <w:r w:rsidRPr="0085147D">
        <w:rPr>
          <w:rFonts w:ascii="Verdana" w:hAnsi="Verdana"/>
          <w:sz w:val="20"/>
        </w:rPr>
        <w:t>Ręczne - operator musi mieć możliwość ręcznego uruchomienia planów akcji / strategii sterowania niezależnie od zdefiniowanych automatycznych wyzwalaczy strategii. Ręczne wyzwolenie strategii będzie nadrzędne do automatycznych planów reakcji. Dodatkowo każde z urządzeń wykonawczych musi mieć możliwość sterowania w trybie ręcznym indywidualnie.</w:t>
      </w:r>
    </w:p>
    <w:p w14:paraId="1A761AE1" w14:textId="77777777" w:rsidR="00FB33BD" w:rsidRPr="0085147D" w:rsidRDefault="00FB33BD" w:rsidP="00FB33BD">
      <w:pPr>
        <w:pStyle w:val="Normalnywcity"/>
        <w:spacing w:line="280" w:lineRule="atLeast"/>
        <w:ind w:left="567" w:firstLine="0"/>
        <w:rPr>
          <w:rFonts w:ascii="Verdana" w:hAnsi="Verdana"/>
          <w:sz w:val="20"/>
        </w:rPr>
      </w:pPr>
    </w:p>
    <w:p w14:paraId="3FF1F950" w14:textId="77777777" w:rsidR="0085147D" w:rsidRPr="0085147D" w:rsidRDefault="0085147D" w:rsidP="00FB33BD">
      <w:pPr>
        <w:pStyle w:val="Normalnywcity"/>
        <w:spacing w:line="280" w:lineRule="atLeast"/>
        <w:rPr>
          <w:rFonts w:ascii="Verdana" w:hAnsi="Verdana"/>
          <w:sz w:val="20"/>
        </w:rPr>
      </w:pPr>
      <w:r w:rsidRPr="0085147D">
        <w:rPr>
          <w:rFonts w:ascii="Verdana" w:hAnsi="Verdana"/>
          <w:sz w:val="20"/>
        </w:rPr>
        <w:t xml:space="preserve">Plany akcji / strategie sterownia powinny uwzględniać dane i urządzenia z wszystkich budowanych odcinków S6 oraz tworzyć jedną spójną całość. Scenariusze sterowania będą częścią koncepcji przedstawionej i zatwierdzanej przez Zamawiającego.  </w:t>
      </w:r>
    </w:p>
    <w:p w14:paraId="433AF50E" w14:textId="77777777" w:rsidR="0085147D" w:rsidRDefault="0085147D" w:rsidP="0085147D">
      <w:pPr>
        <w:pStyle w:val="Normalnywcity"/>
        <w:ind w:firstLine="0"/>
      </w:pPr>
    </w:p>
    <w:p w14:paraId="47D801B6" w14:textId="4B8646FD" w:rsidR="0085147D" w:rsidRDefault="002E39F2" w:rsidP="0085147D">
      <w:pPr>
        <w:pStyle w:val="Normalnywcity"/>
        <w:ind w:firstLine="0"/>
      </w:pPr>
      <w:r>
        <w:object w:dxaOrig="13661" w:dyaOrig="5648" w14:anchorId="21F0FC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70.25pt" o:ole="">
            <v:imagedata r:id="rId8" o:title=""/>
          </v:shape>
          <o:OLEObject Type="Embed" ProgID="Visio.Drawing.11" ShapeID="_x0000_i1025" DrawAspect="Content" ObjectID="_1551782552" r:id="rId9"/>
        </w:object>
      </w:r>
    </w:p>
    <w:p w14:paraId="0EE826D7" w14:textId="77777777" w:rsidR="0085147D" w:rsidRPr="00D94070" w:rsidRDefault="0085147D"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Dane o ruchu</w:t>
      </w:r>
    </w:p>
    <w:p w14:paraId="7B26CC89" w14:textId="77777777" w:rsidR="0085147D" w:rsidRPr="00385904" w:rsidRDefault="0085147D" w:rsidP="0085147D">
      <w:pPr>
        <w:spacing w:before="120"/>
        <w:rPr>
          <w:rFonts w:ascii="Verdana" w:hAnsi="Verdana" w:cs="Arial"/>
          <w:sz w:val="20"/>
          <w:szCs w:val="20"/>
        </w:rPr>
      </w:pPr>
      <w:r w:rsidRPr="00385904">
        <w:rPr>
          <w:rFonts w:ascii="Verdana" w:hAnsi="Verdana" w:cs="Arial"/>
          <w:sz w:val="20"/>
          <w:szCs w:val="20"/>
        </w:rPr>
        <w:t xml:space="preserve">System musi zbierać, analizować i gromadzić dane o każdym przejeżdżającym pojeździe w formie agregowanych pomiarów. Zdefiniowane punkty pomiarowe muszą dostarczać informacji o: natężeniu, średniej zajętości detektorów, średniej prędkości, z podziałem na klasy i pasy ruchu. Na podstawie tych danych powinny być wyliczane poziomy swobody ruchu, które będą wykorzystywane w scenariuszach sterowania ruchem, a także do wykrywania sytuacji nietypowych na odcinkach międzywęzłowych. System musi umożliwiać prezentowanie danych bieżących i historycznych w formie wykresów i tabel w różnych interwałach czasowych. </w:t>
      </w:r>
    </w:p>
    <w:p w14:paraId="1A819A15" w14:textId="77777777" w:rsidR="0085147D" w:rsidRPr="00984D8C" w:rsidRDefault="0085147D" w:rsidP="0085147D">
      <w:pPr>
        <w:spacing w:before="120"/>
        <w:rPr>
          <w:rFonts w:cs="Arial"/>
          <w:szCs w:val="24"/>
        </w:rPr>
      </w:pPr>
    </w:p>
    <w:p w14:paraId="7900EA46" w14:textId="77777777" w:rsidR="0085147D" w:rsidRPr="00D94070" w:rsidRDefault="0085147D" w:rsidP="00CF3503">
      <w:pPr>
        <w:pStyle w:val="Normalnywcity"/>
        <w:numPr>
          <w:ilvl w:val="2"/>
          <w:numId w:val="27"/>
        </w:numPr>
        <w:rPr>
          <w:color w:val="FF0000"/>
          <w:highlight w:val="yellow"/>
        </w:rPr>
      </w:pPr>
      <w:r w:rsidRPr="00D94070">
        <w:rPr>
          <w:color w:val="FF0000"/>
          <w:highlight w:val="yellow"/>
        </w:rPr>
        <w:t>Stacje pomiaru ruchu</w:t>
      </w:r>
    </w:p>
    <w:p w14:paraId="332866AF" w14:textId="7E98A76E" w:rsidR="0085147D" w:rsidRPr="00385904" w:rsidRDefault="0085147D" w:rsidP="00E25A2C">
      <w:pPr>
        <w:pStyle w:val="Normalnywcity"/>
        <w:spacing w:line="280" w:lineRule="atLeast"/>
        <w:ind w:firstLine="0"/>
        <w:rPr>
          <w:rFonts w:ascii="Verdana" w:hAnsi="Verdana"/>
          <w:sz w:val="20"/>
        </w:rPr>
      </w:pPr>
      <w:r w:rsidRPr="00385904">
        <w:rPr>
          <w:rFonts w:ascii="Verdana" w:hAnsi="Verdana"/>
          <w:sz w:val="20"/>
        </w:rPr>
        <w:t xml:space="preserve">Zadaniem stacji pomiaru ruchu jest dostarczanie danych do modułu danych o ruchu, umożliwiających ocenę bieżącej sytuacji ruchowej na drodze S6. Stacje powinny być rozmieszczone we wszystkich przekrojach drogi S6 przed i za punktami węzłowymi. Jądrem stacji pomiarowej będą programowalne sterowniki PLC klasy przemysłowej, </w:t>
      </w:r>
      <w:r w:rsidR="007733A8">
        <w:rPr>
          <w:rFonts w:ascii="Verdana" w:hAnsi="Verdana"/>
          <w:sz w:val="20"/>
        </w:rPr>
        <w:t>lub inne podobne specjalizowane urządzenia</w:t>
      </w:r>
      <w:r w:rsidR="007733A8" w:rsidRPr="00385904">
        <w:rPr>
          <w:rFonts w:ascii="Verdana" w:hAnsi="Verdana"/>
          <w:sz w:val="20"/>
        </w:rPr>
        <w:t>,</w:t>
      </w:r>
      <w:r w:rsidR="007733A8">
        <w:rPr>
          <w:rFonts w:ascii="Verdana" w:hAnsi="Verdana"/>
          <w:sz w:val="20"/>
        </w:rPr>
        <w:t xml:space="preserve"> </w:t>
      </w:r>
      <w:r w:rsidRPr="00385904">
        <w:rPr>
          <w:rFonts w:ascii="Verdana" w:hAnsi="Verdana"/>
          <w:sz w:val="20"/>
        </w:rPr>
        <w:t>do któryc</w:t>
      </w:r>
      <w:r w:rsidR="007733A8">
        <w:rPr>
          <w:rFonts w:ascii="Verdana" w:hAnsi="Verdana"/>
          <w:sz w:val="20"/>
        </w:rPr>
        <w:t>h zostaną podłączone detektory.</w:t>
      </w:r>
      <w:r w:rsidRPr="00385904">
        <w:rPr>
          <w:rFonts w:ascii="Verdana" w:hAnsi="Verdana"/>
          <w:sz w:val="20"/>
        </w:rPr>
        <w:t xml:space="preserve"> Sterowniki będą charakteryzować się co najmniej poniższymi parametrami:</w:t>
      </w:r>
    </w:p>
    <w:p w14:paraId="2FF806BD"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wbudowane interfejsy I/O: 14DI / 8DO</w:t>
      </w:r>
    </w:p>
    <w:p w14:paraId="59275F38"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zintegrowane interfejsy komunikacyjne: RS485, Profibus, Profinet</w:t>
      </w:r>
    </w:p>
    <w:p w14:paraId="567CCA06"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bardzo krótki czas wykonania instrukcji w mikrosekundach</w:t>
      </w:r>
    </w:p>
    <w:p w14:paraId="0C5F2A7D"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 xml:space="preserve">rozbudowywalność i kompaktowość: 8x modłów sygnałowych, 3x moduły komunikacyjne, </w:t>
      </w:r>
    </w:p>
    <w:p w14:paraId="39EDBCE0"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konstrukcja bez wentylatora</w:t>
      </w:r>
    </w:p>
    <w:p w14:paraId="7073B171"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duży wybór modułów I/O, opcji komunikacyjnych, modułów funkcyjnych</w:t>
      </w:r>
    </w:p>
    <w:p w14:paraId="216B349D"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języki programowania zgodne z normą IEC61131-3</w:t>
      </w:r>
    </w:p>
    <w:p w14:paraId="28CE288E"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interfejsy do systemów IT</w:t>
      </w:r>
    </w:p>
    <w:p w14:paraId="07F687F0"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możliwość konfiguracji z poziomu oprogramowania narzędziowego systemu SZR w ramach jednego środowiska</w:t>
      </w:r>
    </w:p>
    <w:p w14:paraId="17C9A615" w14:textId="77777777" w:rsidR="0085147D" w:rsidRPr="00385904" w:rsidRDefault="0085147D" w:rsidP="00E25A2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 xml:space="preserve">zakres prac temperaturowych: od -25 do +70 stopni </w:t>
      </w:r>
      <w:r w:rsidR="00BC2017" w:rsidRPr="00385904">
        <w:rPr>
          <w:rFonts w:ascii="Verdana" w:hAnsi="Verdana"/>
          <w:sz w:val="20"/>
        </w:rPr>
        <w:t>Celsiusa</w:t>
      </w:r>
    </w:p>
    <w:p w14:paraId="2DF52755" w14:textId="77777777" w:rsidR="0085147D" w:rsidRPr="00385904" w:rsidRDefault="0085147D" w:rsidP="00E25A2C">
      <w:pPr>
        <w:pStyle w:val="Normalnywcity"/>
        <w:spacing w:line="280" w:lineRule="atLeast"/>
        <w:ind w:firstLine="0"/>
        <w:rPr>
          <w:rFonts w:ascii="Verdana" w:hAnsi="Verdana"/>
          <w:sz w:val="20"/>
        </w:rPr>
      </w:pPr>
      <w:r w:rsidRPr="00385904">
        <w:rPr>
          <w:rFonts w:ascii="Verdana" w:hAnsi="Verdana"/>
          <w:sz w:val="20"/>
        </w:rPr>
        <w:t xml:space="preserve"> Stacje będą zliczać pojazdy i umożliwiać analizę ruchu w ciągu drogi ekspresowej S6, na każdym pasie jezdni głównej oraz na jej dopływach i odpływach w punktach węzłowych (łącznicach).</w:t>
      </w:r>
    </w:p>
    <w:p w14:paraId="30F2A818" w14:textId="77777777" w:rsidR="0085147D" w:rsidRPr="00385904" w:rsidRDefault="0085147D" w:rsidP="00E25A2C">
      <w:pPr>
        <w:pStyle w:val="Normalnywcity"/>
        <w:spacing w:line="280" w:lineRule="atLeast"/>
        <w:ind w:firstLine="0"/>
        <w:rPr>
          <w:rFonts w:ascii="Verdana" w:hAnsi="Verdana"/>
          <w:sz w:val="20"/>
        </w:rPr>
      </w:pPr>
      <w:r w:rsidRPr="00385904">
        <w:rPr>
          <w:rFonts w:ascii="Verdana" w:hAnsi="Verdana"/>
          <w:sz w:val="20"/>
        </w:rPr>
        <w:t xml:space="preserve">Stacja pomiaru ruchu powinna dostarczać zagregowane dane co najmniej  o: </w:t>
      </w:r>
    </w:p>
    <w:p w14:paraId="68276DBE" w14:textId="77777777" w:rsidR="0085147D" w:rsidRPr="00385904" w:rsidRDefault="0085147D" w:rsidP="00CF3503">
      <w:pPr>
        <w:pStyle w:val="Normalnywcity"/>
        <w:numPr>
          <w:ilvl w:val="0"/>
          <w:numId w:val="20"/>
        </w:numPr>
        <w:spacing w:line="280" w:lineRule="atLeast"/>
        <w:ind w:left="284" w:hanging="284"/>
        <w:rPr>
          <w:rFonts w:ascii="Verdana" w:hAnsi="Verdana"/>
          <w:sz w:val="20"/>
        </w:rPr>
      </w:pPr>
      <w:r w:rsidRPr="00385904">
        <w:rPr>
          <w:rFonts w:ascii="Verdana" w:hAnsi="Verdana"/>
          <w:sz w:val="20"/>
        </w:rPr>
        <w:t xml:space="preserve">natężeniu ruchu, </w:t>
      </w:r>
    </w:p>
    <w:p w14:paraId="4BAA07BC" w14:textId="77777777" w:rsidR="0085147D" w:rsidRPr="00385904" w:rsidRDefault="0085147D" w:rsidP="00CF3503">
      <w:pPr>
        <w:pStyle w:val="Normalnywcity"/>
        <w:numPr>
          <w:ilvl w:val="0"/>
          <w:numId w:val="20"/>
        </w:numPr>
        <w:spacing w:line="280" w:lineRule="atLeast"/>
        <w:ind w:left="284" w:hanging="284"/>
        <w:rPr>
          <w:rFonts w:ascii="Verdana" w:hAnsi="Verdana"/>
          <w:sz w:val="20"/>
        </w:rPr>
      </w:pPr>
      <w:r w:rsidRPr="00385904">
        <w:rPr>
          <w:rFonts w:ascii="Verdana" w:hAnsi="Verdana"/>
          <w:sz w:val="20"/>
        </w:rPr>
        <w:t xml:space="preserve">średniej zajętości detektorów, </w:t>
      </w:r>
    </w:p>
    <w:p w14:paraId="54F79ED9" w14:textId="77777777" w:rsidR="0085147D" w:rsidRPr="00385904" w:rsidRDefault="0085147D" w:rsidP="00CF3503">
      <w:pPr>
        <w:pStyle w:val="Normalnywcity"/>
        <w:numPr>
          <w:ilvl w:val="0"/>
          <w:numId w:val="20"/>
        </w:numPr>
        <w:spacing w:line="280" w:lineRule="atLeast"/>
        <w:ind w:left="284" w:hanging="284"/>
        <w:rPr>
          <w:rFonts w:ascii="Verdana" w:hAnsi="Verdana"/>
          <w:sz w:val="20"/>
        </w:rPr>
      </w:pPr>
      <w:r w:rsidRPr="00385904">
        <w:rPr>
          <w:rFonts w:ascii="Verdana" w:hAnsi="Verdana"/>
          <w:sz w:val="20"/>
        </w:rPr>
        <w:t xml:space="preserve">średniej prędkości pojazdów </w:t>
      </w:r>
    </w:p>
    <w:p w14:paraId="3A95C5B9" w14:textId="77777777" w:rsidR="0085147D" w:rsidRPr="00385904" w:rsidRDefault="0085147D" w:rsidP="00E25A2C">
      <w:pPr>
        <w:pStyle w:val="Normalnywcity"/>
        <w:spacing w:line="280" w:lineRule="atLeast"/>
        <w:ind w:firstLine="0"/>
        <w:rPr>
          <w:rFonts w:ascii="Verdana" w:hAnsi="Verdana"/>
          <w:sz w:val="20"/>
        </w:rPr>
      </w:pPr>
      <w:r w:rsidRPr="00385904">
        <w:rPr>
          <w:rFonts w:ascii="Verdana" w:hAnsi="Verdana"/>
          <w:sz w:val="20"/>
        </w:rPr>
        <w:t xml:space="preserve">z podziałem na pasy ruchu w minimum dwóch klasach (pojazd lekki i pojazd ciężki) dla stacji na odcinku </w:t>
      </w:r>
      <w:r w:rsidR="00BC2017" w:rsidRPr="00385904">
        <w:rPr>
          <w:rFonts w:ascii="Verdana" w:hAnsi="Verdana"/>
          <w:sz w:val="20"/>
        </w:rPr>
        <w:t>międzywęzłowym</w:t>
      </w:r>
      <w:r w:rsidRPr="00385904">
        <w:rPr>
          <w:rFonts w:ascii="Verdana" w:hAnsi="Verdana"/>
          <w:sz w:val="20"/>
        </w:rPr>
        <w:t xml:space="preserve"> oraz w 8+1 klasach dla stacji zainstalowanych na węzłach.</w:t>
      </w:r>
    </w:p>
    <w:p w14:paraId="1ECF0A59" w14:textId="77777777" w:rsidR="0085147D" w:rsidRPr="00385904" w:rsidRDefault="0085147D" w:rsidP="00E25A2C">
      <w:pPr>
        <w:pStyle w:val="Normalnywcity"/>
        <w:spacing w:line="280" w:lineRule="atLeast"/>
        <w:ind w:firstLine="0"/>
        <w:rPr>
          <w:rFonts w:ascii="Verdana" w:hAnsi="Verdana"/>
          <w:sz w:val="20"/>
        </w:rPr>
      </w:pPr>
      <w:r w:rsidRPr="00385904">
        <w:rPr>
          <w:rFonts w:ascii="Verdana" w:hAnsi="Verdana"/>
          <w:sz w:val="20"/>
        </w:rPr>
        <w:t xml:space="preserve">Odległość między stacjami międzywęzłowymi nie powinna być większa niż 2km. Detekcja pojazdów może odbywać się za pomocą pętli indukcyjnych, radarów lub detektorów podczerwieni.  Należy przewidzieć również dostarczanie danych o ruchu z detektorów podłączonych do sterowników sygnalizacji zainstalowanych w pobliżu drogi S6 oraz na planowanych objazdach, mających bezpośredni wpływ na sytuację na zjazdach lub wjazdach na drogę </w:t>
      </w:r>
      <w:r w:rsidR="00BC2017" w:rsidRPr="00385904">
        <w:rPr>
          <w:rFonts w:ascii="Verdana" w:hAnsi="Verdana"/>
          <w:sz w:val="20"/>
        </w:rPr>
        <w:t>ekspresową</w:t>
      </w:r>
      <w:r w:rsidRPr="00385904">
        <w:rPr>
          <w:rFonts w:ascii="Verdana" w:hAnsi="Verdana"/>
          <w:sz w:val="20"/>
        </w:rPr>
        <w:t>. W przypadku braku takich detektorów skrzyżowania te należy doposażyć lub wymienić sterownik wraz z detekcją umożliwiającą dostarczanie danych takich jak: natężenie na wlotach skrzyżowania, średnia prędkość pojazdów.</w:t>
      </w:r>
    </w:p>
    <w:p w14:paraId="07CCBE65" w14:textId="77777777" w:rsidR="0085147D" w:rsidRDefault="0085147D" w:rsidP="0085147D">
      <w:pPr>
        <w:pStyle w:val="Normalnywcity"/>
        <w:ind w:firstLine="0"/>
      </w:pPr>
    </w:p>
    <w:p w14:paraId="54B0D5CC" w14:textId="77777777" w:rsidR="0085147D" w:rsidRPr="00D94070" w:rsidRDefault="0085147D"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Zarządzanie oświetleniem</w:t>
      </w:r>
    </w:p>
    <w:p w14:paraId="64F100ED" w14:textId="0790C56C" w:rsidR="0085147D" w:rsidRPr="00385904" w:rsidRDefault="0085147D" w:rsidP="0085147D">
      <w:pPr>
        <w:rPr>
          <w:rFonts w:ascii="Verdana" w:hAnsi="Verdana" w:cs="Arial"/>
          <w:sz w:val="20"/>
          <w:szCs w:val="20"/>
        </w:rPr>
      </w:pPr>
      <w:r w:rsidRPr="00385904">
        <w:rPr>
          <w:rFonts w:ascii="Verdana" w:hAnsi="Verdana" w:cs="Arial"/>
          <w:sz w:val="20"/>
          <w:szCs w:val="20"/>
        </w:rPr>
        <w:t xml:space="preserve">Zarządzanie oświetleniem będzie umożliwiało zautomatyzowane zdalne monitorowanie stanu i sterowanie oświetleniem drogowym, w szczególności  jego luminancją w zależności od natężenia ruchu, zdarzeń/incydentów, pory dnia i nocy, warunków atmosferycznych oraz harmonogramów czasowych. Realizacja sterownia będzie odbywać się z poziomu aplikacji centrum sterowania ręcznie lub przy pomocy zautomatyzowanych scenariuszy z uwzględnieniem danych z innych źródeł SZR np.: natężenie ruchu. Oprócz sterowania moduł powinien wspierać utrzymanie poprzez możliwość tworzenia raportów związanych ze zużyciem energii oraz stanem pracy sekcji/obwodów </w:t>
      </w:r>
      <w:r w:rsidR="007733A8">
        <w:rPr>
          <w:rFonts w:ascii="Verdana" w:hAnsi="Verdana" w:cs="Arial"/>
          <w:sz w:val="20"/>
          <w:szCs w:val="20"/>
        </w:rPr>
        <w:t>oraz</w:t>
      </w:r>
      <w:r w:rsidRPr="00385904">
        <w:rPr>
          <w:rFonts w:ascii="Verdana" w:hAnsi="Verdana" w:cs="Arial"/>
          <w:sz w:val="20"/>
          <w:szCs w:val="20"/>
        </w:rPr>
        <w:t xml:space="preserve"> pojedynczych opraw.</w:t>
      </w:r>
    </w:p>
    <w:p w14:paraId="0CBD7F35" w14:textId="77777777" w:rsidR="0085147D" w:rsidRDefault="0085147D" w:rsidP="0085147D">
      <w:pPr>
        <w:rPr>
          <w:rFonts w:cs="Arial"/>
          <w:szCs w:val="24"/>
        </w:rPr>
      </w:pPr>
    </w:p>
    <w:p w14:paraId="5CC5D870" w14:textId="77777777" w:rsidR="0085147D" w:rsidRPr="00D94070" w:rsidRDefault="0085147D" w:rsidP="00CF3503">
      <w:pPr>
        <w:pStyle w:val="Akapitzlist"/>
        <w:numPr>
          <w:ilvl w:val="3"/>
          <w:numId w:val="27"/>
        </w:numPr>
        <w:spacing w:line="360" w:lineRule="auto"/>
        <w:ind w:left="1418" w:hanging="1418"/>
        <w:rPr>
          <w:rFonts w:ascii="Verdana" w:hAnsi="Verdana" w:cs="Arial"/>
          <w:color w:val="FF0000"/>
          <w:sz w:val="24"/>
          <w:szCs w:val="24"/>
          <w:highlight w:val="yellow"/>
        </w:rPr>
      </w:pPr>
      <w:r w:rsidRPr="00D94070">
        <w:rPr>
          <w:rFonts w:ascii="Verdana" w:hAnsi="Verdana" w:cs="Arial"/>
          <w:color w:val="FF0000"/>
          <w:sz w:val="24"/>
          <w:szCs w:val="24"/>
          <w:highlight w:val="yellow"/>
        </w:rPr>
        <w:t>Sterowniki oświetlenia</w:t>
      </w:r>
    </w:p>
    <w:p w14:paraId="2D0D25C4" w14:textId="77777777" w:rsidR="0085147D" w:rsidRPr="00385904" w:rsidRDefault="0085147D" w:rsidP="0085147D">
      <w:pPr>
        <w:rPr>
          <w:rFonts w:ascii="Verdana" w:hAnsi="Verdana" w:cs="Arial"/>
          <w:b/>
          <w:sz w:val="20"/>
          <w:szCs w:val="20"/>
        </w:rPr>
      </w:pPr>
      <w:r w:rsidRPr="00385904">
        <w:rPr>
          <w:rFonts w:ascii="Verdana" w:hAnsi="Verdana"/>
          <w:sz w:val="20"/>
          <w:szCs w:val="20"/>
        </w:rPr>
        <w:t>Elementem fizycznym odbierającym dane z instalacji oświetlenia i przekazującym do Systemu Zarządzania Ruchem, będą programowalne sterowniki PLC klasy przemysłowej wraz modułami I/O.</w:t>
      </w:r>
      <w:r w:rsidRPr="00385904" w:rsidDel="00951770">
        <w:rPr>
          <w:rFonts w:ascii="Verdana" w:hAnsi="Verdana" w:cs="Arial"/>
          <w:b/>
          <w:sz w:val="20"/>
          <w:szCs w:val="20"/>
        </w:rPr>
        <w:t xml:space="preserve"> </w:t>
      </w:r>
    </w:p>
    <w:p w14:paraId="6C6EAB50" w14:textId="77777777" w:rsidR="0085147D" w:rsidRPr="00385904" w:rsidRDefault="0085147D" w:rsidP="0085147D">
      <w:pPr>
        <w:pStyle w:val="Normalnywcity"/>
        <w:ind w:firstLine="0"/>
        <w:rPr>
          <w:rFonts w:ascii="Verdana" w:hAnsi="Verdana"/>
          <w:sz w:val="20"/>
        </w:rPr>
      </w:pPr>
      <w:r w:rsidRPr="00385904">
        <w:rPr>
          <w:rFonts w:ascii="Verdana" w:hAnsi="Verdana"/>
          <w:sz w:val="20"/>
        </w:rPr>
        <w:t>Sterowniki będą charakteryzować się co najmniej poniższymi parametrami:</w:t>
      </w:r>
    </w:p>
    <w:p w14:paraId="6CAF1778"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wbudowane interfejsy I/O: 14DI / 8DO</w:t>
      </w:r>
    </w:p>
    <w:p w14:paraId="142436BB"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zintegrowane interfejsy komunikacyjne: RS485, Profibus, Profinet</w:t>
      </w:r>
    </w:p>
    <w:p w14:paraId="4C545935"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bardzo krótki czas wykonania instrukcji w mikrosekundach</w:t>
      </w:r>
    </w:p>
    <w:p w14:paraId="5AEF25B6"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 xml:space="preserve">rozbudowywalność i kompaktowość: 8x modłów sygnałowych, 3x moduły komunikacyjne, </w:t>
      </w:r>
    </w:p>
    <w:p w14:paraId="2386A0B1"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konstrukcja bez wentylatora</w:t>
      </w:r>
    </w:p>
    <w:p w14:paraId="7ECF7D84"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duży wybór modułów I/O, opcji komunikacyjnych, modułów funkcyjnych</w:t>
      </w:r>
    </w:p>
    <w:p w14:paraId="790F1B46"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języki programowania zgodne z normą IEC61131-3</w:t>
      </w:r>
    </w:p>
    <w:p w14:paraId="5396430A"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interfejsy do systemów IT</w:t>
      </w:r>
    </w:p>
    <w:p w14:paraId="4696C527"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możliwość konfiguracji z poziomu oprogramowania narzędziowego systemu SZR w ramach jednego środowiska</w:t>
      </w:r>
    </w:p>
    <w:p w14:paraId="21163FF0" w14:textId="77777777" w:rsidR="0085147D" w:rsidRPr="00385904" w:rsidRDefault="0085147D" w:rsidP="00E25A2C">
      <w:pPr>
        <w:pStyle w:val="Normalnywcity"/>
        <w:ind w:left="284" w:hanging="284"/>
        <w:rPr>
          <w:rFonts w:ascii="Verdana" w:hAnsi="Verdana"/>
          <w:sz w:val="20"/>
        </w:rPr>
      </w:pPr>
      <w:r w:rsidRPr="00385904">
        <w:rPr>
          <w:rFonts w:ascii="Verdana" w:hAnsi="Verdana"/>
          <w:sz w:val="20"/>
        </w:rPr>
        <w:t>•</w:t>
      </w:r>
      <w:r w:rsidRPr="00385904">
        <w:rPr>
          <w:rFonts w:ascii="Verdana" w:hAnsi="Verdana"/>
          <w:sz w:val="20"/>
        </w:rPr>
        <w:tab/>
        <w:t xml:space="preserve">zakres prac temperaturowych: od -25 do +70 stopni </w:t>
      </w:r>
      <w:r w:rsidR="00BC2017" w:rsidRPr="00385904">
        <w:rPr>
          <w:rFonts w:ascii="Verdana" w:hAnsi="Verdana"/>
          <w:sz w:val="20"/>
        </w:rPr>
        <w:t>Celsiusa</w:t>
      </w:r>
    </w:p>
    <w:p w14:paraId="6D9F9AB3" w14:textId="77777777" w:rsidR="0085147D" w:rsidRPr="00385904" w:rsidRDefault="0085147D" w:rsidP="0085147D">
      <w:pPr>
        <w:rPr>
          <w:rFonts w:ascii="Verdana" w:hAnsi="Verdana" w:cs="Arial"/>
          <w:b/>
          <w:sz w:val="20"/>
          <w:szCs w:val="20"/>
        </w:rPr>
      </w:pPr>
    </w:p>
    <w:p w14:paraId="1EFEADEE" w14:textId="77777777" w:rsidR="0085147D" w:rsidRPr="00385904" w:rsidRDefault="0085147D" w:rsidP="0085147D">
      <w:pPr>
        <w:rPr>
          <w:rFonts w:ascii="Verdana" w:hAnsi="Verdana" w:cs="Arial"/>
          <w:sz w:val="20"/>
          <w:szCs w:val="20"/>
        </w:rPr>
      </w:pPr>
      <w:r w:rsidRPr="00385904">
        <w:rPr>
          <w:rFonts w:ascii="Verdana" w:hAnsi="Verdana" w:cs="Arial"/>
          <w:sz w:val="20"/>
          <w:szCs w:val="20"/>
        </w:rPr>
        <w:t>Sterowniki oświetlenia muszą umożliwiać skuteczne monitorowanie i elastyczne sterowanie oświetleniem oraz współpracę z różnymi urządzeniami do pomiaru energii.</w:t>
      </w:r>
    </w:p>
    <w:p w14:paraId="2B634254" w14:textId="77777777" w:rsidR="0085147D" w:rsidRPr="00D54C1D" w:rsidRDefault="0085147D" w:rsidP="0085147D">
      <w:pPr>
        <w:pStyle w:val="Normalnywcity"/>
        <w:ind w:firstLine="0"/>
        <w:rPr>
          <w:rFonts w:cs="Arial"/>
          <w:szCs w:val="24"/>
        </w:rPr>
      </w:pPr>
    </w:p>
    <w:p w14:paraId="19F45334" w14:textId="77777777" w:rsidR="0085147D" w:rsidRPr="00D94070" w:rsidRDefault="00D94070"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Informacje</w:t>
      </w:r>
      <w:r w:rsidR="0085147D" w:rsidRPr="00D94070">
        <w:rPr>
          <w:rFonts w:ascii="Verdana" w:hAnsi="Verdana"/>
          <w:color w:val="FF0000"/>
          <w:highlight w:val="yellow"/>
        </w:rPr>
        <w:t xml:space="preserve"> dla kierowców </w:t>
      </w:r>
    </w:p>
    <w:p w14:paraId="4D28BEB1" w14:textId="77777777" w:rsidR="0085147D" w:rsidRPr="00385904" w:rsidRDefault="0085147D" w:rsidP="0085147D">
      <w:pPr>
        <w:pStyle w:val="Normalnywcity"/>
        <w:ind w:firstLine="0"/>
        <w:rPr>
          <w:rFonts w:ascii="Verdana" w:hAnsi="Verdana" w:cs="Arial"/>
          <w:sz w:val="20"/>
        </w:rPr>
      </w:pPr>
      <w:r w:rsidRPr="00385904">
        <w:rPr>
          <w:rFonts w:ascii="Verdana" w:hAnsi="Verdana" w:cs="Arial"/>
          <w:sz w:val="20"/>
        </w:rPr>
        <w:t xml:space="preserve">SZR musi umożliwiać przekazywanie informacji kierowcom o czasach przejazdu, zdarzeniach, robotach drogowych lub utrudnieniach i ich skutkach dla ruchu, o objazdach, o zalecanej prędkości oraz ostrzeżenia i  polecenia.  W ramach systemu przewiduje się trzy kanały komunikacyjne: </w:t>
      </w:r>
    </w:p>
    <w:p w14:paraId="2F286D1C" w14:textId="77777777" w:rsidR="0085147D" w:rsidRPr="00385904" w:rsidRDefault="00BC2017" w:rsidP="00CF3503">
      <w:pPr>
        <w:pStyle w:val="Normalnywcity"/>
        <w:numPr>
          <w:ilvl w:val="0"/>
          <w:numId w:val="16"/>
        </w:numPr>
        <w:ind w:left="284" w:hanging="284"/>
        <w:rPr>
          <w:rFonts w:ascii="Verdana" w:hAnsi="Verdana" w:cs="Arial"/>
          <w:sz w:val="20"/>
        </w:rPr>
      </w:pPr>
      <w:r w:rsidRPr="00385904">
        <w:rPr>
          <w:rFonts w:ascii="Verdana" w:hAnsi="Verdana" w:cs="Arial"/>
          <w:sz w:val="20"/>
        </w:rPr>
        <w:t>W</w:t>
      </w:r>
      <w:r w:rsidR="0085147D" w:rsidRPr="00385904">
        <w:rPr>
          <w:rFonts w:ascii="Verdana" w:hAnsi="Verdana" w:cs="Arial"/>
          <w:sz w:val="20"/>
        </w:rPr>
        <w:t>olno</w:t>
      </w:r>
      <w:r>
        <w:rPr>
          <w:rFonts w:ascii="Verdana" w:hAnsi="Verdana" w:cs="Arial"/>
          <w:sz w:val="20"/>
        </w:rPr>
        <w:t>-</w:t>
      </w:r>
      <w:r w:rsidR="0085147D" w:rsidRPr="00385904">
        <w:rPr>
          <w:rFonts w:ascii="Verdana" w:hAnsi="Verdana" w:cs="Arial"/>
          <w:sz w:val="20"/>
        </w:rPr>
        <w:t xml:space="preserve">programowalne tablice o zmiennej treści, </w:t>
      </w:r>
    </w:p>
    <w:p w14:paraId="3CEE98B9" w14:textId="77777777" w:rsidR="0085147D" w:rsidRPr="00385904" w:rsidRDefault="0085147D" w:rsidP="00CF3503">
      <w:pPr>
        <w:pStyle w:val="Normalnywcity"/>
        <w:numPr>
          <w:ilvl w:val="0"/>
          <w:numId w:val="16"/>
        </w:numPr>
        <w:ind w:left="284" w:hanging="284"/>
        <w:rPr>
          <w:rFonts w:ascii="Verdana" w:hAnsi="Verdana" w:cs="Arial"/>
          <w:sz w:val="20"/>
        </w:rPr>
      </w:pPr>
      <w:r w:rsidRPr="00385904">
        <w:rPr>
          <w:rFonts w:ascii="Verdana" w:hAnsi="Verdana" w:cs="Arial"/>
          <w:sz w:val="20"/>
        </w:rPr>
        <w:t xml:space="preserve">tablice przewoźne (zawierające obszar do wyświetlania znaku drogowego i obszar do wyświetlania informacji tekstowej), </w:t>
      </w:r>
    </w:p>
    <w:p w14:paraId="2865CAF9" w14:textId="77777777" w:rsidR="0085147D" w:rsidRPr="00385904" w:rsidRDefault="0085147D" w:rsidP="00CF3503">
      <w:pPr>
        <w:pStyle w:val="Normalnywcity"/>
        <w:numPr>
          <w:ilvl w:val="0"/>
          <w:numId w:val="16"/>
        </w:numPr>
        <w:ind w:left="284" w:hanging="284"/>
        <w:rPr>
          <w:rFonts w:ascii="Verdana" w:hAnsi="Verdana" w:cs="Arial"/>
          <w:sz w:val="20"/>
        </w:rPr>
      </w:pPr>
      <w:r w:rsidRPr="00385904">
        <w:rPr>
          <w:rFonts w:ascii="Verdana" w:hAnsi="Verdana" w:cs="Arial"/>
          <w:sz w:val="20"/>
        </w:rPr>
        <w:t xml:space="preserve">nadajniki komunikatów CB.  </w:t>
      </w:r>
    </w:p>
    <w:p w14:paraId="64287D29" w14:textId="03992064" w:rsidR="0085147D" w:rsidRPr="00385904" w:rsidRDefault="0085147D" w:rsidP="0085147D">
      <w:pPr>
        <w:pStyle w:val="Normalnywcity"/>
        <w:ind w:firstLine="720"/>
        <w:rPr>
          <w:rFonts w:ascii="Verdana" w:hAnsi="Verdana" w:cs="Arial"/>
          <w:sz w:val="20"/>
        </w:rPr>
      </w:pPr>
      <w:r w:rsidRPr="00385904">
        <w:rPr>
          <w:rFonts w:ascii="Verdana" w:hAnsi="Verdana" w:cs="Arial"/>
          <w:sz w:val="20"/>
        </w:rPr>
        <w:t xml:space="preserve">Operatorzy poprzez aplikację Zintegrowanego Systemu Zarządzania ruchem muszą mieć możliwość wprowadzania informacji tekstowych, a także wyświetlania uzgodnionych na etapie koncepcji  z Zamawiającym znaków drogowych i schematów objazdów. Operator poprzez interfejs graficzny będzie miał możliwość wprowadzenia treści statycznych, a także zmiennej sekwencji wyświetlanej na tablicach w określonym interwale czasowym. Dodatkowo operatorzy będą mieli zapewnioną możliwość generowania cyklicznych komunikatów głosowych przekazywanych do nadajników CB rozmieszczonych na węzłach. Moduły wdrożeniowe SZR </w:t>
      </w:r>
      <w:r w:rsidR="005720D5" w:rsidRPr="00385904">
        <w:rPr>
          <w:rFonts w:ascii="Verdana" w:hAnsi="Verdana" w:cs="Arial"/>
          <w:sz w:val="20"/>
        </w:rPr>
        <w:t>będą</w:t>
      </w:r>
      <w:r w:rsidRPr="00385904">
        <w:rPr>
          <w:rFonts w:ascii="Verdana" w:hAnsi="Verdana" w:cs="Arial"/>
          <w:sz w:val="20"/>
        </w:rPr>
        <w:t xml:space="preserve"> wyposażone w przemysłowe sterowniki PLC</w:t>
      </w:r>
      <w:r w:rsidR="007733A8">
        <w:rPr>
          <w:rFonts w:ascii="Verdana" w:hAnsi="Verdana" w:cs="Arial"/>
          <w:sz w:val="20"/>
        </w:rPr>
        <w:t xml:space="preserve"> lub inne specjalizowane urządzenia</w:t>
      </w:r>
      <w:r w:rsidRPr="00385904">
        <w:rPr>
          <w:rFonts w:ascii="Verdana" w:hAnsi="Verdana" w:cs="Arial"/>
          <w:sz w:val="20"/>
        </w:rPr>
        <w:t xml:space="preserve">,  odpowiedzialne za monitorowanie pracy urządzeń, zbieranie danych diagnostycznych i ich archiwizację. W przypadku utraty komunikacji znaków z SZR </w:t>
      </w:r>
      <w:r w:rsidRPr="00385904">
        <w:rPr>
          <w:rFonts w:ascii="Verdana" w:hAnsi="Verdana"/>
          <w:sz w:val="20"/>
        </w:rPr>
        <w:t>będzie możliwość automatycznego wysterowania lokalnie ustalonego scenariusza z poziomu sterownika przemysłowego PLC .</w:t>
      </w:r>
    </w:p>
    <w:p w14:paraId="00566B69" w14:textId="77777777" w:rsidR="0085147D" w:rsidRPr="00D94070" w:rsidRDefault="0085147D" w:rsidP="00CF3503">
      <w:pPr>
        <w:pStyle w:val="Normalnywcity"/>
        <w:numPr>
          <w:ilvl w:val="3"/>
          <w:numId w:val="27"/>
        </w:numPr>
        <w:ind w:left="1134" w:hanging="1134"/>
        <w:rPr>
          <w:rFonts w:ascii="Verdana" w:hAnsi="Verdana" w:cs="Arial"/>
          <w:color w:val="FF0000"/>
          <w:szCs w:val="24"/>
          <w:highlight w:val="yellow"/>
        </w:rPr>
      </w:pPr>
      <w:r w:rsidRPr="00D94070">
        <w:rPr>
          <w:rFonts w:ascii="Verdana" w:hAnsi="Verdana" w:cs="Arial"/>
          <w:color w:val="FF0000"/>
          <w:szCs w:val="24"/>
          <w:highlight w:val="yellow"/>
        </w:rPr>
        <w:t>Znaki stacjonarne</w:t>
      </w:r>
    </w:p>
    <w:p w14:paraId="0E6342A3" w14:textId="77777777" w:rsidR="0085147D" w:rsidRPr="00D94070" w:rsidRDefault="0085147D" w:rsidP="0085147D">
      <w:pPr>
        <w:pStyle w:val="Normalnywcity"/>
        <w:ind w:firstLine="0"/>
        <w:rPr>
          <w:rFonts w:ascii="Verdana" w:hAnsi="Verdana" w:cs="Arial"/>
          <w:color w:val="FF0000"/>
          <w:szCs w:val="24"/>
          <w:highlight w:val="yellow"/>
        </w:rPr>
      </w:pPr>
    </w:p>
    <w:p w14:paraId="11001021" w14:textId="77777777" w:rsidR="0085147D" w:rsidRPr="00D94070" w:rsidRDefault="00D94070" w:rsidP="00CF3503">
      <w:pPr>
        <w:pStyle w:val="Normalnywcity"/>
        <w:numPr>
          <w:ilvl w:val="3"/>
          <w:numId w:val="27"/>
        </w:numPr>
        <w:ind w:left="1276" w:hanging="1276"/>
        <w:rPr>
          <w:rFonts w:ascii="Verdana" w:hAnsi="Verdana" w:cs="Arial"/>
          <w:color w:val="FF0000"/>
          <w:szCs w:val="24"/>
          <w:highlight w:val="yellow"/>
        </w:rPr>
      </w:pPr>
      <w:r w:rsidRPr="00D94070">
        <w:rPr>
          <w:rFonts w:ascii="Verdana" w:hAnsi="Verdana" w:cs="Arial"/>
          <w:color w:val="FF0000"/>
          <w:szCs w:val="24"/>
          <w:highlight w:val="yellow"/>
        </w:rPr>
        <w:t xml:space="preserve"> </w:t>
      </w:r>
      <w:r w:rsidR="0085147D" w:rsidRPr="00D94070">
        <w:rPr>
          <w:rFonts w:ascii="Verdana" w:hAnsi="Verdana" w:cs="Arial"/>
          <w:color w:val="FF0000"/>
          <w:szCs w:val="24"/>
          <w:highlight w:val="yellow"/>
        </w:rPr>
        <w:t>Znaki przewoźne</w:t>
      </w:r>
    </w:p>
    <w:p w14:paraId="4A778A93" w14:textId="77777777" w:rsidR="0085147D" w:rsidRPr="00D94070" w:rsidRDefault="0085147D" w:rsidP="0085147D">
      <w:pPr>
        <w:pStyle w:val="Normalnywcity"/>
        <w:ind w:firstLine="0"/>
        <w:rPr>
          <w:rFonts w:ascii="Verdana" w:hAnsi="Verdana" w:cs="Arial"/>
          <w:color w:val="FF0000"/>
          <w:szCs w:val="24"/>
          <w:highlight w:val="yellow"/>
        </w:rPr>
      </w:pPr>
    </w:p>
    <w:p w14:paraId="670C0B76" w14:textId="77777777" w:rsidR="0085147D" w:rsidRPr="00D94070" w:rsidRDefault="00D94070" w:rsidP="00D94070">
      <w:pPr>
        <w:pStyle w:val="Normalnywcity"/>
        <w:ind w:firstLine="0"/>
        <w:rPr>
          <w:rFonts w:ascii="Verdana" w:hAnsi="Verdana" w:cs="Arial"/>
          <w:color w:val="FF0000"/>
          <w:szCs w:val="24"/>
        </w:rPr>
      </w:pPr>
      <w:r w:rsidRPr="00D94070">
        <w:rPr>
          <w:rFonts w:ascii="Verdana" w:hAnsi="Verdana" w:cs="Arial"/>
          <w:color w:val="FF0000"/>
          <w:szCs w:val="24"/>
          <w:highlight w:val="yellow"/>
        </w:rPr>
        <w:t xml:space="preserve">4.2.4.3 </w:t>
      </w:r>
      <w:r>
        <w:rPr>
          <w:rFonts w:ascii="Verdana" w:hAnsi="Verdana" w:cs="Arial"/>
          <w:color w:val="FF0000"/>
          <w:szCs w:val="24"/>
          <w:highlight w:val="yellow"/>
        </w:rPr>
        <w:t xml:space="preserve">   </w:t>
      </w:r>
      <w:r w:rsidR="0085147D" w:rsidRPr="00D94070">
        <w:rPr>
          <w:rFonts w:ascii="Verdana" w:hAnsi="Verdana" w:cs="Arial"/>
          <w:color w:val="FF0000"/>
          <w:szCs w:val="24"/>
          <w:highlight w:val="yellow"/>
        </w:rPr>
        <w:t>Nadajniki komunikatów CB</w:t>
      </w:r>
    </w:p>
    <w:p w14:paraId="5420AD05" w14:textId="77777777" w:rsidR="0085147D" w:rsidRPr="00385904" w:rsidRDefault="0085147D" w:rsidP="00054350">
      <w:pPr>
        <w:rPr>
          <w:rFonts w:ascii="Verdana" w:hAnsi="Verdana"/>
          <w:sz w:val="20"/>
          <w:szCs w:val="20"/>
        </w:rPr>
      </w:pPr>
      <w:r w:rsidRPr="00385904">
        <w:rPr>
          <w:rFonts w:ascii="Verdana" w:hAnsi="Verdana"/>
          <w:sz w:val="20"/>
          <w:szCs w:val="20"/>
        </w:rPr>
        <w:t xml:space="preserve">Zadaniem projektowanych urządzeń jest automatyczne nadawanie przez CB Radio komunikatów głosowych informujących o: </w:t>
      </w:r>
    </w:p>
    <w:p w14:paraId="049A7C07"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wypadkach drogowych, odległości do wypadków; </w:t>
      </w:r>
    </w:p>
    <w:p w14:paraId="3594B88A"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ograniczonej skrajni drogi, zmianie przekroju drogi, sprzątaniu pasa drogowego, malowaniu pasów, robotach szybko postępujących i robotach na pasie awaryjnym oraz innych robotach; </w:t>
      </w:r>
    </w:p>
    <w:p w14:paraId="25784F1D"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zatorach, zwężeniu jezdni, zamknięciu jezdni, zatrzymanym pojeździe, kolumnie pojazdów, wolno poruszających się pojazdach, pojeździe nienormatywnym, pojeździe uprzywilejowanym, podtopieniach jezdni, przeszkodach na drodze (wtargnięcie ludzi, zwierząt, przedmiotów), zanieczyszczeniu nawierzchni (olej), jeździe pod prąd, uszkodzonej infrastrukturze drogowej; </w:t>
      </w:r>
    </w:p>
    <w:p w14:paraId="137FE23B"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wydarzeniach specjalnych (nietypowych) np. planowane otwarcie nowego odcinka, komunikaty sformułowane przez operatora; </w:t>
      </w:r>
    </w:p>
    <w:p w14:paraId="2C16AAFB"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wprowadzanych objazdach na ciągu głównym; </w:t>
      </w:r>
    </w:p>
    <w:p w14:paraId="7CAA25D6"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prognozowanym czasie przejazdu; </w:t>
      </w:r>
    </w:p>
    <w:p w14:paraId="267A8DF6"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przekazywanie informacji o zajętości MOP/Parkingów; </w:t>
      </w:r>
    </w:p>
    <w:p w14:paraId="46A4DCBA" w14:textId="77777777" w:rsidR="0085147D" w:rsidRPr="00385904" w:rsidRDefault="0085147D" w:rsidP="00CF3503">
      <w:pPr>
        <w:widowControl w:val="0"/>
        <w:numPr>
          <w:ilvl w:val="0"/>
          <w:numId w:val="21"/>
        </w:numPr>
        <w:suppressAutoHyphens/>
        <w:ind w:left="284" w:hanging="284"/>
        <w:rPr>
          <w:rFonts w:ascii="Verdana" w:hAnsi="Verdana"/>
          <w:sz w:val="20"/>
          <w:szCs w:val="20"/>
        </w:rPr>
      </w:pPr>
      <w:r w:rsidRPr="00385904">
        <w:rPr>
          <w:rFonts w:ascii="Verdana" w:hAnsi="Verdana"/>
          <w:sz w:val="20"/>
          <w:szCs w:val="20"/>
        </w:rPr>
        <w:t xml:space="preserve">czasie oczekiwania na przejściach granicznych. </w:t>
      </w:r>
    </w:p>
    <w:p w14:paraId="3DB4948D" w14:textId="77777777" w:rsidR="0085147D" w:rsidRPr="00385904" w:rsidRDefault="0085147D" w:rsidP="00054350">
      <w:pPr>
        <w:ind w:left="1418"/>
        <w:rPr>
          <w:rFonts w:ascii="Verdana" w:hAnsi="Verdana"/>
          <w:sz w:val="20"/>
          <w:szCs w:val="20"/>
        </w:rPr>
      </w:pPr>
    </w:p>
    <w:p w14:paraId="53B3BBEA" w14:textId="77777777" w:rsidR="0085147D" w:rsidRPr="00385904" w:rsidRDefault="0085147D" w:rsidP="0085147D">
      <w:pPr>
        <w:rPr>
          <w:rFonts w:ascii="Verdana" w:hAnsi="Verdana"/>
          <w:sz w:val="20"/>
          <w:szCs w:val="20"/>
        </w:rPr>
      </w:pPr>
      <w:r w:rsidRPr="00385904">
        <w:rPr>
          <w:rFonts w:ascii="Verdana" w:hAnsi="Verdana"/>
          <w:sz w:val="20"/>
          <w:szCs w:val="20"/>
        </w:rPr>
        <w:t>Pojedynczy nadajnik pokrywa odcinek drogi od 7 – 10 km w zależności od ukształtowania terenu oraz infrastruktury (wiadukty, linie energetycznie itp.). Nadawane komunikaty powinny być odebrane na tyle daleko od miejsca zdarzenia, aby kierowca mógł odpowiednio wcześnie zareagować na przekazywaną wiadomość. Zaleca się rozmieszczenie nadajników co 12-15 km, przede wszystkim w okolicach węzłów drogowych. Nadajniki oraz anteny nadawcze urządzeń radiowych pracujących w paśmie CB winny być instalowane w lokalizacjach  pozwalających na wyniesienie nadawczych, bez konieczności budowy dedykowanych konstrukcji wsporczych.</w:t>
      </w:r>
    </w:p>
    <w:p w14:paraId="313CDFEB" w14:textId="77777777" w:rsidR="0085147D" w:rsidRPr="00385904" w:rsidRDefault="0085147D" w:rsidP="0085147D">
      <w:pPr>
        <w:ind w:left="1418"/>
        <w:rPr>
          <w:rFonts w:ascii="Verdana" w:hAnsi="Verdana"/>
          <w:sz w:val="20"/>
          <w:szCs w:val="20"/>
        </w:rPr>
      </w:pPr>
    </w:p>
    <w:p w14:paraId="07670108" w14:textId="77777777" w:rsidR="0085147D" w:rsidRPr="00385904" w:rsidRDefault="0085147D" w:rsidP="0085147D">
      <w:pPr>
        <w:rPr>
          <w:rFonts w:ascii="Verdana" w:hAnsi="Verdana"/>
          <w:sz w:val="20"/>
          <w:szCs w:val="20"/>
        </w:rPr>
      </w:pPr>
      <w:r w:rsidRPr="00385904">
        <w:rPr>
          <w:rFonts w:ascii="Verdana" w:hAnsi="Verdana"/>
          <w:sz w:val="20"/>
          <w:szCs w:val="20"/>
        </w:rPr>
        <w:t xml:space="preserve">System powinien umożliwić nadawanie komunikatów generowanych automatycznie (np. przewidywany czas przejazdu na danym odcinku, ilość wolnych miejsc na parkingach itp.), komunikatów wprowadzanych przez operatora w postaci tekstowej (np. o wypadkach, utrudnieniach itp.).oraz komunikatów wybranych przez operatora z bazy danych. Baza danych powinna mieć możliwość zapisania przynajmniej 50 komunikatów. </w:t>
      </w:r>
    </w:p>
    <w:p w14:paraId="159F4E66" w14:textId="77777777" w:rsidR="0085147D" w:rsidRPr="00385904" w:rsidRDefault="0085147D" w:rsidP="0085147D">
      <w:pPr>
        <w:rPr>
          <w:rFonts w:ascii="Verdana" w:hAnsi="Verdana"/>
          <w:sz w:val="20"/>
          <w:szCs w:val="20"/>
        </w:rPr>
      </w:pPr>
      <w:r w:rsidRPr="00385904">
        <w:rPr>
          <w:rFonts w:ascii="Verdana" w:hAnsi="Verdana"/>
          <w:sz w:val="20"/>
          <w:szCs w:val="20"/>
        </w:rPr>
        <w:t xml:space="preserve">Komunikaty w postaci tekstowej umieszczone w interfejsie użytkownika (dostępnym poprzez przeglądarkę www) przetwarzane są na postać głosową poprzez syntezator mowy. Syntezator mowy generuje plik dźwiękowy. Następnie plik rozsyłany jest do punktów wybranych przez operatora. W każdym punkcie sterownik odtwarza plik dźwiękowy z komunikatem na wybranym przez operatora kanale CB, poprzez dołączone do sterownika radio CB z anteną. Dostęp do interfejsu mają tylko zarejestrowani użytkownicy posiadający swoje konto w systemie. </w:t>
      </w:r>
    </w:p>
    <w:p w14:paraId="1B8F6544" w14:textId="77777777" w:rsidR="0085147D" w:rsidRPr="00385904" w:rsidRDefault="0085147D" w:rsidP="0085147D">
      <w:pPr>
        <w:rPr>
          <w:rFonts w:ascii="Verdana" w:hAnsi="Verdana"/>
          <w:sz w:val="20"/>
          <w:szCs w:val="20"/>
        </w:rPr>
      </w:pPr>
      <w:r w:rsidRPr="00385904">
        <w:rPr>
          <w:rFonts w:ascii="Verdana" w:hAnsi="Verdana"/>
          <w:sz w:val="20"/>
          <w:szCs w:val="20"/>
        </w:rPr>
        <w:t xml:space="preserve">Rysunek  2 pokazuje schemat komunikacji pomiędzy poszczególnymi modułami systemu. </w:t>
      </w:r>
    </w:p>
    <w:p w14:paraId="672C9CBF" w14:textId="77777777" w:rsidR="0085147D" w:rsidRDefault="0085147D" w:rsidP="0085147D">
      <w:pPr>
        <w:ind w:left="1418"/>
      </w:pPr>
      <w:r>
        <w:rPr>
          <w:noProof/>
        </w:rPr>
        <w:drawing>
          <wp:anchor distT="0" distB="0" distL="114300" distR="114300" simplePos="0" relativeHeight="251689984" behindDoc="0" locked="0" layoutInCell="1" allowOverlap="1" wp14:anchorId="350A0A0D" wp14:editId="5D3076A7">
            <wp:simplePos x="0" y="0"/>
            <wp:positionH relativeFrom="column">
              <wp:posOffset>167640</wp:posOffset>
            </wp:positionH>
            <wp:positionV relativeFrom="paragraph">
              <wp:posOffset>603250</wp:posOffset>
            </wp:positionV>
            <wp:extent cx="6810375" cy="3086100"/>
            <wp:effectExtent l="0" t="0" r="9525"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0375"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62A52" w14:textId="77777777" w:rsidR="0085147D" w:rsidRDefault="0085147D" w:rsidP="0085147D">
      <w:pPr>
        <w:ind w:left="1418"/>
      </w:pPr>
    </w:p>
    <w:p w14:paraId="77126AF2" w14:textId="77777777" w:rsidR="0085147D" w:rsidRDefault="0085147D" w:rsidP="0085147D">
      <w:pPr>
        <w:ind w:left="1418"/>
      </w:pPr>
    </w:p>
    <w:p w14:paraId="189DB9FB" w14:textId="77777777" w:rsidR="0085147D" w:rsidRDefault="0085147D" w:rsidP="0085147D">
      <w:pPr>
        <w:ind w:left="1418"/>
      </w:pPr>
      <w:r>
        <w:t>Rys. 2. Schemat komunikacji pomiędzy poszczególnymi elementami systemu nadawania komunikatów CB.</w:t>
      </w:r>
    </w:p>
    <w:p w14:paraId="75F49398" w14:textId="77777777" w:rsidR="0085147D" w:rsidRDefault="0085147D" w:rsidP="0085147D">
      <w:pPr>
        <w:ind w:left="1418"/>
      </w:pPr>
    </w:p>
    <w:p w14:paraId="42CF1E03" w14:textId="77777777" w:rsidR="0085147D" w:rsidRPr="00385904" w:rsidRDefault="0085147D" w:rsidP="0085147D">
      <w:pPr>
        <w:rPr>
          <w:rFonts w:ascii="Verdana" w:hAnsi="Verdana"/>
          <w:sz w:val="20"/>
          <w:szCs w:val="20"/>
        </w:rPr>
      </w:pPr>
      <w:r w:rsidRPr="00385904">
        <w:rPr>
          <w:rFonts w:ascii="Verdana" w:hAnsi="Verdana"/>
          <w:sz w:val="20"/>
          <w:szCs w:val="20"/>
        </w:rPr>
        <w:t xml:space="preserve">Operator systemu ma możliwość odsłuchu rozmów kierowców oraz uwag np. o zagrożeniu na drodze poprzez system „radia internetowego”. Poprzez przeglądarkę www, operator wybiera lokalizację oraz numer kanału CB z której odsłuch chce słyszeć. Odsłuch możliwy jest tylko przez zalogowanych użytkowników. </w:t>
      </w:r>
    </w:p>
    <w:p w14:paraId="1EBF333B" w14:textId="77777777" w:rsidR="0085147D" w:rsidRPr="00385904" w:rsidRDefault="0085147D" w:rsidP="0085147D">
      <w:pPr>
        <w:ind w:left="1418"/>
        <w:rPr>
          <w:rFonts w:ascii="Verdana" w:hAnsi="Verdana"/>
          <w:sz w:val="20"/>
          <w:szCs w:val="20"/>
        </w:rPr>
      </w:pPr>
    </w:p>
    <w:p w14:paraId="281D259E" w14:textId="77777777" w:rsidR="0085147D" w:rsidRPr="00385904" w:rsidRDefault="0085147D" w:rsidP="0085147D">
      <w:pPr>
        <w:rPr>
          <w:rFonts w:ascii="Verdana" w:hAnsi="Verdana"/>
          <w:sz w:val="20"/>
          <w:szCs w:val="20"/>
        </w:rPr>
      </w:pPr>
      <w:r w:rsidRPr="00385904">
        <w:rPr>
          <w:rFonts w:ascii="Verdana" w:hAnsi="Verdana"/>
          <w:sz w:val="20"/>
          <w:szCs w:val="20"/>
        </w:rPr>
        <w:t xml:space="preserve">Komunikat w formie pliku dźwiękowego wraz z dodatkowymi informacjami sterującymi np. nr kanału na którym ma zostać odtworzony lub ilością odtworzeń, przesyłany jest do wybranego sterownika CB przy drodze. Aplikacja zarządzająca komunikując się z poszczególnymi sterownikami, porównuje stan z bazy danych ze stanem zapisanym w danym sterowniku. </w:t>
      </w:r>
      <w:r w:rsidRPr="00385904">
        <w:rPr>
          <w:rFonts w:ascii="Verdana" w:hAnsi="Verdana"/>
          <w:sz w:val="20"/>
          <w:szCs w:val="20"/>
        </w:rPr>
        <w:br/>
        <w:t>W wyniku napotkania różnic, aplikacja zarządzająca aktualizuje dane zapisane w sterownikach tak by były zgodne z zawartością bazy danych. Gdy aplikacja zarządzająca nie otrzyma od sterownika bieżącego statusu, informuje operatora systemu o braku komunikacji z danym sterownikiem. Sterownik powinien mieć możliwość automatycznego wychwytywania podstawowych błędów np. brak połączenia z systemem nadrzędnym, awaria radia CB, itp. Wychwycone błędy powinny być zapisane w pamięci wewnętrznej sterownika i  w ramach możliwości przesyłane do systemu nadrzędnego.</w:t>
      </w:r>
    </w:p>
    <w:p w14:paraId="0138E74F" w14:textId="77777777" w:rsidR="0085147D" w:rsidRPr="00385904" w:rsidRDefault="0085147D" w:rsidP="0085147D">
      <w:pPr>
        <w:ind w:left="1418"/>
        <w:rPr>
          <w:rFonts w:ascii="Verdana" w:hAnsi="Verdana"/>
          <w:sz w:val="20"/>
          <w:szCs w:val="20"/>
        </w:rPr>
      </w:pPr>
    </w:p>
    <w:p w14:paraId="7F0E6B0E" w14:textId="77777777" w:rsidR="0085147D" w:rsidRPr="00385904" w:rsidRDefault="0085147D" w:rsidP="0085147D">
      <w:pPr>
        <w:rPr>
          <w:rFonts w:ascii="Verdana" w:hAnsi="Verdana"/>
          <w:sz w:val="20"/>
          <w:szCs w:val="20"/>
        </w:rPr>
      </w:pPr>
      <w:r w:rsidRPr="00385904">
        <w:rPr>
          <w:rFonts w:ascii="Verdana" w:hAnsi="Verdana"/>
          <w:sz w:val="20"/>
          <w:szCs w:val="20"/>
        </w:rPr>
        <w:t xml:space="preserve">Aplikacja zarządzająca oraz sterownik powinna umożliwić nadawanie komunikatów na dowolnym kanale z zakresu pasma CB (dany kanał powinien zostać zmieniany dynamicznie i umożliwić dowolne ustawienie do każdego nowego komunikatu). Przykładowo informacje najważniejsze np. o utrudnieniach na drodze, wypadkach itp. powinny zostać nadawane na kanale 19 (najczęściej używanym przez kierowców), informacje o czasie przejazdu np. na kanale 23, informacje o zajętości MOPów np na kanale 21. Z punktu widzenia użytkownika istotne jest by poszczególne kanały były przyporządkowane do danego typu informacji na całym (lub odpowiednio długim) odcinku drogi. Możliwość zmiany przyporządkowanego kanału powinna być możliwa z poziomu systemu nadrzędnego.  Każdy sterownik powinien zostać wyposażony w wewnętrzną pamięć, która umożliwi przechowanie przynajmniej 10 komunikatów o czasie trwania przynajmniej 45 sekund. </w:t>
      </w:r>
    </w:p>
    <w:p w14:paraId="672E027A" w14:textId="77777777" w:rsidR="0085147D" w:rsidRPr="00F30310" w:rsidRDefault="0085147D" w:rsidP="0085147D">
      <w:pPr>
        <w:pStyle w:val="Normalnywcity"/>
        <w:ind w:firstLine="0"/>
        <w:rPr>
          <w:b/>
        </w:rPr>
      </w:pPr>
    </w:p>
    <w:p w14:paraId="6B21FA94" w14:textId="77777777" w:rsidR="0085147D" w:rsidRPr="00D94070" w:rsidRDefault="0085147D"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 xml:space="preserve">Dane pogodowe </w:t>
      </w:r>
    </w:p>
    <w:p w14:paraId="1196EE10" w14:textId="77777777" w:rsidR="0085147D" w:rsidRPr="00385904" w:rsidRDefault="0085147D" w:rsidP="000D0B7C">
      <w:pPr>
        <w:pStyle w:val="Normalnywcity"/>
        <w:spacing w:line="280" w:lineRule="atLeast"/>
        <w:ind w:firstLine="0"/>
        <w:rPr>
          <w:rFonts w:ascii="Verdana" w:hAnsi="Verdana"/>
          <w:sz w:val="20"/>
        </w:rPr>
      </w:pPr>
      <w:r w:rsidRPr="00385904">
        <w:rPr>
          <w:rFonts w:ascii="Verdana" w:hAnsi="Verdana"/>
          <w:sz w:val="20"/>
        </w:rPr>
        <w:t>Moduł danych pogodowych będzie odpowiedzialny za zbieranie informacji ze stacji pogodowych ich analizę, wizualizację i archiwizację. Dane z modułu będą wykorzystywane przez SZR w scenariuszach do informowania kierowców o zagrożeniach wynikających z warunków atmosferycznych, a także do bieżącego monitorowania stanu drogi szczególnie w okresach zimowych.</w:t>
      </w:r>
    </w:p>
    <w:p w14:paraId="66379DAC" w14:textId="77777777" w:rsidR="0085147D" w:rsidRDefault="0085147D" w:rsidP="0085147D">
      <w:pPr>
        <w:pStyle w:val="Normalnywcity"/>
        <w:ind w:firstLine="0"/>
      </w:pPr>
    </w:p>
    <w:p w14:paraId="7EA8C2B8" w14:textId="77777777" w:rsidR="0085147D" w:rsidRPr="00D94070" w:rsidRDefault="0085147D"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 xml:space="preserve">Stacje pogodowe </w:t>
      </w:r>
    </w:p>
    <w:p w14:paraId="2B431AFC" w14:textId="4DDDCEA2" w:rsidR="0085147D" w:rsidRPr="00385904" w:rsidRDefault="0085147D" w:rsidP="000D0B7C">
      <w:pPr>
        <w:pStyle w:val="Normalnywcity"/>
        <w:spacing w:line="280" w:lineRule="atLeast"/>
        <w:ind w:firstLine="0"/>
        <w:rPr>
          <w:rFonts w:ascii="Verdana" w:hAnsi="Verdana"/>
          <w:sz w:val="20"/>
        </w:rPr>
      </w:pPr>
      <w:r w:rsidRPr="00385904">
        <w:rPr>
          <w:rFonts w:ascii="Verdana" w:hAnsi="Verdana"/>
          <w:sz w:val="20"/>
        </w:rPr>
        <w:t>Stacje pogodowe powinny być oparte o sterownik PLC klasy przemysłowej</w:t>
      </w:r>
      <w:r w:rsidR="007733A8">
        <w:rPr>
          <w:rFonts w:ascii="Verdana" w:hAnsi="Verdana"/>
          <w:sz w:val="20"/>
        </w:rPr>
        <w:t xml:space="preserve"> lub inne profesjonalne specjalistyczne urządzenia</w:t>
      </w:r>
      <w:r w:rsidRPr="00385904">
        <w:rPr>
          <w:rFonts w:ascii="Verdana" w:hAnsi="Verdana"/>
          <w:sz w:val="20"/>
        </w:rPr>
        <w:t>, który będzie odbierała przetwarzał i przesyłał dane do Systemu Zarządzania Ruchem.</w:t>
      </w:r>
    </w:p>
    <w:p w14:paraId="486EFF0D" w14:textId="514CFB30" w:rsidR="0085147D" w:rsidRPr="00385904" w:rsidRDefault="0085147D" w:rsidP="000D0B7C">
      <w:pPr>
        <w:pStyle w:val="Normalnywcity"/>
        <w:spacing w:line="280" w:lineRule="atLeast"/>
        <w:ind w:firstLine="0"/>
        <w:rPr>
          <w:rFonts w:ascii="Verdana" w:hAnsi="Verdana"/>
          <w:sz w:val="20"/>
        </w:rPr>
      </w:pPr>
      <w:r w:rsidRPr="00385904">
        <w:rPr>
          <w:rFonts w:ascii="Verdana" w:hAnsi="Verdana"/>
          <w:sz w:val="20"/>
        </w:rPr>
        <w:t xml:space="preserve">Sterowniki </w:t>
      </w:r>
      <w:r w:rsidR="007733A8">
        <w:rPr>
          <w:rFonts w:ascii="Verdana" w:hAnsi="Verdana"/>
          <w:sz w:val="20"/>
        </w:rPr>
        <w:t xml:space="preserve">PLC </w:t>
      </w:r>
      <w:r w:rsidRPr="00385904">
        <w:rPr>
          <w:rFonts w:ascii="Verdana" w:hAnsi="Verdana"/>
          <w:sz w:val="20"/>
        </w:rPr>
        <w:t>będą charakteryzować się co najmniej poniższymi parametrami:</w:t>
      </w:r>
    </w:p>
    <w:p w14:paraId="653B76D4"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wbudowane interfejsy I/O: 14DI / 8DO</w:t>
      </w:r>
    </w:p>
    <w:p w14:paraId="354A8C71"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zintegrowane interfejsy komunikacyjne: RS485, Profibus, Profinet</w:t>
      </w:r>
    </w:p>
    <w:p w14:paraId="07FA9456"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bardzo krótki czas wykonania instrukcji w mikrosekundach</w:t>
      </w:r>
    </w:p>
    <w:p w14:paraId="33194D15"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 xml:space="preserve">rozbudowywalność i kompaktowość: 8x modłów sygnałowych, 3x moduły komunikacyjne, </w:t>
      </w:r>
    </w:p>
    <w:p w14:paraId="6CAEEE0D"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konstrukcja bez wentylatora</w:t>
      </w:r>
    </w:p>
    <w:p w14:paraId="0DEF573F"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duży wybór modułów I/O, opcji komunikacyjnych, modułów funkcyjnych</w:t>
      </w:r>
    </w:p>
    <w:p w14:paraId="31F2BC5E"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języki programowania zgodne z normą IEC61131-3</w:t>
      </w:r>
    </w:p>
    <w:p w14:paraId="483129A1"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interfejsy do systemów IT</w:t>
      </w:r>
    </w:p>
    <w:p w14:paraId="2116EA45"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możliwość konfiguracji z poziomu oprogramowania narzędziowego systemu SZR w ramach jednego środowiska</w:t>
      </w:r>
    </w:p>
    <w:p w14:paraId="0726184F" w14:textId="77777777" w:rsidR="0085147D" w:rsidRPr="00385904" w:rsidRDefault="0085147D" w:rsidP="000D0B7C">
      <w:pPr>
        <w:pStyle w:val="Normalnywcity"/>
        <w:spacing w:line="280" w:lineRule="atLeast"/>
        <w:ind w:left="284" w:hanging="284"/>
        <w:rPr>
          <w:rFonts w:ascii="Verdana" w:hAnsi="Verdana"/>
          <w:sz w:val="20"/>
        </w:rPr>
      </w:pPr>
      <w:r w:rsidRPr="00385904">
        <w:rPr>
          <w:rFonts w:ascii="Verdana" w:hAnsi="Verdana"/>
          <w:sz w:val="20"/>
        </w:rPr>
        <w:t>•</w:t>
      </w:r>
      <w:r w:rsidRPr="00385904">
        <w:rPr>
          <w:rFonts w:ascii="Verdana" w:hAnsi="Verdana"/>
          <w:sz w:val="20"/>
        </w:rPr>
        <w:tab/>
        <w:t>zakres prac temperaturowych: od -25 do +70 stopni celciusza</w:t>
      </w:r>
    </w:p>
    <w:p w14:paraId="5B7F4DDD" w14:textId="77777777" w:rsidR="0085147D" w:rsidRPr="002E38FA" w:rsidRDefault="0085147D" w:rsidP="000D0B7C">
      <w:pPr>
        <w:pStyle w:val="Normalnywcity"/>
        <w:spacing w:line="280" w:lineRule="atLeast"/>
        <w:ind w:firstLine="0"/>
        <w:rPr>
          <w:rFonts w:ascii="Verdana" w:hAnsi="Verdana"/>
          <w:sz w:val="20"/>
        </w:rPr>
      </w:pPr>
      <w:r w:rsidRPr="002E38FA">
        <w:rPr>
          <w:rFonts w:ascii="Verdana" w:hAnsi="Verdana"/>
          <w:sz w:val="20"/>
        </w:rPr>
        <w:t>Stacje powinny być wyposażone w zestaw czujników dostarczających do SZR co najmniej poniższe parametry:</w:t>
      </w:r>
    </w:p>
    <w:p w14:paraId="3DDAF5D8"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temperatura powietrza,</w:t>
      </w:r>
    </w:p>
    <w:p w14:paraId="14164227"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 xml:space="preserve">wilgotności względna powietrza, </w:t>
      </w:r>
    </w:p>
    <w:p w14:paraId="34F48E1D"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temperatura nawierzchni drogi,</w:t>
      </w:r>
    </w:p>
    <w:p w14:paraId="24FCAE00"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temperatura podbudowy na głębokości 6-10 cm,</w:t>
      </w:r>
    </w:p>
    <w:p w14:paraId="0CAC0A13"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 xml:space="preserve">detekcja stanu nawierzchni (sucha, wilgotna, mokra, szron, śnieg, lód), </w:t>
      </w:r>
    </w:p>
    <w:p w14:paraId="3F0B26BC"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 xml:space="preserve">temperatura gruntu (temperatura podłoża na głębokości </w:t>
      </w:r>
      <w:smartTag w:uri="urn:schemas-microsoft-com:office:smarttags" w:element="metricconverter">
        <w:smartTagPr>
          <w:attr w:name="ProductID" w:val="30 cm"/>
        </w:smartTagPr>
        <w:r w:rsidRPr="002E38FA">
          <w:rPr>
            <w:rFonts w:ascii="Verdana" w:hAnsi="Verdana" w:cs="Arial"/>
            <w:sz w:val="20"/>
            <w:szCs w:val="20"/>
          </w:rPr>
          <w:t>30 cm</w:t>
        </w:r>
      </w:smartTag>
      <w:r w:rsidRPr="002E38FA">
        <w:rPr>
          <w:rFonts w:ascii="Verdana" w:hAnsi="Verdana" w:cs="Arial"/>
          <w:sz w:val="20"/>
          <w:szCs w:val="20"/>
        </w:rPr>
        <w:t>),</w:t>
      </w:r>
    </w:p>
    <w:p w14:paraId="29D9DE1A"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 xml:space="preserve">detekcja środków chemicznych odladzających, </w:t>
      </w:r>
    </w:p>
    <w:p w14:paraId="262A6330"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pomiar grubości warstwy lodu lub wody pokrywającej nawierzchnię,</w:t>
      </w:r>
    </w:p>
    <w:p w14:paraId="432BF6D0"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siła wiatru,</w:t>
      </w:r>
    </w:p>
    <w:p w14:paraId="08A86341" w14:textId="77777777" w:rsidR="0085147D" w:rsidRPr="002E38FA" w:rsidRDefault="0085147D" w:rsidP="00CF3503">
      <w:pPr>
        <w:pStyle w:val="Akapitzlist"/>
        <w:numPr>
          <w:ilvl w:val="0"/>
          <w:numId w:val="15"/>
        </w:numPr>
        <w:ind w:left="284" w:hanging="284"/>
        <w:rPr>
          <w:rFonts w:ascii="Verdana" w:hAnsi="Verdana" w:cs="Arial"/>
          <w:sz w:val="20"/>
          <w:szCs w:val="20"/>
        </w:rPr>
      </w:pPr>
      <w:r w:rsidRPr="002E38FA">
        <w:rPr>
          <w:rFonts w:ascii="Verdana" w:hAnsi="Verdana" w:cs="Arial"/>
          <w:sz w:val="20"/>
          <w:szCs w:val="20"/>
        </w:rPr>
        <w:t>kierunek wiatru,</w:t>
      </w:r>
    </w:p>
    <w:p w14:paraId="3EF47859" w14:textId="77777777" w:rsidR="0085147D" w:rsidRPr="002E38FA" w:rsidRDefault="0085147D" w:rsidP="00CF3503">
      <w:pPr>
        <w:pStyle w:val="Normalnywcity"/>
        <w:numPr>
          <w:ilvl w:val="0"/>
          <w:numId w:val="15"/>
        </w:numPr>
        <w:spacing w:line="280" w:lineRule="atLeast"/>
        <w:ind w:left="284" w:hanging="284"/>
        <w:rPr>
          <w:rFonts w:ascii="Verdana" w:hAnsi="Verdana" w:cs="Arial"/>
          <w:sz w:val="20"/>
        </w:rPr>
      </w:pPr>
      <w:r w:rsidRPr="002E38FA">
        <w:rPr>
          <w:rFonts w:ascii="Verdana" w:hAnsi="Verdana" w:cs="Arial"/>
          <w:sz w:val="20"/>
        </w:rPr>
        <w:t>widoczność,</w:t>
      </w:r>
    </w:p>
    <w:p w14:paraId="43B9CFF7" w14:textId="77777777" w:rsidR="0085147D" w:rsidRPr="002E38FA" w:rsidRDefault="0085147D" w:rsidP="00CF3503">
      <w:pPr>
        <w:pStyle w:val="Normalnywcity"/>
        <w:numPr>
          <w:ilvl w:val="0"/>
          <w:numId w:val="15"/>
        </w:numPr>
        <w:spacing w:line="280" w:lineRule="atLeast"/>
        <w:ind w:left="284" w:hanging="284"/>
        <w:rPr>
          <w:rFonts w:ascii="Verdana" w:hAnsi="Verdana" w:cs="Arial"/>
          <w:sz w:val="20"/>
        </w:rPr>
      </w:pPr>
      <w:r w:rsidRPr="002E38FA">
        <w:rPr>
          <w:rFonts w:ascii="Verdana" w:hAnsi="Verdana" w:cs="Arial"/>
          <w:sz w:val="20"/>
        </w:rPr>
        <w:t>detekcja opadu atmosferycznego.</w:t>
      </w:r>
    </w:p>
    <w:p w14:paraId="4A6C0435" w14:textId="77777777" w:rsidR="0085147D" w:rsidRDefault="0085147D" w:rsidP="0085147D">
      <w:pPr>
        <w:pStyle w:val="Normalnywcity"/>
        <w:ind w:firstLine="0"/>
      </w:pPr>
    </w:p>
    <w:p w14:paraId="56FA7DA4" w14:textId="77777777" w:rsidR="009F125E" w:rsidRDefault="009F125E" w:rsidP="0085147D">
      <w:pPr>
        <w:pStyle w:val="Normalnywcity"/>
        <w:ind w:firstLine="0"/>
      </w:pPr>
    </w:p>
    <w:p w14:paraId="2CEA380D" w14:textId="77777777" w:rsidR="0085147D" w:rsidRPr="00D94070" w:rsidRDefault="0085147D" w:rsidP="00CF3503">
      <w:pPr>
        <w:pStyle w:val="Normalnywcity"/>
        <w:numPr>
          <w:ilvl w:val="2"/>
          <w:numId w:val="27"/>
        </w:numPr>
        <w:rPr>
          <w:rFonts w:ascii="Verdana" w:hAnsi="Verdana"/>
          <w:color w:val="FF0000"/>
          <w:highlight w:val="yellow"/>
        </w:rPr>
      </w:pPr>
      <w:r w:rsidRPr="00D94070">
        <w:rPr>
          <w:rFonts w:ascii="Verdana" w:hAnsi="Verdana"/>
          <w:color w:val="FF0000"/>
          <w:highlight w:val="yellow"/>
        </w:rPr>
        <w:t>Automatyczna detekcja zdarzeń</w:t>
      </w:r>
    </w:p>
    <w:p w14:paraId="3075198C" w14:textId="77777777" w:rsidR="0085147D" w:rsidRPr="00385904" w:rsidRDefault="00AF2224" w:rsidP="000D0B7C">
      <w:pPr>
        <w:pStyle w:val="Normalnywcity"/>
        <w:spacing w:line="280" w:lineRule="atLeast"/>
        <w:ind w:firstLine="0"/>
        <w:rPr>
          <w:rFonts w:ascii="Verdana" w:hAnsi="Verdana"/>
          <w:sz w:val="20"/>
        </w:rPr>
      </w:pPr>
      <w:r>
        <w:rPr>
          <w:rFonts w:ascii="Verdana" w:hAnsi="Verdana"/>
          <w:sz w:val="20"/>
        </w:rPr>
        <w:t>Na między</w:t>
      </w:r>
      <w:r w:rsidR="0085147D" w:rsidRPr="00385904">
        <w:rPr>
          <w:rFonts w:ascii="Verdana" w:hAnsi="Verdana"/>
          <w:sz w:val="20"/>
        </w:rPr>
        <w:t xml:space="preserve">węzłowych na drodze ekspresowej S6 </w:t>
      </w:r>
      <w:r>
        <w:rPr>
          <w:rFonts w:ascii="Verdana" w:hAnsi="Verdana"/>
          <w:sz w:val="20"/>
        </w:rPr>
        <w:t xml:space="preserve">oraz S11 w odstępach maksimum do 2 km należy </w:t>
      </w:r>
      <w:r w:rsidR="0085147D" w:rsidRPr="00385904">
        <w:rPr>
          <w:rFonts w:ascii="Verdana" w:hAnsi="Verdana"/>
          <w:sz w:val="20"/>
        </w:rPr>
        <w:t xml:space="preserve"> rozmieścić </w:t>
      </w:r>
      <w:r>
        <w:rPr>
          <w:rFonts w:ascii="Verdana" w:hAnsi="Verdana"/>
          <w:sz w:val="20"/>
        </w:rPr>
        <w:t xml:space="preserve">detektory w technologii „bluetooth&amp;wifi” </w:t>
      </w:r>
      <w:r w:rsidR="0085147D" w:rsidRPr="00385904">
        <w:rPr>
          <w:rFonts w:ascii="Verdana" w:hAnsi="Verdana"/>
          <w:sz w:val="20"/>
        </w:rPr>
        <w:t xml:space="preserve"> do automatycznej detekcji zdarzeń </w:t>
      </w:r>
      <w:r>
        <w:rPr>
          <w:rFonts w:ascii="Verdana" w:hAnsi="Verdana"/>
          <w:sz w:val="20"/>
        </w:rPr>
        <w:t xml:space="preserve">na podstawie analizy prędkości jazdy poszczególnych pojazdów lub urządzeń w ich wnętrzu  generujących sygnały w  tej technologii, </w:t>
      </w:r>
      <w:r w:rsidR="0085147D" w:rsidRPr="00385904">
        <w:rPr>
          <w:rFonts w:ascii="Verdana" w:hAnsi="Verdana"/>
          <w:sz w:val="20"/>
        </w:rPr>
        <w:t>umożliwiające detekcję:</w:t>
      </w:r>
    </w:p>
    <w:p w14:paraId="1761ECFF" w14:textId="77777777" w:rsidR="0085147D" w:rsidRPr="00385904" w:rsidRDefault="0085147D" w:rsidP="00CF3503">
      <w:pPr>
        <w:pStyle w:val="Normalnywcity"/>
        <w:numPr>
          <w:ilvl w:val="0"/>
          <w:numId w:val="13"/>
        </w:numPr>
        <w:spacing w:line="280" w:lineRule="atLeast"/>
        <w:ind w:left="284" w:hanging="284"/>
        <w:rPr>
          <w:rFonts w:ascii="Verdana" w:hAnsi="Verdana"/>
          <w:sz w:val="20"/>
        </w:rPr>
      </w:pPr>
      <w:r w:rsidRPr="00385904">
        <w:rPr>
          <w:rFonts w:ascii="Verdana" w:hAnsi="Verdana"/>
          <w:sz w:val="20"/>
        </w:rPr>
        <w:t>Zatrzymanego pojazdu na jezdni oraz w obszarach wyłączonych z ruchu</w:t>
      </w:r>
    </w:p>
    <w:p w14:paraId="22CDC403" w14:textId="77777777" w:rsidR="0085147D" w:rsidRPr="00385904" w:rsidRDefault="0085147D" w:rsidP="00CF3503">
      <w:pPr>
        <w:pStyle w:val="Normalnywcity"/>
        <w:numPr>
          <w:ilvl w:val="0"/>
          <w:numId w:val="13"/>
        </w:numPr>
        <w:spacing w:line="280" w:lineRule="atLeast"/>
        <w:ind w:left="284" w:hanging="284"/>
        <w:rPr>
          <w:rFonts w:ascii="Verdana" w:hAnsi="Verdana"/>
          <w:sz w:val="20"/>
        </w:rPr>
      </w:pPr>
      <w:r w:rsidRPr="00385904">
        <w:rPr>
          <w:rFonts w:ascii="Verdana" w:hAnsi="Verdana"/>
          <w:sz w:val="20"/>
        </w:rPr>
        <w:t>Pojazdu poruszającego się w niewłaściwym kierunku</w:t>
      </w:r>
    </w:p>
    <w:p w14:paraId="4AE5649B" w14:textId="77777777" w:rsidR="0085147D" w:rsidRPr="00385904" w:rsidRDefault="00AF2224" w:rsidP="00CF3503">
      <w:pPr>
        <w:pStyle w:val="Normalnywcity"/>
        <w:numPr>
          <w:ilvl w:val="0"/>
          <w:numId w:val="13"/>
        </w:numPr>
        <w:spacing w:line="280" w:lineRule="atLeast"/>
        <w:ind w:left="284" w:hanging="284"/>
        <w:rPr>
          <w:rFonts w:ascii="Verdana" w:hAnsi="Verdana"/>
          <w:sz w:val="20"/>
        </w:rPr>
      </w:pPr>
      <w:r>
        <w:rPr>
          <w:rFonts w:ascii="Verdana" w:hAnsi="Verdana"/>
          <w:sz w:val="20"/>
        </w:rPr>
        <w:t>Spowolnionego ruchu pojazdu lub potok pojazdów</w:t>
      </w:r>
    </w:p>
    <w:p w14:paraId="5D516D04" w14:textId="7CD3FA33" w:rsidR="0085147D" w:rsidRPr="00385904" w:rsidRDefault="0085147D" w:rsidP="000D0B7C">
      <w:pPr>
        <w:pStyle w:val="Normalnywcity"/>
        <w:spacing w:line="280" w:lineRule="atLeast"/>
        <w:ind w:firstLine="0"/>
        <w:rPr>
          <w:rFonts w:ascii="Verdana" w:hAnsi="Verdana"/>
          <w:sz w:val="20"/>
        </w:rPr>
      </w:pPr>
      <w:r w:rsidRPr="00385904">
        <w:rPr>
          <w:rFonts w:ascii="Verdana" w:hAnsi="Verdana"/>
          <w:sz w:val="20"/>
        </w:rPr>
        <w:t xml:space="preserve">System po wykryciu zdarzenia, powinien informować operatora o jego wykryciu i o jego typie poprzez interfejs graficzny systemu zarządzania oraz dokonywać archiwizacji materiału wideo z przebiegu zdarzenia. Zintegrowany w Systemie Zarządzania Ruchem moduł wizyjny powinien jednocześnie skierować na obszar objęty zdarzeniem, najbliższa kamerę PTZ lub zespół kamer. Materiały archiwalne wideo powinny być dostępne przez minimum tydzień od daty wystąpienia zdarzenia w jakości FullHD </w:t>
      </w:r>
      <w:commentRangeStart w:id="27"/>
      <w:r w:rsidR="007733A8">
        <w:rPr>
          <w:rFonts w:ascii="Verdana" w:hAnsi="Verdana"/>
          <w:sz w:val="20"/>
        </w:rPr>
        <w:t>bez kompresji</w:t>
      </w:r>
      <w:commentRangeEnd w:id="27"/>
      <w:r w:rsidR="007733A8">
        <w:rPr>
          <w:rStyle w:val="Odwoaniedokomentarza"/>
          <w:rFonts w:asciiTheme="minorHAnsi" w:eastAsiaTheme="minorEastAsia" w:hAnsiTheme="minorHAnsi"/>
        </w:rPr>
        <w:commentReference w:id="27"/>
      </w:r>
      <w:r w:rsidR="007733A8" w:rsidRPr="00385904">
        <w:rPr>
          <w:rFonts w:ascii="Verdana" w:hAnsi="Verdana"/>
          <w:sz w:val="20"/>
        </w:rPr>
        <w:t xml:space="preserve"> </w:t>
      </w:r>
      <w:commentRangeStart w:id="28"/>
      <w:r w:rsidR="007733A8" w:rsidRPr="00385904">
        <w:rPr>
          <w:rFonts w:ascii="Verdana" w:hAnsi="Verdana"/>
          <w:sz w:val="20"/>
        </w:rPr>
        <w:t>10</w:t>
      </w:r>
      <w:r w:rsidR="007733A8">
        <w:rPr>
          <w:rFonts w:ascii="Verdana" w:hAnsi="Verdana"/>
          <w:sz w:val="20"/>
        </w:rPr>
        <w:t>-30</w:t>
      </w:r>
      <w:r w:rsidR="007733A8" w:rsidRPr="00385904">
        <w:rPr>
          <w:rFonts w:ascii="Verdana" w:hAnsi="Verdana"/>
          <w:sz w:val="20"/>
        </w:rPr>
        <w:t xml:space="preserve"> </w:t>
      </w:r>
      <w:commentRangeEnd w:id="28"/>
      <w:r w:rsidR="007733A8">
        <w:rPr>
          <w:rStyle w:val="Odwoaniedokomentarza"/>
          <w:rFonts w:asciiTheme="minorHAnsi" w:eastAsiaTheme="minorEastAsia" w:hAnsiTheme="minorHAnsi"/>
        </w:rPr>
        <w:commentReference w:id="28"/>
      </w:r>
      <w:r w:rsidRPr="00385904">
        <w:rPr>
          <w:rFonts w:ascii="Verdana" w:hAnsi="Verdana"/>
          <w:sz w:val="20"/>
        </w:rPr>
        <w:t xml:space="preserve"> klatek/s. Informacje o wykrytym zdarzeniu powinny być wykorzystywane w automatycznych planach akcji np.: do poinformowania o niebezpieczeństwie poprzez moduł informacji dla kierowców.</w:t>
      </w:r>
    </w:p>
    <w:p w14:paraId="26DE439B" w14:textId="77777777" w:rsidR="0085147D" w:rsidRPr="00385904" w:rsidRDefault="0085147D" w:rsidP="000D0B7C">
      <w:pPr>
        <w:pStyle w:val="Normalnywcity"/>
        <w:spacing w:line="280" w:lineRule="atLeast"/>
        <w:ind w:firstLine="0"/>
        <w:rPr>
          <w:rFonts w:ascii="Verdana" w:hAnsi="Verdana"/>
          <w:sz w:val="20"/>
        </w:rPr>
      </w:pPr>
    </w:p>
    <w:p w14:paraId="37D45186" w14:textId="77777777" w:rsidR="0085147D" w:rsidRDefault="0085147D" w:rsidP="0085147D">
      <w:pPr>
        <w:pStyle w:val="Normalnywcity"/>
        <w:ind w:firstLine="0"/>
      </w:pPr>
    </w:p>
    <w:p w14:paraId="67484EB4" w14:textId="77777777" w:rsidR="0085147D" w:rsidRPr="004C0C97" w:rsidRDefault="0085147D" w:rsidP="00CF3503">
      <w:pPr>
        <w:pStyle w:val="Normalnywcity"/>
        <w:numPr>
          <w:ilvl w:val="2"/>
          <w:numId w:val="27"/>
        </w:numPr>
        <w:rPr>
          <w:rFonts w:ascii="Verdana" w:hAnsi="Verdana"/>
          <w:color w:val="FF0000"/>
          <w:highlight w:val="yellow"/>
        </w:rPr>
      </w:pPr>
      <w:r w:rsidRPr="004C0C97">
        <w:rPr>
          <w:rFonts w:ascii="Verdana" w:hAnsi="Verdana"/>
          <w:color w:val="FF0000"/>
          <w:highlight w:val="yellow"/>
        </w:rPr>
        <w:t>Dane wizyjne</w:t>
      </w:r>
    </w:p>
    <w:p w14:paraId="5C00451A" w14:textId="6D0730AB" w:rsidR="0085147D" w:rsidRPr="00385904" w:rsidRDefault="0085147D" w:rsidP="00385904">
      <w:pPr>
        <w:pStyle w:val="Normalnywcity"/>
        <w:spacing w:line="280" w:lineRule="atLeast"/>
        <w:ind w:firstLine="0"/>
        <w:rPr>
          <w:rFonts w:ascii="Verdana" w:hAnsi="Verdana"/>
          <w:sz w:val="20"/>
        </w:rPr>
      </w:pPr>
      <w:r w:rsidRPr="00385904">
        <w:rPr>
          <w:rFonts w:ascii="Verdana" w:hAnsi="Verdana"/>
          <w:sz w:val="20"/>
        </w:rPr>
        <w:t xml:space="preserve">Podsystem danych wizyjnych będzie odpowiedzialny za pozyskiwanie obrazu z obszarów newralgicznych wymagających monitoringu wizyjnego. Podsystem powinien archiwizować dane wizyjne z każdej kamery PTZ przez okres co najmniej 2 tygodni. Podgląd obrazów z kamer telewizji przemysłowej będzie możliwy na interfejsie operatora SZR w oknach z możliwością dowolnego rozmieszczenia na ekranie. Kamery przemysłowe </w:t>
      </w:r>
      <w:r w:rsidR="00A11B0A">
        <w:rPr>
          <w:rFonts w:ascii="Verdana" w:hAnsi="Verdana"/>
          <w:sz w:val="20"/>
        </w:rPr>
        <w:t xml:space="preserve">IP </w:t>
      </w:r>
      <w:r w:rsidR="00A11B0A" w:rsidRPr="00385904">
        <w:rPr>
          <w:rFonts w:ascii="Verdana" w:hAnsi="Verdana"/>
          <w:sz w:val="20"/>
        </w:rPr>
        <w:t xml:space="preserve">CCTV </w:t>
      </w:r>
      <w:r w:rsidR="00A11B0A">
        <w:rPr>
          <w:rFonts w:ascii="Verdana" w:hAnsi="Verdana"/>
          <w:sz w:val="20"/>
        </w:rPr>
        <w:t>FULLHD</w:t>
      </w:r>
      <w:r w:rsidRPr="00385904">
        <w:rPr>
          <w:rFonts w:ascii="Verdana" w:hAnsi="Verdana"/>
          <w:sz w:val="20"/>
        </w:rPr>
        <w:t xml:space="preserve"> składające się na podsystem musza być wyposażone w najnowszy otwarty protokół ONVIF przy życiu którego System Zrządzania Ruchem przejmie też rolę systemu zarządzającego obrazem wideo i prezentującym obraz z kamer.</w:t>
      </w:r>
    </w:p>
    <w:p w14:paraId="1167DE00" w14:textId="77777777" w:rsidR="0085147D" w:rsidRDefault="0085147D" w:rsidP="0085147D">
      <w:pPr>
        <w:pStyle w:val="Normalnywcity"/>
        <w:ind w:firstLine="0"/>
      </w:pPr>
    </w:p>
    <w:p w14:paraId="58BC5A86" w14:textId="77777777" w:rsidR="0085147D" w:rsidRPr="004C0C97" w:rsidRDefault="0085147D" w:rsidP="00CF3503">
      <w:pPr>
        <w:pStyle w:val="Normalnywcity"/>
        <w:numPr>
          <w:ilvl w:val="3"/>
          <w:numId w:val="27"/>
        </w:numPr>
        <w:rPr>
          <w:rFonts w:ascii="Verdana" w:hAnsi="Verdana"/>
          <w:color w:val="FF0000"/>
          <w:highlight w:val="yellow"/>
        </w:rPr>
      </w:pPr>
      <w:r w:rsidRPr="004C0C97">
        <w:rPr>
          <w:rFonts w:ascii="Verdana" w:hAnsi="Verdana"/>
          <w:color w:val="FF0000"/>
          <w:highlight w:val="yellow"/>
        </w:rPr>
        <w:t>Kamery PTZ</w:t>
      </w:r>
    </w:p>
    <w:p w14:paraId="4CE9AD2E" w14:textId="77777777" w:rsidR="0085147D" w:rsidRPr="002E38FA" w:rsidRDefault="0085147D" w:rsidP="00385904">
      <w:pPr>
        <w:pStyle w:val="Akapitzlist"/>
        <w:ind w:left="0"/>
        <w:rPr>
          <w:rFonts w:ascii="Verdana" w:hAnsi="Verdana" w:cs="Arial"/>
          <w:sz w:val="20"/>
          <w:szCs w:val="20"/>
        </w:rPr>
      </w:pPr>
      <w:r w:rsidRPr="002E38FA">
        <w:rPr>
          <w:rFonts w:ascii="Verdana" w:hAnsi="Verdana" w:cs="Arial"/>
          <w:sz w:val="20"/>
          <w:szCs w:val="20"/>
        </w:rPr>
        <w:t xml:space="preserve">Należy zastosować kamery obrotowe (PTZ) IP obejmujące polem widzenia obszar całych węzłów - minimum 2 szt. na węzeł. Kamery powinny posiadać możliwość pracy w trybie w trybie „dzień i noc” oraz być usytuowane w takich miejscach oraz na takiej wysokości, by obejmować możliwie największym zasięgiem odcinek drogi ekspresowej S6, , z zachowaniem odległości pomiędzy kamerami maksymalnie 2 km. Kamery należy montować w miejscach szczególnie ważnych pod względem: BRD oraz ze względu na miejscowe uwarunkowania atmosferyczne i meteorologiczne (np. węzły drogowe, mosty, łuki , wiadukty drogowe, miejsca przy dużych zbiornikach wodnych itp.). Lokalizacje należy doprecyzować w uzgodnieniu z Zamawiającym, z uwzględnieniem warunków lokalnych na etapie projektu budowlanego, warunków zasilania. Kamery zainstalowane w pobliżu zabudowań muszą mieć możliwość definiowania stref prywatnych. </w:t>
      </w:r>
    </w:p>
    <w:p w14:paraId="3BA5AA22" w14:textId="77777777" w:rsidR="0085147D" w:rsidRDefault="0085147D" w:rsidP="0085147D">
      <w:pPr>
        <w:pStyle w:val="Akapitzlist"/>
        <w:rPr>
          <w:rFonts w:cs="Arial"/>
          <w:szCs w:val="24"/>
        </w:rPr>
      </w:pPr>
    </w:p>
    <w:p w14:paraId="5D7CADD2" w14:textId="77777777" w:rsidR="0085147D" w:rsidRPr="00A4385A" w:rsidRDefault="0085147D" w:rsidP="000D0B7C">
      <w:pPr>
        <w:pStyle w:val="Akapitzlist"/>
        <w:ind w:left="0"/>
        <w:rPr>
          <w:rFonts w:ascii="Verdana" w:hAnsi="Verdana" w:cs="Arial"/>
          <w:sz w:val="20"/>
          <w:szCs w:val="20"/>
        </w:rPr>
      </w:pPr>
      <w:r w:rsidRPr="00A4385A">
        <w:rPr>
          <w:rFonts w:ascii="Verdana" w:hAnsi="Verdana" w:cs="Arial"/>
          <w:sz w:val="20"/>
          <w:szCs w:val="20"/>
        </w:rPr>
        <w:t>Minimalne wymagania dla kamer:</w:t>
      </w:r>
    </w:p>
    <w:p w14:paraId="13253878"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cs="Arial"/>
          <w:sz w:val="20"/>
          <w:szCs w:val="20"/>
        </w:rPr>
        <w:t>Zastosowanie zewnętrzne</w:t>
      </w:r>
    </w:p>
    <w:p w14:paraId="15F40BA5"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cs="Arial"/>
          <w:sz w:val="20"/>
          <w:szCs w:val="20"/>
        </w:rPr>
        <w:t>Kamera kolorowa</w:t>
      </w:r>
    </w:p>
    <w:p w14:paraId="4E6F6752"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Zakres temperatur pracy -40°C ~ 55°C</w:t>
      </w:r>
    </w:p>
    <w:p w14:paraId="22DB9F57"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Klasa szczelności obudowy minimum IP66</w:t>
      </w:r>
    </w:p>
    <w:p w14:paraId="5E7C8B52"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Rozdzielczość FullHD</w:t>
      </w:r>
    </w:p>
    <w:p w14:paraId="6AF9A3E6"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Minimalne parametry strumienia 30 klatek/s przy 1920x1080</w:t>
      </w:r>
    </w:p>
    <w:p w14:paraId="0611A9F7"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Kompresja wideo H.264</w:t>
      </w:r>
    </w:p>
    <w:p w14:paraId="6EB2227F" w14:textId="77777777" w:rsidR="0085147D" w:rsidRPr="00A11B0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Minimalnie 30 x Zoom optyczny z Auto Focus</w:t>
      </w:r>
    </w:p>
    <w:p w14:paraId="6D468E47" w14:textId="46CD19DA" w:rsidR="00A11B0A" w:rsidRPr="00A4385A" w:rsidRDefault="00A11B0A" w:rsidP="00CF3503">
      <w:pPr>
        <w:pStyle w:val="Akapitzlist"/>
        <w:numPr>
          <w:ilvl w:val="0"/>
          <w:numId w:val="17"/>
        </w:numPr>
        <w:ind w:left="284" w:hanging="284"/>
        <w:rPr>
          <w:rFonts w:ascii="Verdana" w:hAnsi="Verdana" w:cs="Arial"/>
          <w:sz w:val="20"/>
          <w:szCs w:val="20"/>
        </w:rPr>
      </w:pPr>
      <w:r>
        <w:rPr>
          <w:rFonts w:ascii="Verdana" w:hAnsi="Verdana"/>
          <w:sz w:val="20"/>
          <w:szCs w:val="20"/>
        </w:rPr>
        <w:t>System stabilizacji obrazu</w:t>
      </w:r>
    </w:p>
    <w:p w14:paraId="42E26410" w14:textId="47E3126C"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 xml:space="preserve">Funkcja </w:t>
      </w:r>
      <w:r w:rsidR="00A11B0A">
        <w:rPr>
          <w:rFonts w:ascii="Verdana" w:hAnsi="Verdana"/>
          <w:sz w:val="20"/>
          <w:szCs w:val="20"/>
        </w:rPr>
        <w:t xml:space="preserve">BLC. </w:t>
      </w:r>
      <w:r w:rsidRPr="00A4385A">
        <w:rPr>
          <w:rFonts w:ascii="Verdana" w:hAnsi="Verdana"/>
          <w:sz w:val="20"/>
          <w:szCs w:val="20"/>
        </w:rPr>
        <w:t xml:space="preserve">WDR -  </w:t>
      </w:r>
      <w:r w:rsidRPr="00A4385A">
        <w:rPr>
          <w:rStyle w:val="st"/>
          <w:rFonts w:ascii="Verdana" w:hAnsi="Verdana"/>
          <w:sz w:val="20"/>
          <w:szCs w:val="20"/>
        </w:rPr>
        <w:t xml:space="preserve">Wide Dynamic Range (szeroki zakres dynamiki) </w:t>
      </w:r>
    </w:p>
    <w:p w14:paraId="02259275"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Tryb pracy dzień noc z mechanicznym filtrem IR</w:t>
      </w:r>
    </w:p>
    <w:p w14:paraId="76704168"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Minimalne oświetlenie 0,5 lux w kolorze 0,03 lux w trybie B/W</w:t>
      </w:r>
    </w:p>
    <w:p w14:paraId="4B8A27BF"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Minimum 2 wejścia i 2 wyjścia cyfrowe umożliwiające sterowanie</w:t>
      </w:r>
    </w:p>
    <w:p w14:paraId="0E23A9A0"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cs="Arial"/>
          <w:sz w:val="20"/>
          <w:szCs w:val="20"/>
        </w:rPr>
        <w:t xml:space="preserve">Obsługa kart pamięci </w:t>
      </w:r>
      <w:r w:rsidRPr="00A4385A">
        <w:rPr>
          <w:rFonts w:ascii="Verdana" w:hAnsi="Verdana"/>
          <w:sz w:val="20"/>
          <w:szCs w:val="20"/>
        </w:rPr>
        <w:t>SD/SDHC/SDXC</w:t>
      </w:r>
    </w:p>
    <w:p w14:paraId="092F0D6F"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Obsługa otwartego protokołu ONVIF</w:t>
      </w:r>
    </w:p>
    <w:p w14:paraId="6D23188A" w14:textId="77777777" w:rsidR="0085147D" w:rsidRPr="00A4385A" w:rsidRDefault="0085147D" w:rsidP="00CF3503">
      <w:pPr>
        <w:pStyle w:val="Akapitzlist"/>
        <w:numPr>
          <w:ilvl w:val="0"/>
          <w:numId w:val="17"/>
        </w:numPr>
        <w:ind w:left="284" w:hanging="284"/>
        <w:rPr>
          <w:rFonts w:ascii="Verdana" w:hAnsi="Verdana" w:cs="Arial"/>
          <w:sz w:val="20"/>
          <w:szCs w:val="20"/>
        </w:rPr>
      </w:pPr>
      <w:r w:rsidRPr="00A4385A">
        <w:rPr>
          <w:rFonts w:ascii="Verdana" w:hAnsi="Verdana"/>
          <w:sz w:val="20"/>
          <w:szCs w:val="20"/>
        </w:rPr>
        <w:t>Maksymalny pobór prądu z grzałką 50W</w:t>
      </w:r>
    </w:p>
    <w:p w14:paraId="76714F54" w14:textId="77777777" w:rsidR="0085147D" w:rsidRDefault="0085147D" w:rsidP="0085147D">
      <w:pPr>
        <w:pStyle w:val="Akapitzlist"/>
        <w:rPr>
          <w:rFonts w:cs="Arial"/>
          <w:szCs w:val="24"/>
        </w:rPr>
      </w:pPr>
    </w:p>
    <w:p w14:paraId="11F48989" w14:textId="77777777" w:rsidR="00A149E5" w:rsidRPr="00131708" w:rsidRDefault="00131708" w:rsidP="00CC60F6">
      <w:pPr>
        <w:pStyle w:val="CM14"/>
        <w:rPr>
          <w:rFonts w:ascii="Verdana" w:hAnsi="Verdana" w:cs="Verdana,Bold"/>
          <w:color w:val="FF0000"/>
        </w:rPr>
      </w:pPr>
      <w:r w:rsidRPr="00131708">
        <w:rPr>
          <w:rFonts w:ascii="Verdana" w:hAnsi="Verdana" w:cs="Verdana,Bold"/>
          <w:bCs/>
          <w:color w:val="FF0000"/>
          <w:highlight w:val="yellow"/>
        </w:rPr>
        <w:t xml:space="preserve">4.3 </w:t>
      </w:r>
      <w:r w:rsidR="00A149E5" w:rsidRPr="00131708">
        <w:rPr>
          <w:rFonts w:ascii="Verdana" w:hAnsi="Verdana" w:cs="Verdana,Bold"/>
          <w:bCs/>
          <w:color w:val="FF0000"/>
          <w:highlight w:val="yellow"/>
        </w:rPr>
        <w:t xml:space="preserve"> Bezpieczeństwo SZR</w:t>
      </w:r>
      <w:r w:rsidR="00A149E5" w:rsidRPr="00131708">
        <w:rPr>
          <w:rFonts w:ascii="Verdana" w:hAnsi="Verdana" w:cs="Verdana,Bold"/>
          <w:bCs/>
          <w:color w:val="FF0000"/>
        </w:rPr>
        <w:t xml:space="preserve"> </w:t>
      </w:r>
    </w:p>
    <w:p w14:paraId="1C60FFA6" w14:textId="77777777" w:rsidR="004031B3" w:rsidRDefault="004031B3" w:rsidP="00795D93">
      <w:pPr>
        <w:pStyle w:val="CM11"/>
        <w:spacing w:line="280" w:lineRule="atLeast"/>
        <w:ind w:firstLine="851"/>
        <w:rPr>
          <w:rFonts w:ascii="Verdana" w:hAnsi="Verdana" w:cs="Verdana"/>
          <w:color w:val="000000"/>
          <w:sz w:val="20"/>
          <w:szCs w:val="20"/>
        </w:rPr>
      </w:pPr>
    </w:p>
    <w:p w14:paraId="6D4CFAFF" w14:textId="77777777" w:rsidR="00A149E5" w:rsidRDefault="00A149E5" w:rsidP="00795D93">
      <w:pPr>
        <w:pStyle w:val="CM11"/>
        <w:spacing w:line="280" w:lineRule="atLeast"/>
        <w:ind w:firstLine="851"/>
        <w:rPr>
          <w:rFonts w:ascii="Verdana" w:hAnsi="Verdana" w:cs="Verdana"/>
          <w:color w:val="000000"/>
          <w:sz w:val="20"/>
          <w:szCs w:val="20"/>
        </w:rPr>
      </w:pPr>
      <w:r>
        <w:rPr>
          <w:rFonts w:ascii="Verdana" w:hAnsi="Verdana" w:cs="Verdana"/>
          <w:color w:val="000000"/>
          <w:sz w:val="20"/>
          <w:szCs w:val="20"/>
        </w:rPr>
        <w:t xml:space="preserve">Wykonany System Zarządzania Ruchem musi spełniać wymagania zarządzenia nr 24 Generalnego Dyrektora Dróg Krajowych i Autostrad z dnia 5 marca 2015 r. w sprawie wprowadzenia „Polityki Bezpieczeństwa Teleinformatycznego” w Generalnej Dyrekcji Dróg Krajowych i Autostrad. </w:t>
      </w:r>
    </w:p>
    <w:p w14:paraId="3D460B9D" w14:textId="77777777" w:rsidR="00A149E5" w:rsidRDefault="00A149E5">
      <w:pPr>
        <w:pStyle w:val="CM11"/>
        <w:ind w:firstLine="852"/>
        <w:rPr>
          <w:rFonts w:ascii="Verdana" w:hAnsi="Verdana" w:cs="Verdana"/>
          <w:color w:val="000000"/>
          <w:sz w:val="20"/>
          <w:szCs w:val="20"/>
        </w:rPr>
      </w:pPr>
      <w:r>
        <w:rPr>
          <w:rFonts w:ascii="Verdana" w:hAnsi="Verdana" w:cs="Verdana"/>
          <w:color w:val="000000"/>
          <w:sz w:val="20"/>
          <w:szCs w:val="20"/>
        </w:rPr>
        <w:t xml:space="preserve">Ponadto wszystkie wykonane prace w ramach zadania muszą zapewniać wysoki poziom bezpieczeństwa danych. W tym celu Wykonawca m.in.: </w:t>
      </w:r>
    </w:p>
    <w:p w14:paraId="43384CFE"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zabezpieczy przed podatnościami na ataki określonymi na liście OWASP TOP10 – 2013 (The Open Web Application Security Project); </w:t>
      </w:r>
    </w:p>
    <w:p w14:paraId="61EE86A3"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zobowiąże się do zapewnienia bezpieczeństwa w zakresie dostępności za pomocą narzędzi wykrywających anomalie wykorzystania Danych, wirusów oraz ataków hakerskich (m.in. ataki typu DoS (Denial of Service), DDoS (Distributed Denial of Service), Flooding) oraz prób wydobycia istotnych Danych w zakresie konfiguracji urządzeń (m.in. port scanning, sniffing); </w:t>
      </w:r>
    </w:p>
    <w:p w14:paraId="16AFF74E"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zapewni funkcje kontroli dostępu poprzez wykonanie i stosowanie mechanizmów uwierzytelnienia, identyfikacji i autoryzacji Oprogramowania oraz dostępu do zasobów Środowiska zewnętrznego; </w:t>
      </w:r>
    </w:p>
    <w:p w14:paraId="77AF27E0"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zapewni przesyłanie zaszyfrowanych Danych pomiędzy serwerem, a serwerem/stacją kliencką dostawcy danych lub odbiorcy danych; </w:t>
      </w:r>
    </w:p>
    <w:p w14:paraId="1599B397"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zabezpieczy autoryzację, uwierzytelnienie i identyfikację dostawców danych i odbiorców danych, a także Zamawiającego za pomocą mechanizmów logowania oraz zastosowaniu certyfikatów elektronicznych w celu potwierdzenia tożsamości wszystkich stron biorących udział w wymianie danych; </w:t>
      </w:r>
    </w:p>
    <w:p w14:paraId="448B5B08" w14:textId="77777777" w:rsidR="00A149E5" w:rsidRDefault="00A149E5" w:rsidP="00CF3503">
      <w:pPr>
        <w:pStyle w:val="Default"/>
        <w:numPr>
          <w:ilvl w:val="0"/>
          <w:numId w:val="4"/>
        </w:numPr>
        <w:spacing w:after="92"/>
        <w:ind w:left="426" w:hanging="426"/>
        <w:rPr>
          <w:rFonts w:ascii="Verdana" w:hAnsi="Verdana" w:cs="Verdana"/>
          <w:sz w:val="20"/>
          <w:szCs w:val="20"/>
        </w:rPr>
      </w:pPr>
      <w:r>
        <w:rPr>
          <w:rFonts w:ascii="Verdana" w:hAnsi="Verdana" w:cs="Verdana"/>
          <w:sz w:val="20"/>
          <w:szCs w:val="20"/>
        </w:rPr>
        <w:t xml:space="preserve">zapewni bezpieczeństwo danych i możliwość zarządzania uprawnieniami Użytkowników w zakresie rejestracji w systemie oraz modyfikacji niektórych danych; </w:t>
      </w:r>
    </w:p>
    <w:p w14:paraId="31301E12" w14:textId="77777777" w:rsidR="00A149E5" w:rsidRDefault="00A149E5" w:rsidP="00CF3503">
      <w:pPr>
        <w:pStyle w:val="Default"/>
        <w:numPr>
          <w:ilvl w:val="0"/>
          <w:numId w:val="4"/>
        </w:numPr>
        <w:ind w:left="426" w:hanging="426"/>
        <w:rPr>
          <w:rFonts w:ascii="Verdana" w:hAnsi="Verdana" w:cs="Verdana"/>
          <w:sz w:val="20"/>
          <w:szCs w:val="20"/>
        </w:rPr>
      </w:pPr>
      <w:r>
        <w:rPr>
          <w:rFonts w:ascii="Verdana" w:hAnsi="Verdana" w:cs="Verdana"/>
          <w:sz w:val="20"/>
          <w:szCs w:val="20"/>
        </w:rPr>
        <w:t xml:space="preserve">wykona taki mechanizm, aby podczas ustalania hasła przez Użytkownika, ZSZR informował go o sile hasła. Wykonawca zobowiązany jest zastosować rozwiązania w zakresie zarządzania hasłami uniemożliwiające Użytkownikom: </w:t>
      </w:r>
    </w:p>
    <w:p w14:paraId="1DFE5C0D" w14:textId="77777777" w:rsidR="00A149E5" w:rsidRDefault="00A149E5">
      <w:pPr>
        <w:pStyle w:val="Default"/>
        <w:rPr>
          <w:rFonts w:ascii="Verdana" w:hAnsi="Verdana" w:cs="Verdana"/>
          <w:sz w:val="20"/>
          <w:szCs w:val="20"/>
        </w:rPr>
      </w:pPr>
    </w:p>
    <w:p w14:paraId="421E2B73" w14:textId="77777777" w:rsidR="00A149E5" w:rsidRDefault="00A149E5" w:rsidP="00795D93">
      <w:pPr>
        <w:pStyle w:val="Default"/>
        <w:spacing w:line="280" w:lineRule="atLeast"/>
        <w:ind w:hanging="280"/>
        <w:rPr>
          <w:rFonts w:ascii="Verdana" w:hAnsi="Verdana" w:cs="Verdana"/>
          <w:sz w:val="20"/>
          <w:szCs w:val="20"/>
        </w:rPr>
      </w:pPr>
      <w:r>
        <w:rPr>
          <w:rFonts w:ascii="Verdana" w:hAnsi="Verdana" w:cs="Verdana"/>
          <w:sz w:val="20"/>
          <w:szCs w:val="20"/>
        </w:rPr>
        <w:t xml:space="preserve">-zastosowanie tego samego hasła dwa razy pod rząd, wymuszając zmianę hasła po upływie 30 dni, -stosowanie haseł składających się z mniej niż ośmiu znaków; </w:t>
      </w:r>
    </w:p>
    <w:p w14:paraId="1A75B49E" w14:textId="77777777" w:rsidR="00A149E5" w:rsidRDefault="00A149E5" w:rsidP="00795D93">
      <w:pPr>
        <w:pStyle w:val="Default"/>
        <w:spacing w:line="280" w:lineRule="atLeast"/>
        <w:ind w:left="426" w:hanging="426"/>
        <w:rPr>
          <w:rFonts w:ascii="Verdana" w:hAnsi="Verdana" w:cs="Verdana"/>
          <w:sz w:val="20"/>
          <w:szCs w:val="20"/>
        </w:rPr>
      </w:pPr>
      <w:r>
        <w:rPr>
          <w:rFonts w:ascii="Verdana" w:hAnsi="Verdana" w:cs="Verdana"/>
          <w:sz w:val="20"/>
          <w:szCs w:val="20"/>
        </w:rPr>
        <w:t xml:space="preserve">• </w:t>
      </w:r>
      <w:r w:rsidR="005773AB">
        <w:rPr>
          <w:rFonts w:ascii="Verdana" w:hAnsi="Verdana" w:cs="Verdana"/>
          <w:sz w:val="20"/>
          <w:szCs w:val="20"/>
        </w:rPr>
        <w:t xml:space="preserve">  </w:t>
      </w:r>
      <w:r>
        <w:rPr>
          <w:rFonts w:ascii="Verdana" w:hAnsi="Verdana" w:cs="Verdana"/>
          <w:sz w:val="20"/>
          <w:szCs w:val="20"/>
        </w:rPr>
        <w:t xml:space="preserve">zapewni mechanizmy uwierzytelniania, nienaruszalności i poufności danych gromadzonych w </w:t>
      </w:r>
      <w:r w:rsidR="005773AB">
        <w:rPr>
          <w:rFonts w:ascii="Verdana" w:hAnsi="Verdana" w:cs="Verdana"/>
          <w:sz w:val="20"/>
          <w:szCs w:val="20"/>
        </w:rPr>
        <w:t xml:space="preserve">SZR, </w:t>
      </w:r>
      <w:r>
        <w:rPr>
          <w:rFonts w:ascii="Verdana" w:hAnsi="Verdana" w:cs="Verdana"/>
          <w:sz w:val="20"/>
          <w:szCs w:val="20"/>
        </w:rPr>
        <w:t xml:space="preserve">przetwarzanych w SZR oraz udostępnianych przez SZR; Wszystkie dane zebrane w SZR stanowią własność Zamawiającego. Wykonawca nie może korzystać z danych w zakresie swojej działalności ani też udostępniać innym podmiotom bez zgody Zamawiającego. </w:t>
      </w:r>
    </w:p>
    <w:p w14:paraId="309EE312" w14:textId="77777777" w:rsidR="00A149E5" w:rsidRDefault="00A149E5" w:rsidP="00795D93">
      <w:pPr>
        <w:pStyle w:val="CM11"/>
        <w:spacing w:line="280" w:lineRule="atLeast"/>
        <w:ind w:firstLine="852"/>
        <w:rPr>
          <w:rFonts w:ascii="Verdana" w:hAnsi="Verdana" w:cs="Verdana"/>
          <w:color w:val="000000"/>
          <w:sz w:val="20"/>
          <w:szCs w:val="20"/>
        </w:rPr>
      </w:pPr>
      <w:r>
        <w:rPr>
          <w:rFonts w:ascii="Verdana" w:hAnsi="Verdana" w:cs="Verdana"/>
          <w:color w:val="000000"/>
          <w:sz w:val="20"/>
          <w:szCs w:val="20"/>
        </w:rPr>
        <w:t xml:space="preserve">Dla zapewnienia właściwej ochrony informacji, Wykonawca w ramach budowy SZR opracuje politykę bezpieczeństwa informacji, której celem będzie stworzenie niezbędnych metod zarządzania, procedur i wymagań. Polityka ta będzie określała podstawowe zasady ochrony informacji, niezależnie od systemów ich przetwarzania (informatyczny, papierowy) oraz sposobu ich przetwarzania. Zasady te opisuje norma ISO/IEC Technical Report 13335 (ratyfikowana w Polsce jako PN-I-13335). Swoim zasięgiem polityka bezpieczeństwa informacji będzie obejmowała zarówno sprzęt i oprogramowanie, za pomocą których informacje są przetwarzane, jak i ludzi, którzy te informacje przetwarzają. Wyróżnia się następujące elementy tej polityki: </w:t>
      </w:r>
    </w:p>
    <w:p w14:paraId="5A7A02ED" w14:textId="77777777" w:rsidR="00A149E5" w:rsidRDefault="00A149E5" w:rsidP="005773AB">
      <w:pPr>
        <w:pStyle w:val="CM12"/>
        <w:ind w:left="852" w:hanging="852"/>
        <w:rPr>
          <w:rFonts w:ascii="Verdana" w:hAnsi="Verdana" w:cs="Verdana"/>
          <w:color w:val="000000"/>
          <w:sz w:val="20"/>
          <w:szCs w:val="20"/>
        </w:rPr>
      </w:pPr>
      <w:r>
        <w:rPr>
          <w:rFonts w:ascii="Verdana" w:hAnsi="Verdana" w:cs="Verdana"/>
          <w:color w:val="000000"/>
          <w:sz w:val="20"/>
          <w:szCs w:val="20"/>
        </w:rPr>
        <w:t xml:space="preserve">• </w:t>
      </w:r>
      <w:r w:rsidR="005773AB">
        <w:rPr>
          <w:rFonts w:ascii="Verdana" w:hAnsi="Verdana" w:cs="Verdana"/>
          <w:color w:val="000000"/>
          <w:sz w:val="20"/>
          <w:szCs w:val="20"/>
        </w:rPr>
        <w:t xml:space="preserve">    </w:t>
      </w:r>
      <w:r>
        <w:rPr>
          <w:rFonts w:ascii="Verdana" w:hAnsi="Verdana" w:cs="Verdana"/>
          <w:color w:val="000000"/>
          <w:sz w:val="20"/>
          <w:szCs w:val="20"/>
        </w:rPr>
        <w:t xml:space="preserve">ochrona fizyczna informacji, sprzętu i oprogramowania; </w:t>
      </w:r>
    </w:p>
    <w:p w14:paraId="15CF32B0" w14:textId="77777777" w:rsidR="00A149E5" w:rsidRDefault="00A149E5" w:rsidP="00CF3503">
      <w:pPr>
        <w:pStyle w:val="Default"/>
        <w:numPr>
          <w:ilvl w:val="0"/>
          <w:numId w:val="5"/>
        </w:numPr>
        <w:spacing w:after="75"/>
        <w:rPr>
          <w:rFonts w:ascii="Verdana" w:hAnsi="Verdana" w:cs="Verdana"/>
          <w:sz w:val="20"/>
          <w:szCs w:val="20"/>
        </w:rPr>
      </w:pPr>
      <w:r>
        <w:rPr>
          <w:rFonts w:ascii="Verdana" w:hAnsi="Verdana" w:cs="Verdana"/>
          <w:sz w:val="20"/>
          <w:szCs w:val="20"/>
        </w:rPr>
        <w:t xml:space="preserve">polityka proceduralno-kadrowa dla realizacji ochrony systemu; </w:t>
      </w:r>
    </w:p>
    <w:p w14:paraId="48D855B1" w14:textId="77777777" w:rsidR="00A149E5" w:rsidRDefault="00A149E5" w:rsidP="00CF3503">
      <w:pPr>
        <w:pStyle w:val="Default"/>
        <w:numPr>
          <w:ilvl w:val="0"/>
          <w:numId w:val="5"/>
        </w:numPr>
        <w:rPr>
          <w:rFonts w:ascii="Verdana" w:hAnsi="Verdana" w:cs="Verdana"/>
          <w:sz w:val="20"/>
          <w:szCs w:val="20"/>
        </w:rPr>
      </w:pPr>
      <w:r>
        <w:rPr>
          <w:rFonts w:ascii="Verdana" w:hAnsi="Verdana" w:cs="Verdana"/>
          <w:sz w:val="20"/>
          <w:szCs w:val="20"/>
        </w:rPr>
        <w:t xml:space="preserve">mechanizmy techniczne ochrony systemów komputerowych (teleinformatycznych). </w:t>
      </w:r>
    </w:p>
    <w:p w14:paraId="2E5C3348" w14:textId="77777777" w:rsidR="00A149E5" w:rsidRDefault="00A149E5">
      <w:pPr>
        <w:pStyle w:val="Default"/>
        <w:rPr>
          <w:rFonts w:ascii="Verdana" w:hAnsi="Verdana" w:cs="Verdana"/>
          <w:sz w:val="20"/>
          <w:szCs w:val="20"/>
        </w:rPr>
      </w:pPr>
    </w:p>
    <w:p w14:paraId="22280BAD" w14:textId="77777777" w:rsidR="00A149E5" w:rsidRDefault="00A149E5" w:rsidP="00795D93">
      <w:pPr>
        <w:pStyle w:val="CM11"/>
        <w:spacing w:line="280" w:lineRule="atLeast"/>
        <w:ind w:firstLine="852"/>
        <w:rPr>
          <w:rFonts w:ascii="Verdana" w:hAnsi="Verdana" w:cs="Verdana"/>
          <w:color w:val="000000"/>
          <w:sz w:val="20"/>
          <w:szCs w:val="20"/>
        </w:rPr>
      </w:pPr>
      <w:r>
        <w:rPr>
          <w:rFonts w:ascii="Verdana" w:hAnsi="Verdana" w:cs="Verdana"/>
          <w:color w:val="000000"/>
          <w:sz w:val="20"/>
          <w:szCs w:val="20"/>
        </w:rPr>
        <w:t xml:space="preserve">Polityka bezpieczeństwa musi być dokumentem spisanym i powinna zawierać wyjaśnienia, jasne sformułowania, podział odpowiedzialności oraz opis mechanizmów realizacji polityki bezpieczeństwa. Należy zadbać o to, aby była przeczytana i zrozumiana przez wszystkich pracowników organizacji, która użytkuje SZR. </w:t>
      </w:r>
    </w:p>
    <w:p w14:paraId="7554C05D" w14:textId="77777777" w:rsidR="00A149E5" w:rsidRDefault="00A149E5" w:rsidP="00795D93">
      <w:pPr>
        <w:pStyle w:val="CM12"/>
        <w:spacing w:line="280" w:lineRule="atLeast"/>
        <w:ind w:left="852"/>
        <w:rPr>
          <w:rFonts w:ascii="Verdana" w:hAnsi="Verdana" w:cs="Verdana"/>
          <w:color w:val="000000"/>
          <w:sz w:val="20"/>
          <w:szCs w:val="20"/>
        </w:rPr>
      </w:pPr>
      <w:r>
        <w:rPr>
          <w:rFonts w:ascii="Verdana" w:hAnsi="Verdana" w:cs="Verdana"/>
          <w:color w:val="000000"/>
          <w:sz w:val="20"/>
          <w:szCs w:val="20"/>
        </w:rPr>
        <w:t xml:space="preserve">Dla ochrony systemu teleinformatycznego należy też zastosować odpowiednie środki </w:t>
      </w:r>
    </w:p>
    <w:p w14:paraId="4F64ABCA" w14:textId="77777777" w:rsidR="005773AB" w:rsidRDefault="00A149E5" w:rsidP="00795D93">
      <w:pPr>
        <w:pStyle w:val="CM101"/>
        <w:spacing w:after="737" w:line="280" w:lineRule="atLeast"/>
        <w:ind w:left="852" w:hanging="853"/>
        <w:rPr>
          <w:rFonts w:ascii="Verdana" w:hAnsi="Verdana" w:cs="Verdana"/>
          <w:color w:val="000000"/>
          <w:sz w:val="20"/>
          <w:szCs w:val="20"/>
        </w:rPr>
      </w:pPr>
      <w:r>
        <w:rPr>
          <w:rFonts w:ascii="Verdana" w:hAnsi="Verdana" w:cs="Verdana"/>
          <w:color w:val="000000"/>
          <w:sz w:val="20"/>
          <w:szCs w:val="20"/>
        </w:rPr>
        <w:t xml:space="preserve">techniczne. Środki te dzieli się na następujące kategorie: </w:t>
      </w:r>
    </w:p>
    <w:p w14:paraId="641F55E6" w14:textId="77777777" w:rsidR="005773AB" w:rsidRDefault="00A149E5" w:rsidP="005773AB">
      <w:pPr>
        <w:pStyle w:val="CM101"/>
        <w:spacing w:line="280" w:lineRule="atLeast"/>
        <w:ind w:left="851" w:hanging="851"/>
        <w:rPr>
          <w:rFonts w:ascii="Verdana" w:hAnsi="Verdana" w:cs="Verdana"/>
          <w:color w:val="000000"/>
          <w:sz w:val="20"/>
          <w:szCs w:val="20"/>
        </w:rPr>
      </w:pPr>
      <w:r>
        <w:rPr>
          <w:rFonts w:ascii="Verdana" w:hAnsi="Verdana" w:cs="Verdana"/>
          <w:color w:val="000000"/>
          <w:sz w:val="20"/>
          <w:szCs w:val="20"/>
        </w:rPr>
        <w:t xml:space="preserve">• ochrona dostępu do stanowiska komputerowego i infrastruktury sieciowej; </w:t>
      </w:r>
    </w:p>
    <w:p w14:paraId="212F3984" w14:textId="77777777" w:rsidR="005773AB" w:rsidRDefault="00A149E5" w:rsidP="005773AB">
      <w:pPr>
        <w:pStyle w:val="CM101"/>
        <w:spacing w:line="280" w:lineRule="atLeast"/>
        <w:ind w:left="851" w:hanging="851"/>
        <w:rPr>
          <w:rFonts w:ascii="Verdana" w:hAnsi="Verdana" w:cs="Verdana"/>
          <w:color w:val="000000"/>
          <w:sz w:val="20"/>
          <w:szCs w:val="20"/>
        </w:rPr>
      </w:pPr>
      <w:r>
        <w:rPr>
          <w:rFonts w:ascii="Verdana" w:hAnsi="Verdana" w:cs="Verdana"/>
          <w:color w:val="000000"/>
          <w:sz w:val="20"/>
          <w:szCs w:val="20"/>
        </w:rPr>
        <w:t xml:space="preserve">• ochrona systemu operacyjnego i usług narzędziowych; </w:t>
      </w:r>
    </w:p>
    <w:p w14:paraId="5D5F2312" w14:textId="77777777" w:rsidR="00A11B0A" w:rsidRDefault="00A149E5" w:rsidP="00A11B0A">
      <w:pPr>
        <w:pStyle w:val="CM101"/>
        <w:spacing w:line="280" w:lineRule="atLeast"/>
        <w:ind w:left="851" w:hanging="851"/>
        <w:rPr>
          <w:rFonts w:ascii="Verdana" w:hAnsi="Verdana" w:cs="Verdana"/>
          <w:color w:val="000000"/>
          <w:sz w:val="20"/>
          <w:szCs w:val="20"/>
        </w:rPr>
      </w:pPr>
      <w:r>
        <w:rPr>
          <w:rFonts w:ascii="Verdana" w:hAnsi="Verdana" w:cs="Verdana"/>
          <w:color w:val="000000"/>
          <w:sz w:val="20"/>
          <w:szCs w:val="20"/>
        </w:rPr>
        <w:t>• oc</w:t>
      </w:r>
      <w:r w:rsidR="00A11B0A">
        <w:rPr>
          <w:rFonts w:ascii="Verdana" w:hAnsi="Verdana" w:cs="Verdana"/>
          <w:color w:val="000000"/>
          <w:sz w:val="20"/>
          <w:szCs w:val="20"/>
        </w:rPr>
        <w:t>hrona aplikacji użytkowych</w:t>
      </w:r>
    </w:p>
    <w:p w14:paraId="2BBE3214" w14:textId="25D15B48" w:rsidR="00131708" w:rsidRDefault="00A11B0A" w:rsidP="00CF3503">
      <w:pPr>
        <w:pStyle w:val="CM101"/>
        <w:numPr>
          <w:ilvl w:val="0"/>
          <w:numId w:val="32"/>
        </w:numPr>
        <w:spacing w:line="280" w:lineRule="atLeast"/>
        <w:ind w:left="142" w:hanging="142"/>
        <w:rPr>
          <w:rFonts w:ascii="Verdana" w:hAnsi="Verdana" w:cs="Verdana"/>
          <w:color w:val="000000"/>
          <w:sz w:val="20"/>
          <w:szCs w:val="20"/>
        </w:rPr>
      </w:pPr>
      <w:r>
        <w:rPr>
          <w:rFonts w:ascii="Verdana" w:hAnsi="Verdana" w:cs="Verdana"/>
          <w:color w:val="000000"/>
          <w:sz w:val="20"/>
          <w:szCs w:val="20"/>
        </w:rPr>
        <w:t>fizyczna ochrona dostępu ( np. zabezpieczenie techniczne - mechaniczne klasy C ) do elementów wyposażenia sieciowego systemu SZR ( zastosowanie odpowiednich zamków i obudów/ szaf w których występuje możliwość włączenia się do sieci teleinformatycznej SZR)</w:t>
      </w:r>
      <w:r w:rsidR="00131708">
        <w:rPr>
          <w:rFonts w:ascii="Verdana" w:hAnsi="Verdana" w:cs="Verdana"/>
          <w:color w:val="000000"/>
          <w:sz w:val="20"/>
          <w:szCs w:val="20"/>
        </w:rPr>
        <w:tab/>
      </w:r>
      <w:r w:rsidR="00131708">
        <w:rPr>
          <w:rFonts w:ascii="Verdana" w:hAnsi="Verdana" w:cs="Verdana"/>
          <w:color w:val="000000"/>
          <w:sz w:val="20"/>
          <w:szCs w:val="20"/>
        </w:rPr>
        <w:tab/>
      </w:r>
      <w:r w:rsidR="00131708">
        <w:rPr>
          <w:rFonts w:ascii="Verdana" w:hAnsi="Verdana" w:cs="Verdana"/>
          <w:color w:val="000000"/>
          <w:sz w:val="20"/>
          <w:szCs w:val="20"/>
        </w:rPr>
        <w:tab/>
      </w:r>
      <w:r w:rsidR="00131708">
        <w:rPr>
          <w:rFonts w:ascii="Verdana" w:hAnsi="Verdana" w:cs="Verdana"/>
          <w:color w:val="000000"/>
          <w:sz w:val="20"/>
          <w:szCs w:val="20"/>
        </w:rPr>
        <w:tab/>
      </w:r>
      <w:r w:rsidR="00131708">
        <w:rPr>
          <w:rFonts w:ascii="Verdana" w:hAnsi="Verdana" w:cs="Verdana"/>
          <w:color w:val="000000"/>
          <w:sz w:val="20"/>
          <w:szCs w:val="20"/>
        </w:rPr>
        <w:tab/>
      </w:r>
      <w:r w:rsidR="00131708">
        <w:rPr>
          <w:rFonts w:ascii="Verdana" w:hAnsi="Verdana" w:cs="Verdana"/>
          <w:color w:val="000000"/>
          <w:sz w:val="20"/>
          <w:szCs w:val="20"/>
        </w:rPr>
        <w:tab/>
      </w:r>
    </w:p>
    <w:p w14:paraId="3A93FACA" w14:textId="77777777" w:rsidR="00131708" w:rsidRDefault="00131708" w:rsidP="00131708">
      <w:pPr>
        <w:pStyle w:val="CM101"/>
        <w:spacing w:line="280" w:lineRule="atLeast"/>
        <w:ind w:left="851" w:hanging="851"/>
        <w:rPr>
          <w:rFonts w:ascii="Verdana" w:hAnsi="Verdana" w:cs="Verdana"/>
          <w:color w:val="000000"/>
          <w:sz w:val="20"/>
          <w:szCs w:val="20"/>
        </w:rPr>
      </w:pPr>
    </w:p>
    <w:p w14:paraId="5A08E2D6" w14:textId="77777777" w:rsidR="00131708" w:rsidRDefault="00131708" w:rsidP="00131708">
      <w:pPr>
        <w:pStyle w:val="CM101"/>
        <w:spacing w:line="280" w:lineRule="atLeast"/>
        <w:ind w:left="851" w:hanging="851"/>
        <w:rPr>
          <w:rFonts w:ascii="Verdana" w:hAnsi="Verdana" w:cs="Verdana"/>
          <w:color w:val="000000"/>
          <w:sz w:val="20"/>
          <w:szCs w:val="20"/>
        </w:rPr>
      </w:pPr>
    </w:p>
    <w:p w14:paraId="21F30236" w14:textId="77777777" w:rsidR="00131708" w:rsidRDefault="00131708" w:rsidP="00131708">
      <w:pPr>
        <w:pStyle w:val="CM101"/>
        <w:spacing w:line="280" w:lineRule="atLeast"/>
        <w:ind w:left="851" w:hanging="851"/>
        <w:rPr>
          <w:rFonts w:ascii="Verdana" w:hAnsi="Verdana" w:cs="Verdana"/>
          <w:color w:val="000000"/>
          <w:sz w:val="20"/>
          <w:szCs w:val="20"/>
        </w:rPr>
      </w:pPr>
    </w:p>
    <w:p w14:paraId="02A89CA0" w14:textId="77777777" w:rsidR="00121D44" w:rsidRPr="00131708" w:rsidRDefault="00121D44" w:rsidP="00121D44">
      <w:pPr>
        <w:pStyle w:val="CM14"/>
        <w:rPr>
          <w:rFonts w:ascii="Verdana" w:hAnsi="Verdana" w:cs="Verdana,Bold"/>
          <w:color w:val="FF0000"/>
        </w:rPr>
      </w:pPr>
      <w:r w:rsidRPr="00121D44">
        <w:rPr>
          <w:rFonts w:ascii="Verdana" w:hAnsi="Verdana" w:cs="Verdana,Bold"/>
          <w:bCs/>
          <w:color w:val="FF0000"/>
          <w:highlight w:val="yellow"/>
        </w:rPr>
        <w:t xml:space="preserve">5  Wymagane dokumenty ; </w:t>
      </w:r>
      <w:r w:rsidRPr="006E3FBB">
        <w:rPr>
          <w:rFonts w:ascii="Verdana" w:hAnsi="Verdana" w:cs="Verdana,Bold"/>
          <w:bCs/>
          <w:color w:val="FF0000"/>
          <w:highlight w:val="yellow"/>
        </w:rPr>
        <w:t>odbiory</w:t>
      </w:r>
      <w:r w:rsidR="006E3FBB" w:rsidRPr="006E3FBB">
        <w:rPr>
          <w:rFonts w:ascii="Verdana" w:hAnsi="Verdana" w:cs="Verdana,Bold"/>
          <w:bCs/>
          <w:color w:val="FF0000"/>
          <w:highlight w:val="yellow"/>
        </w:rPr>
        <w:t>; informacje uzupełniające</w:t>
      </w:r>
      <w:r w:rsidR="006E3FBB">
        <w:rPr>
          <w:rFonts w:ascii="Verdana" w:hAnsi="Verdana" w:cs="Verdana,Bold"/>
          <w:bCs/>
          <w:color w:val="FF0000"/>
        </w:rPr>
        <w:t xml:space="preserve"> </w:t>
      </w:r>
    </w:p>
    <w:p w14:paraId="198D52C9" w14:textId="77777777" w:rsidR="00131708" w:rsidRDefault="00131708" w:rsidP="00131708">
      <w:pPr>
        <w:pStyle w:val="CM101"/>
        <w:spacing w:line="280" w:lineRule="atLeast"/>
        <w:ind w:left="851" w:hanging="851"/>
        <w:rPr>
          <w:rFonts w:ascii="Verdana" w:hAnsi="Verdana" w:cs="Verdana"/>
          <w:color w:val="000000"/>
          <w:sz w:val="20"/>
          <w:szCs w:val="20"/>
        </w:rPr>
      </w:pPr>
    </w:p>
    <w:p w14:paraId="5DADA663" w14:textId="77777777" w:rsidR="00A149E5" w:rsidRPr="00C21430" w:rsidRDefault="00121D44" w:rsidP="00131708">
      <w:pPr>
        <w:pStyle w:val="CM101"/>
        <w:spacing w:line="280" w:lineRule="atLeast"/>
        <w:ind w:left="851" w:hanging="851"/>
        <w:rPr>
          <w:rFonts w:ascii="Verdana" w:hAnsi="Verdana" w:cs="Verdana,Bold"/>
          <w:color w:val="FF0000"/>
        </w:rPr>
      </w:pPr>
      <w:r w:rsidRPr="00C21430">
        <w:rPr>
          <w:rFonts w:ascii="Verdana" w:hAnsi="Verdana" w:cs="Verdana,Bold"/>
          <w:bCs/>
          <w:color w:val="FF0000"/>
          <w:highlight w:val="yellow"/>
        </w:rPr>
        <w:t xml:space="preserve">5.1 </w:t>
      </w:r>
      <w:r w:rsidR="00A149E5" w:rsidRPr="00C21430">
        <w:rPr>
          <w:rFonts w:ascii="Verdana" w:hAnsi="Verdana" w:cs="Verdana,Bold"/>
          <w:bCs/>
          <w:color w:val="FF0000"/>
          <w:highlight w:val="yellow"/>
        </w:rPr>
        <w:t xml:space="preserve"> Testy akceptacyjne FAT i SAT elementów składowych SZR</w:t>
      </w:r>
      <w:r w:rsidR="00A149E5" w:rsidRPr="00C21430">
        <w:rPr>
          <w:rFonts w:ascii="Verdana" w:hAnsi="Verdana" w:cs="Verdana,Bold"/>
          <w:bCs/>
          <w:color w:val="FF0000"/>
        </w:rPr>
        <w:t xml:space="preserve"> </w:t>
      </w:r>
    </w:p>
    <w:p w14:paraId="69D50BBD" w14:textId="77777777" w:rsidR="00FD522A" w:rsidRDefault="00A149E5" w:rsidP="00795D93">
      <w:pPr>
        <w:pStyle w:val="CM111"/>
        <w:spacing w:line="280" w:lineRule="atLeast"/>
        <w:rPr>
          <w:rFonts w:ascii="Verdana" w:hAnsi="Verdana" w:cs="Verdana"/>
          <w:color w:val="000000"/>
          <w:sz w:val="20"/>
          <w:szCs w:val="20"/>
        </w:rPr>
      </w:pPr>
      <w:r>
        <w:rPr>
          <w:rFonts w:ascii="Verdana" w:hAnsi="Verdana" w:cs="Verdana"/>
          <w:color w:val="000000"/>
          <w:sz w:val="20"/>
          <w:szCs w:val="20"/>
        </w:rPr>
        <w:t xml:space="preserve">W celu zapewnienia odpowiedniej jakości używanych do budowy SZR materiałów i urządzeń Zamawiający przewiduje wykorzystanie procedur testowania używanych na każdym etapie ich wytwarzania i montażu/budowy na drodze. W związku z tym, Zamawiający zastrzega sobie możliwość przeprowadzenia audytów i szeregu testów na różnych etapach wdrożenia. W szczególności Wykonawca musi zapewnić możliwość przeprowadzenia dla materiałów i urządzeń, które będą wykorzystane do budowy </w:t>
      </w:r>
      <w:r w:rsidR="00C31749">
        <w:rPr>
          <w:rFonts w:ascii="Verdana" w:hAnsi="Verdana" w:cs="Verdana"/>
          <w:color w:val="000000"/>
          <w:sz w:val="20"/>
          <w:szCs w:val="20"/>
        </w:rPr>
        <w:t>S</w:t>
      </w:r>
      <w:r>
        <w:rPr>
          <w:rFonts w:ascii="Verdana" w:hAnsi="Verdana" w:cs="Verdana"/>
          <w:color w:val="000000"/>
          <w:sz w:val="20"/>
          <w:szCs w:val="20"/>
        </w:rPr>
        <w:t>ZR — poniż</w:t>
      </w:r>
      <w:r w:rsidR="00131708">
        <w:rPr>
          <w:rFonts w:ascii="Verdana" w:hAnsi="Verdana" w:cs="Verdana"/>
          <w:color w:val="000000"/>
          <w:sz w:val="20"/>
          <w:szCs w:val="20"/>
        </w:rPr>
        <w:t xml:space="preserve">ej opisanych testów FAT i SAT. </w:t>
      </w:r>
    </w:p>
    <w:p w14:paraId="2D304174" w14:textId="77777777" w:rsidR="00FD522A" w:rsidRDefault="00FD522A" w:rsidP="00FD522A">
      <w:pPr>
        <w:pStyle w:val="CM111"/>
        <w:spacing w:line="366" w:lineRule="atLeast"/>
        <w:rPr>
          <w:rFonts w:ascii="Verdana" w:hAnsi="Verdana" w:cs="Verdana"/>
          <w:color w:val="000000"/>
          <w:sz w:val="20"/>
          <w:szCs w:val="20"/>
        </w:rPr>
      </w:pPr>
    </w:p>
    <w:p w14:paraId="2F4BD948" w14:textId="77777777" w:rsidR="00121D44" w:rsidRDefault="00121D44" w:rsidP="00FD522A">
      <w:pPr>
        <w:pStyle w:val="CM111"/>
        <w:spacing w:line="366" w:lineRule="atLeast"/>
        <w:rPr>
          <w:rFonts w:ascii="Verdana,Bold" w:hAnsi="Verdana,Bold" w:cs="Verdana,Bold"/>
          <w:b/>
          <w:bCs/>
          <w:color w:val="000000"/>
          <w:sz w:val="22"/>
          <w:szCs w:val="22"/>
        </w:rPr>
      </w:pPr>
      <w:r>
        <w:rPr>
          <w:rFonts w:ascii="Verdana" w:hAnsi="Verdana" w:cs="Verdana"/>
          <w:color w:val="000000"/>
          <w:sz w:val="20"/>
          <w:szCs w:val="20"/>
        </w:rPr>
        <w:tab/>
        <w:t xml:space="preserve">  </w:t>
      </w:r>
      <w:r>
        <w:rPr>
          <w:rFonts w:ascii="Verdana,Bold" w:hAnsi="Verdana,Bold" w:cs="Verdana,Bold"/>
          <w:b/>
          <w:bCs/>
          <w:color w:val="000000"/>
          <w:sz w:val="22"/>
          <w:szCs w:val="22"/>
        </w:rPr>
        <w:t xml:space="preserve"> </w:t>
      </w:r>
    </w:p>
    <w:p w14:paraId="0BDB6657" w14:textId="77777777" w:rsidR="00A149E5" w:rsidRPr="00C21430" w:rsidRDefault="00121D44" w:rsidP="00121D44">
      <w:pPr>
        <w:pStyle w:val="CM111"/>
        <w:spacing w:line="366" w:lineRule="atLeast"/>
        <w:rPr>
          <w:rFonts w:ascii="Verdana" w:hAnsi="Verdana" w:cs="Verdana"/>
          <w:color w:val="FF0000"/>
        </w:rPr>
      </w:pPr>
      <w:r w:rsidRPr="00C21430">
        <w:rPr>
          <w:rFonts w:ascii="Verdana" w:hAnsi="Verdana" w:cs="Verdana,Bold"/>
          <w:bCs/>
          <w:color w:val="FF0000"/>
          <w:highlight w:val="yellow"/>
        </w:rPr>
        <w:t xml:space="preserve">5.1.1 </w:t>
      </w:r>
      <w:r w:rsidR="00A149E5" w:rsidRPr="00C21430">
        <w:rPr>
          <w:rFonts w:ascii="Verdana" w:hAnsi="Verdana" w:cs="Verdana,Bold"/>
          <w:bCs/>
          <w:color w:val="FF0000"/>
          <w:highlight w:val="yellow"/>
        </w:rPr>
        <w:t>Testy akceptacyjne urządzeń (FAT)</w:t>
      </w:r>
      <w:r w:rsidR="00A149E5" w:rsidRPr="00C21430">
        <w:rPr>
          <w:rFonts w:ascii="Verdana" w:hAnsi="Verdana" w:cs="Verdana,Bold"/>
          <w:bCs/>
          <w:color w:val="FF0000"/>
        </w:rPr>
        <w:t xml:space="preserve"> </w:t>
      </w:r>
    </w:p>
    <w:p w14:paraId="7AF1E082" w14:textId="77777777" w:rsidR="00A149E5" w:rsidRDefault="00A149E5" w:rsidP="00795D93">
      <w:pPr>
        <w:pStyle w:val="CM11"/>
        <w:spacing w:line="280" w:lineRule="atLeast"/>
        <w:ind w:firstLine="851"/>
        <w:rPr>
          <w:rFonts w:ascii="Verdana" w:hAnsi="Verdana" w:cs="Verdana"/>
          <w:color w:val="000000"/>
          <w:sz w:val="20"/>
          <w:szCs w:val="20"/>
        </w:rPr>
      </w:pPr>
      <w:r>
        <w:rPr>
          <w:rFonts w:ascii="Verdana" w:hAnsi="Verdana" w:cs="Verdana"/>
          <w:color w:val="000000"/>
          <w:sz w:val="20"/>
          <w:szCs w:val="20"/>
        </w:rPr>
        <w:t xml:space="preserve">Przed przystąpieniem do instalacji urządzeń, Wykonawca zademonstruje w obecności Zamawiającego ich funkcjonalność techniczną. W przypadku braku możliwości przetestowania urządzeń w warunkach zbliżonych do eksploatacyjnych, Wykonawca przeprowadzi prezentację przy wykorzystaniu odpowiednio przygotowanych symulatorów. </w:t>
      </w:r>
    </w:p>
    <w:p w14:paraId="2C3ED151" w14:textId="77777777" w:rsidR="00A149E5" w:rsidRDefault="00A149E5" w:rsidP="00795D93">
      <w:pPr>
        <w:pStyle w:val="CM11"/>
        <w:spacing w:line="280" w:lineRule="atLeast"/>
        <w:ind w:firstLine="851"/>
        <w:rPr>
          <w:rFonts w:ascii="Verdana" w:hAnsi="Verdana" w:cs="Verdana"/>
          <w:color w:val="000000"/>
          <w:sz w:val="20"/>
          <w:szCs w:val="20"/>
        </w:rPr>
      </w:pPr>
      <w:r>
        <w:rPr>
          <w:rFonts w:ascii="Verdana" w:hAnsi="Verdana" w:cs="Verdana"/>
          <w:color w:val="000000"/>
          <w:sz w:val="20"/>
          <w:szCs w:val="20"/>
        </w:rPr>
        <w:t xml:space="preserve">Przed przystąpieniem do instalacji oprogramowania poszczególnych modułów składowych SZR, Wykonawca zademonstruje w obecności Zamawiającego ich funkcjonalność techniczną. W czasie wykonywania testów Wykonawca wykorzysta urządzenia przygotowane do instalacji terenowych (lub zainstalowane w terenie). W przypadku braku możliwości połączenia testowanych modułów z urządzeniami terenowymi lub braku możliwości umieszczenia urządzeń w warunkach odpowiadających ich przyszłej eksploatacji, Wykonawca wykorzysta przygotowane przez siebie i na swój koszt odpowiednie symulatory danych. </w:t>
      </w:r>
    </w:p>
    <w:p w14:paraId="30D1FBD2" w14:textId="77777777" w:rsidR="00A11B0A" w:rsidRDefault="00A149E5" w:rsidP="00795D93">
      <w:pPr>
        <w:pStyle w:val="CM11"/>
        <w:spacing w:line="280" w:lineRule="atLeast"/>
        <w:ind w:firstLine="851"/>
        <w:rPr>
          <w:rFonts w:ascii="Verdana" w:hAnsi="Verdana" w:cs="Verdana"/>
          <w:color w:val="000000"/>
          <w:sz w:val="20"/>
          <w:szCs w:val="20"/>
        </w:rPr>
      </w:pPr>
      <w:r>
        <w:rPr>
          <w:rFonts w:ascii="Verdana" w:hAnsi="Verdana" w:cs="Verdana"/>
          <w:color w:val="000000"/>
          <w:sz w:val="20"/>
          <w:szCs w:val="20"/>
        </w:rPr>
        <w:t xml:space="preserve">Przed przeprowadzeniem testów akceptacyjnych, Wykonawca opracuje procedury testowania urządzeń oraz oprogramowania poszczególnych modułów składowych SZR i uzyska dla nich akceptację Zamawiającego. Pomyślny przebieg testów akceptacyjnych warunkował będzie dopuszczenie urządzeń oraz oprogramowania poszczególnych modułów składowych SZR do instalacji w terenie. </w:t>
      </w:r>
    </w:p>
    <w:p w14:paraId="2F4817DE" w14:textId="77777777" w:rsidR="00A11B0A" w:rsidRDefault="00A11B0A" w:rsidP="00A11B0A">
      <w:pPr>
        <w:pStyle w:val="CM11"/>
        <w:ind w:firstLine="852"/>
        <w:rPr>
          <w:rFonts w:ascii="Verdana" w:hAnsi="Verdana" w:cs="Verdana"/>
          <w:color w:val="000000"/>
          <w:sz w:val="20"/>
          <w:szCs w:val="20"/>
        </w:rPr>
      </w:pPr>
    </w:p>
    <w:p w14:paraId="01CA3932" w14:textId="77777777" w:rsidR="009F125E" w:rsidRPr="009F125E" w:rsidRDefault="009F125E" w:rsidP="009F125E">
      <w:pPr>
        <w:pStyle w:val="Default"/>
      </w:pPr>
    </w:p>
    <w:p w14:paraId="311F3501" w14:textId="02B6863A" w:rsidR="00A149E5" w:rsidRPr="00FD522A" w:rsidRDefault="00121D44" w:rsidP="00A11B0A">
      <w:pPr>
        <w:pStyle w:val="CM11"/>
        <w:rPr>
          <w:rFonts w:ascii="Verdana" w:hAnsi="Verdana" w:cs="Verdana,Bold"/>
          <w:color w:val="FF0000"/>
        </w:rPr>
      </w:pPr>
      <w:r w:rsidRPr="00FD522A">
        <w:rPr>
          <w:rFonts w:ascii="Verdana" w:hAnsi="Verdana" w:cs="Verdana,Bold"/>
          <w:bCs/>
          <w:color w:val="FF0000"/>
          <w:highlight w:val="yellow"/>
        </w:rPr>
        <w:t xml:space="preserve">5.1.2.  </w:t>
      </w:r>
      <w:r w:rsidR="00A149E5" w:rsidRPr="00FD522A">
        <w:rPr>
          <w:rFonts w:ascii="Verdana" w:hAnsi="Verdana" w:cs="Verdana,Bold"/>
          <w:bCs/>
          <w:color w:val="FF0000"/>
          <w:highlight w:val="yellow"/>
        </w:rPr>
        <w:t>Testy odbiorowe w terenie (SAT)</w:t>
      </w:r>
      <w:r w:rsidR="00A149E5" w:rsidRPr="00FD522A">
        <w:rPr>
          <w:rFonts w:ascii="Verdana" w:hAnsi="Verdana" w:cs="Verdana,Bold"/>
          <w:bCs/>
          <w:color w:val="FF0000"/>
        </w:rPr>
        <w:t xml:space="preserve"> </w:t>
      </w:r>
    </w:p>
    <w:p w14:paraId="15412961" w14:textId="77777777" w:rsidR="00C31749" w:rsidRDefault="00FD522A" w:rsidP="00795D93">
      <w:pPr>
        <w:pStyle w:val="CM28"/>
        <w:spacing w:line="280" w:lineRule="atLeast"/>
        <w:ind w:left="852"/>
        <w:rPr>
          <w:rFonts w:ascii="Verdana" w:hAnsi="Verdana" w:cs="Verdana"/>
          <w:color w:val="000000"/>
          <w:sz w:val="20"/>
          <w:szCs w:val="20"/>
        </w:rPr>
      </w:pPr>
      <w:r>
        <w:rPr>
          <w:rFonts w:ascii="Verdana" w:hAnsi="Verdana" w:cs="Verdana"/>
          <w:color w:val="000000"/>
          <w:sz w:val="20"/>
          <w:szCs w:val="20"/>
        </w:rPr>
        <w:t>Dla urządzeń terenowych s</w:t>
      </w:r>
      <w:r w:rsidR="00A149E5">
        <w:rPr>
          <w:rFonts w:ascii="Verdana" w:hAnsi="Verdana" w:cs="Verdana"/>
          <w:color w:val="000000"/>
          <w:sz w:val="20"/>
          <w:szCs w:val="20"/>
        </w:rPr>
        <w:t xml:space="preserve">prawdzeniu podlegać będą: </w:t>
      </w:r>
    </w:p>
    <w:p w14:paraId="7FDD2E30" w14:textId="77777777" w:rsidR="00A149E5" w:rsidRDefault="00A149E5" w:rsidP="00CF3503">
      <w:pPr>
        <w:pStyle w:val="Default"/>
        <w:numPr>
          <w:ilvl w:val="0"/>
          <w:numId w:val="6"/>
        </w:numPr>
        <w:spacing w:after="75" w:line="280" w:lineRule="atLeast"/>
        <w:rPr>
          <w:rFonts w:ascii="Verdana" w:hAnsi="Verdana" w:cs="Verdana"/>
          <w:sz w:val="20"/>
          <w:szCs w:val="20"/>
        </w:rPr>
      </w:pPr>
      <w:r>
        <w:rPr>
          <w:rFonts w:ascii="Verdana" w:hAnsi="Verdana" w:cs="Verdana"/>
          <w:sz w:val="20"/>
          <w:szCs w:val="20"/>
        </w:rPr>
        <w:t xml:space="preserve">zgodność instalacji urządzeń z zaleceniami producenta; </w:t>
      </w:r>
    </w:p>
    <w:p w14:paraId="6341D59E" w14:textId="77777777" w:rsidR="00A149E5" w:rsidRDefault="00A149E5" w:rsidP="00CF3503">
      <w:pPr>
        <w:pStyle w:val="Default"/>
        <w:numPr>
          <w:ilvl w:val="0"/>
          <w:numId w:val="6"/>
        </w:numPr>
        <w:spacing w:after="75" w:line="280" w:lineRule="atLeast"/>
        <w:rPr>
          <w:rFonts w:ascii="Verdana" w:hAnsi="Verdana" w:cs="Verdana"/>
          <w:sz w:val="20"/>
          <w:szCs w:val="20"/>
        </w:rPr>
      </w:pPr>
      <w:r>
        <w:rPr>
          <w:rFonts w:ascii="Verdana" w:hAnsi="Verdana" w:cs="Verdana"/>
          <w:sz w:val="20"/>
          <w:szCs w:val="20"/>
        </w:rPr>
        <w:t xml:space="preserve">prawidłowość połączeń; </w:t>
      </w:r>
    </w:p>
    <w:p w14:paraId="6FACFF76" w14:textId="77777777" w:rsidR="00A149E5" w:rsidRDefault="00A149E5" w:rsidP="00CF3503">
      <w:pPr>
        <w:pStyle w:val="Default"/>
        <w:numPr>
          <w:ilvl w:val="0"/>
          <w:numId w:val="6"/>
        </w:numPr>
        <w:spacing w:after="75" w:line="280" w:lineRule="atLeast"/>
        <w:rPr>
          <w:rFonts w:ascii="Verdana" w:hAnsi="Verdana" w:cs="Verdana"/>
          <w:sz w:val="20"/>
          <w:szCs w:val="20"/>
        </w:rPr>
      </w:pPr>
      <w:r>
        <w:rPr>
          <w:rFonts w:ascii="Verdana" w:hAnsi="Verdana" w:cs="Verdana"/>
          <w:sz w:val="20"/>
          <w:szCs w:val="20"/>
        </w:rPr>
        <w:t xml:space="preserve">stan instalacji uziemiających i przeciwprzepięciowych; </w:t>
      </w:r>
    </w:p>
    <w:p w14:paraId="5AD155BD" w14:textId="77777777" w:rsidR="00A149E5" w:rsidRDefault="00A149E5" w:rsidP="00CF3503">
      <w:pPr>
        <w:pStyle w:val="Default"/>
        <w:numPr>
          <w:ilvl w:val="0"/>
          <w:numId w:val="6"/>
        </w:numPr>
        <w:spacing w:after="75" w:line="280" w:lineRule="atLeast"/>
        <w:rPr>
          <w:rFonts w:ascii="Verdana" w:hAnsi="Verdana" w:cs="Verdana"/>
          <w:sz w:val="20"/>
          <w:szCs w:val="20"/>
        </w:rPr>
      </w:pPr>
      <w:r>
        <w:rPr>
          <w:rFonts w:ascii="Verdana" w:hAnsi="Verdana" w:cs="Verdana"/>
          <w:sz w:val="20"/>
          <w:szCs w:val="20"/>
        </w:rPr>
        <w:t xml:space="preserve">miejsce i sposób instalacji czujników pomiarowych; </w:t>
      </w:r>
    </w:p>
    <w:p w14:paraId="2BD327E0" w14:textId="77777777" w:rsidR="00A149E5" w:rsidRDefault="00A149E5" w:rsidP="00CF3503">
      <w:pPr>
        <w:pStyle w:val="Default"/>
        <w:numPr>
          <w:ilvl w:val="0"/>
          <w:numId w:val="6"/>
        </w:numPr>
        <w:spacing w:after="75" w:line="280" w:lineRule="atLeast"/>
        <w:rPr>
          <w:rFonts w:ascii="Verdana" w:hAnsi="Verdana" w:cs="Verdana"/>
          <w:sz w:val="20"/>
          <w:szCs w:val="20"/>
        </w:rPr>
      </w:pPr>
      <w:r>
        <w:rPr>
          <w:rFonts w:ascii="Verdana" w:hAnsi="Verdana" w:cs="Verdana"/>
          <w:sz w:val="20"/>
          <w:szCs w:val="20"/>
        </w:rPr>
        <w:t xml:space="preserve">aktualność i wiarygodność przeprowadzonej kalibracji czujników pomiarowych; </w:t>
      </w:r>
    </w:p>
    <w:p w14:paraId="5EAD8BA6" w14:textId="77777777" w:rsidR="00A149E5" w:rsidRDefault="00A149E5" w:rsidP="00CF3503">
      <w:pPr>
        <w:pStyle w:val="Default"/>
        <w:numPr>
          <w:ilvl w:val="0"/>
          <w:numId w:val="6"/>
        </w:numPr>
        <w:spacing w:line="280" w:lineRule="atLeast"/>
        <w:rPr>
          <w:rFonts w:ascii="Verdana" w:hAnsi="Verdana" w:cs="Verdana"/>
          <w:sz w:val="20"/>
          <w:szCs w:val="20"/>
        </w:rPr>
      </w:pPr>
      <w:r>
        <w:rPr>
          <w:rFonts w:ascii="Verdana" w:hAnsi="Verdana" w:cs="Verdana"/>
          <w:sz w:val="20"/>
          <w:szCs w:val="20"/>
        </w:rPr>
        <w:t xml:space="preserve">kompletność i dokładność danych pomiarowych i konfiguracja urządzeń; </w:t>
      </w:r>
    </w:p>
    <w:p w14:paraId="42D33FE3" w14:textId="77777777" w:rsidR="00A149E5" w:rsidRDefault="00A149E5" w:rsidP="00CF3503">
      <w:pPr>
        <w:pStyle w:val="Default"/>
        <w:numPr>
          <w:ilvl w:val="0"/>
          <w:numId w:val="6"/>
        </w:numPr>
        <w:spacing w:after="439" w:line="280" w:lineRule="atLeast"/>
        <w:rPr>
          <w:rFonts w:ascii="Verdana" w:hAnsi="Verdana" w:cs="Verdana"/>
          <w:sz w:val="20"/>
          <w:szCs w:val="20"/>
        </w:rPr>
      </w:pPr>
      <w:r>
        <w:rPr>
          <w:rFonts w:ascii="Verdana" w:hAnsi="Verdana" w:cs="Verdana"/>
          <w:sz w:val="20"/>
          <w:szCs w:val="20"/>
        </w:rPr>
        <w:t xml:space="preserve">komunikacja z Centrum Zarządzania Ruchem. </w:t>
      </w:r>
    </w:p>
    <w:p w14:paraId="3D46C679" w14:textId="77777777" w:rsidR="00FD522A" w:rsidRDefault="00A149E5" w:rsidP="00795D93">
      <w:pPr>
        <w:pStyle w:val="CM112"/>
        <w:spacing w:after="665" w:line="280" w:lineRule="atLeast"/>
        <w:ind w:firstLine="852"/>
        <w:rPr>
          <w:rFonts w:ascii="Verdana" w:hAnsi="Verdana" w:cs="Verdana"/>
          <w:color w:val="000000"/>
          <w:sz w:val="20"/>
          <w:szCs w:val="20"/>
        </w:rPr>
      </w:pPr>
      <w:r>
        <w:rPr>
          <w:rFonts w:ascii="Verdana" w:hAnsi="Verdana" w:cs="Verdana"/>
          <w:color w:val="000000"/>
          <w:sz w:val="20"/>
          <w:szCs w:val="20"/>
        </w:rPr>
        <w:t xml:space="preserve">Przed przeprowadzeniem testów, Wykonawca opracuje procedury testowania urządzeń oraz oprogramowania poszczególnych modułów składowych SZR i uzyska dla nich akceptację Zamawiającego. </w:t>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r w:rsidR="00FD522A">
        <w:rPr>
          <w:rFonts w:ascii="Verdana" w:hAnsi="Verdana" w:cs="Verdana"/>
          <w:color w:val="000000"/>
          <w:sz w:val="20"/>
          <w:szCs w:val="20"/>
        </w:rPr>
        <w:tab/>
      </w:r>
    </w:p>
    <w:p w14:paraId="5F38F615" w14:textId="77777777" w:rsidR="00A149E5" w:rsidRPr="004031B3" w:rsidRDefault="00FD522A" w:rsidP="00FD522A">
      <w:pPr>
        <w:pStyle w:val="CM112"/>
        <w:spacing w:line="366" w:lineRule="atLeast"/>
        <w:rPr>
          <w:rFonts w:ascii="Verdana,Bold" w:hAnsi="Verdana,Bold" w:cs="Verdana,Bold"/>
          <w:bCs/>
          <w:color w:val="FF0000"/>
        </w:rPr>
      </w:pPr>
      <w:r w:rsidRPr="004031B3">
        <w:rPr>
          <w:rFonts w:ascii="Verdana,Bold" w:hAnsi="Verdana,Bold" w:cs="Verdana,Bold"/>
          <w:bCs/>
          <w:color w:val="FF0000"/>
          <w:highlight w:val="yellow"/>
        </w:rPr>
        <w:t xml:space="preserve">5.2  </w:t>
      </w:r>
      <w:r w:rsidR="00A149E5" w:rsidRPr="004031B3">
        <w:rPr>
          <w:rFonts w:ascii="Verdana,Bold" w:hAnsi="Verdana,Bold" w:cs="Verdana,Bold"/>
          <w:bCs/>
          <w:color w:val="FF0000"/>
          <w:highlight w:val="yellow"/>
        </w:rPr>
        <w:t>Dokumenty Wykonawcy</w:t>
      </w:r>
      <w:r w:rsidR="00A149E5" w:rsidRPr="004031B3">
        <w:rPr>
          <w:rFonts w:ascii="Verdana,Bold" w:hAnsi="Verdana,Bold" w:cs="Verdana,Bold"/>
          <w:bCs/>
          <w:color w:val="FF0000"/>
        </w:rPr>
        <w:t xml:space="preserve"> </w:t>
      </w:r>
    </w:p>
    <w:p w14:paraId="27457393" w14:textId="77777777" w:rsidR="00FD522A" w:rsidRPr="00FD522A" w:rsidRDefault="00FD522A" w:rsidP="00FD522A">
      <w:pPr>
        <w:pStyle w:val="Default"/>
      </w:pPr>
    </w:p>
    <w:p w14:paraId="2E6F901E" w14:textId="77777777" w:rsidR="00A149E5" w:rsidRDefault="00A149E5">
      <w:pPr>
        <w:pStyle w:val="CM11"/>
        <w:ind w:firstLine="852"/>
        <w:rPr>
          <w:rFonts w:ascii="Verdana" w:hAnsi="Verdana" w:cs="Verdana"/>
          <w:color w:val="000000"/>
          <w:sz w:val="20"/>
          <w:szCs w:val="20"/>
        </w:rPr>
      </w:pPr>
      <w:r>
        <w:rPr>
          <w:rFonts w:ascii="Verdana" w:hAnsi="Verdana" w:cs="Verdana"/>
          <w:color w:val="000000"/>
          <w:sz w:val="20"/>
          <w:szCs w:val="20"/>
        </w:rPr>
        <w:t xml:space="preserve">W ramach zaakceptowanej kwoty wynikającej z Umowy należy opracować wszelkie opracowania jakie mogą okazać się niezbędne dla zaprojektowania, wykonania i uruchomienia </w:t>
      </w:r>
      <w:r w:rsidR="00E54DB6">
        <w:rPr>
          <w:rFonts w:ascii="Verdana" w:hAnsi="Verdana" w:cs="Verdana"/>
          <w:color w:val="000000"/>
          <w:sz w:val="20"/>
          <w:szCs w:val="20"/>
        </w:rPr>
        <w:t>wskazanych przez Zamawiającego elementów SZR</w:t>
      </w:r>
      <w:r>
        <w:rPr>
          <w:rFonts w:ascii="Verdana" w:hAnsi="Verdana" w:cs="Verdana"/>
          <w:color w:val="000000"/>
          <w:sz w:val="20"/>
          <w:szCs w:val="20"/>
        </w:rPr>
        <w:t xml:space="preserve"> na </w:t>
      </w:r>
      <w:r w:rsidR="00A32E18">
        <w:rPr>
          <w:rFonts w:ascii="Verdana" w:hAnsi="Verdana" w:cs="Verdana"/>
          <w:color w:val="000000"/>
          <w:sz w:val="20"/>
          <w:szCs w:val="20"/>
        </w:rPr>
        <w:t>drogach</w:t>
      </w:r>
      <w:r w:rsidR="00E54DB6">
        <w:rPr>
          <w:rFonts w:ascii="Verdana" w:hAnsi="Verdana" w:cs="Verdana"/>
          <w:color w:val="000000"/>
          <w:sz w:val="20"/>
          <w:szCs w:val="20"/>
        </w:rPr>
        <w:t xml:space="preserve"> </w:t>
      </w:r>
      <w:r>
        <w:rPr>
          <w:rFonts w:ascii="Verdana" w:hAnsi="Verdana" w:cs="Verdana"/>
          <w:color w:val="000000"/>
          <w:sz w:val="20"/>
          <w:szCs w:val="20"/>
        </w:rPr>
        <w:t xml:space="preserve"> ekspresow</w:t>
      </w:r>
      <w:r w:rsidR="00E54DB6">
        <w:rPr>
          <w:rFonts w:ascii="Verdana" w:hAnsi="Verdana" w:cs="Verdana"/>
          <w:color w:val="000000"/>
          <w:sz w:val="20"/>
          <w:szCs w:val="20"/>
        </w:rPr>
        <w:t>ych:</w:t>
      </w:r>
      <w:r>
        <w:rPr>
          <w:rFonts w:ascii="Verdana" w:hAnsi="Verdana" w:cs="Verdana"/>
          <w:color w:val="000000"/>
          <w:sz w:val="20"/>
          <w:szCs w:val="20"/>
        </w:rPr>
        <w:t xml:space="preserve"> S</w:t>
      </w:r>
      <w:r w:rsidR="00E54DB6">
        <w:rPr>
          <w:rFonts w:ascii="Verdana" w:hAnsi="Verdana" w:cs="Verdana"/>
          <w:color w:val="000000"/>
          <w:sz w:val="20"/>
          <w:szCs w:val="20"/>
        </w:rPr>
        <w:t>6 i S11</w:t>
      </w:r>
      <w:r w:rsidR="00A32E18">
        <w:rPr>
          <w:rFonts w:ascii="Verdana" w:hAnsi="Verdana" w:cs="Verdana"/>
          <w:color w:val="000000"/>
          <w:sz w:val="20"/>
          <w:szCs w:val="20"/>
        </w:rPr>
        <w:t xml:space="preserve"> </w:t>
      </w:r>
      <w:r w:rsidR="00E54DB6">
        <w:rPr>
          <w:rFonts w:ascii="Verdana" w:hAnsi="Verdana" w:cs="Verdana"/>
          <w:color w:val="000000"/>
          <w:sz w:val="20"/>
          <w:szCs w:val="20"/>
        </w:rPr>
        <w:t xml:space="preserve">w </w:t>
      </w:r>
      <w:r w:rsidR="00A32E18">
        <w:rPr>
          <w:rFonts w:ascii="Verdana" w:hAnsi="Verdana" w:cs="Verdana"/>
          <w:color w:val="000000"/>
          <w:sz w:val="20"/>
          <w:szCs w:val="20"/>
        </w:rPr>
        <w:t>województwie</w:t>
      </w:r>
      <w:r>
        <w:rPr>
          <w:rFonts w:ascii="Verdana" w:hAnsi="Verdana" w:cs="Verdana"/>
          <w:color w:val="000000"/>
          <w:sz w:val="20"/>
          <w:szCs w:val="20"/>
        </w:rPr>
        <w:t xml:space="preserve"> </w:t>
      </w:r>
      <w:r w:rsidR="00E54DB6">
        <w:rPr>
          <w:rFonts w:ascii="Verdana" w:hAnsi="Verdana" w:cs="Verdana"/>
          <w:color w:val="000000"/>
          <w:sz w:val="20"/>
          <w:szCs w:val="20"/>
        </w:rPr>
        <w:t>zach</w:t>
      </w:r>
      <w:r w:rsidR="00A32E18">
        <w:rPr>
          <w:rFonts w:ascii="Verdana" w:hAnsi="Verdana" w:cs="Verdana"/>
          <w:color w:val="000000"/>
          <w:sz w:val="20"/>
          <w:szCs w:val="20"/>
        </w:rPr>
        <w:t>o</w:t>
      </w:r>
      <w:r w:rsidR="00E54DB6">
        <w:rPr>
          <w:rFonts w:ascii="Verdana" w:hAnsi="Verdana" w:cs="Verdana"/>
          <w:color w:val="000000"/>
          <w:sz w:val="20"/>
          <w:szCs w:val="20"/>
        </w:rPr>
        <w:t>dniopomorski</w:t>
      </w:r>
      <w:r>
        <w:rPr>
          <w:rFonts w:ascii="Verdana" w:hAnsi="Verdana" w:cs="Verdana"/>
          <w:color w:val="000000"/>
          <w:sz w:val="20"/>
          <w:szCs w:val="20"/>
        </w:rPr>
        <w:t xml:space="preserve">m. </w:t>
      </w:r>
    </w:p>
    <w:p w14:paraId="5FC30647" w14:textId="77777777" w:rsidR="00A11B0A" w:rsidRPr="00A11B0A" w:rsidRDefault="00A11B0A" w:rsidP="00A11B0A">
      <w:pPr>
        <w:pStyle w:val="Default"/>
      </w:pPr>
    </w:p>
    <w:p w14:paraId="08F88DD8" w14:textId="77777777" w:rsidR="00A149E5" w:rsidRDefault="00A149E5" w:rsidP="00FD522A">
      <w:pPr>
        <w:pStyle w:val="CM11"/>
        <w:spacing w:line="280" w:lineRule="atLeast"/>
        <w:ind w:firstLine="852"/>
        <w:rPr>
          <w:rFonts w:ascii="Verdana" w:hAnsi="Verdana" w:cs="Verdana"/>
          <w:color w:val="000000"/>
          <w:sz w:val="20"/>
          <w:szCs w:val="20"/>
        </w:rPr>
      </w:pPr>
      <w:r>
        <w:rPr>
          <w:rFonts w:ascii="Verdana" w:hAnsi="Verdana" w:cs="Verdana"/>
          <w:color w:val="000000"/>
          <w:sz w:val="20"/>
          <w:szCs w:val="20"/>
        </w:rPr>
        <w:t xml:space="preserve">W szczególności należy opracować co najmniej niżej wymienione projekty i dokumenty: </w:t>
      </w:r>
    </w:p>
    <w:p w14:paraId="42663AC3" w14:textId="77777777" w:rsidR="00A149E5" w:rsidRDefault="00A149E5"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Koncepcj</w:t>
      </w:r>
      <w:r w:rsidR="00A32E18">
        <w:rPr>
          <w:rFonts w:ascii="Verdana" w:hAnsi="Verdana" w:cs="Verdana"/>
          <w:sz w:val="20"/>
          <w:szCs w:val="20"/>
        </w:rPr>
        <w:t xml:space="preserve">e </w:t>
      </w:r>
      <w:r>
        <w:rPr>
          <w:rFonts w:ascii="Verdana" w:hAnsi="Verdana" w:cs="Verdana"/>
          <w:sz w:val="20"/>
          <w:szCs w:val="20"/>
        </w:rPr>
        <w:t>Systemu Zarządzania Ruchem</w:t>
      </w:r>
      <w:r w:rsidR="00A32E18">
        <w:rPr>
          <w:rFonts w:ascii="Verdana" w:hAnsi="Verdana" w:cs="Verdana"/>
          <w:sz w:val="20"/>
          <w:szCs w:val="20"/>
        </w:rPr>
        <w:t xml:space="preserve"> dla „</w:t>
      </w:r>
      <w:r w:rsidR="00F21C8F">
        <w:rPr>
          <w:rFonts w:ascii="Verdana" w:hAnsi="Verdana" w:cs="Verdana"/>
          <w:sz w:val="20"/>
          <w:szCs w:val="20"/>
        </w:rPr>
        <w:t>Nowogard</w:t>
      </w:r>
      <w:r w:rsidR="00A32E18">
        <w:rPr>
          <w:rFonts w:ascii="Verdana" w:hAnsi="Verdana" w:cs="Verdana"/>
          <w:sz w:val="20"/>
          <w:szCs w:val="20"/>
        </w:rPr>
        <w:t>” oraz „S6/S11”</w:t>
      </w:r>
      <w:r>
        <w:rPr>
          <w:rFonts w:ascii="Verdana" w:hAnsi="Verdana" w:cs="Verdana"/>
          <w:sz w:val="20"/>
          <w:szCs w:val="20"/>
        </w:rPr>
        <w:t xml:space="preserve">; </w:t>
      </w:r>
    </w:p>
    <w:p w14:paraId="66E91385" w14:textId="77777777" w:rsidR="00A149E5" w:rsidRDefault="00A149E5"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Mapę sytuacyjno-wysokościową do celów projektowych</w:t>
      </w:r>
      <w:r w:rsidR="00A32E18">
        <w:rPr>
          <w:rFonts w:ascii="Verdana" w:hAnsi="Verdana" w:cs="Verdana"/>
          <w:sz w:val="20"/>
          <w:szCs w:val="20"/>
        </w:rPr>
        <w:t xml:space="preserve"> dla „</w:t>
      </w:r>
      <w:r w:rsidR="00F523BB">
        <w:rPr>
          <w:rFonts w:ascii="Verdana" w:hAnsi="Verdana" w:cs="Verdana"/>
          <w:sz w:val="20"/>
          <w:szCs w:val="20"/>
        </w:rPr>
        <w:t>Nowogard</w:t>
      </w:r>
      <w:r w:rsidR="00A32E18">
        <w:rPr>
          <w:rFonts w:ascii="Verdana" w:hAnsi="Verdana" w:cs="Verdana"/>
          <w:sz w:val="20"/>
          <w:szCs w:val="20"/>
        </w:rPr>
        <w:t>”</w:t>
      </w:r>
      <w:r>
        <w:rPr>
          <w:rFonts w:ascii="Verdana" w:hAnsi="Verdana" w:cs="Verdana"/>
          <w:sz w:val="20"/>
          <w:szCs w:val="20"/>
        </w:rPr>
        <w:t xml:space="preserve">; </w:t>
      </w:r>
    </w:p>
    <w:p w14:paraId="169EB680" w14:textId="77777777" w:rsidR="00A32E18" w:rsidRDefault="00A32E18" w:rsidP="00CF3503">
      <w:pPr>
        <w:pStyle w:val="Default"/>
        <w:numPr>
          <w:ilvl w:val="0"/>
          <w:numId w:val="7"/>
        </w:numPr>
        <w:spacing w:after="75" w:line="280" w:lineRule="atLeast"/>
        <w:ind w:left="709" w:hanging="709"/>
        <w:rPr>
          <w:rFonts w:ascii="Verdana" w:hAnsi="Verdana" w:cs="Verdana"/>
          <w:sz w:val="20"/>
          <w:szCs w:val="20"/>
        </w:rPr>
      </w:pPr>
      <w:r>
        <w:rPr>
          <w:rFonts w:ascii="Verdana" w:hAnsi="Verdana" w:cs="Verdana"/>
          <w:sz w:val="20"/>
          <w:szCs w:val="20"/>
        </w:rPr>
        <w:t>Projekt budowlany branży teletechnicznej  wraz ze wszystkimi opracowaniami towarzyszącymi dla „</w:t>
      </w:r>
      <w:r w:rsidR="00F523BB">
        <w:rPr>
          <w:rFonts w:ascii="Verdana" w:hAnsi="Verdana" w:cs="Verdana"/>
          <w:sz w:val="20"/>
          <w:szCs w:val="20"/>
        </w:rPr>
        <w:t>Nowogard</w:t>
      </w:r>
      <w:r>
        <w:rPr>
          <w:rFonts w:ascii="Verdana" w:hAnsi="Verdana" w:cs="Verdana"/>
          <w:sz w:val="20"/>
          <w:szCs w:val="20"/>
        </w:rPr>
        <w:t>”</w:t>
      </w:r>
      <w:r w:rsidR="006952DF">
        <w:rPr>
          <w:rFonts w:ascii="Verdana" w:hAnsi="Verdana" w:cs="Verdana"/>
          <w:sz w:val="20"/>
          <w:szCs w:val="20"/>
        </w:rPr>
        <w:t xml:space="preserve"> i „S6-CZR”</w:t>
      </w:r>
      <w:r>
        <w:rPr>
          <w:rFonts w:ascii="Verdana" w:hAnsi="Verdana" w:cs="Verdana"/>
          <w:sz w:val="20"/>
          <w:szCs w:val="20"/>
        </w:rPr>
        <w:t xml:space="preserve"> </w:t>
      </w:r>
    </w:p>
    <w:p w14:paraId="61CC1687" w14:textId="77777777" w:rsidR="006952DF" w:rsidRDefault="006952DF" w:rsidP="00CF3503">
      <w:pPr>
        <w:pStyle w:val="Default"/>
        <w:numPr>
          <w:ilvl w:val="0"/>
          <w:numId w:val="7"/>
        </w:numPr>
        <w:spacing w:after="75" w:line="280" w:lineRule="atLeast"/>
        <w:ind w:left="709" w:hanging="709"/>
        <w:rPr>
          <w:rFonts w:ascii="Verdana" w:hAnsi="Verdana" w:cs="Verdana"/>
          <w:sz w:val="20"/>
          <w:szCs w:val="20"/>
        </w:rPr>
      </w:pPr>
      <w:r>
        <w:rPr>
          <w:rFonts w:ascii="Verdana" w:hAnsi="Verdana" w:cs="Verdana"/>
          <w:sz w:val="20"/>
          <w:szCs w:val="20"/>
        </w:rPr>
        <w:t>Projekt wykonawczy wraz z wszystkimi opracowaniami towarzyszącymi</w:t>
      </w:r>
      <w:r w:rsidRPr="006952DF">
        <w:rPr>
          <w:rFonts w:ascii="Verdana" w:hAnsi="Verdana" w:cs="Verdana"/>
          <w:sz w:val="20"/>
          <w:szCs w:val="20"/>
        </w:rPr>
        <w:t xml:space="preserve"> </w:t>
      </w:r>
      <w:r>
        <w:rPr>
          <w:rFonts w:ascii="Verdana" w:hAnsi="Verdana" w:cs="Verdana"/>
          <w:sz w:val="20"/>
          <w:szCs w:val="20"/>
        </w:rPr>
        <w:t>dla „</w:t>
      </w:r>
      <w:r w:rsidR="00F523BB">
        <w:rPr>
          <w:rFonts w:ascii="Verdana" w:hAnsi="Verdana" w:cs="Verdana"/>
          <w:sz w:val="20"/>
          <w:szCs w:val="20"/>
        </w:rPr>
        <w:t>Nowogard</w:t>
      </w:r>
      <w:r>
        <w:rPr>
          <w:rFonts w:ascii="Verdana" w:hAnsi="Verdana" w:cs="Verdana"/>
          <w:sz w:val="20"/>
          <w:szCs w:val="20"/>
        </w:rPr>
        <w:t>”</w:t>
      </w:r>
      <w:r w:rsidRPr="006952DF">
        <w:rPr>
          <w:rFonts w:ascii="Verdana" w:hAnsi="Verdana" w:cs="Verdana"/>
          <w:sz w:val="20"/>
          <w:szCs w:val="20"/>
        </w:rPr>
        <w:t xml:space="preserve"> </w:t>
      </w:r>
      <w:r>
        <w:rPr>
          <w:rFonts w:ascii="Verdana" w:hAnsi="Verdana" w:cs="Verdana"/>
          <w:sz w:val="20"/>
          <w:szCs w:val="20"/>
        </w:rPr>
        <w:t>i „S6-CZR”;</w:t>
      </w:r>
    </w:p>
    <w:p w14:paraId="6D892490" w14:textId="77777777" w:rsidR="006952DF" w:rsidRPr="006952DF" w:rsidRDefault="006952DF"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Projekt czasowej organizacji ruchu dla „</w:t>
      </w:r>
      <w:r w:rsidR="00F523BB">
        <w:rPr>
          <w:rFonts w:ascii="Verdana" w:hAnsi="Verdana" w:cs="Verdana"/>
          <w:sz w:val="20"/>
          <w:szCs w:val="20"/>
        </w:rPr>
        <w:t>Nowogard</w:t>
      </w:r>
      <w:r>
        <w:rPr>
          <w:rFonts w:ascii="Verdana" w:hAnsi="Verdana" w:cs="Verdana"/>
          <w:sz w:val="20"/>
          <w:szCs w:val="20"/>
        </w:rPr>
        <w:t>”</w:t>
      </w:r>
      <w:r w:rsidRPr="006952DF">
        <w:rPr>
          <w:rFonts w:ascii="Verdana" w:hAnsi="Verdana" w:cs="Verdana"/>
          <w:sz w:val="20"/>
          <w:szCs w:val="20"/>
        </w:rPr>
        <w:t xml:space="preserve"> </w:t>
      </w:r>
      <w:r>
        <w:rPr>
          <w:rFonts w:ascii="Verdana" w:hAnsi="Verdana" w:cs="Verdana"/>
          <w:sz w:val="20"/>
          <w:szCs w:val="20"/>
        </w:rPr>
        <w:t xml:space="preserve">i „S6-CZR”; </w:t>
      </w:r>
    </w:p>
    <w:p w14:paraId="414C9B41" w14:textId="77777777" w:rsidR="00A149E5" w:rsidRDefault="00A149E5"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Badania geotechniczne pod fundamenty projektowanych bramownic</w:t>
      </w:r>
      <w:r w:rsidR="00A32E18">
        <w:rPr>
          <w:rFonts w:ascii="Verdana" w:hAnsi="Verdana" w:cs="Verdana"/>
          <w:sz w:val="20"/>
          <w:szCs w:val="20"/>
        </w:rPr>
        <w:t xml:space="preserve"> dla „S6/S11”</w:t>
      </w:r>
      <w:r>
        <w:rPr>
          <w:rFonts w:ascii="Verdana" w:hAnsi="Verdana" w:cs="Verdana"/>
          <w:sz w:val="20"/>
          <w:szCs w:val="20"/>
        </w:rPr>
        <w:t xml:space="preserve">; </w:t>
      </w:r>
    </w:p>
    <w:p w14:paraId="32ECD8AB" w14:textId="77777777" w:rsidR="006952DF" w:rsidRDefault="006952DF"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K.A.S.T. dla „Goleniów-Sianów”</w:t>
      </w:r>
    </w:p>
    <w:p w14:paraId="4340D99C" w14:textId="77777777" w:rsidR="006952DF" w:rsidRPr="00A32E18" w:rsidRDefault="006952DF"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 xml:space="preserve">Projekt warstwy informatycznej dla „Goleniów-Sianów”; </w:t>
      </w:r>
    </w:p>
    <w:p w14:paraId="29E90612" w14:textId="77777777" w:rsidR="006952DF" w:rsidRPr="006952DF" w:rsidRDefault="006952DF"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 xml:space="preserve">Koncepcję aranżacji pomieszczeń CZR oraz P.D.OUD; </w:t>
      </w:r>
    </w:p>
    <w:p w14:paraId="6B9AB68E" w14:textId="77777777" w:rsidR="00A149E5" w:rsidRDefault="00A149E5" w:rsidP="00CF3503">
      <w:pPr>
        <w:pStyle w:val="Default"/>
        <w:numPr>
          <w:ilvl w:val="0"/>
          <w:numId w:val="7"/>
        </w:numPr>
        <w:spacing w:after="75" w:line="280" w:lineRule="atLeast"/>
        <w:ind w:left="709" w:hanging="709"/>
        <w:rPr>
          <w:rFonts w:ascii="Verdana" w:hAnsi="Verdana" w:cs="Verdana"/>
          <w:sz w:val="20"/>
          <w:szCs w:val="20"/>
        </w:rPr>
      </w:pPr>
      <w:r>
        <w:rPr>
          <w:rFonts w:ascii="Verdana" w:hAnsi="Verdana" w:cs="Verdana"/>
          <w:sz w:val="20"/>
          <w:szCs w:val="20"/>
        </w:rPr>
        <w:t xml:space="preserve">Wszelkie materiały projektowe do uzyskania opinii, warunków, uzgodnień, zatwierdzeń i pozwoleń wymaganych przepisami; </w:t>
      </w:r>
    </w:p>
    <w:p w14:paraId="295A5382" w14:textId="77777777" w:rsidR="00A149E5" w:rsidRDefault="00A149E5"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 xml:space="preserve">Dokumentację projektową instalacji i urządzeń towarzyszących (obcych); </w:t>
      </w:r>
    </w:p>
    <w:p w14:paraId="094267B0" w14:textId="77777777" w:rsidR="00A149E5" w:rsidRDefault="00A149E5" w:rsidP="00CF3503">
      <w:pPr>
        <w:pStyle w:val="Default"/>
        <w:numPr>
          <w:ilvl w:val="0"/>
          <w:numId w:val="7"/>
        </w:numPr>
        <w:spacing w:after="75" w:line="280" w:lineRule="atLeast"/>
        <w:ind w:left="709" w:hanging="709"/>
        <w:rPr>
          <w:rFonts w:ascii="Verdana" w:hAnsi="Verdana" w:cs="Verdana"/>
          <w:sz w:val="20"/>
          <w:szCs w:val="20"/>
        </w:rPr>
      </w:pPr>
      <w:r>
        <w:rPr>
          <w:rFonts w:ascii="Verdana" w:hAnsi="Verdana" w:cs="Verdana"/>
          <w:sz w:val="20"/>
          <w:szCs w:val="20"/>
        </w:rPr>
        <w:t xml:space="preserve">Specyfikacje Techniczne Wykonania i Odbioru Robót Budowlanych odpowiadające rozwiązaniom Projektu Budowlanego i Projektu Wykonawczego; </w:t>
      </w:r>
    </w:p>
    <w:p w14:paraId="084ACD23" w14:textId="4E96A7E6" w:rsidR="00A11B0A" w:rsidRPr="00792073" w:rsidRDefault="00A11B0A" w:rsidP="00CF3503">
      <w:pPr>
        <w:pStyle w:val="Default"/>
        <w:numPr>
          <w:ilvl w:val="0"/>
          <w:numId w:val="7"/>
        </w:numPr>
        <w:spacing w:after="75" w:line="280" w:lineRule="atLeast"/>
        <w:ind w:left="709" w:hanging="709"/>
        <w:rPr>
          <w:rFonts w:ascii="Verdana" w:hAnsi="Verdana" w:cs="Verdana"/>
          <w:sz w:val="20"/>
          <w:szCs w:val="20"/>
        </w:rPr>
      </w:pPr>
      <w:r w:rsidRPr="00792073">
        <w:rPr>
          <w:rFonts w:ascii="Verdana" w:hAnsi="Verdana" w:cs="Verdana"/>
          <w:sz w:val="20"/>
          <w:szCs w:val="20"/>
        </w:rPr>
        <w:t xml:space="preserve">Kosztorys inwestorski dla </w:t>
      </w:r>
      <w:r w:rsidR="00792073" w:rsidRPr="00792073">
        <w:rPr>
          <w:rFonts w:ascii="Verdana" w:hAnsi="Verdana" w:cs="Verdana"/>
          <w:sz w:val="20"/>
          <w:szCs w:val="20"/>
        </w:rPr>
        <w:t xml:space="preserve">robót – z wyłączeniem robót realizowanych przez Wykonawcę - w ramach </w:t>
      </w:r>
      <w:r w:rsidRPr="00792073">
        <w:rPr>
          <w:rFonts w:ascii="Verdana" w:hAnsi="Verdana" w:cs="Verdana"/>
          <w:sz w:val="20"/>
          <w:szCs w:val="20"/>
        </w:rPr>
        <w:t>zadań objętych zamówieniem, wykonany na podstawie kosztorysowych norm nakładów rzeczowych i analizę indywidualną</w:t>
      </w:r>
    </w:p>
    <w:p w14:paraId="53908D06" w14:textId="57D4AE54" w:rsidR="00A149E5" w:rsidRDefault="00A149E5" w:rsidP="00CF3503">
      <w:pPr>
        <w:pStyle w:val="Default"/>
        <w:numPr>
          <w:ilvl w:val="0"/>
          <w:numId w:val="7"/>
        </w:numPr>
        <w:spacing w:after="75" w:line="280" w:lineRule="atLeast"/>
        <w:rPr>
          <w:rFonts w:ascii="Verdana" w:hAnsi="Verdana" w:cs="Verdana"/>
          <w:sz w:val="20"/>
          <w:szCs w:val="20"/>
        </w:rPr>
      </w:pPr>
      <w:r>
        <w:rPr>
          <w:rFonts w:ascii="Verdana" w:hAnsi="Verdana" w:cs="Verdana"/>
          <w:sz w:val="20"/>
          <w:szCs w:val="20"/>
        </w:rPr>
        <w:t xml:space="preserve">Dokumentację wykonawczą w tym mapy i rysunki powykonawcze; </w:t>
      </w:r>
    </w:p>
    <w:p w14:paraId="6B7F00F5" w14:textId="1530B2DF" w:rsidR="00A149E5" w:rsidRDefault="00A149E5" w:rsidP="00CF3503">
      <w:pPr>
        <w:pStyle w:val="Default"/>
        <w:numPr>
          <w:ilvl w:val="0"/>
          <w:numId w:val="7"/>
        </w:numPr>
        <w:spacing w:line="280" w:lineRule="atLeast"/>
        <w:ind w:left="709" w:hanging="709"/>
        <w:rPr>
          <w:rFonts w:ascii="Verdana" w:hAnsi="Verdana" w:cs="Verdana"/>
          <w:sz w:val="20"/>
          <w:szCs w:val="20"/>
        </w:rPr>
      </w:pPr>
      <w:r>
        <w:rPr>
          <w:rFonts w:ascii="Verdana" w:hAnsi="Verdana" w:cs="Verdana"/>
          <w:sz w:val="20"/>
          <w:szCs w:val="20"/>
        </w:rPr>
        <w:t xml:space="preserve">Dokumentację wykonawczą SZR </w:t>
      </w:r>
      <w:r w:rsidR="006952DF">
        <w:rPr>
          <w:rFonts w:ascii="Verdana" w:hAnsi="Verdana" w:cs="Verdana"/>
          <w:sz w:val="20"/>
          <w:szCs w:val="20"/>
        </w:rPr>
        <w:t xml:space="preserve">dla </w:t>
      </w:r>
      <w:r w:rsidR="0011049E" w:rsidRPr="00016D9D">
        <w:rPr>
          <w:rFonts w:ascii="Verdana" w:hAnsi="Verdana"/>
          <w:sz w:val="20"/>
          <w:szCs w:val="20"/>
        </w:rPr>
        <w:t>„</w:t>
      </w:r>
      <w:r w:rsidR="0011049E">
        <w:rPr>
          <w:rFonts w:ascii="Verdana" w:hAnsi="Verdana"/>
          <w:sz w:val="20"/>
          <w:szCs w:val="20"/>
        </w:rPr>
        <w:t>Nowogard</w:t>
      </w:r>
      <w:r w:rsidR="0011049E" w:rsidRPr="00016D9D">
        <w:rPr>
          <w:rFonts w:ascii="Verdana" w:hAnsi="Verdana"/>
          <w:sz w:val="20"/>
          <w:szCs w:val="20"/>
        </w:rPr>
        <w:t>”</w:t>
      </w:r>
      <w:r w:rsidR="006952DF">
        <w:rPr>
          <w:rFonts w:ascii="Verdana" w:hAnsi="Verdana" w:cs="Verdana"/>
          <w:sz w:val="20"/>
          <w:szCs w:val="20"/>
        </w:rPr>
        <w:t xml:space="preserve"> i „S6/S11” oraz „S6-CZR” </w:t>
      </w:r>
      <w:r>
        <w:rPr>
          <w:rFonts w:ascii="Verdana" w:hAnsi="Verdana" w:cs="Verdana"/>
          <w:sz w:val="20"/>
          <w:szCs w:val="20"/>
        </w:rPr>
        <w:t xml:space="preserve">w tym: </w:t>
      </w:r>
      <w:r w:rsidRPr="00FD522A">
        <w:rPr>
          <w:rFonts w:ascii="Verdana" w:hAnsi="Verdana" w:cs="Verdana"/>
          <w:sz w:val="20"/>
          <w:szCs w:val="20"/>
        </w:rPr>
        <w:t>dokumentacj</w:t>
      </w:r>
      <w:r w:rsidR="00FD522A">
        <w:rPr>
          <w:rFonts w:ascii="Verdana" w:hAnsi="Verdana" w:cs="Verdana"/>
          <w:sz w:val="20"/>
          <w:szCs w:val="20"/>
        </w:rPr>
        <w:t xml:space="preserve">a kanalizacji teletechnicznej; </w:t>
      </w:r>
      <w:r w:rsidRPr="00FD522A">
        <w:rPr>
          <w:rFonts w:ascii="Verdana" w:hAnsi="Verdana" w:cs="Verdana"/>
          <w:sz w:val="20"/>
          <w:szCs w:val="20"/>
        </w:rPr>
        <w:t>kopię certyfik</w:t>
      </w:r>
      <w:r w:rsidR="00FD522A">
        <w:rPr>
          <w:rFonts w:ascii="Verdana" w:hAnsi="Verdana" w:cs="Verdana"/>
          <w:sz w:val="20"/>
          <w:szCs w:val="20"/>
        </w:rPr>
        <w:t xml:space="preserve">atów lub równoważne dokumenty; </w:t>
      </w:r>
      <w:r w:rsidRPr="00FD522A">
        <w:rPr>
          <w:rFonts w:ascii="Verdana" w:hAnsi="Verdana" w:cs="Verdana"/>
          <w:sz w:val="20"/>
          <w:szCs w:val="20"/>
        </w:rPr>
        <w:t>wyniki testów fabryczny</w:t>
      </w:r>
      <w:r w:rsidR="00FD522A">
        <w:rPr>
          <w:rFonts w:ascii="Verdana" w:hAnsi="Verdana" w:cs="Verdana"/>
          <w:sz w:val="20"/>
          <w:szCs w:val="20"/>
        </w:rPr>
        <w:t xml:space="preserve">ch FAT; </w:t>
      </w:r>
      <w:r w:rsidRPr="00FD522A">
        <w:rPr>
          <w:rFonts w:ascii="Verdana" w:hAnsi="Verdana" w:cs="Verdana"/>
          <w:sz w:val="20"/>
          <w:szCs w:val="20"/>
        </w:rPr>
        <w:t>wyn</w:t>
      </w:r>
      <w:r w:rsidR="00FD522A">
        <w:rPr>
          <w:rFonts w:ascii="Verdana" w:hAnsi="Verdana" w:cs="Verdana"/>
          <w:sz w:val="20"/>
          <w:szCs w:val="20"/>
        </w:rPr>
        <w:t xml:space="preserve">iki testów powykonawczych SAT; </w:t>
      </w:r>
      <w:r w:rsidRPr="00FD522A">
        <w:rPr>
          <w:rFonts w:ascii="Verdana" w:hAnsi="Verdana" w:cs="Verdana"/>
          <w:sz w:val="20"/>
          <w:szCs w:val="20"/>
        </w:rPr>
        <w:t xml:space="preserve">wyniki testów odbioru funkcjonalnego i raportów z wykonanych testów i kalibracji; </w:t>
      </w:r>
      <w:r w:rsidR="00FD522A">
        <w:rPr>
          <w:rFonts w:ascii="Verdana" w:hAnsi="Verdana" w:cs="Verdana"/>
          <w:sz w:val="20"/>
          <w:szCs w:val="20"/>
        </w:rPr>
        <w:t xml:space="preserve">książki serwisowe; </w:t>
      </w:r>
      <w:r w:rsidRPr="00FD522A">
        <w:rPr>
          <w:rFonts w:ascii="Verdana" w:hAnsi="Verdana" w:cs="Verdana"/>
          <w:sz w:val="20"/>
          <w:szCs w:val="20"/>
        </w:rPr>
        <w:t xml:space="preserve">dokumentację sposobu komunikacji urządzeń (protokoły, porty, klucze szyfrowania itp.). </w:t>
      </w:r>
    </w:p>
    <w:p w14:paraId="3AF67760" w14:textId="77777777" w:rsidR="00BA5D26" w:rsidRDefault="00BA5D26" w:rsidP="00BA5D26">
      <w:pPr>
        <w:pStyle w:val="Default"/>
        <w:spacing w:line="280" w:lineRule="atLeast"/>
        <w:rPr>
          <w:rFonts w:ascii="Verdana" w:hAnsi="Verdana" w:cs="Verdana"/>
          <w:sz w:val="20"/>
          <w:szCs w:val="20"/>
        </w:rPr>
      </w:pPr>
    </w:p>
    <w:p w14:paraId="1C4E75EB" w14:textId="77777777" w:rsidR="00BA5D26" w:rsidRDefault="00BA5D26" w:rsidP="00BA5D26">
      <w:pPr>
        <w:pStyle w:val="Default"/>
        <w:spacing w:line="280" w:lineRule="atLeast"/>
        <w:rPr>
          <w:rFonts w:ascii="Verdana" w:hAnsi="Verdana" w:cs="Verdana"/>
          <w:sz w:val="20"/>
          <w:szCs w:val="20"/>
        </w:rPr>
      </w:pPr>
    </w:p>
    <w:p w14:paraId="090E7C43" w14:textId="77777777" w:rsidR="00BA5D26" w:rsidRPr="00FD522A" w:rsidRDefault="00BA5D26" w:rsidP="00BA5D26">
      <w:pPr>
        <w:pStyle w:val="Default"/>
        <w:spacing w:line="280" w:lineRule="atLeast"/>
        <w:rPr>
          <w:rFonts w:ascii="Verdana" w:hAnsi="Verdana" w:cs="Verdana"/>
          <w:sz w:val="20"/>
          <w:szCs w:val="20"/>
        </w:rPr>
      </w:pPr>
    </w:p>
    <w:p w14:paraId="07419B37" w14:textId="77777777" w:rsidR="00FD522A" w:rsidRDefault="00FD522A" w:rsidP="00FD522A">
      <w:pPr>
        <w:pStyle w:val="CM108"/>
        <w:spacing w:after="267" w:line="291" w:lineRule="atLeast"/>
        <w:ind w:left="1276" w:right="1" w:hanging="1276"/>
        <w:jc w:val="left"/>
        <w:rPr>
          <w:rFonts w:ascii="Verdana" w:hAnsi="Verdana" w:cs="Verdana,Bold"/>
          <w:bCs/>
          <w:color w:val="FF0000"/>
        </w:rPr>
      </w:pPr>
      <w:r>
        <w:rPr>
          <w:noProof/>
        </w:rPr>
        <mc:AlternateContent>
          <mc:Choice Requires="wps">
            <w:drawing>
              <wp:anchor distT="0" distB="0" distL="114300" distR="114300" simplePos="0" relativeHeight="251687936" behindDoc="0" locked="0" layoutInCell="0" allowOverlap="1" wp14:anchorId="2744CE05" wp14:editId="15A05821">
                <wp:simplePos x="0" y="0"/>
                <wp:positionH relativeFrom="page">
                  <wp:posOffset>842838</wp:posOffset>
                </wp:positionH>
                <wp:positionV relativeFrom="page">
                  <wp:posOffset>715617</wp:posOffset>
                </wp:positionV>
                <wp:extent cx="5979381" cy="7060759"/>
                <wp:effectExtent l="0" t="0" r="0" b="6985"/>
                <wp:wrapThrough wrapText="bothSides">
                  <wp:wrapPolygon edited="0">
                    <wp:start x="138" y="0"/>
                    <wp:lineTo x="138" y="21563"/>
                    <wp:lineTo x="21403" y="21563"/>
                    <wp:lineTo x="21403" y="0"/>
                    <wp:lineTo x="138" y="0"/>
                  </wp:wrapPolygon>
                </wp:wrapThrough>
                <wp:docPr id="1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381" cy="7060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Look w:val="0000" w:firstRow="0" w:lastRow="0" w:firstColumn="0" w:lastColumn="0" w:noHBand="0" w:noVBand="0"/>
                            </w:tblPr>
                            <w:tblGrid>
                              <w:gridCol w:w="477"/>
                              <w:gridCol w:w="3370"/>
                              <w:gridCol w:w="3940"/>
                              <w:gridCol w:w="1280"/>
                            </w:tblGrid>
                            <w:tr w:rsidR="0033241F" w14:paraId="6D5FC736" w14:textId="77777777" w:rsidTr="00FD522A">
                              <w:trPr>
                                <w:trHeight w:val="231"/>
                              </w:trPr>
                              <w:tc>
                                <w:tcPr>
                                  <w:tcW w:w="477" w:type="dxa"/>
                                  <w:tcBorders>
                                    <w:top w:val="single" w:sz="6" w:space="0" w:color="000000"/>
                                    <w:left w:val="single" w:sz="4" w:space="0" w:color="000000"/>
                                    <w:bottom w:val="single" w:sz="6" w:space="0" w:color="000000"/>
                                    <w:right w:val="single" w:sz="4" w:space="0" w:color="000000"/>
                                  </w:tcBorders>
                                  <w:shd w:val="clear" w:color="auto" w:fill="E5E5E5"/>
                                </w:tcPr>
                                <w:p w14:paraId="366F6510"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Lp. </w:t>
                                  </w:r>
                                </w:p>
                              </w:tc>
                              <w:tc>
                                <w:tcPr>
                                  <w:tcW w:w="3370" w:type="dxa"/>
                                  <w:tcBorders>
                                    <w:top w:val="single" w:sz="6" w:space="0" w:color="000000"/>
                                    <w:left w:val="single" w:sz="4" w:space="0" w:color="000000"/>
                                    <w:bottom w:val="single" w:sz="6" w:space="0" w:color="000000"/>
                                    <w:right w:val="single" w:sz="4" w:space="0" w:color="000000"/>
                                  </w:tcBorders>
                                  <w:shd w:val="clear" w:color="auto" w:fill="E5E5E5"/>
                                  <w:vAlign w:val="center"/>
                                </w:tcPr>
                                <w:p w14:paraId="6A84DF0B" w14:textId="77777777" w:rsidR="0033241F" w:rsidRDefault="0033241F">
                                  <w:pPr>
                                    <w:pStyle w:val="Default"/>
                                    <w:rPr>
                                      <w:rFonts w:ascii="Verdana" w:hAnsi="Verdana" w:cs="Verdana"/>
                                      <w:sz w:val="18"/>
                                      <w:szCs w:val="18"/>
                                    </w:rPr>
                                  </w:pPr>
                                  <w:r>
                                    <w:rPr>
                                      <w:rFonts w:ascii="Verdana" w:hAnsi="Verdana" w:cs="Verdana"/>
                                      <w:sz w:val="18"/>
                                      <w:szCs w:val="18"/>
                                    </w:rPr>
                                    <w:t xml:space="preserve">Nazwa Dokumentu </w:t>
                                  </w:r>
                                </w:p>
                              </w:tc>
                              <w:tc>
                                <w:tcPr>
                                  <w:tcW w:w="3940" w:type="dxa"/>
                                  <w:tcBorders>
                                    <w:top w:val="single" w:sz="6" w:space="0" w:color="000000"/>
                                    <w:left w:val="single" w:sz="4" w:space="0" w:color="000000"/>
                                    <w:bottom w:val="single" w:sz="6" w:space="0" w:color="000000"/>
                                    <w:right w:val="single" w:sz="4" w:space="0" w:color="000000"/>
                                  </w:tcBorders>
                                  <w:shd w:val="clear" w:color="auto" w:fill="E5E5E5"/>
                                  <w:vAlign w:val="center"/>
                                </w:tcPr>
                                <w:p w14:paraId="066D86BC" w14:textId="77777777" w:rsidR="0033241F" w:rsidRDefault="0033241F">
                                  <w:pPr>
                                    <w:pStyle w:val="Default"/>
                                    <w:rPr>
                                      <w:rFonts w:ascii="Verdana" w:hAnsi="Verdana" w:cs="Verdana"/>
                                      <w:sz w:val="18"/>
                                      <w:szCs w:val="18"/>
                                    </w:rPr>
                                  </w:pPr>
                                  <w:r>
                                    <w:rPr>
                                      <w:rFonts w:ascii="Verdana" w:hAnsi="Verdana" w:cs="Verdana"/>
                                      <w:sz w:val="18"/>
                                      <w:szCs w:val="18"/>
                                    </w:rPr>
                                    <w:t xml:space="preserve">Wymagania </w:t>
                                  </w:r>
                                </w:p>
                              </w:tc>
                              <w:tc>
                                <w:tcPr>
                                  <w:tcW w:w="1280" w:type="dxa"/>
                                  <w:tcBorders>
                                    <w:top w:val="single" w:sz="6" w:space="0" w:color="000000"/>
                                    <w:left w:val="single" w:sz="4" w:space="0" w:color="000000"/>
                                    <w:bottom w:val="single" w:sz="6" w:space="0" w:color="000000"/>
                                    <w:right w:val="single" w:sz="4" w:space="0" w:color="000000"/>
                                  </w:tcBorders>
                                  <w:shd w:val="clear" w:color="auto" w:fill="E5E5E5"/>
                                </w:tcPr>
                                <w:p w14:paraId="32D696B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Ilość kompletów </w:t>
                                  </w:r>
                                </w:p>
                              </w:tc>
                            </w:tr>
                            <w:tr w:rsidR="0033241F" w14:paraId="1C7B12F7" w14:textId="77777777" w:rsidTr="00FD522A">
                              <w:trPr>
                                <w:trHeight w:val="552"/>
                              </w:trPr>
                              <w:tc>
                                <w:tcPr>
                                  <w:tcW w:w="477" w:type="dxa"/>
                                  <w:tcBorders>
                                    <w:top w:val="single" w:sz="6" w:space="0" w:color="000000"/>
                                    <w:left w:val="single" w:sz="4" w:space="0" w:color="000000"/>
                                    <w:bottom w:val="single" w:sz="6" w:space="0" w:color="000000"/>
                                    <w:right w:val="single" w:sz="4" w:space="0" w:color="000000"/>
                                  </w:tcBorders>
                                </w:tcPr>
                                <w:p w14:paraId="0E6A4454"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1 </w:t>
                                  </w:r>
                                </w:p>
                              </w:tc>
                              <w:tc>
                                <w:tcPr>
                                  <w:tcW w:w="3370" w:type="dxa"/>
                                  <w:tcBorders>
                                    <w:top w:val="single" w:sz="6" w:space="0" w:color="000000"/>
                                    <w:left w:val="single" w:sz="4" w:space="0" w:color="000000"/>
                                    <w:bottom w:val="single" w:sz="6" w:space="0" w:color="000000"/>
                                    <w:right w:val="single" w:sz="4" w:space="0" w:color="000000"/>
                                  </w:tcBorders>
                                </w:tcPr>
                                <w:p w14:paraId="1DCBF899" w14:textId="77777777" w:rsidR="0033241F" w:rsidRDefault="0033241F">
                                  <w:pPr>
                                    <w:pStyle w:val="Default"/>
                                    <w:rPr>
                                      <w:rFonts w:ascii="Verdana" w:hAnsi="Verdana" w:cs="Verdana"/>
                                      <w:sz w:val="18"/>
                                      <w:szCs w:val="18"/>
                                    </w:rPr>
                                  </w:pPr>
                                  <w:r>
                                    <w:rPr>
                                      <w:rFonts w:ascii="Verdana" w:hAnsi="Verdana" w:cs="Verdana"/>
                                      <w:sz w:val="18"/>
                                      <w:szCs w:val="18"/>
                                    </w:rPr>
                                    <w:t>Koncepcja aranżacji pomieszczeń CZR ; P.D.OUD</w:t>
                                  </w:r>
                                </w:p>
                              </w:tc>
                              <w:tc>
                                <w:tcPr>
                                  <w:tcW w:w="3940" w:type="dxa"/>
                                  <w:tcBorders>
                                    <w:top w:val="single" w:sz="6" w:space="0" w:color="000000"/>
                                    <w:left w:val="single" w:sz="4" w:space="0" w:color="000000"/>
                                    <w:bottom w:val="single" w:sz="6" w:space="0" w:color="000000"/>
                                    <w:right w:val="single" w:sz="4" w:space="0" w:color="000000"/>
                                  </w:tcBorders>
                                </w:tcPr>
                                <w:p w14:paraId="350CD442"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Warunki i wymagania zawarte w niniejszym Programie Funkcjonalno-Użytkowym </w:t>
                                  </w:r>
                                </w:p>
                              </w:tc>
                              <w:tc>
                                <w:tcPr>
                                  <w:tcW w:w="1280" w:type="dxa"/>
                                  <w:tcBorders>
                                    <w:top w:val="single" w:sz="6" w:space="0" w:color="000000"/>
                                    <w:left w:val="single" w:sz="4" w:space="0" w:color="000000"/>
                                    <w:bottom w:val="single" w:sz="6" w:space="0" w:color="000000"/>
                                    <w:right w:val="single" w:sz="4" w:space="0" w:color="000000"/>
                                  </w:tcBorders>
                                  <w:vAlign w:val="center"/>
                                </w:tcPr>
                                <w:p w14:paraId="4837B72D"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2 </w:t>
                                  </w:r>
                                </w:p>
                              </w:tc>
                            </w:tr>
                            <w:tr w:rsidR="0033241F" w14:paraId="7ED12FB8" w14:textId="77777777" w:rsidTr="00FD522A">
                              <w:trPr>
                                <w:trHeight w:val="880"/>
                              </w:trPr>
                              <w:tc>
                                <w:tcPr>
                                  <w:tcW w:w="477" w:type="dxa"/>
                                  <w:tcBorders>
                                    <w:top w:val="single" w:sz="6" w:space="0" w:color="000000"/>
                                    <w:left w:val="single" w:sz="4" w:space="0" w:color="000000"/>
                                    <w:bottom w:val="single" w:sz="6" w:space="0" w:color="000000"/>
                                    <w:right w:val="single" w:sz="4" w:space="0" w:color="000000"/>
                                  </w:tcBorders>
                                </w:tcPr>
                                <w:p w14:paraId="38934A80"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2 </w:t>
                                  </w:r>
                                </w:p>
                              </w:tc>
                              <w:tc>
                                <w:tcPr>
                                  <w:tcW w:w="3370" w:type="dxa"/>
                                  <w:tcBorders>
                                    <w:top w:val="single" w:sz="6" w:space="0" w:color="000000"/>
                                    <w:left w:val="single" w:sz="4" w:space="0" w:color="000000"/>
                                    <w:bottom w:val="single" w:sz="6" w:space="0" w:color="000000"/>
                                    <w:right w:val="single" w:sz="4" w:space="0" w:color="000000"/>
                                  </w:tcBorders>
                                </w:tcPr>
                                <w:p w14:paraId="059DCFE5" w14:textId="77777777" w:rsidR="0033241F" w:rsidRDefault="0033241F">
                                  <w:pPr>
                                    <w:pStyle w:val="Default"/>
                                    <w:rPr>
                                      <w:rFonts w:ascii="Verdana" w:hAnsi="Verdana" w:cs="Verdana"/>
                                      <w:sz w:val="18"/>
                                      <w:szCs w:val="18"/>
                                    </w:rPr>
                                  </w:pPr>
                                  <w:r>
                                    <w:rPr>
                                      <w:rFonts w:ascii="Verdana" w:hAnsi="Verdana" w:cs="Verdana"/>
                                      <w:sz w:val="18"/>
                                      <w:szCs w:val="18"/>
                                    </w:rPr>
                                    <w:t xml:space="preserve">Projekt budowlany łącznie z materiałami i opracowaniami towarzyszącymi, w tym w szczególności: </w:t>
                                  </w:r>
                                </w:p>
                              </w:tc>
                              <w:tc>
                                <w:tcPr>
                                  <w:tcW w:w="3940" w:type="dxa"/>
                                  <w:tcBorders>
                                    <w:top w:val="single" w:sz="6" w:space="0" w:color="000000"/>
                                    <w:left w:val="single" w:sz="4" w:space="0" w:color="000000"/>
                                    <w:bottom w:val="single" w:sz="6" w:space="0" w:color="000000"/>
                                    <w:right w:val="single" w:sz="4" w:space="0" w:color="000000"/>
                                  </w:tcBorders>
                                </w:tcPr>
                                <w:p w14:paraId="123D2AEF"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Projekt wykonawczy, Instrukcja obsługi i konserwacji; Warunki i wymagania zawarte w niniejszym Programie Funkcjonalno-Użytkowym </w:t>
                                  </w:r>
                                </w:p>
                              </w:tc>
                              <w:tc>
                                <w:tcPr>
                                  <w:tcW w:w="1280" w:type="dxa"/>
                                  <w:tcBorders>
                                    <w:top w:val="single" w:sz="6" w:space="0" w:color="000000"/>
                                    <w:left w:val="single" w:sz="4" w:space="0" w:color="000000"/>
                                    <w:bottom w:val="single" w:sz="6" w:space="0" w:color="000000"/>
                                    <w:right w:val="single" w:sz="4" w:space="0" w:color="000000"/>
                                  </w:tcBorders>
                                  <w:vAlign w:val="center"/>
                                </w:tcPr>
                                <w:p w14:paraId="4FA4C2C7"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23D34EEA" w14:textId="77777777" w:rsidTr="00FD522A">
                              <w:trPr>
                                <w:trHeight w:val="1940"/>
                              </w:trPr>
                              <w:tc>
                                <w:tcPr>
                                  <w:tcW w:w="477" w:type="dxa"/>
                                  <w:tcBorders>
                                    <w:top w:val="single" w:sz="6" w:space="0" w:color="000000"/>
                                    <w:left w:val="single" w:sz="4" w:space="0" w:color="000000"/>
                                    <w:bottom w:val="single" w:sz="6" w:space="0" w:color="000000"/>
                                    <w:right w:val="single" w:sz="4" w:space="0" w:color="000000"/>
                                  </w:tcBorders>
                                </w:tcPr>
                                <w:p w14:paraId="3A20A778" w14:textId="77777777" w:rsidR="0033241F" w:rsidRDefault="0033241F">
                                  <w:pPr>
                                    <w:pStyle w:val="Default"/>
                                    <w:jc w:val="center"/>
                                    <w:rPr>
                                      <w:rFonts w:cs="Times New Roman"/>
                                      <w:color w:val="auto"/>
                                    </w:rPr>
                                  </w:pPr>
                                </w:p>
                              </w:tc>
                              <w:tc>
                                <w:tcPr>
                                  <w:tcW w:w="3370" w:type="dxa"/>
                                  <w:tcBorders>
                                    <w:top w:val="single" w:sz="6" w:space="0" w:color="000000"/>
                                    <w:left w:val="single" w:sz="4" w:space="0" w:color="000000"/>
                                    <w:bottom w:val="single" w:sz="6" w:space="0" w:color="000000"/>
                                    <w:right w:val="single" w:sz="4" w:space="0" w:color="000000"/>
                                  </w:tcBorders>
                                </w:tcPr>
                                <w:p w14:paraId="11C589BA" w14:textId="77777777" w:rsidR="0033241F" w:rsidRDefault="0033241F">
                                  <w:pPr>
                                    <w:pStyle w:val="Default"/>
                                    <w:rPr>
                                      <w:rFonts w:ascii="Verdana" w:hAnsi="Verdana" w:cs="Verdana"/>
                                      <w:sz w:val="18"/>
                                      <w:szCs w:val="18"/>
                                    </w:rPr>
                                  </w:pPr>
                                  <w:r>
                                    <w:rPr>
                                      <w:rFonts w:ascii="Verdana" w:hAnsi="Verdana" w:cs="Verdana"/>
                                      <w:sz w:val="18"/>
                                      <w:szCs w:val="18"/>
                                    </w:rPr>
                                    <w:t xml:space="preserve">5.1. Materiały do wniosków o wydanie warunków technicznych na przyłączenie do sieci istniejącej infrastruktury technicznej uzbrojenia terenu projektowanych urządzeń ZSZR w zakresie niezbędnym do realizacji właściwego funkcjonowania i eksploatowania. o wydanie warunków technicznych na ewentualne usunięcie kolizji (przebudowy) z istniejącą infrastrukturą techniczną uzbrojenia terenu. </w:t>
                                  </w:r>
                                </w:p>
                              </w:tc>
                              <w:tc>
                                <w:tcPr>
                                  <w:tcW w:w="3940" w:type="dxa"/>
                                  <w:tcBorders>
                                    <w:top w:val="single" w:sz="6" w:space="0" w:color="000000"/>
                                    <w:left w:val="single" w:sz="4" w:space="0" w:color="000000"/>
                                    <w:bottom w:val="single" w:sz="6" w:space="0" w:color="000000"/>
                                    <w:right w:val="single" w:sz="4" w:space="0" w:color="000000"/>
                                  </w:tcBorders>
                                </w:tcPr>
                                <w:p w14:paraId="624163F5"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01A4A179"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1599CD3D" w14:textId="77777777" w:rsidTr="00FD522A">
                              <w:trPr>
                                <w:trHeight w:val="1437"/>
                              </w:trPr>
                              <w:tc>
                                <w:tcPr>
                                  <w:tcW w:w="477" w:type="dxa"/>
                                  <w:tcBorders>
                                    <w:top w:val="single" w:sz="6" w:space="0" w:color="000000"/>
                                    <w:left w:val="single" w:sz="4" w:space="0" w:color="000000"/>
                                    <w:bottom w:val="single" w:sz="6" w:space="0" w:color="000000"/>
                                    <w:right w:val="single" w:sz="4" w:space="0" w:color="000000"/>
                                  </w:tcBorders>
                                </w:tcPr>
                                <w:p w14:paraId="7C872412" w14:textId="77777777" w:rsidR="0033241F" w:rsidRDefault="0033241F">
                                  <w:pPr>
                                    <w:pStyle w:val="Default"/>
                                    <w:jc w:val="center"/>
                                    <w:rPr>
                                      <w:rFonts w:cs="Times New Roman"/>
                                      <w:color w:val="auto"/>
                                    </w:rPr>
                                  </w:pPr>
                                </w:p>
                              </w:tc>
                              <w:tc>
                                <w:tcPr>
                                  <w:tcW w:w="3370" w:type="dxa"/>
                                  <w:tcBorders>
                                    <w:top w:val="single" w:sz="6" w:space="0" w:color="000000"/>
                                    <w:left w:val="single" w:sz="4" w:space="0" w:color="000000"/>
                                    <w:bottom w:val="single" w:sz="6" w:space="0" w:color="000000"/>
                                    <w:right w:val="single" w:sz="4" w:space="0" w:color="000000"/>
                                  </w:tcBorders>
                                </w:tcPr>
                                <w:p w14:paraId="677FD3AA" w14:textId="77777777" w:rsidR="0033241F" w:rsidRDefault="0033241F">
                                  <w:pPr>
                                    <w:pStyle w:val="Default"/>
                                    <w:rPr>
                                      <w:rFonts w:ascii="Verdana" w:hAnsi="Verdana" w:cs="Verdana"/>
                                      <w:sz w:val="18"/>
                                      <w:szCs w:val="18"/>
                                    </w:rPr>
                                  </w:pPr>
                                  <w:r>
                                    <w:rPr>
                                      <w:rFonts w:ascii="Verdana" w:hAnsi="Verdana" w:cs="Verdana"/>
                                      <w:sz w:val="18"/>
                                      <w:szCs w:val="18"/>
                                    </w:rPr>
                                    <w:t xml:space="preserve">5.2. Materiały na zgłoszenie robót </w:t>
                                  </w:r>
                                </w:p>
                              </w:tc>
                              <w:tc>
                                <w:tcPr>
                                  <w:tcW w:w="3940" w:type="dxa"/>
                                  <w:tcBorders>
                                    <w:top w:val="single" w:sz="6" w:space="0" w:color="000000"/>
                                    <w:left w:val="single" w:sz="4" w:space="0" w:color="000000"/>
                                    <w:bottom w:val="single" w:sz="6" w:space="0" w:color="000000"/>
                                    <w:right w:val="single" w:sz="4" w:space="0" w:color="000000"/>
                                  </w:tcBorders>
                                </w:tcPr>
                                <w:p w14:paraId="2DE8126D"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3B17A82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3F45C081" w14:textId="77777777" w:rsidTr="00FD522A">
                              <w:trPr>
                                <w:trHeight w:val="1320"/>
                              </w:trPr>
                              <w:tc>
                                <w:tcPr>
                                  <w:tcW w:w="477" w:type="dxa"/>
                                  <w:tcBorders>
                                    <w:top w:val="single" w:sz="6" w:space="0" w:color="000000"/>
                                    <w:left w:val="single" w:sz="4" w:space="0" w:color="000000"/>
                                    <w:bottom w:val="single" w:sz="6" w:space="0" w:color="000000"/>
                                    <w:right w:val="single" w:sz="4" w:space="0" w:color="000000"/>
                                  </w:tcBorders>
                                </w:tcPr>
                                <w:p w14:paraId="4863491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c>
                                <w:tcPr>
                                  <w:tcW w:w="3370" w:type="dxa"/>
                                  <w:tcBorders>
                                    <w:top w:val="single" w:sz="6" w:space="0" w:color="000000"/>
                                    <w:left w:val="single" w:sz="4" w:space="0" w:color="000000"/>
                                    <w:bottom w:val="single" w:sz="6" w:space="0" w:color="000000"/>
                                    <w:right w:val="single" w:sz="4" w:space="0" w:color="000000"/>
                                  </w:tcBorders>
                                </w:tcPr>
                                <w:p w14:paraId="23F6FBF3" w14:textId="77777777" w:rsidR="0033241F" w:rsidRDefault="0033241F">
                                  <w:pPr>
                                    <w:pStyle w:val="Default"/>
                                    <w:rPr>
                                      <w:rFonts w:ascii="Verdana" w:hAnsi="Verdana" w:cs="Verdana"/>
                                      <w:sz w:val="18"/>
                                      <w:szCs w:val="18"/>
                                    </w:rPr>
                                  </w:pPr>
                                  <w:r>
                                    <w:rPr>
                                      <w:rFonts w:ascii="Verdana" w:hAnsi="Verdana" w:cs="Verdana"/>
                                      <w:sz w:val="18"/>
                                      <w:szCs w:val="18"/>
                                    </w:rPr>
                                    <w:t xml:space="preserve">Wniosek o zatwierdzenie projektu budowlanego </w:t>
                                  </w:r>
                                </w:p>
                              </w:tc>
                              <w:tc>
                                <w:tcPr>
                                  <w:tcW w:w="3940" w:type="dxa"/>
                                  <w:tcBorders>
                                    <w:top w:val="single" w:sz="6" w:space="0" w:color="000000"/>
                                    <w:left w:val="single" w:sz="4" w:space="0" w:color="000000"/>
                                    <w:bottom w:val="single" w:sz="6" w:space="0" w:color="000000"/>
                                    <w:right w:val="single" w:sz="4" w:space="0" w:color="000000"/>
                                  </w:tcBorders>
                                </w:tcPr>
                                <w:p w14:paraId="552C6CE5"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245A824E"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1506D041" w14:textId="77777777" w:rsidTr="00FD522A">
                              <w:trPr>
                                <w:trHeight w:val="435"/>
                              </w:trPr>
                              <w:tc>
                                <w:tcPr>
                                  <w:tcW w:w="477" w:type="dxa"/>
                                  <w:tcBorders>
                                    <w:top w:val="single" w:sz="6" w:space="0" w:color="000000"/>
                                    <w:left w:val="single" w:sz="4" w:space="0" w:color="000000"/>
                                    <w:bottom w:val="single" w:sz="6" w:space="0" w:color="000000"/>
                                    <w:right w:val="single" w:sz="4" w:space="0" w:color="000000"/>
                                  </w:tcBorders>
                                </w:tcPr>
                                <w:p w14:paraId="71F6EA5B"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4 </w:t>
                                  </w:r>
                                </w:p>
                              </w:tc>
                              <w:tc>
                                <w:tcPr>
                                  <w:tcW w:w="3370" w:type="dxa"/>
                                  <w:tcBorders>
                                    <w:top w:val="single" w:sz="6" w:space="0" w:color="000000"/>
                                    <w:left w:val="single" w:sz="4" w:space="0" w:color="000000"/>
                                    <w:bottom w:val="single" w:sz="6" w:space="0" w:color="000000"/>
                                    <w:right w:val="single" w:sz="4" w:space="0" w:color="000000"/>
                                  </w:tcBorders>
                                </w:tcPr>
                                <w:p w14:paraId="28898891" w14:textId="77777777" w:rsidR="0033241F" w:rsidRDefault="0033241F">
                                  <w:pPr>
                                    <w:pStyle w:val="Default"/>
                                    <w:rPr>
                                      <w:rFonts w:ascii="Verdana" w:hAnsi="Verdana" w:cs="Verdana"/>
                                      <w:sz w:val="18"/>
                                      <w:szCs w:val="18"/>
                                    </w:rPr>
                                  </w:pPr>
                                  <w:r>
                                    <w:rPr>
                                      <w:rFonts w:ascii="Verdana" w:hAnsi="Verdana" w:cs="Verdana"/>
                                      <w:sz w:val="18"/>
                                      <w:szCs w:val="18"/>
                                    </w:rPr>
                                    <w:t xml:space="preserve">Plan bezpieczeństwa i ochrony zdrowia </w:t>
                                  </w:r>
                                </w:p>
                              </w:tc>
                              <w:tc>
                                <w:tcPr>
                                  <w:tcW w:w="3940" w:type="dxa"/>
                                  <w:tcBorders>
                                    <w:top w:val="single" w:sz="6" w:space="0" w:color="000000"/>
                                    <w:left w:val="single" w:sz="4" w:space="0" w:color="000000"/>
                                    <w:bottom w:val="single" w:sz="6" w:space="0" w:color="000000"/>
                                    <w:right w:val="single" w:sz="4" w:space="0" w:color="000000"/>
                                  </w:tcBorders>
                                </w:tcPr>
                                <w:p w14:paraId="3F48DE8B" w14:textId="77777777" w:rsidR="0033241F" w:rsidRDefault="0033241F">
                                  <w:pPr>
                                    <w:pStyle w:val="Default"/>
                                    <w:rPr>
                                      <w:rFonts w:ascii="Verdana" w:hAnsi="Verdana" w:cs="Verdana"/>
                                      <w:sz w:val="18"/>
                                      <w:szCs w:val="18"/>
                                    </w:rPr>
                                  </w:pPr>
                                  <w:r>
                                    <w:rPr>
                                      <w:rFonts w:ascii="Verdana" w:hAnsi="Verdana" w:cs="Verdana"/>
                                      <w:sz w:val="18"/>
                                      <w:szCs w:val="18"/>
                                    </w:rPr>
                                    <w:t xml:space="preserve">Warunki Wykonania i Odbioru Robót Budowlanych D-M-00.00.00 Wymagania ogólne dla Robót, Załącznik nr 1 </w:t>
                                  </w:r>
                                </w:p>
                              </w:tc>
                              <w:tc>
                                <w:tcPr>
                                  <w:tcW w:w="1280" w:type="dxa"/>
                                  <w:tcBorders>
                                    <w:top w:val="single" w:sz="6" w:space="0" w:color="000000"/>
                                    <w:left w:val="single" w:sz="4" w:space="0" w:color="000000"/>
                                    <w:bottom w:val="single" w:sz="6" w:space="0" w:color="000000"/>
                                    <w:right w:val="single" w:sz="4" w:space="0" w:color="000000"/>
                                  </w:tcBorders>
                                  <w:vAlign w:val="center"/>
                                </w:tcPr>
                                <w:p w14:paraId="698E595A"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bl>
                          <w:p w14:paraId="416FF912" w14:textId="77777777" w:rsidR="0033241F" w:rsidRDefault="003324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4CE05" id="_x0000_t202" coordsize="21600,21600" o:spt="202" path="m,l,21600r21600,l21600,xe">
                <v:stroke joinstyle="miter"/>
                <v:path gradientshapeok="t" o:connecttype="rect"/>
              </v:shapetype>
              <v:shape id="Text Box 30" o:spid="_x0000_s1026" type="#_x0000_t202" style="position:absolute;left:0;text-align:left;margin-left:66.35pt;margin-top:56.35pt;width:470.8pt;height:555.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" o:allowincell="f" filled="f" stroked="f">
                <v:textbox>
                  <w:txbxContent>
                    <w:tbl>
                      <w:tblPr>
                        <w:tblW w:w="0" w:type="auto"/>
                        <w:tblLayout w:type="fixed"/>
                        <w:tblLook w:val="0000" w:firstRow="0" w:lastRow="0" w:firstColumn="0" w:lastColumn="0" w:noHBand="0" w:noVBand="0"/>
                      </w:tblPr>
                      <w:tblGrid>
                        <w:gridCol w:w="477"/>
                        <w:gridCol w:w="3370"/>
                        <w:gridCol w:w="3940"/>
                        <w:gridCol w:w="1280"/>
                      </w:tblGrid>
                      <w:tr w:rsidR="0033241F" w14:paraId="6D5FC736" w14:textId="77777777" w:rsidTr="00FD522A">
                        <w:trPr>
                          <w:trHeight w:val="231"/>
                        </w:trPr>
                        <w:tc>
                          <w:tcPr>
                            <w:tcW w:w="477" w:type="dxa"/>
                            <w:tcBorders>
                              <w:top w:val="single" w:sz="6" w:space="0" w:color="000000"/>
                              <w:left w:val="single" w:sz="4" w:space="0" w:color="000000"/>
                              <w:bottom w:val="single" w:sz="6" w:space="0" w:color="000000"/>
                              <w:right w:val="single" w:sz="4" w:space="0" w:color="000000"/>
                            </w:tcBorders>
                            <w:shd w:val="clear" w:color="auto" w:fill="E5E5E5"/>
                          </w:tcPr>
                          <w:p w14:paraId="366F6510"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Lp. </w:t>
                            </w:r>
                          </w:p>
                        </w:tc>
                        <w:tc>
                          <w:tcPr>
                            <w:tcW w:w="3370" w:type="dxa"/>
                            <w:tcBorders>
                              <w:top w:val="single" w:sz="6" w:space="0" w:color="000000"/>
                              <w:left w:val="single" w:sz="4" w:space="0" w:color="000000"/>
                              <w:bottom w:val="single" w:sz="6" w:space="0" w:color="000000"/>
                              <w:right w:val="single" w:sz="4" w:space="0" w:color="000000"/>
                            </w:tcBorders>
                            <w:shd w:val="clear" w:color="auto" w:fill="E5E5E5"/>
                            <w:vAlign w:val="center"/>
                          </w:tcPr>
                          <w:p w14:paraId="6A84DF0B" w14:textId="77777777" w:rsidR="0033241F" w:rsidRDefault="0033241F">
                            <w:pPr>
                              <w:pStyle w:val="Default"/>
                              <w:rPr>
                                <w:rFonts w:ascii="Verdana" w:hAnsi="Verdana" w:cs="Verdana"/>
                                <w:sz w:val="18"/>
                                <w:szCs w:val="18"/>
                              </w:rPr>
                            </w:pPr>
                            <w:r>
                              <w:rPr>
                                <w:rFonts w:ascii="Verdana" w:hAnsi="Verdana" w:cs="Verdana"/>
                                <w:sz w:val="18"/>
                                <w:szCs w:val="18"/>
                              </w:rPr>
                              <w:t xml:space="preserve">Nazwa Dokumentu </w:t>
                            </w:r>
                          </w:p>
                        </w:tc>
                        <w:tc>
                          <w:tcPr>
                            <w:tcW w:w="3940" w:type="dxa"/>
                            <w:tcBorders>
                              <w:top w:val="single" w:sz="6" w:space="0" w:color="000000"/>
                              <w:left w:val="single" w:sz="4" w:space="0" w:color="000000"/>
                              <w:bottom w:val="single" w:sz="6" w:space="0" w:color="000000"/>
                              <w:right w:val="single" w:sz="4" w:space="0" w:color="000000"/>
                            </w:tcBorders>
                            <w:shd w:val="clear" w:color="auto" w:fill="E5E5E5"/>
                            <w:vAlign w:val="center"/>
                          </w:tcPr>
                          <w:p w14:paraId="066D86BC" w14:textId="77777777" w:rsidR="0033241F" w:rsidRDefault="0033241F">
                            <w:pPr>
                              <w:pStyle w:val="Default"/>
                              <w:rPr>
                                <w:rFonts w:ascii="Verdana" w:hAnsi="Verdana" w:cs="Verdana"/>
                                <w:sz w:val="18"/>
                                <w:szCs w:val="18"/>
                              </w:rPr>
                            </w:pPr>
                            <w:r>
                              <w:rPr>
                                <w:rFonts w:ascii="Verdana" w:hAnsi="Verdana" w:cs="Verdana"/>
                                <w:sz w:val="18"/>
                                <w:szCs w:val="18"/>
                              </w:rPr>
                              <w:t xml:space="preserve">Wymagania </w:t>
                            </w:r>
                          </w:p>
                        </w:tc>
                        <w:tc>
                          <w:tcPr>
                            <w:tcW w:w="1280" w:type="dxa"/>
                            <w:tcBorders>
                              <w:top w:val="single" w:sz="6" w:space="0" w:color="000000"/>
                              <w:left w:val="single" w:sz="4" w:space="0" w:color="000000"/>
                              <w:bottom w:val="single" w:sz="6" w:space="0" w:color="000000"/>
                              <w:right w:val="single" w:sz="4" w:space="0" w:color="000000"/>
                            </w:tcBorders>
                            <w:shd w:val="clear" w:color="auto" w:fill="E5E5E5"/>
                          </w:tcPr>
                          <w:p w14:paraId="32D696B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Ilość kompletów </w:t>
                            </w:r>
                          </w:p>
                        </w:tc>
                      </w:tr>
                      <w:tr w:rsidR="0033241F" w14:paraId="1C7B12F7" w14:textId="77777777" w:rsidTr="00FD522A">
                        <w:trPr>
                          <w:trHeight w:val="552"/>
                        </w:trPr>
                        <w:tc>
                          <w:tcPr>
                            <w:tcW w:w="477" w:type="dxa"/>
                            <w:tcBorders>
                              <w:top w:val="single" w:sz="6" w:space="0" w:color="000000"/>
                              <w:left w:val="single" w:sz="4" w:space="0" w:color="000000"/>
                              <w:bottom w:val="single" w:sz="6" w:space="0" w:color="000000"/>
                              <w:right w:val="single" w:sz="4" w:space="0" w:color="000000"/>
                            </w:tcBorders>
                          </w:tcPr>
                          <w:p w14:paraId="0E6A4454"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1 </w:t>
                            </w:r>
                          </w:p>
                        </w:tc>
                        <w:tc>
                          <w:tcPr>
                            <w:tcW w:w="3370" w:type="dxa"/>
                            <w:tcBorders>
                              <w:top w:val="single" w:sz="6" w:space="0" w:color="000000"/>
                              <w:left w:val="single" w:sz="4" w:space="0" w:color="000000"/>
                              <w:bottom w:val="single" w:sz="6" w:space="0" w:color="000000"/>
                              <w:right w:val="single" w:sz="4" w:space="0" w:color="000000"/>
                            </w:tcBorders>
                          </w:tcPr>
                          <w:p w14:paraId="1DCBF899" w14:textId="77777777" w:rsidR="0033241F" w:rsidRDefault="0033241F">
                            <w:pPr>
                              <w:pStyle w:val="Default"/>
                              <w:rPr>
                                <w:rFonts w:ascii="Verdana" w:hAnsi="Verdana" w:cs="Verdana"/>
                                <w:sz w:val="18"/>
                                <w:szCs w:val="18"/>
                              </w:rPr>
                            </w:pPr>
                            <w:r>
                              <w:rPr>
                                <w:rFonts w:ascii="Verdana" w:hAnsi="Verdana" w:cs="Verdana"/>
                                <w:sz w:val="18"/>
                                <w:szCs w:val="18"/>
                              </w:rPr>
                              <w:t>Koncepcja aranżacji pomieszczeń CZR ; P.D.OUD</w:t>
                            </w:r>
                          </w:p>
                        </w:tc>
                        <w:tc>
                          <w:tcPr>
                            <w:tcW w:w="3940" w:type="dxa"/>
                            <w:tcBorders>
                              <w:top w:val="single" w:sz="6" w:space="0" w:color="000000"/>
                              <w:left w:val="single" w:sz="4" w:space="0" w:color="000000"/>
                              <w:bottom w:val="single" w:sz="6" w:space="0" w:color="000000"/>
                              <w:right w:val="single" w:sz="4" w:space="0" w:color="000000"/>
                            </w:tcBorders>
                          </w:tcPr>
                          <w:p w14:paraId="350CD442"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Warunki i wymagania zawarte w niniejszym Programie Funkcjonalno-Użytkowym </w:t>
                            </w:r>
                          </w:p>
                        </w:tc>
                        <w:tc>
                          <w:tcPr>
                            <w:tcW w:w="1280" w:type="dxa"/>
                            <w:tcBorders>
                              <w:top w:val="single" w:sz="6" w:space="0" w:color="000000"/>
                              <w:left w:val="single" w:sz="4" w:space="0" w:color="000000"/>
                              <w:bottom w:val="single" w:sz="6" w:space="0" w:color="000000"/>
                              <w:right w:val="single" w:sz="4" w:space="0" w:color="000000"/>
                            </w:tcBorders>
                            <w:vAlign w:val="center"/>
                          </w:tcPr>
                          <w:p w14:paraId="4837B72D"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2 </w:t>
                            </w:r>
                          </w:p>
                        </w:tc>
                      </w:tr>
                      <w:tr w:rsidR="0033241F" w14:paraId="7ED12FB8" w14:textId="77777777" w:rsidTr="00FD522A">
                        <w:trPr>
                          <w:trHeight w:val="880"/>
                        </w:trPr>
                        <w:tc>
                          <w:tcPr>
                            <w:tcW w:w="477" w:type="dxa"/>
                            <w:tcBorders>
                              <w:top w:val="single" w:sz="6" w:space="0" w:color="000000"/>
                              <w:left w:val="single" w:sz="4" w:space="0" w:color="000000"/>
                              <w:bottom w:val="single" w:sz="6" w:space="0" w:color="000000"/>
                              <w:right w:val="single" w:sz="4" w:space="0" w:color="000000"/>
                            </w:tcBorders>
                          </w:tcPr>
                          <w:p w14:paraId="38934A80"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2 </w:t>
                            </w:r>
                          </w:p>
                        </w:tc>
                        <w:tc>
                          <w:tcPr>
                            <w:tcW w:w="3370" w:type="dxa"/>
                            <w:tcBorders>
                              <w:top w:val="single" w:sz="6" w:space="0" w:color="000000"/>
                              <w:left w:val="single" w:sz="4" w:space="0" w:color="000000"/>
                              <w:bottom w:val="single" w:sz="6" w:space="0" w:color="000000"/>
                              <w:right w:val="single" w:sz="4" w:space="0" w:color="000000"/>
                            </w:tcBorders>
                          </w:tcPr>
                          <w:p w14:paraId="059DCFE5" w14:textId="77777777" w:rsidR="0033241F" w:rsidRDefault="0033241F">
                            <w:pPr>
                              <w:pStyle w:val="Default"/>
                              <w:rPr>
                                <w:rFonts w:ascii="Verdana" w:hAnsi="Verdana" w:cs="Verdana"/>
                                <w:sz w:val="18"/>
                                <w:szCs w:val="18"/>
                              </w:rPr>
                            </w:pPr>
                            <w:r>
                              <w:rPr>
                                <w:rFonts w:ascii="Verdana" w:hAnsi="Verdana" w:cs="Verdana"/>
                                <w:sz w:val="18"/>
                                <w:szCs w:val="18"/>
                              </w:rPr>
                              <w:t xml:space="preserve">Projekt budowlany łącznie z materiałami i opracowaniami towarzyszącymi, w tym w szczególności: </w:t>
                            </w:r>
                          </w:p>
                        </w:tc>
                        <w:tc>
                          <w:tcPr>
                            <w:tcW w:w="3940" w:type="dxa"/>
                            <w:tcBorders>
                              <w:top w:val="single" w:sz="6" w:space="0" w:color="000000"/>
                              <w:left w:val="single" w:sz="4" w:space="0" w:color="000000"/>
                              <w:bottom w:val="single" w:sz="6" w:space="0" w:color="000000"/>
                              <w:right w:val="single" w:sz="4" w:space="0" w:color="000000"/>
                            </w:tcBorders>
                          </w:tcPr>
                          <w:p w14:paraId="123D2AEF"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Projekt wykonawczy, Instrukcja obsługi i konserwacji; Warunki i wymagania zawarte w niniejszym Programie Funkcjonalno-Użytkowym </w:t>
                            </w:r>
                          </w:p>
                        </w:tc>
                        <w:tc>
                          <w:tcPr>
                            <w:tcW w:w="1280" w:type="dxa"/>
                            <w:tcBorders>
                              <w:top w:val="single" w:sz="6" w:space="0" w:color="000000"/>
                              <w:left w:val="single" w:sz="4" w:space="0" w:color="000000"/>
                              <w:bottom w:val="single" w:sz="6" w:space="0" w:color="000000"/>
                              <w:right w:val="single" w:sz="4" w:space="0" w:color="000000"/>
                            </w:tcBorders>
                            <w:vAlign w:val="center"/>
                          </w:tcPr>
                          <w:p w14:paraId="4FA4C2C7"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23D34EEA" w14:textId="77777777" w:rsidTr="00FD522A">
                        <w:trPr>
                          <w:trHeight w:val="1940"/>
                        </w:trPr>
                        <w:tc>
                          <w:tcPr>
                            <w:tcW w:w="477" w:type="dxa"/>
                            <w:tcBorders>
                              <w:top w:val="single" w:sz="6" w:space="0" w:color="000000"/>
                              <w:left w:val="single" w:sz="4" w:space="0" w:color="000000"/>
                              <w:bottom w:val="single" w:sz="6" w:space="0" w:color="000000"/>
                              <w:right w:val="single" w:sz="4" w:space="0" w:color="000000"/>
                            </w:tcBorders>
                          </w:tcPr>
                          <w:p w14:paraId="3A20A778" w14:textId="77777777" w:rsidR="0033241F" w:rsidRDefault="0033241F">
                            <w:pPr>
                              <w:pStyle w:val="Default"/>
                              <w:jc w:val="center"/>
                              <w:rPr>
                                <w:rFonts w:cs="Times New Roman"/>
                                <w:color w:val="auto"/>
                              </w:rPr>
                            </w:pPr>
                          </w:p>
                        </w:tc>
                        <w:tc>
                          <w:tcPr>
                            <w:tcW w:w="3370" w:type="dxa"/>
                            <w:tcBorders>
                              <w:top w:val="single" w:sz="6" w:space="0" w:color="000000"/>
                              <w:left w:val="single" w:sz="4" w:space="0" w:color="000000"/>
                              <w:bottom w:val="single" w:sz="6" w:space="0" w:color="000000"/>
                              <w:right w:val="single" w:sz="4" w:space="0" w:color="000000"/>
                            </w:tcBorders>
                          </w:tcPr>
                          <w:p w14:paraId="11C589BA" w14:textId="77777777" w:rsidR="0033241F" w:rsidRDefault="0033241F">
                            <w:pPr>
                              <w:pStyle w:val="Default"/>
                              <w:rPr>
                                <w:rFonts w:ascii="Verdana" w:hAnsi="Verdana" w:cs="Verdana"/>
                                <w:sz w:val="18"/>
                                <w:szCs w:val="18"/>
                              </w:rPr>
                            </w:pPr>
                            <w:r>
                              <w:rPr>
                                <w:rFonts w:ascii="Verdana" w:hAnsi="Verdana" w:cs="Verdana"/>
                                <w:sz w:val="18"/>
                                <w:szCs w:val="18"/>
                              </w:rPr>
                              <w:t xml:space="preserve">5.1. Materiały do wniosków o wydanie warunków technicznych na przyłączenie do sieci istniejącej infrastruktury technicznej uzbrojenia terenu projektowanych urządzeń ZSZR w zakresie niezbędnym do realizacji właściwego funkcjonowania i eksploatowania. o wydanie warunków technicznych na ewentualne usunięcie kolizji (przebudowy) z istniejącą infrastrukturą techniczną uzbrojenia terenu. </w:t>
                            </w:r>
                          </w:p>
                        </w:tc>
                        <w:tc>
                          <w:tcPr>
                            <w:tcW w:w="3940" w:type="dxa"/>
                            <w:tcBorders>
                              <w:top w:val="single" w:sz="6" w:space="0" w:color="000000"/>
                              <w:left w:val="single" w:sz="4" w:space="0" w:color="000000"/>
                              <w:bottom w:val="single" w:sz="6" w:space="0" w:color="000000"/>
                              <w:right w:val="single" w:sz="4" w:space="0" w:color="000000"/>
                            </w:tcBorders>
                          </w:tcPr>
                          <w:p w14:paraId="624163F5"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01A4A179"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1599CD3D" w14:textId="77777777" w:rsidTr="00FD522A">
                        <w:trPr>
                          <w:trHeight w:val="1437"/>
                        </w:trPr>
                        <w:tc>
                          <w:tcPr>
                            <w:tcW w:w="477" w:type="dxa"/>
                            <w:tcBorders>
                              <w:top w:val="single" w:sz="6" w:space="0" w:color="000000"/>
                              <w:left w:val="single" w:sz="4" w:space="0" w:color="000000"/>
                              <w:bottom w:val="single" w:sz="6" w:space="0" w:color="000000"/>
                              <w:right w:val="single" w:sz="4" w:space="0" w:color="000000"/>
                            </w:tcBorders>
                          </w:tcPr>
                          <w:p w14:paraId="7C872412" w14:textId="77777777" w:rsidR="0033241F" w:rsidRDefault="0033241F">
                            <w:pPr>
                              <w:pStyle w:val="Default"/>
                              <w:jc w:val="center"/>
                              <w:rPr>
                                <w:rFonts w:cs="Times New Roman"/>
                                <w:color w:val="auto"/>
                              </w:rPr>
                            </w:pPr>
                          </w:p>
                        </w:tc>
                        <w:tc>
                          <w:tcPr>
                            <w:tcW w:w="3370" w:type="dxa"/>
                            <w:tcBorders>
                              <w:top w:val="single" w:sz="6" w:space="0" w:color="000000"/>
                              <w:left w:val="single" w:sz="4" w:space="0" w:color="000000"/>
                              <w:bottom w:val="single" w:sz="6" w:space="0" w:color="000000"/>
                              <w:right w:val="single" w:sz="4" w:space="0" w:color="000000"/>
                            </w:tcBorders>
                          </w:tcPr>
                          <w:p w14:paraId="677FD3AA" w14:textId="77777777" w:rsidR="0033241F" w:rsidRDefault="0033241F">
                            <w:pPr>
                              <w:pStyle w:val="Default"/>
                              <w:rPr>
                                <w:rFonts w:ascii="Verdana" w:hAnsi="Verdana" w:cs="Verdana"/>
                                <w:sz w:val="18"/>
                                <w:szCs w:val="18"/>
                              </w:rPr>
                            </w:pPr>
                            <w:r>
                              <w:rPr>
                                <w:rFonts w:ascii="Verdana" w:hAnsi="Verdana" w:cs="Verdana"/>
                                <w:sz w:val="18"/>
                                <w:szCs w:val="18"/>
                              </w:rPr>
                              <w:t xml:space="preserve">5.2. Materiały na zgłoszenie robót </w:t>
                            </w:r>
                          </w:p>
                        </w:tc>
                        <w:tc>
                          <w:tcPr>
                            <w:tcW w:w="3940" w:type="dxa"/>
                            <w:tcBorders>
                              <w:top w:val="single" w:sz="6" w:space="0" w:color="000000"/>
                              <w:left w:val="single" w:sz="4" w:space="0" w:color="000000"/>
                              <w:bottom w:val="single" w:sz="6" w:space="0" w:color="000000"/>
                              <w:right w:val="single" w:sz="4" w:space="0" w:color="000000"/>
                            </w:tcBorders>
                          </w:tcPr>
                          <w:p w14:paraId="2DE8126D"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3B17A82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3F45C081" w14:textId="77777777" w:rsidTr="00FD522A">
                        <w:trPr>
                          <w:trHeight w:val="1320"/>
                        </w:trPr>
                        <w:tc>
                          <w:tcPr>
                            <w:tcW w:w="477" w:type="dxa"/>
                            <w:tcBorders>
                              <w:top w:val="single" w:sz="6" w:space="0" w:color="000000"/>
                              <w:left w:val="single" w:sz="4" w:space="0" w:color="000000"/>
                              <w:bottom w:val="single" w:sz="6" w:space="0" w:color="000000"/>
                              <w:right w:val="single" w:sz="4" w:space="0" w:color="000000"/>
                            </w:tcBorders>
                          </w:tcPr>
                          <w:p w14:paraId="48634911"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c>
                          <w:tcPr>
                            <w:tcW w:w="3370" w:type="dxa"/>
                            <w:tcBorders>
                              <w:top w:val="single" w:sz="6" w:space="0" w:color="000000"/>
                              <w:left w:val="single" w:sz="4" w:space="0" w:color="000000"/>
                              <w:bottom w:val="single" w:sz="6" w:space="0" w:color="000000"/>
                              <w:right w:val="single" w:sz="4" w:space="0" w:color="000000"/>
                            </w:tcBorders>
                          </w:tcPr>
                          <w:p w14:paraId="23F6FBF3" w14:textId="77777777" w:rsidR="0033241F" w:rsidRDefault="0033241F">
                            <w:pPr>
                              <w:pStyle w:val="Default"/>
                              <w:rPr>
                                <w:rFonts w:ascii="Verdana" w:hAnsi="Verdana" w:cs="Verdana"/>
                                <w:sz w:val="18"/>
                                <w:szCs w:val="18"/>
                              </w:rPr>
                            </w:pPr>
                            <w:r>
                              <w:rPr>
                                <w:rFonts w:ascii="Verdana" w:hAnsi="Verdana" w:cs="Verdana"/>
                                <w:sz w:val="18"/>
                                <w:szCs w:val="18"/>
                              </w:rPr>
                              <w:t xml:space="preserve">Wniosek o zatwierdzenie projektu budowlanego </w:t>
                            </w:r>
                          </w:p>
                        </w:tc>
                        <w:tc>
                          <w:tcPr>
                            <w:tcW w:w="3940" w:type="dxa"/>
                            <w:tcBorders>
                              <w:top w:val="single" w:sz="6" w:space="0" w:color="000000"/>
                              <w:left w:val="single" w:sz="4" w:space="0" w:color="000000"/>
                              <w:bottom w:val="single" w:sz="6" w:space="0" w:color="000000"/>
                              <w:right w:val="single" w:sz="4" w:space="0" w:color="000000"/>
                            </w:tcBorders>
                          </w:tcPr>
                          <w:p w14:paraId="552C6CE5" w14:textId="77777777" w:rsidR="0033241F" w:rsidRDefault="0033241F">
                            <w:pPr>
                              <w:pStyle w:val="Default"/>
                              <w:rPr>
                                <w:rFonts w:ascii="Verdana" w:hAnsi="Verdana" w:cs="Verdana"/>
                                <w:sz w:val="18"/>
                                <w:szCs w:val="18"/>
                              </w:rPr>
                            </w:pPr>
                            <w:r>
                              <w:rPr>
                                <w:rFonts w:ascii="Verdana" w:hAnsi="Verdana" w:cs="Verdana"/>
                                <w:sz w:val="18"/>
                                <w:szCs w:val="18"/>
                              </w:rPr>
                              <w:t xml:space="preserve">Specyfikacja SP.00.00.00 Wymagania ogólne dla Dokumentów Wykonawcy Specyfikacja SP.10.30.00 Projekt Budowlany, Materiały projektowe do uzyskania opinii, uzgodnień i pozwoleń wymaganych przepisami szczególnymi, Projekt Wykonawczy, Instrukcje obsługi i eksploatacji, Dokumentacja Powykonawcza. </w:t>
                            </w:r>
                          </w:p>
                        </w:tc>
                        <w:tc>
                          <w:tcPr>
                            <w:tcW w:w="1280" w:type="dxa"/>
                            <w:tcBorders>
                              <w:top w:val="single" w:sz="6" w:space="0" w:color="000000"/>
                              <w:left w:val="single" w:sz="4" w:space="0" w:color="000000"/>
                              <w:bottom w:val="single" w:sz="6" w:space="0" w:color="000000"/>
                              <w:right w:val="single" w:sz="4" w:space="0" w:color="000000"/>
                            </w:tcBorders>
                            <w:vAlign w:val="center"/>
                          </w:tcPr>
                          <w:p w14:paraId="245A824E"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r w:rsidR="0033241F" w14:paraId="1506D041" w14:textId="77777777" w:rsidTr="00FD522A">
                        <w:trPr>
                          <w:trHeight w:val="435"/>
                        </w:trPr>
                        <w:tc>
                          <w:tcPr>
                            <w:tcW w:w="477" w:type="dxa"/>
                            <w:tcBorders>
                              <w:top w:val="single" w:sz="6" w:space="0" w:color="000000"/>
                              <w:left w:val="single" w:sz="4" w:space="0" w:color="000000"/>
                              <w:bottom w:val="single" w:sz="6" w:space="0" w:color="000000"/>
                              <w:right w:val="single" w:sz="4" w:space="0" w:color="000000"/>
                            </w:tcBorders>
                          </w:tcPr>
                          <w:p w14:paraId="71F6EA5B"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4 </w:t>
                            </w:r>
                          </w:p>
                        </w:tc>
                        <w:tc>
                          <w:tcPr>
                            <w:tcW w:w="3370" w:type="dxa"/>
                            <w:tcBorders>
                              <w:top w:val="single" w:sz="6" w:space="0" w:color="000000"/>
                              <w:left w:val="single" w:sz="4" w:space="0" w:color="000000"/>
                              <w:bottom w:val="single" w:sz="6" w:space="0" w:color="000000"/>
                              <w:right w:val="single" w:sz="4" w:space="0" w:color="000000"/>
                            </w:tcBorders>
                          </w:tcPr>
                          <w:p w14:paraId="28898891" w14:textId="77777777" w:rsidR="0033241F" w:rsidRDefault="0033241F">
                            <w:pPr>
                              <w:pStyle w:val="Default"/>
                              <w:rPr>
                                <w:rFonts w:ascii="Verdana" w:hAnsi="Verdana" w:cs="Verdana"/>
                                <w:sz w:val="18"/>
                                <w:szCs w:val="18"/>
                              </w:rPr>
                            </w:pPr>
                            <w:r>
                              <w:rPr>
                                <w:rFonts w:ascii="Verdana" w:hAnsi="Verdana" w:cs="Verdana"/>
                                <w:sz w:val="18"/>
                                <w:szCs w:val="18"/>
                              </w:rPr>
                              <w:t xml:space="preserve">Plan bezpieczeństwa i ochrony zdrowia </w:t>
                            </w:r>
                          </w:p>
                        </w:tc>
                        <w:tc>
                          <w:tcPr>
                            <w:tcW w:w="3940" w:type="dxa"/>
                            <w:tcBorders>
                              <w:top w:val="single" w:sz="6" w:space="0" w:color="000000"/>
                              <w:left w:val="single" w:sz="4" w:space="0" w:color="000000"/>
                              <w:bottom w:val="single" w:sz="6" w:space="0" w:color="000000"/>
                              <w:right w:val="single" w:sz="4" w:space="0" w:color="000000"/>
                            </w:tcBorders>
                          </w:tcPr>
                          <w:p w14:paraId="3F48DE8B" w14:textId="77777777" w:rsidR="0033241F" w:rsidRDefault="0033241F">
                            <w:pPr>
                              <w:pStyle w:val="Default"/>
                              <w:rPr>
                                <w:rFonts w:ascii="Verdana" w:hAnsi="Verdana" w:cs="Verdana"/>
                                <w:sz w:val="18"/>
                                <w:szCs w:val="18"/>
                              </w:rPr>
                            </w:pPr>
                            <w:r>
                              <w:rPr>
                                <w:rFonts w:ascii="Verdana" w:hAnsi="Verdana" w:cs="Verdana"/>
                                <w:sz w:val="18"/>
                                <w:szCs w:val="18"/>
                              </w:rPr>
                              <w:t xml:space="preserve">Warunki Wykonania i Odbioru Robót Budowlanych D-M-00.00.00 Wymagania ogólne dla Robót, Załącznik nr 1 </w:t>
                            </w:r>
                          </w:p>
                        </w:tc>
                        <w:tc>
                          <w:tcPr>
                            <w:tcW w:w="1280" w:type="dxa"/>
                            <w:tcBorders>
                              <w:top w:val="single" w:sz="6" w:space="0" w:color="000000"/>
                              <w:left w:val="single" w:sz="4" w:space="0" w:color="000000"/>
                              <w:bottom w:val="single" w:sz="6" w:space="0" w:color="000000"/>
                              <w:right w:val="single" w:sz="4" w:space="0" w:color="000000"/>
                            </w:tcBorders>
                            <w:vAlign w:val="center"/>
                          </w:tcPr>
                          <w:p w14:paraId="698E595A" w14:textId="77777777" w:rsidR="0033241F" w:rsidRDefault="0033241F">
                            <w:pPr>
                              <w:pStyle w:val="Default"/>
                              <w:jc w:val="center"/>
                              <w:rPr>
                                <w:rFonts w:ascii="Verdana" w:hAnsi="Verdana" w:cs="Verdana"/>
                                <w:sz w:val="18"/>
                                <w:szCs w:val="18"/>
                              </w:rPr>
                            </w:pPr>
                            <w:r>
                              <w:rPr>
                                <w:rFonts w:ascii="Verdana" w:hAnsi="Verdana" w:cs="Verdana"/>
                                <w:sz w:val="18"/>
                                <w:szCs w:val="18"/>
                              </w:rPr>
                              <w:t xml:space="preserve">3 </w:t>
                            </w:r>
                          </w:p>
                        </w:tc>
                      </w:tr>
                    </w:tbl>
                    <w:p w14:paraId="416FF912" w14:textId="77777777" w:rsidR="0033241F" w:rsidRDefault="0033241F"/>
                  </w:txbxContent>
                </v:textbox>
                <w10:wrap type="through" anchorx="page" anchory="page"/>
              </v:shape>
            </w:pict>
          </mc:Fallback>
        </mc:AlternateContent>
      </w:r>
    </w:p>
    <w:p w14:paraId="7AEC3631" w14:textId="77777777" w:rsidR="00A149E5" w:rsidRPr="00FD522A" w:rsidRDefault="00FD522A" w:rsidP="00FD522A">
      <w:pPr>
        <w:pStyle w:val="CM108"/>
        <w:spacing w:after="267" w:line="291" w:lineRule="atLeast"/>
        <w:ind w:left="1276" w:right="1" w:hanging="1276"/>
        <w:jc w:val="left"/>
        <w:rPr>
          <w:rFonts w:ascii="Verdana" w:hAnsi="Verdana" w:cs="Verdana,Bold"/>
          <w:color w:val="FF0000"/>
        </w:rPr>
      </w:pPr>
      <w:r>
        <w:rPr>
          <w:rFonts w:ascii="Verdana" w:hAnsi="Verdana" w:cs="Verdana,Bold"/>
          <w:bCs/>
          <w:color w:val="FF0000"/>
          <w:highlight w:val="yellow"/>
        </w:rPr>
        <w:t xml:space="preserve">5.2.1   </w:t>
      </w:r>
      <w:r w:rsidR="00A149E5" w:rsidRPr="00FD522A">
        <w:rPr>
          <w:rFonts w:ascii="Verdana" w:hAnsi="Verdana" w:cs="Verdana,Bold"/>
          <w:bCs/>
          <w:color w:val="FF0000"/>
          <w:highlight w:val="yellow"/>
        </w:rPr>
        <w:t>Ogólne wym</w:t>
      </w:r>
      <w:r w:rsidRPr="00FD522A">
        <w:rPr>
          <w:rFonts w:ascii="Verdana" w:hAnsi="Verdana" w:cs="Verdana,Bold"/>
          <w:bCs/>
          <w:color w:val="FF0000"/>
          <w:highlight w:val="yellow"/>
        </w:rPr>
        <w:t xml:space="preserve">agania w stosunku do Dokumentów </w:t>
      </w:r>
      <w:r w:rsidR="00A149E5" w:rsidRPr="00FD522A">
        <w:rPr>
          <w:rFonts w:ascii="Verdana" w:hAnsi="Verdana" w:cs="Verdana,Bold"/>
          <w:bCs/>
          <w:color w:val="FF0000"/>
          <w:highlight w:val="yellow"/>
        </w:rPr>
        <w:t>Wykonawcy</w:t>
      </w:r>
      <w:r w:rsidR="00A149E5" w:rsidRPr="00FD522A">
        <w:rPr>
          <w:rFonts w:ascii="Verdana" w:hAnsi="Verdana" w:cs="Verdana,Bold"/>
          <w:bCs/>
          <w:color w:val="FF0000"/>
        </w:rPr>
        <w:t xml:space="preserve"> </w:t>
      </w:r>
    </w:p>
    <w:p w14:paraId="52E7E2E3" w14:textId="77777777" w:rsidR="00A149E5" w:rsidRDefault="00A149E5">
      <w:pPr>
        <w:pStyle w:val="CM18"/>
        <w:ind w:firstLine="852"/>
        <w:rPr>
          <w:rFonts w:ascii="Verdana" w:hAnsi="Verdana" w:cs="Verdana"/>
          <w:color w:val="000000"/>
          <w:sz w:val="20"/>
          <w:szCs w:val="20"/>
        </w:rPr>
      </w:pPr>
      <w:r>
        <w:rPr>
          <w:rFonts w:ascii="Verdana" w:hAnsi="Verdana" w:cs="Verdana"/>
          <w:color w:val="000000"/>
          <w:sz w:val="20"/>
          <w:szCs w:val="20"/>
        </w:rPr>
        <w:t xml:space="preserve">Należy współpracować z organami administracyjnymi w celu uzyskania stosownych decyzji, a w szczególności udzielać wyjaśnień na żądanie organu, przedkładać wnioski i dokumenty bezzwłocznie w stosunku do obowiązujących terminów. </w:t>
      </w:r>
    </w:p>
    <w:p w14:paraId="24F7FB27" w14:textId="77777777" w:rsidR="00A149E5" w:rsidRDefault="00A149E5">
      <w:pPr>
        <w:pStyle w:val="CM18"/>
        <w:ind w:firstLine="852"/>
        <w:rPr>
          <w:rFonts w:ascii="Verdana" w:hAnsi="Verdana" w:cs="Verdana"/>
          <w:color w:val="000000"/>
          <w:sz w:val="20"/>
          <w:szCs w:val="20"/>
        </w:rPr>
      </w:pPr>
      <w:r>
        <w:rPr>
          <w:rFonts w:ascii="Verdana" w:hAnsi="Verdana" w:cs="Verdana"/>
          <w:color w:val="000000"/>
          <w:sz w:val="20"/>
          <w:szCs w:val="20"/>
        </w:rPr>
        <w:t xml:space="preserve">Poniższy wykaz nie ogranicza obowiązku przygotowania innych Dokumentów Wykonawcy niezbędnych dla zaprojektowania, budowy i uruchomienia elementów wchodzących w skład Przedmiotu Zamówienia. </w:t>
      </w:r>
    </w:p>
    <w:p w14:paraId="586AD518" w14:textId="77777777" w:rsidR="00A149E5" w:rsidRDefault="00A149E5" w:rsidP="00FD522A">
      <w:pPr>
        <w:pStyle w:val="CM104"/>
        <w:spacing w:after="507" w:line="366" w:lineRule="atLeast"/>
        <w:ind w:firstLine="852"/>
      </w:pPr>
      <w:r>
        <w:rPr>
          <w:rFonts w:ascii="Verdana" w:hAnsi="Verdana" w:cs="Verdana"/>
          <w:color w:val="000000"/>
          <w:sz w:val="20"/>
          <w:szCs w:val="20"/>
        </w:rPr>
        <w:t xml:space="preserve">W opracowywanych Dokumentach należy uwzględnić w szczególności przepisy prawa, wytyczne, instrukcje i standardy wymienione w Części Informacyjnej niniejszego Programu Funkcjonalno-Użytkowego. </w:t>
      </w:r>
    </w:p>
    <w:p w14:paraId="157DCFF7" w14:textId="77777777" w:rsidR="00A149E5" w:rsidRDefault="00A149E5">
      <w:pPr>
        <w:pStyle w:val="CM11"/>
        <w:ind w:firstLine="852"/>
        <w:rPr>
          <w:sz w:val="20"/>
          <w:szCs w:val="20"/>
        </w:rPr>
      </w:pPr>
      <w:r>
        <w:rPr>
          <w:sz w:val="20"/>
          <w:szCs w:val="20"/>
        </w:rPr>
        <w:t xml:space="preserve">Powyższe dokumentacje należy dostarczyć również w wersji elektronicznej edytowalnej (format *.pdf, *.doc, *.xls), część rysunkowa w formacie CAD (DWG/DGN) -w przypadku planów sytuacyjnych rysunki powinny być wykonane w obowiązującym układzie współrzędnych. Ponadto niniejszą dokumentację w wersji elektronicznej edytowalnej Wykonawca na wniosek Zamawiającego także przekaże na etapie opiniowania, uzgadniania lub zatwierdzania. </w:t>
      </w:r>
    </w:p>
    <w:p w14:paraId="169FECD5" w14:textId="77777777" w:rsidR="00A149E5" w:rsidRDefault="00A149E5">
      <w:pPr>
        <w:pStyle w:val="CM11"/>
        <w:ind w:firstLine="852"/>
        <w:rPr>
          <w:sz w:val="20"/>
          <w:szCs w:val="20"/>
        </w:rPr>
      </w:pPr>
      <w:r>
        <w:rPr>
          <w:sz w:val="20"/>
          <w:szCs w:val="20"/>
        </w:rPr>
        <w:t xml:space="preserve">Wykonawca opracuje projekt porozumienia z właściwymi organami zarządzającymi ruchem, jeżeli takowe będzie konieczne do uzyskania pozytywnej opinii/uzgodnienia w zakresie wyznaczonego objazdu. </w:t>
      </w:r>
    </w:p>
    <w:p w14:paraId="2F642DBC" w14:textId="77777777" w:rsidR="00A149E5" w:rsidRDefault="00A149E5">
      <w:pPr>
        <w:pStyle w:val="CM11"/>
        <w:ind w:firstLine="852"/>
        <w:rPr>
          <w:sz w:val="20"/>
          <w:szCs w:val="20"/>
        </w:rPr>
      </w:pPr>
      <w:r>
        <w:rPr>
          <w:sz w:val="20"/>
          <w:szCs w:val="20"/>
        </w:rPr>
        <w:t xml:space="preserve">Wymagania w stosunku do odbioru wyżej wymienionych Dokumentów Wykonawcy są określone w Specyfikacji SP.00.00.00 Wymagania ogólne dla Dokumentów Wykonawcy oraz w odpowiednich specyfikacjach na prace projektowe. </w:t>
      </w:r>
    </w:p>
    <w:p w14:paraId="313B48E2" w14:textId="77777777" w:rsidR="00131708" w:rsidRDefault="00A149E5" w:rsidP="00131708">
      <w:pPr>
        <w:pStyle w:val="CM112"/>
        <w:spacing w:after="665" w:line="366" w:lineRule="atLeast"/>
        <w:ind w:firstLine="707"/>
        <w:rPr>
          <w:sz w:val="20"/>
          <w:szCs w:val="20"/>
        </w:rPr>
      </w:pPr>
      <w:r>
        <w:rPr>
          <w:sz w:val="20"/>
          <w:szCs w:val="20"/>
        </w:rPr>
        <w:t xml:space="preserve">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wynagrodzenia wynikającego z Umowy. </w:t>
      </w:r>
      <w:r w:rsidR="00131708">
        <w:rPr>
          <w:sz w:val="20"/>
          <w:szCs w:val="20"/>
        </w:rPr>
        <w:tab/>
      </w:r>
    </w:p>
    <w:p w14:paraId="4D7B2A1D" w14:textId="43974B61" w:rsidR="00A149E5" w:rsidRPr="004031B3" w:rsidRDefault="00442645" w:rsidP="00442645">
      <w:pPr>
        <w:pStyle w:val="CM102"/>
        <w:spacing w:after="577" w:line="336" w:lineRule="atLeast"/>
        <w:ind w:left="709" w:right="1130" w:hanging="851"/>
        <w:rPr>
          <w:rFonts w:ascii="Verdana,Bold" w:hAnsi="Verdana,Bold" w:cs="Verdana,Bold"/>
          <w:color w:val="FF0000"/>
        </w:rPr>
      </w:pPr>
      <w:r w:rsidRPr="004031B3">
        <w:rPr>
          <w:rFonts w:ascii="Verdana,Bold" w:hAnsi="Verdana,Bold" w:cs="Verdana,Bold"/>
          <w:bCs/>
          <w:color w:val="FF0000"/>
          <w:highlight w:val="yellow"/>
        </w:rPr>
        <w:t>5.</w:t>
      </w:r>
      <w:r w:rsidR="007A4FA5" w:rsidRPr="004031B3">
        <w:rPr>
          <w:rFonts w:ascii="Verdana,Bold" w:hAnsi="Verdana,Bold" w:cs="Verdana,Bold"/>
          <w:bCs/>
          <w:color w:val="FF0000"/>
          <w:highlight w:val="yellow"/>
        </w:rPr>
        <w:t>3</w:t>
      </w:r>
      <w:r w:rsidRPr="004031B3">
        <w:rPr>
          <w:rFonts w:ascii="Verdana,Bold" w:hAnsi="Verdana,Bold" w:cs="Verdana,Bold"/>
          <w:bCs/>
          <w:color w:val="FF0000"/>
          <w:highlight w:val="yellow"/>
        </w:rPr>
        <w:t xml:space="preserve">   </w:t>
      </w:r>
      <w:r w:rsidR="00A149E5" w:rsidRPr="004031B3">
        <w:rPr>
          <w:rFonts w:ascii="Verdana,Bold" w:hAnsi="Verdana,Bold" w:cs="Verdana,Bold"/>
          <w:bCs/>
          <w:color w:val="FF0000"/>
          <w:highlight w:val="yellow"/>
        </w:rPr>
        <w:t xml:space="preserve">Warunki wykonania i odbioru robót budowlanych </w:t>
      </w:r>
    </w:p>
    <w:p w14:paraId="090B877C" w14:textId="77777777" w:rsidR="00A149E5" w:rsidRDefault="00442645" w:rsidP="00131708">
      <w:pPr>
        <w:pStyle w:val="CM96"/>
        <w:ind w:firstLine="707"/>
        <w:rPr>
          <w:rFonts w:ascii="Verdana" w:hAnsi="Verdana" w:cs="Verdana"/>
          <w:color w:val="000000"/>
          <w:sz w:val="20"/>
          <w:szCs w:val="20"/>
        </w:rPr>
      </w:pPr>
      <w:r>
        <w:rPr>
          <w:rFonts w:ascii="Verdana" w:hAnsi="Verdana" w:cs="Verdana"/>
          <w:color w:val="000000"/>
          <w:sz w:val="20"/>
          <w:szCs w:val="20"/>
        </w:rPr>
        <w:t xml:space="preserve">Wykonawca przedłoży do uzgodnienia z Zamawiającym </w:t>
      </w:r>
      <w:r w:rsidR="00A149E5">
        <w:rPr>
          <w:rFonts w:ascii="Verdana" w:hAnsi="Verdana" w:cs="Verdana"/>
          <w:color w:val="000000"/>
          <w:sz w:val="20"/>
          <w:szCs w:val="20"/>
        </w:rPr>
        <w:t xml:space="preserve">Specyfikacje Techniczne Wykonania i Odbioru Robót Budowlanych </w:t>
      </w:r>
      <w:r w:rsidR="00527DE3">
        <w:rPr>
          <w:rFonts w:ascii="Verdana" w:hAnsi="Verdana" w:cs="Verdana"/>
          <w:color w:val="000000"/>
          <w:sz w:val="20"/>
          <w:szCs w:val="20"/>
        </w:rPr>
        <w:t xml:space="preserve">które </w:t>
      </w:r>
      <w:r w:rsidR="00A149E5">
        <w:rPr>
          <w:rFonts w:ascii="Verdana" w:hAnsi="Verdana" w:cs="Verdana"/>
          <w:color w:val="000000"/>
          <w:sz w:val="20"/>
          <w:szCs w:val="20"/>
        </w:rPr>
        <w:t>zostaną sporządzone dla każdego rodzaju robót budowlanych wynikających z Projektu Budowlanego i Projektu Wykonawczego, opracowanych przez Wykonawcę w ramach niniejszej Umowy</w:t>
      </w:r>
      <w:r w:rsidR="00527DE3">
        <w:rPr>
          <w:rFonts w:ascii="Verdana" w:hAnsi="Verdana" w:cs="Verdana"/>
          <w:color w:val="000000"/>
          <w:sz w:val="20"/>
          <w:szCs w:val="20"/>
        </w:rPr>
        <w:t>. P</w:t>
      </w:r>
      <w:r w:rsidR="00A149E5">
        <w:rPr>
          <w:rFonts w:ascii="Verdana" w:hAnsi="Verdana" w:cs="Verdana"/>
          <w:color w:val="000000"/>
          <w:sz w:val="20"/>
          <w:szCs w:val="20"/>
        </w:rPr>
        <w:t xml:space="preserve">o zatwierdzeniu przez Zamawiającego będą </w:t>
      </w:r>
      <w:r w:rsidR="00527DE3">
        <w:rPr>
          <w:rFonts w:ascii="Verdana" w:hAnsi="Verdana" w:cs="Verdana"/>
          <w:color w:val="000000"/>
          <w:sz w:val="20"/>
          <w:szCs w:val="20"/>
        </w:rPr>
        <w:t xml:space="preserve">one </w:t>
      </w:r>
      <w:r w:rsidR="00A149E5">
        <w:rPr>
          <w:rFonts w:ascii="Verdana" w:hAnsi="Verdana" w:cs="Verdana"/>
          <w:color w:val="000000"/>
          <w:sz w:val="20"/>
          <w:szCs w:val="20"/>
        </w:rPr>
        <w:t xml:space="preserve">stanowiły podstawę do oceny wykonania i odbioru Robót niezbędnych dla zrealizowania Przedmiotu Zamówienia. </w:t>
      </w:r>
    </w:p>
    <w:p w14:paraId="2045F7C0" w14:textId="77777777" w:rsidR="009F125E" w:rsidRDefault="00A149E5" w:rsidP="009F125E">
      <w:pPr>
        <w:pStyle w:val="CM102"/>
        <w:spacing w:after="577" w:line="366" w:lineRule="atLeast"/>
        <w:ind w:firstLine="707"/>
        <w:rPr>
          <w:rFonts w:ascii="Verdana" w:hAnsi="Verdana" w:cs="Verdana"/>
          <w:color w:val="000000"/>
          <w:sz w:val="20"/>
          <w:szCs w:val="20"/>
        </w:rPr>
      </w:pPr>
      <w:r>
        <w:rPr>
          <w:rFonts w:ascii="Verdana" w:hAnsi="Verdana" w:cs="Verdana"/>
          <w:color w:val="000000"/>
          <w:sz w:val="20"/>
          <w:szCs w:val="20"/>
        </w:rPr>
        <w:t>Jeżeli po opracowaniu Projektu Budowlanego i Projektu Wykonawczego wyniknie potrzeba wykonania</w:t>
      </w:r>
      <w:r w:rsidR="00527DE3">
        <w:rPr>
          <w:rFonts w:ascii="Verdana" w:hAnsi="Verdana" w:cs="Verdana"/>
          <w:color w:val="000000"/>
          <w:sz w:val="20"/>
          <w:szCs w:val="20"/>
        </w:rPr>
        <w:t xml:space="preserve"> dodatkowych </w:t>
      </w:r>
      <w:r>
        <w:rPr>
          <w:rFonts w:ascii="Verdana" w:hAnsi="Verdana" w:cs="Verdana"/>
          <w:color w:val="000000"/>
          <w:sz w:val="20"/>
          <w:szCs w:val="20"/>
        </w:rPr>
        <w:t xml:space="preserve"> Robót budowlanych, </w:t>
      </w:r>
      <w:r w:rsidR="00527DE3">
        <w:rPr>
          <w:rFonts w:ascii="Verdana" w:hAnsi="Verdana" w:cs="Verdana"/>
          <w:color w:val="000000"/>
          <w:sz w:val="20"/>
          <w:szCs w:val="20"/>
        </w:rPr>
        <w:t xml:space="preserve">Wykonawca </w:t>
      </w:r>
      <w:r>
        <w:rPr>
          <w:rFonts w:ascii="Verdana" w:hAnsi="Verdana" w:cs="Verdana"/>
          <w:color w:val="000000"/>
          <w:sz w:val="20"/>
          <w:szCs w:val="20"/>
        </w:rPr>
        <w:t xml:space="preserve"> opracować i przedstawić do przeglądu i akceptacji Zamawiającemu dodatkowe, niezbęd</w:t>
      </w:r>
      <w:r w:rsidR="00527DE3">
        <w:rPr>
          <w:rFonts w:ascii="Verdana" w:hAnsi="Verdana" w:cs="Verdana"/>
          <w:color w:val="000000"/>
          <w:sz w:val="20"/>
          <w:szCs w:val="20"/>
        </w:rPr>
        <w:t>ne SST na te Roboty oraz wykona</w:t>
      </w:r>
      <w:r>
        <w:rPr>
          <w:rFonts w:ascii="Verdana" w:hAnsi="Verdana" w:cs="Verdana"/>
          <w:color w:val="000000"/>
          <w:sz w:val="20"/>
          <w:szCs w:val="20"/>
        </w:rPr>
        <w:t xml:space="preserve"> te Roboty w ramach wynagrodzenia wynikającego z Umowy. </w:t>
      </w:r>
    </w:p>
    <w:p w14:paraId="69C67D3E" w14:textId="4D457D97" w:rsidR="002B20BF" w:rsidRPr="004031B3" w:rsidRDefault="002B20BF" w:rsidP="002B20BF">
      <w:pPr>
        <w:pStyle w:val="CM112"/>
        <w:spacing w:line="366" w:lineRule="atLeast"/>
        <w:rPr>
          <w:rFonts w:ascii="Verdana,Bold" w:hAnsi="Verdana,Bold" w:cs="Verdana,Bold"/>
          <w:bCs/>
          <w:color w:val="FF0000"/>
        </w:rPr>
      </w:pPr>
      <w:r w:rsidRPr="004031B3">
        <w:rPr>
          <w:rFonts w:ascii="Verdana,Bold" w:hAnsi="Verdana,Bold" w:cs="Verdana,Bold"/>
          <w:bCs/>
          <w:color w:val="FF0000"/>
          <w:highlight w:val="yellow"/>
        </w:rPr>
        <w:t>5.3</w:t>
      </w:r>
      <w:r w:rsidR="007A4FA5" w:rsidRPr="004031B3">
        <w:rPr>
          <w:rFonts w:ascii="Verdana,Bold" w:hAnsi="Verdana,Bold" w:cs="Verdana,Bold"/>
          <w:bCs/>
          <w:color w:val="FF0000"/>
          <w:highlight w:val="yellow"/>
        </w:rPr>
        <w:t>.1</w:t>
      </w:r>
      <w:r w:rsidRPr="004031B3">
        <w:rPr>
          <w:rFonts w:ascii="Verdana,Bold" w:hAnsi="Verdana,Bold" w:cs="Verdana,Bold"/>
          <w:bCs/>
          <w:color w:val="FF0000"/>
          <w:highlight w:val="yellow"/>
        </w:rPr>
        <w:t xml:space="preserve">  Odbiór robót</w:t>
      </w:r>
      <w:r w:rsidRPr="004031B3">
        <w:rPr>
          <w:rFonts w:ascii="Verdana,Bold" w:hAnsi="Verdana,Bold" w:cs="Verdana,Bold"/>
          <w:bCs/>
          <w:color w:val="FF0000"/>
        </w:rPr>
        <w:t xml:space="preserve"> </w:t>
      </w:r>
    </w:p>
    <w:p w14:paraId="7EBFAA5B" w14:textId="77777777" w:rsidR="002B20BF" w:rsidRDefault="002B20BF" w:rsidP="002B20BF">
      <w:pPr>
        <w:pStyle w:val="Default"/>
      </w:pPr>
    </w:p>
    <w:p w14:paraId="19F76869" w14:textId="77777777" w:rsidR="002B20BF" w:rsidRDefault="002B20BF" w:rsidP="002B20BF">
      <w:pPr>
        <w:pStyle w:val="Default"/>
        <w:spacing w:line="280" w:lineRule="atLeast"/>
        <w:ind w:firstLine="720"/>
        <w:rPr>
          <w:rFonts w:ascii="Verdana" w:hAnsi="Verdana" w:cs="Verdana"/>
          <w:color w:val="000009"/>
          <w:sz w:val="20"/>
          <w:szCs w:val="20"/>
        </w:rPr>
      </w:pPr>
      <w:r w:rsidRPr="00CF1727">
        <w:rPr>
          <w:rFonts w:ascii="Verdana" w:hAnsi="Verdana"/>
          <w:sz w:val="20"/>
          <w:szCs w:val="20"/>
        </w:rPr>
        <w:t>W zakresie dwóch lokalizacji :</w:t>
      </w:r>
      <w:r w:rsidRPr="00CF1727">
        <w:rPr>
          <w:rFonts w:ascii="Verdana" w:hAnsi="Verdana" w:cs="Verdana"/>
          <w:b/>
          <w:color w:val="000009"/>
          <w:sz w:val="20"/>
          <w:szCs w:val="20"/>
        </w:rPr>
        <w:t xml:space="preserve"> „</w:t>
      </w:r>
      <w:r w:rsidRPr="00C323CF">
        <w:rPr>
          <w:rFonts w:ascii="Verdana" w:hAnsi="Verdana" w:cs="Verdana"/>
          <w:b/>
          <w:sz w:val="20"/>
        </w:rPr>
        <w:t>Nowogard</w:t>
      </w:r>
      <w:r w:rsidRPr="00BB1349">
        <w:rPr>
          <w:rFonts w:ascii="Verdana" w:hAnsi="Verdana" w:cs="Verdana"/>
          <w:b/>
          <w:color w:val="000009"/>
          <w:sz w:val="20"/>
          <w:szCs w:val="20"/>
        </w:rPr>
        <w:t>”</w:t>
      </w:r>
      <w:r>
        <w:rPr>
          <w:rFonts w:ascii="Verdana" w:hAnsi="Verdana" w:cs="Verdana"/>
          <w:b/>
          <w:color w:val="000009"/>
          <w:sz w:val="20"/>
          <w:szCs w:val="20"/>
        </w:rPr>
        <w:t xml:space="preserve"> </w:t>
      </w:r>
      <w:r w:rsidRPr="00792073">
        <w:rPr>
          <w:rFonts w:ascii="Verdana" w:hAnsi="Verdana" w:cs="Verdana"/>
          <w:color w:val="000009"/>
          <w:sz w:val="20"/>
          <w:szCs w:val="20"/>
        </w:rPr>
        <w:t>oraz</w:t>
      </w:r>
      <w:r w:rsidRPr="00BB1349">
        <w:rPr>
          <w:rFonts w:ascii="Verdana" w:hAnsi="Verdana" w:cs="Verdana"/>
          <w:b/>
          <w:color w:val="000009"/>
          <w:sz w:val="20"/>
          <w:szCs w:val="20"/>
        </w:rPr>
        <w:t xml:space="preserve">  </w:t>
      </w:r>
      <w:r>
        <w:rPr>
          <w:rFonts w:ascii="Verdana" w:hAnsi="Verdana" w:cs="Verdana"/>
          <w:b/>
          <w:color w:val="000009"/>
          <w:sz w:val="20"/>
          <w:szCs w:val="20"/>
        </w:rPr>
        <w:t>„</w:t>
      </w:r>
      <w:r w:rsidRPr="00BB1349">
        <w:rPr>
          <w:rFonts w:ascii="Verdana" w:hAnsi="Verdana" w:cs="Verdana"/>
          <w:b/>
          <w:color w:val="000009"/>
          <w:sz w:val="20"/>
          <w:szCs w:val="20"/>
        </w:rPr>
        <w:t>S6/S11”</w:t>
      </w:r>
      <w:r>
        <w:rPr>
          <w:rFonts w:ascii="Verdana" w:hAnsi="Verdana" w:cs="Verdana"/>
          <w:color w:val="000009"/>
          <w:sz w:val="20"/>
          <w:szCs w:val="20"/>
        </w:rPr>
        <w:t xml:space="preserve"> Zamawiający przewiduje odbiory częściowe robót. Odbiór częściowy robót dotyczyć będzie realizacji wszystkich robót: zasadniczych oraz towarzyszących przewidzianych do wykonania w  dokumentacjach projektowych w przeliczeniu na mb długości trasy głównej (względem osi głównej biegnącej w osi pasa rozdziału). Przykładowo: realizacja 1000m sieci teletechnicznej względem osi głównej drogi </w:t>
      </w:r>
      <w:r w:rsidRPr="00852363">
        <w:rPr>
          <w:rFonts w:ascii="Verdana" w:hAnsi="Verdana" w:cs="Verdana"/>
          <w:color w:val="000009"/>
          <w:sz w:val="20"/>
          <w:szCs w:val="20"/>
          <w:u w:val="single"/>
        </w:rPr>
        <w:t>kompletnej</w:t>
      </w:r>
      <w:r>
        <w:rPr>
          <w:rFonts w:ascii="Verdana" w:hAnsi="Verdana" w:cs="Verdana"/>
          <w:color w:val="000009"/>
          <w:sz w:val="20"/>
          <w:szCs w:val="20"/>
        </w:rPr>
        <w:t xml:space="preserve"> sieci teletechnicznej wraz z urządzeniami i oprogramowaniem do teletransmisji  wraz z przyłączami oraz pozytywny odbiór tych prac skutkować będzie uruchomieniem płatności o wartości równej iloczynowi długości realizacji względem osi głównej i ceny ofertowej  tj. 1000mb x cena jedn. za 1 mb.</w:t>
      </w:r>
    </w:p>
    <w:p w14:paraId="436D47A8" w14:textId="77777777" w:rsidR="002B20BF" w:rsidRDefault="002B20BF" w:rsidP="002B20BF">
      <w:pPr>
        <w:pStyle w:val="Default"/>
        <w:spacing w:line="280" w:lineRule="atLeast"/>
        <w:ind w:firstLine="720"/>
        <w:rPr>
          <w:rFonts w:ascii="Verdana" w:hAnsi="Verdana" w:cs="Verdana"/>
          <w:color w:val="000009"/>
          <w:sz w:val="20"/>
          <w:szCs w:val="20"/>
        </w:rPr>
      </w:pPr>
      <w:r>
        <w:rPr>
          <w:rFonts w:ascii="Verdana" w:hAnsi="Verdana" w:cs="Verdana"/>
          <w:color w:val="000009"/>
          <w:sz w:val="20"/>
          <w:szCs w:val="20"/>
        </w:rPr>
        <w:t xml:space="preserve"> </w:t>
      </w:r>
    </w:p>
    <w:p w14:paraId="5262C4C2" w14:textId="77777777" w:rsidR="002B20BF" w:rsidRPr="00CF1727" w:rsidRDefault="002B20BF" w:rsidP="002B20BF">
      <w:pPr>
        <w:pStyle w:val="CM11"/>
        <w:spacing w:line="280" w:lineRule="atLeast"/>
        <w:ind w:firstLine="720"/>
        <w:rPr>
          <w:rFonts w:ascii="Verdana" w:hAnsi="Verdana"/>
          <w:sz w:val="20"/>
          <w:szCs w:val="20"/>
        </w:rPr>
      </w:pPr>
      <w:r w:rsidRPr="00CF1727">
        <w:rPr>
          <w:rFonts w:ascii="Verdana" w:hAnsi="Verdana"/>
          <w:sz w:val="20"/>
          <w:szCs w:val="20"/>
        </w:rPr>
        <w:t>W zakresie dwóch lokalizacji : „</w:t>
      </w:r>
      <w:r w:rsidRPr="00792073">
        <w:rPr>
          <w:rFonts w:ascii="Verdana" w:hAnsi="Verdana"/>
          <w:b/>
          <w:sz w:val="20"/>
          <w:szCs w:val="20"/>
        </w:rPr>
        <w:t>Go</w:t>
      </w:r>
      <w:r w:rsidRPr="00CF1727">
        <w:rPr>
          <w:rFonts w:ascii="Verdana" w:hAnsi="Verdana"/>
          <w:sz w:val="20"/>
          <w:szCs w:val="20"/>
        </w:rPr>
        <w:t>l</w:t>
      </w:r>
      <w:r w:rsidRPr="00CF1727">
        <w:rPr>
          <w:rFonts w:ascii="Verdana" w:hAnsi="Verdana"/>
          <w:b/>
          <w:sz w:val="20"/>
          <w:szCs w:val="20"/>
        </w:rPr>
        <w:t xml:space="preserve">eniów-Sianów” </w:t>
      </w:r>
      <w:r w:rsidRPr="00792073">
        <w:rPr>
          <w:rFonts w:ascii="Verdana" w:hAnsi="Verdana"/>
          <w:sz w:val="20"/>
          <w:szCs w:val="20"/>
        </w:rPr>
        <w:t>oraz</w:t>
      </w:r>
      <w:r w:rsidRPr="00CF1727">
        <w:rPr>
          <w:rFonts w:ascii="Verdana" w:hAnsi="Verdana"/>
          <w:b/>
          <w:sz w:val="20"/>
          <w:szCs w:val="20"/>
        </w:rPr>
        <w:t xml:space="preserve">  „S6-CZR”</w:t>
      </w:r>
      <w:r w:rsidRPr="00CF1727">
        <w:rPr>
          <w:rFonts w:ascii="Verdana" w:hAnsi="Verdana" w:cs="Verdana"/>
          <w:color w:val="000009"/>
          <w:sz w:val="20"/>
          <w:szCs w:val="20"/>
        </w:rPr>
        <w:t xml:space="preserve"> </w:t>
      </w:r>
      <w:r>
        <w:rPr>
          <w:rFonts w:ascii="Verdana" w:hAnsi="Verdana" w:cs="Verdana"/>
          <w:color w:val="000009"/>
          <w:sz w:val="20"/>
          <w:szCs w:val="20"/>
        </w:rPr>
        <w:t>Zamawiający przewiduje odbiory całościowe robót  tzn . jednokrotne w całym zakresie prac przewidzianych do wykonania w tych lokalizacjach oraz rozliczenie ryczałtowe zgodne z kosztorysem ofertowym.</w:t>
      </w:r>
    </w:p>
    <w:p w14:paraId="32232051" w14:textId="77777777" w:rsidR="002B20BF" w:rsidRDefault="002B20BF" w:rsidP="002B20BF">
      <w:pPr>
        <w:pStyle w:val="CM108"/>
        <w:spacing w:after="267" w:line="280" w:lineRule="atLeast"/>
        <w:ind w:left="2280" w:right="1297" w:hanging="720"/>
        <w:rPr>
          <w:rFonts w:ascii="Verdana,Bold" w:hAnsi="Verdana,Bold" w:cs="Verdana,Bold"/>
          <w:b/>
          <w:bCs/>
          <w:color w:val="000000"/>
          <w:sz w:val="22"/>
          <w:szCs w:val="22"/>
        </w:rPr>
      </w:pPr>
    </w:p>
    <w:p w14:paraId="7218D3D2" w14:textId="77777777" w:rsidR="002B20BF" w:rsidRDefault="002B20BF" w:rsidP="002B20BF">
      <w:pPr>
        <w:pStyle w:val="Default"/>
      </w:pPr>
    </w:p>
    <w:p w14:paraId="3D831B98" w14:textId="77777777" w:rsidR="002B20BF" w:rsidRPr="002B20BF" w:rsidRDefault="002B20BF" w:rsidP="002B20BF">
      <w:pPr>
        <w:pStyle w:val="Default"/>
      </w:pPr>
    </w:p>
    <w:p w14:paraId="7081465E" w14:textId="4250F4EC" w:rsidR="00A149E5" w:rsidRPr="004031B3" w:rsidRDefault="006E3FBB" w:rsidP="007A4FA5">
      <w:pPr>
        <w:pStyle w:val="CM102"/>
        <w:spacing w:after="577" w:line="366" w:lineRule="atLeast"/>
        <w:rPr>
          <w:rFonts w:ascii="Verdana" w:hAnsi="Verdana" w:cs="Verdana,Bold"/>
          <w:color w:val="FF0000"/>
        </w:rPr>
      </w:pPr>
      <w:r w:rsidRPr="004031B3">
        <w:rPr>
          <w:rFonts w:ascii="Verdana" w:hAnsi="Verdana" w:cs="Verdana,Bold"/>
          <w:bCs/>
          <w:color w:val="FF0000"/>
          <w:highlight w:val="yellow"/>
        </w:rPr>
        <w:t>5.</w:t>
      </w:r>
      <w:r w:rsidR="007A4FA5" w:rsidRPr="004031B3">
        <w:rPr>
          <w:rFonts w:ascii="Verdana" w:hAnsi="Verdana" w:cs="Verdana,Bold"/>
          <w:bCs/>
          <w:color w:val="FF0000"/>
          <w:highlight w:val="yellow"/>
        </w:rPr>
        <w:t>4</w:t>
      </w:r>
      <w:r w:rsidRPr="004031B3">
        <w:rPr>
          <w:rFonts w:ascii="Verdana" w:hAnsi="Verdana" w:cs="Verdana,Bold"/>
          <w:bCs/>
          <w:color w:val="FF0000"/>
          <w:highlight w:val="yellow"/>
        </w:rPr>
        <w:t xml:space="preserve"> </w:t>
      </w:r>
      <w:r w:rsidR="00A149E5" w:rsidRPr="004031B3">
        <w:rPr>
          <w:rFonts w:ascii="Verdana" w:hAnsi="Verdana" w:cs="Verdana,Bold"/>
          <w:bCs/>
          <w:color w:val="FF0000"/>
          <w:highlight w:val="yellow"/>
        </w:rPr>
        <w:t xml:space="preserve"> Część informacyjna</w:t>
      </w:r>
      <w:r w:rsidR="00A149E5" w:rsidRPr="004031B3">
        <w:rPr>
          <w:rFonts w:ascii="Verdana" w:hAnsi="Verdana" w:cs="Verdana,Bold"/>
          <w:bCs/>
          <w:color w:val="FF0000"/>
        </w:rPr>
        <w:t xml:space="preserve"> </w:t>
      </w:r>
    </w:p>
    <w:p w14:paraId="2A75652F" w14:textId="77777777" w:rsidR="00A149E5" w:rsidRPr="00FD78E5" w:rsidRDefault="00A149E5" w:rsidP="00FD78E5">
      <w:pPr>
        <w:pStyle w:val="CM108"/>
        <w:spacing w:line="280" w:lineRule="atLeast"/>
        <w:ind w:left="284" w:right="130" w:hanging="284"/>
        <w:rPr>
          <w:rFonts w:ascii="Verdana" w:hAnsi="Verdana" w:cs="Verdana,Bold"/>
          <w:sz w:val="20"/>
          <w:szCs w:val="28"/>
        </w:rPr>
      </w:pPr>
      <w:r w:rsidRPr="00FD78E5">
        <w:rPr>
          <w:rFonts w:ascii="Verdana" w:hAnsi="Verdana" w:cs="Verdana,Bold"/>
          <w:b/>
          <w:bCs/>
          <w:sz w:val="20"/>
          <w:szCs w:val="28"/>
        </w:rPr>
        <w:t xml:space="preserve">1 Dokumenty potwierdzające zgodność zamierzenia budowlanego z wymaganiami wynikającymi z odrębnych przepisów </w:t>
      </w:r>
    </w:p>
    <w:p w14:paraId="74B7783D" w14:textId="77777777" w:rsidR="00A149E5" w:rsidRPr="00FD78E5" w:rsidRDefault="00A149E5" w:rsidP="00FD78E5">
      <w:pPr>
        <w:pStyle w:val="CM104"/>
        <w:spacing w:line="280" w:lineRule="atLeast"/>
        <w:ind w:left="284"/>
        <w:rPr>
          <w:rFonts w:ascii="Verdana" w:hAnsi="Verdana" w:cs="Verdana"/>
          <w:sz w:val="20"/>
          <w:szCs w:val="20"/>
        </w:rPr>
      </w:pPr>
      <w:r w:rsidRPr="00FD78E5">
        <w:rPr>
          <w:rFonts w:ascii="Verdana" w:hAnsi="Verdana" w:cs="Verdana"/>
          <w:sz w:val="20"/>
          <w:szCs w:val="20"/>
        </w:rPr>
        <w:t xml:space="preserve">Wykonawca we własnym zakresie pozyska wszelkie niezbędne dokumenty potwierdzające zgodność zamierzenia budowlanego z wymaganiami wynikającymi z odrębnych przepisów. </w:t>
      </w:r>
    </w:p>
    <w:p w14:paraId="3D8CB6E5" w14:textId="77777777" w:rsidR="00A149E5" w:rsidRPr="00FD78E5" w:rsidRDefault="00A149E5" w:rsidP="00FD78E5">
      <w:pPr>
        <w:pStyle w:val="CM108"/>
        <w:spacing w:line="280" w:lineRule="atLeast"/>
        <w:ind w:left="284" w:hanging="284"/>
        <w:jc w:val="left"/>
        <w:rPr>
          <w:rFonts w:ascii="Verdana" w:hAnsi="Verdana" w:cs="Verdana,Bold"/>
          <w:sz w:val="20"/>
          <w:szCs w:val="28"/>
        </w:rPr>
      </w:pPr>
      <w:r w:rsidRPr="00FD78E5">
        <w:rPr>
          <w:rFonts w:ascii="Verdana" w:hAnsi="Verdana" w:cs="Verdana,Bold"/>
          <w:b/>
          <w:bCs/>
          <w:sz w:val="20"/>
          <w:szCs w:val="28"/>
        </w:rPr>
        <w:t xml:space="preserve">2 </w:t>
      </w:r>
      <w:r w:rsidR="00FD78E5">
        <w:rPr>
          <w:rFonts w:ascii="Verdana" w:hAnsi="Verdana" w:cs="Verdana,Bold"/>
          <w:b/>
          <w:bCs/>
          <w:sz w:val="20"/>
          <w:szCs w:val="28"/>
        </w:rPr>
        <w:t xml:space="preserve"> </w:t>
      </w:r>
      <w:r w:rsidRPr="00FD78E5">
        <w:rPr>
          <w:rFonts w:ascii="Verdana" w:hAnsi="Verdana" w:cs="Verdana,Bold"/>
          <w:b/>
          <w:bCs/>
          <w:sz w:val="20"/>
          <w:szCs w:val="28"/>
        </w:rPr>
        <w:t xml:space="preserve">Oświadczenie Zamawiającego stwierdzające jego prawo do dysponowania nieruchomością na cele budowlane </w:t>
      </w:r>
    </w:p>
    <w:p w14:paraId="5A51370C" w14:textId="77777777" w:rsidR="00A149E5" w:rsidRPr="00FD78E5" w:rsidRDefault="00A149E5" w:rsidP="00FD78E5">
      <w:pPr>
        <w:pStyle w:val="CM104"/>
        <w:spacing w:line="280" w:lineRule="atLeast"/>
        <w:ind w:left="284"/>
        <w:rPr>
          <w:rFonts w:ascii="Verdana" w:hAnsi="Verdana" w:cs="Verdana"/>
          <w:sz w:val="20"/>
          <w:szCs w:val="20"/>
        </w:rPr>
      </w:pPr>
      <w:r w:rsidRPr="00FD78E5">
        <w:rPr>
          <w:rFonts w:ascii="Verdana" w:hAnsi="Verdana" w:cs="Verdana"/>
          <w:sz w:val="20"/>
          <w:szCs w:val="20"/>
        </w:rPr>
        <w:t>Zamawiający posiada prawo do dysponowania terenem w istniejących</w:t>
      </w:r>
      <w:r w:rsidR="00FD78E5" w:rsidRPr="00FD78E5">
        <w:rPr>
          <w:rFonts w:ascii="Verdana" w:hAnsi="Verdana" w:cs="Verdana"/>
          <w:sz w:val="20"/>
          <w:szCs w:val="20"/>
        </w:rPr>
        <w:t xml:space="preserve"> oraz realizowanych </w:t>
      </w:r>
      <w:r w:rsidRPr="00FD78E5">
        <w:rPr>
          <w:rFonts w:ascii="Verdana" w:hAnsi="Verdana" w:cs="Verdana"/>
          <w:sz w:val="20"/>
          <w:szCs w:val="20"/>
        </w:rPr>
        <w:t xml:space="preserve"> pasach drogowych dróg ekspresowych nr S</w:t>
      </w:r>
      <w:r w:rsidR="00FD78E5" w:rsidRPr="00FD78E5">
        <w:rPr>
          <w:rFonts w:ascii="Verdana" w:hAnsi="Verdana" w:cs="Verdana"/>
          <w:sz w:val="20"/>
          <w:szCs w:val="20"/>
        </w:rPr>
        <w:t xml:space="preserve">6 oraz </w:t>
      </w:r>
      <w:r w:rsidRPr="00FD78E5">
        <w:rPr>
          <w:rFonts w:ascii="Verdana" w:hAnsi="Verdana" w:cs="Verdana"/>
          <w:sz w:val="20"/>
          <w:szCs w:val="20"/>
        </w:rPr>
        <w:t xml:space="preserve"> S</w:t>
      </w:r>
      <w:r w:rsidR="00FD78E5" w:rsidRPr="00FD78E5">
        <w:rPr>
          <w:rFonts w:ascii="Verdana" w:hAnsi="Verdana" w:cs="Verdana"/>
          <w:sz w:val="20"/>
          <w:szCs w:val="20"/>
        </w:rPr>
        <w:t>11</w:t>
      </w:r>
      <w:r w:rsidRPr="00FD78E5">
        <w:rPr>
          <w:rFonts w:ascii="Verdana" w:hAnsi="Verdana" w:cs="Verdana"/>
          <w:sz w:val="20"/>
          <w:szCs w:val="20"/>
        </w:rPr>
        <w:t xml:space="preserve"> oraz pozostałych dróg krajowych objętych Przedmiotem Zamówienia. Wykonawca uzyska zgodę na zajęcie nieruchomości na przedmiotowy cel budowlany w pasie drogowym dróg krzyżujących się z drogą ekspresową lub krajową, jeżeli takowe będą potrzebne. </w:t>
      </w:r>
    </w:p>
    <w:p w14:paraId="78B9A89D" w14:textId="77777777" w:rsidR="00A149E5" w:rsidRPr="00FD78E5" w:rsidRDefault="00A149E5" w:rsidP="00FD78E5">
      <w:pPr>
        <w:pStyle w:val="CM108"/>
        <w:spacing w:line="280" w:lineRule="atLeast"/>
        <w:ind w:left="284" w:right="640" w:hanging="284"/>
        <w:rPr>
          <w:rFonts w:ascii="Verdana" w:hAnsi="Verdana" w:cs="Verdana,Bold"/>
          <w:sz w:val="20"/>
          <w:szCs w:val="28"/>
        </w:rPr>
      </w:pPr>
      <w:r w:rsidRPr="00FD78E5">
        <w:rPr>
          <w:rFonts w:ascii="Verdana" w:hAnsi="Verdana" w:cs="Verdana,Bold"/>
          <w:b/>
          <w:bCs/>
          <w:sz w:val="20"/>
          <w:szCs w:val="28"/>
        </w:rPr>
        <w:t>3</w:t>
      </w:r>
      <w:r w:rsidR="00FD78E5">
        <w:rPr>
          <w:rFonts w:ascii="Verdana" w:hAnsi="Verdana" w:cs="Verdana,Bold"/>
          <w:b/>
          <w:bCs/>
          <w:sz w:val="20"/>
          <w:szCs w:val="28"/>
        </w:rPr>
        <w:t xml:space="preserve">  </w:t>
      </w:r>
      <w:r w:rsidRPr="00FD78E5">
        <w:rPr>
          <w:rFonts w:ascii="Verdana" w:hAnsi="Verdana" w:cs="Verdana,Bold"/>
          <w:b/>
          <w:bCs/>
          <w:sz w:val="20"/>
          <w:szCs w:val="28"/>
        </w:rPr>
        <w:t xml:space="preserve">Przepisy prawne i normy związane z projektowaniem i wykonaniem zamierzenia </w:t>
      </w:r>
      <w:r w:rsidR="00FD78E5">
        <w:rPr>
          <w:rFonts w:ascii="Verdana" w:hAnsi="Verdana" w:cs="Verdana,Bold"/>
          <w:b/>
          <w:bCs/>
          <w:sz w:val="20"/>
          <w:szCs w:val="28"/>
        </w:rPr>
        <w:t xml:space="preserve">  </w:t>
      </w:r>
      <w:r w:rsidRPr="00FD78E5">
        <w:rPr>
          <w:rFonts w:ascii="Verdana" w:hAnsi="Verdana" w:cs="Verdana,Bold"/>
          <w:b/>
          <w:bCs/>
          <w:sz w:val="20"/>
          <w:szCs w:val="28"/>
        </w:rPr>
        <w:t xml:space="preserve">budowlanego. </w:t>
      </w:r>
    </w:p>
    <w:p w14:paraId="05868666" w14:textId="77777777" w:rsidR="00A149E5" w:rsidRPr="00FD78E5" w:rsidRDefault="00A149E5" w:rsidP="00FD78E5">
      <w:pPr>
        <w:pStyle w:val="CM11"/>
        <w:spacing w:line="280" w:lineRule="atLeast"/>
        <w:ind w:left="284"/>
        <w:rPr>
          <w:rFonts w:ascii="Verdana" w:hAnsi="Verdana" w:cs="Verdana"/>
          <w:sz w:val="20"/>
          <w:szCs w:val="20"/>
        </w:rPr>
      </w:pPr>
      <w:r w:rsidRPr="00FD78E5">
        <w:rPr>
          <w:rFonts w:ascii="Verdana" w:hAnsi="Verdana" w:cs="Verdana"/>
          <w:sz w:val="20"/>
          <w:szCs w:val="20"/>
        </w:rPr>
        <w:t xml:space="preserve">Wykonawca zobowiązany jest do realizacji Przedmiotu Zamówienia zgodnie z obowiązującymi przepisami prawa. </w:t>
      </w:r>
    </w:p>
    <w:p w14:paraId="14DEB82C" w14:textId="77777777" w:rsidR="00A149E5" w:rsidRPr="00FD78E5" w:rsidRDefault="00A149E5" w:rsidP="00FD78E5">
      <w:pPr>
        <w:pStyle w:val="CM11"/>
        <w:spacing w:line="280" w:lineRule="atLeast"/>
        <w:ind w:left="284"/>
        <w:rPr>
          <w:rFonts w:ascii="Verdana" w:hAnsi="Verdana" w:cs="Verdana"/>
          <w:sz w:val="20"/>
          <w:szCs w:val="20"/>
        </w:rPr>
      </w:pPr>
      <w:r w:rsidRPr="00FD78E5">
        <w:rPr>
          <w:rFonts w:ascii="Verdana" w:hAnsi="Verdana" w:cs="Verdana"/>
          <w:sz w:val="20"/>
          <w:szCs w:val="20"/>
        </w:rPr>
        <w:t xml:space="preserve">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 </w:t>
      </w:r>
    </w:p>
    <w:p w14:paraId="3F4C1D8B" w14:textId="77777777" w:rsidR="00A149E5" w:rsidRPr="00FD78E5" w:rsidRDefault="00A149E5" w:rsidP="00FD78E5">
      <w:pPr>
        <w:pStyle w:val="CM108"/>
        <w:spacing w:line="280" w:lineRule="atLeast"/>
        <w:ind w:left="284"/>
        <w:rPr>
          <w:rFonts w:ascii="Verdana" w:hAnsi="Verdana" w:cs="Verdana"/>
          <w:sz w:val="20"/>
          <w:szCs w:val="20"/>
        </w:rPr>
      </w:pPr>
      <w:r w:rsidRPr="00FD78E5">
        <w:rPr>
          <w:rFonts w:ascii="Verdana" w:hAnsi="Verdana" w:cs="Verdana"/>
          <w:sz w:val="20"/>
          <w:szCs w:val="20"/>
        </w:rPr>
        <w:t xml:space="preserve">Należy wykonywać obowiązki wynikające z norm prawnych warunkujących i określających realizację przedmiotu zamówienia, zgodnie z wymaganiami Zamawiającego. </w:t>
      </w:r>
    </w:p>
    <w:p w14:paraId="661621C1" w14:textId="77777777" w:rsidR="00A149E5" w:rsidRPr="00FD78E5" w:rsidRDefault="00A149E5" w:rsidP="00086AD5">
      <w:pPr>
        <w:pStyle w:val="Default"/>
        <w:spacing w:line="280" w:lineRule="atLeast"/>
        <w:ind w:left="567" w:hanging="283"/>
        <w:rPr>
          <w:rFonts w:ascii="Verdana" w:hAnsi="Verdana" w:cs="Verdana"/>
          <w:color w:val="auto"/>
          <w:sz w:val="20"/>
          <w:szCs w:val="20"/>
        </w:rPr>
      </w:pPr>
      <w:r w:rsidRPr="00FD78E5">
        <w:rPr>
          <w:rFonts w:ascii="Verdana" w:hAnsi="Verdana" w:cs="Verdana"/>
          <w:color w:val="auto"/>
          <w:sz w:val="20"/>
          <w:szCs w:val="20"/>
        </w:rPr>
        <w:t xml:space="preserve">1. Ustawa z dnia 21 marca 1985 r. o drogach publicznych (Dz. U. z 2015 r., poz. 460, z późn. zm.); </w:t>
      </w:r>
    </w:p>
    <w:p w14:paraId="7A19D528" w14:textId="77777777" w:rsidR="00A149E5" w:rsidRPr="00FD78E5" w:rsidRDefault="00A149E5" w:rsidP="00086AD5">
      <w:pPr>
        <w:pStyle w:val="Default"/>
        <w:spacing w:line="280" w:lineRule="atLeast"/>
        <w:ind w:left="567" w:hanging="283"/>
        <w:rPr>
          <w:rFonts w:ascii="Verdana" w:hAnsi="Verdana" w:cs="Verdana"/>
          <w:color w:val="auto"/>
          <w:sz w:val="20"/>
          <w:szCs w:val="20"/>
        </w:rPr>
      </w:pPr>
      <w:r w:rsidRPr="00FD78E5">
        <w:rPr>
          <w:rFonts w:ascii="Verdana" w:hAnsi="Verdana" w:cs="Verdana"/>
          <w:color w:val="auto"/>
          <w:sz w:val="20"/>
          <w:szCs w:val="20"/>
        </w:rPr>
        <w:t xml:space="preserve">2. Rozporządzenie Ministra Transportu i Gospodarki Morskiej z dnia 2 marca 1999 r. w sprawie warunków technicznych, jakim powinny odpowiadać drogi publiczne i ich usytuowanie (Dz. U. Nr 43, poz. 430, z późn zm.); </w:t>
      </w:r>
    </w:p>
    <w:p w14:paraId="4C135CE3"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3</w:t>
      </w:r>
      <w:r w:rsidR="00A149E5" w:rsidRPr="00FD78E5">
        <w:rPr>
          <w:rFonts w:ascii="Verdana" w:hAnsi="Verdana" w:cs="Verdana"/>
          <w:color w:val="auto"/>
          <w:sz w:val="20"/>
          <w:szCs w:val="20"/>
        </w:rPr>
        <w:t xml:space="preserve">. Ustawa z dnia 7 lipca 1994 r. Prawo budowlane (Dz. U. 2013 r. poz.1409, z późn. zm.); </w:t>
      </w:r>
    </w:p>
    <w:p w14:paraId="1DDF45F6"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4</w:t>
      </w:r>
      <w:r w:rsidR="00A149E5" w:rsidRPr="00FD78E5">
        <w:rPr>
          <w:rFonts w:ascii="Verdana" w:hAnsi="Verdana" w:cs="Verdana"/>
          <w:color w:val="auto"/>
          <w:sz w:val="20"/>
          <w:szCs w:val="20"/>
        </w:rPr>
        <w:t xml:space="preserve">. Rozporządzenie Ministra Transportu, Budownictwa i Gospodarki Morskiej z dnia 25 kwietnia 2012 r. w sprawie szczegółowego zakresu i formy projektu budowlanego (Dz.U.2012.462 z poźn. zm.); </w:t>
      </w:r>
    </w:p>
    <w:p w14:paraId="198BAB83"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5</w:t>
      </w:r>
      <w:r w:rsidR="00A149E5" w:rsidRPr="00FD78E5">
        <w:rPr>
          <w:rFonts w:ascii="Verdana" w:hAnsi="Verdana" w:cs="Verdana"/>
          <w:color w:val="auto"/>
          <w:sz w:val="20"/>
          <w:szCs w:val="20"/>
        </w:rPr>
        <w:t xml:space="preserve">. Rozporządzenie Ministra Transportu, Budownictwa i Gospodarki Morskiej z dnia 7 sierpnia 2013 r. zmieniające rozporządzenie w sprawie wzorów: wniosku o pozwolenie na budowę, oświadczenia o posiadanym prawie do dysponowania nieruchomością na cele budowlane i decyzji o pozwoleniu na budowę (Dz. U. 2013, poz. 1013); </w:t>
      </w:r>
    </w:p>
    <w:p w14:paraId="1E3F7C76"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6</w:t>
      </w:r>
      <w:r w:rsidR="00A149E5" w:rsidRPr="00FD78E5">
        <w:rPr>
          <w:rFonts w:ascii="Verdana" w:hAnsi="Verdana" w:cs="Verdana"/>
          <w:color w:val="auto"/>
          <w:sz w:val="20"/>
          <w:szCs w:val="20"/>
        </w:rPr>
        <w:t xml:space="preserve">. Rozporządzenie Ministra Infrastruktury z dnia 26 października 2005 r. w sprawie warunków technicznych, jakim powinny odpowiadać telekomunikacyjne obiekty budowlane i ich usytuowanie (Dz. U. 2005.219.1864 z późn. zm.); </w:t>
      </w:r>
    </w:p>
    <w:p w14:paraId="0496735E"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7</w:t>
      </w:r>
      <w:r w:rsidR="00A149E5" w:rsidRPr="00FD78E5">
        <w:rPr>
          <w:rFonts w:ascii="Verdana" w:hAnsi="Verdana" w:cs="Verdana"/>
          <w:color w:val="auto"/>
          <w:sz w:val="20"/>
          <w:szCs w:val="20"/>
        </w:rPr>
        <w:t xml:space="preserve">. Rozporządzenie Ministra Administracji i Cyfryzacji z dnia 21 kwietnia 2015 r. w sprawie warunków technicznych, jakim powinny odpowiadać kanały technologiczne (Dz. U. 2015 poz. 680); </w:t>
      </w:r>
    </w:p>
    <w:p w14:paraId="1AD48EFA"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8.</w:t>
      </w:r>
      <w:r w:rsidR="00A149E5" w:rsidRPr="00FD78E5">
        <w:rPr>
          <w:rFonts w:ascii="Verdana" w:hAnsi="Verdana" w:cs="Verdana"/>
          <w:color w:val="auto"/>
          <w:sz w:val="20"/>
          <w:szCs w:val="20"/>
        </w:rPr>
        <w:t xml:space="preserve"> higieny pracy podczas wykonywania robót budowlanych (Dz. U. Nr 47, poz. 401, z późn. zm.); </w:t>
      </w:r>
    </w:p>
    <w:p w14:paraId="677DDEA4" w14:textId="77777777" w:rsidR="00A149E5" w:rsidRPr="00FD78E5" w:rsidRDefault="000A6AD6" w:rsidP="00086AD5">
      <w:pPr>
        <w:pStyle w:val="Default"/>
        <w:spacing w:line="280" w:lineRule="atLeast"/>
        <w:ind w:left="567" w:hanging="283"/>
        <w:rPr>
          <w:rFonts w:ascii="Verdana" w:hAnsi="Verdana" w:cs="Verdana"/>
          <w:color w:val="auto"/>
          <w:sz w:val="20"/>
          <w:szCs w:val="20"/>
        </w:rPr>
      </w:pPr>
      <w:r>
        <w:rPr>
          <w:rFonts w:ascii="Verdana" w:hAnsi="Verdana" w:cs="Verdana"/>
          <w:color w:val="auto"/>
          <w:sz w:val="20"/>
          <w:szCs w:val="20"/>
        </w:rPr>
        <w:t>9</w:t>
      </w:r>
      <w:r w:rsidR="00A149E5" w:rsidRPr="00FD78E5">
        <w:rPr>
          <w:rFonts w:ascii="Verdana" w:hAnsi="Verdana" w:cs="Verdana"/>
          <w:color w:val="auto"/>
          <w:sz w:val="20"/>
          <w:szCs w:val="20"/>
        </w:rPr>
        <w:t xml:space="preserve">. Rozporządzenie Ministra Infrastruktury z dnia 23 czerwca 2003 r. w sprawie informacji dotyczącej bezpieczeństwa i ochrony zdrowia oraz planu bezpieczeństwa i ochrony zdrowia (Dz. U. Nr 120, poz. 1126, z późn. zm.); </w:t>
      </w:r>
    </w:p>
    <w:p w14:paraId="62D320E7"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10</w:t>
      </w:r>
      <w:r w:rsidR="00A149E5" w:rsidRPr="00FD78E5">
        <w:rPr>
          <w:rFonts w:ascii="Verdana" w:hAnsi="Verdana" w:cs="Verdana"/>
          <w:color w:val="auto"/>
          <w:sz w:val="20"/>
          <w:szCs w:val="20"/>
        </w:rPr>
        <w:t xml:space="preserve">. Rozporządzenie Ministra Infrastruktury z dnia 2 września 2004 r. w sprawie szczegółowego zakresu dokumentacji projektowej, specyfikacji technicznych wykonania i odbioru robót budowlanych oraz programu funkcjonalno-użytkowego (Dz. U. 2013, poz. 1129, z późn. zm.); </w:t>
      </w:r>
    </w:p>
    <w:p w14:paraId="58A22A43"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11</w:t>
      </w:r>
      <w:r w:rsidR="00A149E5" w:rsidRPr="00FD78E5">
        <w:rPr>
          <w:rFonts w:ascii="Verdana" w:hAnsi="Verdana" w:cs="Verdana"/>
          <w:color w:val="auto"/>
          <w:sz w:val="20"/>
          <w:szCs w:val="20"/>
        </w:rPr>
        <w:t xml:space="preserve">. Rozporządzenie Ministra Transportu, Budownictwa i Gospodarki Morskiej z dnia 25 kwietnia 2012 r. w sprawie ustalania geotechnicznych warunków posadawiania obiektów budowlanych (Dz.U.2012.463) </w:t>
      </w:r>
    </w:p>
    <w:p w14:paraId="603C3F34"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12</w:t>
      </w:r>
      <w:r w:rsidR="00A149E5" w:rsidRPr="00FD78E5">
        <w:rPr>
          <w:rFonts w:ascii="Verdana" w:hAnsi="Verdana" w:cs="Verdana"/>
          <w:color w:val="auto"/>
          <w:sz w:val="20"/>
          <w:szCs w:val="20"/>
        </w:rPr>
        <w:t xml:space="preserve">. Ustawa z dnia 20 czerwca 1997 r. Prawo o ruchu drogowym (Dz. U. 2012, poz. 1137 z późn. zm.); </w:t>
      </w:r>
    </w:p>
    <w:p w14:paraId="02519931"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13</w:t>
      </w:r>
      <w:r w:rsidR="00A149E5" w:rsidRPr="00FD78E5">
        <w:rPr>
          <w:rFonts w:ascii="Verdana" w:hAnsi="Verdana" w:cs="Verdana"/>
          <w:color w:val="auto"/>
          <w:sz w:val="20"/>
          <w:szCs w:val="20"/>
        </w:rPr>
        <w:t xml:space="preserve">. Rozporządzenie Prezesa Rady Ministrów z dnia 20 lipca 2011 r. w sprawie podstawowych wymagań bezpieczeństwa teleinformatycznego (Dz.U.2011.159.948) </w:t>
      </w:r>
    </w:p>
    <w:p w14:paraId="0F6EA47A"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14</w:t>
      </w:r>
      <w:r w:rsidR="00A149E5" w:rsidRPr="00FD78E5">
        <w:rPr>
          <w:rFonts w:ascii="Verdana" w:hAnsi="Verdana" w:cs="Verdana"/>
          <w:color w:val="auto"/>
          <w:sz w:val="20"/>
          <w:szCs w:val="20"/>
        </w:rPr>
        <w:t xml:space="preserve">. Ustawa z dnia 4 lutego 1994 r. o prawie autorskim i prawach pokrewnych (Dz. U. nr 90, poz. 631, z późn. zm.); </w:t>
      </w:r>
    </w:p>
    <w:p w14:paraId="22A88E3A"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15</w:t>
      </w:r>
      <w:r w:rsidR="00A149E5" w:rsidRPr="00FD78E5">
        <w:rPr>
          <w:rFonts w:ascii="Verdana" w:hAnsi="Verdana" w:cs="Verdana"/>
          <w:color w:val="auto"/>
          <w:sz w:val="20"/>
          <w:szCs w:val="20"/>
        </w:rPr>
        <w:t xml:space="preserve">. Rozporządzenie Ministra Pracy i Polityki Socjalnej z dnia 26 września 1997 r. w sprawie ogólnych przepisów bezpieczeństwa i higieny pracy (Dz. U. nr 129, poz. 1650 z późn. zm.); </w:t>
      </w:r>
    </w:p>
    <w:p w14:paraId="37651080"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16</w:t>
      </w:r>
      <w:r w:rsidR="00A149E5" w:rsidRPr="00FD78E5">
        <w:rPr>
          <w:rFonts w:ascii="Verdana" w:hAnsi="Verdana" w:cs="Verdana"/>
          <w:color w:val="auto"/>
          <w:sz w:val="20"/>
          <w:szCs w:val="20"/>
        </w:rPr>
        <w:t xml:space="preserve">. Ustawa z dnia 7 maja 2010 r. o wspieraniu usług i sieci telekomunikacyjnych (Dz. U. Nr 106, poz. 675, z późn. zm.); </w:t>
      </w:r>
    </w:p>
    <w:p w14:paraId="3B36D8A4"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17</w:t>
      </w:r>
      <w:r w:rsidR="00A149E5" w:rsidRPr="00FD78E5">
        <w:rPr>
          <w:rFonts w:ascii="Verdana" w:hAnsi="Verdana" w:cs="Verdana"/>
          <w:color w:val="auto"/>
          <w:sz w:val="20"/>
          <w:szCs w:val="20"/>
        </w:rPr>
        <w:t xml:space="preserve">. Ustawa z dnia 10 kwietnia 1997 r. Prawo energetyczne (Dz. U. 2012 r., poz. 1059 z późn. zm.); </w:t>
      </w:r>
    </w:p>
    <w:p w14:paraId="4221D2C3"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18</w:t>
      </w:r>
      <w:r w:rsidR="00A149E5" w:rsidRPr="00FD78E5">
        <w:rPr>
          <w:rFonts w:ascii="Verdana" w:hAnsi="Verdana" w:cs="Verdana"/>
          <w:color w:val="auto"/>
          <w:sz w:val="20"/>
          <w:szCs w:val="20"/>
        </w:rPr>
        <w:t xml:space="preserve">. Rozporządzenie Rady Ministrów z dnia 12 kwietnia 2012 r. w sprawie Krajowych Ram Interoperacyjności, minimalnych wymagań dla rejestrów publicznych i wymiany informacji w postaci elektronicznej oraz minimalnych wymagań dla systemów teleinformatycznych. </w:t>
      </w:r>
    </w:p>
    <w:p w14:paraId="269F4BBF" w14:textId="77777777" w:rsidR="00A149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19</w:t>
      </w:r>
      <w:r w:rsidR="00A149E5" w:rsidRPr="00FD78E5">
        <w:rPr>
          <w:rFonts w:ascii="Verdana" w:hAnsi="Verdana" w:cs="Verdana"/>
          <w:color w:val="auto"/>
          <w:sz w:val="20"/>
          <w:szCs w:val="20"/>
        </w:rPr>
        <w:t xml:space="preserve">. Dyrektywa Parlamentu Europejskiego i Rady 2010/40/UE z dnia 7 lipca 2010 r. w sprawie ram wdrażania inteligentnych systemów transportowych w obszarze transportu drogowego oraz interfejsów z innymi rodzajami transportu w szczególności w zakresie spełniania zasad dotyczących specyfikacji i wdrażania ITS wskazanych w załączniku II do przedmiotowej Dyrektywy; </w:t>
      </w:r>
    </w:p>
    <w:p w14:paraId="4829AE1C" w14:textId="77777777" w:rsidR="00FD78E5" w:rsidRPr="00FD78E5" w:rsidRDefault="000A6AD6" w:rsidP="000A6AD6">
      <w:pPr>
        <w:pStyle w:val="Default"/>
        <w:spacing w:line="280" w:lineRule="atLeast"/>
        <w:ind w:left="709" w:hanging="425"/>
        <w:rPr>
          <w:rFonts w:ascii="Verdana" w:hAnsi="Verdana" w:cs="Verdana"/>
          <w:color w:val="auto"/>
          <w:sz w:val="20"/>
          <w:szCs w:val="20"/>
        </w:rPr>
      </w:pPr>
      <w:r>
        <w:rPr>
          <w:rFonts w:ascii="Verdana" w:hAnsi="Verdana" w:cs="Verdana"/>
          <w:color w:val="auto"/>
          <w:sz w:val="20"/>
          <w:szCs w:val="20"/>
        </w:rPr>
        <w:t>20</w:t>
      </w:r>
      <w:r w:rsidR="00A149E5" w:rsidRPr="00FD78E5">
        <w:rPr>
          <w:rFonts w:ascii="Verdana" w:hAnsi="Verdana" w:cs="Verdana"/>
          <w:color w:val="auto"/>
          <w:sz w:val="20"/>
          <w:szCs w:val="20"/>
        </w:rPr>
        <w:t xml:space="preserve">. Rozporządzenie Delegowane Komisji (UE) NR 886/2013 z dnia 15 maja 2013 r. uzupełniające dyrektywę Parlamentu Europejskiego i Rady 2010/40/UE w odniesieniu do danych i procedur dotyczących dostarczania bezpłatnie użytkownikom, w miarę możliwości, minimalnych powszechnych informacji o ruchu związanych z bezpieczeństwem drogowym; </w:t>
      </w:r>
      <w:r w:rsidR="00FD78E5" w:rsidRPr="00FD78E5">
        <w:rPr>
          <w:rFonts w:ascii="Verdana" w:hAnsi="Verdana" w:cs="Verdana"/>
          <w:color w:val="auto"/>
          <w:sz w:val="20"/>
          <w:szCs w:val="20"/>
        </w:rPr>
        <w:tab/>
      </w:r>
      <w:r w:rsidR="00FD78E5" w:rsidRPr="00FD78E5">
        <w:rPr>
          <w:rFonts w:ascii="Verdana" w:hAnsi="Verdana" w:cs="Verdana"/>
          <w:color w:val="auto"/>
          <w:sz w:val="20"/>
          <w:szCs w:val="20"/>
        </w:rPr>
        <w:tab/>
      </w:r>
      <w:r w:rsidR="00FD78E5" w:rsidRPr="00FD78E5">
        <w:rPr>
          <w:rFonts w:ascii="Verdana" w:hAnsi="Verdana" w:cs="Verdana"/>
          <w:color w:val="auto"/>
          <w:sz w:val="20"/>
          <w:szCs w:val="20"/>
        </w:rPr>
        <w:tab/>
      </w:r>
    </w:p>
    <w:p w14:paraId="02094C35" w14:textId="77777777" w:rsidR="00FD78E5" w:rsidRPr="00FD78E5" w:rsidRDefault="00FD78E5" w:rsidP="00FD78E5">
      <w:pPr>
        <w:pStyle w:val="Default"/>
        <w:spacing w:line="280" w:lineRule="atLeast"/>
        <w:rPr>
          <w:rFonts w:ascii="Verdana" w:hAnsi="Verdana" w:cs="Verdana"/>
          <w:color w:val="auto"/>
          <w:sz w:val="20"/>
          <w:szCs w:val="20"/>
        </w:rPr>
      </w:pPr>
    </w:p>
    <w:p w14:paraId="39BD2D2D" w14:textId="77777777" w:rsidR="00FD78E5" w:rsidRPr="00FD78E5" w:rsidRDefault="00FD78E5" w:rsidP="00FD78E5">
      <w:pPr>
        <w:pStyle w:val="Default"/>
        <w:spacing w:line="280" w:lineRule="atLeast"/>
        <w:rPr>
          <w:rFonts w:ascii="Verdana" w:hAnsi="Verdana" w:cs="Verdana"/>
          <w:color w:val="auto"/>
          <w:sz w:val="20"/>
          <w:szCs w:val="20"/>
        </w:rPr>
      </w:pPr>
    </w:p>
    <w:p w14:paraId="297AD95D" w14:textId="77777777" w:rsidR="00FD78E5" w:rsidRPr="00FD78E5" w:rsidRDefault="000A6AD6" w:rsidP="00FD78E5">
      <w:pPr>
        <w:pStyle w:val="Default"/>
        <w:spacing w:line="280" w:lineRule="atLeast"/>
        <w:rPr>
          <w:rFonts w:ascii="Verdana" w:hAnsi="Verdana" w:cs="Verdana,Bold"/>
          <w:color w:val="000009"/>
          <w:sz w:val="20"/>
          <w:szCs w:val="23"/>
        </w:rPr>
      </w:pPr>
      <w:r>
        <w:rPr>
          <w:rFonts w:ascii="Verdana" w:hAnsi="Verdana" w:cs="Verdana,Bold"/>
          <w:b/>
          <w:bCs/>
          <w:color w:val="000009"/>
          <w:sz w:val="20"/>
          <w:szCs w:val="23"/>
        </w:rPr>
        <w:t xml:space="preserve">4. </w:t>
      </w:r>
      <w:r w:rsidR="00FD78E5" w:rsidRPr="00FD78E5">
        <w:rPr>
          <w:rFonts w:ascii="Verdana" w:hAnsi="Verdana" w:cs="Verdana,Bold"/>
          <w:b/>
          <w:bCs/>
          <w:color w:val="000009"/>
          <w:sz w:val="20"/>
          <w:szCs w:val="23"/>
        </w:rPr>
        <w:t xml:space="preserve">Zarządzenia Generalnego Dyrektora Dróg Krajowych i Autostrad </w:t>
      </w:r>
    </w:p>
    <w:p w14:paraId="68F1903C" w14:textId="77777777" w:rsidR="00FD78E5" w:rsidRPr="00FD78E5" w:rsidRDefault="00FD78E5" w:rsidP="000A6AD6">
      <w:pPr>
        <w:pStyle w:val="CM11"/>
        <w:spacing w:line="280" w:lineRule="atLeast"/>
        <w:rPr>
          <w:rFonts w:ascii="Verdana" w:hAnsi="Verdana" w:cs="Verdana"/>
          <w:color w:val="000000"/>
          <w:sz w:val="20"/>
          <w:szCs w:val="20"/>
        </w:rPr>
      </w:pPr>
      <w:r w:rsidRPr="00FD78E5">
        <w:rPr>
          <w:rFonts w:ascii="Verdana" w:hAnsi="Verdana" w:cs="Verdana"/>
          <w:color w:val="000000"/>
          <w:sz w:val="20"/>
          <w:szCs w:val="20"/>
        </w:rPr>
        <w:t xml:space="preserve">Wykonawca zobowiązany jest do realizacji Przedmiotu Zamówienia zgodnie z zarządzeniami Generalnego Dyrektora Dróg Krajowych i Autostrad (lub Generalnego Dyrektora Dróg Publicznych) obowiązującymi na dzień podpisania Umowy. </w:t>
      </w:r>
    </w:p>
    <w:p w14:paraId="16374AA1" w14:textId="77777777" w:rsidR="00FD78E5" w:rsidRPr="00FD78E5" w:rsidRDefault="00FD78E5" w:rsidP="000A6AD6">
      <w:pPr>
        <w:pStyle w:val="CM106"/>
        <w:spacing w:line="280" w:lineRule="atLeast"/>
        <w:rPr>
          <w:rFonts w:ascii="Verdana" w:hAnsi="Verdana" w:cs="Verdana"/>
          <w:color w:val="000000"/>
          <w:sz w:val="20"/>
          <w:szCs w:val="20"/>
        </w:rPr>
      </w:pPr>
      <w:r w:rsidRPr="00FD78E5">
        <w:rPr>
          <w:rFonts w:ascii="Verdana" w:hAnsi="Verdana" w:cs="Verdana"/>
          <w:color w:val="000000"/>
          <w:sz w:val="20"/>
          <w:szCs w:val="20"/>
        </w:rPr>
        <w:t xml:space="preserve">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Przedmiotu Zamówienia. </w:t>
      </w:r>
    </w:p>
    <w:p w14:paraId="6236CD7D" w14:textId="77777777" w:rsidR="00FD78E5" w:rsidRPr="00FD78E5" w:rsidRDefault="00FD78E5" w:rsidP="000A6AD6">
      <w:pPr>
        <w:pStyle w:val="Default"/>
        <w:spacing w:line="280" w:lineRule="atLeast"/>
        <w:ind w:left="426" w:hanging="284"/>
        <w:rPr>
          <w:rFonts w:ascii="Verdana" w:hAnsi="Verdana" w:cs="Verdana"/>
          <w:sz w:val="20"/>
          <w:szCs w:val="20"/>
        </w:rPr>
      </w:pPr>
      <w:r w:rsidRPr="00FD78E5">
        <w:rPr>
          <w:rFonts w:ascii="Verdana" w:hAnsi="Verdana" w:cs="Verdana"/>
          <w:sz w:val="20"/>
          <w:szCs w:val="20"/>
        </w:rPr>
        <w:t xml:space="preserve">1. Zarządzenie nr 14 Generalnego Dyrektora Dróg Krajowych i Autostrad z dnia 27 października 2003 r. w sprawie zasad ustalania i prowadzenia kilometrażu dróg krajowych; </w:t>
      </w:r>
    </w:p>
    <w:p w14:paraId="6B762DCB" w14:textId="77777777" w:rsidR="00FD78E5" w:rsidRPr="00FD78E5" w:rsidRDefault="00FD78E5" w:rsidP="000A6AD6">
      <w:pPr>
        <w:pStyle w:val="Default"/>
        <w:spacing w:line="280" w:lineRule="atLeast"/>
        <w:ind w:left="426" w:hanging="284"/>
        <w:rPr>
          <w:rFonts w:ascii="Verdana" w:hAnsi="Verdana" w:cs="Verdana"/>
          <w:sz w:val="20"/>
          <w:szCs w:val="20"/>
        </w:rPr>
      </w:pPr>
      <w:r w:rsidRPr="00FD78E5">
        <w:rPr>
          <w:rFonts w:ascii="Verdana" w:hAnsi="Verdana" w:cs="Verdana"/>
          <w:sz w:val="20"/>
          <w:szCs w:val="20"/>
        </w:rPr>
        <w:t xml:space="preserve">2. Zarządzenie nr 20 Generalnego Dyrektora Dróg Krajowych i Autostrad z dnia 23 lipca 2004 r. w sprawie wprowadzenia zasad i metod obliczania przepustowości skrzyżowań drogowych; </w:t>
      </w:r>
    </w:p>
    <w:p w14:paraId="2FC7A87A" w14:textId="77777777" w:rsidR="00FD78E5" w:rsidRPr="00FD78E5" w:rsidRDefault="00FD78E5" w:rsidP="000A6AD6">
      <w:pPr>
        <w:pStyle w:val="Default"/>
        <w:spacing w:line="280" w:lineRule="atLeast"/>
        <w:ind w:left="426" w:hanging="284"/>
        <w:rPr>
          <w:rFonts w:ascii="Verdana" w:hAnsi="Verdana" w:cs="Verdana"/>
          <w:sz w:val="20"/>
          <w:szCs w:val="20"/>
        </w:rPr>
      </w:pPr>
      <w:r w:rsidRPr="00FD78E5">
        <w:rPr>
          <w:rFonts w:ascii="Verdana" w:hAnsi="Verdana" w:cs="Verdana"/>
          <w:sz w:val="20"/>
          <w:szCs w:val="20"/>
        </w:rPr>
        <w:t xml:space="preserve">3. Zarządzenie nr 34 Generalnego Dyrektora Dróg Krajowych i Autostrad z dnia 3 czerwca 2011 roku zmieniające zarządzenie w sprawie stadiów i składu dokumentacji projektowej dla dróg i mostów w fazie przygotowania zadania; </w:t>
      </w:r>
    </w:p>
    <w:p w14:paraId="08599F42" w14:textId="77777777" w:rsidR="009F125E" w:rsidRDefault="00FD78E5" w:rsidP="009F125E">
      <w:pPr>
        <w:pStyle w:val="Default"/>
        <w:spacing w:line="280" w:lineRule="atLeast"/>
        <w:ind w:left="426" w:hanging="284"/>
        <w:rPr>
          <w:rFonts w:ascii="Verdana" w:hAnsi="Verdana" w:cs="Verdana"/>
          <w:sz w:val="20"/>
          <w:szCs w:val="20"/>
        </w:rPr>
      </w:pPr>
      <w:r w:rsidRPr="00FD78E5">
        <w:rPr>
          <w:rFonts w:ascii="Verdana" w:hAnsi="Verdana" w:cs="Verdana"/>
          <w:sz w:val="20"/>
          <w:szCs w:val="20"/>
        </w:rPr>
        <w:t xml:space="preserve">4. Zarządzenie nr 24 Generalnego Dyrektora Dróg Krajowych i Autostrad z dnia 5 marca 2015 roku w sprawie wprowadzenia „Polityki Bezpieczeństwa Teleinformatycznego” w Generalnej Dyrekcji Dróg Krajowych i Autostrad. </w:t>
      </w:r>
    </w:p>
    <w:p w14:paraId="290A6875" w14:textId="77777777" w:rsidR="009F125E" w:rsidRDefault="009F125E" w:rsidP="009F125E">
      <w:pPr>
        <w:pStyle w:val="Default"/>
        <w:spacing w:line="280" w:lineRule="atLeast"/>
        <w:ind w:left="426" w:hanging="284"/>
        <w:rPr>
          <w:rFonts w:ascii="Verdana" w:hAnsi="Verdana" w:cs="Verdana"/>
          <w:sz w:val="20"/>
          <w:szCs w:val="20"/>
        </w:rPr>
      </w:pPr>
    </w:p>
    <w:p w14:paraId="7A516572" w14:textId="77777777" w:rsidR="007A4FA5" w:rsidRDefault="007A4FA5" w:rsidP="009F125E">
      <w:pPr>
        <w:pStyle w:val="Default"/>
        <w:spacing w:line="280" w:lineRule="atLeast"/>
        <w:ind w:left="426" w:hanging="284"/>
        <w:rPr>
          <w:rFonts w:ascii="Verdana" w:hAnsi="Verdana" w:cs="Verdana"/>
          <w:sz w:val="20"/>
          <w:szCs w:val="20"/>
        </w:rPr>
      </w:pPr>
    </w:p>
    <w:p w14:paraId="0F561B36" w14:textId="77777777" w:rsidR="009F125E" w:rsidRDefault="009F125E" w:rsidP="009F125E">
      <w:pPr>
        <w:pStyle w:val="Default"/>
        <w:spacing w:line="280" w:lineRule="atLeast"/>
        <w:ind w:left="426" w:hanging="284"/>
        <w:rPr>
          <w:rFonts w:ascii="Verdana" w:hAnsi="Verdana" w:cs="Verdana"/>
          <w:sz w:val="20"/>
          <w:szCs w:val="20"/>
        </w:rPr>
      </w:pPr>
    </w:p>
    <w:p w14:paraId="3232BC31" w14:textId="058A27D2" w:rsidR="00A149E5" w:rsidRPr="004031B3" w:rsidRDefault="0018610A" w:rsidP="009F125E">
      <w:pPr>
        <w:pStyle w:val="Default"/>
        <w:spacing w:line="280" w:lineRule="atLeast"/>
        <w:ind w:left="426" w:hanging="284"/>
        <w:rPr>
          <w:rFonts w:ascii="Verdana" w:hAnsi="Verdana" w:cs="Verdana,Bold"/>
          <w:bCs/>
          <w:color w:val="FF0000"/>
        </w:rPr>
      </w:pPr>
      <w:r w:rsidRPr="004031B3">
        <w:rPr>
          <w:rFonts w:ascii="Verdana" w:hAnsi="Verdana" w:cs="Verdana,Bold"/>
          <w:bCs/>
          <w:color w:val="FF0000"/>
          <w:highlight w:val="yellow"/>
        </w:rPr>
        <w:t>5.</w:t>
      </w:r>
      <w:r w:rsidR="007A4FA5" w:rsidRPr="004031B3">
        <w:rPr>
          <w:rFonts w:ascii="Verdana" w:hAnsi="Verdana" w:cs="Verdana,Bold"/>
          <w:bCs/>
          <w:color w:val="FF0000"/>
          <w:highlight w:val="yellow"/>
        </w:rPr>
        <w:t>5</w:t>
      </w:r>
      <w:r w:rsidRPr="004031B3">
        <w:rPr>
          <w:rFonts w:ascii="Verdana" w:hAnsi="Verdana" w:cs="Verdana,Bold"/>
          <w:bCs/>
          <w:color w:val="FF0000"/>
          <w:highlight w:val="yellow"/>
        </w:rPr>
        <w:t xml:space="preserve"> Wykaz załączników</w:t>
      </w:r>
      <w:r w:rsidR="00A149E5" w:rsidRPr="004031B3">
        <w:rPr>
          <w:rFonts w:ascii="Verdana" w:hAnsi="Verdana" w:cs="Verdana,Bold"/>
          <w:bCs/>
          <w:color w:val="FF0000"/>
          <w:highlight w:val="yellow"/>
        </w:rPr>
        <w:t xml:space="preserve"> </w:t>
      </w:r>
      <w:r w:rsidRPr="004031B3">
        <w:rPr>
          <w:rFonts w:ascii="Verdana" w:hAnsi="Verdana" w:cs="Verdana,Bold"/>
          <w:bCs/>
          <w:color w:val="FF0000"/>
          <w:highlight w:val="yellow"/>
        </w:rPr>
        <w:t>dostępnych na ftp</w:t>
      </w:r>
    </w:p>
    <w:p w14:paraId="5F6A63DD" w14:textId="77777777" w:rsidR="0018610A" w:rsidRDefault="0018610A" w:rsidP="0018610A">
      <w:pPr>
        <w:pStyle w:val="Default"/>
      </w:pPr>
    </w:p>
    <w:p w14:paraId="43547335" w14:textId="77777777" w:rsidR="00F25D94" w:rsidRDefault="00F25D94" w:rsidP="0018610A">
      <w:pPr>
        <w:pStyle w:val="Default"/>
      </w:pPr>
    </w:p>
    <w:p w14:paraId="19D483B6" w14:textId="77FC9C47" w:rsidR="00F25D94" w:rsidRDefault="00F25D94" w:rsidP="0018610A">
      <w:pPr>
        <w:pStyle w:val="Default"/>
      </w:pPr>
      <w:r>
        <w:rPr>
          <w:noProof/>
        </w:rPr>
        <w:drawing>
          <wp:inline distT="0" distB="0" distL="0" distR="0" wp14:anchorId="31043A44" wp14:editId="26FE2731">
            <wp:extent cx="5940447" cy="2743200"/>
            <wp:effectExtent l="0" t="0" r="317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1815" t="18370" r="-248" b="41866"/>
                    <a:stretch/>
                  </pic:blipFill>
                  <pic:spPr bwMode="auto">
                    <a:xfrm>
                      <a:off x="0" y="0"/>
                      <a:ext cx="5944058" cy="2744868"/>
                    </a:xfrm>
                    <a:prstGeom prst="rect">
                      <a:avLst/>
                    </a:prstGeom>
                    <a:ln>
                      <a:noFill/>
                    </a:ln>
                    <a:extLst>
                      <a:ext uri="{53640926-AAD7-44D8-BBD7-CCE9431645EC}">
                        <a14:shadowObscured xmlns:a14="http://schemas.microsoft.com/office/drawing/2010/main"/>
                      </a:ext>
                    </a:extLst>
                  </pic:spPr>
                </pic:pic>
              </a:graphicData>
            </a:graphic>
          </wp:inline>
        </w:drawing>
      </w:r>
    </w:p>
    <w:p w14:paraId="00B881AA" w14:textId="77777777" w:rsidR="0053000F" w:rsidRDefault="0053000F" w:rsidP="0018610A">
      <w:pPr>
        <w:pStyle w:val="Default"/>
      </w:pPr>
    </w:p>
    <w:p w14:paraId="48A601EF" w14:textId="556357B4" w:rsidR="0053000F" w:rsidRPr="003F3F37" w:rsidRDefault="0053000F" w:rsidP="0018610A">
      <w:pPr>
        <w:pStyle w:val="Default"/>
        <w:rPr>
          <w:rFonts w:ascii="Verdana" w:hAnsi="Verdana"/>
          <w:sz w:val="20"/>
          <w:szCs w:val="20"/>
        </w:rPr>
      </w:pPr>
      <w:r w:rsidRPr="003F3F37">
        <w:rPr>
          <w:rFonts w:ascii="Verdana" w:hAnsi="Verdana"/>
          <w:sz w:val="20"/>
          <w:szCs w:val="20"/>
        </w:rPr>
        <w:t>Wytyczne_ITS:</w:t>
      </w:r>
    </w:p>
    <w:p w14:paraId="5F2882AF" w14:textId="77777777" w:rsidR="0053000F" w:rsidRDefault="0053000F" w:rsidP="0018610A">
      <w:pPr>
        <w:pStyle w:val="Default"/>
      </w:pPr>
    </w:p>
    <w:p w14:paraId="1315B59B" w14:textId="1E339052" w:rsidR="0053000F" w:rsidRPr="0018610A" w:rsidRDefault="0053000F" w:rsidP="0018610A">
      <w:pPr>
        <w:pStyle w:val="Default"/>
      </w:pPr>
      <w:r>
        <w:rPr>
          <w:noProof/>
        </w:rPr>
        <w:drawing>
          <wp:inline distT="0" distB="0" distL="0" distR="0" wp14:anchorId="796EDA3D" wp14:editId="6A3685CD">
            <wp:extent cx="5924589" cy="1504315"/>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2286" t="18062" r="-664" b="60099"/>
                    <a:stretch/>
                  </pic:blipFill>
                  <pic:spPr bwMode="auto">
                    <a:xfrm>
                      <a:off x="0" y="0"/>
                      <a:ext cx="5941026" cy="1508489"/>
                    </a:xfrm>
                    <a:prstGeom prst="rect">
                      <a:avLst/>
                    </a:prstGeom>
                    <a:ln>
                      <a:noFill/>
                    </a:ln>
                    <a:extLst>
                      <a:ext uri="{53640926-AAD7-44D8-BBD7-CCE9431645EC}">
                        <a14:shadowObscured xmlns:a14="http://schemas.microsoft.com/office/drawing/2010/main"/>
                      </a:ext>
                    </a:extLst>
                  </pic:spPr>
                </pic:pic>
              </a:graphicData>
            </a:graphic>
          </wp:inline>
        </w:drawing>
      </w:r>
    </w:p>
    <w:sectPr w:rsidR="0053000F" w:rsidRPr="0018610A" w:rsidSect="003A0041">
      <w:footerReference w:type="default" r:id="rId15"/>
      <w:pgSz w:w="11907" w:h="16839" w:code="9"/>
      <w:pgMar w:top="992" w:right="1268" w:bottom="851" w:left="992" w:header="709" w:footer="709" w:gutter="0"/>
      <w:cols w:space="708"/>
      <w:noEndnote/>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7" w:author="gkawka" w:date="2017-03-05T09:51:00Z" w:initials="gk">
    <w:p w14:paraId="6B326DD0" w14:textId="77777777" w:rsidR="0033241F" w:rsidRDefault="0033241F" w:rsidP="007733A8">
      <w:pPr>
        <w:pStyle w:val="Tekstkomentarza"/>
      </w:pPr>
      <w:r>
        <w:rPr>
          <w:rStyle w:val="Odwoaniedokomentarza"/>
        </w:rPr>
        <w:annotationRef/>
      </w:r>
      <w:r>
        <w:t xml:space="preserve">Brak zapisu o kompresji powoduje możliwość wykorzystania kompresji co spowoduje pogorszenie jakości. </w:t>
      </w:r>
    </w:p>
  </w:comment>
  <w:comment w:id="28" w:author="gkawka" w:date="2017-03-05T09:51:00Z" w:initials="gk">
    <w:p w14:paraId="08ABA500" w14:textId="77777777" w:rsidR="0033241F" w:rsidRDefault="0033241F" w:rsidP="007733A8">
      <w:pPr>
        <w:pStyle w:val="Tekstkomentarza"/>
      </w:pPr>
      <w:r>
        <w:rPr>
          <w:rStyle w:val="Odwoaniedokomentarza"/>
        </w:rPr>
        <w:annotationRef/>
      </w:r>
      <w:r>
        <w:t xml:space="preserve">Jeśli to będzie zapis alarmowy jakość materiału będzie najwyższa.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326DD0" w15:done="0"/>
  <w15:commentEx w15:paraId="08ABA50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7E1CB" w14:textId="77777777" w:rsidR="009833CC" w:rsidRDefault="009833CC" w:rsidP="00B94F4E">
      <w:pPr>
        <w:spacing w:line="240" w:lineRule="auto"/>
      </w:pPr>
      <w:r>
        <w:separator/>
      </w:r>
    </w:p>
  </w:endnote>
  <w:endnote w:type="continuationSeparator" w:id="0">
    <w:p w14:paraId="6D340858" w14:textId="77777777" w:rsidR="009833CC" w:rsidRDefault="009833CC" w:rsidP="00B94F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Verdana,BoldItalic">
    <w:altName w:val="Verdana"/>
    <w:panose1 w:val="00000000000000000000"/>
    <w:charset w:val="EE"/>
    <w:family w:val="swiss"/>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Verdana,Bold">
    <w:altName w:val="Verdana"/>
    <w:panose1 w:val="00000000000000000000"/>
    <w:charset w:val="EE"/>
    <w:family w:val="swiss"/>
    <w:notTrueType/>
    <w:pitch w:val="default"/>
    <w:sig w:usb0="00000007" w:usb1="00000000" w:usb2="00000000" w:usb3="00000000" w:csb0="00000003" w:csb1="00000000"/>
  </w:font>
  <w:font w:name="Verdana,Italic">
    <w:altName w:val="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78161"/>
      <w:docPartObj>
        <w:docPartGallery w:val="Page Numbers (Bottom of Page)"/>
        <w:docPartUnique/>
      </w:docPartObj>
    </w:sdtPr>
    <w:sdtEndPr/>
    <w:sdtContent>
      <w:p w14:paraId="3C6B664B" w14:textId="5B48C9C0" w:rsidR="00AF5E5C" w:rsidRDefault="00AF5E5C">
        <w:pPr>
          <w:pStyle w:val="Stopka"/>
          <w:jc w:val="right"/>
        </w:pPr>
        <w:r>
          <w:fldChar w:fldCharType="begin"/>
        </w:r>
        <w:r>
          <w:instrText>PAGE   \* MERGEFORMAT</w:instrText>
        </w:r>
        <w:r>
          <w:fldChar w:fldCharType="separate"/>
        </w:r>
        <w:r w:rsidR="007A1129">
          <w:rPr>
            <w:noProof/>
          </w:rPr>
          <w:t>21</w:t>
        </w:r>
        <w:r>
          <w:fldChar w:fldCharType="end"/>
        </w:r>
      </w:p>
    </w:sdtContent>
  </w:sdt>
  <w:p w14:paraId="123AEA37" w14:textId="77777777" w:rsidR="00AF5E5C" w:rsidRDefault="00AF5E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18B3B" w14:textId="77777777" w:rsidR="009833CC" w:rsidRDefault="009833CC" w:rsidP="00B94F4E">
      <w:pPr>
        <w:spacing w:line="240" w:lineRule="auto"/>
      </w:pPr>
      <w:r>
        <w:separator/>
      </w:r>
    </w:p>
  </w:footnote>
  <w:footnote w:type="continuationSeparator" w:id="0">
    <w:p w14:paraId="4002906E" w14:textId="77777777" w:rsidR="009833CC" w:rsidRDefault="009833CC" w:rsidP="00B94F4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503426"/>
    <w:multiLevelType w:val="hybridMultilevel"/>
    <w:tmpl w:val="98E296F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C0EAE7BA"/>
    <w:multiLevelType w:val="hybridMultilevel"/>
    <w:tmpl w:val="E6F0DA1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DCA8417C"/>
    <w:multiLevelType w:val="hybridMultilevel"/>
    <w:tmpl w:val="D4BDE83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ADFB367"/>
    <w:multiLevelType w:val="hybridMultilevel"/>
    <w:tmpl w:val="6582B58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B3639C2"/>
    <w:multiLevelType w:val="hybridMultilevel"/>
    <w:tmpl w:val="ECD8C7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0B53101E"/>
    <w:multiLevelType w:val="hybridMultilevel"/>
    <w:tmpl w:val="810E9C46"/>
    <w:lvl w:ilvl="0" w:tplc="C3A6346A">
      <w:start w:val="1"/>
      <w:numFmt w:val="decimal"/>
      <w:pStyle w:val="N-list"/>
      <w:lvlText w:val="%1)"/>
      <w:lvlJc w:val="left"/>
      <w:pPr>
        <w:ind w:left="717" w:hanging="360"/>
      </w:pPr>
      <w:rPr>
        <w:rFonts w:cs="Times New Roman"/>
      </w:rPr>
    </w:lvl>
    <w:lvl w:ilvl="1" w:tplc="04150019">
      <w:start w:val="1"/>
      <w:numFmt w:val="decimal"/>
      <w:lvlText w:val="%2."/>
      <w:lvlJc w:val="left"/>
      <w:pPr>
        <w:tabs>
          <w:tab w:val="num" w:pos="1437"/>
        </w:tabs>
        <w:ind w:left="1437" w:hanging="360"/>
      </w:pPr>
      <w:rPr>
        <w:rFonts w:cs="Times New Roman"/>
      </w:rPr>
    </w:lvl>
    <w:lvl w:ilvl="2" w:tplc="0415001B">
      <w:start w:val="1"/>
      <w:numFmt w:val="decimal"/>
      <w:lvlText w:val="%3."/>
      <w:lvlJc w:val="left"/>
      <w:pPr>
        <w:tabs>
          <w:tab w:val="num" w:pos="2157"/>
        </w:tabs>
        <w:ind w:left="2157" w:hanging="360"/>
      </w:pPr>
      <w:rPr>
        <w:rFonts w:cs="Times New Roman"/>
      </w:rPr>
    </w:lvl>
    <w:lvl w:ilvl="3" w:tplc="0415000F">
      <w:start w:val="1"/>
      <w:numFmt w:val="decimal"/>
      <w:lvlText w:val="%4."/>
      <w:lvlJc w:val="left"/>
      <w:pPr>
        <w:tabs>
          <w:tab w:val="num" w:pos="2877"/>
        </w:tabs>
        <w:ind w:left="2877" w:hanging="360"/>
      </w:pPr>
      <w:rPr>
        <w:rFonts w:cs="Times New Roman"/>
      </w:rPr>
    </w:lvl>
    <w:lvl w:ilvl="4" w:tplc="04150019">
      <w:start w:val="1"/>
      <w:numFmt w:val="decimal"/>
      <w:lvlText w:val="%5."/>
      <w:lvlJc w:val="left"/>
      <w:pPr>
        <w:tabs>
          <w:tab w:val="num" w:pos="3597"/>
        </w:tabs>
        <w:ind w:left="3597" w:hanging="360"/>
      </w:pPr>
      <w:rPr>
        <w:rFonts w:cs="Times New Roman"/>
      </w:rPr>
    </w:lvl>
    <w:lvl w:ilvl="5" w:tplc="0415001B">
      <w:start w:val="1"/>
      <w:numFmt w:val="decimal"/>
      <w:lvlText w:val="%6."/>
      <w:lvlJc w:val="left"/>
      <w:pPr>
        <w:tabs>
          <w:tab w:val="num" w:pos="4317"/>
        </w:tabs>
        <w:ind w:left="4317" w:hanging="360"/>
      </w:pPr>
      <w:rPr>
        <w:rFonts w:cs="Times New Roman"/>
      </w:rPr>
    </w:lvl>
    <w:lvl w:ilvl="6" w:tplc="0415000F">
      <w:start w:val="1"/>
      <w:numFmt w:val="decimal"/>
      <w:lvlText w:val="%7."/>
      <w:lvlJc w:val="left"/>
      <w:pPr>
        <w:tabs>
          <w:tab w:val="num" w:pos="5037"/>
        </w:tabs>
        <w:ind w:left="5037" w:hanging="360"/>
      </w:pPr>
      <w:rPr>
        <w:rFonts w:cs="Times New Roman"/>
      </w:rPr>
    </w:lvl>
    <w:lvl w:ilvl="7" w:tplc="04150019">
      <w:start w:val="1"/>
      <w:numFmt w:val="decimal"/>
      <w:lvlText w:val="%8."/>
      <w:lvlJc w:val="left"/>
      <w:pPr>
        <w:tabs>
          <w:tab w:val="num" w:pos="5757"/>
        </w:tabs>
        <w:ind w:left="5757" w:hanging="360"/>
      </w:pPr>
      <w:rPr>
        <w:rFonts w:cs="Times New Roman"/>
      </w:rPr>
    </w:lvl>
    <w:lvl w:ilvl="8" w:tplc="0415001B">
      <w:start w:val="1"/>
      <w:numFmt w:val="decimal"/>
      <w:lvlText w:val="%9."/>
      <w:lvlJc w:val="left"/>
      <w:pPr>
        <w:tabs>
          <w:tab w:val="num" w:pos="6477"/>
        </w:tabs>
        <w:ind w:left="6477" w:hanging="360"/>
      </w:pPr>
      <w:rPr>
        <w:rFonts w:cs="Times New Roman"/>
      </w:rPr>
    </w:lvl>
  </w:abstractNum>
  <w:abstractNum w:abstractNumId="6" w15:restartNumberingAfterBreak="0">
    <w:nsid w:val="0C083A62"/>
    <w:multiLevelType w:val="hybridMultilevel"/>
    <w:tmpl w:val="4AFE11DC"/>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ECA1990"/>
    <w:multiLevelType w:val="hybridMultilevel"/>
    <w:tmpl w:val="A530AC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473229"/>
    <w:multiLevelType w:val="hybridMultilevel"/>
    <w:tmpl w:val="31248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B815441"/>
    <w:multiLevelType w:val="hybridMultilevel"/>
    <w:tmpl w:val="AFE8E3B0"/>
    <w:lvl w:ilvl="0" w:tplc="FD92796A">
      <w:start w:val="1"/>
      <w:numFmt w:val="lowerLetter"/>
      <w:lvlText w:val="%1."/>
      <w:lvlJc w:val="left"/>
      <w:pPr>
        <w:ind w:left="1212"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15:restartNumberingAfterBreak="0">
    <w:nsid w:val="1D393EC7"/>
    <w:multiLevelType w:val="multilevel"/>
    <w:tmpl w:val="1D4A0BE6"/>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EEB44B4"/>
    <w:multiLevelType w:val="hybridMultilevel"/>
    <w:tmpl w:val="E8CC65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28045C"/>
    <w:multiLevelType w:val="hybridMultilevel"/>
    <w:tmpl w:val="EBBC1CB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8340DDC"/>
    <w:multiLevelType w:val="hybridMultilevel"/>
    <w:tmpl w:val="EAE025C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14" w15:restartNumberingAfterBreak="0">
    <w:nsid w:val="29EF66EA"/>
    <w:multiLevelType w:val="hybridMultilevel"/>
    <w:tmpl w:val="BB0AF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EA6F9D"/>
    <w:multiLevelType w:val="hybridMultilevel"/>
    <w:tmpl w:val="5F0CB4FC"/>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6" w15:restartNumberingAfterBreak="0">
    <w:nsid w:val="2DBD7A42"/>
    <w:multiLevelType w:val="hybridMultilevel"/>
    <w:tmpl w:val="B060F9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591AF9"/>
    <w:multiLevelType w:val="hybridMultilevel"/>
    <w:tmpl w:val="A630E758"/>
    <w:lvl w:ilvl="0" w:tplc="04150001">
      <w:start w:val="1"/>
      <w:numFmt w:val="bullet"/>
      <w:lvlText w:val=""/>
      <w:lvlJc w:val="left"/>
      <w:pPr>
        <w:ind w:left="2205" w:hanging="360"/>
      </w:pPr>
      <w:rPr>
        <w:rFonts w:ascii="Symbol" w:hAnsi="Symbol" w:hint="default"/>
      </w:rPr>
    </w:lvl>
    <w:lvl w:ilvl="1" w:tplc="04150003" w:tentative="1">
      <w:start w:val="1"/>
      <w:numFmt w:val="bullet"/>
      <w:lvlText w:val="o"/>
      <w:lvlJc w:val="left"/>
      <w:pPr>
        <w:ind w:left="2925" w:hanging="360"/>
      </w:pPr>
      <w:rPr>
        <w:rFonts w:ascii="Courier New" w:hAnsi="Courier New" w:cs="Courier New" w:hint="default"/>
      </w:rPr>
    </w:lvl>
    <w:lvl w:ilvl="2" w:tplc="04150005" w:tentative="1">
      <w:start w:val="1"/>
      <w:numFmt w:val="bullet"/>
      <w:lvlText w:val=""/>
      <w:lvlJc w:val="left"/>
      <w:pPr>
        <w:ind w:left="3645" w:hanging="360"/>
      </w:pPr>
      <w:rPr>
        <w:rFonts w:ascii="Wingdings" w:hAnsi="Wingdings" w:hint="default"/>
      </w:rPr>
    </w:lvl>
    <w:lvl w:ilvl="3" w:tplc="04150001" w:tentative="1">
      <w:start w:val="1"/>
      <w:numFmt w:val="bullet"/>
      <w:lvlText w:val=""/>
      <w:lvlJc w:val="left"/>
      <w:pPr>
        <w:ind w:left="4365" w:hanging="360"/>
      </w:pPr>
      <w:rPr>
        <w:rFonts w:ascii="Symbol" w:hAnsi="Symbol" w:hint="default"/>
      </w:rPr>
    </w:lvl>
    <w:lvl w:ilvl="4" w:tplc="04150003" w:tentative="1">
      <w:start w:val="1"/>
      <w:numFmt w:val="bullet"/>
      <w:lvlText w:val="o"/>
      <w:lvlJc w:val="left"/>
      <w:pPr>
        <w:ind w:left="5085" w:hanging="360"/>
      </w:pPr>
      <w:rPr>
        <w:rFonts w:ascii="Courier New" w:hAnsi="Courier New" w:cs="Courier New" w:hint="default"/>
      </w:rPr>
    </w:lvl>
    <w:lvl w:ilvl="5" w:tplc="04150005" w:tentative="1">
      <w:start w:val="1"/>
      <w:numFmt w:val="bullet"/>
      <w:lvlText w:val=""/>
      <w:lvlJc w:val="left"/>
      <w:pPr>
        <w:ind w:left="5805" w:hanging="360"/>
      </w:pPr>
      <w:rPr>
        <w:rFonts w:ascii="Wingdings" w:hAnsi="Wingdings" w:hint="default"/>
      </w:rPr>
    </w:lvl>
    <w:lvl w:ilvl="6" w:tplc="04150001" w:tentative="1">
      <w:start w:val="1"/>
      <w:numFmt w:val="bullet"/>
      <w:lvlText w:val=""/>
      <w:lvlJc w:val="left"/>
      <w:pPr>
        <w:ind w:left="6525" w:hanging="360"/>
      </w:pPr>
      <w:rPr>
        <w:rFonts w:ascii="Symbol" w:hAnsi="Symbol" w:hint="default"/>
      </w:rPr>
    </w:lvl>
    <w:lvl w:ilvl="7" w:tplc="04150003" w:tentative="1">
      <w:start w:val="1"/>
      <w:numFmt w:val="bullet"/>
      <w:lvlText w:val="o"/>
      <w:lvlJc w:val="left"/>
      <w:pPr>
        <w:ind w:left="7245" w:hanging="360"/>
      </w:pPr>
      <w:rPr>
        <w:rFonts w:ascii="Courier New" w:hAnsi="Courier New" w:cs="Courier New" w:hint="default"/>
      </w:rPr>
    </w:lvl>
    <w:lvl w:ilvl="8" w:tplc="04150005" w:tentative="1">
      <w:start w:val="1"/>
      <w:numFmt w:val="bullet"/>
      <w:lvlText w:val=""/>
      <w:lvlJc w:val="left"/>
      <w:pPr>
        <w:ind w:left="7965" w:hanging="360"/>
      </w:pPr>
      <w:rPr>
        <w:rFonts w:ascii="Wingdings" w:hAnsi="Wingdings" w:hint="default"/>
      </w:rPr>
    </w:lvl>
  </w:abstractNum>
  <w:abstractNum w:abstractNumId="18" w15:restartNumberingAfterBreak="0">
    <w:nsid w:val="365D4D61"/>
    <w:multiLevelType w:val="hybridMultilevel"/>
    <w:tmpl w:val="78E0A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AB26CF1"/>
    <w:multiLevelType w:val="hybridMultilevel"/>
    <w:tmpl w:val="58CE338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D4E19B6"/>
    <w:multiLevelType w:val="hybridMultilevel"/>
    <w:tmpl w:val="1462639C"/>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9046DEE"/>
    <w:multiLevelType w:val="hybridMultilevel"/>
    <w:tmpl w:val="273A4350"/>
    <w:lvl w:ilvl="0" w:tplc="A8CE8A8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8D2417E"/>
    <w:multiLevelType w:val="hybridMultilevel"/>
    <w:tmpl w:val="B268AC3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972025"/>
    <w:multiLevelType w:val="hybridMultilevel"/>
    <w:tmpl w:val="A6C083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BAC2894"/>
    <w:multiLevelType w:val="hybridMultilevel"/>
    <w:tmpl w:val="E17AB4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8815880"/>
    <w:multiLevelType w:val="hybridMultilevel"/>
    <w:tmpl w:val="FAF421F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 w15:restartNumberingAfterBreak="0">
    <w:nsid w:val="68B24BA7"/>
    <w:multiLevelType w:val="multilevel"/>
    <w:tmpl w:val="F2121D2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8F71590"/>
    <w:multiLevelType w:val="hybridMultilevel"/>
    <w:tmpl w:val="BC1AB3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933913"/>
    <w:multiLevelType w:val="hybridMultilevel"/>
    <w:tmpl w:val="9990CD00"/>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29" w15:restartNumberingAfterBreak="0">
    <w:nsid w:val="6BA619FD"/>
    <w:multiLevelType w:val="hybridMultilevel"/>
    <w:tmpl w:val="81E252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CC351B4"/>
    <w:multiLevelType w:val="hybridMultilevel"/>
    <w:tmpl w:val="4FFAACE0"/>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DD303BA"/>
    <w:multiLevelType w:val="hybridMultilevel"/>
    <w:tmpl w:val="DBA698E5"/>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70C95599"/>
    <w:multiLevelType w:val="hybridMultilevel"/>
    <w:tmpl w:val="4DE545E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72236699"/>
    <w:multiLevelType w:val="multilevel"/>
    <w:tmpl w:val="8B0CC8B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AC7D79"/>
    <w:multiLevelType w:val="hybridMultilevel"/>
    <w:tmpl w:val="BA0610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145E1B"/>
    <w:multiLevelType w:val="hybridMultilevel"/>
    <w:tmpl w:val="53F67EB8"/>
    <w:lvl w:ilvl="0" w:tplc="C1EABDF4">
      <w:start w:val="1"/>
      <w:numFmt w:val="bullet"/>
      <w:lvlText w:val=""/>
      <w:lvlJc w:val="left"/>
      <w:pPr>
        <w:ind w:left="1077" w:hanging="360"/>
      </w:pPr>
      <w:rPr>
        <w:rFonts w:ascii="Symbol" w:hAnsi="Symbol" w:hint="default"/>
      </w:rPr>
    </w:lvl>
    <w:lvl w:ilvl="1" w:tplc="04150019" w:tentative="1">
      <w:start w:val="1"/>
      <w:numFmt w:val="bullet"/>
      <w:lvlText w:val="o"/>
      <w:lvlJc w:val="left"/>
      <w:pPr>
        <w:ind w:left="1797" w:hanging="360"/>
      </w:pPr>
      <w:rPr>
        <w:rFonts w:ascii="Courier New" w:hAnsi="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36" w15:restartNumberingAfterBreak="0">
    <w:nsid w:val="752C74A7"/>
    <w:multiLevelType w:val="hybridMultilevel"/>
    <w:tmpl w:val="CD4463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F746781"/>
    <w:multiLevelType w:val="hybridMultilevel"/>
    <w:tmpl w:val="A9AEE670"/>
    <w:lvl w:ilvl="0" w:tplc="42BCA92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6"/>
  </w:num>
  <w:num w:numId="5">
    <w:abstractNumId w:val="31"/>
  </w:num>
  <w:num w:numId="6">
    <w:abstractNumId w:val="0"/>
  </w:num>
  <w:num w:numId="7">
    <w:abstractNumId w:val="32"/>
  </w:num>
  <w:num w:numId="8">
    <w:abstractNumId w:val="13"/>
  </w:num>
  <w:num w:numId="9">
    <w:abstractNumId w:val="8"/>
  </w:num>
  <w:num w:numId="10">
    <w:abstractNumId w:val="15"/>
  </w:num>
  <w:num w:numId="11">
    <w:abstractNumId w:val="9"/>
  </w:num>
  <w:num w:numId="12">
    <w:abstractNumId w:val="24"/>
  </w:num>
  <w:num w:numId="13">
    <w:abstractNumId w:val="25"/>
  </w:num>
  <w:num w:numId="14">
    <w:abstractNumId w:val="36"/>
  </w:num>
  <w:num w:numId="15">
    <w:abstractNumId w:val="7"/>
  </w:num>
  <w:num w:numId="16">
    <w:abstractNumId w:val="14"/>
  </w:num>
  <w:num w:numId="17">
    <w:abstractNumId w:val="12"/>
  </w:num>
  <w:num w:numId="18">
    <w:abstractNumId w:val="23"/>
  </w:num>
  <w:num w:numId="19">
    <w:abstractNumId w:val="11"/>
  </w:num>
  <w:num w:numId="20">
    <w:abstractNumId w:val="18"/>
  </w:num>
  <w:num w:numId="21">
    <w:abstractNumId w:val="17"/>
  </w:num>
  <w:num w:numId="22">
    <w:abstractNumId w:val="26"/>
  </w:num>
  <w:num w:numId="23">
    <w:abstractNumId w:val="22"/>
  </w:num>
  <w:num w:numId="24">
    <w:abstractNumId w:val="30"/>
  </w:num>
  <w:num w:numId="25">
    <w:abstractNumId w:val="20"/>
  </w:num>
  <w:num w:numId="26">
    <w:abstractNumId w:val="10"/>
  </w:num>
  <w:num w:numId="27">
    <w:abstractNumId w:val="33"/>
  </w:num>
  <w:num w:numId="28">
    <w:abstractNumId w:val="19"/>
  </w:num>
  <w:num w:numId="29">
    <w:abstractNumId w:val="4"/>
  </w:num>
  <w:num w:numId="30">
    <w:abstractNumId w:val="21"/>
  </w:num>
  <w:num w:numId="31">
    <w:abstractNumId w:val="35"/>
  </w:num>
  <w:num w:numId="32">
    <w:abstractNumId w:val="29"/>
  </w:num>
  <w:num w:numId="33">
    <w:abstractNumId w:val="28"/>
  </w:num>
  <w:num w:numId="34">
    <w:abstractNumId w:val="37"/>
  </w:num>
  <w:num w:numId="35">
    <w:abstractNumId w:val="5"/>
  </w:num>
  <w:num w:numId="36">
    <w:abstractNumId w:val="16"/>
  </w:num>
  <w:num w:numId="37">
    <w:abstractNumId w:val="34"/>
  </w:num>
  <w:num w:numId="38">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CB3"/>
    <w:rsid w:val="00003E92"/>
    <w:rsid w:val="00016D9D"/>
    <w:rsid w:val="00025815"/>
    <w:rsid w:val="000302B9"/>
    <w:rsid w:val="00030734"/>
    <w:rsid w:val="0003212C"/>
    <w:rsid w:val="00035C2D"/>
    <w:rsid w:val="00042AE4"/>
    <w:rsid w:val="0004386D"/>
    <w:rsid w:val="00047A47"/>
    <w:rsid w:val="00053C15"/>
    <w:rsid w:val="00054350"/>
    <w:rsid w:val="00066401"/>
    <w:rsid w:val="00083982"/>
    <w:rsid w:val="00086AD5"/>
    <w:rsid w:val="000870BB"/>
    <w:rsid w:val="00096DFF"/>
    <w:rsid w:val="000A2FA6"/>
    <w:rsid w:val="000A6AD6"/>
    <w:rsid w:val="000A76C1"/>
    <w:rsid w:val="000A7AD0"/>
    <w:rsid w:val="000B47A9"/>
    <w:rsid w:val="000B6468"/>
    <w:rsid w:val="000C00FC"/>
    <w:rsid w:val="000C7B45"/>
    <w:rsid w:val="000C7C27"/>
    <w:rsid w:val="000D0B7C"/>
    <w:rsid w:val="000E16EF"/>
    <w:rsid w:val="000E18B0"/>
    <w:rsid w:val="000F0D6C"/>
    <w:rsid w:val="000F1E03"/>
    <w:rsid w:val="000F1FE4"/>
    <w:rsid w:val="000F26EE"/>
    <w:rsid w:val="00105305"/>
    <w:rsid w:val="00105655"/>
    <w:rsid w:val="001060F5"/>
    <w:rsid w:val="0011049E"/>
    <w:rsid w:val="00110B26"/>
    <w:rsid w:val="00110BDE"/>
    <w:rsid w:val="001119CB"/>
    <w:rsid w:val="0011374B"/>
    <w:rsid w:val="001178F6"/>
    <w:rsid w:val="00117D6F"/>
    <w:rsid w:val="00121D44"/>
    <w:rsid w:val="00125041"/>
    <w:rsid w:val="00127365"/>
    <w:rsid w:val="001308C3"/>
    <w:rsid w:val="00131708"/>
    <w:rsid w:val="001334D7"/>
    <w:rsid w:val="00133A71"/>
    <w:rsid w:val="001368CE"/>
    <w:rsid w:val="00142C6D"/>
    <w:rsid w:val="001509CC"/>
    <w:rsid w:val="00157F65"/>
    <w:rsid w:val="0016146E"/>
    <w:rsid w:val="001722C9"/>
    <w:rsid w:val="001776C1"/>
    <w:rsid w:val="00182931"/>
    <w:rsid w:val="0018610A"/>
    <w:rsid w:val="00190812"/>
    <w:rsid w:val="001923BD"/>
    <w:rsid w:val="00194F81"/>
    <w:rsid w:val="001A433B"/>
    <w:rsid w:val="001B2721"/>
    <w:rsid w:val="001C2EEC"/>
    <w:rsid w:val="001C3868"/>
    <w:rsid w:val="001E3D30"/>
    <w:rsid w:val="001F60AD"/>
    <w:rsid w:val="0020008D"/>
    <w:rsid w:val="0020517F"/>
    <w:rsid w:val="0021298F"/>
    <w:rsid w:val="00222F16"/>
    <w:rsid w:val="002376B0"/>
    <w:rsid w:val="00245269"/>
    <w:rsid w:val="00255A9B"/>
    <w:rsid w:val="002567D9"/>
    <w:rsid w:val="00257D6E"/>
    <w:rsid w:val="002612F7"/>
    <w:rsid w:val="00262E87"/>
    <w:rsid w:val="00265703"/>
    <w:rsid w:val="0026790A"/>
    <w:rsid w:val="002725E7"/>
    <w:rsid w:val="0027402D"/>
    <w:rsid w:val="00277CB7"/>
    <w:rsid w:val="0028092C"/>
    <w:rsid w:val="00281038"/>
    <w:rsid w:val="0028284C"/>
    <w:rsid w:val="002A57EB"/>
    <w:rsid w:val="002A66DE"/>
    <w:rsid w:val="002B10C4"/>
    <w:rsid w:val="002B11F4"/>
    <w:rsid w:val="002B20BF"/>
    <w:rsid w:val="002B413A"/>
    <w:rsid w:val="002B6690"/>
    <w:rsid w:val="002B689A"/>
    <w:rsid w:val="002C1BDA"/>
    <w:rsid w:val="002C3BD2"/>
    <w:rsid w:val="002C3D27"/>
    <w:rsid w:val="002E38FA"/>
    <w:rsid w:val="002E39F2"/>
    <w:rsid w:val="002F1525"/>
    <w:rsid w:val="002F273D"/>
    <w:rsid w:val="00310A4E"/>
    <w:rsid w:val="00312C42"/>
    <w:rsid w:val="003166FB"/>
    <w:rsid w:val="0033241F"/>
    <w:rsid w:val="0033526F"/>
    <w:rsid w:val="0034511D"/>
    <w:rsid w:val="0035128B"/>
    <w:rsid w:val="0035368E"/>
    <w:rsid w:val="003760D0"/>
    <w:rsid w:val="00377507"/>
    <w:rsid w:val="00385904"/>
    <w:rsid w:val="003878C6"/>
    <w:rsid w:val="00394140"/>
    <w:rsid w:val="00395B11"/>
    <w:rsid w:val="00396DD2"/>
    <w:rsid w:val="003A0041"/>
    <w:rsid w:val="003B7349"/>
    <w:rsid w:val="003C4090"/>
    <w:rsid w:val="003D5A7F"/>
    <w:rsid w:val="003F0EC3"/>
    <w:rsid w:val="003F3F37"/>
    <w:rsid w:val="003F4D7F"/>
    <w:rsid w:val="003F5AB8"/>
    <w:rsid w:val="003F787B"/>
    <w:rsid w:val="004031B3"/>
    <w:rsid w:val="004122DB"/>
    <w:rsid w:val="004228E0"/>
    <w:rsid w:val="00423E79"/>
    <w:rsid w:val="00423F79"/>
    <w:rsid w:val="00424EDC"/>
    <w:rsid w:val="00427193"/>
    <w:rsid w:val="00433CA1"/>
    <w:rsid w:val="00434019"/>
    <w:rsid w:val="004368E0"/>
    <w:rsid w:val="00442645"/>
    <w:rsid w:val="004538F2"/>
    <w:rsid w:val="00455CAA"/>
    <w:rsid w:val="00472837"/>
    <w:rsid w:val="00477488"/>
    <w:rsid w:val="004801C8"/>
    <w:rsid w:val="004955AF"/>
    <w:rsid w:val="004A2E12"/>
    <w:rsid w:val="004A5A9B"/>
    <w:rsid w:val="004A75C3"/>
    <w:rsid w:val="004B0AE2"/>
    <w:rsid w:val="004B192B"/>
    <w:rsid w:val="004B3F86"/>
    <w:rsid w:val="004C0C97"/>
    <w:rsid w:val="004C3EE6"/>
    <w:rsid w:val="004C7460"/>
    <w:rsid w:val="004D1227"/>
    <w:rsid w:val="004E3DCE"/>
    <w:rsid w:val="004E7024"/>
    <w:rsid w:val="004F054A"/>
    <w:rsid w:val="004F2295"/>
    <w:rsid w:val="0050159C"/>
    <w:rsid w:val="0051164B"/>
    <w:rsid w:val="005126C0"/>
    <w:rsid w:val="00513F82"/>
    <w:rsid w:val="005179E0"/>
    <w:rsid w:val="00521BA8"/>
    <w:rsid w:val="00527DE3"/>
    <w:rsid w:val="0053000F"/>
    <w:rsid w:val="00530344"/>
    <w:rsid w:val="00532ED4"/>
    <w:rsid w:val="00534C95"/>
    <w:rsid w:val="00535A89"/>
    <w:rsid w:val="0054291F"/>
    <w:rsid w:val="00543D6E"/>
    <w:rsid w:val="00552690"/>
    <w:rsid w:val="00557670"/>
    <w:rsid w:val="00565B5B"/>
    <w:rsid w:val="005720D5"/>
    <w:rsid w:val="005773AB"/>
    <w:rsid w:val="00594257"/>
    <w:rsid w:val="00596219"/>
    <w:rsid w:val="005A3FC1"/>
    <w:rsid w:val="005A4153"/>
    <w:rsid w:val="005B5960"/>
    <w:rsid w:val="005B5A5A"/>
    <w:rsid w:val="005C3FC0"/>
    <w:rsid w:val="005D1FCB"/>
    <w:rsid w:val="005D216B"/>
    <w:rsid w:val="005D35D5"/>
    <w:rsid w:val="005D39AF"/>
    <w:rsid w:val="005D39DD"/>
    <w:rsid w:val="005E04EF"/>
    <w:rsid w:val="005E56AC"/>
    <w:rsid w:val="005E5DBE"/>
    <w:rsid w:val="005E77AE"/>
    <w:rsid w:val="005F7F5D"/>
    <w:rsid w:val="0061145A"/>
    <w:rsid w:val="00612C42"/>
    <w:rsid w:val="006130CC"/>
    <w:rsid w:val="006167FE"/>
    <w:rsid w:val="00617CCA"/>
    <w:rsid w:val="0062071C"/>
    <w:rsid w:val="0062376E"/>
    <w:rsid w:val="00633200"/>
    <w:rsid w:val="00640D86"/>
    <w:rsid w:val="006462C2"/>
    <w:rsid w:val="00646F7D"/>
    <w:rsid w:val="00647311"/>
    <w:rsid w:val="00650A35"/>
    <w:rsid w:val="00653925"/>
    <w:rsid w:val="006649C1"/>
    <w:rsid w:val="0066610B"/>
    <w:rsid w:val="006732A6"/>
    <w:rsid w:val="006732E4"/>
    <w:rsid w:val="006766C7"/>
    <w:rsid w:val="00681F7F"/>
    <w:rsid w:val="00683629"/>
    <w:rsid w:val="006952DF"/>
    <w:rsid w:val="006A7484"/>
    <w:rsid w:val="006B0318"/>
    <w:rsid w:val="006B6B40"/>
    <w:rsid w:val="006C45CF"/>
    <w:rsid w:val="006C5F04"/>
    <w:rsid w:val="006D549D"/>
    <w:rsid w:val="006E3FBB"/>
    <w:rsid w:val="006E6864"/>
    <w:rsid w:val="00703B60"/>
    <w:rsid w:val="00721548"/>
    <w:rsid w:val="00727C84"/>
    <w:rsid w:val="0073222C"/>
    <w:rsid w:val="00737D6F"/>
    <w:rsid w:val="0075145D"/>
    <w:rsid w:val="007514A8"/>
    <w:rsid w:val="00753E7D"/>
    <w:rsid w:val="00757F00"/>
    <w:rsid w:val="0076160D"/>
    <w:rsid w:val="00770F4E"/>
    <w:rsid w:val="007728C6"/>
    <w:rsid w:val="007733A8"/>
    <w:rsid w:val="007739E3"/>
    <w:rsid w:val="007770B7"/>
    <w:rsid w:val="00785563"/>
    <w:rsid w:val="00792073"/>
    <w:rsid w:val="00795D93"/>
    <w:rsid w:val="0079629F"/>
    <w:rsid w:val="007A1129"/>
    <w:rsid w:val="007A12E0"/>
    <w:rsid w:val="007A4FA5"/>
    <w:rsid w:val="007A73B4"/>
    <w:rsid w:val="007B2110"/>
    <w:rsid w:val="007B6A82"/>
    <w:rsid w:val="007C515C"/>
    <w:rsid w:val="007D192C"/>
    <w:rsid w:val="007E0B05"/>
    <w:rsid w:val="007F2A8A"/>
    <w:rsid w:val="0080166B"/>
    <w:rsid w:val="008017CF"/>
    <w:rsid w:val="00825092"/>
    <w:rsid w:val="0082771B"/>
    <w:rsid w:val="00835C89"/>
    <w:rsid w:val="00840586"/>
    <w:rsid w:val="0085147D"/>
    <w:rsid w:val="00852363"/>
    <w:rsid w:val="008559B2"/>
    <w:rsid w:val="00861D2F"/>
    <w:rsid w:val="008678A8"/>
    <w:rsid w:val="008705BF"/>
    <w:rsid w:val="0087273D"/>
    <w:rsid w:val="00877B04"/>
    <w:rsid w:val="00877F78"/>
    <w:rsid w:val="00880F0D"/>
    <w:rsid w:val="00885D63"/>
    <w:rsid w:val="00886F65"/>
    <w:rsid w:val="00891DC8"/>
    <w:rsid w:val="008A5C44"/>
    <w:rsid w:val="008B2211"/>
    <w:rsid w:val="008B2688"/>
    <w:rsid w:val="008B416C"/>
    <w:rsid w:val="008B4AA6"/>
    <w:rsid w:val="008D6924"/>
    <w:rsid w:val="008D764E"/>
    <w:rsid w:val="008E1E17"/>
    <w:rsid w:val="00911261"/>
    <w:rsid w:val="009244A9"/>
    <w:rsid w:val="00924940"/>
    <w:rsid w:val="00936D7E"/>
    <w:rsid w:val="00942CE9"/>
    <w:rsid w:val="00954DC8"/>
    <w:rsid w:val="00956727"/>
    <w:rsid w:val="009668B7"/>
    <w:rsid w:val="00967918"/>
    <w:rsid w:val="009706B7"/>
    <w:rsid w:val="00971810"/>
    <w:rsid w:val="009833CC"/>
    <w:rsid w:val="00990D08"/>
    <w:rsid w:val="009A0BB2"/>
    <w:rsid w:val="009A6FC7"/>
    <w:rsid w:val="009B63AA"/>
    <w:rsid w:val="009B63BC"/>
    <w:rsid w:val="009B688C"/>
    <w:rsid w:val="009D0243"/>
    <w:rsid w:val="009D7A62"/>
    <w:rsid w:val="009E33F3"/>
    <w:rsid w:val="009E6867"/>
    <w:rsid w:val="009F125E"/>
    <w:rsid w:val="00A01903"/>
    <w:rsid w:val="00A06897"/>
    <w:rsid w:val="00A07BA2"/>
    <w:rsid w:val="00A11B0A"/>
    <w:rsid w:val="00A149E5"/>
    <w:rsid w:val="00A17387"/>
    <w:rsid w:val="00A26173"/>
    <w:rsid w:val="00A32E18"/>
    <w:rsid w:val="00A35953"/>
    <w:rsid w:val="00A4385A"/>
    <w:rsid w:val="00A45AFB"/>
    <w:rsid w:val="00A45B0C"/>
    <w:rsid w:val="00A55C6E"/>
    <w:rsid w:val="00A616A9"/>
    <w:rsid w:val="00A638B6"/>
    <w:rsid w:val="00A64453"/>
    <w:rsid w:val="00A73A29"/>
    <w:rsid w:val="00A83887"/>
    <w:rsid w:val="00A86FB1"/>
    <w:rsid w:val="00A971A9"/>
    <w:rsid w:val="00AA17B0"/>
    <w:rsid w:val="00AA3DA2"/>
    <w:rsid w:val="00AA7B1E"/>
    <w:rsid w:val="00AC59B6"/>
    <w:rsid w:val="00AE4296"/>
    <w:rsid w:val="00AE6709"/>
    <w:rsid w:val="00AF2224"/>
    <w:rsid w:val="00AF5E5C"/>
    <w:rsid w:val="00AF7B5F"/>
    <w:rsid w:val="00AF7C32"/>
    <w:rsid w:val="00B11E44"/>
    <w:rsid w:val="00B205F4"/>
    <w:rsid w:val="00B23DD7"/>
    <w:rsid w:val="00B23F83"/>
    <w:rsid w:val="00B3193D"/>
    <w:rsid w:val="00B363CB"/>
    <w:rsid w:val="00B44D1C"/>
    <w:rsid w:val="00B50F72"/>
    <w:rsid w:val="00B56F51"/>
    <w:rsid w:val="00B67BF8"/>
    <w:rsid w:val="00B71E7A"/>
    <w:rsid w:val="00B76F46"/>
    <w:rsid w:val="00B86DDC"/>
    <w:rsid w:val="00B93751"/>
    <w:rsid w:val="00B94F4E"/>
    <w:rsid w:val="00BA2DA1"/>
    <w:rsid w:val="00BA32D6"/>
    <w:rsid w:val="00BA5693"/>
    <w:rsid w:val="00BA5D26"/>
    <w:rsid w:val="00BB1349"/>
    <w:rsid w:val="00BC2017"/>
    <w:rsid w:val="00BC4636"/>
    <w:rsid w:val="00BD48B6"/>
    <w:rsid w:val="00BE7A75"/>
    <w:rsid w:val="00C01868"/>
    <w:rsid w:val="00C06205"/>
    <w:rsid w:val="00C21148"/>
    <w:rsid w:val="00C21430"/>
    <w:rsid w:val="00C246D2"/>
    <w:rsid w:val="00C31226"/>
    <w:rsid w:val="00C31749"/>
    <w:rsid w:val="00C323CF"/>
    <w:rsid w:val="00C33579"/>
    <w:rsid w:val="00C33B4D"/>
    <w:rsid w:val="00C459C2"/>
    <w:rsid w:val="00C52D3A"/>
    <w:rsid w:val="00C643A9"/>
    <w:rsid w:val="00C646C2"/>
    <w:rsid w:val="00C70F04"/>
    <w:rsid w:val="00C71A29"/>
    <w:rsid w:val="00C7257E"/>
    <w:rsid w:val="00C77D37"/>
    <w:rsid w:val="00C947A9"/>
    <w:rsid w:val="00CA314C"/>
    <w:rsid w:val="00CA3B0A"/>
    <w:rsid w:val="00CB319A"/>
    <w:rsid w:val="00CC1CF1"/>
    <w:rsid w:val="00CC2822"/>
    <w:rsid w:val="00CC60F6"/>
    <w:rsid w:val="00CF1727"/>
    <w:rsid w:val="00CF2975"/>
    <w:rsid w:val="00CF3503"/>
    <w:rsid w:val="00CF5DA3"/>
    <w:rsid w:val="00D0588C"/>
    <w:rsid w:val="00D06761"/>
    <w:rsid w:val="00D14E2A"/>
    <w:rsid w:val="00D27C0B"/>
    <w:rsid w:val="00D40B80"/>
    <w:rsid w:val="00D40D6C"/>
    <w:rsid w:val="00D505BF"/>
    <w:rsid w:val="00D5405B"/>
    <w:rsid w:val="00D56271"/>
    <w:rsid w:val="00D600A7"/>
    <w:rsid w:val="00D6151A"/>
    <w:rsid w:val="00D622AF"/>
    <w:rsid w:val="00D63C5B"/>
    <w:rsid w:val="00D63D6B"/>
    <w:rsid w:val="00D650C4"/>
    <w:rsid w:val="00D71F61"/>
    <w:rsid w:val="00D77C02"/>
    <w:rsid w:val="00D90B13"/>
    <w:rsid w:val="00D94070"/>
    <w:rsid w:val="00DA18E1"/>
    <w:rsid w:val="00DA7812"/>
    <w:rsid w:val="00DB6EAF"/>
    <w:rsid w:val="00DC5929"/>
    <w:rsid w:val="00DE537F"/>
    <w:rsid w:val="00E030A1"/>
    <w:rsid w:val="00E15E9C"/>
    <w:rsid w:val="00E25A2C"/>
    <w:rsid w:val="00E42CB3"/>
    <w:rsid w:val="00E466C5"/>
    <w:rsid w:val="00E54DB6"/>
    <w:rsid w:val="00E61712"/>
    <w:rsid w:val="00E653AE"/>
    <w:rsid w:val="00E704E7"/>
    <w:rsid w:val="00E71B2E"/>
    <w:rsid w:val="00E74DDF"/>
    <w:rsid w:val="00E766E1"/>
    <w:rsid w:val="00E76D3B"/>
    <w:rsid w:val="00E81988"/>
    <w:rsid w:val="00E84D52"/>
    <w:rsid w:val="00EA4818"/>
    <w:rsid w:val="00EA494C"/>
    <w:rsid w:val="00EA5F88"/>
    <w:rsid w:val="00EC0474"/>
    <w:rsid w:val="00ED0975"/>
    <w:rsid w:val="00ED546F"/>
    <w:rsid w:val="00ED79EE"/>
    <w:rsid w:val="00EE623E"/>
    <w:rsid w:val="00EF4CEE"/>
    <w:rsid w:val="00F21C8F"/>
    <w:rsid w:val="00F25D94"/>
    <w:rsid w:val="00F320C4"/>
    <w:rsid w:val="00F37C11"/>
    <w:rsid w:val="00F40196"/>
    <w:rsid w:val="00F42DBC"/>
    <w:rsid w:val="00F44C25"/>
    <w:rsid w:val="00F46E51"/>
    <w:rsid w:val="00F475D3"/>
    <w:rsid w:val="00F523BB"/>
    <w:rsid w:val="00F56EE4"/>
    <w:rsid w:val="00F71E6A"/>
    <w:rsid w:val="00F73DFB"/>
    <w:rsid w:val="00F8185E"/>
    <w:rsid w:val="00F8302C"/>
    <w:rsid w:val="00F84EC0"/>
    <w:rsid w:val="00F86BBF"/>
    <w:rsid w:val="00F957E0"/>
    <w:rsid w:val="00FA0EBC"/>
    <w:rsid w:val="00FB33BD"/>
    <w:rsid w:val="00FD522A"/>
    <w:rsid w:val="00FD78E5"/>
    <w:rsid w:val="00FE0D8A"/>
    <w:rsid w:val="00FF68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ocId w14:val="29D2E7DD"/>
  <w14:defaultImageDpi w14:val="0"/>
  <w15:docId w15:val="{B80FDB6F-E089-4D69-8DF0-EFC3CD1B9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line="280" w:lineRule="atLeas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uiPriority w:val="9"/>
    <w:unhideWhenUsed/>
    <w:qFormat/>
    <w:rsid w:val="00530344"/>
    <w:pPr>
      <w:keepNext/>
      <w:keepLines/>
      <w:spacing w:before="200" w:line="276" w:lineRule="auto"/>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semiHidden/>
    <w:unhideWhenUsed/>
    <w:qFormat/>
    <w:rsid w:val="0028284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pPr>
      <w:widowControl w:val="0"/>
      <w:autoSpaceDE w:val="0"/>
      <w:autoSpaceDN w:val="0"/>
      <w:adjustRightInd w:val="0"/>
      <w:spacing w:line="240" w:lineRule="auto"/>
    </w:pPr>
    <w:rPr>
      <w:rFonts w:ascii="Verdana,BoldItalic" w:hAnsi="Verdana,BoldItalic" w:cs="Verdana,BoldItalic"/>
      <w:color w:val="000000"/>
      <w:sz w:val="24"/>
      <w:szCs w:val="24"/>
    </w:rPr>
  </w:style>
  <w:style w:type="paragraph" w:customStyle="1" w:styleId="CM101">
    <w:name w:val="CM101"/>
    <w:basedOn w:val="Default"/>
    <w:next w:val="Default"/>
    <w:uiPriority w:val="99"/>
    <w:rPr>
      <w:rFonts w:cs="Times New Roman"/>
      <w:color w:val="auto"/>
    </w:rPr>
  </w:style>
  <w:style w:type="paragraph" w:customStyle="1" w:styleId="CM1">
    <w:name w:val="CM1"/>
    <w:basedOn w:val="Default"/>
    <w:next w:val="Default"/>
    <w:uiPriority w:val="99"/>
    <w:pPr>
      <w:spacing w:line="366" w:lineRule="atLeast"/>
    </w:pPr>
    <w:rPr>
      <w:rFonts w:cs="Times New Roman"/>
      <w:color w:val="auto"/>
    </w:rPr>
  </w:style>
  <w:style w:type="paragraph" w:customStyle="1" w:styleId="CM102">
    <w:name w:val="CM102"/>
    <w:basedOn w:val="Default"/>
    <w:next w:val="Default"/>
    <w:uiPriority w:val="99"/>
    <w:rPr>
      <w:rFonts w:cs="Times New Roman"/>
      <w:color w:val="auto"/>
    </w:rPr>
  </w:style>
  <w:style w:type="paragraph" w:customStyle="1" w:styleId="CM103">
    <w:name w:val="CM103"/>
    <w:basedOn w:val="Default"/>
    <w:next w:val="Default"/>
    <w:uiPriority w:val="99"/>
    <w:rPr>
      <w:rFonts w:cs="Times New Roman"/>
      <w:color w:val="auto"/>
    </w:rPr>
  </w:style>
  <w:style w:type="paragraph" w:customStyle="1" w:styleId="CM2">
    <w:name w:val="CM2"/>
    <w:basedOn w:val="Default"/>
    <w:next w:val="Default"/>
    <w:uiPriority w:val="99"/>
    <w:rPr>
      <w:rFonts w:cs="Times New Roman"/>
      <w:color w:val="auto"/>
    </w:rPr>
  </w:style>
  <w:style w:type="paragraph" w:customStyle="1" w:styleId="CM3">
    <w:name w:val="CM3"/>
    <w:basedOn w:val="Default"/>
    <w:next w:val="Default"/>
    <w:uiPriority w:val="99"/>
    <w:pPr>
      <w:spacing w:line="366" w:lineRule="atLeast"/>
    </w:pPr>
    <w:rPr>
      <w:rFonts w:cs="Times New Roman"/>
      <w:color w:val="auto"/>
    </w:rPr>
  </w:style>
  <w:style w:type="paragraph" w:customStyle="1" w:styleId="CM105">
    <w:name w:val="CM105"/>
    <w:basedOn w:val="Default"/>
    <w:next w:val="Default"/>
    <w:uiPriority w:val="99"/>
    <w:rPr>
      <w:rFonts w:cs="Times New Roman"/>
      <w:color w:val="auto"/>
    </w:rPr>
  </w:style>
  <w:style w:type="paragraph" w:customStyle="1" w:styleId="CM4">
    <w:name w:val="CM4"/>
    <w:basedOn w:val="Default"/>
    <w:next w:val="Default"/>
    <w:uiPriority w:val="99"/>
    <w:pPr>
      <w:spacing w:line="326" w:lineRule="atLeast"/>
    </w:pPr>
    <w:rPr>
      <w:rFonts w:cs="Times New Roman"/>
      <w:color w:val="auto"/>
    </w:rPr>
  </w:style>
  <w:style w:type="paragraph" w:customStyle="1" w:styleId="CM109">
    <w:name w:val="CM109"/>
    <w:basedOn w:val="Default"/>
    <w:next w:val="Default"/>
    <w:uiPriority w:val="99"/>
    <w:rPr>
      <w:rFonts w:cs="Times New Roman"/>
      <w:color w:val="auto"/>
    </w:rPr>
  </w:style>
  <w:style w:type="paragraph" w:customStyle="1" w:styleId="CM5">
    <w:name w:val="CM5"/>
    <w:basedOn w:val="Default"/>
    <w:next w:val="Default"/>
    <w:uiPriority w:val="99"/>
    <w:rPr>
      <w:rFonts w:cs="Times New Roman"/>
      <w:color w:val="auto"/>
    </w:rPr>
  </w:style>
  <w:style w:type="paragraph" w:customStyle="1" w:styleId="CM6">
    <w:name w:val="CM6"/>
    <w:basedOn w:val="Default"/>
    <w:next w:val="Default"/>
    <w:uiPriority w:val="99"/>
    <w:pPr>
      <w:spacing w:line="318" w:lineRule="atLeast"/>
    </w:pPr>
    <w:rPr>
      <w:rFonts w:cs="Times New Roman"/>
      <w:color w:val="auto"/>
    </w:rPr>
  </w:style>
  <w:style w:type="paragraph" w:customStyle="1" w:styleId="CM7">
    <w:name w:val="CM7"/>
    <w:basedOn w:val="Default"/>
    <w:next w:val="Default"/>
    <w:uiPriority w:val="99"/>
    <w:rPr>
      <w:rFonts w:cs="Times New Roman"/>
      <w:color w:val="auto"/>
    </w:rPr>
  </w:style>
  <w:style w:type="paragraph" w:customStyle="1" w:styleId="CM8">
    <w:name w:val="CM8"/>
    <w:basedOn w:val="Default"/>
    <w:next w:val="Default"/>
    <w:uiPriority w:val="99"/>
    <w:pPr>
      <w:spacing w:line="318" w:lineRule="atLeast"/>
    </w:pPr>
    <w:rPr>
      <w:rFonts w:cs="Times New Roman"/>
      <w:color w:val="auto"/>
    </w:rPr>
  </w:style>
  <w:style w:type="paragraph" w:customStyle="1" w:styleId="CM9">
    <w:name w:val="CM9"/>
    <w:basedOn w:val="Default"/>
    <w:next w:val="Default"/>
    <w:uiPriority w:val="99"/>
    <w:rPr>
      <w:rFonts w:cs="Times New Roman"/>
      <w:color w:val="auto"/>
    </w:rPr>
  </w:style>
  <w:style w:type="paragraph" w:customStyle="1" w:styleId="CM10">
    <w:name w:val="CM10"/>
    <w:basedOn w:val="Default"/>
    <w:next w:val="Default"/>
    <w:uiPriority w:val="99"/>
    <w:rPr>
      <w:rFonts w:cs="Times New Roman"/>
      <w:color w:val="auto"/>
    </w:rPr>
  </w:style>
  <w:style w:type="paragraph" w:customStyle="1" w:styleId="CM11">
    <w:name w:val="CM11"/>
    <w:basedOn w:val="Default"/>
    <w:next w:val="Default"/>
    <w:uiPriority w:val="99"/>
    <w:pPr>
      <w:spacing w:line="366" w:lineRule="atLeast"/>
    </w:pPr>
    <w:rPr>
      <w:rFonts w:cs="Times New Roman"/>
      <w:color w:val="auto"/>
    </w:rPr>
  </w:style>
  <w:style w:type="paragraph" w:customStyle="1" w:styleId="CM12">
    <w:name w:val="CM12"/>
    <w:basedOn w:val="Default"/>
    <w:next w:val="Default"/>
    <w:uiPriority w:val="99"/>
    <w:pPr>
      <w:spacing w:line="366" w:lineRule="atLeast"/>
    </w:pPr>
    <w:rPr>
      <w:rFonts w:cs="Times New Roman"/>
      <w:color w:val="auto"/>
    </w:rPr>
  </w:style>
  <w:style w:type="paragraph" w:customStyle="1" w:styleId="CM14">
    <w:name w:val="CM14"/>
    <w:basedOn w:val="Default"/>
    <w:next w:val="Default"/>
    <w:uiPriority w:val="99"/>
    <w:pPr>
      <w:spacing w:line="366" w:lineRule="atLeast"/>
    </w:pPr>
    <w:rPr>
      <w:rFonts w:cs="Times New Roman"/>
      <w:color w:val="auto"/>
    </w:rPr>
  </w:style>
  <w:style w:type="paragraph" w:customStyle="1" w:styleId="CM15">
    <w:name w:val="CM15"/>
    <w:basedOn w:val="Default"/>
    <w:next w:val="Default"/>
    <w:uiPriority w:val="99"/>
    <w:pPr>
      <w:spacing w:line="366" w:lineRule="atLeast"/>
    </w:pPr>
    <w:rPr>
      <w:rFonts w:cs="Times New Roman"/>
      <w:color w:val="auto"/>
    </w:rPr>
  </w:style>
  <w:style w:type="paragraph" w:customStyle="1" w:styleId="CM16">
    <w:name w:val="CM16"/>
    <w:basedOn w:val="Default"/>
    <w:next w:val="Default"/>
    <w:uiPriority w:val="99"/>
    <w:pPr>
      <w:spacing w:line="366" w:lineRule="atLeast"/>
    </w:pPr>
    <w:rPr>
      <w:rFonts w:cs="Times New Roman"/>
      <w:color w:val="auto"/>
    </w:rPr>
  </w:style>
  <w:style w:type="paragraph" w:customStyle="1" w:styleId="CM17">
    <w:name w:val="CM17"/>
    <w:basedOn w:val="Default"/>
    <w:next w:val="Default"/>
    <w:uiPriority w:val="99"/>
    <w:pPr>
      <w:spacing w:line="366" w:lineRule="atLeast"/>
    </w:pPr>
    <w:rPr>
      <w:rFonts w:cs="Times New Roman"/>
      <w:color w:val="auto"/>
    </w:rPr>
  </w:style>
  <w:style w:type="paragraph" w:customStyle="1" w:styleId="CM18">
    <w:name w:val="CM18"/>
    <w:basedOn w:val="Default"/>
    <w:next w:val="Default"/>
    <w:uiPriority w:val="99"/>
    <w:pPr>
      <w:spacing w:line="366" w:lineRule="atLeast"/>
    </w:pPr>
    <w:rPr>
      <w:rFonts w:cs="Times New Roman"/>
      <w:color w:val="auto"/>
    </w:rPr>
  </w:style>
  <w:style w:type="paragraph" w:customStyle="1" w:styleId="CM19">
    <w:name w:val="CM19"/>
    <w:basedOn w:val="Default"/>
    <w:next w:val="Default"/>
    <w:uiPriority w:val="99"/>
    <w:rPr>
      <w:rFonts w:cs="Times New Roman"/>
      <w:color w:val="auto"/>
    </w:rPr>
  </w:style>
  <w:style w:type="paragraph" w:customStyle="1" w:styleId="CM108">
    <w:name w:val="CM108"/>
    <w:basedOn w:val="Default"/>
    <w:next w:val="Default"/>
    <w:uiPriority w:val="99"/>
    <w:rPr>
      <w:rFonts w:cs="Times New Roman"/>
      <w:color w:val="auto"/>
    </w:rPr>
  </w:style>
  <w:style w:type="paragraph" w:customStyle="1" w:styleId="CM106">
    <w:name w:val="CM106"/>
    <w:basedOn w:val="Default"/>
    <w:next w:val="Default"/>
    <w:uiPriority w:val="99"/>
    <w:rPr>
      <w:rFonts w:cs="Times New Roman"/>
      <w:color w:val="auto"/>
    </w:rPr>
  </w:style>
  <w:style w:type="paragraph" w:customStyle="1" w:styleId="CM20">
    <w:name w:val="CM20"/>
    <w:basedOn w:val="Default"/>
    <w:next w:val="Default"/>
    <w:uiPriority w:val="99"/>
    <w:pPr>
      <w:spacing w:line="366" w:lineRule="atLeast"/>
    </w:pPr>
    <w:rPr>
      <w:rFonts w:cs="Times New Roman"/>
      <w:color w:val="auto"/>
    </w:rPr>
  </w:style>
  <w:style w:type="paragraph" w:customStyle="1" w:styleId="CM21">
    <w:name w:val="CM21"/>
    <w:basedOn w:val="Default"/>
    <w:next w:val="Default"/>
    <w:uiPriority w:val="99"/>
    <w:pPr>
      <w:spacing w:line="366" w:lineRule="atLeast"/>
    </w:pPr>
    <w:rPr>
      <w:rFonts w:cs="Times New Roman"/>
      <w:color w:val="auto"/>
    </w:rPr>
  </w:style>
  <w:style w:type="paragraph" w:customStyle="1" w:styleId="CM23">
    <w:name w:val="CM23"/>
    <w:basedOn w:val="Default"/>
    <w:next w:val="Default"/>
    <w:uiPriority w:val="99"/>
    <w:pPr>
      <w:spacing w:line="366" w:lineRule="atLeast"/>
    </w:pPr>
    <w:rPr>
      <w:rFonts w:cs="Times New Roman"/>
      <w:color w:val="auto"/>
    </w:rPr>
  </w:style>
  <w:style w:type="paragraph" w:customStyle="1" w:styleId="CM24">
    <w:name w:val="CM24"/>
    <w:basedOn w:val="Default"/>
    <w:next w:val="Default"/>
    <w:uiPriority w:val="99"/>
    <w:rPr>
      <w:rFonts w:cs="Times New Roman"/>
      <w:color w:val="auto"/>
    </w:rPr>
  </w:style>
  <w:style w:type="paragraph" w:customStyle="1" w:styleId="CM104">
    <w:name w:val="CM104"/>
    <w:basedOn w:val="Default"/>
    <w:next w:val="Default"/>
    <w:uiPriority w:val="99"/>
    <w:rPr>
      <w:rFonts w:cs="Times New Roman"/>
      <w:color w:val="auto"/>
    </w:rPr>
  </w:style>
  <w:style w:type="paragraph" w:customStyle="1" w:styleId="CM25">
    <w:name w:val="CM25"/>
    <w:basedOn w:val="Default"/>
    <w:next w:val="Default"/>
    <w:uiPriority w:val="99"/>
    <w:pPr>
      <w:spacing w:line="360" w:lineRule="atLeast"/>
    </w:pPr>
    <w:rPr>
      <w:rFonts w:cs="Times New Roman"/>
      <w:color w:val="auto"/>
    </w:rPr>
  </w:style>
  <w:style w:type="paragraph" w:customStyle="1" w:styleId="CM27">
    <w:name w:val="CM27"/>
    <w:basedOn w:val="Default"/>
    <w:next w:val="Default"/>
    <w:uiPriority w:val="99"/>
    <w:pPr>
      <w:spacing w:line="366" w:lineRule="atLeast"/>
    </w:pPr>
    <w:rPr>
      <w:rFonts w:cs="Times New Roman"/>
      <w:color w:val="auto"/>
    </w:rPr>
  </w:style>
  <w:style w:type="paragraph" w:customStyle="1" w:styleId="CM28">
    <w:name w:val="CM28"/>
    <w:basedOn w:val="Default"/>
    <w:next w:val="Default"/>
    <w:uiPriority w:val="99"/>
    <w:pPr>
      <w:spacing w:line="366" w:lineRule="atLeast"/>
    </w:pPr>
    <w:rPr>
      <w:rFonts w:cs="Times New Roman"/>
      <w:color w:val="auto"/>
    </w:rPr>
  </w:style>
  <w:style w:type="paragraph" w:customStyle="1" w:styleId="CM31">
    <w:name w:val="CM31"/>
    <w:basedOn w:val="Default"/>
    <w:next w:val="Default"/>
    <w:uiPriority w:val="99"/>
    <w:pPr>
      <w:spacing w:line="366" w:lineRule="atLeast"/>
    </w:pPr>
    <w:rPr>
      <w:rFonts w:cs="Times New Roman"/>
      <w:color w:val="auto"/>
    </w:rPr>
  </w:style>
  <w:style w:type="paragraph" w:customStyle="1" w:styleId="CM32">
    <w:name w:val="CM32"/>
    <w:basedOn w:val="Default"/>
    <w:next w:val="Default"/>
    <w:uiPriority w:val="99"/>
    <w:pPr>
      <w:spacing w:line="366" w:lineRule="atLeast"/>
    </w:pPr>
    <w:rPr>
      <w:rFonts w:cs="Times New Roman"/>
      <w:color w:val="auto"/>
    </w:rPr>
  </w:style>
  <w:style w:type="paragraph" w:customStyle="1" w:styleId="CM36">
    <w:name w:val="CM36"/>
    <w:basedOn w:val="Default"/>
    <w:next w:val="Default"/>
    <w:uiPriority w:val="99"/>
    <w:pPr>
      <w:spacing w:line="291" w:lineRule="atLeast"/>
    </w:pPr>
    <w:rPr>
      <w:rFonts w:cs="Times New Roman"/>
      <w:color w:val="auto"/>
    </w:rPr>
  </w:style>
  <w:style w:type="paragraph" w:customStyle="1" w:styleId="CM38">
    <w:name w:val="CM38"/>
    <w:basedOn w:val="Default"/>
    <w:next w:val="Default"/>
    <w:uiPriority w:val="99"/>
    <w:pPr>
      <w:spacing w:line="220" w:lineRule="atLeast"/>
    </w:pPr>
    <w:rPr>
      <w:rFonts w:cs="Times New Roman"/>
      <w:color w:val="auto"/>
    </w:rPr>
  </w:style>
  <w:style w:type="paragraph" w:customStyle="1" w:styleId="CM39">
    <w:name w:val="CM39"/>
    <w:basedOn w:val="Default"/>
    <w:next w:val="Default"/>
    <w:uiPriority w:val="99"/>
    <w:pPr>
      <w:spacing w:line="366" w:lineRule="atLeast"/>
    </w:pPr>
    <w:rPr>
      <w:rFonts w:cs="Times New Roman"/>
      <w:color w:val="auto"/>
    </w:rPr>
  </w:style>
  <w:style w:type="paragraph" w:customStyle="1" w:styleId="CM40">
    <w:name w:val="CM40"/>
    <w:basedOn w:val="Default"/>
    <w:next w:val="Default"/>
    <w:uiPriority w:val="99"/>
    <w:pPr>
      <w:spacing w:line="366" w:lineRule="atLeast"/>
    </w:pPr>
    <w:rPr>
      <w:rFonts w:cs="Times New Roman"/>
      <w:color w:val="auto"/>
    </w:rPr>
  </w:style>
  <w:style w:type="paragraph" w:customStyle="1" w:styleId="CM41">
    <w:name w:val="CM41"/>
    <w:basedOn w:val="Default"/>
    <w:next w:val="Default"/>
    <w:uiPriority w:val="99"/>
    <w:pPr>
      <w:spacing w:line="366" w:lineRule="atLeast"/>
    </w:pPr>
    <w:rPr>
      <w:rFonts w:cs="Times New Roman"/>
      <w:color w:val="auto"/>
    </w:rPr>
  </w:style>
  <w:style w:type="paragraph" w:customStyle="1" w:styleId="CM42">
    <w:name w:val="CM42"/>
    <w:basedOn w:val="Default"/>
    <w:next w:val="Default"/>
    <w:uiPriority w:val="99"/>
    <w:pPr>
      <w:spacing w:line="366" w:lineRule="atLeast"/>
    </w:pPr>
    <w:rPr>
      <w:rFonts w:cs="Times New Roman"/>
      <w:color w:val="auto"/>
    </w:rPr>
  </w:style>
  <w:style w:type="paragraph" w:customStyle="1" w:styleId="CM110">
    <w:name w:val="CM110"/>
    <w:basedOn w:val="Default"/>
    <w:next w:val="Default"/>
    <w:uiPriority w:val="99"/>
    <w:rPr>
      <w:rFonts w:cs="Times New Roman"/>
      <w:color w:val="auto"/>
    </w:rPr>
  </w:style>
  <w:style w:type="paragraph" w:customStyle="1" w:styleId="CM111">
    <w:name w:val="CM111"/>
    <w:basedOn w:val="Default"/>
    <w:next w:val="Default"/>
    <w:uiPriority w:val="99"/>
    <w:rPr>
      <w:rFonts w:cs="Times New Roman"/>
      <w:color w:val="auto"/>
    </w:rPr>
  </w:style>
  <w:style w:type="paragraph" w:customStyle="1" w:styleId="CM43">
    <w:name w:val="CM43"/>
    <w:basedOn w:val="Default"/>
    <w:next w:val="Default"/>
    <w:uiPriority w:val="99"/>
    <w:rPr>
      <w:rFonts w:cs="Times New Roman"/>
      <w:color w:val="auto"/>
    </w:rPr>
  </w:style>
  <w:style w:type="paragraph" w:customStyle="1" w:styleId="CM44">
    <w:name w:val="CM44"/>
    <w:basedOn w:val="Default"/>
    <w:next w:val="Default"/>
    <w:uiPriority w:val="99"/>
    <w:rPr>
      <w:rFonts w:cs="Times New Roman"/>
      <w:color w:val="auto"/>
    </w:rPr>
  </w:style>
  <w:style w:type="paragraph" w:customStyle="1" w:styleId="CM45">
    <w:name w:val="CM45"/>
    <w:basedOn w:val="Default"/>
    <w:next w:val="Default"/>
    <w:uiPriority w:val="99"/>
    <w:rPr>
      <w:rFonts w:cs="Times New Roman"/>
      <w:color w:val="auto"/>
    </w:rPr>
  </w:style>
  <w:style w:type="paragraph" w:customStyle="1" w:styleId="CM33">
    <w:name w:val="CM33"/>
    <w:basedOn w:val="Default"/>
    <w:next w:val="Default"/>
    <w:uiPriority w:val="99"/>
    <w:pPr>
      <w:spacing w:line="366" w:lineRule="atLeast"/>
    </w:pPr>
    <w:rPr>
      <w:rFonts w:cs="Times New Roman"/>
      <w:color w:val="auto"/>
    </w:rPr>
  </w:style>
  <w:style w:type="paragraph" w:customStyle="1" w:styleId="CM46">
    <w:name w:val="CM46"/>
    <w:basedOn w:val="Default"/>
    <w:next w:val="Default"/>
    <w:uiPriority w:val="99"/>
    <w:pPr>
      <w:spacing w:line="366" w:lineRule="atLeast"/>
    </w:pPr>
    <w:rPr>
      <w:rFonts w:cs="Times New Roman"/>
      <w:color w:val="auto"/>
    </w:rPr>
  </w:style>
  <w:style w:type="paragraph" w:customStyle="1" w:styleId="CM47">
    <w:name w:val="CM47"/>
    <w:basedOn w:val="Default"/>
    <w:next w:val="Default"/>
    <w:uiPriority w:val="99"/>
    <w:pPr>
      <w:spacing w:line="366" w:lineRule="atLeast"/>
    </w:pPr>
    <w:rPr>
      <w:rFonts w:cs="Times New Roman"/>
      <w:color w:val="auto"/>
    </w:rPr>
  </w:style>
  <w:style w:type="paragraph" w:customStyle="1" w:styleId="CM50">
    <w:name w:val="CM50"/>
    <w:basedOn w:val="Default"/>
    <w:next w:val="Default"/>
    <w:uiPriority w:val="99"/>
    <w:pPr>
      <w:spacing w:line="366" w:lineRule="atLeast"/>
    </w:pPr>
    <w:rPr>
      <w:rFonts w:cs="Times New Roman"/>
      <w:color w:val="auto"/>
    </w:rPr>
  </w:style>
  <w:style w:type="paragraph" w:customStyle="1" w:styleId="CM49">
    <w:name w:val="CM49"/>
    <w:basedOn w:val="Default"/>
    <w:next w:val="Default"/>
    <w:uiPriority w:val="99"/>
    <w:pPr>
      <w:spacing w:line="366" w:lineRule="atLeast"/>
    </w:pPr>
    <w:rPr>
      <w:rFonts w:cs="Times New Roman"/>
      <w:color w:val="auto"/>
    </w:rPr>
  </w:style>
  <w:style w:type="paragraph" w:customStyle="1" w:styleId="CM53">
    <w:name w:val="CM53"/>
    <w:basedOn w:val="Default"/>
    <w:next w:val="Default"/>
    <w:uiPriority w:val="99"/>
    <w:pPr>
      <w:spacing w:line="366" w:lineRule="atLeast"/>
    </w:pPr>
    <w:rPr>
      <w:rFonts w:cs="Times New Roman"/>
      <w:color w:val="auto"/>
    </w:rPr>
  </w:style>
  <w:style w:type="paragraph" w:customStyle="1" w:styleId="CM112">
    <w:name w:val="CM112"/>
    <w:basedOn w:val="Default"/>
    <w:next w:val="Default"/>
    <w:uiPriority w:val="99"/>
    <w:rPr>
      <w:rFonts w:cs="Times New Roman"/>
      <w:color w:val="auto"/>
    </w:rPr>
  </w:style>
  <w:style w:type="paragraph" w:customStyle="1" w:styleId="CM54">
    <w:name w:val="CM54"/>
    <w:basedOn w:val="Default"/>
    <w:next w:val="Default"/>
    <w:uiPriority w:val="99"/>
    <w:rPr>
      <w:rFonts w:cs="Times New Roman"/>
      <w:color w:val="auto"/>
    </w:rPr>
  </w:style>
  <w:style w:type="paragraph" w:customStyle="1" w:styleId="CM55">
    <w:name w:val="CM55"/>
    <w:basedOn w:val="Default"/>
    <w:next w:val="Default"/>
    <w:uiPriority w:val="99"/>
    <w:pPr>
      <w:spacing w:line="366" w:lineRule="atLeast"/>
    </w:pPr>
    <w:rPr>
      <w:rFonts w:cs="Times New Roman"/>
      <w:color w:val="auto"/>
    </w:rPr>
  </w:style>
  <w:style w:type="paragraph" w:customStyle="1" w:styleId="CM59">
    <w:name w:val="CM59"/>
    <w:basedOn w:val="Default"/>
    <w:next w:val="Default"/>
    <w:uiPriority w:val="99"/>
    <w:pPr>
      <w:spacing w:line="366" w:lineRule="atLeast"/>
    </w:pPr>
    <w:rPr>
      <w:rFonts w:cs="Times New Roman"/>
      <w:color w:val="auto"/>
    </w:rPr>
  </w:style>
  <w:style w:type="paragraph" w:customStyle="1" w:styleId="CM13">
    <w:name w:val="CM13"/>
    <w:basedOn w:val="Default"/>
    <w:next w:val="Default"/>
    <w:uiPriority w:val="99"/>
    <w:pPr>
      <w:spacing w:line="366" w:lineRule="atLeast"/>
    </w:pPr>
    <w:rPr>
      <w:rFonts w:cs="Times New Roman"/>
      <w:color w:val="auto"/>
    </w:rPr>
  </w:style>
  <w:style w:type="paragraph" w:customStyle="1" w:styleId="CM60">
    <w:name w:val="CM60"/>
    <w:basedOn w:val="Default"/>
    <w:next w:val="Default"/>
    <w:uiPriority w:val="99"/>
    <w:pPr>
      <w:spacing w:line="366" w:lineRule="atLeast"/>
    </w:pPr>
    <w:rPr>
      <w:rFonts w:cs="Times New Roman"/>
      <w:color w:val="auto"/>
    </w:rPr>
  </w:style>
  <w:style w:type="paragraph" w:customStyle="1" w:styleId="CM62">
    <w:name w:val="CM62"/>
    <w:basedOn w:val="Default"/>
    <w:next w:val="Default"/>
    <w:uiPriority w:val="99"/>
    <w:pPr>
      <w:spacing w:line="366" w:lineRule="atLeast"/>
    </w:pPr>
    <w:rPr>
      <w:rFonts w:cs="Times New Roman"/>
      <w:color w:val="auto"/>
    </w:rPr>
  </w:style>
  <w:style w:type="paragraph" w:customStyle="1" w:styleId="CM72">
    <w:name w:val="CM72"/>
    <w:basedOn w:val="Default"/>
    <w:next w:val="Default"/>
    <w:uiPriority w:val="99"/>
    <w:pPr>
      <w:spacing w:line="366" w:lineRule="atLeast"/>
    </w:pPr>
    <w:rPr>
      <w:rFonts w:cs="Times New Roman"/>
      <w:color w:val="auto"/>
    </w:rPr>
  </w:style>
  <w:style w:type="paragraph" w:customStyle="1" w:styleId="CM75">
    <w:name w:val="CM75"/>
    <w:basedOn w:val="Default"/>
    <w:next w:val="Default"/>
    <w:uiPriority w:val="99"/>
    <w:pPr>
      <w:spacing w:line="366" w:lineRule="atLeast"/>
    </w:pPr>
    <w:rPr>
      <w:rFonts w:cs="Times New Roman"/>
      <w:color w:val="auto"/>
    </w:rPr>
  </w:style>
  <w:style w:type="paragraph" w:customStyle="1" w:styleId="CM74">
    <w:name w:val="CM74"/>
    <w:basedOn w:val="Default"/>
    <w:next w:val="Default"/>
    <w:uiPriority w:val="99"/>
    <w:pPr>
      <w:spacing w:line="366" w:lineRule="atLeast"/>
    </w:pPr>
    <w:rPr>
      <w:rFonts w:cs="Times New Roman"/>
      <w:color w:val="auto"/>
    </w:rPr>
  </w:style>
  <w:style w:type="paragraph" w:customStyle="1" w:styleId="CM77">
    <w:name w:val="CM77"/>
    <w:basedOn w:val="Default"/>
    <w:next w:val="Default"/>
    <w:uiPriority w:val="99"/>
    <w:pPr>
      <w:spacing w:line="366" w:lineRule="atLeast"/>
    </w:pPr>
    <w:rPr>
      <w:rFonts w:cs="Times New Roman"/>
      <w:color w:val="auto"/>
    </w:rPr>
  </w:style>
  <w:style w:type="paragraph" w:customStyle="1" w:styleId="CM80">
    <w:name w:val="CM80"/>
    <w:basedOn w:val="Default"/>
    <w:next w:val="Default"/>
    <w:uiPriority w:val="99"/>
    <w:rPr>
      <w:rFonts w:cs="Times New Roman"/>
      <w:color w:val="auto"/>
    </w:rPr>
  </w:style>
  <w:style w:type="paragraph" w:customStyle="1" w:styleId="CM82">
    <w:name w:val="CM82"/>
    <w:basedOn w:val="Default"/>
    <w:next w:val="Default"/>
    <w:uiPriority w:val="99"/>
    <w:pPr>
      <w:spacing w:line="366" w:lineRule="atLeast"/>
    </w:pPr>
    <w:rPr>
      <w:rFonts w:cs="Times New Roman"/>
      <w:color w:val="auto"/>
    </w:rPr>
  </w:style>
  <w:style w:type="paragraph" w:customStyle="1" w:styleId="CM85">
    <w:name w:val="CM85"/>
    <w:basedOn w:val="Default"/>
    <w:next w:val="Default"/>
    <w:uiPriority w:val="99"/>
    <w:pPr>
      <w:spacing w:line="366" w:lineRule="atLeast"/>
    </w:pPr>
    <w:rPr>
      <w:rFonts w:cs="Times New Roman"/>
      <w:color w:val="auto"/>
    </w:rPr>
  </w:style>
  <w:style w:type="paragraph" w:customStyle="1" w:styleId="CM86">
    <w:name w:val="CM86"/>
    <w:basedOn w:val="Default"/>
    <w:next w:val="Default"/>
    <w:uiPriority w:val="99"/>
    <w:pPr>
      <w:spacing w:line="366" w:lineRule="atLeast"/>
    </w:pPr>
    <w:rPr>
      <w:rFonts w:cs="Times New Roman"/>
      <w:color w:val="auto"/>
    </w:rPr>
  </w:style>
  <w:style w:type="paragraph" w:customStyle="1" w:styleId="CM89">
    <w:name w:val="CM89"/>
    <w:basedOn w:val="Default"/>
    <w:next w:val="Default"/>
    <w:uiPriority w:val="99"/>
    <w:pPr>
      <w:spacing w:line="363" w:lineRule="atLeast"/>
    </w:pPr>
    <w:rPr>
      <w:rFonts w:cs="Times New Roman"/>
      <w:color w:val="auto"/>
    </w:rPr>
  </w:style>
  <w:style w:type="paragraph" w:customStyle="1" w:styleId="CM90">
    <w:name w:val="CM90"/>
    <w:basedOn w:val="Default"/>
    <w:next w:val="Default"/>
    <w:uiPriority w:val="99"/>
    <w:pPr>
      <w:spacing w:line="366" w:lineRule="atLeast"/>
    </w:pPr>
    <w:rPr>
      <w:rFonts w:cs="Times New Roman"/>
      <w:color w:val="auto"/>
    </w:rPr>
  </w:style>
  <w:style w:type="paragraph" w:customStyle="1" w:styleId="CM91">
    <w:name w:val="CM91"/>
    <w:basedOn w:val="Default"/>
    <w:next w:val="Default"/>
    <w:uiPriority w:val="99"/>
    <w:pPr>
      <w:spacing w:line="366" w:lineRule="atLeast"/>
    </w:pPr>
    <w:rPr>
      <w:rFonts w:cs="Times New Roman"/>
      <w:color w:val="auto"/>
    </w:rPr>
  </w:style>
  <w:style w:type="paragraph" w:customStyle="1" w:styleId="CM113">
    <w:name w:val="CM113"/>
    <w:basedOn w:val="Default"/>
    <w:next w:val="Default"/>
    <w:uiPriority w:val="99"/>
    <w:rPr>
      <w:rFonts w:cs="Times New Roman"/>
      <w:color w:val="auto"/>
    </w:rPr>
  </w:style>
  <w:style w:type="paragraph" w:customStyle="1" w:styleId="CM73">
    <w:name w:val="CM73"/>
    <w:basedOn w:val="Default"/>
    <w:next w:val="Default"/>
    <w:uiPriority w:val="99"/>
    <w:pPr>
      <w:spacing w:line="366" w:lineRule="atLeast"/>
    </w:pPr>
    <w:rPr>
      <w:rFonts w:cs="Times New Roman"/>
      <w:color w:val="auto"/>
    </w:rPr>
  </w:style>
  <w:style w:type="paragraph" w:customStyle="1" w:styleId="CM96">
    <w:name w:val="CM96"/>
    <w:basedOn w:val="Default"/>
    <w:next w:val="Default"/>
    <w:uiPriority w:val="99"/>
    <w:pPr>
      <w:spacing w:line="366" w:lineRule="atLeast"/>
    </w:pPr>
    <w:rPr>
      <w:rFonts w:cs="Times New Roman"/>
      <w:color w:val="auto"/>
    </w:rPr>
  </w:style>
  <w:style w:type="paragraph" w:customStyle="1" w:styleId="CM100">
    <w:name w:val="CM100"/>
    <w:basedOn w:val="Default"/>
    <w:next w:val="Default"/>
    <w:uiPriority w:val="99"/>
    <w:pPr>
      <w:spacing w:line="366" w:lineRule="atLeast"/>
    </w:pPr>
    <w:rPr>
      <w:rFonts w:cs="Times New Roman"/>
      <w:color w:val="auto"/>
    </w:rPr>
  </w:style>
  <w:style w:type="paragraph" w:styleId="Tekstprzypisukocowego">
    <w:name w:val="endnote text"/>
    <w:basedOn w:val="Normalny"/>
    <w:link w:val="TekstprzypisukocowegoZnak"/>
    <w:uiPriority w:val="99"/>
    <w:semiHidden/>
    <w:unhideWhenUsed/>
    <w:rsid w:val="00B94F4E"/>
    <w:rPr>
      <w:sz w:val="20"/>
      <w:szCs w:val="20"/>
    </w:rPr>
  </w:style>
  <w:style w:type="character" w:customStyle="1" w:styleId="TekstprzypisukocowegoZnak">
    <w:name w:val="Tekst przypisu końcowego Znak"/>
    <w:basedOn w:val="Domylnaczcionkaakapitu"/>
    <w:link w:val="Tekstprzypisukocowego"/>
    <w:uiPriority w:val="99"/>
    <w:semiHidden/>
    <w:locked/>
    <w:rsid w:val="00B94F4E"/>
    <w:rPr>
      <w:rFonts w:cs="Times New Roman"/>
      <w:sz w:val="20"/>
      <w:szCs w:val="20"/>
    </w:rPr>
  </w:style>
  <w:style w:type="character" w:styleId="Odwoanieprzypisukocowego">
    <w:name w:val="endnote reference"/>
    <w:basedOn w:val="Domylnaczcionkaakapitu"/>
    <w:uiPriority w:val="99"/>
    <w:semiHidden/>
    <w:unhideWhenUsed/>
    <w:rsid w:val="00B94F4E"/>
    <w:rPr>
      <w:rFonts w:cs="Times New Roman"/>
      <w:vertAlign w:val="superscript"/>
    </w:rPr>
  </w:style>
  <w:style w:type="character" w:styleId="Hipercze">
    <w:name w:val="Hyperlink"/>
    <w:basedOn w:val="Domylnaczcionkaakapitu"/>
    <w:uiPriority w:val="99"/>
    <w:semiHidden/>
    <w:unhideWhenUsed/>
    <w:rsid w:val="00FE0D8A"/>
    <w:rPr>
      <w:color w:val="0000FF"/>
      <w:u w:val="single"/>
    </w:rPr>
  </w:style>
  <w:style w:type="paragraph" w:styleId="NormalnyWeb">
    <w:name w:val="Normal (Web)"/>
    <w:basedOn w:val="Normalny"/>
    <w:uiPriority w:val="99"/>
    <w:semiHidden/>
    <w:unhideWhenUsed/>
    <w:rsid w:val="00FE0D8A"/>
    <w:pPr>
      <w:spacing w:before="100" w:beforeAutospacing="1" w:after="100" w:afterAutospacing="1" w:line="240" w:lineRule="auto"/>
    </w:pPr>
    <w:rPr>
      <w:rFonts w:ascii="Times New Roman" w:eastAsia="Times New Roman" w:hAnsi="Times New Roman"/>
      <w:sz w:val="24"/>
      <w:szCs w:val="24"/>
    </w:rPr>
  </w:style>
  <w:style w:type="character" w:customStyle="1" w:styleId="plainlinks">
    <w:name w:val="plainlinks"/>
    <w:basedOn w:val="Domylnaczcionkaakapitu"/>
    <w:rsid w:val="00FE0D8A"/>
  </w:style>
  <w:style w:type="paragraph" w:styleId="Tekstdymka">
    <w:name w:val="Balloon Text"/>
    <w:basedOn w:val="Normalny"/>
    <w:link w:val="TekstdymkaZnak"/>
    <w:uiPriority w:val="99"/>
    <w:semiHidden/>
    <w:unhideWhenUsed/>
    <w:rsid w:val="0095672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56727"/>
    <w:rPr>
      <w:rFonts w:ascii="Segoe UI" w:hAnsi="Segoe UI" w:cs="Segoe UI"/>
      <w:sz w:val="18"/>
      <w:szCs w:val="18"/>
    </w:rPr>
  </w:style>
  <w:style w:type="character" w:customStyle="1" w:styleId="Nagwek3Znak">
    <w:name w:val="Nagłówek 3 Znak"/>
    <w:basedOn w:val="Domylnaczcionkaakapitu"/>
    <w:link w:val="Nagwek3"/>
    <w:uiPriority w:val="9"/>
    <w:rsid w:val="00530344"/>
    <w:rPr>
      <w:rFonts w:asciiTheme="majorHAnsi" w:eastAsiaTheme="majorEastAsia" w:hAnsiTheme="majorHAnsi" w:cstheme="majorBidi"/>
      <w:b/>
      <w:bCs/>
      <w:color w:val="5B9BD5" w:themeColor="accent1"/>
    </w:rPr>
  </w:style>
  <w:style w:type="paragraph" w:styleId="Akapitzlist">
    <w:name w:val="List Paragraph"/>
    <w:basedOn w:val="Normalny"/>
    <w:link w:val="AkapitzlistZnak"/>
    <w:uiPriority w:val="99"/>
    <w:qFormat/>
    <w:rsid w:val="0026790A"/>
    <w:pPr>
      <w:ind w:left="720"/>
      <w:contextualSpacing/>
    </w:pPr>
  </w:style>
  <w:style w:type="table" w:styleId="Tabela-Siatka">
    <w:name w:val="Table Grid"/>
    <w:basedOn w:val="Standardowy"/>
    <w:uiPriority w:val="39"/>
    <w:rsid w:val="00DB6E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reci">
    <w:name w:val="Tekst treści"/>
    <w:basedOn w:val="Normalny"/>
    <w:rsid w:val="00394140"/>
    <w:pPr>
      <w:shd w:val="clear" w:color="auto" w:fill="FFFFFF"/>
      <w:spacing w:before="300" w:after="180" w:line="226" w:lineRule="exact"/>
      <w:ind w:hanging="760"/>
    </w:pPr>
    <w:rPr>
      <w:rFonts w:ascii="Arial Unicode MS" w:eastAsia="Arial Unicode MS" w:hAnsi="Times New Roman" w:cs="Arial Unicode MS"/>
      <w:sz w:val="19"/>
      <w:szCs w:val="19"/>
    </w:rPr>
  </w:style>
  <w:style w:type="paragraph" w:customStyle="1" w:styleId="Normalnywcity">
    <w:name w:val="Normalny wcięty"/>
    <w:basedOn w:val="Normalny"/>
    <w:rsid w:val="0085147D"/>
    <w:pPr>
      <w:spacing w:line="360" w:lineRule="auto"/>
      <w:ind w:firstLine="567"/>
    </w:pPr>
    <w:rPr>
      <w:rFonts w:ascii="Arial" w:eastAsia="Times New Roman" w:hAnsi="Arial"/>
      <w:sz w:val="24"/>
      <w:szCs w:val="20"/>
    </w:rPr>
  </w:style>
  <w:style w:type="character" w:customStyle="1" w:styleId="st">
    <w:name w:val="st"/>
    <w:basedOn w:val="Domylnaczcionkaakapitu"/>
    <w:rsid w:val="0085147D"/>
  </w:style>
  <w:style w:type="character" w:styleId="Odwoaniedokomentarza">
    <w:name w:val="annotation reference"/>
    <w:basedOn w:val="Domylnaczcionkaakapitu"/>
    <w:uiPriority w:val="99"/>
    <w:semiHidden/>
    <w:unhideWhenUsed/>
    <w:rsid w:val="00B67BF8"/>
    <w:rPr>
      <w:sz w:val="16"/>
      <w:szCs w:val="16"/>
    </w:rPr>
  </w:style>
  <w:style w:type="paragraph" w:styleId="Tekstkomentarza">
    <w:name w:val="annotation text"/>
    <w:basedOn w:val="Normalny"/>
    <w:link w:val="TekstkomentarzaZnak"/>
    <w:uiPriority w:val="99"/>
    <w:semiHidden/>
    <w:unhideWhenUsed/>
    <w:rsid w:val="00B67B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67BF8"/>
    <w:rPr>
      <w:sz w:val="20"/>
      <w:szCs w:val="20"/>
    </w:rPr>
  </w:style>
  <w:style w:type="character" w:customStyle="1" w:styleId="Nagwek4Znak">
    <w:name w:val="Nagłówek 4 Znak"/>
    <w:basedOn w:val="Domylnaczcionkaakapitu"/>
    <w:link w:val="Nagwek4"/>
    <w:uiPriority w:val="9"/>
    <w:semiHidden/>
    <w:rsid w:val="0028284C"/>
    <w:rPr>
      <w:rFonts w:asciiTheme="majorHAnsi" w:eastAsiaTheme="majorEastAsia" w:hAnsiTheme="majorHAnsi" w:cstheme="majorBidi"/>
      <w:i/>
      <w:iCs/>
      <w:color w:val="2E74B5" w:themeColor="accent1" w:themeShade="BF"/>
    </w:rPr>
  </w:style>
  <w:style w:type="paragraph" w:styleId="Nagwek">
    <w:name w:val="header"/>
    <w:basedOn w:val="Normalny"/>
    <w:link w:val="NagwekZnak"/>
    <w:uiPriority w:val="99"/>
    <w:unhideWhenUsed/>
    <w:rsid w:val="003A0041"/>
    <w:pPr>
      <w:tabs>
        <w:tab w:val="center" w:pos="4536"/>
        <w:tab w:val="right" w:pos="9072"/>
      </w:tabs>
      <w:spacing w:line="240" w:lineRule="auto"/>
    </w:pPr>
  </w:style>
  <w:style w:type="character" w:customStyle="1" w:styleId="NagwekZnak">
    <w:name w:val="Nagłówek Znak"/>
    <w:basedOn w:val="Domylnaczcionkaakapitu"/>
    <w:link w:val="Nagwek"/>
    <w:uiPriority w:val="99"/>
    <w:rsid w:val="003A0041"/>
  </w:style>
  <w:style w:type="paragraph" w:styleId="Stopka">
    <w:name w:val="footer"/>
    <w:basedOn w:val="Normalny"/>
    <w:link w:val="StopkaZnak"/>
    <w:uiPriority w:val="99"/>
    <w:unhideWhenUsed/>
    <w:rsid w:val="003A0041"/>
    <w:pPr>
      <w:tabs>
        <w:tab w:val="center" w:pos="4536"/>
        <w:tab w:val="right" w:pos="9072"/>
      </w:tabs>
      <w:spacing w:line="240" w:lineRule="auto"/>
    </w:pPr>
  </w:style>
  <w:style w:type="character" w:customStyle="1" w:styleId="StopkaZnak">
    <w:name w:val="Stopka Znak"/>
    <w:basedOn w:val="Domylnaczcionkaakapitu"/>
    <w:link w:val="Stopka"/>
    <w:uiPriority w:val="99"/>
    <w:rsid w:val="003A0041"/>
  </w:style>
  <w:style w:type="character" w:customStyle="1" w:styleId="AkapitzlistZnak">
    <w:name w:val="Akapit z listą Znak"/>
    <w:link w:val="Akapitzlist"/>
    <w:uiPriority w:val="99"/>
    <w:locked/>
    <w:rsid w:val="00194F81"/>
  </w:style>
  <w:style w:type="paragraph" w:customStyle="1" w:styleId="N-list">
    <w:name w:val="N-list"/>
    <w:basedOn w:val="Normalny"/>
    <w:link w:val="N-listChar"/>
    <w:uiPriority w:val="99"/>
    <w:rsid w:val="00194F81"/>
    <w:pPr>
      <w:numPr>
        <w:numId w:val="35"/>
      </w:numPr>
      <w:autoSpaceDE w:val="0"/>
      <w:autoSpaceDN w:val="0"/>
      <w:adjustRightInd w:val="0"/>
      <w:spacing w:before="120" w:after="120" w:line="240" w:lineRule="auto"/>
    </w:pPr>
    <w:rPr>
      <w:rFonts w:ascii="Calibri" w:eastAsia="Times New Roman" w:hAnsi="Calibri"/>
      <w:sz w:val="20"/>
      <w:szCs w:val="20"/>
    </w:rPr>
  </w:style>
  <w:style w:type="character" w:customStyle="1" w:styleId="N-listChar">
    <w:name w:val="N-list Char"/>
    <w:link w:val="N-list"/>
    <w:uiPriority w:val="99"/>
    <w:locked/>
    <w:rsid w:val="00194F81"/>
    <w:rPr>
      <w:rFonts w:ascii="Calibri" w:eastAsia="Times New Roman" w:hAnsi="Calibri"/>
      <w:sz w:val="20"/>
      <w:szCs w:val="20"/>
    </w:rPr>
  </w:style>
  <w:style w:type="paragraph" w:customStyle="1" w:styleId="msolistparagraph0">
    <w:name w:val="msolistparagraph"/>
    <w:basedOn w:val="Normalny"/>
    <w:uiPriority w:val="99"/>
    <w:rsid w:val="00194F81"/>
    <w:pPr>
      <w:spacing w:before="80" w:after="80" w:line="240" w:lineRule="auto"/>
      <w:ind w:left="717" w:hanging="360"/>
    </w:pPr>
    <w:rPr>
      <w:rFonts w:ascii="Calibri" w:eastAsia="Times New Roman" w:hAnsi="Calibri"/>
      <w:sz w:val="24"/>
      <w:szCs w:val="20"/>
    </w:rPr>
  </w:style>
  <w:style w:type="character" w:customStyle="1" w:styleId="paragraphChar">
    <w:name w:val="paragraph Char"/>
    <w:link w:val="paragraph"/>
    <w:uiPriority w:val="99"/>
    <w:locked/>
    <w:rsid w:val="00194F81"/>
    <w:rPr>
      <w:rFonts w:ascii="Calibri" w:eastAsia="Times New Roman" w:hAnsi="Calibri"/>
      <w:sz w:val="24"/>
    </w:rPr>
  </w:style>
  <w:style w:type="paragraph" w:customStyle="1" w:styleId="paragraph">
    <w:name w:val="paragraph"/>
    <w:basedOn w:val="Normalny"/>
    <w:link w:val="paragraphChar"/>
    <w:uiPriority w:val="99"/>
    <w:rsid w:val="00194F81"/>
    <w:pPr>
      <w:spacing w:before="120" w:after="120" w:line="300" w:lineRule="auto"/>
      <w:ind w:firstLine="352"/>
    </w:pPr>
    <w:rPr>
      <w:rFonts w:ascii="Calibri" w:eastAsia="Times New Roman"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217223">
      <w:bodyDiv w:val="1"/>
      <w:marLeft w:val="0"/>
      <w:marRight w:val="0"/>
      <w:marTop w:val="0"/>
      <w:marBottom w:val="0"/>
      <w:divBdr>
        <w:top w:val="none" w:sz="0" w:space="0" w:color="auto"/>
        <w:left w:val="none" w:sz="0" w:space="0" w:color="auto"/>
        <w:bottom w:val="none" w:sz="0" w:space="0" w:color="auto"/>
        <w:right w:val="none" w:sz="0" w:space="0" w:color="auto"/>
      </w:divBdr>
      <w:divsChild>
        <w:div w:id="780104396">
          <w:marLeft w:val="0"/>
          <w:marRight w:val="0"/>
          <w:marTop w:val="0"/>
          <w:marBottom w:val="0"/>
          <w:divBdr>
            <w:top w:val="none" w:sz="0" w:space="0" w:color="auto"/>
            <w:left w:val="none" w:sz="0" w:space="0" w:color="auto"/>
            <w:bottom w:val="none" w:sz="0" w:space="0" w:color="auto"/>
            <w:right w:val="none" w:sz="0" w:space="0" w:color="auto"/>
          </w:divBdr>
          <w:divsChild>
            <w:div w:id="1756784752">
              <w:marLeft w:val="0"/>
              <w:marRight w:val="0"/>
              <w:marTop w:val="0"/>
              <w:marBottom w:val="0"/>
              <w:divBdr>
                <w:top w:val="none" w:sz="0" w:space="0" w:color="auto"/>
                <w:left w:val="none" w:sz="0" w:space="0" w:color="auto"/>
                <w:bottom w:val="none" w:sz="0" w:space="0" w:color="auto"/>
                <w:right w:val="none" w:sz="0" w:space="0" w:color="auto"/>
              </w:divBdr>
              <w:divsChild>
                <w:div w:id="14853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238822">
      <w:bodyDiv w:val="1"/>
      <w:marLeft w:val="0"/>
      <w:marRight w:val="0"/>
      <w:marTop w:val="0"/>
      <w:marBottom w:val="0"/>
      <w:divBdr>
        <w:top w:val="none" w:sz="0" w:space="0" w:color="auto"/>
        <w:left w:val="none" w:sz="0" w:space="0" w:color="auto"/>
        <w:bottom w:val="none" w:sz="0" w:space="0" w:color="auto"/>
        <w:right w:val="none" w:sz="0" w:space="0" w:color="auto"/>
      </w:divBdr>
    </w:div>
    <w:div w:id="623387871">
      <w:bodyDiv w:val="1"/>
      <w:marLeft w:val="0"/>
      <w:marRight w:val="0"/>
      <w:marTop w:val="0"/>
      <w:marBottom w:val="0"/>
      <w:divBdr>
        <w:top w:val="none" w:sz="0" w:space="0" w:color="auto"/>
        <w:left w:val="none" w:sz="0" w:space="0" w:color="auto"/>
        <w:bottom w:val="none" w:sz="0" w:space="0" w:color="auto"/>
        <w:right w:val="none" w:sz="0" w:space="0" w:color="auto"/>
      </w:divBdr>
    </w:div>
    <w:div w:id="966354428">
      <w:bodyDiv w:val="1"/>
      <w:marLeft w:val="0"/>
      <w:marRight w:val="0"/>
      <w:marTop w:val="0"/>
      <w:marBottom w:val="0"/>
      <w:divBdr>
        <w:top w:val="none" w:sz="0" w:space="0" w:color="auto"/>
        <w:left w:val="none" w:sz="0" w:space="0" w:color="auto"/>
        <w:bottom w:val="none" w:sz="0" w:space="0" w:color="auto"/>
        <w:right w:val="none" w:sz="0" w:space="0" w:color="auto"/>
      </w:divBdr>
    </w:div>
    <w:div w:id="19021379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5575D-4A24-4D4B-8FC0-3CB3B958A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3370</TotalTime>
  <Pages>49</Pages>
  <Words>17609</Words>
  <Characters>121483</Characters>
  <Application>Microsoft Office Word</Application>
  <DocSecurity>0</DocSecurity>
  <Lines>1012</Lines>
  <Paragraphs>277</Paragraphs>
  <ScaleCrop>false</ScaleCrop>
  <HeadingPairs>
    <vt:vector size="2" baseType="variant">
      <vt:variant>
        <vt:lpstr>Tytuł</vt:lpstr>
      </vt:variant>
      <vt:variant>
        <vt:i4>1</vt:i4>
      </vt:variant>
    </vt:vector>
  </HeadingPairs>
  <TitlesOfParts>
    <vt:vector size="1" baseType="lpstr">
      <vt:lpstr>załacznik nr 5 do wniosku - PFU</vt:lpstr>
    </vt:vector>
  </TitlesOfParts>
  <Company/>
  <LinksUpToDate>false</LinksUpToDate>
  <CharactersWithSpaces>138815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załacznik nr 5 do wniosku - PFU</dc:title>
  <dc:subject/>
  <dc:creator>mkierepka</dc:creator>
  <cp:keywords/>
  <dc:description/>
  <cp:lastModifiedBy>Głombski Grzegorz</cp:lastModifiedBy>
  <cp:revision>141</cp:revision>
  <cp:lastPrinted>2017-03-16T12:40:00Z</cp:lastPrinted>
  <dcterms:created xsi:type="dcterms:W3CDTF">2017-02-22T12:11:00Z</dcterms:created>
  <dcterms:modified xsi:type="dcterms:W3CDTF">2017-03-23T12:56:00Z</dcterms:modified>
</cp:coreProperties>
</file>