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inorHAnsi" w:eastAsiaTheme="minorHAnsi" w:hAnsiTheme="minorHAnsi" w:cstheme="minorBidi"/>
          <w:b w:val="0"/>
          <w:sz w:val="22"/>
          <w:szCs w:val="22"/>
          <w:lang w:eastAsia="en-US"/>
        </w:rPr>
        <w:id w:val="407500213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25086302" w14:textId="25D81453" w:rsidR="00ED253B" w:rsidRDefault="00E85D1E">
          <w:pPr>
            <w:pStyle w:val="Nagwekspisutreci"/>
          </w:pPr>
          <w:r>
            <w:t>Opis rozwiązań wariantowych</w:t>
          </w:r>
          <w:bookmarkStart w:id="0" w:name="_GoBack"/>
          <w:bookmarkEnd w:id="0"/>
        </w:p>
        <w:p w14:paraId="4C482F41" w14:textId="0C34B021" w:rsidR="00131EC5" w:rsidRDefault="00ED253B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9998141" w:history="1">
            <w:r w:rsidR="00131EC5" w:rsidRPr="008A45C9">
              <w:rPr>
                <w:rStyle w:val="Hipercze"/>
                <w:noProof/>
              </w:rPr>
              <w:t>1.</w:t>
            </w:r>
            <w:r w:rsidR="00131EC5">
              <w:rPr>
                <w:rFonts w:eastAsiaTheme="minorEastAsia"/>
                <w:noProof/>
                <w:lang w:eastAsia="pl-PL"/>
              </w:rPr>
              <w:tab/>
            </w:r>
            <w:r w:rsidR="00131EC5" w:rsidRPr="008A45C9">
              <w:rPr>
                <w:rStyle w:val="Hipercze"/>
                <w:noProof/>
              </w:rPr>
              <w:t>Przedmiot opracowania</w:t>
            </w:r>
            <w:r w:rsidR="00131EC5">
              <w:rPr>
                <w:noProof/>
                <w:webHidden/>
              </w:rPr>
              <w:tab/>
            </w:r>
            <w:r w:rsidR="00131EC5">
              <w:rPr>
                <w:noProof/>
                <w:webHidden/>
              </w:rPr>
              <w:fldChar w:fldCharType="begin"/>
            </w:r>
            <w:r w:rsidR="00131EC5">
              <w:rPr>
                <w:noProof/>
                <w:webHidden/>
              </w:rPr>
              <w:instrText xml:space="preserve"> PAGEREF _Toc69998141 \h </w:instrText>
            </w:r>
            <w:r w:rsidR="00131EC5">
              <w:rPr>
                <w:noProof/>
                <w:webHidden/>
              </w:rPr>
            </w:r>
            <w:r w:rsidR="00131EC5">
              <w:rPr>
                <w:noProof/>
                <w:webHidden/>
              </w:rPr>
              <w:fldChar w:fldCharType="separate"/>
            </w:r>
            <w:r w:rsidR="00DF35E0">
              <w:rPr>
                <w:noProof/>
                <w:webHidden/>
              </w:rPr>
              <w:t>2</w:t>
            </w:r>
            <w:r w:rsidR="00131EC5">
              <w:rPr>
                <w:noProof/>
                <w:webHidden/>
              </w:rPr>
              <w:fldChar w:fldCharType="end"/>
            </w:r>
          </w:hyperlink>
        </w:p>
        <w:p w14:paraId="0849A0F1" w14:textId="596F80E4" w:rsidR="00131EC5" w:rsidRDefault="00E85D1E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998142" w:history="1">
            <w:r w:rsidR="00131EC5" w:rsidRPr="008A45C9">
              <w:rPr>
                <w:rStyle w:val="Hipercze"/>
                <w:noProof/>
              </w:rPr>
              <w:t>2.</w:t>
            </w:r>
            <w:r w:rsidR="00131EC5">
              <w:rPr>
                <w:rFonts w:eastAsiaTheme="minorEastAsia"/>
                <w:noProof/>
                <w:lang w:eastAsia="pl-PL"/>
              </w:rPr>
              <w:tab/>
            </w:r>
            <w:r w:rsidR="00131EC5" w:rsidRPr="008A45C9">
              <w:rPr>
                <w:rStyle w:val="Hipercze"/>
                <w:noProof/>
              </w:rPr>
              <w:t>Przyjęte warianty do opracowania</w:t>
            </w:r>
            <w:r w:rsidR="00131EC5">
              <w:rPr>
                <w:noProof/>
                <w:webHidden/>
              </w:rPr>
              <w:tab/>
            </w:r>
            <w:r w:rsidR="00131EC5">
              <w:rPr>
                <w:noProof/>
                <w:webHidden/>
              </w:rPr>
              <w:fldChar w:fldCharType="begin"/>
            </w:r>
            <w:r w:rsidR="00131EC5">
              <w:rPr>
                <w:noProof/>
                <w:webHidden/>
              </w:rPr>
              <w:instrText xml:space="preserve"> PAGEREF _Toc69998142 \h </w:instrText>
            </w:r>
            <w:r w:rsidR="00131EC5">
              <w:rPr>
                <w:noProof/>
                <w:webHidden/>
              </w:rPr>
            </w:r>
            <w:r w:rsidR="00131EC5">
              <w:rPr>
                <w:noProof/>
                <w:webHidden/>
              </w:rPr>
              <w:fldChar w:fldCharType="separate"/>
            </w:r>
            <w:r w:rsidR="00DF35E0">
              <w:rPr>
                <w:noProof/>
                <w:webHidden/>
              </w:rPr>
              <w:t>2</w:t>
            </w:r>
            <w:r w:rsidR="00131EC5">
              <w:rPr>
                <w:noProof/>
                <w:webHidden/>
              </w:rPr>
              <w:fldChar w:fldCharType="end"/>
            </w:r>
          </w:hyperlink>
        </w:p>
        <w:p w14:paraId="0BAFE63E" w14:textId="01C42FF1" w:rsidR="00131EC5" w:rsidRDefault="00E85D1E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998143" w:history="1">
            <w:r w:rsidR="00131EC5" w:rsidRPr="008A45C9">
              <w:rPr>
                <w:rStyle w:val="Hipercze"/>
                <w:noProof/>
              </w:rPr>
              <w:t>3.</w:t>
            </w:r>
            <w:r w:rsidR="00131EC5">
              <w:rPr>
                <w:rFonts w:eastAsiaTheme="minorEastAsia"/>
                <w:noProof/>
                <w:lang w:eastAsia="pl-PL"/>
              </w:rPr>
              <w:tab/>
            </w:r>
            <w:r w:rsidR="00131EC5" w:rsidRPr="008A45C9">
              <w:rPr>
                <w:rStyle w:val="Hipercze"/>
                <w:noProof/>
              </w:rPr>
              <w:t>Parametry techniczne obwodnicy</w:t>
            </w:r>
            <w:r w:rsidR="00131EC5">
              <w:rPr>
                <w:noProof/>
                <w:webHidden/>
              </w:rPr>
              <w:tab/>
            </w:r>
            <w:r w:rsidR="00131EC5">
              <w:rPr>
                <w:noProof/>
                <w:webHidden/>
              </w:rPr>
              <w:fldChar w:fldCharType="begin"/>
            </w:r>
            <w:r w:rsidR="00131EC5">
              <w:rPr>
                <w:noProof/>
                <w:webHidden/>
              </w:rPr>
              <w:instrText xml:space="preserve"> PAGEREF _Toc69998143 \h </w:instrText>
            </w:r>
            <w:r w:rsidR="00131EC5">
              <w:rPr>
                <w:noProof/>
                <w:webHidden/>
              </w:rPr>
            </w:r>
            <w:r w:rsidR="00131EC5">
              <w:rPr>
                <w:noProof/>
                <w:webHidden/>
              </w:rPr>
              <w:fldChar w:fldCharType="separate"/>
            </w:r>
            <w:r w:rsidR="00DF35E0">
              <w:rPr>
                <w:noProof/>
                <w:webHidden/>
              </w:rPr>
              <w:t>2</w:t>
            </w:r>
            <w:r w:rsidR="00131EC5">
              <w:rPr>
                <w:noProof/>
                <w:webHidden/>
              </w:rPr>
              <w:fldChar w:fldCharType="end"/>
            </w:r>
          </w:hyperlink>
        </w:p>
        <w:p w14:paraId="76207DD6" w14:textId="04975D37" w:rsidR="00131EC5" w:rsidRDefault="00E85D1E">
          <w:pPr>
            <w:pStyle w:val="Spistreci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998144" w:history="1">
            <w:r w:rsidR="00131EC5" w:rsidRPr="008A45C9">
              <w:rPr>
                <w:rStyle w:val="Hipercze"/>
                <w:noProof/>
              </w:rPr>
              <w:t>3.1.</w:t>
            </w:r>
            <w:r w:rsidR="00131EC5">
              <w:rPr>
                <w:rFonts w:eastAsiaTheme="minorEastAsia"/>
                <w:noProof/>
                <w:lang w:eastAsia="pl-PL"/>
              </w:rPr>
              <w:tab/>
            </w:r>
            <w:r w:rsidR="00131EC5" w:rsidRPr="008A45C9">
              <w:rPr>
                <w:rStyle w:val="Hipercze"/>
                <w:noProof/>
              </w:rPr>
              <w:t>Łącznice węzła Nowy Targ Południe</w:t>
            </w:r>
            <w:r w:rsidR="00131EC5">
              <w:rPr>
                <w:noProof/>
                <w:webHidden/>
              </w:rPr>
              <w:tab/>
            </w:r>
            <w:r w:rsidR="00131EC5">
              <w:rPr>
                <w:noProof/>
                <w:webHidden/>
              </w:rPr>
              <w:fldChar w:fldCharType="begin"/>
            </w:r>
            <w:r w:rsidR="00131EC5">
              <w:rPr>
                <w:noProof/>
                <w:webHidden/>
              </w:rPr>
              <w:instrText xml:space="preserve"> PAGEREF _Toc69998144 \h </w:instrText>
            </w:r>
            <w:r w:rsidR="00131EC5">
              <w:rPr>
                <w:noProof/>
                <w:webHidden/>
              </w:rPr>
            </w:r>
            <w:r w:rsidR="00131EC5">
              <w:rPr>
                <w:noProof/>
                <w:webHidden/>
              </w:rPr>
              <w:fldChar w:fldCharType="separate"/>
            </w:r>
            <w:r w:rsidR="00DF35E0">
              <w:rPr>
                <w:noProof/>
                <w:webHidden/>
              </w:rPr>
              <w:t>2</w:t>
            </w:r>
            <w:r w:rsidR="00131EC5">
              <w:rPr>
                <w:noProof/>
                <w:webHidden/>
              </w:rPr>
              <w:fldChar w:fldCharType="end"/>
            </w:r>
          </w:hyperlink>
        </w:p>
        <w:p w14:paraId="5788661D" w14:textId="4962FECC" w:rsidR="00131EC5" w:rsidRDefault="00E85D1E">
          <w:pPr>
            <w:pStyle w:val="Spistreci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998145" w:history="1">
            <w:r w:rsidR="00131EC5" w:rsidRPr="008A45C9">
              <w:rPr>
                <w:rStyle w:val="Hipercze"/>
                <w:noProof/>
              </w:rPr>
              <w:t>3.2.</w:t>
            </w:r>
            <w:r w:rsidR="00131EC5">
              <w:rPr>
                <w:rFonts w:eastAsiaTheme="minorEastAsia"/>
                <w:noProof/>
                <w:lang w:eastAsia="pl-PL"/>
              </w:rPr>
              <w:tab/>
            </w:r>
            <w:r w:rsidR="00131EC5" w:rsidRPr="008A45C9">
              <w:rPr>
                <w:rStyle w:val="Hipercze"/>
                <w:noProof/>
              </w:rPr>
              <w:t>Droga powiatowa nr 1672K (ul. Szaflarska)</w:t>
            </w:r>
            <w:r w:rsidR="00131EC5">
              <w:rPr>
                <w:noProof/>
                <w:webHidden/>
              </w:rPr>
              <w:tab/>
            </w:r>
            <w:r w:rsidR="00131EC5">
              <w:rPr>
                <w:noProof/>
                <w:webHidden/>
              </w:rPr>
              <w:fldChar w:fldCharType="begin"/>
            </w:r>
            <w:r w:rsidR="00131EC5">
              <w:rPr>
                <w:noProof/>
                <w:webHidden/>
              </w:rPr>
              <w:instrText xml:space="preserve"> PAGEREF _Toc69998145 \h </w:instrText>
            </w:r>
            <w:r w:rsidR="00131EC5">
              <w:rPr>
                <w:noProof/>
                <w:webHidden/>
              </w:rPr>
            </w:r>
            <w:r w:rsidR="00131EC5">
              <w:rPr>
                <w:noProof/>
                <w:webHidden/>
              </w:rPr>
              <w:fldChar w:fldCharType="separate"/>
            </w:r>
            <w:r w:rsidR="00DF35E0">
              <w:rPr>
                <w:noProof/>
                <w:webHidden/>
              </w:rPr>
              <w:t>3</w:t>
            </w:r>
            <w:r w:rsidR="00131EC5">
              <w:rPr>
                <w:noProof/>
                <w:webHidden/>
              </w:rPr>
              <w:fldChar w:fldCharType="end"/>
            </w:r>
          </w:hyperlink>
        </w:p>
        <w:p w14:paraId="26C24B9E" w14:textId="24B92AB0" w:rsidR="00131EC5" w:rsidRDefault="00E85D1E">
          <w:pPr>
            <w:pStyle w:val="Spistreci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998146" w:history="1">
            <w:r w:rsidR="00131EC5" w:rsidRPr="008A45C9">
              <w:rPr>
                <w:rStyle w:val="Hipercze"/>
                <w:noProof/>
              </w:rPr>
              <w:t>3.3.</w:t>
            </w:r>
            <w:r w:rsidR="00131EC5">
              <w:rPr>
                <w:rFonts w:eastAsiaTheme="minorEastAsia"/>
                <w:noProof/>
                <w:lang w:eastAsia="pl-PL"/>
              </w:rPr>
              <w:tab/>
            </w:r>
            <w:r w:rsidR="00131EC5" w:rsidRPr="008A45C9">
              <w:rPr>
                <w:rStyle w:val="Hipercze"/>
                <w:noProof/>
              </w:rPr>
              <w:t>Droga gminna nr 362654K (ul. Lotników)</w:t>
            </w:r>
            <w:r w:rsidR="00131EC5">
              <w:rPr>
                <w:noProof/>
                <w:webHidden/>
              </w:rPr>
              <w:tab/>
            </w:r>
            <w:r w:rsidR="00131EC5">
              <w:rPr>
                <w:noProof/>
                <w:webHidden/>
              </w:rPr>
              <w:fldChar w:fldCharType="begin"/>
            </w:r>
            <w:r w:rsidR="00131EC5">
              <w:rPr>
                <w:noProof/>
                <w:webHidden/>
              </w:rPr>
              <w:instrText xml:space="preserve"> PAGEREF _Toc69998146 \h </w:instrText>
            </w:r>
            <w:r w:rsidR="00131EC5">
              <w:rPr>
                <w:noProof/>
                <w:webHidden/>
              </w:rPr>
            </w:r>
            <w:r w:rsidR="00131EC5">
              <w:rPr>
                <w:noProof/>
                <w:webHidden/>
              </w:rPr>
              <w:fldChar w:fldCharType="separate"/>
            </w:r>
            <w:r w:rsidR="00DF35E0">
              <w:rPr>
                <w:noProof/>
                <w:webHidden/>
              </w:rPr>
              <w:t>3</w:t>
            </w:r>
            <w:r w:rsidR="00131EC5">
              <w:rPr>
                <w:noProof/>
                <w:webHidden/>
              </w:rPr>
              <w:fldChar w:fldCharType="end"/>
            </w:r>
          </w:hyperlink>
        </w:p>
        <w:p w14:paraId="06DBA127" w14:textId="2969DCCC" w:rsidR="00131EC5" w:rsidRDefault="00E85D1E">
          <w:pPr>
            <w:pStyle w:val="Spistreci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998147" w:history="1">
            <w:r w:rsidR="00131EC5" w:rsidRPr="008A45C9">
              <w:rPr>
                <w:rStyle w:val="Hipercze"/>
                <w:noProof/>
              </w:rPr>
              <w:t>3.4.</w:t>
            </w:r>
            <w:r w:rsidR="00131EC5">
              <w:rPr>
                <w:rFonts w:eastAsiaTheme="minorEastAsia"/>
                <w:noProof/>
                <w:lang w:eastAsia="pl-PL"/>
              </w:rPr>
              <w:tab/>
            </w:r>
            <w:r w:rsidR="00131EC5" w:rsidRPr="008A45C9">
              <w:rPr>
                <w:rStyle w:val="Hipercze"/>
                <w:noProof/>
              </w:rPr>
              <w:t>Droga gminna nr 362758K (droga do Zakładu Gospodarowania Odpadami)</w:t>
            </w:r>
            <w:r w:rsidR="00131EC5">
              <w:rPr>
                <w:noProof/>
                <w:webHidden/>
              </w:rPr>
              <w:tab/>
            </w:r>
            <w:r w:rsidR="00131EC5">
              <w:rPr>
                <w:noProof/>
                <w:webHidden/>
              </w:rPr>
              <w:fldChar w:fldCharType="begin"/>
            </w:r>
            <w:r w:rsidR="00131EC5">
              <w:rPr>
                <w:noProof/>
                <w:webHidden/>
              </w:rPr>
              <w:instrText xml:space="preserve"> PAGEREF _Toc69998147 \h </w:instrText>
            </w:r>
            <w:r w:rsidR="00131EC5">
              <w:rPr>
                <w:noProof/>
                <w:webHidden/>
              </w:rPr>
            </w:r>
            <w:r w:rsidR="00131EC5">
              <w:rPr>
                <w:noProof/>
                <w:webHidden/>
              </w:rPr>
              <w:fldChar w:fldCharType="separate"/>
            </w:r>
            <w:r w:rsidR="00DF35E0">
              <w:rPr>
                <w:noProof/>
                <w:webHidden/>
              </w:rPr>
              <w:t>3</w:t>
            </w:r>
            <w:r w:rsidR="00131EC5">
              <w:rPr>
                <w:noProof/>
                <w:webHidden/>
              </w:rPr>
              <w:fldChar w:fldCharType="end"/>
            </w:r>
          </w:hyperlink>
        </w:p>
        <w:p w14:paraId="32C203D9" w14:textId="36890ED2" w:rsidR="00131EC5" w:rsidRDefault="00E85D1E">
          <w:pPr>
            <w:pStyle w:val="Spistreci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998148" w:history="1">
            <w:r w:rsidR="00131EC5" w:rsidRPr="008A45C9">
              <w:rPr>
                <w:rStyle w:val="Hipercze"/>
                <w:noProof/>
              </w:rPr>
              <w:t>3.5.</w:t>
            </w:r>
            <w:r w:rsidR="00131EC5">
              <w:rPr>
                <w:rFonts w:eastAsiaTheme="minorEastAsia"/>
                <w:noProof/>
                <w:lang w:eastAsia="pl-PL"/>
              </w:rPr>
              <w:tab/>
            </w:r>
            <w:r w:rsidR="00131EC5" w:rsidRPr="008A45C9">
              <w:rPr>
                <w:rStyle w:val="Hipercze"/>
                <w:noProof/>
              </w:rPr>
              <w:t>Droga powiatowa – dowiązanie „starodroża” DK49 do istniejącej sieci drogowej</w:t>
            </w:r>
            <w:r w:rsidR="00131EC5">
              <w:rPr>
                <w:noProof/>
                <w:webHidden/>
              </w:rPr>
              <w:tab/>
            </w:r>
            <w:r w:rsidR="00131EC5">
              <w:rPr>
                <w:noProof/>
                <w:webHidden/>
              </w:rPr>
              <w:fldChar w:fldCharType="begin"/>
            </w:r>
            <w:r w:rsidR="00131EC5">
              <w:rPr>
                <w:noProof/>
                <w:webHidden/>
              </w:rPr>
              <w:instrText xml:space="preserve"> PAGEREF _Toc69998148 \h </w:instrText>
            </w:r>
            <w:r w:rsidR="00131EC5">
              <w:rPr>
                <w:noProof/>
                <w:webHidden/>
              </w:rPr>
            </w:r>
            <w:r w:rsidR="00131EC5">
              <w:rPr>
                <w:noProof/>
                <w:webHidden/>
              </w:rPr>
              <w:fldChar w:fldCharType="separate"/>
            </w:r>
            <w:r w:rsidR="00DF35E0">
              <w:rPr>
                <w:noProof/>
                <w:webHidden/>
              </w:rPr>
              <w:t>4</w:t>
            </w:r>
            <w:r w:rsidR="00131EC5">
              <w:rPr>
                <w:noProof/>
                <w:webHidden/>
              </w:rPr>
              <w:fldChar w:fldCharType="end"/>
            </w:r>
          </w:hyperlink>
        </w:p>
        <w:p w14:paraId="581A7BE4" w14:textId="7DCE73BF" w:rsidR="00131EC5" w:rsidRDefault="00E85D1E">
          <w:pPr>
            <w:pStyle w:val="Spistreci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998149" w:history="1">
            <w:r w:rsidR="00131EC5" w:rsidRPr="008A45C9">
              <w:rPr>
                <w:rStyle w:val="Hipercze"/>
                <w:noProof/>
              </w:rPr>
              <w:t>3.6.</w:t>
            </w:r>
            <w:r w:rsidR="00131EC5">
              <w:rPr>
                <w:rFonts w:eastAsiaTheme="minorEastAsia"/>
                <w:noProof/>
                <w:lang w:eastAsia="pl-PL"/>
              </w:rPr>
              <w:tab/>
            </w:r>
            <w:r w:rsidR="00131EC5" w:rsidRPr="008A45C9">
              <w:rPr>
                <w:rStyle w:val="Hipercze"/>
                <w:noProof/>
              </w:rPr>
              <w:t>Dodatkowe jezdnie – docelowe drogi gminne</w:t>
            </w:r>
            <w:r w:rsidR="00131EC5">
              <w:rPr>
                <w:noProof/>
                <w:webHidden/>
              </w:rPr>
              <w:tab/>
            </w:r>
            <w:r w:rsidR="00131EC5">
              <w:rPr>
                <w:noProof/>
                <w:webHidden/>
              </w:rPr>
              <w:fldChar w:fldCharType="begin"/>
            </w:r>
            <w:r w:rsidR="00131EC5">
              <w:rPr>
                <w:noProof/>
                <w:webHidden/>
              </w:rPr>
              <w:instrText xml:space="preserve"> PAGEREF _Toc69998149 \h </w:instrText>
            </w:r>
            <w:r w:rsidR="00131EC5">
              <w:rPr>
                <w:noProof/>
                <w:webHidden/>
              </w:rPr>
            </w:r>
            <w:r w:rsidR="00131EC5">
              <w:rPr>
                <w:noProof/>
                <w:webHidden/>
              </w:rPr>
              <w:fldChar w:fldCharType="separate"/>
            </w:r>
            <w:r w:rsidR="00DF35E0">
              <w:rPr>
                <w:noProof/>
                <w:webHidden/>
              </w:rPr>
              <w:t>4</w:t>
            </w:r>
            <w:r w:rsidR="00131EC5">
              <w:rPr>
                <w:noProof/>
                <w:webHidden/>
              </w:rPr>
              <w:fldChar w:fldCharType="end"/>
            </w:r>
          </w:hyperlink>
        </w:p>
        <w:p w14:paraId="0B0FAE6D" w14:textId="2784ED77" w:rsidR="00131EC5" w:rsidRDefault="00E85D1E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998150" w:history="1">
            <w:r w:rsidR="00131EC5" w:rsidRPr="008A45C9">
              <w:rPr>
                <w:rStyle w:val="Hipercze"/>
                <w:noProof/>
              </w:rPr>
              <w:t>4.</w:t>
            </w:r>
            <w:r w:rsidR="00131EC5">
              <w:rPr>
                <w:rFonts w:eastAsiaTheme="minorEastAsia"/>
                <w:noProof/>
                <w:lang w:eastAsia="pl-PL"/>
              </w:rPr>
              <w:tab/>
            </w:r>
            <w:r w:rsidR="00131EC5" w:rsidRPr="008A45C9">
              <w:rPr>
                <w:rStyle w:val="Hipercze"/>
                <w:noProof/>
              </w:rPr>
              <w:t>Ograniczenia związane z wytyczeniem wariantów</w:t>
            </w:r>
            <w:r w:rsidR="00131EC5">
              <w:rPr>
                <w:noProof/>
                <w:webHidden/>
              </w:rPr>
              <w:tab/>
            </w:r>
            <w:r w:rsidR="00131EC5">
              <w:rPr>
                <w:noProof/>
                <w:webHidden/>
              </w:rPr>
              <w:fldChar w:fldCharType="begin"/>
            </w:r>
            <w:r w:rsidR="00131EC5">
              <w:rPr>
                <w:noProof/>
                <w:webHidden/>
              </w:rPr>
              <w:instrText xml:space="preserve"> PAGEREF _Toc69998150 \h </w:instrText>
            </w:r>
            <w:r w:rsidR="00131EC5">
              <w:rPr>
                <w:noProof/>
                <w:webHidden/>
              </w:rPr>
            </w:r>
            <w:r w:rsidR="00131EC5">
              <w:rPr>
                <w:noProof/>
                <w:webHidden/>
              </w:rPr>
              <w:fldChar w:fldCharType="separate"/>
            </w:r>
            <w:r w:rsidR="00DF35E0">
              <w:rPr>
                <w:noProof/>
                <w:webHidden/>
              </w:rPr>
              <w:t>4</w:t>
            </w:r>
            <w:r w:rsidR="00131EC5">
              <w:rPr>
                <w:noProof/>
                <w:webHidden/>
              </w:rPr>
              <w:fldChar w:fldCharType="end"/>
            </w:r>
          </w:hyperlink>
        </w:p>
        <w:p w14:paraId="73A341D8" w14:textId="7C58DC51" w:rsidR="00131EC5" w:rsidRDefault="00E85D1E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998151" w:history="1">
            <w:r w:rsidR="00131EC5" w:rsidRPr="008A45C9">
              <w:rPr>
                <w:rStyle w:val="Hipercze"/>
                <w:noProof/>
              </w:rPr>
              <w:t>5.</w:t>
            </w:r>
            <w:r w:rsidR="00131EC5">
              <w:rPr>
                <w:rFonts w:eastAsiaTheme="minorEastAsia"/>
                <w:noProof/>
                <w:lang w:eastAsia="pl-PL"/>
              </w:rPr>
              <w:tab/>
            </w:r>
            <w:r w:rsidR="00131EC5" w:rsidRPr="008A45C9">
              <w:rPr>
                <w:rStyle w:val="Hipercze"/>
                <w:noProof/>
              </w:rPr>
              <w:t>Założenia do przyjęcia przebiegu wariantów</w:t>
            </w:r>
            <w:r w:rsidR="00131EC5">
              <w:rPr>
                <w:noProof/>
                <w:webHidden/>
              </w:rPr>
              <w:tab/>
            </w:r>
            <w:r w:rsidR="00131EC5">
              <w:rPr>
                <w:noProof/>
                <w:webHidden/>
              </w:rPr>
              <w:fldChar w:fldCharType="begin"/>
            </w:r>
            <w:r w:rsidR="00131EC5">
              <w:rPr>
                <w:noProof/>
                <w:webHidden/>
              </w:rPr>
              <w:instrText xml:space="preserve"> PAGEREF _Toc69998151 \h </w:instrText>
            </w:r>
            <w:r w:rsidR="00131EC5">
              <w:rPr>
                <w:noProof/>
                <w:webHidden/>
              </w:rPr>
            </w:r>
            <w:r w:rsidR="00131EC5">
              <w:rPr>
                <w:noProof/>
                <w:webHidden/>
              </w:rPr>
              <w:fldChar w:fldCharType="separate"/>
            </w:r>
            <w:r w:rsidR="00DF35E0">
              <w:rPr>
                <w:noProof/>
                <w:webHidden/>
              </w:rPr>
              <w:t>5</w:t>
            </w:r>
            <w:r w:rsidR="00131EC5">
              <w:rPr>
                <w:noProof/>
                <w:webHidden/>
              </w:rPr>
              <w:fldChar w:fldCharType="end"/>
            </w:r>
          </w:hyperlink>
        </w:p>
        <w:p w14:paraId="5921E8CA" w14:textId="0E5EA89A" w:rsidR="00131EC5" w:rsidRDefault="00E85D1E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998152" w:history="1">
            <w:r w:rsidR="00131EC5" w:rsidRPr="008A45C9">
              <w:rPr>
                <w:rStyle w:val="Hipercze"/>
                <w:noProof/>
              </w:rPr>
              <w:t>6.</w:t>
            </w:r>
            <w:r w:rsidR="00131EC5">
              <w:rPr>
                <w:rFonts w:eastAsiaTheme="minorEastAsia"/>
                <w:noProof/>
                <w:lang w:eastAsia="pl-PL"/>
              </w:rPr>
              <w:tab/>
            </w:r>
            <w:r w:rsidR="00131EC5" w:rsidRPr="008A45C9">
              <w:rPr>
                <w:rStyle w:val="Hipercze"/>
                <w:noProof/>
              </w:rPr>
              <w:t>Rozwiązania wariantów Południowej Obwodnicy Nowego Targu</w:t>
            </w:r>
            <w:r w:rsidR="00131EC5">
              <w:rPr>
                <w:noProof/>
                <w:webHidden/>
              </w:rPr>
              <w:tab/>
            </w:r>
            <w:r w:rsidR="00131EC5">
              <w:rPr>
                <w:noProof/>
                <w:webHidden/>
              </w:rPr>
              <w:fldChar w:fldCharType="begin"/>
            </w:r>
            <w:r w:rsidR="00131EC5">
              <w:rPr>
                <w:noProof/>
                <w:webHidden/>
              </w:rPr>
              <w:instrText xml:space="preserve"> PAGEREF _Toc69998152 \h </w:instrText>
            </w:r>
            <w:r w:rsidR="00131EC5">
              <w:rPr>
                <w:noProof/>
                <w:webHidden/>
              </w:rPr>
            </w:r>
            <w:r w:rsidR="00131EC5">
              <w:rPr>
                <w:noProof/>
                <w:webHidden/>
              </w:rPr>
              <w:fldChar w:fldCharType="separate"/>
            </w:r>
            <w:r w:rsidR="00DF35E0">
              <w:rPr>
                <w:noProof/>
                <w:webHidden/>
              </w:rPr>
              <w:t>6</w:t>
            </w:r>
            <w:r w:rsidR="00131EC5">
              <w:rPr>
                <w:noProof/>
                <w:webHidden/>
              </w:rPr>
              <w:fldChar w:fldCharType="end"/>
            </w:r>
          </w:hyperlink>
        </w:p>
        <w:p w14:paraId="04EC67D3" w14:textId="48CC763C" w:rsidR="00131EC5" w:rsidRDefault="00E85D1E">
          <w:pPr>
            <w:pStyle w:val="Spistreci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998153" w:history="1">
            <w:r w:rsidR="00131EC5" w:rsidRPr="008A45C9">
              <w:rPr>
                <w:rStyle w:val="Hipercze"/>
                <w:noProof/>
              </w:rPr>
              <w:t>6.1.</w:t>
            </w:r>
            <w:r w:rsidR="00131EC5">
              <w:rPr>
                <w:rFonts w:eastAsiaTheme="minorEastAsia"/>
                <w:noProof/>
                <w:lang w:eastAsia="pl-PL"/>
              </w:rPr>
              <w:tab/>
            </w:r>
            <w:r w:rsidR="00131EC5" w:rsidRPr="008A45C9">
              <w:rPr>
                <w:rStyle w:val="Hipercze"/>
                <w:noProof/>
              </w:rPr>
              <w:t>Odcinek początkowy od węzła Nowy Targ Południe do ok. km 0+800</w:t>
            </w:r>
            <w:r w:rsidR="00131EC5">
              <w:rPr>
                <w:noProof/>
                <w:webHidden/>
              </w:rPr>
              <w:tab/>
            </w:r>
            <w:r w:rsidR="00131EC5">
              <w:rPr>
                <w:noProof/>
                <w:webHidden/>
              </w:rPr>
              <w:fldChar w:fldCharType="begin"/>
            </w:r>
            <w:r w:rsidR="00131EC5">
              <w:rPr>
                <w:noProof/>
                <w:webHidden/>
              </w:rPr>
              <w:instrText xml:space="preserve"> PAGEREF _Toc69998153 \h </w:instrText>
            </w:r>
            <w:r w:rsidR="00131EC5">
              <w:rPr>
                <w:noProof/>
                <w:webHidden/>
              </w:rPr>
            </w:r>
            <w:r w:rsidR="00131EC5">
              <w:rPr>
                <w:noProof/>
                <w:webHidden/>
              </w:rPr>
              <w:fldChar w:fldCharType="separate"/>
            </w:r>
            <w:r w:rsidR="00DF35E0">
              <w:rPr>
                <w:noProof/>
                <w:webHidden/>
              </w:rPr>
              <w:t>6</w:t>
            </w:r>
            <w:r w:rsidR="00131EC5">
              <w:rPr>
                <w:noProof/>
                <w:webHidden/>
              </w:rPr>
              <w:fldChar w:fldCharType="end"/>
            </w:r>
          </w:hyperlink>
        </w:p>
        <w:p w14:paraId="7C57C657" w14:textId="5532050F" w:rsidR="00131EC5" w:rsidRDefault="00E85D1E">
          <w:pPr>
            <w:pStyle w:val="Spistreci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998154" w:history="1">
            <w:r w:rsidR="00131EC5" w:rsidRPr="008A45C9">
              <w:rPr>
                <w:rStyle w:val="Hipercze"/>
                <w:noProof/>
              </w:rPr>
              <w:t>6.2.</w:t>
            </w:r>
            <w:r w:rsidR="00131EC5">
              <w:rPr>
                <w:rFonts w:eastAsiaTheme="minorEastAsia"/>
                <w:noProof/>
                <w:lang w:eastAsia="pl-PL"/>
              </w:rPr>
              <w:tab/>
            </w:r>
            <w:r w:rsidR="00131EC5" w:rsidRPr="008A45C9">
              <w:rPr>
                <w:rStyle w:val="Hipercze"/>
                <w:noProof/>
              </w:rPr>
              <w:t>Wariant 1 (odcinek od km 0+800 do ronda DW969)</w:t>
            </w:r>
            <w:r w:rsidR="00131EC5">
              <w:rPr>
                <w:noProof/>
                <w:webHidden/>
              </w:rPr>
              <w:tab/>
            </w:r>
            <w:r w:rsidR="00131EC5">
              <w:rPr>
                <w:noProof/>
                <w:webHidden/>
              </w:rPr>
              <w:fldChar w:fldCharType="begin"/>
            </w:r>
            <w:r w:rsidR="00131EC5">
              <w:rPr>
                <w:noProof/>
                <w:webHidden/>
              </w:rPr>
              <w:instrText xml:space="preserve"> PAGEREF _Toc69998154 \h </w:instrText>
            </w:r>
            <w:r w:rsidR="00131EC5">
              <w:rPr>
                <w:noProof/>
                <w:webHidden/>
              </w:rPr>
            </w:r>
            <w:r w:rsidR="00131EC5">
              <w:rPr>
                <w:noProof/>
                <w:webHidden/>
              </w:rPr>
              <w:fldChar w:fldCharType="separate"/>
            </w:r>
            <w:r w:rsidR="00DF35E0">
              <w:rPr>
                <w:noProof/>
                <w:webHidden/>
              </w:rPr>
              <w:t>7</w:t>
            </w:r>
            <w:r w:rsidR="00131EC5">
              <w:rPr>
                <w:noProof/>
                <w:webHidden/>
              </w:rPr>
              <w:fldChar w:fldCharType="end"/>
            </w:r>
          </w:hyperlink>
        </w:p>
        <w:p w14:paraId="4E60FCC1" w14:textId="3BE497AC" w:rsidR="00131EC5" w:rsidRDefault="00E85D1E">
          <w:pPr>
            <w:pStyle w:val="Spistreci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998155" w:history="1">
            <w:r w:rsidR="00131EC5" w:rsidRPr="008A45C9">
              <w:rPr>
                <w:rStyle w:val="Hipercze"/>
                <w:noProof/>
              </w:rPr>
              <w:t>6.3.</w:t>
            </w:r>
            <w:r w:rsidR="00131EC5">
              <w:rPr>
                <w:rFonts w:eastAsiaTheme="minorEastAsia"/>
                <w:noProof/>
                <w:lang w:eastAsia="pl-PL"/>
              </w:rPr>
              <w:tab/>
            </w:r>
            <w:r w:rsidR="00131EC5" w:rsidRPr="008A45C9">
              <w:rPr>
                <w:rStyle w:val="Hipercze"/>
                <w:noProof/>
              </w:rPr>
              <w:t>Wariant 2 (odcinek od km 0+800 do DK49)</w:t>
            </w:r>
            <w:r w:rsidR="00131EC5">
              <w:rPr>
                <w:noProof/>
                <w:webHidden/>
              </w:rPr>
              <w:tab/>
            </w:r>
            <w:r w:rsidR="00131EC5">
              <w:rPr>
                <w:noProof/>
                <w:webHidden/>
              </w:rPr>
              <w:fldChar w:fldCharType="begin"/>
            </w:r>
            <w:r w:rsidR="00131EC5">
              <w:rPr>
                <w:noProof/>
                <w:webHidden/>
              </w:rPr>
              <w:instrText xml:space="preserve"> PAGEREF _Toc69998155 \h </w:instrText>
            </w:r>
            <w:r w:rsidR="00131EC5">
              <w:rPr>
                <w:noProof/>
                <w:webHidden/>
              </w:rPr>
            </w:r>
            <w:r w:rsidR="00131EC5">
              <w:rPr>
                <w:noProof/>
                <w:webHidden/>
              </w:rPr>
              <w:fldChar w:fldCharType="separate"/>
            </w:r>
            <w:r w:rsidR="00DF35E0">
              <w:rPr>
                <w:noProof/>
                <w:webHidden/>
              </w:rPr>
              <w:t>7</w:t>
            </w:r>
            <w:r w:rsidR="00131EC5">
              <w:rPr>
                <w:noProof/>
                <w:webHidden/>
              </w:rPr>
              <w:fldChar w:fldCharType="end"/>
            </w:r>
          </w:hyperlink>
        </w:p>
        <w:p w14:paraId="79CD4968" w14:textId="28975CA7" w:rsidR="00131EC5" w:rsidRDefault="00E85D1E">
          <w:pPr>
            <w:pStyle w:val="Spistreci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998156" w:history="1">
            <w:r w:rsidR="00131EC5" w:rsidRPr="008A45C9">
              <w:rPr>
                <w:rStyle w:val="Hipercze"/>
                <w:noProof/>
              </w:rPr>
              <w:t>6.4.</w:t>
            </w:r>
            <w:r w:rsidR="00131EC5">
              <w:rPr>
                <w:rFonts w:eastAsiaTheme="minorEastAsia"/>
                <w:noProof/>
                <w:lang w:eastAsia="pl-PL"/>
              </w:rPr>
              <w:tab/>
            </w:r>
            <w:r w:rsidR="00131EC5" w:rsidRPr="008A45C9">
              <w:rPr>
                <w:rStyle w:val="Hipercze"/>
                <w:noProof/>
              </w:rPr>
              <w:t>Wariant 3 (odcinek od km 0+800 do DK49)</w:t>
            </w:r>
            <w:r w:rsidR="00131EC5">
              <w:rPr>
                <w:noProof/>
                <w:webHidden/>
              </w:rPr>
              <w:tab/>
            </w:r>
            <w:r w:rsidR="00131EC5">
              <w:rPr>
                <w:noProof/>
                <w:webHidden/>
              </w:rPr>
              <w:fldChar w:fldCharType="begin"/>
            </w:r>
            <w:r w:rsidR="00131EC5">
              <w:rPr>
                <w:noProof/>
                <w:webHidden/>
              </w:rPr>
              <w:instrText xml:space="preserve"> PAGEREF _Toc69998156 \h </w:instrText>
            </w:r>
            <w:r w:rsidR="00131EC5">
              <w:rPr>
                <w:noProof/>
                <w:webHidden/>
              </w:rPr>
            </w:r>
            <w:r w:rsidR="00131EC5">
              <w:rPr>
                <w:noProof/>
                <w:webHidden/>
              </w:rPr>
              <w:fldChar w:fldCharType="separate"/>
            </w:r>
            <w:r w:rsidR="00DF35E0">
              <w:rPr>
                <w:noProof/>
                <w:webHidden/>
              </w:rPr>
              <w:t>7</w:t>
            </w:r>
            <w:r w:rsidR="00131EC5">
              <w:rPr>
                <w:noProof/>
                <w:webHidden/>
              </w:rPr>
              <w:fldChar w:fldCharType="end"/>
            </w:r>
          </w:hyperlink>
        </w:p>
        <w:p w14:paraId="53861E0E" w14:textId="54795BDA" w:rsidR="00131EC5" w:rsidRDefault="00E85D1E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998157" w:history="1">
            <w:r w:rsidR="00131EC5" w:rsidRPr="008A45C9">
              <w:rPr>
                <w:rStyle w:val="Hipercze"/>
                <w:noProof/>
              </w:rPr>
              <w:t>7.</w:t>
            </w:r>
            <w:r w:rsidR="00131EC5">
              <w:rPr>
                <w:rFonts w:eastAsiaTheme="minorEastAsia"/>
                <w:noProof/>
                <w:lang w:eastAsia="pl-PL"/>
              </w:rPr>
              <w:tab/>
            </w:r>
            <w:r w:rsidR="00131EC5" w:rsidRPr="008A45C9">
              <w:rPr>
                <w:rStyle w:val="Hipercze"/>
                <w:noProof/>
              </w:rPr>
              <w:t>Warianty rozbudowy węzła Nowy Targ Południe (DK47)</w:t>
            </w:r>
            <w:r w:rsidR="00131EC5">
              <w:rPr>
                <w:noProof/>
                <w:webHidden/>
              </w:rPr>
              <w:tab/>
            </w:r>
            <w:r w:rsidR="00131EC5">
              <w:rPr>
                <w:noProof/>
                <w:webHidden/>
              </w:rPr>
              <w:fldChar w:fldCharType="begin"/>
            </w:r>
            <w:r w:rsidR="00131EC5">
              <w:rPr>
                <w:noProof/>
                <w:webHidden/>
              </w:rPr>
              <w:instrText xml:space="preserve"> PAGEREF _Toc69998157 \h </w:instrText>
            </w:r>
            <w:r w:rsidR="00131EC5">
              <w:rPr>
                <w:noProof/>
                <w:webHidden/>
              </w:rPr>
            </w:r>
            <w:r w:rsidR="00131EC5">
              <w:rPr>
                <w:noProof/>
                <w:webHidden/>
              </w:rPr>
              <w:fldChar w:fldCharType="separate"/>
            </w:r>
            <w:r w:rsidR="00DF35E0">
              <w:rPr>
                <w:noProof/>
                <w:webHidden/>
              </w:rPr>
              <w:t>8</w:t>
            </w:r>
            <w:r w:rsidR="00131EC5">
              <w:rPr>
                <w:noProof/>
                <w:webHidden/>
              </w:rPr>
              <w:fldChar w:fldCharType="end"/>
            </w:r>
          </w:hyperlink>
        </w:p>
        <w:p w14:paraId="5B3BE1EA" w14:textId="0E98DA41" w:rsidR="00131EC5" w:rsidRDefault="00E85D1E">
          <w:pPr>
            <w:pStyle w:val="Spistreci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998158" w:history="1">
            <w:r w:rsidR="00131EC5" w:rsidRPr="008A45C9">
              <w:rPr>
                <w:rStyle w:val="Hipercze"/>
                <w:noProof/>
              </w:rPr>
              <w:t>7.1.</w:t>
            </w:r>
            <w:r w:rsidR="00131EC5">
              <w:rPr>
                <w:rFonts w:eastAsiaTheme="minorEastAsia"/>
                <w:noProof/>
                <w:lang w:eastAsia="pl-PL"/>
              </w:rPr>
              <w:tab/>
            </w:r>
            <w:r w:rsidR="00131EC5" w:rsidRPr="008A45C9">
              <w:rPr>
                <w:rStyle w:val="Hipercze"/>
                <w:noProof/>
              </w:rPr>
              <w:t>Wariant 1 rozbudowy węzła</w:t>
            </w:r>
            <w:r w:rsidR="00131EC5">
              <w:rPr>
                <w:noProof/>
                <w:webHidden/>
              </w:rPr>
              <w:tab/>
            </w:r>
            <w:r w:rsidR="00131EC5">
              <w:rPr>
                <w:noProof/>
                <w:webHidden/>
              </w:rPr>
              <w:fldChar w:fldCharType="begin"/>
            </w:r>
            <w:r w:rsidR="00131EC5">
              <w:rPr>
                <w:noProof/>
                <w:webHidden/>
              </w:rPr>
              <w:instrText xml:space="preserve"> PAGEREF _Toc69998158 \h </w:instrText>
            </w:r>
            <w:r w:rsidR="00131EC5">
              <w:rPr>
                <w:noProof/>
                <w:webHidden/>
              </w:rPr>
            </w:r>
            <w:r w:rsidR="00131EC5">
              <w:rPr>
                <w:noProof/>
                <w:webHidden/>
              </w:rPr>
              <w:fldChar w:fldCharType="separate"/>
            </w:r>
            <w:r w:rsidR="00DF35E0">
              <w:rPr>
                <w:noProof/>
                <w:webHidden/>
              </w:rPr>
              <w:t>8</w:t>
            </w:r>
            <w:r w:rsidR="00131EC5">
              <w:rPr>
                <w:noProof/>
                <w:webHidden/>
              </w:rPr>
              <w:fldChar w:fldCharType="end"/>
            </w:r>
          </w:hyperlink>
        </w:p>
        <w:p w14:paraId="2356BE41" w14:textId="3ACD4838" w:rsidR="00131EC5" w:rsidRDefault="00E85D1E">
          <w:pPr>
            <w:pStyle w:val="Spistreci2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998159" w:history="1">
            <w:r w:rsidR="00131EC5" w:rsidRPr="008A45C9">
              <w:rPr>
                <w:rStyle w:val="Hipercze"/>
                <w:noProof/>
              </w:rPr>
              <w:t>7.2.</w:t>
            </w:r>
            <w:r w:rsidR="00131EC5">
              <w:rPr>
                <w:rFonts w:eastAsiaTheme="minorEastAsia"/>
                <w:noProof/>
                <w:lang w:eastAsia="pl-PL"/>
              </w:rPr>
              <w:tab/>
            </w:r>
            <w:r w:rsidR="00131EC5" w:rsidRPr="008A45C9">
              <w:rPr>
                <w:rStyle w:val="Hipercze"/>
                <w:noProof/>
              </w:rPr>
              <w:t>Wariant 2 rozbudowy węzła</w:t>
            </w:r>
            <w:r w:rsidR="00131EC5">
              <w:rPr>
                <w:noProof/>
                <w:webHidden/>
              </w:rPr>
              <w:tab/>
            </w:r>
            <w:r w:rsidR="00131EC5">
              <w:rPr>
                <w:noProof/>
                <w:webHidden/>
              </w:rPr>
              <w:fldChar w:fldCharType="begin"/>
            </w:r>
            <w:r w:rsidR="00131EC5">
              <w:rPr>
                <w:noProof/>
                <w:webHidden/>
              </w:rPr>
              <w:instrText xml:space="preserve"> PAGEREF _Toc69998159 \h </w:instrText>
            </w:r>
            <w:r w:rsidR="00131EC5">
              <w:rPr>
                <w:noProof/>
                <w:webHidden/>
              </w:rPr>
            </w:r>
            <w:r w:rsidR="00131EC5">
              <w:rPr>
                <w:noProof/>
                <w:webHidden/>
              </w:rPr>
              <w:fldChar w:fldCharType="separate"/>
            </w:r>
            <w:r w:rsidR="00DF35E0">
              <w:rPr>
                <w:noProof/>
                <w:webHidden/>
              </w:rPr>
              <w:t>8</w:t>
            </w:r>
            <w:r w:rsidR="00131EC5">
              <w:rPr>
                <w:noProof/>
                <w:webHidden/>
              </w:rPr>
              <w:fldChar w:fldCharType="end"/>
            </w:r>
          </w:hyperlink>
        </w:p>
        <w:p w14:paraId="51CD7AD6" w14:textId="0A046E5F" w:rsidR="00131EC5" w:rsidRDefault="00E85D1E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998160" w:history="1">
            <w:r w:rsidR="00131EC5" w:rsidRPr="008A45C9">
              <w:rPr>
                <w:rStyle w:val="Hipercze"/>
                <w:noProof/>
              </w:rPr>
              <w:t>8.</w:t>
            </w:r>
            <w:r w:rsidR="00131EC5">
              <w:rPr>
                <w:rFonts w:eastAsiaTheme="minorEastAsia"/>
                <w:noProof/>
                <w:lang w:eastAsia="pl-PL"/>
              </w:rPr>
              <w:tab/>
            </w:r>
            <w:r w:rsidR="00131EC5" w:rsidRPr="008A45C9">
              <w:rPr>
                <w:rStyle w:val="Hipercze"/>
                <w:noProof/>
              </w:rPr>
              <w:t>Powiązanie ul. Sikorskiego z obwodnicą</w:t>
            </w:r>
            <w:r w:rsidR="00131EC5">
              <w:rPr>
                <w:noProof/>
                <w:webHidden/>
              </w:rPr>
              <w:tab/>
            </w:r>
            <w:r w:rsidR="00131EC5">
              <w:rPr>
                <w:noProof/>
                <w:webHidden/>
              </w:rPr>
              <w:fldChar w:fldCharType="begin"/>
            </w:r>
            <w:r w:rsidR="00131EC5">
              <w:rPr>
                <w:noProof/>
                <w:webHidden/>
              </w:rPr>
              <w:instrText xml:space="preserve"> PAGEREF _Toc69998160 \h </w:instrText>
            </w:r>
            <w:r w:rsidR="00131EC5">
              <w:rPr>
                <w:noProof/>
                <w:webHidden/>
              </w:rPr>
            </w:r>
            <w:r w:rsidR="00131EC5">
              <w:rPr>
                <w:noProof/>
                <w:webHidden/>
              </w:rPr>
              <w:fldChar w:fldCharType="separate"/>
            </w:r>
            <w:r w:rsidR="00DF35E0">
              <w:rPr>
                <w:noProof/>
                <w:webHidden/>
              </w:rPr>
              <w:t>8</w:t>
            </w:r>
            <w:r w:rsidR="00131EC5">
              <w:rPr>
                <w:noProof/>
                <w:webHidden/>
              </w:rPr>
              <w:fldChar w:fldCharType="end"/>
            </w:r>
          </w:hyperlink>
        </w:p>
        <w:p w14:paraId="52EE388F" w14:textId="2825EC95" w:rsidR="00131EC5" w:rsidRDefault="00E85D1E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998161" w:history="1">
            <w:r w:rsidR="00131EC5" w:rsidRPr="008A45C9">
              <w:rPr>
                <w:rStyle w:val="Hipercze"/>
                <w:noProof/>
              </w:rPr>
              <w:t>9.</w:t>
            </w:r>
            <w:r w:rsidR="00131EC5">
              <w:rPr>
                <w:rFonts w:eastAsiaTheme="minorEastAsia"/>
                <w:noProof/>
                <w:lang w:eastAsia="pl-PL"/>
              </w:rPr>
              <w:tab/>
            </w:r>
            <w:r w:rsidR="00131EC5" w:rsidRPr="008A45C9">
              <w:rPr>
                <w:rStyle w:val="Hipercze"/>
                <w:noProof/>
              </w:rPr>
              <w:t>Powiązanie terenu lotniska z obwodnicą</w:t>
            </w:r>
            <w:r w:rsidR="00131EC5">
              <w:rPr>
                <w:noProof/>
                <w:webHidden/>
              </w:rPr>
              <w:tab/>
            </w:r>
            <w:r w:rsidR="00131EC5">
              <w:rPr>
                <w:noProof/>
                <w:webHidden/>
              </w:rPr>
              <w:fldChar w:fldCharType="begin"/>
            </w:r>
            <w:r w:rsidR="00131EC5">
              <w:rPr>
                <w:noProof/>
                <w:webHidden/>
              </w:rPr>
              <w:instrText xml:space="preserve"> PAGEREF _Toc69998161 \h </w:instrText>
            </w:r>
            <w:r w:rsidR="00131EC5">
              <w:rPr>
                <w:noProof/>
                <w:webHidden/>
              </w:rPr>
            </w:r>
            <w:r w:rsidR="00131EC5">
              <w:rPr>
                <w:noProof/>
                <w:webHidden/>
              </w:rPr>
              <w:fldChar w:fldCharType="separate"/>
            </w:r>
            <w:r w:rsidR="00DF35E0">
              <w:rPr>
                <w:noProof/>
                <w:webHidden/>
              </w:rPr>
              <w:t>10</w:t>
            </w:r>
            <w:r w:rsidR="00131EC5">
              <w:rPr>
                <w:noProof/>
                <w:webHidden/>
              </w:rPr>
              <w:fldChar w:fldCharType="end"/>
            </w:r>
          </w:hyperlink>
        </w:p>
        <w:p w14:paraId="17FCB778" w14:textId="4898618B" w:rsidR="00131EC5" w:rsidRDefault="00E85D1E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998162" w:history="1">
            <w:r w:rsidR="00131EC5" w:rsidRPr="008A45C9">
              <w:rPr>
                <w:rStyle w:val="Hipercze"/>
                <w:noProof/>
              </w:rPr>
              <w:t>10.</w:t>
            </w:r>
            <w:r w:rsidR="00131EC5">
              <w:rPr>
                <w:rFonts w:eastAsiaTheme="minorEastAsia"/>
                <w:noProof/>
                <w:lang w:eastAsia="pl-PL"/>
              </w:rPr>
              <w:tab/>
            </w:r>
            <w:r w:rsidR="00131EC5" w:rsidRPr="008A45C9">
              <w:rPr>
                <w:rStyle w:val="Hipercze"/>
                <w:noProof/>
              </w:rPr>
              <w:t>Układ sieci dodatkowych jezdni</w:t>
            </w:r>
            <w:r w:rsidR="00131EC5">
              <w:rPr>
                <w:noProof/>
                <w:webHidden/>
              </w:rPr>
              <w:tab/>
            </w:r>
            <w:r w:rsidR="00131EC5">
              <w:rPr>
                <w:noProof/>
                <w:webHidden/>
              </w:rPr>
              <w:fldChar w:fldCharType="begin"/>
            </w:r>
            <w:r w:rsidR="00131EC5">
              <w:rPr>
                <w:noProof/>
                <w:webHidden/>
              </w:rPr>
              <w:instrText xml:space="preserve"> PAGEREF _Toc69998162 \h </w:instrText>
            </w:r>
            <w:r w:rsidR="00131EC5">
              <w:rPr>
                <w:noProof/>
                <w:webHidden/>
              </w:rPr>
            </w:r>
            <w:r w:rsidR="00131EC5">
              <w:rPr>
                <w:noProof/>
                <w:webHidden/>
              </w:rPr>
              <w:fldChar w:fldCharType="separate"/>
            </w:r>
            <w:r w:rsidR="00DF35E0">
              <w:rPr>
                <w:noProof/>
                <w:webHidden/>
              </w:rPr>
              <w:t>12</w:t>
            </w:r>
            <w:r w:rsidR="00131EC5">
              <w:rPr>
                <w:noProof/>
                <w:webHidden/>
              </w:rPr>
              <w:fldChar w:fldCharType="end"/>
            </w:r>
          </w:hyperlink>
        </w:p>
        <w:p w14:paraId="55173130" w14:textId="524EAC3A" w:rsidR="00131EC5" w:rsidRDefault="00E85D1E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998163" w:history="1">
            <w:r w:rsidR="00131EC5" w:rsidRPr="008A45C9">
              <w:rPr>
                <w:rStyle w:val="Hipercze"/>
                <w:noProof/>
              </w:rPr>
              <w:t>11.</w:t>
            </w:r>
            <w:r w:rsidR="00131EC5">
              <w:rPr>
                <w:rFonts w:eastAsiaTheme="minorEastAsia"/>
                <w:noProof/>
                <w:lang w:eastAsia="pl-PL"/>
              </w:rPr>
              <w:tab/>
            </w:r>
            <w:r w:rsidR="00131EC5" w:rsidRPr="008A45C9">
              <w:rPr>
                <w:rStyle w:val="Hipercze"/>
                <w:noProof/>
              </w:rPr>
              <w:t>Zmiana przebiegu sieci dróg rowerowych</w:t>
            </w:r>
            <w:r w:rsidR="00131EC5">
              <w:rPr>
                <w:noProof/>
                <w:webHidden/>
              </w:rPr>
              <w:tab/>
            </w:r>
            <w:r w:rsidR="00131EC5">
              <w:rPr>
                <w:noProof/>
                <w:webHidden/>
              </w:rPr>
              <w:fldChar w:fldCharType="begin"/>
            </w:r>
            <w:r w:rsidR="00131EC5">
              <w:rPr>
                <w:noProof/>
                <w:webHidden/>
              </w:rPr>
              <w:instrText xml:space="preserve"> PAGEREF _Toc69998163 \h </w:instrText>
            </w:r>
            <w:r w:rsidR="00131EC5">
              <w:rPr>
                <w:noProof/>
                <w:webHidden/>
              </w:rPr>
            </w:r>
            <w:r w:rsidR="00131EC5">
              <w:rPr>
                <w:noProof/>
                <w:webHidden/>
              </w:rPr>
              <w:fldChar w:fldCharType="separate"/>
            </w:r>
            <w:r w:rsidR="00DF35E0">
              <w:rPr>
                <w:noProof/>
                <w:webHidden/>
              </w:rPr>
              <w:t>12</w:t>
            </w:r>
            <w:r w:rsidR="00131EC5">
              <w:rPr>
                <w:noProof/>
                <w:webHidden/>
              </w:rPr>
              <w:fldChar w:fldCharType="end"/>
            </w:r>
          </w:hyperlink>
        </w:p>
        <w:p w14:paraId="75C6D9EC" w14:textId="2E4E1E29" w:rsidR="00131EC5" w:rsidRDefault="00E85D1E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998164" w:history="1">
            <w:r w:rsidR="00131EC5" w:rsidRPr="008A45C9">
              <w:rPr>
                <w:rStyle w:val="Hipercze"/>
                <w:noProof/>
              </w:rPr>
              <w:t>12.</w:t>
            </w:r>
            <w:r w:rsidR="00131EC5">
              <w:rPr>
                <w:rFonts w:eastAsiaTheme="minorEastAsia"/>
                <w:noProof/>
                <w:lang w:eastAsia="pl-PL"/>
              </w:rPr>
              <w:tab/>
            </w:r>
            <w:r w:rsidR="00131EC5" w:rsidRPr="008A45C9">
              <w:rPr>
                <w:rStyle w:val="Hipercze"/>
                <w:noProof/>
              </w:rPr>
              <w:t>Ingerencja w obiekty budowlane</w:t>
            </w:r>
            <w:r w:rsidR="00131EC5">
              <w:rPr>
                <w:noProof/>
                <w:webHidden/>
              </w:rPr>
              <w:tab/>
            </w:r>
            <w:r w:rsidR="00131EC5">
              <w:rPr>
                <w:noProof/>
                <w:webHidden/>
              </w:rPr>
              <w:fldChar w:fldCharType="begin"/>
            </w:r>
            <w:r w:rsidR="00131EC5">
              <w:rPr>
                <w:noProof/>
                <w:webHidden/>
              </w:rPr>
              <w:instrText xml:space="preserve"> PAGEREF _Toc69998164 \h </w:instrText>
            </w:r>
            <w:r w:rsidR="00131EC5">
              <w:rPr>
                <w:noProof/>
                <w:webHidden/>
              </w:rPr>
            </w:r>
            <w:r w:rsidR="00131EC5">
              <w:rPr>
                <w:noProof/>
                <w:webHidden/>
              </w:rPr>
              <w:fldChar w:fldCharType="separate"/>
            </w:r>
            <w:r w:rsidR="00DF35E0">
              <w:rPr>
                <w:noProof/>
                <w:webHidden/>
              </w:rPr>
              <w:t>13</w:t>
            </w:r>
            <w:r w:rsidR="00131EC5">
              <w:rPr>
                <w:noProof/>
                <w:webHidden/>
              </w:rPr>
              <w:fldChar w:fldCharType="end"/>
            </w:r>
          </w:hyperlink>
        </w:p>
        <w:p w14:paraId="68A32A9E" w14:textId="2B9DD936" w:rsidR="00131EC5" w:rsidRDefault="00E85D1E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998165" w:history="1">
            <w:r w:rsidR="00131EC5" w:rsidRPr="008A45C9">
              <w:rPr>
                <w:rStyle w:val="Hipercze"/>
                <w:noProof/>
              </w:rPr>
              <w:t>Spis rysunków</w:t>
            </w:r>
            <w:r w:rsidR="00131EC5">
              <w:rPr>
                <w:noProof/>
                <w:webHidden/>
              </w:rPr>
              <w:tab/>
            </w:r>
            <w:r w:rsidR="00131EC5">
              <w:rPr>
                <w:noProof/>
                <w:webHidden/>
              </w:rPr>
              <w:fldChar w:fldCharType="begin"/>
            </w:r>
            <w:r w:rsidR="00131EC5">
              <w:rPr>
                <w:noProof/>
                <w:webHidden/>
              </w:rPr>
              <w:instrText xml:space="preserve"> PAGEREF _Toc69998165 \h </w:instrText>
            </w:r>
            <w:r w:rsidR="00131EC5">
              <w:rPr>
                <w:noProof/>
                <w:webHidden/>
              </w:rPr>
            </w:r>
            <w:r w:rsidR="00131EC5">
              <w:rPr>
                <w:noProof/>
                <w:webHidden/>
              </w:rPr>
              <w:fldChar w:fldCharType="separate"/>
            </w:r>
            <w:r w:rsidR="00DF35E0">
              <w:rPr>
                <w:noProof/>
                <w:webHidden/>
              </w:rPr>
              <w:t>14</w:t>
            </w:r>
            <w:r w:rsidR="00131EC5">
              <w:rPr>
                <w:noProof/>
                <w:webHidden/>
              </w:rPr>
              <w:fldChar w:fldCharType="end"/>
            </w:r>
          </w:hyperlink>
        </w:p>
        <w:p w14:paraId="01B63252" w14:textId="56A6E137" w:rsidR="00ED253B" w:rsidRDefault="00ED253B">
          <w:r>
            <w:rPr>
              <w:b/>
              <w:bCs/>
            </w:rPr>
            <w:fldChar w:fldCharType="end"/>
          </w:r>
        </w:p>
      </w:sdtContent>
    </w:sdt>
    <w:p w14:paraId="45B52937" w14:textId="77777777" w:rsidR="00ED253B" w:rsidRDefault="00ED253B" w:rsidP="00FA62C7">
      <w:pPr>
        <w:sectPr w:rsidR="00ED253B">
          <w:headerReference w:type="default" r:id="rId11"/>
          <w:footerReference w:type="defaul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1FAEA04" w14:textId="77777777" w:rsidR="002118D8" w:rsidRDefault="00ED253B" w:rsidP="00ED253B">
      <w:pPr>
        <w:pStyle w:val="Nagwek1"/>
        <w:numPr>
          <w:ilvl w:val="0"/>
          <w:numId w:val="1"/>
        </w:numPr>
      </w:pPr>
      <w:bookmarkStart w:id="1" w:name="_Toc69998141"/>
      <w:r>
        <w:t>Przedmiot opracowania</w:t>
      </w:r>
      <w:bookmarkEnd w:id="1"/>
    </w:p>
    <w:p w14:paraId="21F06D6D" w14:textId="2B915985" w:rsidR="00ED253B" w:rsidRDefault="006336AA" w:rsidP="00ED253B">
      <w:r>
        <w:t xml:space="preserve">Przedmiotem opracowania jest studium techniczno-ekonomiczno-środowiskowe </w:t>
      </w:r>
      <w:r w:rsidR="00020BF4">
        <w:t>obwodnicy Nowego Targu w ciągu drogi krajowej nr 49.</w:t>
      </w:r>
    </w:p>
    <w:p w14:paraId="02240362" w14:textId="03B1653C" w:rsidR="00270B75" w:rsidRDefault="00270B75" w:rsidP="00ED253B">
      <w:r>
        <w:t xml:space="preserve">Planowana obwodnica zlokalizowana jest na terenie województwa małopolskiego w powiecie nowotarskim. </w:t>
      </w:r>
      <w:r w:rsidR="00F13BC3">
        <w:t>Opracowane warianty prawie w całości zlokalizowane są na terenie miasta Nowy Targ</w:t>
      </w:r>
      <w:r w:rsidR="00B659C4">
        <w:t xml:space="preserve"> z lokalizacją uzupełniającej sieci drogowej w małym zakresie na terenie gminy Nowy Targ.</w:t>
      </w:r>
    </w:p>
    <w:p w14:paraId="298DAEAE" w14:textId="6A5976F0" w:rsidR="00D56195" w:rsidRDefault="00D56195" w:rsidP="00020BF4">
      <w:pPr>
        <w:pStyle w:val="Nagwek1"/>
        <w:numPr>
          <w:ilvl w:val="0"/>
          <w:numId w:val="1"/>
        </w:numPr>
      </w:pPr>
      <w:bookmarkStart w:id="2" w:name="_Toc69998142"/>
      <w:r>
        <w:t>Przyjęte warianty do opracowania</w:t>
      </w:r>
      <w:bookmarkEnd w:id="2"/>
    </w:p>
    <w:p w14:paraId="7035F80A" w14:textId="78A266A9" w:rsidR="00D56195" w:rsidRDefault="0095151D" w:rsidP="00D56195">
      <w:r>
        <w:t>W ramach opracowania przyjęto do dalszej analizy trzy warianty rozwiązania:</w:t>
      </w:r>
    </w:p>
    <w:p w14:paraId="09495CE1" w14:textId="61B96CE0" w:rsidR="0095151D" w:rsidRDefault="0095151D" w:rsidP="0095151D">
      <w:pPr>
        <w:pStyle w:val="Akapitzlist"/>
        <w:numPr>
          <w:ilvl w:val="0"/>
          <w:numId w:val="3"/>
        </w:numPr>
      </w:pPr>
      <w:r>
        <w:t xml:space="preserve">wariant 1 – wskazany w Opisie Przedmiotu Zamówienia jako </w:t>
      </w:r>
      <w:r w:rsidR="007E55AA">
        <w:t>wariant wymagany</w:t>
      </w:r>
      <w:r w:rsidR="00053D53">
        <w:t xml:space="preserve"> do opracowania,</w:t>
      </w:r>
    </w:p>
    <w:p w14:paraId="0E9F42E5" w14:textId="2192AA83" w:rsidR="00053D53" w:rsidRDefault="00053D53" w:rsidP="0095151D">
      <w:pPr>
        <w:pStyle w:val="Akapitzlist"/>
        <w:numPr>
          <w:ilvl w:val="0"/>
          <w:numId w:val="3"/>
        </w:numPr>
      </w:pPr>
      <w:r>
        <w:t xml:space="preserve">wariant 2 - zmodyfikowany przebieg wariantu 1, dla którego modyfikacja miała na celu eliminację „wąskiego gardła” w przebiegu pomiędzy terenem lotniska a zabudową na działce nr </w:t>
      </w:r>
      <w:r w:rsidR="001D7AA1">
        <w:t>17548</w:t>
      </w:r>
      <w:r w:rsidR="007E55AA">
        <w:t>,</w:t>
      </w:r>
      <w:r w:rsidR="00BD5D0C">
        <w:t xml:space="preserve"> związaną z handlem i usługami. Przyjęcie tego wariantu miało na celu także optymalizację długości.</w:t>
      </w:r>
    </w:p>
    <w:p w14:paraId="4B55766B" w14:textId="5C979BCE" w:rsidR="00BD5D0C" w:rsidRPr="00D56195" w:rsidRDefault="00BD5D0C" w:rsidP="0095151D">
      <w:pPr>
        <w:pStyle w:val="Akapitzlist"/>
        <w:numPr>
          <w:ilvl w:val="0"/>
          <w:numId w:val="3"/>
        </w:numPr>
      </w:pPr>
      <w:r>
        <w:t>wariant 3 – wariant wpisany możliwie w największym zakresie w korytarz wskazany w MPZP.</w:t>
      </w:r>
    </w:p>
    <w:p w14:paraId="339FEA09" w14:textId="6A35B5D5" w:rsidR="00020BF4" w:rsidRDefault="00020BF4" w:rsidP="00020BF4">
      <w:pPr>
        <w:pStyle w:val="Nagwek1"/>
        <w:numPr>
          <w:ilvl w:val="0"/>
          <w:numId w:val="1"/>
        </w:numPr>
      </w:pPr>
      <w:bookmarkStart w:id="3" w:name="_Toc69998143"/>
      <w:r>
        <w:t xml:space="preserve">Parametry techniczne </w:t>
      </w:r>
      <w:r w:rsidR="00565E11">
        <w:t>obwodnicy</w:t>
      </w:r>
      <w:bookmarkEnd w:id="3"/>
    </w:p>
    <w:p w14:paraId="4DF71053" w14:textId="6141571D" w:rsidR="00020BF4" w:rsidRDefault="00375B83" w:rsidP="00ED253B">
      <w:r>
        <w:t xml:space="preserve">Planowana obwodnica w ciągu </w:t>
      </w:r>
      <w:r w:rsidR="00B659C4">
        <w:t>drogi krajowej nr 49 będzie posiadała następujące parametry:</w:t>
      </w:r>
    </w:p>
    <w:p w14:paraId="22B7E641" w14:textId="74E1306F" w:rsidR="00B659C4" w:rsidRDefault="00823BAD" w:rsidP="00B659C4">
      <w:pPr>
        <w:pStyle w:val="Akapitzlist"/>
        <w:numPr>
          <w:ilvl w:val="0"/>
          <w:numId w:val="2"/>
        </w:numPr>
      </w:pPr>
      <w:r>
        <w:t>klasa drogi:</w:t>
      </w:r>
      <w:r>
        <w:tab/>
      </w:r>
      <w:r>
        <w:tab/>
      </w:r>
      <w:r>
        <w:tab/>
      </w:r>
      <w:r w:rsidR="00312993">
        <w:tab/>
      </w:r>
      <w:r>
        <w:t>GP,</w:t>
      </w:r>
    </w:p>
    <w:p w14:paraId="71879085" w14:textId="7E0C1765" w:rsidR="00823BAD" w:rsidRDefault="00823BAD" w:rsidP="00B659C4">
      <w:pPr>
        <w:pStyle w:val="Akapitzlist"/>
        <w:numPr>
          <w:ilvl w:val="0"/>
          <w:numId w:val="2"/>
        </w:numPr>
      </w:pPr>
      <w:r>
        <w:t>prędkość projektowa:</w:t>
      </w:r>
      <w:r>
        <w:tab/>
      </w:r>
      <w:r>
        <w:tab/>
      </w:r>
      <w:r w:rsidR="00312993">
        <w:tab/>
      </w:r>
      <w:r>
        <w:t>80 km/h,</w:t>
      </w:r>
    </w:p>
    <w:p w14:paraId="36E9BE02" w14:textId="30EA6E4F" w:rsidR="00823BAD" w:rsidRDefault="00823BAD" w:rsidP="00B659C4">
      <w:pPr>
        <w:pStyle w:val="Akapitzlist"/>
        <w:numPr>
          <w:ilvl w:val="0"/>
          <w:numId w:val="2"/>
        </w:numPr>
      </w:pPr>
      <w:r>
        <w:t>prędkość miarodajna:</w:t>
      </w:r>
      <w:r>
        <w:tab/>
      </w:r>
      <w:r>
        <w:tab/>
      </w:r>
      <w:r w:rsidR="00312993">
        <w:tab/>
      </w:r>
      <w:r>
        <w:t>100 km/h,</w:t>
      </w:r>
    </w:p>
    <w:p w14:paraId="353F663C" w14:textId="2C96A6D7" w:rsidR="00823BAD" w:rsidRDefault="00823BAD" w:rsidP="00B659C4">
      <w:pPr>
        <w:pStyle w:val="Akapitzlist"/>
        <w:numPr>
          <w:ilvl w:val="0"/>
          <w:numId w:val="2"/>
        </w:numPr>
      </w:pPr>
      <w:r>
        <w:t>prędkość dopuszczalna:</w:t>
      </w:r>
      <w:r>
        <w:tab/>
      </w:r>
      <w:r w:rsidR="00312993">
        <w:tab/>
      </w:r>
      <w:r>
        <w:t>100 km/h,</w:t>
      </w:r>
    </w:p>
    <w:p w14:paraId="07B2CF0A" w14:textId="2A8B4D4A" w:rsidR="00823BAD" w:rsidRDefault="00312993" w:rsidP="00B659C4">
      <w:pPr>
        <w:pStyle w:val="Akapitzlist"/>
        <w:numPr>
          <w:ilvl w:val="0"/>
          <w:numId w:val="2"/>
        </w:numPr>
      </w:pPr>
      <w:r>
        <w:t>przekrój drogi:</w:t>
      </w:r>
      <w:r>
        <w:tab/>
      </w:r>
      <w:r>
        <w:tab/>
      </w:r>
      <w:r>
        <w:tab/>
      </w:r>
      <w:r>
        <w:tab/>
        <w:t>2x2,</w:t>
      </w:r>
    </w:p>
    <w:p w14:paraId="041D15D1" w14:textId="3D20D8CA" w:rsidR="00312993" w:rsidRDefault="00312993" w:rsidP="00B659C4">
      <w:pPr>
        <w:pStyle w:val="Akapitzlist"/>
        <w:numPr>
          <w:ilvl w:val="0"/>
          <w:numId w:val="2"/>
        </w:numPr>
      </w:pPr>
      <w:r>
        <w:t>szerokość pojedynczej jezdni:</w:t>
      </w:r>
      <w:r>
        <w:tab/>
      </w:r>
      <w:r>
        <w:tab/>
        <w:t>7,0 m,</w:t>
      </w:r>
    </w:p>
    <w:p w14:paraId="6953E2C1" w14:textId="30298D1C" w:rsidR="00312993" w:rsidRDefault="00312993" w:rsidP="00B659C4">
      <w:pPr>
        <w:pStyle w:val="Akapitzlist"/>
        <w:numPr>
          <w:ilvl w:val="0"/>
          <w:numId w:val="2"/>
        </w:numPr>
      </w:pPr>
      <w:r>
        <w:t>szerokość pasa ruchu:</w:t>
      </w:r>
      <w:r>
        <w:tab/>
      </w:r>
      <w:r>
        <w:tab/>
      </w:r>
      <w:r>
        <w:tab/>
        <w:t>3,5 m,</w:t>
      </w:r>
    </w:p>
    <w:p w14:paraId="64F3B7DB" w14:textId="429B3652" w:rsidR="00312993" w:rsidRDefault="000830F1" w:rsidP="00B659C4">
      <w:pPr>
        <w:pStyle w:val="Akapitzlist"/>
        <w:numPr>
          <w:ilvl w:val="0"/>
          <w:numId w:val="2"/>
        </w:numPr>
      </w:pPr>
      <w:r>
        <w:t>szerokość pasa dzielącego:</w:t>
      </w:r>
      <w:r>
        <w:tab/>
      </w:r>
      <w:r>
        <w:tab/>
        <w:t>4,0 m, w tym dwie opaski 0,5 m,</w:t>
      </w:r>
    </w:p>
    <w:p w14:paraId="577FC7EC" w14:textId="1C6A7B2E" w:rsidR="000830F1" w:rsidRDefault="000830F1" w:rsidP="00B659C4">
      <w:pPr>
        <w:pStyle w:val="Akapitzlist"/>
        <w:numPr>
          <w:ilvl w:val="0"/>
          <w:numId w:val="2"/>
        </w:numPr>
      </w:pPr>
      <w:r>
        <w:t>szerokość pobocza utwardzonego:</w:t>
      </w:r>
      <w:r>
        <w:tab/>
        <w:t>1,5 m,</w:t>
      </w:r>
    </w:p>
    <w:p w14:paraId="3C0455A6" w14:textId="3BCA0BBF" w:rsidR="000830F1" w:rsidRDefault="000830F1" w:rsidP="00B659C4">
      <w:pPr>
        <w:pStyle w:val="Akapitzlist"/>
        <w:numPr>
          <w:ilvl w:val="0"/>
          <w:numId w:val="2"/>
        </w:numPr>
      </w:pPr>
      <w:r>
        <w:t>szerokość pobocza gruntowego:</w:t>
      </w:r>
      <w:r>
        <w:tab/>
        <w:t>min. 0,75 m,</w:t>
      </w:r>
    </w:p>
    <w:p w14:paraId="5131675E" w14:textId="1B97B1B9" w:rsidR="000830F1" w:rsidRDefault="008025E6" w:rsidP="00B659C4">
      <w:pPr>
        <w:pStyle w:val="Akapitzlist"/>
        <w:numPr>
          <w:ilvl w:val="0"/>
          <w:numId w:val="2"/>
        </w:numPr>
      </w:pPr>
      <w:r>
        <w:t>kategoria ruchu:</w:t>
      </w:r>
      <w:r>
        <w:tab/>
      </w:r>
      <w:r>
        <w:tab/>
      </w:r>
      <w:r>
        <w:tab/>
        <w:t>KR5</w:t>
      </w:r>
    </w:p>
    <w:p w14:paraId="2589D34F" w14:textId="27893133" w:rsidR="008025E6" w:rsidRDefault="008025E6" w:rsidP="00B659C4">
      <w:pPr>
        <w:pStyle w:val="Akapitzlist"/>
        <w:numPr>
          <w:ilvl w:val="0"/>
          <w:numId w:val="2"/>
        </w:numPr>
      </w:pPr>
      <w:r>
        <w:t>nośność nawierzchni:</w:t>
      </w:r>
      <w:r>
        <w:tab/>
      </w:r>
      <w:r>
        <w:tab/>
      </w:r>
      <w:r>
        <w:tab/>
        <w:t>115 kN/oś</w:t>
      </w:r>
      <w:r w:rsidR="003F01E1">
        <w:t>,</w:t>
      </w:r>
    </w:p>
    <w:p w14:paraId="55313EA1" w14:textId="7703FC63" w:rsidR="003F01E1" w:rsidRDefault="003F01E1" w:rsidP="00B659C4">
      <w:pPr>
        <w:pStyle w:val="Akapitzlist"/>
        <w:numPr>
          <w:ilvl w:val="0"/>
          <w:numId w:val="2"/>
        </w:numPr>
      </w:pPr>
      <w:r>
        <w:t>skrajnia pionowa:</w:t>
      </w:r>
      <w:r>
        <w:tab/>
      </w:r>
      <w:r>
        <w:tab/>
      </w:r>
      <w:r>
        <w:tab/>
        <w:t>min. 4,7 m.</w:t>
      </w:r>
    </w:p>
    <w:p w14:paraId="6EF65D5F" w14:textId="18E7F404" w:rsidR="003F01E1" w:rsidRDefault="003F01E1" w:rsidP="003F01E1">
      <w:r>
        <w:t xml:space="preserve">W związku z budową obwodnicy </w:t>
      </w:r>
      <w:r w:rsidR="00174C14">
        <w:t>wymagana będzie także budowa i przebudowa istniejącej sieci drogowej</w:t>
      </w:r>
      <w:r w:rsidR="009164B2">
        <w:t>, dla której przyjęto następujące parametry techniczne:</w:t>
      </w:r>
    </w:p>
    <w:p w14:paraId="6D741E0C" w14:textId="02057A76" w:rsidR="00661F2E" w:rsidRDefault="0028259D" w:rsidP="00956EBA">
      <w:pPr>
        <w:pStyle w:val="Nagwek2"/>
        <w:numPr>
          <w:ilvl w:val="1"/>
          <w:numId w:val="1"/>
        </w:numPr>
      </w:pPr>
      <w:bookmarkStart w:id="4" w:name="_Toc69998144"/>
      <w:r>
        <w:t>Łącznice węzła Nowy Targ Południe</w:t>
      </w:r>
      <w:bookmarkEnd w:id="4"/>
    </w:p>
    <w:p w14:paraId="2737A835" w14:textId="201E8050" w:rsidR="0028259D" w:rsidRDefault="0028259D" w:rsidP="0028259D">
      <w:r>
        <w:t>W ramach rozbudowy węzła Nowy Targ Południe przyjęto wstępnie następujące parametry łącznic:</w:t>
      </w:r>
    </w:p>
    <w:p w14:paraId="5F4E89D4" w14:textId="1181787C" w:rsidR="0028259D" w:rsidRDefault="00002258" w:rsidP="0028259D">
      <w:pPr>
        <w:pStyle w:val="Akapitzlist"/>
        <w:numPr>
          <w:ilvl w:val="0"/>
          <w:numId w:val="4"/>
        </w:numPr>
      </w:pPr>
      <w:r>
        <w:t>prędkość projektowa:</w:t>
      </w:r>
      <w:r>
        <w:tab/>
      </w:r>
      <w:r>
        <w:tab/>
      </w:r>
      <w:r>
        <w:tab/>
        <w:t xml:space="preserve">50 km/h </w:t>
      </w:r>
      <w:r w:rsidR="00B9076A">
        <w:t>(wyjazdowa), 40 km/h (wjazdowa),</w:t>
      </w:r>
    </w:p>
    <w:p w14:paraId="2EF7DD01" w14:textId="25460C5D" w:rsidR="00B9076A" w:rsidRDefault="00B9076A" w:rsidP="0028259D">
      <w:pPr>
        <w:pStyle w:val="Akapitzlist"/>
        <w:numPr>
          <w:ilvl w:val="0"/>
          <w:numId w:val="4"/>
        </w:numPr>
      </w:pPr>
      <w:r>
        <w:t>przekrój:</w:t>
      </w:r>
      <w:r>
        <w:tab/>
      </w:r>
      <w:r>
        <w:tab/>
      </w:r>
      <w:r>
        <w:tab/>
      </w:r>
      <w:r>
        <w:tab/>
        <w:t>P1,</w:t>
      </w:r>
    </w:p>
    <w:p w14:paraId="0B551AD7" w14:textId="3A529D12" w:rsidR="00B9076A" w:rsidRDefault="008A331A" w:rsidP="0028259D">
      <w:pPr>
        <w:pStyle w:val="Akapitzlist"/>
        <w:numPr>
          <w:ilvl w:val="0"/>
          <w:numId w:val="4"/>
        </w:numPr>
      </w:pPr>
      <w:r>
        <w:t>szerokość jezdni:</w:t>
      </w:r>
      <w:r>
        <w:tab/>
      </w:r>
      <w:r>
        <w:tab/>
      </w:r>
      <w:r>
        <w:tab/>
        <w:t>5,0 m,</w:t>
      </w:r>
    </w:p>
    <w:p w14:paraId="0E609D2D" w14:textId="2A8D28AF" w:rsidR="008A331A" w:rsidRDefault="008A331A" w:rsidP="0028259D">
      <w:pPr>
        <w:pStyle w:val="Akapitzlist"/>
        <w:numPr>
          <w:ilvl w:val="0"/>
          <w:numId w:val="4"/>
        </w:numPr>
      </w:pPr>
      <w:r>
        <w:t>szerokość opasek:</w:t>
      </w:r>
      <w:r>
        <w:tab/>
      </w:r>
      <w:r>
        <w:tab/>
      </w:r>
      <w:r>
        <w:tab/>
        <w:t>2 x 0,5 m,</w:t>
      </w:r>
    </w:p>
    <w:p w14:paraId="045E9845" w14:textId="01FF22B6" w:rsidR="008A331A" w:rsidRDefault="008A331A" w:rsidP="0028259D">
      <w:pPr>
        <w:pStyle w:val="Akapitzlist"/>
        <w:numPr>
          <w:ilvl w:val="0"/>
          <w:numId w:val="4"/>
        </w:numPr>
      </w:pPr>
      <w:r>
        <w:t>szerokość pobocza gruntowego:</w:t>
      </w:r>
      <w:r>
        <w:tab/>
      </w:r>
      <w:r w:rsidR="00421ECB">
        <w:t>min. 1,0 m,</w:t>
      </w:r>
    </w:p>
    <w:p w14:paraId="7396E672" w14:textId="30F6F7D2" w:rsidR="00421ECB" w:rsidRDefault="00421ECB" w:rsidP="0028259D">
      <w:pPr>
        <w:pStyle w:val="Akapitzlist"/>
        <w:numPr>
          <w:ilvl w:val="0"/>
          <w:numId w:val="4"/>
        </w:numPr>
      </w:pPr>
      <w:r>
        <w:t>kategoria ruchu:</w:t>
      </w:r>
      <w:r>
        <w:tab/>
      </w:r>
      <w:r>
        <w:tab/>
      </w:r>
      <w:r>
        <w:tab/>
        <w:t>KR4,</w:t>
      </w:r>
    </w:p>
    <w:p w14:paraId="74B69DA2" w14:textId="1A81205B" w:rsidR="00421ECB" w:rsidRPr="0028259D" w:rsidRDefault="00421ECB" w:rsidP="0028259D">
      <w:pPr>
        <w:pStyle w:val="Akapitzlist"/>
        <w:numPr>
          <w:ilvl w:val="0"/>
          <w:numId w:val="4"/>
        </w:numPr>
      </w:pPr>
      <w:r>
        <w:t>skrajnia pionowa:</w:t>
      </w:r>
      <w:r>
        <w:tab/>
      </w:r>
      <w:r>
        <w:tab/>
      </w:r>
      <w:r>
        <w:tab/>
        <w:t>min. 4,7 m.</w:t>
      </w:r>
    </w:p>
    <w:p w14:paraId="1588ED43" w14:textId="1FADE698" w:rsidR="009164B2" w:rsidRDefault="004E0473" w:rsidP="00956EBA">
      <w:pPr>
        <w:pStyle w:val="Nagwek2"/>
        <w:numPr>
          <w:ilvl w:val="1"/>
          <w:numId w:val="1"/>
        </w:numPr>
      </w:pPr>
      <w:bookmarkStart w:id="5" w:name="_Toc69998145"/>
      <w:r>
        <w:t>Droga powiatowa nr 1672K (ul. Szaflarska)</w:t>
      </w:r>
      <w:bookmarkEnd w:id="5"/>
    </w:p>
    <w:p w14:paraId="096ACC7C" w14:textId="6C6AF970" w:rsidR="00956EBA" w:rsidRDefault="00956EBA" w:rsidP="003F01E1">
      <w:r>
        <w:t xml:space="preserve">Przebudowa ul. Szaflarskiej </w:t>
      </w:r>
      <w:r w:rsidR="00B37B22">
        <w:t>zakładana</w:t>
      </w:r>
      <w:r>
        <w:t xml:space="preserve"> jest wyłącznie w zakresie </w:t>
      </w:r>
      <w:r w:rsidR="00B37B22">
        <w:t>przyjęcia do realizacji wariantu 2 rozbudowy węzła</w:t>
      </w:r>
      <w:r w:rsidR="00661F2E">
        <w:t xml:space="preserve"> Nowy Targ Południe</w:t>
      </w:r>
      <w:r w:rsidR="00B37B22">
        <w:t xml:space="preserve"> (</w:t>
      </w:r>
      <w:r w:rsidR="00661F2E">
        <w:t>łącznice</w:t>
      </w:r>
      <w:r w:rsidR="00B37B22">
        <w:t xml:space="preserve"> z rondem)</w:t>
      </w:r>
      <w:r w:rsidR="00661F2E">
        <w:t xml:space="preserve">. W wariancie </w:t>
      </w:r>
      <w:r w:rsidR="006B43B4">
        <w:t>1 rozbudowy węzła projektowana obwodnica wraz z łącznicą zostanie zrealizowana bez naruszania istniejącego przebiegu drogi powiatowej.</w:t>
      </w:r>
    </w:p>
    <w:p w14:paraId="5EF03CBA" w14:textId="2331C76B" w:rsidR="006B43B4" w:rsidRDefault="007F67F9" w:rsidP="003F01E1">
      <w:r>
        <w:t>Dla przebudowy ul. Szaflarskiej przyjęto następujące parametry techniczne:</w:t>
      </w:r>
    </w:p>
    <w:p w14:paraId="47BC23BF" w14:textId="1DD9185E" w:rsidR="007F67F9" w:rsidRDefault="007F67F9" w:rsidP="007F67F9">
      <w:pPr>
        <w:pStyle w:val="Akapitzlist"/>
        <w:numPr>
          <w:ilvl w:val="0"/>
          <w:numId w:val="5"/>
        </w:numPr>
      </w:pPr>
      <w:r>
        <w:t>klasa techniczna:</w:t>
      </w:r>
      <w:r>
        <w:tab/>
      </w:r>
      <w:r>
        <w:tab/>
      </w:r>
      <w:r>
        <w:tab/>
        <w:t>G,</w:t>
      </w:r>
    </w:p>
    <w:p w14:paraId="2C887D81" w14:textId="5165DC88" w:rsidR="007F67F9" w:rsidRDefault="001F2514" w:rsidP="007F67F9">
      <w:pPr>
        <w:pStyle w:val="Akapitzlist"/>
        <w:numPr>
          <w:ilvl w:val="0"/>
          <w:numId w:val="5"/>
        </w:numPr>
      </w:pPr>
      <w:r>
        <w:t>prędkość projektowa:</w:t>
      </w:r>
      <w:r>
        <w:tab/>
      </w:r>
      <w:r>
        <w:tab/>
      </w:r>
      <w:r>
        <w:tab/>
        <w:t>Vp=60 km/h,</w:t>
      </w:r>
    </w:p>
    <w:p w14:paraId="4BCA2D3D" w14:textId="50813CE3" w:rsidR="001F2514" w:rsidRDefault="001F2514" w:rsidP="007F67F9">
      <w:pPr>
        <w:pStyle w:val="Akapitzlist"/>
        <w:numPr>
          <w:ilvl w:val="0"/>
          <w:numId w:val="5"/>
        </w:numPr>
      </w:pPr>
      <w:r>
        <w:t>prędkość miarodajna</w:t>
      </w:r>
      <w:r w:rsidR="00763014">
        <w:t>:</w:t>
      </w:r>
      <w:r w:rsidR="00763014">
        <w:tab/>
      </w:r>
      <w:r w:rsidR="00763014">
        <w:tab/>
      </w:r>
      <w:r w:rsidR="00763014">
        <w:tab/>
        <w:t>Vm=60 km/h (teren zabudowy),</w:t>
      </w:r>
    </w:p>
    <w:p w14:paraId="394B6739" w14:textId="4226FC61" w:rsidR="00763014" w:rsidRDefault="00763014" w:rsidP="007F67F9">
      <w:pPr>
        <w:pStyle w:val="Akapitzlist"/>
        <w:numPr>
          <w:ilvl w:val="0"/>
          <w:numId w:val="5"/>
        </w:numPr>
      </w:pPr>
      <w:r>
        <w:t>prędkość dopuszczalna:</w:t>
      </w:r>
      <w:r>
        <w:tab/>
      </w:r>
      <w:r>
        <w:tab/>
        <w:t>Vo=50 km/h,</w:t>
      </w:r>
    </w:p>
    <w:p w14:paraId="6CACF392" w14:textId="45FAB3D4" w:rsidR="00763014" w:rsidRDefault="00CF04BD" w:rsidP="007F67F9">
      <w:pPr>
        <w:pStyle w:val="Akapitzlist"/>
        <w:numPr>
          <w:ilvl w:val="0"/>
          <w:numId w:val="5"/>
        </w:numPr>
      </w:pPr>
      <w:r>
        <w:t>przekrój:</w:t>
      </w:r>
      <w:r>
        <w:tab/>
      </w:r>
      <w:r>
        <w:tab/>
      </w:r>
      <w:r>
        <w:tab/>
      </w:r>
      <w:r>
        <w:tab/>
        <w:t>1x2 z pasem dzielącym,</w:t>
      </w:r>
    </w:p>
    <w:p w14:paraId="3DD1A57B" w14:textId="05F7A52A" w:rsidR="00CF04BD" w:rsidRDefault="00CF04BD" w:rsidP="007F67F9">
      <w:pPr>
        <w:pStyle w:val="Akapitzlist"/>
        <w:numPr>
          <w:ilvl w:val="0"/>
          <w:numId w:val="5"/>
        </w:numPr>
      </w:pPr>
      <w:r>
        <w:t>szerokość pasa ruchu:</w:t>
      </w:r>
      <w:r>
        <w:tab/>
      </w:r>
      <w:r>
        <w:tab/>
      </w:r>
      <w:r>
        <w:tab/>
        <w:t>3,5 m,</w:t>
      </w:r>
    </w:p>
    <w:p w14:paraId="0887E061" w14:textId="5F841EE7" w:rsidR="00CF04BD" w:rsidRDefault="00634052" w:rsidP="007F67F9">
      <w:pPr>
        <w:pStyle w:val="Akapitzlist"/>
        <w:numPr>
          <w:ilvl w:val="0"/>
          <w:numId w:val="5"/>
        </w:numPr>
      </w:pPr>
      <w:r>
        <w:t>szerokość chodnika:</w:t>
      </w:r>
      <w:r>
        <w:tab/>
      </w:r>
      <w:r>
        <w:tab/>
      </w:r>
      <w:r>
        <w:tab/>
        <w:t>2,0 m,</w:t>
      </w:r>
    </w:p>
    <w:p w14:paraId="6AA26CE4" w14:textId="0CBB06D4" w:rsidR="00634052" w:rsidRDefault="00634052" w:rsidP="007F67F9">
      <w:pPr>
        <w:pStyle w:val="Akapitzlist"/>
        <w:numPr>
          <w:ilvl w:val="0"/>
          <w:numId w:val="5"/>
        </w:numPr>
      </w:pPr>
      <w:r>
        <w:t>szerokość ścieżki rowerowej:</w:t>
      </w:r>
      <w:r>
        <w:tab/>
      </w:r>
      <w:r>
        <w:tab/>
        <w:t>2,0 m (dwukierunkowa),</w:t>
      </w:r>
    </w:p>
    <w:p w14:paraId="7E01B493" w14:textId="34FA23BD" w:rsidR="00634052" w:rsidRDefault="00E62F5B" w:rsidP="007F67F9">
      <w:pPr>
        <w:pStyle w:val="Akapitzlist"/>
        <w:numPr>
          <w:ilvl w:val="0"/>
          <w:numId w:val="5"/>
        </w:numPr>
      </w:pPr>
      <w:r>
        <w:t>kategoria ruchu:</w:t>
      </w:r>
      <w:r>
        <w:tab/>
      </w:r>
      <w:r>
        <w:tab/>
      </w:r>
      <w:r>
        <w:tab/>
        <w:t>KR3,</w:t>
      </w:r>
    </w:p>
    <w:p w14:paraId="7B39D6AF" w14:textId="26FFF068" w:rsidR="00E62F5B" w:rsidRDefault="00E62F5B" w:rsidP="007F67F9">
      <w:pPr>
        <w:pStyle w:val="Akapitzlist"/>
        <w:numPr>
          <w:ilvl w:val="0"/>
          <w:numId w:val="5"/>
        </w:numPr>
      </w:pPr>
      <w:r>
        <w:t>skrajnia pionowa:</w:t>
      </w:r>
      <w:r>
        <w:tab/>
      </w:r>
      <w:r>
        <w:tab/>
      </w:r>
      <w:r>
        <w:tab/>
        <w:t>min. 4,6 m.</w:t>
      </w:r>
    </w:p>
    <w:p w14:paraId="43B68505" w14:textId="425B4049" w:rsidR="00E62F5B" w:rsidRDefault="0068329C" w:rsidP="002D18D1">
      <w:pPr>
        <w:pStyle w:val="Nagwek2"/>
        <w:numPr>
          <w:ilvl w:val="1"/>
          <w:numId w:val="1"/>
        </w:numPr>
      </w:pPr>
      <w:bookmarkStart w:id="6" w:name="_Toc69998146"/>
      <w:r>
        <w:t>Droga gminna nr 362</w:t>
      </w:r>
      <w:r w:rsidR="002D18D1">
        <w:t>654K (ul. Lotników)</w:t>
      </w:r>
      <w:bookmarkEnd w:id="6"/>
    </w:p>
    <w:p w14:paraId="1CC923DE" w14:textId="40A094AF" w:rsidR="002D18D1" w:rsidRDefault="002D18D1" w:rsidP="00E62F5B">
      <w:r>
        <w:t>W każdym z przyjętych wariantów obwodnicy</w:t>
      </w:r>
      <w:r w:rsidR="00F546D3">
        <w:t xml:space="preserve"> założono, że skrzyżowanie z ul. Lotników zostanie zrealizowane w postaci bezkolizyjnego przejazdu. </w:t>
      </w:r>
      <w:r w:rsidR="00734081">
        <w:t xml:space="preserve">Wg stanu obecnego droga posiada klasę D, natomiast do przebudowy przyjęto parametry zgodnie ze wskazaniami MPZP, które </w:t>
      </w:r>
      <w:r w:rsidR="00146BF8">
        <w:t>są następujące:</w:t>
      </w:r>
    </w:p>
    <w:p w14:paraId="074C9415" w14:textId="31BB0532" w:rsidR="00146BF8" w:rsidRDefault="00146BF8" w:rsidP="00146BF8">
      <w:pPr>
        <w:pStyle w:val="Akapitzlist"/>
        <w:numPr>
          <w:ilvl w:val="0"/>
          <w:numId w:val="6"/>
        </w:numPr>
      </w:pPr>
      <w:r>
        <w:t>klasa techniczna:</w:t>
      </w:r>
      <w:r>
        <w:tab/>
      </w:r>
      <w:r>
        <w:tab/>
      </w:r>
      <w:r>
        <w:tab/>
        <w:t>L,</w:t>
      </w:r>
    </w:p>
    <w:p w14:paraId="1FD99EC1" w14:textId="4F39E659" w:rsidR="00146BF8" w:rsidRDefault="00146BF8" w:rsidP="00146BF8">
      <w:pPr>
        <w:pStyle w:val="Akapitzlist"/>
        <w:numPr>
          <w:ilvl w:val="0"/>
          <w:numId w:val="6"/>
        </w:numPr>
      </w:pPr>
      <w:r>
        <w:t>prędkość projektowa:</w:t>
      </w:r>
      <w:r>
        <w:tab/>
      </w:r>
      <w:r>
        <w:tab/>
      </w:r>
      <w:r>
        <w:tab/>
        <w:t>Vp=40 km/h,</w:t>
      </w:r>
    </w:p>
    <w:p w14:paraId="01FA49AB" w14:textId="360FBBC7" w:rsidR="00146BF8" w:rsidRDefault="00146BF8" w:rsidP="00146BF8">
      <w:pPr>
        <w:pStyle w:val="Akapitzlist"/>
        <w:numPr>
          <w:ilvl w:val="0"/>
          <w:numId w:val="6"/>
        </w:numPr>
      </w:pPr>
      <w:r>
        <w:t>przekrój:</w:t>
      </w:r>
      <w:r>
        <w:tab/>
      </w:r>
      <w:r>
        <w:tab/>
      </w:r>
      <w:r>
        <w:tab/>
      </w:r>
      <w:r>
        <w:tab/>
        <w:t>1x2,</w:t>
      </w:r>
    </w:p>
    <w:p w14:paraId="79E8D0BA" w14:textId="563F4993" w:rsidR="00146BF8" w:rsidRDefault="00146BF8" w:rsidP="00146BF8">
      <w:pPr>
        <w:pStyle w:val="Akapitzlist"/>
        <w:numPr>
          <w:ilvl w:val="0"/>
          <w:numId w:val="6"/>
        </w:numPr>
      </w:pPr>
      <w:r>
        <w:t>szerokość pasa ruchu:</w:t>
      </w:r>
      <w:r>
        <w:tab/>
      </w:r>
      <w:r>
        <w:tab/>
      </w:r>
      <w:r>
        <w:tab/>
        <w:t>2,75 m,</w:t>
      </w:r>
    </w:p>
    <w:p w14:paraId="739C64D5" w14:textId="6B645130" w:rsidR="00146BF8" w:rsidRDefault="00146BF8" w:rsidP="00146BF8">
      <w:pPr>
        <w:pStyle w:val="Akapitzlist"/>
        <w:numPr>
          <w:ilvl w:val="0"/>
          <w:numId w:val="6"/>
        </w:numPr>
      </w:pPr>
      <w:r>
        <w:t>szerokość chodnika:</w:t>
      </w:r>
      <w:r>
        <w:tab/>
      </w:r>
      <w:r>
        <w:tab/>
      </w:r>
      <w:r>
        <w:tab/>
      </w:r>
      <w:r w:rsidR="001C3C68">
        <w:t>1</w:t>
      </w:r>
      <w:r>
        <w:t>,</w:t>
      </w:r>
      <w:r w:rsidR="001C3C68">
        <w:t>5</w:t>
      </w:r>
      <w:r>
        <w:t xml:space="preserve"> m</w:t>
      </w:r>
      <w:r w:rsidR="001C3C68">
        <w:t xml:space="preserve"> (odsunięty od jezdni)</w:t>
      </w:r>
      <w:r>
        <w:t>,</w:t>
      </w:r>
    </w:p>
    <w:p w14:paraId="028B9C05" w14:textId="4AFF3F2F" w:rsidR="001C3C68" w:rsidRDefault="001C3C68" w:rsidP="00146BF8">
      <w:pPr>
        <w:pStyle w:val="Akapitzlist"/>
        <w:numPr>
          <w:ilvl w:val="0"/>
          <w:numId w:val="6"/>
        </w:numPr>
      </w:pPr>
      <w:r>
        <w:t>szerokość pobocza gruntowego:</w:t>
      </w:r>
      <w:r>
        <w:tab/>
        <w:t>min. 0,75 m,</w:t>
      </w:r>
    </w:p>
    <w:p w14:paraId="7C3191AB" w14:textId="23F79037" w:rsidR="00146BF8" w:rsidRDefault="00146BF8" w:rsidP="00146BF8">
      <w:pPr>
        <w:pStyle w:val="Akapitzlist"/>
        <w:numPr>
          <w:ilvl w:val="0"/>
          <w:numId w:val="6"/>
        </w:numPr>
      </w:pPr>
      <w:r>
        <w:t>kategoria ruchu:</w:t>
      </w:r>
      <w:r>
        <w:tab/>
      </w:r>
      <w:r>
        <w:tab/>
      </w:r>
      <w:r>
        <w:tab/>
        <w:t>KR</w:t>
      </w:r>
      <w:r w:rsidR="001C3C68">
        <w:t>2</w:t>
      </w:r>
      <w:r>
        <w:t>,</w:t>
      </w:r>
    </w:p>
    <w:p w14:paraId="14AE392C" w14:textId="6B8C3A74" w:rsidR="00146BF8" w:rsidRDefault="00146BF8" w:rsidP="00146BF8">
      <w:pPr>
        <w:pStyle w:val="Akapitzlist"/>
        <w:numPr>
          <w:ilvl w:val="0"/>
          <w:numId w:val="6"/>
        </w:numPr>
      </w:pPr>
      <w:r>
        <w:t>skrajnia pionowa:</w:t>
      </w:r>
      <w:r>
        <w:tab/>
      </w:r>
      <w:r>
        <w:tab/>
      </w:r>
      <w:r>
        <w:tab/>
        <w:t>min. 4,</w:t>
      </w:r>
      <w:r w:rsidR="00674EE9">
        <w:t>5</w:t>
      </w:r>
      <w:r>
        <w:t xml:space="preserve"> m.</w:t>
      </w:r>
    </w:p>
    <w:p w14:paraId="6B74C5A7" w14:textId="76261369" w:rsidR="00146BF8" w:rsidRDefault="00674EE9" w:rsidP="00674EE9">
      <w:r>
        <w:t>Z uwagi na brak przebiegu wzdłuż tej drogi s</w:t>
      </w:r>
      <w:r w:rsidR="00E979A0">
        <w:t xml:space="preserve">zlaków rowerowych nie jest </w:t>
      </w:r>
      <w:r w:rsidR="007E55AA">
        <w:t>planowane</w:t>
      </w:r>
      <w:r w:rsidR="007E55AA">
        <w:t xml:space="preserve"> </w:t>
      </w:r>
      <w:r w:rsidR="00E979A0">
        <w:t>zlokalizowanie</w:t>
      </w:r>
      <w:r w:rsidR="00351789">
        <w:t xml:space="preserve"> wyodrębnionej</w:t>
      </w:r>
      <w:r w:rsidR="00E979A0">
        <w:t xml:space="preserve"> ścieżki rowerowej</w:t>
      </w:r>
      <w:r w:rsidR="00351789">
        <w:t>, a ruch rowerowy będzie się odbywał zgodnie z obowiązującymi przepisami.</w:t>
      </w:r>
    </w:p>
    <w:p w14:paraId="432ACD3E" w14:textId="0A16A352" w:rsidR="00D7260D" w:rsidRDefault="00D7260D" w:rsidP="00674EE9">
      <w:r>
        <w:t>Droga gminna nr 362654K – ul. Lotników jako jedyna została przewidziana do wariantowego rozwiązania polegającego na prowadzeniu jej nad lub pod obwodnicą.</w:t>
      </w:r>
    </w:p>
    <w:p w14:paraId="244CC886" w14:textId="53652F6D" w:rsidR="008025E6" w:rsidRDefault="00F5529C" w:rsidP="000B5673">
      <w:pPr>
        <w:pStyle w:val="Nagwek2"/>
        <w:numPr>
          <w:ilvl w:val="1"/>
          <w:numId w:val="1"/>
        </w:numPr>
      </w:pPr>
      <w:bookmarkStart w:id="7" w:name="_Toc69998147"/>
      <w:r>
        <w:t xml:space="preserve">Droga gminna nr </w:t>
      </w:r>
      <w:r w:rsidR="000B5673">
        <w:t>362758K (droga do Zakładu Gospodarowania Odpadami)</w:t>
      </w:r>
      <w:bookmarkEnd w:id="7"/>
    </w:p>
    <w:p w14:paraId="6BD95B9C" w14:textId="5EBC6B83" w:rsidR="000B5673" w:rsidRDefault="00FB77EF" w:rsidP="008025E6">
      <w:r>
        <w:t xml:space="preserve">W ramach realizacji skrzyżowań projektowanej obwodnicy z istniejącym przebiegiem DK49 </w:t>
      </w:r>
      <w:r w:rsidR="001268A0">
        <w:t xml:space="preserve">wymagane są zmiany w istniejącej sieci drogowej, których celem ma być ograniczanie dostępności oraz zachowanie wymaganych przepisami odległości pomiędzy skrzyżowaniami. W związku z tym od projektowanego w wariantach 2 i 3 skrzyżowania typu rondo planowana jest także rozbudowa drogi gminnej prowadzącej do Zakładu Gospodarowania Odpadami. </w:t>
      </w:r>
    </w:p>
    <w:p w14:paraId="7D756823" w14:textId="79C5D966" w:rsidR="001268A0" w:rsidRDefault="001268A0" w:rsidP="008025E6">
      <w:r>
        <w:t>Dla tej drogi przyjęto następujące parametry techniczne:</w:t>
      </w:r>
    </w:p>
    <w:p w14:paraId="6220D096" w14:textId="77777777" w:rsidR="001268A0" w:rsidRDefault="001268A0" w:rsidP="001268A0">
      <w:pPr>
        <w:pStyle w:val="Akapitzlist"/>
        <w:numPr>
          <w:ilvl w:val="0"/>
          <w:numId w:val="6"/>
        </w:numPr>
      </w:pPr>
      <w:r>
        <w:t>klasa techniczna:</w:t>
      </w:r>
      <w:r>
        <w:tab/>
      </w:r>
      <w:r>
        <w:tab/>
      </w:r>
      <w:r>
        <w:tab/>
        <w:t>L,</w:t>
      </w:r>
    </w:p>
    <w:p w14:paraId="1FEEE622" w14:textId="77777777" w:rsidR="001268A0" w:rsidRDefault="001268A0" w:rsidP="001268A0">
      <w:pPr>
        <w:pStyle w:val="Akapitzlist"/>
        <w:numPr>
          <w:ilvl w:val="0"/>
          <w:numId w:val="6"/>
        </w:numPr>
      </w:pPr>
      <w:r>
        <w:t>prędkość projektowa:</w:t>
      </w:r>
      <w:r>
        <w:tab/>
      </w:r>
      <w:r>
        <w:tab/>
      </w:r>
      <w:r>
        <w:tab/>
        <w:t>Vp=40 km/h,</w:t>
      </w:r>
    </w:p>
    <w:p w14:paraId="2AFF5F73" w14:textId="6BF2018B" w:rsidR="001268A0" w:rsidRDefault="001268A0" w:rsidP="001268A0">
      <w:pPr>
        <w:pStyle w:val="Akapitzlist"/>
        <w:numPr>
          <w:ilvl w:val="0"/>
          <w:numId w:val="6"/>
        </w:numPr>
      </w:pPr>
      <w:r>
        <w:t>przekrój:</w:t>
      </w:r>
      <w:r>
        <w:tab/>
      </w:r>
      <w:r>
        <w:tab/>
      </w:r>
      <w:r>
        <w:tab/>
      </w:r>
      <w:r>
        <w:tab/>
        <w:t>1x2 (drogowy),</w:t>
      </w:r>
    </w:p>
    <w:p w14:paraId="21FD81FD" w14:textId="77777777" w:rsidR="001268A0" w:rsidRDefault="001268A0" w:rsidP="001268A0">
      <w:pPr>
        <w:pStyle w:val="Akapitzlist"/>
        <w:numPr>
          <w:ilvl w:val="0"/>
          <w:numId w:val="6"/>
        </w:numPr>
      </w:pPr>
      <w:r>
        <w:t>szerokość pasa ruchu:</w:t>
      </w:r>
      <w:r>
        <w:tab/>
      </w:r>
      <w:r>
        <w:tab/>
      </w:r>
      <w:r>
        <w:tab/>
        <w:t>2,75 m,</w:t>
      </w:r>
    </w:p>
    <w:p w14:paraId="1C6F1BF3" w14:textId="77777777" w:rsidR="001268A0" w:rsidRDefault="001268A0" w:rsidP="001268A0">
      <w:pPr>
        <w:pStyle w:val="Akapitzlist"/>
        <w:numPr>
          <w:ilvl w:val="0"/>
          <w:numId w:val="6"/>
        </w:numPr>
      </w:pPr>
      <w:r>
        <w:t>szerokość pobocza gruntowego:</w:t>
      </w:r>
      <w:r>
        <w:tab/>
        <w:t>min. 0,75 m,</w:t>
      </w:r>
    </w:p>
    <w:p w14:paraId="6D900973" w14:textId="77777777" w:rsidR="001268A0" w:rsidRDefault="001268A0" w:rsidP="001268A0">
      <w:pPr>
        <w:pStyle w:val="Akapitzlist"/>
        <w:numPr>
          <w:ilvl w:val="0"/>
          <w:numId w:val="6"/>
        </w:numPr>
      </w:pPr>
      <w:r>
        <w:t>kategoria ruchu:</w:t>
      </w:r>
      <w:r>
        <w:tab/>
      </w:r>
      <w:r>
        <w:tab/>
      </w:r>
      <w:r>
        <w:tab/>
        <w:t>KR2,</w:t>
      </w:r>
    </w:p>
    <w:p w14:paraId="49C76841" w14:textId="77777777" w:rsidR="001268A0" w:rsidRDefault="001268A0" w:rsidP="001268A0">
      <w:pPr>
        <w:pStyle w:val="Akapitzlist"/>
        <w:numPr>
          <w:ilvl w:val="0"/>
          <w:numId w:val="6"/>
        </w:numPr>
      </w:pPr>
      <w:r>
        <w:t>skrajnia pionowa:</w:t>
      </w:r>
      <w:r>
        <w:tab/>
      </w:r>
      <w:r>
        <w:tab/>
      </w:r>
      <w:r>
        <w:tab/>
        <w:t>min. 4,5 m.</w:t>
      </w:r>
    </w:p>
    <w:p w14:paraId="36322946" w14:textId="73E67577" w:rsidR="001268A0" w:rsidRDefault="003B4B87" w:rsidP="003B4B87">
      <w:pPr>
        <w:pStyle w:val="Nagwek2"/>
        <w:numPr>
          <w:ilvl w:val="1"/>
          <w:numId w:val="1"/>
        </w:numPr>
      </w:pPr>
      <w:bookmarkStart w:id="8" w:name="_Toc69998148"/>
      <w:r>
        <w:t>Droga powiatowa – dowiązanie „starodroża” DK49 do istniejącej sieci drogowej</w:t>
      </w:r>
      <w:bookmarkEnd w:id="8"/>
    </w:p>
    <w:p w14:paraId="6B354306" w14:textId="1C940575" w:rsidR="003B4B87" w:rsidRDefault="00B30DC7" w:rsidP="008025E6">
      <w:r>
        <w:t xml:space="preserve">Wg wstępnych </w:t>
      </w:r>
      <w:r w:rsidR="006642F3">
        <w:t>założeń północna część obecnego przebiegu drogi krajowej nr 49 zostanie zaliczona do kategorii dróg powiatowych</w:t>
      </w:r>
      <w:r w:rsidR="003317B9">
        <w:t xml:space="preserve">. Aby zapewnić ciągłość sieci drogowej w wariancie 1 wymagana jest budowa nowego odcinka </w:t>
      </w:r>
      <w:r w:rsidR="00F46AC2">
        <w:t>drogi powiatowej, natomiast w wariantach 1 i 3 budowa i przebudowa wlotu do ronda. Dla tej drogi przyjęto następujące parametry techniczne:</w:t>
      </w:r>
    </w:p>
    <w:p w14:paraId="16C5CD81" w14:textId="176F67C6" w:rsidR="00F46AC2" w:rsidRDefault="00F46AC2" w:rsidP="00F46AC2">
      <w:pPr>
        <w:pStyle w:val="Akapitzlist"/>
        <w:numPr>
          <w:ilvl w:val="0"/>
          <w:numId w:val="6"/>
        </w:numPr>
      </w:pPr>
      <w:r>
        <w:t>klasa techniczna:</w:t>
      </w:r>
      <w:r>
        <w:tab/>
      </w:r>
      <w:r>
        <w:tab/>
      </w:r>
      <w:r>
        <w:tab/>
        <w:t>Z,</w:t>
      </w:r>
    </w:p>
    <w:p w14:paraId="3D6994E5" w14:textId="4206CA7D" w:rsidR="00F46AC2" w:rsidRDefault="00F46AC2" w:rsidP="00F46AC2">
      <w:pPr>
        <w:pStyle w:val="Akapitzlist"/>
        <w:numPr>
          <w:ilvl w:val="0"/>
          <w:numId w:val="6"/>
        </w:numPr>
      </w:pPr>
      <w:r>
        <w:t>prędkość projektowa:</w:t>
      </w:r>
      <w:r>
        <w:tab/>
      </w:r>
      <w:r>
        <w:tab/>
      </w:r>
      <w:r>
        <w:tab/>
        <w:t>Vp=60 km/h,</w:t>
      </w:r>
    </w:p>
    <w:p w14:paraId="1681F687" w14:textId="77777777" w:rsidR="00F46AC2" w:rsidRDefault="00F46AC2" w:rsidP="00F46AC2">
      <w:pPr>
        <w:pStyle w:val="Akapitzlist"/>
        <w:numPr>
          <w:ilvl w:val="0"/>
          <w:numId w:val="6"/>
        </w:numPr>
      </w:pPr>
      <w:r>
        <w:t>przekrój:</w:t>
      </w:r>
      <w:r>
        <w:tab/>
      </w:r>
      <w:r>
        <w:tab/>
      </w:r>
      <w:r>
        <w:tab/>
      </w:r>
      <w:r>
        <w:tab/>
        <w:t>1x2 (drogowy),</w:t>
      </w:r>
    </w:p>
    <w:p w14:paraId="26C24793" w14:textId="0640953E" w:rsidR="009C5A77" w:rsidRDefault="00F46AC2" w:rsidP="00F46AC2">
      <w:pPr>
        <w:pStyle w:val="Akapitzlist"/>
        <w:numPr>
          <w:ilvl w:val="0"/>
          <w:numId w:val="6"/>
        </w:numPr>
      </w:pPr>
      <w:r>
        <w:t>szerokość pasa ruchu:</w:t>
      </w:r>
      <w:r>
        <w:tab/>
      </w:r>
      <w:r>
        <w:tab/>
      </w:r>
      <w:r>
        <w:tab/>
        <w:t xml:space="preserve">3,0 m (wariant 1 – nowy odcinek) </w:t>
      </w:r>
      <w:r w:rsidR="009C5A77">
        <w:t xml:space="preserve">i 3,5 m (wloty do </w:t>
      </w:r>
    </w:p>
    <w:p w14:paraId="12DB4AA6" w14:textId="76AA1FE5" w:rsidR="00F46AC2" w:rsidRDefault="009C5A77" w:rsidP="009C5A77">
      <w:pPr>
        <w:pStyle w:val="Akapitzlist"/>
        <w:ind w:left="3552" w:firstLine="696"/>
      </w:pPr>
      <w:r>
        <w:t>ronda)</w:t>
      </w:r>
      <w:r w:rsidR="00F46AC2">
        <w:t>,</w:t>
      </w:r>
    </w:p>
    <w:p w14:paraId="01CB7F3A" w14:textId="1348D52E" w:rsidR="00F46AC2" w:rsidRDefault="00F46AC2" w:rsidP="00F46AC2">
      <w:pPr>
        <w:pStyle w:val="Akapitzlist"/>
        <w:numPr>
          <w:ilvl w:val="0"/>
          <w:numId w:val="6"/>
        </w:numPr>
      </w:pPr>
      <w:r>
        <w:t>szerokość pobocza gruntowego:</w:t>
      </w:r>
      <w:r>
        <w:tab/>
        <w:t xml:space="preserve">min. </w:t>
      </w:r>
      <w:r w:rsidR="009C5A77">
        <w:t>1</w:t>
      </w:r>
      <w:r>
        <w:t>,</w:t>
      </w:r>
      <w:r w:rsidR="009C5A77">
        <w:t>0</w:t>
      </w:r>
      <w:r>
        <w:t xml:space="preserve"> m,</w:t>
      </w:r>
    </w:p>
    <w:p w14:paraId="76DC7B08" w14:textId="31A21089" w:rsidR="00F46AC2" w:rsidRDefault="00F46AC2" w:rsidP="00F46AC2">
      <w:pPr>
        <w:pStyle w:val="Akapitzlist"/>
        <w:numPr>
          <w:ilvl w:val="0"/>
          <w:numId w:val="6"/>
        </w:numPr>
      </w:pPr>
      <w:r>
        <w:t>kategoria ruchu:</w:t>
      </w:r>
      <w:r>
        <w:tab/>
      </w:r>
      <w:r>
        <w:tab/>
      </w:r>
      <w:r>
        <w:tab/>
        <w:t>KR</w:t>
      </w:r>
      <w:r w:rsidR="009C5A77">
        <w:t>3</w:t>
      </w:r>
      <w:r>
        <w:t>,</w:t>
      </w:r>
    </w:p>
    <w:p w14:paraId="0368CD23" w14:textId="7ADB190B" w:rsidR="00F46AC2" w:rsidRDefault="00F46AC2" w:rsidP="00F46AC2">
      <w:pPr>
        <w:pStyle w:val="Akapitzlist"/>
        <w:numPr>
          <w:ilvl w:val="0"/>
          <w:numId w:val="6"/>
        </w:numPr>
      </w:pPr>
      <w:r>
        <w:t>skrajnia pionowa:</w:t>
      </w:r>
      <w:r>
        <w:tab/>
      </w:r>
      <w:r>
        <w:tab/>
      </w:r>
      <w:r>
        <w:tab/>
        <w:t>min. 4,</w:t>
      </w:r>
      <w:r w:rsidR="00FD76DA">
        <w:t>6</w:t>
      </w:r>
      <w:r>
        <w:t xml:space="preserve"> m.</w:t>
      </w:r>
    </w:p>
    <w:p w14:paraId="425CAE03" w14:textId="39796E01" w:rsidR="00FD76DA" w:rsidRDefault="00FD76DA" w:rsidP="00FD76DA">
      <w:pPr>
        <w:pStyle w:val="Nagwek2"/>
        <w:numPr>
          <w:ilvl w:val="1"/>
          <w:numId w:val="1"/>
        </w:numPr>
      </w:pPr>
      <w:bookmarkStart w:id="9" w:name="_Toc69998149"/>
      <w:r>
        <w:t>Dodatkowe jezdnie – docelowe drogi gminne</w:t>
      </w:r>
      <w:bookmarkEnd w:id="9"/>
    </w:p>
    <w:p w14:paraId="027DEB6B" w14:textId="1FA121FD" w:rsidR="00FD76DA" w:rsidRDefault="00AC2450" w:rsidP="00FD76DA">
      <w:r>
        <w:t>W calu realizacji przepisowych założeń budowy dodatkowych jezdni tj. zapewnienia dojazdu do działek, które utraciły ze względu na budowę obwodnicy dostęp do sieci dróg publicznych lub w celu ograniczenia ilości zjazdów</w:t>
      </w:r>
      <w:r w:rsidR="000554C5">
        <w:t>, zaplanowano wstępnie rozwiązania sieci dróg opartych na następujących parametrach technicznych:</w:t>
      </w:r>
    </w:p>
    <w:p w14:paraId="62F90E3E" w14:textId="77EBDC7F" w:rsidR="008D008C" w:rsidRDefault="008D008C" w:rsidP="008D008C">
      <w:pPr>
        <w:pStyle w:val="Akapitzlist"/>
        <w:numPr>
          <w:ilvl w:val="0"/>
          <w:numId w:val="6"/>
        </w:numPr>
      </w:pPr>
      <w:r>
        <w:t>klasa techniczna:</w:t>
      </w:r>
      <w:r>
        <w:tab/>
      </w:r>
      <w:r>
        <w:tab/>
      </w:r>
      <w:r>
        <w:tab/>
        <w:t>D,</w:t>
      </w:r>
    </w:p>
    <w:p w14:paraId="07A441B6" w14:textId="22D952C1" w:rsidR="008D008C" w:rsidRDefault="008D008C" w:rsidP="008D008C">
      <w:pPr>
        <w:pStyle w:val="Akapitzlist"/>
        <w:numPr>
          <w:ilvl w:val="0"/>
          <w:numId w:val="6"/>
        </w:numPr>
      </w:pPr>
      <w:r>
        <w:t>prędkość projektowa:</w:t>
      </w:r>
      <w:r>
        <w:tab/>
      </w:r>
      <w:r>
        <w:tab/>
      </w:r>
      <w:r>
        <w:tab/>
        <w:t>Vp=30 km/h,</w:t>
      </w:r>
    </w:p>
    <w:p w14:paraId="437986C8" w14:textId="3FB6C41C" w:rsidR="008D008C" w:rsidRDefault="008D008C" w:rsidP="008D008C">
      <w:pPr>
        <w:pStyle w:val="Akapitzlist"/>
        <w:numPr>
          <w:ilvl w:val="0"/>
          <w:numId w:val="6"/>
        </w:numPr>
      </w:pPr>
      <w:r>
        <w:t>przekrój:</w:t>
      </w:r>
      <w:r>
        <w:tab/>
      </w:r>
      <w:r>
        <w:tab/>
      </w:r>
      <w:r>
        <w:tab/>
      </w:r>
      <w:r>
        <w:tab/>
        <w:t>1x1 z mijankami,</w:t>
      </w:r>
    </w:p>
    <w:p w14:paraId="2834922E" w14:textId="7F4F6E87" w:rsidR="008D008C" w:rsidRDefault="008D008C" w:rsidP="008D008C">
      <w:pPr>
        <w:pStyle w:val="Akapitzlist"/>
        <w:numPr>
          <w:ilvl w:val="0"/>
          <w:numId w:val="6"/>
        </w:numPr>
      </w:pPr>
      <w:r>
        <w:t>szerokość pasa ruchu:</w:t>
      </w:r>
      <w:r>
        <w:tab/>
      </w:r>
      <w:r>
        <w:tab/>
      </w:r>
      <w:r>
        <w:tab/>
        <w:t xml:space="preserve">3,5 m, </w:t>
      </w:r>
      <w:r w:rsidR="0014381E">
        <w:t xml:space="preserve">a w miejscu mijanki 5,0 m, </w:t>
      </w:r>
    </w:p>
    <w:p w14:paraId="03D8BB4B" w14:textId="77777777" w:rsidR="008D008C" w:rsidRDefault="008D008C" w:rsidP="008D008C">
      <w:pPr>
        <w:pStyle w:val="Akapitzlist"/>
        <w:numPr>
          <w:ilvl w:val="0"/>
          <w:numId w:val="6"/>
        </w:numPr>
      </w:pPr>
      <w:r>
        <w:t>szerokość pobocza gruntowego:</w:t>
      </w:r>
      <w:r>
        <w:tab/>
        <w:t>min. 0,75 m,</w:t>
      </w:r>
    </w:p>
    <w:p w14:paraId="2C95D1C9" w14:textId="1127A815" w:rsidR="008D008C" w:rsidRDefault="008D008C" w:rsidP="008D008C">
      <w:pPr>
        <w:pStyle w:val="Akapitzlist"/>
        <w:numPr>
          <w:ilvl w:val="0"/>
          <w:numId w:val="6"/>
        </w:numPr>
      </w:pPr>
      <w:r>
        <w:t>kategoria ruchu:</w:t>
      </w:r>
      <w:r>
        <w:tab/>
      </w:r>
      <w:r>
        <w:tab/>
      </w:r>
      <w:r>
        <w:tab/>
        <w:t>KR</w:t>
      </w:r>
      <w:r w:rsidR="0014381E">
        <w:t>1</w:t>
      </w:r>
      <w:r>
        <w:t>,</w:t>
      </w:r>
    </w:p>
    <w:p w14:paraId="0A9DE5F0" w14:textId="17A71F4F" w:rsidR="008D008C" w:rsidRDefault="008D008C" w:rsidP="008D008C">
      <w:pPr>
        <w:pStyle w:val="Akapitzlist"/>
        <w:numPr>
          <w:ilvl w:val="0"/>
          <w:numId w:val="6"/>
        </w:numPr>
      </w:pPr>
      <w:r>
        <w:t>skrajnia pionowa:</w:t>
      </w:r>
      <w:r>
        <w:tab/>
      </w:r>
      <w:r>
        <w:tab/>
      </w:r>
      <w:r>
        <w:tab/>
        <w:t>min. 4,5 m</w:t>
      </w:r>
      <w:r w:rsidR="0014381E">
        <w:t>,</w:t>
      </w:r>
    </w:p>
    <w:p w14:paraId="6662B8E2" w14:textId="77777777" w:rsidR="00990FFA" w:rsidRDefault="0014381E" w:rsidP="008D008C">
      <w:pPr>
        <w:pStyle w:val="Akapitzlist"/>
        <w:numPr>
          <w:ilvl w:val="0"/>
          <w:numId w:val="6"/>
        </w:numPr>
      </w:pPr>
      <w:r>
        <w:t>rodzaj nawierzchni:</w:t>
      </w:r>
      <w:r>
        <w:tab/>
      </w:r>
      <w:r>
        <w:tab/>
      </w:r>
      <w:r>
        <w:tab/>
        <w:t xml:space="preserve">mieszanka niezwiązana z powierzchniowym </w:t>
      </w:r>
    </w:p>
    <w:p w14:paraId="0168EA8D" w14:textId="6D580FCA" w:rsidR="0014381E" w:rsidRDefault="00990FFA" w:rsidP="00990FFA">
      <w:pPr>
        <w:pStyle w:val="Akapitzlist"/>
        <w:ind w:left="3552" w:firstLine="696"/>
      </w:pPr>
      <w:r>
        <w:t>utrwaleniem.</w:t>
      </w:r>
      <w:r w:rsidR="0014381E">
        <w:t xml:space="preserve"> </w:t>
      </w:r>
    </w:p>
    <w:p w14:paraId="1CF22D89" w14:textId="4197AD9C" w:rsidR="00917475" w:rsidRDefault="00917475" w:rsidP="00917475">
      <w:pPr>
        <w:pStyle w:val="Nagwek1"/>
        <w:numPr>
          <w:ilvl w:val="0"/>
          <w:numId w:val="1"/>
        </w:numPr>
      </w:pPr>
      <w:bookmarkStart w:id="10" w:name="_Toc69998150"/>
      <w:r>
        <w:t>Ograniczenia związane z wytyczeniem wariantów</w:t>
      </w:r>
      <w:bookmarkEnd w:id="10"/>
    </w:p>
    <w:p w14:paraId="72EC1D66" w14:textId="536FAC03" w:rsidR="00917475" w:rsidRDefault="00FB2CBE" w:rsidP="00FD76DA">
      <w:r>
        <w:t xml:space="preserve">Wytyczenie wariantów projektowanej obwodnicy w ciągu drogi krajowej nr 49 </w:t>
      </w:r>
      <w:r w:rsidR="009C69EC">
        <w:t xml:space="preserve">zostało zrealizowane przy przyjęciu istniejących i planowanych ograniczeń </w:t>
      </w:r>
      <w:r w:rsidR="006F3499">
        <w:t>możliwości ich przebiegu.</w:t>
      </w:r>
    </w:p>
    <w:p w14:paraId="7E26D151" w14:textId="695759AF" w:rsidR="006F3499" w:rsidRDefault="006F3499" w:rsidP="00FD76DA">
      <w:r>
        <w:t>Ograniczenia te zostały wskazane i opisane poniżej:</w:t>
      </w:r>
    </w:p>
    <w:p w14:paraId="6E22A6AC" w14:textId="52EBE3BA" w:rsidR="002B58F5" w:rsidRDefault="006B4A1F" w:rsidP="002B58F5">
      <w:pPr>
        <w:keepNext/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E8C4996" wp14:editId="17940DEA">
                <wp:simplePos x="0" y="0"/>
                <wp:positionH relativeFrom="column">
                  <wp:posOffset>4421505</wp:posOffset>
                </wp:positionH>
                <wp:positionV relativeFrom="paragraph">
                  <wp:posOffset>1211580</wp:posOffset>
                </wp:positionV>
                <wp:extent cx="266700" cy="285750"/>
                <wp:effectExtent l="0" t="0" r="19050" b="19050"/>
                <wp:wrapNone/>
                <wp:docPr id="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2D56D0" w14:textId="1A11E590" w:rsidR="009274A1" w:rsidRDefault="009274A1" w:rsidP="006B4A1F">
                            <w: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E8C4996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48.15pt;margin-top:95.4pt;width:21pt;height:22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">
                <v:textbox>
                  <w:txbxContent>
                    <w:p w14:paraId="332D56D0" w14:textId="1A11E590" w:rsidR="009274A1" w:rsidRDefault="009274A1" w:rsidP="006B4A1F">
                      <w: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DFEFBBD" wp14:editId="1880CBE4">
                <wp:simplePos x="0" y="0"/>
                <wp:positionH relativeFrom="column">
                  <wp:posOffset>2541905</wp:posOffset>
                </wp:positionH>
                <wp:positionV relativeFrom="paragraph">
                  <wp:posOffset>170180</wp:posOffset>
                </wp:positionV>
                <wp:extent cx="266700" cy="285750"/>
                <wp:effectExtent l="0" t="0" r="19050" b="19050"/>
                <wp:wrapNone/>
                <wp:docPr id="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91A238" w14:textId="3B47A605" w:rsidR="009274A1" w:rsidRDefault="009274A1" w:rsidP="006B4A1F"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DFEFBBD" id="_x0000_s1027" type="#_x0000_t202" style="position:absolute;left:0;text-align:left;margin-left:200.15pt;margin-top:13.4pt;width:21pt;height:22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">
                <v:textbox>
                  <w:txbxContent>
                    <w:p w14:paraId="5B91A238" w14:textId="3B47A605" w:rsidR="009274A1" w:rsidRDefault="009274A1" w:rsidP="006B4A1F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0E5416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E1881FB" wp14:editId="3A716EC4">
                <wp:simplePos x="0" y="0"/>
                <wp:positionH relativeFrom="column">
                  <wp:posOffset>2103755</wp:posOffset>
                </wp:positionH>
                <wp:positionV relativeFrom="paragraph">
                  <wp:posOffset>513080</wp:posOffset>
                </wp:positionV>
                <wp:extent cx="266700" cy="285750"/>
                <wp:effectExtent l="0" t="0" r="19050" b="19050"/>
                <wp:wrapNone/>
                <wp:docPr id="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635B05" w14:textId="7211FFCD" w:rsidR="009274A1" w:rsidRDefault="009274A1" w:rsidP="000E5416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E1881FB" id="_x0000_s1028" type="#_x0000_t202" style="position:absolute;left:0;text-align:left;margin-left:165.65pt;margin-top:40.4pt;width:21pt;height:22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">
                <v:textbox>
                  <w:txbxContent>
                    <w:p w14:paraId="2A635B05" w14:textId="7211FFCD" w:rsidR="009274A1" w:rsidRDefault="009274A1" w:rsidP="000E5416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0E5416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81826AE" wp14:editId="50C3EAA7">
                <wp:simplePos x="0" y="0"/>
                <wp:positionH relativeFrom="column">
                  <wp:posOffset>2992755</wp:posOffset>
                </wp:positionH>
                <wp:positionV relativeFrom="paragraph">
                  <wp:posOffset>970280</wp:posOffset>
                </wp:positionV>
                <wp:extent cx="266700" cy="285750"/>
                <wp:effectExtent l="0" t="0" r="19050" b="19050"/>
                <wp:wrapNone/>
                <wp:docPr id="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AB9CC5" w14:textId="38F6FB13" w:rsidR="009274A1" w:rsidRDefault="009274A1" w:rsidP="000E5416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81826AE" id="_x0000_s1029" type="#_x0000_t202" style="position:absolute;left:0;text-align:left;margin-left:235.65pt;margin-top:76.4pt;width:21pt;height:2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">
                <v:textbox>
                  <w:txbxContent>
                    <w:p w14:paraId="15AB9CC5" w14:textId="38F6FB13" w:rsidR="009274A1" w:rsidRDefault="009274A1" w:rsidP="000E5416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0E5416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6CA9B605" wp14:editId="2B62ED6E">
                <wp:simplePos x="0" y="0"/>
                <wp:positionH relativeFrom="column">
                  <wp:posOffset>2357755</wp:posOffset>
                </wp:positionH>
                <wp:positionV relativeFrom="paragraph">
                  <wp:posOffset>1694180</wp:posOffset>
                </wp:positionV>
                <wp:extent cx="266700" cy="285750"/>
                <wp:effectExtent l="0" t="0" r="19050" b="19050"/>
                <wp:wrapNone/>
                <wp:docPr id="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3F7934" w14:textId="3C7B1B9E" w:rsidR="009274A1" w:rsidRDefault="009274A1" w:rsidP="000E5416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CA9B605" id="_x0000_s1030" type="#_x0000_t202" style="position:absolute;left:0;text-align:left;margin-left:185.65pt;margin-top:133.4pt;width:21pt;height:22.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">
                <v:textbox>
                  <w:txbxContent>
                    <w:p w14:paraId="683F7934" w14:textId="3C7B1B9E" w:rsidR="009274A1" w:rsidRDefault="009274A1" w:rsidP="000E5416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0E5416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1DBB1242" wp14:editId="713717F8">
                <wp:simplePos x="0" y="0"/>
                <wp:positionH relativeFrom="column">
                  <wp:posOffset>1538605</wp:posOffset>
                </wp:positionH>
                <wp:positionV relativeFrom="paragraph">
                  <wp:posOffset>1040130</wp:posOffset>
                </wp:positionV>
                <wp:extent cx="266700" cy="285750"/>
                <wp:effectExtent l="0" t="0" r="19050" b="19050"/>
                <wp:wrapNone/>
                <wp:docPr id="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6FC9B2" w14:textId="2414F109" w:rsidR="009274A1" w:rsidRDefault="009274A1" w:rsidP="000E5416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DBB1242" id="_x0000_s1031" type="#_x0000_t202" style="position:absolute;left:0;text-align:left;margin-left:121.15pt;margin-top:81.9pt;width:21pt;height:22.5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">
                <v:textbox>
                  <w:txbxContent>
                    <w:p w14:paraId="266FC9B2" w14:textId="2414F109" w:rsidR="009274A1" w:rsidRDefault="009274A1" w:rsidP="000E5416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0E5416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46976" behindDoc="0" locked="0" layoutInCell="1" allowOverlap="1" wp14:anchorId="6882B0A9" wp14:editId="5F59A657">
                <wp:simplePos x="0" y="0"/>
                <wp:positionH relativeFrom="column">
                  <wp:posOffset>706755</wp:posOffset>
                </wp:positionH>
                <wp:positionV relativeFrom="paragraph">
                  <wp:posOffset>1351280</wp:posOffset>
                </wp:positionV>
                <wp:extent cx="266700" cy="285750"/>
                <wp:effectExtent l="0" t="0" r="19050" b="1905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6CD446" w14:textId="1DA80961" w:rsidR="009274A1" w:rsidRDefault="009274A1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882B0A9" id="_x0000_s1032" type="#_x0000_t202" style="position:absolute;left:0;text-align:left;margin-left:55.65pt;margin-top:106.4pt;width:21pt;height:22.5pt;z-index: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">
                <v:textbox>
                  <w:txbxContent>
                    <w:p w14:paraId="766CD446" w14:textId="1DA80961" w:rsidR="009274A1" w:rsidRDefault="009274A1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8E6ABD">
        <w:rPr>
          <w:noProof/>
          <w:lang w:eastAsia="pl-PL"/>
        </w:rPr>
        <w:drawing>
          <wp:inline distT="0" distB="0" distL="0" distR="0" wp14:anchorId="1BCD8DA0" wp14:editId="02C0ACB1">
            <wp:extent cx="5760720" cy="275209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52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188449" w14:textId="305F1919" w:rsidR="006F3499" w:rsidRDefault="002B58F5" w:rsidP="002B58F5">
      <w:pPr>
        <w:pStyle w:val="Legenda"/>
      </w:pPr>
      <w:bookmarkStart w:id="11" w:name="_Toc69998132"/>
      <w:r>
        <w:t xml:space="preserve">Rysunek </w:t>
      </w:r>
      <w:fldSimple w:instr=" SEQ Rysunek \* ARABIC ">
        <w:r w:rsidR="00DF35E0">
          <w:rPr>
            <w:noProof/>
          </w:rPr>
          <w:t>1</w:t>
        </w:r>
      </w:fldSimple>
      <w:r>
        <w:t>. Ograniczenia w wytyczeniu wariantów</w:t>
      </w:r>
      <w:bookmarkEnd w:id="11"/>
    </w:p>
    <w:p w14:paraId="1618B120" w14:textId="04BC1937" w:rsidR="006B4A1F" w:rsidRDefault="00F22342" w:rsidP="006B4A1F">
      <w:pPr>
        <w:pStyle w:val="Akapitzlist"/>
        <w:numPr>
          <w:ilvl w:val="0"/>
          <w:numId w:val="7"/>
        </w:numPr>
      </w:pPr>
      <w:r>
        <w:t xml:space="preserve">Węzeł Nowy Targ Południe w ciągu DK47 – dowiązanie planowanej obwodnicy w ciągu DK49 związane jest ściśle z </w:t>
      </w:r>
      <w:r w:rsidR="008237BD">
        <w:t xml:space="preserve">geometrią </w:t>
      </w:r>
      <w:r w:rsidR="005779F6">
        <w:t xml:space="preserve">i punktem </w:t>
      </w:r>
      <w:r w:rsidR="008237BD">
        <w:t>końca drogi krajowej nr 4</w:t>
      </w:r>
      <w:r w:rsidR="006C319D">
        <w:t>7</w:t>
      </w:r>
      <w:r w:rsidR="008237BD">
        <w:t xml:space="preserve"> ponieważ </w:t>
      </w:r>
      <w:r w:rsidR="000633C4">
        <w:t xml:space="preserve">droga </w:t>
      </w:r>
      <w:r w:rsidR="006C319D">
        <w:t>ta płynnie przechodzi w Południową Obwodnicę Nowego Targu (PONT)</w:t>
      </w:r>
      <w:r w:rsidR="005779F6">
        <w:t>.</w:t>
      </w:r>
    </w:p>
    <w:p w14:paraId="3F2010CC" w14:textId="2DC39689" w:rsidR="005779F6" w:rsidRDefault="007F0FE7" w:rsidP="006B4A1F">
      <w:pPr>
        <w:pStyle w:val="Akapitzlist"/>
        <w:numPr>
          <w:ilvl w:val="0"/>
          <w:numId w:val="7"/>
        </w:numPr>
      </w:pPr>
      <w:r>
        <w:t>Rozbudowa ul. Sikorskiego w Nowym Targu – w związku z uzyskaniem ZRiD dla tej rozbudowy</w:t>
      </w:r>
      <w:r w:rsidR="007E55AA">
        <w:t>,</w:t>
      </w:r>
      <w:r>
        <w:t xml:space="preserve"> jej przebieg stanowi</w:t>
      </w:r>
      <w:r w:rsidR="00D26908">
        <w:t xml:space="preserve"> korytarz, którego obwodnica Nowego Targu w ciągu DK49 nie narusza.</w:t>
      </w:r>
    </w:p>
    <w:p w14:paraId="2FC6A059" w14:textId="155966C3" w:rsidR="00D26908" w:rsidRDefault="00D26908" w:rsidP="006B4A1F">
      <w:pPr>
        <w:pStyle w:val="Akapitzlist"/>
        <w:numPr>
          <w:ilvl w:val="0"/>
          <w:numId w:val="7"/>
        </w:numPr>
      </w:pPr>
      <w:r>
        <w:t>Rezerwat Przyrody „Bór na Czerwonem”</w:t>
      </w:r>
      <w:r w:rsidR="004020BC">
        <w:t xml:space="preserve"> – z uwagi na zaliczenie tego </w:t>
      </w:r>
      <w:r w:rsidR="007E55AA">
        <w:t xml:space="preserve">terenu </w:t>
      </w:r>
      <w:r w:rsidR="004020BC">
        <w:t xml:space="preserve">do </w:t>
      </w:r>
      <w:r w:rsidR="007E55AA">
        <w:t>obszaru</w:t>
      </w:r>
      <w:r w:rsidR="007E55AA">
        <w:t xml:space="preserve"> </w:t>
      </w:r>
      <w:r w:rsidR="004020BC">
        <w:t>Natura 2000 na wstę</w:t>
      </w:r>
      <w:r w:rsidR="00FA529C">
        <w:t>pnym etapie zrezygnowano z lokalizacji wariantów po południowej stronie lotniska jako obarczonych dużym ryzykiem przy uzyskiwaniu decyzji o środowiskowych uwarunkowaniach.</w:t>
      </w:r>
    </w:p>
    <w:p w14:paraId="3B46CD6C" w14:textId="77777777" w:rsidR="000325DA" w:rsidRDefault="00AD0853" w:rsidP="006B4A1F">
      <w:pPr>
        <w:pStyle w:val="Akapitzlist"/>
        <w:numPr>
          <w:ilvl w:val="0"/>
          <w:numId w:val="7"/>
        </w:numPr>
      </w:pPr>
      <w:r>
        <w:t xml:space="preserve">Lotnisko aeroklubu nowotarskiego wraz z rezerwą wg zapisów MPZP – z uwagi na duże znaczenie oraz ograniczenia w możliwości </w:t>
      </w:r>
      <w:r w:rsidR="000325DA">
        <w:t>lokalizacji dróg na tym terenie żaden z wariantów nie narusza terenu lotniska.</w:t>
      </w:r>
    </w:p>
    <w:p w14:paraId="54DC24E3" w14:textId="21C7FE5D" w:rsidR="00FA529C" w:rsidRDefault="00C24ACD" w:rsidP="006B4A1F">
      <w:pPr>
        <w:pStyle w:val="Akapitzlist"/>
        <w:numPr>
          <w:ilvl w:val="0"/>
          <w:numId w:val="7"/>
        </w:numPr>
      </w:pPr>
      <w:r>
        <w:t xml:space="preserve">Teren zagrożenia osuwiskiem </w:t>
      </w:r>
      <w:r w:rsidR="00C5210F">
        <w:t>–</w:t>
      </w:r>
      <w:r>
        <w:t xml:space="preserve"> </w:t>
      </w:r>
      <w:r w:rsidR="00C5210F">
        <w:t xml:space="preserve">wytyczenie wariantów musi w jak największym stopniu przechodzić prostopadle do tego terenu ponieważ </w:t>
      </w:r>
      <w:r w:rsidR="009D2F41">
        <w:t>zbliżanie się do terenu lotniska na południe powoduje przebieg wzdłuż skarpy zagrożonej osuwiskiem</w:t>
      </w:r>
      <w:r w:rsidR="007E55AA">
        <w:t>,</w:t>
      </w:r>
      <w:r w:rsidR="009D2F41">
        <w:t xml:space="preserve"> co może być powodem </w:t>
      </w:r>
      <w:r w:rsidR="00C4253F">
        <w:t>powstania znacznych kosztów zabezpieczenia oraz zwiększenia ryzyka powstania katastrofy budowlanej.</w:t>
      </w:r>
    </w:p>
    <w:p w14:paraId="5E5BD483" w14:textId="29FA4279" w:rsidR="00C4253F" w:rsidRDefault="005C7E8C" w:rsidP="006B4A1F">
      <w:pPr>
        <w:pStyle w:val="Akapitzlist"/>
        <w:numPr>
          <w:ilvl w:val="0"/>
          <w:numId w:val="7"/>
        </w:numPr>
      </w:pPr>
      <w:r>
        <w:t>Teren przeznaczony w MPZP na cmentarz – z uwagi na charakter terenu ingerencja musi być jak najmniejsza.</w:t>
      </w:r>
    </w:p>
    <w:p w14:paraId="00D4F367" w14:textId="1076001E" w:rsidR="005C7E8C" w:rsidRPr="006B4A1F" w:rsidRDefault="00170D03" w:rsidP="006B4A1F">
      <w:pPr>
        <w:pStyle w:val="Akapitzlist"/>
        <w:numPr>
          <w:ilvl w:val="0"/>
          <w:numId w:val="7"/>
        </w:numPr>
      </w:pPr>
      <w:r>
        <w:t xml:space="preserve">Obwodnica w ciągu drogi wojewódzkiej 969 wraz z rondem na skrzyżowaniu </w:t>
      </w:r>
      <w:r w:rsidR="00A66233">
        <w:t>z drogą krajową nr 49 – z uwagi na wybudowany ciąg drogi wojewódzkiej wraz z rondem</w:t>
      </w:r>
      <w:r w:rsidR="007E55AA">
        <w:t>,</w:t>
      </w:r>
      <w:r w:rsidR="00A66233">
        <w:t xml:space="preserve"> skrzyżowanie to traktowane jest dla wariantu 1 jako element końcowy bez możliwości w jego ingerencję.</w:t>
      </w:r>
    </w:p>
    <w:p w14:paraId="0EB5713D" w14:textId="6129D58B" w:rsidR="000554C5" w:rsidRDefault="001E5883" w:rsidP="00917475">
      <w:pPr>
        <w:pStyle w:val="Nagwek1"/>
        <w:numPr>
          <w:ilvl w:val="0"/>
          <w:numId w:val="1"/>
        </w:numPr>
      </w:pPr>
      <w:bookmarkStart w:id="12" w:name="_Toc69998151"/>
      <w:r>
        <w:t xml:space="preserve">Założenia do przyjęcia </w:t>
      </w:r>
      <w:r w:rsidR="00917475">
        <w:t>przebiegu wariantów</w:t>
      </w:r>
      <w:bookmarkEnd w:id="12"/>
    </w:p>
    <w:p w14:paraId="75A21871" w14:textId="57B6DF22" w:rsidR="00F46AC2" w:rsidRDefault="00A91262" w:rsidP="007E55AA">
      <w:pPr>
        <w:jc w:val="left"/>
      </w:pPr>
      <w:r>
        <w:t xml:space="preserve">Wytyczenie wariantów </w:t>
      </w:r>
      <w:r w:rsidR="00053530">
        <w:t xml:space="preserve">obwodnicy Nowego Targu w ciągu DK49 </w:t>
      </w:r>
      <w:r w:rsidR="00A77413">
        <w:t>zostało przeprowadzone w oparciu o następujące założenia:</w:t>
      </w:r>
    </w:p>
    <w:p w14:paraId="1D9B0E38" w14:textId="3399AFC7" w:rsidR="00A77413" w:rsidRDefault="00A33EE9" w:rsidP="007E55AA">
      <w:pPr>
        <w:pStyle w:val="Akapitzlist"/>
        <w:numPr>
          <w:ilvl w:val="0"/>
          <w:numId w:val="8"/>
        </w:numPr>
        <w:jc w:val="left"/>
      </w:pPr>
      <w:r>
        <w:t>punktem początkowym dla każdego z wariantów jest węzeł Nowy Targ Południe z jego geometrią – brak możliwości zmian na terenie objętym ZRiD dla budowy tego węzła i DK47,</w:t>
      </w:r>
    </w:p>
    <w:p w14:paraId="4E88C002" w14:textId="5AF4864F" w:rsidR="00057322" w:rsidRDefault="00A33EE9" w:rsidP="007E55AA">
      <w:pPr>
        <w:pStyle w:val="Akapitzlist"/>
        <w:numPr>
          <w:ilvl w:val="0"/>
          <w:numId w:val="8"/>
        </w:numPr>
        <w:jc w:val="left"/>
      </w:pPr>
      <w:r>
        <w:t xml:space="preserve">z uwagi na </w:t>
      </w:r>
      <w:r w:rsidR="00EC0595">
        <w:t>rozwiązanie wysokościowe DK47 i węzła Nowy Targ Południe skrzyżowanie</w:t>
      </w:r>
      <w:r w:rsidR="00EC0595">
        <w:br/>
        <w:t xml:space="preserve">z ul. Szaflarską jest możliwe wyłącznie w postaci przejazdu dwupoziomowego z </w:t>
      </w:r>
      <w:r w:rsidR="00057322">
        <w:t>przebiegiem drogi powiatowej pod obwodnicą,</w:t>
      </w:r>
    </w:p>
    <w:p w14:paraId="71D17337" w14:textId="66AF7DA6" w:rsidR="00F00826" w:rsidRDefault="00F00826" w:rsidP="007E55AA">
      <w:pPr>
        <w:pStyle w:val="Akapitzlist"/>
        <w:numPr>
          <w:ilvl w:val="0"/>
          <w:numId w:val="8"/>
        </w:numPr>
        <w:jc w:val="left"/>
      </w:pPr>
      <w:r>
        <w:t>z obwodnicą należy skomunikować ul. Szaflarską,</w:t>
      </w:r>
    </w:p>
    <w:p w14:paraId="7A27CCD6" w14:textId="276BA3C7" w:rsidR="00DF6C3B" w:rsidRDefault="00DF6C3B" w:rsidP="007E55AA">
      <w:pPr>
        <w:pStyle w:val="Akapitzlist"/>
        <w:numPr>
          <w:ilvl w:val="0"/>
          <w:numId w:val="8"/>
        </w:numPr>
        <w:jc w:val="left"/>
      </w:pPr>
      <w:r>
        <w:t xml:space="preserve">na całej długości obwodnicy należy utrzymać dopuszczalną przepisami prędkość dla dróg klasy GP poza terenem zabudowy – 100 km/h co ma wpływ na </w:t>
      </w:r>
      <w:r w:rsidR="00A200D4">
        <w:t xml:space="preserve">możliwe lokalizacje skrzyżowań i </w:t>
      </w:r>
      <w:r w:rsidR="00EC2598">
        <w:t>włączeń</w:t>
      </w:r>
      <w:r w:rsidR="00A200D4">
        <w:t>,</w:t>
      </w:r>
    </w:p>
    <w:p w14:paraId="0D1B84E3" w14:textId="74E11677" w:rsidR="00CA2AF8" w:rsidRDefault="00057322" w:rsidP="007E55AA">
      <w:pPr>
        <w:pStyle w:val="Akapitzlist"/>
        <w:numPr>
          <w:ilvl w:val="0"/>
          <w:numId w:val="8"/>
        </w:numPr>
        <w:jc w:val="left"/>
      </w:pPr>
      <w:r>
        <w:t>teren lotniska</w:t>
      </w:r>
      <w:r w:rsidR="00CA2AF8">
        <w:t xml:space="preserve"> wraz z rezerwą wskazaną w MPZP</w:t>
      </w:r>
      <w:r>
        <w:t xml:space="preserve"> jest nienaruszal</w:t>
      </w:r>
      <w:r w:rsidR="00CA2AF8">
        <w:t>ny,</w:t>
      </w:r>
    </w:p>
    <w:p w14:paraId="1FAD8C5E" w14:textId="77777777" w:rsidR="00E437D0" w:rsidRDefault="00E437D0" w:rsidP="007E55AA">
      <w:pPr>
        <w:pStyle w:val="Akapitzlist"/>
        <w:numPr>
          <w:ilvl w:val="0"/>
          <w:numId w:val="8"/>
        </w:numPr>
        <w:jc w:val="left"/>
      </w:pPr>
      <w:r>
        <w:t>dla wariantu 1 punktem końcowym jest rondo na skrzyżowaniu obwodnicy w ciągu drogi wojewódzkiej nr 969 i drogi krajowej nr 49 – włączenie winno nastąpić przy minimalizacji ingerencji w nowo wybudowane elementy,</w:t>
      </w:r>
    </w:p>
    <w:p w14:paraId="29F934A5" w14:textId="3957CC03" w:rsidR="00A33EE9" w:rsidRDefault="00142EA7" w:rsidP="007E55AA">
      <w:pPr>
        <w:pStyle w:val="Akapitzlist"/>
        <w:numPr>
          <w:ilvl w:val="0"/>
          <w:numId w:val="8"/>
        </w:numPr>
        <w:jc w:val="left"/>
      </w:pPr>
      <w:r>
        <w:t xml:space="preserve">przebiegi po południowej stronie lotniska są wykluczone z uwagi na </w:t>
      </w:r>
      <w:r w:rsidR="004D7426">
        <w:t>zakres obszaru Natura 2000,</w:t>
      </w:r>
    </w:p>
    <w:p w14:paraId="783A7344" w14:textId="1FA60F33" w:rsidR="004D7426" w:rsidRDefault="004D7426" w:rsidP="007E55AA">
      <w:pPr>
        <w:pStyle w:val="Akapitzlist"/>
        <w:numPr>
          <w:ilvl w:val="0"/>
          <w:numId w:val="8"/>
        </w:numPr>
        <w:jc w:val="left"/>
      </w:pPr>
      <w:r>
        <w:t xml:space="preserve">warianty należy wytyczyć w taki sposób, aby </w:t>
      </w:r>
      <w:r w:rsidR="00B61B95">
        <w:t>nie wymagały odstępstw od warunków technicznych,</w:t>
      </w:r>
    </w:p>
    <w:p w14:paraId="40A1D7F7" w14:textId="14F59425" w:rsidR="00B61B95" w:rsidRDefault="00B61B95" w:rsidP="007E55AA">
      <w:pPr>
        <w:pStyle w:val="Akapitzlist"/>
        <w:numPr>
          <w:ilvl w:val="0"/>
          <w:numId w:val="8"/>
        </w:numPr>
        <w:jc w:val="left"/>
      </w:pPr>
      <w:r>
        <w:t xml:space="preserve">z uwagi na wysoką klasę </w:t>
      </w:r>
      <w:r w:rsidR="009010DD">
        <w:t>projektowanej obwodnicy (GP) wykluczona jest obsługa z niej terenów przyległych – wymagana jest realizacja dodatkowych jezdni,</w:t>
      </w:r>
    </w:p>
    <w:p w14:paraId="2C41083E" w14:textId="30B5EE5F" w:rsidR="009010DD" w:rsidRDefault="006142E3" w:rsidP="007E55AA">
      <w:pPr>
        <w:pStyle w:val="Akapitzlist"/>
        <w:numPr>
          <w:ilvl w:val="0"/>
          <w:numId w:val="8"/>
        </w:numPr>
        <w:jc w:val="left"/>
      </w:pPr>
      <w:r>
        <w:t>warianty winny minimaliz</w:t>
      </w:r>
      <w:r w:rsidR="00E70AA8">
        <w:t>ować ilość</w:t>
      </w:r>
      <w:r>
        <w:t xml:space="preserve"> wyburzeń i zajęć terenu</w:t>
      </w:r>
      <w:r w:rsidR="005C5042">
        <w:t>.</w:t>
      </w:r>
    </w:p>
    <w:p w14:paraId="4E866D08" w14:textId="1CA40E9C" w:rsidR="005C5042" w:rsidRDefault="00FA6E61" w:rsidP="00FA6E61">
      <w:pPr>
        <w:pStyle w:val="Nagwek1"/>
        <w:numPr>
          <w:ilvl w:val="0"/>
          <w:numId w:val="1"/>
        </w:numPr>
      </w:pPr>
      <w:bookmarkStart w:id="13" w:name="_Toc69998152"/>
      <w:r>
        <w:t>Rozwiązania wariantów Południowej Obwodnicy Nowego Targu</w:t>
      </w:r>
      <w:bookmarkEnd w:id="13"/>
    </w:p>
    <w:p w14:paraId="5CD126B3" w14:textId="12AA617E" w:rsidR="00FA6E61" w:rsidRDefault="00051F30" w:rsidP="005C5042">
      <w:r>
        <w:t xml:space="preserve">Przyjęte rozwiązania można podzielić na odcinki i warianty. Z uwagi na wspólny przebieg, wszystkie warianty na odcinku od Węzła Nowy Targ Południe do </w:t>
      </w:r>
      <w:r w:rsidR="00D737F0">
        <w:t xml:space="preserve">okolic rozbudowy ul. Sikorskiego posiadają jeden wspólny przebieg. Na dalszym odcinku warianty przechodzą w swoje niezależne korytarze. </w:t>
      </w:r>
      <w:r w:rsidR="00586663">
        <w:t>Ogólny opis został przedstawiony poniżej:</w:t>
      </w:r>
    </w:p>
    <w:p w14:paraId="2D6ADBFE" w14:textId="09B09E9A" w:rsidR="00586663" w:rsidRDefault="00586663" w:rsidP="00F16A97">
      <w:pPr>
        <w:pStyle w:val="Nagwek2"/>
        <w:numPr>
          <w:ilvl w:val="1"/>
          <w:numId w:val="1"/>
        </w:numPr>
      </w:pPr>
      <w:bookmarkStart w:id="14" w:name="_Toc69998153"/>
      <w:r>
        <w:t xml:space="preserve">Odcinek początkowy od węzła Nowy Targ Południe do ok. km </w:t>
      </w:r>
      <w:r w:rsidR="0087415C">
        <w:t>0</w:t>
      </w:r>
      <w:r w:rsidR="00F16A97">
        <w:t>+</w:t>
      </w:r>
      <w:r w:rsidR="0087415C">
        <w:t>8</w:t>
      </w:r>
      <w:r w:rsidR="00F16A97">
        <w:t>00</w:t>
      </w:r>
      <w:bookmarkEnd w:id="14"/>
    </w:p>
    <w:p w14:paraId="1CB100E1" w14:textId="1ADBAFC1" w:rsidR="00F16A97" w:rsidRDefault="003C12E4" w:rsidP="007E55AA">
      <w:pPr>
        <w:jc w:val="left"/>
      </w:pPr>
      <w:r>
        <w:t xml:space="preserve">Z uwagi na przyjęte rozwiązania </w:t>
      </w:r>
      <w:r w:rsidR="00487A7B">
        <w:t xml:space="preserve">geometryczne </w:t>
      </w:r>
      <w:r>
        <w:t>w zakresie przebiegu drogi krajowej nr 47 i przejścia</w:t>
      </w:r>
      <w:r w:rsidR="007E55AA">
        <w:t xml:space="preserve"> </w:t>
      </w:r>
      <w:r>
        <w:t xml:space="preserve">w </w:t>
      </w:r>
      <w:r w:rsidR="00487A7B">
        <w:t>drogę krajową nr 49, na odcinku początkowym projektowanej obwodnicy brak jest możliwości dowolnego kształtowania jej przebiegu</w:t>
      </w:r>
      <w:r w:rsidR="00F045E1">
        <w:t xml:space="preserve">. Został on przygotowany w taki sposób aby z punktu wyjścia (węzeł) </w:t>
      </w:r>
      <w:r w:rsidR="003748BF">
        <w:t xml:space="preserve">poprzez łuk poziomy wyprowadzić dalszy ciąg wariantów </w:t>
      </w:r>
      <w:r w:rsidR="00126285">
        <w:t>aby ominąć zaprojektowaną rozbudowę ul. Sikorskiego oraz teren lotniska.</w:t>
      </w:r>
      <w:r w:rsidR="00D26BE5">
        <w:t xml:space="preserve"> Jednocześnie korytarz w sposób maksymalnie możliwy został dopasowany do korytarza wpisanego w MPZP</w:t>
      </w:r>
      <w:r w:rsidR="00225B33">
        <w:t xml:space="preserve"> oraz do założonej prędkości dopuszczalnej</w:t>
      </w:r>
      <w:r w:rsidR="00225B33">
        <w:br/>
        <w:t>Vo=100 km/h.</w:t>
      </w:r>
    </w:p>
    <w:p w14:paraId="079F7A4E" w14:textId="0231D280" w:rsidR="00021503" w:rsidRDefault="00B97BC0" w:rsidP="007E55AA">
      <w:pPr>
        <w:jc w:val="left"/>
      </w:pPr>
      <w:r>
        <w:t xml:space="preserve">Na tym odcinku przebiegu drogi w łuku poziomym o promieniu R=800 m pochylenie poprzeczne jezdni wynosi 5% </w:t>
      </w:r>
      <w:r w:rsidR="007E55AA">
        <w:t xml:space="preserve">, </w:t>
      </w:r>
      <w:r>
        <w:t xml:space="preserve">co uniemożliwia </w:t>
      </w:r>
      <w:r w:rsidR="00021503">
        <w:t xml:space="preserve">jakąkolwiek realizację skrzyżowania bezpośredniego z ul. Sikorskiego. Propozycję </w:t>
      </w:r>
      <w:r w:rsidR="00DF3905">
        <w:t>sposobu</w:t>
      </w:r>
      <w:r w:rsidR="00021503">
        <w:t xml:space="preserve"> dowiązania ul. Sikorskiego do projektowanej obwodnicy </w:t>
      </w:r>
      <w:r w:rsidR="00DF3905">
        <w:t>został opisany w dalszej części dotyczącej wariantów rozbudowy węzła.</w:t>
      </w:r>
    </w:p>
    <w:p w14:paraId="351CA205" w14:textId="5CEF67E4" w:rsidR="00DF3905" w:rsidRDefault="002927F2" w:rsidP="007E55AA">
      <w:pPr>
        <w:jc w:val="left"/>
      </w:pPr>
      <w:r>
        <w:t xml:space="preserve">Na tym odcinku planowane warianty obwodnicy </w:t>
      </w:r>
      <w:r w:rsidR="00A77C0C">
        <w:t xml:space="preserve">prawie dokładnie pokrywają się z korytarzem wpisanym w MPZP z </w:t>
      </w:r>
      <w:r w:rsidR="00312A62">
        <w:t>drobnym przesunięciem w stronę terenów zielonych, zlok</w:t>
      </w:r>
      <w:r w:rsidR="007E55AA">
        <w:t>alizowanych przy Białym Dunajcu</w:t>
      </w:r>
      <w:r w:rsidR="00312A62">
        <w:t>.</w:t>
      </w:r>
    </w:p>
    <w:p w14:paraId="0BD48269" w14:textId="0B72EA04" w:rsidR="00312A62" w:rsidRDefault="00312A62" w:rsidP="00312A62">
      <w:pPr>
        <w:pStyle w:val="Nagwek2"/>
        <w:numPr>
          <w:ilvl w:val="1"/>
          <w:numId w:val="1"/>
        </w:numPr>
      </w:pPr>
      <w:bookmarkStart w:id="15" w:name="_Toc69998154"/>
      <w:r>
        <w:t>Wariant 1 (odcinek od km 0+800 do ronda DW969)</w:t>
      </w:r>
      <w:bookmarkEnd w:id="15"/>
    </w:p>
    <w:p w14:paraId="4C8AC656" w14:textId="02B82A04" w:rsidR="00072B6A" w:rsidRDefault="007E55AA" w:rsidP="005C5042">
      <w:r>
        <w:t>Na odcinku</w:t>
      </w:r>
      <w:r w:rsidR="00A94777">
        <w:t xml:space="preserve"> od km </w:t>
      </w:r>
      <w:r w:rsidR="009A3F8E">
        <w:t xml:space="preserve">0+800 do 1+700 wariant wpisuje się prawie zupełnie w korytarz wskazany w MPZP. Na tym odcinku </w:t>
      </w:r>
      <w:r w:rsidR="007D7812">
        <w:t xml:space="preserve">częściowo ingeruje w teren „Nowotarskiej Strefy Relaksu” jednakże w taki sposób, że będzie wymagane przeniesienie części </w:t>
      </w:r>
      <w:r w:rsidR="00DC377E">
        <w:t>wyposażenia i zagospodarowania tego terenu.</w:t>
      </w:r>
      <w:r w:rsidR="009A3F8E">
        <w:t xml:space="preserve"> </w:t>
      </w:r>
    </w:p>
    <w:p w14:paraId="7824B6A3" w14:textId="068B54B6" w:rsidR="00DC377E" w:rsidRDefault="00B30AE1" w:rsidP="005C5042">
      <w:r>
        <w:t xml:space="preserve">W zakresie Białego Dunajca wariant przebiega nad początkiem </w:t>
      </w:r>
      <w:r w:rsidR="00A71E8B">
        <w:t>istniejącej kładki w taki sposób, że docelowo będzie przebiegał całkowicie nad nią zachowując skrajnię dla pieszych i rowerzystów.</w:t>
      </w:r>
    </w:p>
    <w:p w14:paraId="2A3D7008" w14:textId="35F87C7A" w:rsidR="00A1164F" w:rsidRDefault="00A1164F" w:rsidP="005C5042">
      <w:r>
        <w:t xml:space="preserve">Po przekroczeniu Białego Dunajca </w:t>
      </w:r>
      <w:r w:rsidR="00E82001">
        <w:t xml:space="preserve">droga zmierza początkowo w kierunki wschodnim aby na końcowym odcinku dowiązać się do </w:t>
      </w:r>
      <w:r w:rsidR="004448AF">
        <w:t>istniejącego ronda na obwodnicy w ciągu drogi wojewódzkiej nr 969, zlokalizowanym na południowym wschodzie.</w:t>
      </w:r>
    </w:p>
    <w:p w14:paraId="72951FFE" w14:textId="2916B7BF" w:rsidR="00E529F8" w:rsidRDefault="004448AF" w:rsidP="005C5042">
      <w:r>
        <w:t xml:space="preserve">Na tym odcinku </w:t>
      </w:r>
      <w:r w:rsidR="0007443B">
        <w:t xml:space="preserve">obwodnica krzyżuje się </w:t>
      </w:r>
      <w:r w:rsidR="009D6EA4">
        <w:t>poprzez przejazd</w:t>
      </w:r>
      <w:r w:rsidR="0007443B">
        <w:t xml:space="preserve"> z ul. Lotników</w:t>
      </w:r>
      <w:r w:rsidR="00267657">
        <w:t xml:space="preserve"> i przebiega do ok. km 3+200 przez terenu przeznaczone w MPZP na usługi.</w:t>
      </w:r>
      <w:r w:rsidR="00E529F8" w:rsidRPr="00E529F8">
        <w:t xml:space="preserve"> </w:t>
      </w:r>
      <w:r w:rsidR="00E529F8">
        <w:t>Dla tego wariantu brak jest możliwości realizacji skrzyżowania w jednym poziomie z uwagi na istniejącą klasę drogi</w:t>
      </w:r>
      <w:r w:rsidR="009757EA">
        <w:t xml:space="preserve"> oraz</w:t>
      </w:r>
      <w:r w:rsidR="00E529F8">
        <w:t xml:space="preserve"> realizację postulatu aby nie ograniczać prędkości (co wymusiłaby lokalizacja skrzyżowania)</w:t>
      </w:r>
      <w:r w:rsidR="009757EA">
        <w:t>.</w:t>
      </w:r>
    </w:p>
    <w:p w14:paraId="18CC2F10" w14:textId="77577E4C" w:rsidR="004448AF" w:rsidRDefault="00267657" w:rsidP="005C5042">
      <w:r>
        <w:t xml:space="preserve">Na odcinku od km 3+200 do końca wariant </w:t>
      </w:r>
      <w:r w:rsidR="003A7822">
        <w:t>wpisuje się w istniejący pas drogowy drogi krajowej nr 49 (wpisany także w MPZP).</w:t>
      </w:r>
    </w:p>
    <w:p w14:paraId="428DBA1C" w14:textId="3B847A57" w:rsidR="002B56FB" w:rsidRDefault="002B56FB" w:rsidP="002B56FB">
      <w:pPr>
        <w:pStyle w:val="Nagwek2"/>
        <w:numPr>
          <w:ilvl w:val="1"/>
          <w:numId w:val="1"/>
        </w:numPr>
      </w:pPr>
      <w:bookmarkStart w:id="16" w:name="_Toc69998155"/>
      <w:r>
        <w:t>Wariant 2 (odcinek od km 0+800 do DK49)</w:t>
      </w:r>
      <w:bookmarkEnd w:id="16"/>
    </w:p>
    <w:p w14:paraId="64562974" w14:textId="764E2D1D" w:rsidR="002B56FB" w:rsidRDefault="007A4B60" w:rsidP="005C5042">
      <w:r>
        <w:t>Na odcinku od km 0+800 do ok. km 1+</w:t>
      </w:r>
      <w:r w:rsidR="00380F3B">
        <w:t xml:space="preserve">400 wariant wpisuje się prawie zupełnie w korytarz wpisany w MPZP. Wariant 2 </w:t>
      </w:r>
      <w:r w:rsidR="004E7135">
        <w:t>prawie w całości omija teren „Nowotarskiej Strefy Relaksu”</w:t>
      </w:r>
      <w:r w:rsidR="00513129">
        <w:t xml:space="preserve"> co najprawdopodobniej nie będzie wymagało jej zmian. Na odcinku przejścia przez Biały Dunaj</w:t>
      </w:r>
      <w:r w:rsidR="00B02C2F">
        <w:t xml:space="preserve">ec planowane jest tak duże oddalenie od istniejącej kładki, że proponowane jest rozwiązanie polegające na zmianie dojść i dojazdów do niej </w:t>
      </w:r>
      <w:r w:rsidR="00CC6BEF">
        <w:t xml:space="preserve">bez jakiegokolwiek naruszania tego obiektu. Ruch pieszy i rowerowy planowany jest do prowadzenia </w:t>
      </w:r>
      <w:r w:rsidR="001F55F5">
        <w:t>kładką oraz pod projektowanym obiektem mostowym przy rzece.</w:t>
      </w:r>
    </w:p>
    <w:p w14:paraId="3025B6E9" w14:textId="750D2FD9" w:rsidR="001F55F5" w:rsidRDefault="007D257F" w:rsidP="005C5042">
      <w:r>
        <w:t xml:space="preserve">Na odcinku od km 1+400 do km 2+100 przebieg wariantu jest </w:t>
      </w:r>
      <w:r w:rsidR="00BE1240">
        <w:t>zgodny z planowanym w MPZP jednakże poprzez przesunięcie w stronę południową częściowo narusza terenu przewidziane dla zabudowy usługowej.</w:t>
      </w:r>
      <w:r w:rsidR="004A7839">
        <w:t xml:space="preserve"> W ok. km 2+150 projektowana obwodnica krzyżuje się </w:t>
      </w:r>
      <w:r w:rsidR="009D6EA4">
        <w:t>poprzez przejazd</w:t>
      </w:r>
      <w:r w:rsidR="004A7839">
        <w:t xml:space="preserve"> z ul. Lotników. </w:t>
      </w:r>
      <w:r w:rsidR="005C3194">
        <w:t xml:space="preserve">Dla tego wariantu brak jest możliwości realizacji skrzyżowania w jednym poziomie z uwagi na istniejącą klasę drogi, realizację postulatu aby nie ograniczać prędkości (co wymusiłaby lokalizacja skrzyżowania) oraz z uwag na brak zachowania normatywnej odległości od </w:t>
      </w:r>
      <w:r w:rsidR="00E529F8">
        <w:t>skrzyżowania projektowanego z DK49.</w:t>
      </w:r>
      <w:r w:rsidR="005C3194">
        <w:t xml:space="preserve"> </w:t>
      </w:r>
    </w:p>
    <w:p w14:paraId="1EA377F4" w14:textId="59D0222F" w:rsidR="00DB52C4" w:rsidRDefault="00DB52C4" w:rsidP="005C5042">
      <w:r>
        <w:t xml:space="preserve">W końcowym odcinku przebiegu wariant 2 dowiązany jest do istniejącego przebiegu DK49 jednakże z uwagi na niekorzystny kąt skrzyżowania </w:t>
      </w:r>
      <w:r w:rsidR="00FC6F7C">
        <w:t xml:space="preserve">wymaga, aby istniejąca droga krajowa została przebudowana. na tym odcinku </w:t>
      </w:r>
      <w:r w:rsidR="001436F6">
        <w:t>wariant przebiega przez terenu przeznaczone pod zabudowę usługową w MPZP.</w:t>
      </w:r>
    </w:p>
    <w:p w14:paraId="20BC5552" w14:textId="53479D69" w:rsidR="001436F6" w:rsidRDefault="001436F6" w:rsidP="005C5042">
      <w:r>
        <w:t>Od projektowanego ronda planowana jest także budowa odcinka drogi gminnej, który skomunikuje teren Zakładu Gospodarowania Odpadami oraz składowiska wpisanego w MPZP.</w:t>
      </w:r>
    </w:p>
    <w:p w14:paraId="7D6E9A09" w14:textId="448E8EFB" w:rsidR="001436F6" w:rsidRDefault="007B2659" w:rsidP="007B2659">
      <w:pPr>
        <w:pStyle w:val="Nagwek2"/>
        <w:numPr>
          <w:ilvl w:val="1"/>
          <w:numId w:val="1"/>
        </w:numPr>
      </w:pPr>
      <w:bookmarkStart w:id="17" w:name="_Toc69998156"/>
      <w:r>
        <w:t>Wariant 3 (odcinek od km 0+800 do DK49)</w:t>
      </w:r>
      <w:bookmarkEnd w:id="17"/>
    </w:p>
    <w:p w14:paraId="2C101DF5" w14:textId="25231352" w:rsidR="007B2659" w:rsidRDefault="008463B9" w:rsidP="007E55AA">
      <w:pPr>
        <w:jc w:val="left"/>
      </w:pPr>
      <w:r>
        <w:t xml:space="preserve">Wariant 3 prawie </w:t>
      </w:r>
      <w:r w:rsidR="00CA7072">
        <w:t>w całości jest zgodny z korytarzem przewidzianym w MPZP z drobnymi przesunięciami wynikającymi z przyjętych rozwiązań technicznych</w:t>
      </w:r>
      <w:r w:rsidR="009757EA">
        <w:t>. W zakresie skrzyżowania</w:t>
      </w:r>
      <w:r w:rsidR="00AE02B7">
        <w:br/>
      </w:r>
      <w:r w:rsidR="009757EA">
        <w:t>z ul. Lotników pla</w:t>
      </w:r>
      <w:r w:rsidR="009D6EA4">
        <w:t>nowan</w:t>
      </w:r>
      <w:r w:rsidR="00AE02B7">
        <w:t>a  jest realizacja przejazdu ponieważ</w:t>
      </w:r>
      <w:r w:rsidR="00E9125B">
        <w:t>,</w:t>
      </w:r>
      <w:r w:rsidR="00AE02B7">
        <w:t xml:space="preserve"> z uwagi na istniejącą klasę drogi</w:t>
      </w:r>
      <w:r w:rsidR="00E9125B">
        <w:t xml:space="preserve"> nie można jej powiązać</w:t>
      </w:r>
      <w:r w:rsidR="004A58B2">
        <w:t xml:space="preserve"> z drogą klasy GP</w:t>
      </w:r>
      <w:r w:rsidR="00AE02B7">
        <w:t xml:space="preserve">, </w:t>
      </w:r>
      <w:r w:rsidR="002E7324">
        <w:t xml:space="preserve">z uwagi na </w:t>
      </w:r>
      <w:r w:rsidR="00AE02B7">
        <w:t xml:space="preserve">realizację postulatu aby nie ograniczać prędkości </w:t>
      </w:r>
      <w:r w:rsidR="000B2213">
        <w:t xml:space="preserve">lokalizacja skrzyżowania </w:t>
      </w:r>
      <w:r w:rsidR="00AE02B7">
        <w:t xml:space="preserve">wymusiłaby </w:t>
      </w:r>
      <w:r w:rsidR="000B2213">
        <w:t>jej ograniczenie</w:t>
      </w:r>
      <w:r w:rsidR="00AE02B7">
        <w:t xml:space="preserve"> oraz z uwag na brak zachowania normatywnej odległości od skrzyżowania projektowanego z DK49.</w:t>
      </w:r>
    </w:p>
    <w:p w14:paraId="5637A255" w14:textId="77777777" w:rsidR="00E16FE5" w:rsidRDefault="00E16FE5" w:rsidP="007E55AA">
      <w:pPr>
        <w:jc w:val="left"/>
      </w:pPr>
      <w:r>
        <w:t>W końcowym odcinku przebiegu wariant 2 dowiązany jest do istniejącego przebiegu. Od projektowanego ronda planowana jest także budowa odcinka drogi gminnej, który skomunikuje teren Zakładu Gospodarowania Odpadami oraz składowiska wpisanego w MPZP.</w:t>
      </w:r>
    </w:p>
    <w:p w14:paraId="5A086563" w14:textId="794459FF" w:rsidR="00072B6A" w:rsidRDefault="00072B6A" w:rsidP="003A02D6">
      <w:pPr>
        <w:pStyle w:val="Nagwek1"/>
        <w:numPr>
          <w:ilvl w:val="0"/>
          <w:numId w:val="1"/>
        </w:numPr>
      </w:pPr>
      <w:bookmarkStart w:id="18" w:name="_Toc69998157"/>
      <w:r>
        <w:t xml:space="preserve">Warianty rozbudowy węzła Nowy Targ Południe </w:t>
      </w:r>
      <w:r w:rsidR="003A02D6">
        <w:t>(DK47)</w:t>
      </w:r>
      <w:bookmarkEnd w:id="18"/>
    </w:p>
    <w:p w14:paraId="2823A37A" w14:textId="6707DF2F" w:rsidR="0087415C" w:rsidRDefault="00CC2FBA" w:rsidP="007E55AA">
      <w:pPr>
        <w:jc w:val="left"/>
      </w:pPr>
      <w:r>
        <w:t xml:space="preserve">W celu uzupełnienia powstającego węzła Nowy Targ Południe w ciągu DK47 </w:t>
      </w:r>
      <w:r w:rsidR="00EC1BDB">
        <w:t xml:space="preserve">analizie poddano dwa warianty rozbudowy polegającej na uzupełnieniu obecnych relacji relacjami </w:t>
      </w:r>
      <w:r w:rsidR="00520F3B">
        <w:t>Zakopane – Jurgów oraz Jurgów – Nowy Targ (zjazd z obwodnicy).</w:t>
      </w:r>
    </w:p>
    <w:p w14:paraId="3409EE0F" w14:textId="3A30D5CF" w:rsidR="0052617B" w:rsidRDefault="0052617B" w:rsidP="007E55AA">
      <w:pPr>
        <w:jc w:val="left"/>
      </w:pPr>
      <w:r>
        <w:t>W ramach opracowania przyjęto dwa warianty rozbudowy, które zostały opisane poniżej:</w:t>
      </w:r>
    </w:p>
    <w:p w14:paraId="7E873EB0" w14:textId="2139011C" w:rsidR="0052617B" w:rsidRDefault="0052617B" w:rsidP="007E55AA">
      <w:pPr>
        <w:pStyle w:val="Nagwek2"/>
        <w:numPr>
          <w:ilvl w:val="1"/>
          <w:numId w:val="1"/>
        </w:numPr>
        <w:jc w:val="left"/>
      </w:pPr>
      <w:bookmarkStart w:id="19" w:name="_Toc69998158"/>
      <w:r>
        <w:t>Wariant 1 rozbudowy węzła</w:t>
      </w:r>
      <w:bookmarkEnd w:id="19"/>
    </w:p>
    <w:p w14:paraId="256E720B" w14:textId="5E090D53" w:rsidR="0052617B" w:rsidRDefault="00DA1B94" w:rsidP="007E55AA">
      <w:pPr>
        <w:jc w:val="left"/>
      </w:pPr>
      <w:r>
        <w:t>W wariancie 1 relacja Jurgów – Nowy Targ (zjazd z obwodnicy realizowany jest poprzez łącznice wyjazdową</w:t>
      </w:r>
      <w:r w:rsidR="00743EB5">
        <w:t>, która ma swój koniec na ul. Szaflarskiej. Poprzez ul. Szaflarską istnieje możliwość skomunikowania północnej części miasta, jak i kierunku Zakopane i Kraków poprzez rondo zlokalizowane na DK47.</w:t>
      </w:r>
    </w:p>
    <w:p w14:paraId="6FAFB745" w14:textId="03C1551D" w:rsidR="00743EB5" w:rsidRDefault="00867B6F" w:rsidP="007E55AA">
      <w:pPr>
        <w:jc w:val="left"/>
      </w:pPr>
      <w:r>
        <w:t xml:space="preserve">Relacja południe – wschód (Zakopane – Jurgów) realizowane będzie poprzez </w:t>
      </w:r>
      <w:r w:rsidR="00AF52D3">
        <w:t xml:space="preserve">łącznicę dobudowaną do obecnie realizowanej łącznicy relacji południe – zachód </w:t>
      </w:r>
      <w:r w:rsidR="00160D15">
        <w:t xml:space="preserve">i północ (Zakopane – Kraków). W tym rozwiązaniu </w:t>
      </w:r>
      <w:r w:rsidR="00E22C16">
        <w:t>ul. Szaflarska pozostaje bez zmian, a obwodnica i łącznia prowadzona jest na obiektach zlokalizowanych nad tą ulica.</w:t>
      </w:r>
      <w:r w:rsidR="00973A53">
        <w:t xml:space="preserve"> Na odcinku od łącznicy wyjazdowej z obwodnicy do ronda na DK47</w:t>
      </w:r>
      <w:r w:rsidR="0035545E">
        <w:br/>
      </w:r>
      <w:r w:rsidR="00973A53">
        <w:t xml:space="preserve">ul. Szaflarska będzie stanowiła </w:t>
      </w:r>
      <w:r w:rsidR="0035545E">
        <w:t>cześć węzła.</w:t>
      </w:r>
    </w:p>
    <w:p w14:paraId="656D67F7" w14:textId="39122375" w:rsidR="00E22C16" w:rsidRDefault="00D73C46" w:rsidP="007E55AA">
      <w:pPr>
        <w:jc w:val="left"/>
      </w:pPr>
      <w:r>
        <w:t xml:space="preserve">Droga gminna nr 362763K (równoległa do ul. Szaflarskiej) z uwagi na kolizję z łącznicą wyjazdową </w:t>
      </w:r>
      <w:r w:rsidR="00B35952">
        <w:t xml:space="preserve">zostanie zaślepiona i będzie posiadała odrębne wjazdy od ul. Szaflarskiej oraz </w:t>
      </w:r>
      <w:r w:rsidR="00E07A12">
        <w:t xml:space="preserve">zapewni </w:t>
      </w:r>
      <w:r w:rsidR="00B35952">
        <w:t xml:space="preserve">drogi </w:t>
      </w:r>
      <w:r w:rsidR="00380D37">
        <w:t>łączące sieć dodatkowych jezdni.</w:t>
      </w:r>
    </w:p>
    <w:p w14:paraId="6513FC57" w14:textId="16C2DF5C" w:rsidR="00380D37" w:rsidRDefault="00380D37" w:rsidP="007E55AA">
      <w:pPr>
        <w:pStyle w:val="Nagwek2"/>
        <w:numPr>
          <w:ilvl w:val="1"/>
          <w:numId w:val="1"/>
        </w:numPr>
        <w:jc w:val="left"/>
      </w:pPr>
      <w:bookmarkStart w:id="20" w:name="_Toc69998159"/>
      <w:r>
        <w:t xml:space="preserve">Wariant </w:t>
      </w:r>
      <w:r w:rsidR="00973A53">
        <w:t>2 rozbudowy węzła</w:t>
      </w:r>
      <w:bookmarkEnd w:id="20"/>
    </w:p>
    <w:p w14:paraId="4CFF92B4" w14:textId="0EE837C3" w:rsidR="00973A53" w:rsidRDefault="00A56A72" w:rsidP="007E55AA">
      <w:pPr>
        <w:jc w:val="left"/>
      </w:pPr>
      <w:r>
        <w:t>Wariant 2 rozbudowy węzła polega na dowiązaniu łącznicy wjazdowej i wyjazdowej</w:t>
      </w:r>
      <w:r w:rsidR="004C5885">
        <w:t>, poprzez zaprojektowane rondo, z ul. Szaflarską, tworząc węzeł typu połowa „karo”.</w:t>
      </w:r>
      <w:r w:rsidR="00C4527F">
        <w:t xml:space="preserve"> </w:t>
      </w:r>
    </w:p>
    <w:p w14:paraId="7DAFF88C" w14:textId="74FCEC5C" w:rsidR="00C4527F" w:rsidRDefault="00712676" w:rsidP="007E55AA">
      <w:pPr>
        <w:jc w:val="left"/>
      </w:pPr>
      <w:r>
        <w:t xml:space="preserve">Pojazdy poruszające się </w:t>
      </w:r>
      <w:r w:rsidR="00C4527F">
        <w:t xml:space="preserve">z kierunku Jurgowa </w:t>
      </w:r>
      <w:r>
        <w:t xml:space="preserve">będą miały możliwość, poprzez łącznicę wyjazdowa oraz rondo, poruszać się w kierunku północy </w:t>
      </w:r>
      <w:r w:rsidR="00120718">
        <w:t>miasta, a także w kierunku Zakopanego i Krakowa poprzez ul. Szaflarską i rondo na DK47.</w:t>
      </w:r>
    </w:p>
    <w:p w14:paraId="260472AB" w14:textId="1E5AEB9F" w:rsidR="00120718" w:rsidRDefault="00120718" w:rsidP="007E55AA">
      <w:pPr>
        <w:jc w:val="left"/>
      </w:pPr>
      <w:r>
        <w:t xml:space="preserve">Pojazdy z kierunku </w:t>
      </w:r>
      <w:r w:rsidR="00C82A13">
        <w:t xml:space="preserve">północy miasta, a także z kierunku Zakopanego, poprzez ul. Szaflarską oraz </w:t>
      </w:r>
      <w:r w:rsidR="002459F7">
        <w:t>łącznicę wjazdową</w:t>
      </w:r>
      <w:r w:rsidR="00B23F9B">
        <w:t>, będą miały możliwość jazdy w kierunku Jurgowa.</w:t>
      </w:r>
      <w:r w:rsidR="00FA245D">
        <w:t xml:space="preserve"> W ramach tego rozwiązania ul. Szaflarska na wymaganym odcinku zostanie przebudowana </w:t>
      </w:r>
      <w:r w:rsidR="00DC6EFF">
        <w:t>aby mogła stanowić wloty ronda zlokalizowane pod odpowiednim kątem</w:t>
      </w:r>
      <w:r w:rsidR="00145EAC">
        <w:t>, który zapewni przejezdność dla dużych pojazdów.</w:t>
      </w:r>
      <w:r w:rsidR="00145EAC" w:rsidRPr="00145EAC">
        <w:t xml:space="preserve"> </w:t>
      </w:r>
      <w:r w:rsidR="00145EAC">
        <w:t xml:space="preserve">Na odcinku od </w:t>
      </w:r>
      <w:r w:rsidR="00E07A12">
        <w:t xml:space="preserve">projektowanego </w:t>
      </w:r>
      <w:r w:rsidR="00145EAC">
        <w:t>ronda do ronda na DK47</w:t>
      </w:r>
      <w:r w:rsidR="00E07A12">
        <w:t xml:space="preserve"> </w:t>
      </w:r>
      <w:r w:rsidR="00145EAC">
        <w:t>ul. Szaflarska będzie stanowiła cześć węzła.</w:t>
      </w:r>
    </w:p>
    <w:p w14:paraId="49B6C689" w14:textId="6E51D011" w:rsidR="00E07A12" w:rsidRDefault="00E07A12" w:rsidP="007E55AA">
      <w:pPr>
        <w:jc w:val="left"/>
      </w:pPr>
      <w:r>
        <w:t xml:space="preserve">Droga gminna nr 362763K (równoległa do ul. Szaflarskiej) z uwagi na kolizję z łącznicami zostanie zaślepiona i będzie posiadała odrębne wjazdy od ul. Szaflarskiej oraz </w:t>
      </w:r>
      <w:r w:rsidR="004D4D38">
        <w:t xml:space="preserve">zapewni </w:t>
      </w:r>
      <w:r>
        <w:t>drogi łączące sieć dodatkowych jezdni.</w:t>
      </w:r>
    </w:p>
    <w:p w14:paraId="6BB4B12E" w14:textId="10DB670E" w:rsidR="009528D3" w:rsidRDefault="009528D3" w:rsidP="009528D3">
      <w:pPr>
        <w:pStyle w:val="Nagwek1"/>
        <w:numPr>
          <w:ilvl w:val="0"/>
          <w:numId w:val="1"/>
        </w:numPr>
      </w:pPr>
      <w:bookmarkStart w:id="21" w:name="_Toc69998160"/>
      <w:r>
        <w:t>Powiązanie ul. Sikorskiego z obwodnicą</w:t>
      </w:r>
      <w:bookmarkEnd w:id="21"/>
    </w:p>
    <w:p w14:paraId="4C0D2F65" w14:textId="25D01103" w:rsidR="009528D3" w:rsidRDefault="00A05993" w:rsidP="00E85D1E">
      <w:pPr>
        <w:jc w:val="left"/>
      </w:pPr>
      <w:r>
        <w:t xml:space="preserve">W celu realizacji założeń polegając na utrzymaniu największej możliwej prędkości ruchu na obwodnicy (co również ma wpływ na przepustowość) </w:t>
      </w:r>
      <w:r w:rsidR="00EA6B2D">
        <w:t xml:space="preserve">oraz dowiązaniu ul. Szaflarskiej do obwodnicy przy zachowaniu wymaganych przepisami odległości pomiędzy skrzyżowaniami, </w:t>
      </w:r>
      <w:r w:rsidR="007D207B">
        <w:t xml:space="preserve">a także z uwagi braku możliwości realizacji skrzyżowania na drodze o znacznym pochyleniu poprzecznym, </w:t>
      </w:r>
      <w:r w:rsidR="00D226EE">
        <w:t xml:space="preserve">przyjęto rozwiązanie opierające się na kompromisie, że ul. Sikorskiego uzyska dostęp pośredni </w:t>
      </w:r>
      <w:r w:rsidR="007D207B">
        <w:t>do obwodnicy poprzez ul. Szaflarską.</w:t>
      </w:r>
    </w:p>
    <w:p w14:paraId="3A296001" w14:textId="60D62818" w:rsidR="007D207B" w:rsidRDefault="007D207B" w:rsidP="00E85D1E">
      <w:pPr>
        <w:jc w:val="left"/>
      </w:pPr>
      <w:r>
        <w:t xml:space="preserve">Rozwiązanie oraz dodatkowe odległości, jakie </w:t>
      </w:r>
      <w:r w:rsidR="001F724C">
        <w:t xml:space="preserve">pojazdy poruszające się w </w:t>
      </w:r>
      <w:r w:rsidR="009B5762">
        <w:t>ul. Sikorskiego muszą pokonać zależne są od rozwiązania węzła</w:t>
      </w:r>
      <w:r w:rsidR="0013449B">
        <w:t xml:space="preserve"> (przyjmując jako </w:t>
      </w:r>
      <w:r w:rsidR="00596F81">
        <w:t>początek i koniec</w:t>
      </w:r>
      <w:r w:rsidR="002671F1">
        <w:t xml:space="preserve"> miejsce włączenia ul. Sikorskiego do obwodnicy wg MPZP)</w:t>
      </w:r>
      <w:r w:rsidR="009B5762">
        <w:t xml:space="preserve">. </w:t>
      </w:r>
      <w:r w:rsidR="00C7613F">
        <w:t>W ramach poszczególnych rozwiązań są zapewnione następujące kierunku:</w:t>
      </w:r>
    </w:p>
    <w:p w14:paraId="63899B74" w14:textId="10173D64" w:rsidR="00C7613F" w:rsidRDefault="00C7613F" w:rsidP="00E85D1E">
      <w:pPr>
        <w:pStyle w:val="Akapitzlist"/>
        <w:numPr>
          <w:ilvl w:val="0"/>
          <w:numId w:val="9"/>
        </w:numPr>
        <w:jc w:val="left"/>
      </w:pPr>
      <w:r>
        <w:t>wariant 1 rozbudowy węzła:</w:t>
      </w:r>
    </w:p>
    <w:p w14:paraId="669AECCF" w14:textId="2B972CC3" w:rsidR="00C7613F" w:rsidRDefault="00BC347D" w:rsidP="00E85D1E">
      <w:pPr>
        <w:pStyle w:val="Akapitzlist"/>
        <w:numPr>
          <w:ilvl w:val="1"/>
          <w:numId w:val="9"/>
        </w:numPr>
        <w:jc w:val="left"/>
      </w:pPr>
      <w:r>
        <w:t xml:space="preserve">kierunek Kraków </w:t>
      </w:r>
      <w:r w:rsidR="00C23715">
        <w:t>–</w:t>
      </w:r>
      <w:r>
        <w:t xml:space="preserve"> </w:t>
      </w:r>
      <w:r w:rsidR="00C23715">
        <w:t>poprzez odcinek rozbudowy do ul. Szaflarskiej i poprzez nią do ronda na DK47</w:t>
      </w:r>
      <w:r w:rsidR="00D14B7A">
        <w:t xml:space="preserve"> w kierunku łącznicy prowadzącej na zachód</w:t>
      </w:r>
      <w:r w:rsidR="007C1090">
        <w:t xml:space="preserve"> – dodatkowa droga</w:t>
      </w:r>
      <w:r w:rsidR="007C1090">
        <w:br/>
        <w:t>ok. 1</w:t>
      </w:r>
      <w:r w:rsidR="00383D72">
        <w:t>2</w:t>
      </w:r>
      <w:r w:rsidR="007C1090">
        <w:t>00 m</w:t>
      </w:r>
      <w:r w:rsidR="00E338D0">
        <w:t xml:space="preserve"> – ten sposób skomunikowania został przyjęty także </w:t>
      </w:r>
      <w:r w:rsidR="00DE3F41">
        <w:t>dla ul. Szaflarskiej w projekcie budowy DK47,</w:t>
      </w:r>
    </w:p>
    <w:p w14:paraId="3086FA5A" w14:textId="5C5151A6" w:rsidR="00D14B7A" w:rsidRDefault="00D14B7A" w:rsidP="00E85D1E">
      <w:pPr>
        <w:pStyle w:val="Akapitzlist"/>
        <w:numPr>
          <w:ilvl w:val="1"/>
          <w:numId w:val="9"/>
        </w:numPr>
        <w:jc w:val="left"/>
      </w:pPr>
      <w:r>
        <w:t>kierunek Jurgów - poprzez odcinek rozbudowy do ul. Szaflarskiej i poprzez nią do ronda na DK47 w kierunku łącznicy</w:t>
      </w:r>
      <w:r w:rsidR="00300CAF">
        <w:t xml:space="preserve">, która zostanie rozbudowana, </w:t>
      </w:r>
      <w:r>
        <w:t xml:space="preserve">prowadzącej na </w:t>
      </w:r>
      <w:r w:rsidR="00300CAF">
        <w:t>wschód</w:t>
      </w:r>
      <w:r w:rsidR="00441E6B">
        <w:t xml:space="preserve"> – dodatkowa droga ok. 2700 m,</w:t>
      </w:r>
    </w:p>
    <w:p w14:paraId="0021ADC5" w14:textId="77777777" w:rsidR="00014809" w:rsidRDefault="009B416C" w:rsidP="00014809">
      <w:pPr>
        <w:keepNext/>
      </w:pPr>
      <w:r>
        <w:rPr>
          <w:noProof/>
          <w:lang w:eastAsia="pl-PL"/>
        </w:rPr>
        <w:drawing>
          <wp:inline distT="0" distB="0" distL="0" distR="0" wp14:anchorId="5A930142" wp14:editId="158C8416">
            <wp:extent cx="5760720" cy="3303270"/>
            <wp:effectExtent l="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03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B642A5" w14:textId="00AF2708" w:rsidR="00255DDE" w:rsidRDefault="00014809" w:rsidP="00014809">
      <w:pPr>
        <w:pStyle w:val="Legenda"/>
      </w:pPr>
      <w:bookmarkStart w:id="22" w:name="_Toc69998133"/>
      <w:r>
        <w:t xml:space="preserve">Rysunek </w:t>
      </w:r>
      <w:fldSimple w:instr=" SEQ Rysunek \* ARABIC ">
        <w:r w:rsidR="00DF35E0">
          <w:rPr>
            <w:noProof/>
          </w:rPr>
          <w:t>2</w:t>
        </w:r>
      </w:fldSimple>
      <w:r>
        <w:t xml:space="preserve">. Skomunikowanie ul. Sikorskiego - wariant 1 rozbudowy </w:t>
      </w:r>
      <w:r w:rsidR="00EE6326">
        <w:t>węzła</w:t>
      </w:r>
      <w:bookmarkEnd w:id="22"/>
    </w:p>
    <w:p w14:paraId="157458FC" w14:textId="16E9C494" w:rsidR="00441E6B" w:rsidRDefault="00441E6B" w:rsidP="00441E6B">
      <w:pPr>
        <w:pStyle w:val="Akapitzlist"/>
        <w:numPr>
          <w:ilvl w:val="0"/>
          <w:numId w:val="9"/>
        </w:numPr>
      </w:pPr>
      <w:r>
        <w:t>wariant 2 rozbudowy węzła</w:t>
      </w:r>
      <w:r w:rsidR="00CA28F0">
        <w:t>:</w:t>
      </w:r>
    </w:p>
    <w:p w14:paraId="58C1CD38" w14:textId="77777777" w:rsidR="00145C83" w:rsidRDefault="00145C83" w:rsidP="00E85D1E">
      <w:pPr>
        <w:pStyle w:val="Akapitzlist"/>
        <w:numPr>
          <w:ilvl w:val="1"/>
          <w:numId w:val="9"/>
        </w:numPr>
        <w:jc w:val="left"/>
      </w:pPr>
      <w:r>
        <w:t>kierunek Kraków – poprzez odcinek rozbudowy do ul. Szaflarskiej i poprzez nią do ronda na DK47 w kierunku łącznicy prowadzącej na zachód – dodatkowa droga</w:t>
      </w:r>
      <w:r>
        <w:br/>
        <w:t>ok. 1200 m – ten sposób skomunikowania został przyjęty także dla ul. Szaflarskiej w projekcie budowy DK47,</w:t>
      </w:r>
    </w:p>
    <w:p w14:paraId="212728BA" w14:textId="6D1D7A02" w:rsidR="00CA28F0" w:rsidRDefault="00145C83" w:rsidP="00E85D1E">
      <w:pPr>
        <w:pStyle w:val="Akapitzlist"/>
        <w:numPr>
          <w:ilvl w:val="1"/>
          <w:numId w:val="9"/>
        </w:numPr>
        <w:jc w:val="left"/>
      </w:pPr>
      <w:r>
        <w:t xml:space="preserve">kierunek Jurgów – poprzez odcinek rozbudowy do projektowanego pod obwodnicą ronda na ul. Szaflarskiej i poprzez łącznicę w kierunku wschodnim – dodatkowa droga </w:t>
      </w:r>
      <w:r w:rsidR="00096D91">
        <w:t xml:space="preserve">ok. </w:t>
      </w:r>
      <w:r w:rsidR="00EE6326">
        <w:t>1550 m.</w:t>
      </w:r>
    </w:p>
    <w:p w14:paraId="1EDE8EAC" w14:textId="068D91DD" w:rsidR="00EE6326" w:rsidRDefault="00EE6326" w:rsidP="00EE6326"/>
    <w:p w14:paraId="26AA3C84" w14:textId="77777777" w:rsidR="008B3707" w:rsidRDefault="008B3707" w:rsidP="008B3707">
      <w:pPr>
        <w:keepNext/>
      </w:pPr>
      <w:r>
        <w:rPr>
          <w:noProof/>
          <w:lang w:eastAsia="pl-PL"/>
        </w:rPr>
        <w:drawing>
          <wp:inline distT="0" distB="0" distL="0" distR="0" wp14:anchorId="02219DA9" wp14:editId="58BB4D05">
            <wp:extent cx="5760720" cy="3298825"/>
            <wp:effectExtent l="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9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2174CD" w14:textId="6CF81872" w:rsidR="00EE6326" w:rsidRDefault="008B3707" w:rsidP="008B3707">
      <w:pPr>
        <w:pStyle w:val="Legenda"/>
      </w:pPr>
      <w:bookmarkStart w:id="23" w:name="_Toc69998134"/>
      <w:r>
        <w:t xml:space="preserve">Rysunek </w:t>
      </w:r>
      <w:fldSimple w:instr=" SEQ Rysunek \* ARABIC ">
        <w:r w:rsidR="00DF35E0">
          <w:rPr>
            <w:noProof/>
          </w:rPr>
          <w:t>3</w:t>
        </w:r>
      </w:fldSimple>
      <w:r>
        <w:t>. Skomunikowanie ul. Sikorskiego - wariant 2 rozbudowy węzła</w:t>
      </w:r>
      <w:bookmarkEnd w:id="23"/>
    </w:p>
    <w:p w14:paraId="0C3CA48D" w14:textId="7B146570" w:rsidR="009528D3" w:rsidRDefault="009528D3" w:rsidP="00676DCB">
      <w:pPr>
        <w:pStyle w:val="Nagwek1"/>
        <w:numPr>
          <w:ilvl w:val="0"/>
          <w:numId w:val="1"/>
        </w:numPr>
      </w:pPr>
      <w:bookmarkStart w:id="24" w:name="_Toc69998161"/>
      <w:r>
        <w:t>Powi</w:t>
      </w:r>
      <w:r w:rsidR="00676DCB">
        <w:t>ą</w:t>
      </w:r>
      <w:r>
        <w:t xml:space="preserve">zanie </w:t>
      </w:r>
      <w:r w:rsidR="00676DCB">
        <w:t>terenu lotniska z obwodnicą</w:t>
      </w:r>
      <w:bookmarkEnd w:id="24"/>
    </w:p>
    <w:p w14:paraId="6FFDE80A" w14:textId="6211963E" w:rsidR="009528D3" w:rsidRDefault="008A36C2" w:rsidP="00E85D1E">
      <w:pPr>
        <w:jc w:val="left"/>
      </w:pPr>
      <w:r>
        <w:t xml:space="preserve">Podobnie jak ul. Sikorskiego, także dla ul. Lotniczej proponowany jest kompromis </w:t>
      </w:r>
      <w:r w:rsidR="007A3C32">
        <w:t>polegający na braku realizacji bezpośredniego skrzyżowania z uwagi na:</w:t>
      </w:r>
    </w:p>
    <w:p w14:paraId="57BDA116" w14:textId="5E30A5E9" w:rsidR="007A3C32" w:rsidRDefault="007A3C32" w:rsidP="00E85D1E">
      <w:pPr>
        <w:pStyle w:val="Akapitzlist"/>
        <w:numPr>
          <w:ilvl w:val="0"/>
          <w:numId w:val="9"/>
        </w:numPr>
        <w:jc w:val="left"/>
      </w:pPr>
      <w:r>
        <w:t>zachowanie maksymalnej dopuszczalnej prędkości, a co za tym idzie także większej przepustowości drogi,</w:t>
      </w:r>
    </w:p>
    <w:p w14:paraId="0B59D615" w14:textId="5B71BFF2" w:rsidR="007A3C32" w:rsidRDefault="00AB553E" w:rsidP="00E85D1E">
      <w:pPr>
        <w:pStyle w:val="Akapitzlist"/>
        <w:numPr>
          <w:ilvl w:val="0"/>
          <w:numId w:val="9"/>
        </w:numPr>
        <w:jc w:val="left"/>
      </w:pPr>
      <w:r>
        <w:t>dla wybranych wariantów brak jest możliwości realizacji skrzyżowania na znacznych pochyleniach poprzecznych projektowanej obwodnicy,</w:t>
      </w:r>
    </w:p>
    <w:p w14:paraId="35DD9DC0" w14:textId="2106D889" w:rsidR="00AB553E" w:rsidRDefault="00A93668" w:rsidP="00E85D1E">
      <w:pPr>
        <w:pStyle w:val="Akapitzlist"/>
        <w:numPr>
          <w:ilvl w:val="0"/>
          <w:numId w:val="9"/>
        </w:numPr>
        <w:jc w:val="left"/>
      </w:pPr>
      <w:r>
        <w:t>w przypadku realizacji skrzyżowania nie można zachować normatywnych odległości pomiędzy kolejnymi skrzyżowaniami na projektowanej obwodnicy co wymagałoby uzyskania stosowanych odstępstw (zwiększone ryzyko braku zgodny na takie rozwiązanie powodowałoby opóźnienia z realizacji projektu).</w:t>
      </w:r>
    </w:p>
    <w:p w14:paraId="1EADB5B8" w14:textId="49B56E49" w:rsidR="00A93668" w:rsidRDefault="00A93668" w:rsidP="00E85D1E">
      <w:pPr>
        <w:jc w:val="left"/>
      </w:pPr>
      <w:r>
        <w:t xml:space="preserve">Kompromis opiera się na założeniu, że odległość pomiędzy dotychczasowym włączeniem </w:t>
      </w:r>
      <w:r w:rsidR="007B19F0">
        <w:t>ul. Lotniczej</w:t>
      </w:r>
      <w:r>
        <w:t xml:space="preserve"> </w:t>
      </w:r>
      <w:r w:rsidR="007B19F0">
        <w:t xml:space="preserve">do DK49 a projektowanymi skrzyżowaniami </w:t>
      </w:r>
      <w:r w:rsidR="00D30BE0">
        <w:t>nie jest znaczna i przy odpowiednim oznakowaniu w żaden sposób nie utrudni kierowcom dojazdu do terenu lotniska.</w:t>
      </w:r>
      <w:r w:rsidR="00246238">
        <w:t xml:space="preserve"> Odległość ta jest zależna od wariantu</w:t>
      </w:r>
      <w:r w:rsidR="00714870">
        <w:br/>
      </w:r>
      <w:r w:rsidR="00246238">
        <w:t>i wynosi odpowiednio:</w:t>
      </w:r>
    </w:p>
    <w:p w14:paraId="3B97FE6F" w14:textId="226DED62" w:rsidR="00246238" w:rsidRDefault="00246238" w:rsidP="00E85D1E">
      <w:pPr>
        <w:pStyle w:val="Akapitzlist"/>
        <w:numPr>
          <w:ilvl w:val="0"/>
          <w:numId w:val="10"/>
        </w:numPr>
        <w:jc w:val="left"/>
      </w:pPr>
      <w:r>
        <w:t xml:space="preserve">wariant 1 – poprzez odcinek obwodnicy w ciągu DW969, projektowaną drogę powiatową </w:t>
      </w:r>
      <w:r w:rsidR="00511A38">
        <w:t xml:space="preserve">do skrzyżowania ul. Lotniczej z obecnym przebiegiem DK49 </w:t>
      </w:r>
      <w:r w:rsidR="00FD07BE">
        <w:t>–</w:t>
      </w:r>
      <w:r w:rsidR="00511A38">
        <w:t xml:space="preserve"> </w:t>
      </w:r>
      <w:r w:rsidR="00966B2E">
        <w:t xml:space="preserve">ok. </w:t>
      </w:r>
      <w:r w:rsidR="00FD07BE">
        <w:t>3150 m</w:t>
      </w:r>
      <w:r w:rsidR="00FD6BF3">
        <w:t>,</w:t>
      </w:r>
    </w:p>
    <w:p w14:paraId="4EBA021B" w14:textId="6E38970D" w:rsidR="00FD6BF3" w:rsidRDefault="00FD6BF3" w:rsidP="00E85D1E">
      <w:pPr>
        <w:pStyle w:val="Akapitzlist"/>
        <w:numPr>
          <w:ilvl w:val="0"/>
          <w:numId w:val="10"/>
        </w:numPr>
        <w:jc w:val="left"/>
      </w:pPr>
      <w:r>
        <w:t>wariant 2 - poprzez projektowan</w:t>
      </w:r>
      <w:r w:rsidR="00714870">
        <w:t>y</w:t>
      </w:r>
      <w:r>
        <w:t xml:space="preserve"> </w:t>
      </w:r>
      <w:r w:rsidR="00714870">
        <w:t xml:space="preserve">wlot ronda na końcu obwodnicy </w:t>
      </w:r>
      <w:r>
        <w:t>do skrzyżowania</w:t>
      </w:r>
      <w:r w:rsidR="00714870">
        <w:br/>
      </w:r>
      <w:r>
        <w:t xml:space="preserve">ul. Lotniczej z obecnym przebiegiem DK49 – </w:t>
      </w:r>
      <w:r w:rsidR="00966B2E">
        <w:t>ok. 750</w:t>
      </w:r>
      <w:r>
        <w:t xml:space="preserve"> m,</w:t>
      </w:r>
    </w:p>
    <w:p w14:paraId="0C07AE62" w14:textId="4106D377" w:rsidR="00966B2E" w:rsidRDefault="00966B2E" w:rsidP="00E85D1E">
      <w:pPr>
        <w:pStyle w:val="Akapitzlist"/>
        <w:numPr>
          <w:ilvl w:val="0"/>
          <w:numId w:val="10"/>
        </w:numPr>
        <w:jc w:val="left"/>
      </w:pPr>
      <w:r>
        <w:t>wariant 3 - poprzez projektowany wlot ronda na końcu obwodnicy do skrzyżowania</w:t>
      </w:r>
      <w:r>
        <w:br/>
        <w:t xml:space="preserve">ul. Lotniczej z obecnym przebiegiem DK49 – ok. </w:t>
      </w:r>
      <w:r w:rsidR="00364DB4">
        <w:t>49</w:t>
      </w:r>
      <w:r>
        <w:t>0 m</w:t>
      </w:r>
      <w:r w:rsidR="00A84F31">
        <w:t>.</w:t>
      </w:r>
    </w:p>
    <w:p w14:paraId="31A8B4E0" w14:textId="19F087B3" w:rsidR="00291998" w:rsidRDefault="00291998" w:rsidP="00E85D1E">
      <w:pPr>
        <w:jc w:val="left"/>
      </w:pPr>
      <w:r>
        <w:t xml:space="preserve">W ramach tego rozwiązania zachowane są wszystkie dotychczasowe kierunki jazdy tzn. zarówno z południa </w:t>
      </w:r>
      <w:r w:rsidR="00AC4201">
        <w:t>(Słowacja)</w:t>
      </w:r>
      <w:r w:rsidR="00171F28">
        <w:t>, jak i z północy poprzez miasto Nowy Targ lub z kierunku Krakowa poprzez DK47.</w:t>
      </w:r>
    </w:p>
    <w:p w14:paraId="3DEB6235" w14:textId="7F81CD2A" w:rsidR="00A84F31" w:rsidRDefault="00A84F31" w:rsidP="00A84F31">
      <w:r>
        <w:t>Poniżej przedstawiono schematy dojazdu dla poszczególnych wariantów:</w:t>
      </w:r>
    </w:p>
    <w:p w14:paraId="3AF43B00" w14:textId="77777777" w:rsidR="001C1F51" w:rsidRDefault="001C1F51" w:rsidP="001C1F51">
      <w:pPr>
        <w:keepNext/>
      </w:pPr>
      <w:r w:rsidRPr="001C1F51">
        <w:rPr>
          <w:noProof/>
          <w:lang w:eastAsia="pl-PL"/>
        </w:rPr>
        <w:drawing>
          <wp:inline distT="0" distB="0" distL="0" distR="0" wp14:anchorId="1157FAAC" wp14:editId="1267AAFC">
            <wp:extent cx="5760720" cy="2825750"/>
            <wp:effectExtent l="0" t="0" r="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2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1BA1B" w14:textId="6225F608" w:rsidR="00A84F31" w:rsidRDefault="001C1F51" w:rsidP="001C1F51">
      <w:pPr>
        <w:pStyle w:val="Legenda"/>
      </w:pPr>
      <w:bookmarkStart w:id="25" w:name="_Toc69998135"/>
      <w:r>
        <w:t xml:space="preserve">Rysunek </w:t>
      </w:r>
      <w:fldSimple w:instr=" SEQ Rysunek \* ARABIC ">
        <w:r w:rsidR="00DF35E0">
          <w:rPr>
            <w:noProof/>
          </w:rPr>
          <w:t>4</w:t>
        </w:r>
      </w:fldSimple>
      <w:r>
        <w:t xml:space="preserve">. </w:t>
      </w:r>
      <w:r w:rsidRPr="00246F01">
        <w:t xml:space="preserve">Wariant </w:t>
      </w:r>
      <w:r>
        <w:t>1</w:t>
      </w:r>
      <w:r w:rsidRPr="00246F01">
        <w:t xml:space="preserve"> – dojazd do ul. Lotniczej</w:t>
      </w:r>
      <w:bookmarkEnd w:id="25"/>
    </w:p>
    <w:p w14:paraId="08DB53D8" w14:textId="77777777" w:rsidR="00171F28" w:rsidRPr="00171F28" w:rsidRDefault="00171F28" w:rsidP="00171F28"/>
    <w:p w14:paraId="57B6123B" w14:textId="77777777" w:rsidR="00E0176A" w:rsidRDefault="00E0176A" w:rsidP="00E0176A">
      <w:pPr>
        <w:keepNext/>
      </w:pPr>
      <w:r w:rsidRPr="00E0176A">
        <w:rPr>
          <w:noProof/>
          <w:lang w:eastAsia="pl-PL"/>
        </w:rPr>
        <w:drawing>
          <wp:inline distT="0" distB="0" distL="0" distR="0" wp14:anchorId="2D8D2BB0" wp14:editId="5AD67109">
            <wp:extent cx="5760720" cy="3646170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46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F20A1F" w14:textId="4A863BA4" w:rsidR="00CD5D13" w:rsidRDefault="00E0176A" w:rsidP="00E0176A">
      <w:pPr>
        <w:pStyle w:val="Legenda"/>
      </w:pPr>
      <w:bookmarkStart w:id="26" w:name="_Toc69998136"/>
      <w:r>
        <w:t xml:space="preserve">Rysunek </w:t>
      </w:r>
      <w:fldSimple w:instr=" SEQ Rysunek \* ARABIC ">
        <w:r w:rsidR="00DF35E0">
          <w:rPr>
            <w:noProof/>
          </w:rPr>
          <w:t>5</w:t>
        </w:r>
      </w:fldSimple>
      <w:r>
        <w:t>. Wariant 2 – dojazd do ul. Lotniczej</w:t>
      </w:r>
      <w:bookmarkEnd w:id="26"/>
    </w:p>
    <w:p w14:paraId="7E2316EF" w14:textId="77777777" w:rsidR="00CD5D13" w:rsidRDefault="00CD5D13" w:rsidP="00CD5D13">
      <w:pPr>
        <w:keepNext/>
      </w:pPr>
      <w:r w:rsidRPr="00CD5D13">
        <w:rPr>
          <w:noProof/>
          <w:lang w:eastAsia="pl-PL"/>
        </w:rPr>
        <w:drawing>
          <wp:inline distT="0" distB="0" distL="0" distR="0" wp14:anchorId="6312A046" wp14:editId="6262AD12">
            <wp:extent cx="5760720" cy="3792855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92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DC47AB" w14:textId="44FAE5A9" w:rsidR="00CD5D13" w:rsidRDefault="00CD5D13" w:rsidP="00CD5D13">
      <w:pPr>
        <w:pStyle w:val="Legenda"/>
      </w:pPr>
      <w:bookmarkStart w:id="27" w:name="_Toc69998137"/>
      <w:r>
        <w:t xml:space="preserve">Rysunek </w:t>
      </w:r>
      <w:fldSimple w:instr=" SEQ Rysunek \* ARABIC ">
        <w:r w:rsidR="00DF35E0">
          <w:rPr>
            <w:noProof/>
          </w:rPr>
          <w:t>6</w:t>
        </w:r>
      </w:fldSimple>
      <w:r>
        <w:t>. Wariant 3 - dojazd do ul. Lotniczej</w:t>
      </w:r>
      <w:bookmarkEnd w:id="27"/>
    </w:p>
    <w:p w14:paraId="72A0CA48" w14:textId="360622FF" w:rsidR="003A02D6" w:rsidRDefault="003A02D6" w:rsidP="003A02D6">
      <w:pPr>
        <w:pStyle w:val="Nagwek1"/>
        <w:numPr>
          <w:ilvl w:val="0"/>
          <w:numId w:val="1"/>
        </w:numPr>
      </w:pPr>
      <w:bookmarkStart w:id="28" w:name="_Toc69998162"/>
      <w:r>
        <w:t>Układ sieci dodatkowych jezdni</w:t>
      </w:r>
      <w:bookmarkEnd w:id="28"/>
    </w:p>
    <w:p w14:paraId="24796BE7" w14:textId="146139E9" w:rsidR="003A02D6" w:rsidRDefault="003A02D6" w:rsidP="00E85D1E">
      <w:pPr>
        <w:jc w:val="left"/>
      </w:pPr>
      <w:r>
        <w:t xml:space="preserve">Układ sieci dodatkowych jezdni </w:t>
      </w:r>
      <w:r w:rsidR="00480564">
        <w:t xml:space="preserve">został opracowany po wstępnej analizie dostępności dojazdu do poszczególnych działek z sieci dróg publicznych. </w:t>
      </w:r>
      <w:r w:rsidR="00422480">
        <w:t>Dla działek, które taki dostęp utraciły zostały zaprojektowane dodatkowe jezdnie przy uwzględnieniu możliwości powiązań z siecią dróg, dla których brak jest możliwości wykonania skrzyżowań dróg klasy D z projektowaną obwodnica klasy GP.</w:t>
      </w:r>
      <w:r w:rsidR="00FA7838">
        <w:t xml:space="preserve"> Wobec tego dodatkowe jezdnie są skomunikowane wyłącznie z istniejącą siecią dróg publicznych oraz drogami projektowanymi, które dopuszczają realizacje skrzyżowań z drogami klasy D.</w:t>
      </w:r>
    </w:p>
    <w:p w14:paraId="3E9521BF" w14:textId="2C2D5059" w:rsidR="00D7260D" w:rsidRDefault="00FA7838" w:rsidP="00E85D1E">
      <w:pPr>
        <w:jc w:val="left"/>
      </w:pPr>
      <w:r>
        <w:t xml:space="preserve">Poza analizą </w:t>
      </w:r>
      <w:r w:rsidR="0056151D">
        <w:t xml:space="preserve">dostępności układ dodatkowych jezdni w maksymalny sposób wykorzystuje zapisy korytarzy drogowych wskazanych w MPZP, przy czym </w:t>
      </w:r>
      <w:r w:rsidR="00A94777">
        <w:t>dodatkowe jezdnie klasy D zostały także wpisane w korytarze dróg klasy L, co do których przewidywana jest zmiana klasy z uwagi na budowę obwodnicy.</w:t>
      </w:r>
      <w:r w:rsidR="00E85D1E">
        <w:t xml:space="preserve"> </w:t>
      </w:r>
      <w:r w:rsidR="002462F3">
        <w:t xml:space="preserve">Przedstawiona w analizie wariantów sieć dodatkowych jezdni jest wariantem maksymalnym i będzie weryfikowana </w:t>
      </w:r>
      <w:r w:rsidR="00D7260D">
        <w:t xml:space="preserve">i może ulec zmianie </w:t>
      </w:r>
      <w:r w:rsidR="002462F3">
        <w:t>na kolejnych etapach opracowani</w:t>
      </w:r>
      <w:r w:rsidR="00D7260D">
        <w:t>a.</w:t>
      </w:r>
      <w:r w:rsidR="00E85D1E">
        <w:t xml:space="preserve"> </w:t>
      </w:r>
      <w:r w:rsidR="00D7260D">
        <w:t>Z uwagi na przyjęcie wariantowego układu przejazdu drogi gminnej w ciągu ul. Lotników także układ dodatkowych jezdni został przedstawiony wariantowo w części rysunkowej.</w:t>
      </w:r>
    </w:p>
    <w:p w14:paraId="7514A481" w14:textId="6FE88093" w:rsidR="00A1164F" w:rsidRDefault="00A1164F" w:rsidP="00E85D1E">
      <w:pPr>
        <w:pStyle w:val="Nagwek1"/>
        <w:numPr>
          <w:ilvl w:val="0"/>
          <w:numId w:val="1"/>
        </w:numPr>
        <w:jc w:val="left"/>
      </w:pPr>
      <w:bookmarkStart w:id="29" w:name="_Toc69998163"/>
      <w:r>
        <w:t>Zmiana przebiegu sieci dróg rowerowych</w:t>
      </w:r>
      <w:bookmarkEnd w:id="29"/>
    </w:p>
    <w:p w14:paraId="45998462" w14:textId="519C6FDB" w:rsidR="00A1164F" w:rsidRDefault="009226B8" w:rsidP="00E85D1E">
      <w:pPr>
        <w:jc w:val="left"/>
      </w:pPr>
      <w:r>
        <w:t xml:space="preserve">W ramach istniejącej sieci dróg rowerowych </w:t>
      </w:r>
      <w:r w:rsidR="00C84965">
        <w:t xml:space="preserve">zrealizowanych w ramach </w:t>
      </w:r>
      <w:r w:rsidR="00D45776">
        <w:t xml:space="preserve">programu </w:t>
      </w:r>
      <w:r w:rsidR="009365EC">
        <w:t xml:space="preserve">Velo Dunajec oraz </w:t>
      </w:r>
      <w:r w:rsidR="003778CE">
        <w:t xml:space="preserve">historyczno – kulturowo – przyrodniczego szlaku wokół Tatr nie są wprowadzane </w:t>
      </w:r>
      <w:r w:rsidR="002462F3">
        <w:t>znaczące zmiany,</w:t>
      </w:r>
      <w:r w:rsidR="00E85D1E">
        <w:t xml:space="preserve"> </w:t>
      </w:r>
      <w:r w:rsidR="002462F3">
        <w:t>a przecięcia sieci dróg rowerowych i przywrócenie ich ciągłości jest przewidziane w ramach budowy dodatkowych odcinków ścieżek oraz sieci dodatkowych jezdni zlokalizowanych wzdłuż projektowanej obwodnicy.</w:t>
      </w:r>
    </w:p>
    <w:p w14:paraId="024EAB47" w14:textId="0FFC2FAA" w:rsidR="00A1164F" w:rsidRDefault="00A1164F" w:rsidP="00E85D1E">
      <w:pPr>
        <w:pStyle w:val="Nagwek1"/>
        <w:numPr>
          <w:ilvl w:val="0"/>
          <w:numId w:val="1"/>
        </w:numPr>
        <w:jc w:val="left"/>
      </w:pPr>
      <w:bookmarkStart w:id="30" w:name="_Toc69998164"/>
      <w:r>
        <w:t>Ingerencja w obiekty budowlane</w:t>
      </w:r>
      <w:bookmarkEnd w:id="30"/>
    </w:p>
    <w:p w14:paraId="62468B53" w14:textId="35120845" w:rsidR="00A1164F" w:rsidRDefault="00D45776" w:rsidP="00E85D1E">
      <w:pPr>
        <w:jc w:val="left"/>
      </w:pPr>
      <w:r>
        <w:t xml:space="preserve">Realizacja inwestycji wymaga </w:t>
      </w:r>
      <w:r w:rsidR="00D07622">
        <w:t>wyburzeń, które z założenia zostały ograniczone do koniecznej</w:t>
      </w:r>
      <w:r w:rsidR="00E85D1E">
        <w:t xml:space="preserve"> </w:t>
      </w:r>
      <w:r w:rsidR="00D07622">
        <w:t xml:space="preserve">i niemożliwej do uniknięcia ilości. W ramach poszczególnych wariantów </w:t>
      </w:r>
      <w:r w:rsidR="00050607">
        <w:t>wyburzeniom będą podlegały następujące obiekty budowlane:</w:t>
      </w:r>
    </w:p>
    <w:p w14:paraId="298FC1B1" w14:textId="107D7C77" w:rsidR="00CF51FD" w:rsidRDefault="00050607" w:rsidP="00E85D1E">
      <w:pPr>
        <w:pStyle w:val="Akapitzlist"/>
        <w:numPr>
          <w:ilvl w:val="0"/>
          <w:numId w:val="11"/>
        </w:numPr>
        <w:jc w:val="left"/>
      </w:pPr>
      <w:r>
        <w:t xml:space="preserve">na odcinku początkowym wyburzenia związane są z przyjęciem wariantu </w:t>
      </w:r>
      <w:r w:rsidR="00392A0C">
        <w:t xml:space="preserve">węzła. W wariancie 1 rozbudowy węzła wyburzenie dotyczy części, a w wariancie 2 rozbudowy węzła dotyczy całości obiektu handlowo usługowego, zlokalizowanego przy </w:t>
      </w:r>
      <w:r w:rsidR="009A79C7">
        <w:t xml:space="preserve">drodze gminnej </w:t>
      </w:r>
      <w:r w:rsidR="00CF51FD">
        <w:t>(równoległej do ul. Szaflarskiej). Wyburzenia wynikają z możliwości lokalizacji i ukształtowania łącznic węzła.</w:t>
      </w:r>
    </w:p>
    <w:p w14:paraId="4EC2BE09" w14:textId="77777777" w:rsidR="00A121B6" w:rsidRDefault="00A121B6" w:rsidP="00A121B6">
      <w:pPr>
        <w:keepNext/>
      </w:pPr>
      <w:r w:rsidRPr="00A121B6">
        <w:rPr>
          <w:noProof/>
          <w:lang w:eastAsia="pl-PL"/>
        </w:rPr>
        <w:drawing>
          <wp:inline distT="0" distB="0" distL="0" distR="0" wp14:anchorId="0AB2B345" wp14:editId="1763B65A">
            <wp:extent cx="5760720" cy="2222500"/>
            <wp:effectExtent l="0" t="0" r="0" b="635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2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165786" w14:textId="1D7F66BB" w:rsidR="00050607" w:rsidRDefault="00A121B6" w:rsidP="00A121B6">
      <w:pPr>
        <w:pStyle w:val="Legenda"/>
      </w:pPr>
      <w:bookmarkStart w:id="31" w:name="_Toc69998138"/>
      <w:r>
        <w:t xml:space="preserve">Rysunek </w:t>
      </w:r>
      <w:fldSimple w:instr=" SEQ Rysunek \* ARABIC ">
        <w:r w:rsidR="00DF35E0">
          <w:rPr>
            <w:noProof/>
          </w:rPr>
          <w:t>7</w:t>
        </w:r>
      </w:fldSimple>
      <w:r>
        <w:t>. Obiekt częściowo lub w całości przewidziany do wyburzenia w ramach realizacji rozbudowy węzła</w:t>
      </w:r>
      <w:bookmarkEnd w:id="31"/>
    </w:p>
    <w:p w14:paraId="1BF18F0D" w14:textId="5A6DFC40" w:rsidR="00B367E9" w:rsidRDefault="00B367E9" w:rsidP="00B367E9">
      <w:pPr>
        <w:pStyle w:val="Akapitzlist"/>
        <w:numPr>
          <w:ilvl w:val="0"/>
          <w:numId w:val="11"/>
        </w:numPr>
      </w:pPr>
      <w:r>
        <w:t xml:space="preserve">dla wszystkich wariantów </w:t>
      </w:r>
      <w:r w:rsidR="00DC5784">
        <w:t>przewidziano wyburzenie domu mieszkalnego jednorodzinnego, zlokalizowanego przy ul. Szaflarskiej 109</w:t>
      </w:r>
      <w:r w:rsidR="00131270">
        <w:t>,</w:t>
      </w:r>
    </w:p>
    <w:p w14:paraId="6298B4B0" w14:textId="77777777" w:rsidR="00131270" w:rsidRDefault="00131270" w:rsidP="00131270">
      <w:pPr>
        <w:keepNext/>
      </w:pPr>
      <w:r w:rsidRPr="00131270">
        <w:rPr>
          <w:noProof/>
          <w:lang w:eastAsia="pl-PL"/>
        </w:rPr>
        <w:drawing>
          <wp:inline distT="0" distB="0" distL="0" distR="0" wp14:anchorId="5E33E1DA" wp14:editId="54F7ABCE">
            <wp:extent cx="5760720" cy="2861945"/>
            <wp:effectExtent l="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61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31285" w14:textId="4B4C71F4" w:rsidR="00131270" w:rsidRDefault="00131270" w:rsidP="00131270">
      <w:pPr>
        <w:pStyle w:val="Legenda"/>
      </w:pPr>
      <w:bookmarkStart w:id="32" w:name="_Toc69998139"/>
      <w:r>
        <w:t xml:space="preserve">Rysunek </w:t>
      </w:r>
      <w:fldSimple w:instr=" SEQ Rysunek \* ARABIC ">
        <w:r w:rsidR="00DF35E0">
          <w:rPr>
            <w:noProof/>
          </w:rPr>
          <w:t>8</w:t>
        </w:r>
      </w:fldSimple>
      <w:r>
        <w:t>. Budynek jednorodzinny przy ul. Szaflarskiej 109</w:t>
      </w:r>
      <w:bookmarkEnd w:id="32"/>
    </w:p>
    <w:p w14:paraId="0E70586B" w14:textId="5D616D1E" w:rsidR="00131270" w:rsidRPr="00131270" w:rsidRDefault="00401594" w:rsidP="00401594">
      <w:pPr>
        <w:pStyle w:val="Akapitzlist"/>
        <w:numPr>
          <w:ilvl w:val="0"/>
          <w:numId w:val="11"/>
        </w:numPr>
      </w:pPr>
      <w:r>
        <w:t xml:space="preserve">w wariancie 1 niemożliwym o ominięcia obiektem budowlanym jest stacja paliw </w:t>
      </w:r>
      <w:r w:rsidR="006F40DA">
        <w:t>zlokalizowana na wylocie Nowego Targu</w:t>
      </w:r>
      <w:r w:rsidR="00EA4F9B">
        <w:t xml:space="preserve"> (tu przedstawiona jeszcze w fazie budowy)</w:t>
      </w:r>
      <w:r w:rsidR="006F40DA">
        <w:t>.</w:t>
      </w:r>
    </w:p>
    <w:p w14:paraId="3B051126" w14:textId="77777777" w:rsidR="00E630E3" w:rsidRDefault="00E630E3" w:rsidP="00E630E3">
      <w:pPr>
        <w:keepNext/>
      </w:pPr>
      <w:r w:rsidRPr="00E630E3">
        <w:rPr>
          <w:noProof/>
          <w:lang w:eastAsia="pl-PL"/>
        </w:rPr>
        <w:drawing>
          <wp:inline distT="0" distB="0" distL="0" distR="0" wp14:anchorId="40A4F5BD" wp14:editId="71C46727">
            <wp:extent cx="5760720" cy="3032125"/>
            <wp:effectExtent l="0" t="0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3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0ACCF" w14:textId="4327545B" w:rsidR="00A1164F" w:rsidRDefault="00E630E3" w:rsidP="00E630E3">
      <w:pPr>
        <w:pStyle w:val="Legenda"/>
      </w:pPr>
      <w:bookmarkStart w:id="33" w:name="_Toc69998140"/>
      <w:r>
        <w:t xml:space="preserve">Rysunek </w:t>
      </w:r>
      <w:fldSimple w:instr=" SEQ Rysunek \* ARABIC ">
        <w:r w:rsidR="00DF35E0">
          <w:rPr>
            <w:noProof/>
          </w:rPr>
          <w:t>9</w:t>
        </w:r>
      </w:fldSimple>
      <w:r>
        <w:t>. Stacja paliw do wyburzenia w wariancie 1 projektowanej obwodnicy</w:t>
      </w:r>
      <w:bookmarkEnd w:id="33"/>
    </w:p>
    <w:p w14:paraId="5232CDD8" w14:textId="4B39ADF0" w:rsidR="006640A9" w:rsidRPr="006640A9" w:rsidRDefault="006640A9" w:rsidP="006640A9">
      <w:r>
        <w:t>Szczegółowy zakres wyburzeń przedstawiony został na planach sytuacyjnych.</w:t>
      </w:r>
    </w:p>
    <w:p w14:paraId="5A410811" w14:textId="3815B135" w:rsidR="00A402C4" w:rsidRDefault="00A402C4" w:rsidP="00A402C4">
      <w:pPr>
        <w:pStyle w:val="Nagwek1"/>
      </w:pPr>
      <w:bookmarkStart w:id="34" w:name="_Toc69998165"/>
      <w:r>
        <w:t>Spis rysunków</w:t>
      </w:r>
      <w:bookmarkEnd w:id="34"/>
    </w:p>
    <w:p w14:paraId="5021D43B" w14:textId="558D00E8" w:rsidR="00131EC5" w:rsidRDefault="00A402C4">
      <w:pPr>
        <w:pStyle w:val="Spisilustracji"/>
        <w:tabs>
          <w:tab w:val="right" w:leader="dot" w:pos="9062"/>
        </w:tabs>
        <w:rPr>
          <w:rFonts w:eastAsiaTheme="minorEastAsia"/>
          <w:noProof/>
          <w:lang w:eastAsia="pl-PL"/>
        </w:rPr>
      </w:pPr>
      <w:r>
        <w:fldChar w:fldCharType="begin"/>
      </w:r>
      <w:r>
        <w:instrText xml:space="preserve"> TOC \h \z \c "Rysunek" </w:instrText>
      </w:r>
      <w:r>
        <w:fldChar w:fldCharType="separate"/>
      </w:r>
      <w:hyperlink w:anchor="_Toc69998132" w:history="1">
        <w:r w:rsidR="00131EC5" w:rsidRPr="002A1737">
          <w:rPr>
            <w:rStyle w:val="Hipercze"/>
            <w:noProof/>
          </w:rPr>
          <w:t>Rysunek 1. Ograniczenia w wytyczeniu wariantów</w:t>
        </w:r>
        <w:r w:rsidR="00131EC5">
          <w:rPr>
            <w:noProof/>
            <w:webHidden/>
          </w:rPr>
          <w:tab/>
        </w:r>
        <w:r w:rsidR="00131EC5">
          <w:rPr>
            <w:noProof/>
            <w:webHidden/>
          </w:rPr>
          <w:fldChar w:fldCharType="begin"/>
        </w:r>
        <w:r w:rsidR="00131EC5">
          <w:rPr>
            <w:noProof/>
            <w:webHidden/>
          </w:rPr>
          <w:instrText xml:space="preserve"> PAGEREF _Toc69998132 \h </w:instrText>
        </w:r>
        <w:r w:rsidR="00131EC5">
          <w:rPr>
            <w:noProof/>
            <w:webHidden/>
          </w:rPr>
        </w:r>
        <w:r w:rsidR="00131EC5">
          <w:rPr>
            <w:noProof/>
            <w:webHidden/>
          </w:rPr>
          <w:fldChar w:fldCharType="separate"/>
        </w:r>
        <w:r w:rsidR="00DF35E0">
          <w:rPr>
            <w:noProof/>
            <w:webHidden/>
          </w:rPr>
          <w:t>5</w:t>
        </w:r>
        <w:r w:rsidR="00131EC5">
          <w:rPr>
            <w:noProof/>
            <w:webHidden/>
          </w:rPr>
          <w:fldChar w:fldCharType="end"/>
        </w:r>
      </w:hyperlink>
    </w:p>
    <w:p w14:paraId="3CD7B92B" w14:textId="54301E48" w:rsidR="00131EC5" w:rsidRDefault="00E85D1E">
      <w:pPr>
        <w:pStyle w:val="Spisilustracji"/>
        <w:tabs>
          <w:tab w:val="right" w:leader="dot" w:pos="9062"/>
        </w:tabs>
        <w:rPr>
          <w:rFonts w:eastAsiaTheme="minorEastAsia"/>
          <w:noProof/>
          <w:lang w:eastAsia="pl-PL"/>
        </w:rPr>
      </w:pPr>
      <w:hyperlink w:anchor="_Toc69998133" w:history="1">
        <w:r w:rsidR="00131EC5" w:rsidRPr="002A1737">
          <w:rPr>
            <w:rStyle w:val="Hipercze"/>
            <w:noProof/>
          </w:rPr>
          <w:t>Rysunek 2. Skomunikowanie ul. Sikorskiego - wariant 1 rozbudowy węzła</w:t>
        </w:r>
        <w:r w:rsidR="00131EC5">
          <w:rPr>
            <w:noProof/>
            <w:webHidden/>
          </w:rPr>
          <w:tab/>
        </w:r>
        <w:r w:rsidR="00131EC5">
          <w:rPr>
            <w:noProof/>
            <w:webHidden/>
          </w:rPr>
          <w:fldChar w:fldCharType="begin"/>
        </w:r>
        <w:r w:rsidR="00131EC5">
          <w:rPr>
            <w:noProof/>
            <w:webHidden/>
          </w:rPr>
          <w:instrText xml:space="preserve"> PAGEREF _Toc69998133 \h </w:instrText>
        </w:r>
        <w:r w:rsidR="00131EC5">
          <w:rPr>
            <w:noProof/>
            <w:webHidden/>
          </w:rPr>
        </w:r>
        <w:r w:rsidR="00131EC5">
          <w:rPr>
            <w:noProof/>
            <w:webHidden/>
          </w:rPr>
          <w:fldChar w:fldCharType="separate"/>
        </w:r>
        <w:r w:rsidR="00DF35E0">
          <w:rPr>
            <w:noProof/>
            <w:webHidden/>
          </w:rPr>
          <w:t>9</w:t>
        </w:r>
        <w:r w:rsidR="00131EC5">
          <w:rPr>
            <w:noProof/>
            <w:webHidden/>
          </w:rPr>
          <w:fldChar w:fldCharType="end"/>
        </w:r>
      </w:hyperlink>
    </w:p>
    <w:p w14:paraId="3AE78961" w14:textId="79F3CA42" w:rsidR="00131EC5" w:rsidRDefault="00E85D1E">
      <w:pPr>
        <w:pStyle w:val="Spisilustracji"/>
        <w:tabs>
          <w:tab w:val="right" w:leader="dot" w:pos="9062"/>
        </w:tabs>
        <w:rPr>
          <w:rFonts w:eastAsiaTheme="minorEastAsia"/>
          <w:noProof/>
          <w:lang w:eastAsia="pl-PL"/>
        </w:rPr>
      </w:pPr>
      <w:hyperlink w:anchor="_Toc69998134" w:history="1">
        <w:r w:rsidR="00131EC5" w:rsidRPr="002A1737">
          <w:rPr>
            <w:rStyle w:val="Hipercze"/>
            <w:noProof/>
          </w:rPr>
          <w:t>Rysunek 3. Skomunikowanie ul. Sikorskiego - wariant 2 rozbudowy węzła</w:t>
        </w:r>
        <w:r w:rsidR="00131EC5">
          <w:rPr>
            <w:noProof/>
            <w:webHidden/>
          </w:rPr>
          <w:tab/>
        </w:r>
        <w:r w:rsidR="00131EC5">
          <w:rPr>
            <w:noProof/>
            <w:webHidden/>
          </w:rPr>
          <w:fldChar w:fldCharType="begin"/>
        </w:r>
        <w:r w:rsidR="00131EC5">
          <w:rPr>
            <w:noProof/>
            <w:webHidden/>
          </w:rPr>
          <w:instrText xml:space="preserve"> PAGEREF _Toc69998134 \h </w:instrText>
        </w:r>
        <w:r w:rsidR="00131EC5">
          <w:rPr>
            <w:noProof/>
            <w:webHidden/>
          </w:rPr>
        </w:r>
        <w:r w:rsidR="00131EC5">
          <w:rPr>
            <w:noProof/>
            <w:webHidden/>
          </w:rPr>
          <w:fldChar w:fldCharType="separate"/>
        </w:r>
        <w:r w:rsidR="00DF35E0">
          <w:rPr>
            <w:noProof/>
            <w:webHidden/>
          </w:rPr>
          <w:t>10</w:t>
        </w:r>
        <w:r w:rsidR="00131EC5">
          <w:rPr>
            <w:noProof/>
            <w:webHidden/>
          </w:rPr>
          <w:fldChar w:fldCharType="end"/>
        </w:r>
      </w:hyperlink>
    </w:p>
    <w:p w14:paraId="5F8E1126" w14:textId="4A130C88" w:rsidR="00131EC5" w:rsidRDefault="00E85D1E">
      <w:pPr>
        <w:pStyle w:val="Spisilustracji"/>
        <w:tabs>
          <w:tab w:val="right" w:leader="dot" w:pos="9062"/>
        </w:tabs>
        <w:rPr>
          <w:rFonts w:eastAsiaTheme="minorEastAsia"/>
          <w:noProof/>
          <w:lang w:eastAsia="pl-PL"/>
        </w:rPr>
      </w:pPr>
      <w:hyperlink w:anchor="_Toc69998135" w:history="1">
        <w:r w:rsidR="00131EC5" w:rsidRPr="002A1737">
          <w:rPr>
            <w:rStyle w:val="Hipercze"/>
            <w:noProof/>
          </w:rPr>
          <w:t>Rysunek 4. Wariant 1 – dojazd do ul. Lotniczej</w:t>
        </w:r>
        <w:r w:rsidR="00131EC5">
          <w:rPr>
            <w:noProof/>
            <w:webHidden/>
          </w:rPr>
          <w:tab/>
        </w:r>
        <w:r w:rsidR="00131EC5">
          <w:rPr>
            <w:noProof/>
            <w:webHidden/>
          </w:rPr>
          <w:fldChar w:fldCharType="begin"/>
        </w:r>
        <w:r w:rsidR="00131EC5">
          <w:rPr>
            <w:noProof/>
            <w:webHidden/>
          </w:rPr>
          <w:instrText xml:space="preserve"> PAGEREF _Toc69998135 \h </w:instrText>
        </w:r>
        <w:r w:rsidR="00131EC5">
          <w:rPr>
            <w:noProof/>
            <w:webHidden/>
          </w:rPr>
        </w:r>
        <w:r w:rsidR="00131EC5">
          <w:rPr>
            <w:noProof/>
            <w:webHidden/>
          </w:rPr>
          <w:fldChar w:fldCharType="separate"/>
        </w:r>
        <w:r w:rsidR="00DF35E0">
          <w:rPr>
            <w:noProof/>
            <w:webHidden/>
          </w:rPr>
          <w:t>11</w:t>
        </w:r>
        <w:r w:rsidR="00131EC5">
          <w:rPr>
            <w:noProof/>
            <w:webHidden/>
          </w:rPr>
          <w:fldChar w:fldCharType="end"/>
        </w:r>
      </w:hyperlink>
    </w:p>
    <w:p w14:paraId="6834C082" w14:textId="1053CDBA" w:rsidR="00131EC5" w:rsidRDefault="00E85D1E">
      <w:pPr>
        <w:pStyle w:val="Spisilustracji"/>
        <w:tabs>
          <w:tab w:val="right" w:leader="dot" w:pos="9062"/>
        </w:tabs>
        <w:rPr>
          <w:rFonts w:eastAsiaTheme="minorEastAsia"/>
          <w:noProof/>
          <w:lang w:eastAsia="pl-PL"/>
        </w:rPr>
      </w:pPr>
      <w:hyperlink w:anchor="_Toc69998136" w:history="1">
        <w:r w:rsidR="00131EC5" w:rsidRPr="002A1737">
          <w:rPr>
            <w:rStyle w:val="Hipercze"/>
            <w:noProof/>
          </w:rPr>
          <w:t>Rysunek 5. Wariant 2 – dojazd do ul. Lotniczej</w:t>
        </w:r>
        <w:r w:rsidR="00131EC5">
          <w:rPr>
            <w:noProof/>
            <w:webHidden/>
          </w:rPr>
          <w:tab/>
        </w:r>
        <w:r w:rsidR="00131EC5">
          <w:rPr>
            <w:noProof/>
            <w:webHidden/>
          </w:rPr>
          <w:fldChar w:fldCharType="begin"/>
        </w:r>
        <w:r w:rsidR="00131EC5">
          <w:rPr>
            <w:noProof/>
            <w:webHidden/>
          </w:rPr>
          <w:instrText xml:space="preserve"> PAGEREF _Toc69998136 \h </w:instrText>
        </w:r>
        <w:r w:rsidR="00131EC5">
          <w:rPr>
            <w:noProof/>
            <w:webHidden/>
          </w:rPr>
        </w:r>
        <w:r w:rsidR="00131EC5">
          <w:rPr>
            <w:noProof/>
            <w:webHidden/>
          </w:rPr>
          <w:fldChar w:fldCharType="separate"/>
        </w:r>
        <w:r w:rsidR="00DF35E0">
          <w:rPr>
            <w:noProof/>
            <w:webHidden/>
          </w:rPr>
          <w:t>11</w:t>
        </w:r>
        <w:r w:rsidR="00131EC5">
          <w:rPr>
            <w:noProof/>
            <w:webHidden/>
          </w:rPr>
          <w:fldChar w:fldCharType="end"/>
        </w:r>
      </w:hyperlink>
    </w:p>
    <w:p w14:paraId="4ACA3609" w14:textId="24273E7D" w:rsidR="00131EC5" w:rsidRDefault="00E85D1E">
      <w:pPr>
        <w:pStyle w:val="Spisilustracji"/>
        <w:tabs>
          <w:tab w:val="right" w:leader="dot" w:pos="9062"/>
        </w:tabs>
        <w:rPr>
          <w:rFonts w:eastAsiaTheme="minorEastAsia"/>
          <w:noProof/>
          <w:lang w:eastAsia="pl-PL"/>
        </w:rPr>
      </w:pPr>
      <w:hyperlink w:anchor="_Toc69998137" w:history="1">
        <w:r w:rsidR="00131EC5" w:rsidRPr="002A1737">
          <w:rPr>
            <w:rStyle w:val="Hipercze"/>
            <w:noProof/>
          </w:rPr>
          <w:t>Rysunek 6. Wariant 3 - dojazd do ul. Lotniczej</w:t>
        </w:r>
        <w:r w:rsidR="00131EC5">
          <w:rPr>
            <w:noProof/>
            <w:webHidden/>
          </w:rPr>
          <w:tab/>
        </w:r>
        <w:r w:rsidR="00131EC5">
          <w:rPr>
            <w:noProof/>
            <w:webHidden/>
          </w:rPr>
          <w:fldChar w:fldCharType="begin"/>
        </w:r>
        <w:r w:rsidR="00131EC5">
          <w:rPr>
            <w:noProof/>
            <w:webHidden/>
          </w:rPr>
          <w:instrText xml:space="preserve"> PAGEREF _Toc69998137 \h </w:instrText>
        </w:r>
        <w:r w:rsidR="00131EC5">
          <w:rPr>
            <w:noProof/>
            <w:webHidden/>
          </w:rPr>
        </w:r>
        <w:r w:rsidR="00131EC5">
          <w:rPr>
            <w:noProof/>
            <w:webHidden/>
          </w:rPr>
          <w:fldChar w:fldCharType="separate"/>
        </w:r>
        <w:r w:rsidR="00DF35E0">
          <w:rPr>
            <w:noProof/>
            <w:webHidden/>
          </w:rPr>
          <w:t>12</w:t>
        </w:r>
        <w:r w:rsidR="00131EC5">
          <w:rPr>
            <w:noProof/>
            <w:webHidden/>
          </w:rPr>
          <w:fldChar w:fldCharType="end"/>
        </w:r>
      </w:hyperlink>
    </w:p>
    <w:p w14:paraId="4A87C5F2" w14:textId="3E2472E5" w:rsidR="00131EC5" w:rsidRDefault="00E85D1E">
      <w:pPr>
        <w:pStyle w:val="Spisilustracji"/>
        <w:tabs>
          <w:tab w:val="right" w:leader="dot" w:pos="9062"/>
        </w:tabs>
        <w:rPr>
          <w:rFonts w:eastAsiaTheme="minorEastAsia"/>
          <w:noProof/>
          <w:lang w:eastAsia="pl-PL"/>
        </w:rPr>
      </w:pPr>
      <w:hyperlink w:anchor="_Toc69998138" w:history="1">
        <w:r w:rsidR="00131EC5" w:rsidRPr="002A1737">
          <w:rPr>
            <w:rStyle w:val="Hipercze"/>
            <w:noProof/>
          </w:rPr>
          <w:t>Rysunek 7. Obiekt częściowo lub w całości przewidziany do wyburzenia w ramach realizacji rozbudowy węzła</w:t>
        </w:r>
        <w:r w:rsidR="00131EC5">
          <w:rPr>
            <w:noProof/>
            <w:webHidden/>
          </w:rPr>
          <w:tab/>
        </w:r>
        <w:r w:rsidR="00131EC5">
          <w:rPr>
            <w:noProof/>
            <w:webHidden/>
          </w:rPr>
          <w:fldChar w:fldCharType="begin"/>
        </w:r>
        <w:r w:rsidR="00131EC5">
          <w:rPr>
            <w:noProof/>
            <w:webHidden/>
          </w:rPr>
          <w:instrText xml:space="preserve"> PAGEREF _Toc69998138 \h </w:instrText>
        </w:r>
        <w:r w:rsidR="00131EC5">
          <w:rPr>
            <w:noProof/>
            <w:webHidden/>
          </w:rPr>
        </w:r>
        <w:r w:rsidR="00131EC5">
          <w:rPr>
            <w:noProof/>
            <w:webHidden/>
          </w:rPr>
          <w:fldChar w:fldCharType="separate"/>
        </w:r>
        <w:r w:rsidR="00DF35E0">
          <w:rPr>
            <w:noProof/>
            <w:webHidden/>
          </w:rPr>
          <w:t>13</w:t>
        </w:r>
        <w:r w:rsidR="00131EC5">
          <w:rPr>
            <w:noProof/>
            <w:webHidden/>
          </w:rPr>
          <w:fldChar w:fldCharType="end"/>
        </w:r>
      </w:hyperlink>
    </w:p>
    <w:p w14:paraId="55C1A41D" w14:textId="3C31E764" w:rsidR="00131EC5" w:rsidRDefault="00E85D1E">
      <w:pPr>
        <w:pStyle w:val="Spisilustracji"/>
        <w:tabs>
          <w:tab w:val="right" w:leader="dot" w:pos="9062"/>
        </w:tabs>
        <w:rPr>
          <w:rFonts w:eastAsiaTheme="minorEastAsia"/>
          <w:noProof/>
          <w:lang w:eastAsia="pl-PL"/>
        </w:rPr>
      </w:pPr>
      <w:hyperlink w:anchor="_Toc69998139" w:history="1">
        <w:r w:rsidR="00131EC5" w:rsidRPr="002A1737">
          <w:rPr>
            <w:rStyle w:val="Hipercze"/>
            <w:noProof/>
          </w:rPr>
          <w:t>Rysunek 8. Budynek jednorodzinny przy ul. Szaflarskiej 109</w:t>
        </w:r>
        <w:r w:rsidR="00131EC5">
          <w:rPr>
            <w:noProof/>
            <w:webHidden/>
          </w:rPr>
          <w:tab/>
        </w:r>
        <w:r w:rsidR="00131EC5">
          <w:rPr>
            <w:noProof/>
            <w:webHidden/>
          </w:rPr>
          <w:fldChar w:fldCharType="begin"/>
        </w:r>
        <w:r w:rsidR="00131EC5">
          <w:rPr>
            <w:noProof/>
            <w:webHidden/>
          </w:rPr>
          <w:instrText xml:space="preserve"> PAGEREF _Toc69998139 \h </w:instrText>
        </w:r>
        <w:r w:rsidR="00131EC5">
          <w:rPr>
            <w:noProof/>
            <w:webHidden/>
          </w:rPr>
        </w:r>
        <w:r w:rsidR="00131EC5">
          <w:rPr>
            <w:noProof/>
            <w:webHidden/>
          </w:rPr>
          <w:fldChar w:fldCharType="separate"/>
        </w:r>
        <w:r w:rsidR="00DF35E0">
          <w:rPr>
            <w:noProof/>
            <w:webHidden/>
          </w:rPr>
          <w:t>13</w:t>
        </w:r>
        <w:r w:rsidR="00131EC5">
          <w:rPr>
            <w:noProof/>
            <w:webHidden/>
          </w:rPr>
          <w:fldChar w:fldCharType="end"/>
        </w:r>
      </w:hyperlink>
    </w:p>
    <w:p w14:paraId="00C1C627" w14:textId="06C201EC" w:rsidR="00131EC5" w:rsidRDefault="00E85D1E">
      <w:pPr>
        <w:pStyle w:val="Spisilustracji"/>
        <w:tabs>
          <w:tab w:val="right" w:leader="dot" w:pos="9062"/>
        </w:tabs>
        <w:rPr>
          <w:rFonts w:eastAsiaTheme="minorEastAsia"/>
          <w:noProof/>
          <w:lang w:eastAsia="pl-PL"/>
        </w:rPr>
      </w:pPr>
      <w:hyperlink w:anchor="_Toc69998140" w:history="1">
        <w:r w:rsidR="00131EC5" w:rsidRPr="002A1737">
          <w:rPr>
            <w:rStyle w:val="Hipercze"/>
            <w:noProof/>
          </w:rPr>
          <w:t>Rysunek 9. Stacja paliw do wyburzenia w wariancie 1 projektowanej obwodnicy</w:t>
        </w:r>
        <w:r w:rsidR="00131EC5">
          <w:rPr>
            <w:noProof/>
            <w:webHidden/>
          </w:rPr>
          <w:tab/>
        </w:r>
        <w:r w:rsidR="00131EC5">
          <w:rPr>
            <w:noProof/>
            <w:webHidden/>
          </w:rPr>
          <w:fldChar w:fldCharType="begin"/>
        </w:r>
        <w:r w:rsidR="00131EC5">
          <w:rPr>
            <w:noProof/>
            <w:webHidden/>
          </w:rPr>
          <w:instrText xml:space="preserve"> PAGEREF _Toc69998140 \h </w:instrText>
        </w:r>
        <w:r w:rsidR="00131EC5">
          <w:rPr>
            <w:noProof/>
            <w:webHidden/>
          </w:rPr>
        </w:r>
        <w:r w:rsidR="00131EC5">
          <w:rPr>
            <w:noProof/>
            <w:webHidden/>
          </w:rPr>
          <w:fldChar w:fldCharType="separate"/>
        </w:r>
        <w:r w:rsidR="00DF35E0">
          <w:rPr>
            <w:noProof/>
            <w:webHidden/>
          </w:rPr>
          <w:t>14</w:t>
        </w:r>
        <w:r w:rsidR="00131EC5">
          <w:rPr>
            <w:noProof/>
            <w:webHidden/>
          </w:rPr>
          <w:fldChar w:fldCharType="end"/>
        </w:r>
      </w:hyperlink>
    </w:p>
    <w:p w14:paraId="333C1BB1" w14:textId="24DB82F0" w:rsidR="00A402C4" w:rsidRDefault="00A402C4" w:rsidP="00A402C4">
      <w:r>
        <w:fldChar w:fldCharType="end"/>
      </w:r>
    </w:p>
    <w:sectPr w:rsidR="00A402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F6BF2E" w14:textId="77777777" w:rsidR="009274A1" w:rsidRDefault="009274A1" w:rsidP="004F3F0F">
      <w:pPr>
        <w:spacing w:after="0" w:line="240" w:lineRule="auto"/>
      </w:pPr>
      <w:r>
        <w:separator/>
      </w:r>
    </w:p>
  </w:endnote>
  <w:endnote w:type="continuationSeparator" w:id="0">
    <w:p w14:paraId="0AEADF4A" w14:textId="77777777" w:rsidR="009274A1" w:rsidRDefault="009274A1" w:rsidP="004F3F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96DBAE" w14:textId="77777777" w:rsidR="009274A1" w:rsidRDefault="009274A1" w:rsidP="004F3F0F">
    <w:pPr>
      <w:pStyle w:val="Stopka"/>
      <w:jc w:val="right"/>
      <w:rPr>
        <w:spacing w:val="30"/>
      </w:rPr>
    </w:pPr>
    <w:r w:rsidRPr="004F3F0F">
      <w:rPr>
        <w:noProof/>
        <w:spacing w:val="30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176D235" wp14:editId="266B19BE">
              <wp:simplePos x="0" y="0"/>
              <wp:positionH relativeFrom="column">
                <wp:posOffset>-25</wp:posOffset>
              </wp:positionH>
              <wp:positionV relativeFrom="paragraph">
                <wp:posOffset>64313</wp:posOffset>
              </wp:positionV>
              <wp:extent cx="5740400" cy="0"/>
              <wp:effectExtent l="0" t="0" r="0" b="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404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5EE388E0" id="Łącznik prosty 2" o:spid="_x0000_s1026" style="position:absolute;flip:y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5.05pt" to="452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" strokecolor="#bfbfbf [2412]">
              <v:stroke joinstyle="miter"/>
            </v:line>
          </w:pict>
        </mc:Fallback>
      </mc:AlternateContent>
    </w:r>
  </w:p>
  <w:p w14:paraId="5F7664AC" w14:textId="77777777" w:rsidR="009274A1" w:rsidRDefault="009274A1" w:rsidP="0029161D">
    <w:pPr>
      <w:pStyle w:val="Stopka"/>
      <w:jc w:val="center"/>
      <w:rPr>
        <w:spacing w:val="30"/>
      </w:rPr>
    </w:pPr>
    <w:r>
      <w:rPr>
        <w:spacing w:val="30"/>
      </w:rPr>
      <w:t>Multiconsult Polska Sp. z o.o.</w:t>
    </w:r>
  </w:p>
  <w:p w14:paraId="5C00F8BE" w14:textId="77777777" w:rsidR="009274A1" w:rsidRDefault="009274A1" w:rsidP="004F3F0F">
    <w:pPr>
      <w:pStyle w:val="Stopka"/>
      <w:jc w:val="right"/>
    </w:pPr>
    <w:r w:rsidRPr="004F3F0F">
      <w:rPr>
        <w:spacing w:val="30"/>
      </w:rPr>
      <w:t>Strona</w:t>
    </w:r>
    <w:r>
      <w:t xml:space="preserve"> | </w:t>
    </w: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E3B39" w14:textId="77777777" w:rsidR="009274A1" w:rsidRDefault="009274A1" w:rsidP="004F3F0F">
      <w:pPr>
        <w:spacing w:after="0" w:line="240" w:lineRule="auto"/>
      </w:pPr>
      <w:r>
        <w:separator/>
      </w:r>
    </w:p>
  </w:footnote>
  <w:footnote w:type="continuationSeparator" w:id="0">
    <w:p w14:paraId="2475937F" w14:textId="77777777" w:rsidR="009274A1" w:rsidRDefault="009274A1" w:rsidP="004F3F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76C339" w14:textId="77777777" w:rsidR="009274A1" w:rsidRDefault="009274A1" w:rsidP="004F3F0F">
    <w:pPr>
      <w:pStyle w:val="Nagwek"/>
      <w:jc w:val="center"/>
      <w:rPr>
        <w:i/>
      </w:rPr>
    </w:pPr>
    <w:r>
      <w:rPr>
        <w:i/>
      </w:rPr>
      <w:t>Opracowanie dokumentacji projektowej STEŚ-R wraz z uzyskaniem decyzji DŚU dla zadania:</w:t>
    </w:r>
  </w:p>
  <w:p w14:paraId="0E2C50FB" w14:textId="77777777" w:rsidR="009274A1" w:rsidRPr="004F3F0F" w:rsidRDefault="009274A1" w:rsidP="004F3F0F">
    <w:pPr>
      <w:pStyle w:val="Nagwek"/>
      <w:jc w:val="center"/>
      <w:rPr>
        <w:i/>
      </w:rPr>
    </w:pPr>
    <w:r>
      <w:rPr>
        <w:i/>
      </w:rPr>
      <w:t>„Budowa obwodnicy Nowego Targu w ciągu DK49”</w:t>
    </w:r>
  </w:p>
  <w:p w14:paraId="552B568B" w14:textId="77777777" w:rsidR="009274A1" w:rsidRPr="004F3F0F" w:rsidRDefault="009274A1" w:rsidP="004F3F0F">
    <w:pPr>
      <w:pStyle w:val="Nagwek"/>
      <w:jc w:val="center"/>
      <w:rPr>
        <w:i/>
      </w:rPr>
    </w:pPr>
    <w:r w:rsidRPr="004F3F0F">
      <w:rPr>
        <w:i/>
      </w:rPr>
      <w:t>ETAP I</w:t>
    </w:r>
  </w:p>
  <w:p w14:paraId="7AA3F686" w14:textId="77777777" w:rsidR="009274A1" w:rsidRDefault="009274A1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93E7CF0" wp14:editId="7D4BD6A7">
              <wp:simplePos x="0" y="0"/>
              <wp:positionH relativeFrom="column">
                <wp:posOffset>0</wp:posOffset>
              </wp:positionH>
              <wp:positionV relativeFrom="paragraph">
                <wp:posOffset>55231</wp:posOffset>
              </wp:positionV>
              <wp:extent cx="5740868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40868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B03F940" id="Łącznik prosty 1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4.35pt" to="452.0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" strokecolor="#a5a5a5 [2092]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868B5"/>
    <w:multiLevelType w:val="hybridMultilevel"/>
    <w:tmpl w:val="529CC1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05905"/>
    <w:multiLevelType w:val="multilevel"/>
    <w:tmpl w:val="D56650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7B37487"/>
    <w:multiLevelType w:val="hybridMultilevel"/>
    <w:tmpl w:val="7DD82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1D5568"/>
    <w:multiLevelType w:val="hybridMultilevel"/>
    <w:tmpl w:val="41B2B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2C59E1"/>
    <w:multiLevelType w:val="hybridMultilevel"/>
    <w:tmpl w:val="C6A8BC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085899"/>
    <w:multiLevelType w:val="hybridMultilevel"/>
    <w:tmpl w:val="6FBACA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7C7852"/>
    <w:multiLevelType w:val="hybridMultilevel"/>
    <w:tmpl w:val="4C5CE3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7C3FF0"/>
    <w:multiLevelType w:val="hybridMultilevel"/>
    <w:tmpl w:val="556A4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2745C5"/>
    <w:multiLevelType w:val="hybridMultilevel"/>
    <w:tmpl w:val="1ED41D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485164"/>
    <w:multiLevelType w:val="hybridMultilevel"/>
    <w:tmpl w:val="9DAC53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E2A80"/>
    <w:multiLevelType w:val="hybridMultilevel"/>
    <w:tmpl w:val="5CF47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10"/>
  </w:num>
  <w:num w:numId="7">
    <w:abstractNumId w:val="9"/>
  </w:num>
  <w:num w:numId="8">
    <w:abstractNumId w:val="7"/>
  </w:num>
  <w:num w:numId="9">
    <w:abstractNumId w:val="3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attachedTemplate r:id="rId1"/>
  <w:defaultTabStop w:val="708"/>
  <w:hyphenationZone w:val="425"/>
  <w:drawingGridHorizontalSpacing w:val="113"/>
  <w:drawingGridVerticalSpacing w:val="11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53B"/>
    <w:rsid w:val="00002258"/>
    <w:rsid w:val="00014809"/>
    <w:rsid w:val="00020BF4"/>
    <w:rsid w:val="00021503"/>
    <w:rsid w:val="000325DA"/>
    <w:rsid w:val="00050607"/>
    <w:rsid w:val="00051F30"/>
    <w:rsid w:val="00053530"/>
    <w:rsid w:val="00053D53"/>
    <w:rsid w:val="000554C5"/>
    <w:rsid w:val="00057322"/>
    <w:rsid w:val="000633C4"/>
    <w:rsid w:val="00072B6A"/>
    <w:rsid w:val="0007443B"/>
    <w:rsid w:val="00076D58"/>
    <w:rsid w:val="000830F1"/>
    <w:rsid w:val="00096D91"/>
    <w:rsid w:val="000B2213"/>
    <w:rsid w:val="000B5673"/>
    <w:rsid w:val="000C5031"/>
    <w:rsid w:val="000E5416"/>
    <w:rsid w:val="00120718"/>
    <w:rsid w:val="00126285"/>
    <w:rsid w:val="001268A0"/>
    <w:rsid w:val="00131270"/>
    <w:rsid w:val="00131EC5"/>
    <w:rsid w:val="0013449B"/>
    <w:rsid w:val="00140732"/>
    <w:rsid w:val="00142EA7"/>
    <w:rsid w:val="001436F6"/>
    <w:rsid w:val="0014381E"/>
    <w:rsid w:val="00145C83"/>
    <w:rsid w:val="00145EAC"/>
    <w:rsid w:val="00146BF8"/>
    <w:rsid w:val="00160D15"/>
    <w:rsid w:val="00170D03"/>
    <w:rsid w:val="00171F28"/>
    <w:rsid w:val="00174C14"/>
    <w:rsid w:val="001C1F51"/>
    <w:rsid w:val="001C3C68"/>
    <w:rsid w:val="001D7AA1"/>
    <w:rsid w:val="001E3C82"/>
    <w:rsid w:val="001E5883"/>
    <w:rsid w:val="001F2514"/>
    <w:rsid w:val="001F55F5"/>
    <w:rsid w:val="001F724C"/>
    <w:rsid w:val="002118D8"/>
    <w:rsid w:val="00225B33"/>
    <w:rsid w:val="002459F7"/>
    <w:rsid w:val="00246238"/>
    <w:rsid w:val="002462F3"/>
    <w:rsid w:val="00255DDE"/>
    <w:rsid w:val="002671F1"/>
    <w:rsid w:val="00267657"/>
    <w:rsid w:val="00270B75"/>
    <w:rsid w:val="00276D67"/>
    <w:rsid w:val="0028259D"/>
    <w:rsid w:val="0029161D"/>
    <w:rsid w:val="00291998"/>
    <w:rsid w:val="002927F2"/>
    <w:rsid w:val="002B56FB"/>
    <w:rsid w:val="002B58F5"/>
    <w:rsid w:val="002D17F6"/>
    <w:rsid w:val="002D18D1"/>
    <w:rsid w:val="002E7324"/>
    <w:rsid w:val="00300CAF"/>
    <w:rsid w:val="00312993"/>
    <w:rsid w:val="00312A62"/>
    <w:rsid w:val="00314BEE"/>
    <w:rsid w:val="003164E7"/>
    <w:rsid w:val="003317B9"/>
    <w:rsid w:val="00351789"/>
    <w:rsid w:val="0035545E"/>
    <w:rsid w:val="00364DB4"/>
    <w:rsid w:val="003748BF"/>
    <w:rsid w:val="00375B83"/>
    <w:rsid w:val="003778CE"/>
    <w:rsid w:val="00380D37"/>
    <w:rsid w:val="00380F3B"/>
    <w:rsid w:val="00383D72"/>
    <w:rsid w:val="00392A0C"/>
    <w:rsid w:val="003A02D6"/>
    <w:rsid w:val="003A7822"/>
    <w:rsid w:val="003B4B87"/>
    <w:rsid w:val="003C12E4"/>
    <w:rsid w:val="003C59A1"/>
    <w:rsid w:val="003F01E1"/>
    <w:rsid w:val="00401594"/>
    <w:rsid w:val="004020BC"/>
    <w:rsid w:val="00421ECB"/>
    <w:rsid w:val="00422480"/>
    <w:rsid w:val="00441E6B"/>
    <w:rsid w:val="004448AF"/>
    <w:rsid w:val="00480564"/>
    <w:rsid w:val="00487A7B"/>
    <w:rsid w:val="004A58B2"/>
    <w:rsid w:val="004A7839"/>
    <w:rsid w:val="004C5885"/>
    <w:rsid w:val="004D4D38"/>
    <w:rsid w:val="004D7426"/>
    <w:rsid w:val="004E0473"/>
    <w:rsid w:val="004E7135"/>
    <w:rsid w:val="004F3F0F"/>
    <w:rsid w:val="00511A38"/>
    <w:rsid w:val="00513129"/>
    <w:rsid w:val="00520F3B"/>
    <w:rsid w:val="0052617B"/>
    <w:rsid w:val="0056151D"/>
    <w:rsid w:val="00565E11"/>
    <w:rsid w:val="005779F6"/>
    <w:rsid w:val="00586663"/>
    <w:rsid w:val="00596F81"/>
    <w:rsid w:val="005C3194"/>
    <w:rsid w:val="005C5042"/>
    <w:rsid w:val="005C7E8C"/>
    <w:rsid w:val="006142E3"/>
    <w:rsid w:val="006336AA"/>
    <w:rsid w:val="00634052"/>
    <w:rsid w:val="00661F2E"/>
    <w:rsid w:val="006640A9"/>
    <w:rsid w:val="006642F3"/>
    <w:rsid w:val="00674EE9"/>
    <w:rsid w:val="00676DCB"/>
    <w:rsid w:val="0068329C"/>
    <w:rsid w:val="006B43B4"/>
    <w:rsid w:val="006B4A1F"/>
    <w:rsid w:val="006C319D"/>
    <w:rsid w:val="006F3499"/>
    <w:rsid w:val="006F40DA"/>
    <w:rsid w:val="00712676"/>
    <w:rsid w:val="00714870"/>
    <w:rsid w:val="00734081"/>
    <w:rsid w:val="00743EB5"/>
    <w:rsid w:val="00763014"/>
    <w:rsid w:val="007A3C32"/>
    <w:rsid w:val="007A4B60"/>
    <w:rsid w:val="007B19F0"/>
    <w:rsid w:val="007B2659"/>
    <w:rsid w:val="007C1090"/>
    <w:rsid w:val="007D207B"/>
    <w:rsid w:val="007D257F"/>
    <w:rsid w:val="007D7812"/>
    <w:rsid w:val="007E55AA"/>
    <w:rsid w:val="007F0FE7"/>
    <w:rsid w:val="007F67F9"/>
    <w:rsid w:val="008025E6"/>
    <w:rsid w:val="00804881"/>
    <w:rsid w:val="008237BD"/>
    <w:rsid w:val="00823BAD"/>
    <w:rsid w:val="008463B9"/>
    <w:rsid w:val="00867B6F"/>
    <w:rsid w:val="0087415C"/>
    <w:rsid w:val="008A331A"/>
    <w:rsid w:val="008A36C2"/>
    <w:rsid w:val="008B3707"/>
    <w:rsid w:val="008C3630"/>
    <w:rsid w:val="008D008C"/>
    <w:rsid w:val="008E6ABD"/>
    <w:rsid w:val="009010DD"/>
    <w:rsid w:val="009164B2"/>
    <w:rsid w:val="00917475"/>
    <w:rsid w:val="0092247A"/>
    <w:rsid w:val="009226B8"/>
    <w:rsid w:val="009274A1"/>
    <w:rsid w:val="009365EC"/>
    <w:rsid w:val="0095151D"/>
    <w:rsid w:val="009528D3"/>
    <w:rsid w:val="00956EBA"/>
    <w:rsid w:val="00966B2E"/>
    <w:rsid w:val="00973A53"/>
    <w:rsid w:val="009757EA"/>
    <w:rsid w:val="00976D41"/>
    <w:rsid w:val="00990FFA"/>
    <w:rsid w:val="009A3F8E"/>
    <w:rsid w:val="009A79C7"/>
    <w:rsid w:val="009B416C"/>
    <w:rsid w:val="009B5762"/>
    <w:rsid w:val="009C5A77"/>
    <w:rsid w:val="009C69EC"/>
    <w:rsid w:val="009D2F41"/>
    <w:rsid w:val="009D6EA4"/>
    <w:rsid w:val="00A05993"/>
    <w:rsid w:val="00A1164F"/>
    <w:rsid w:val="00A121B6"/>
    <w:rsid w:val="00A200D4"/>
    <w:rsid w:val="00A33EE9"/>
    <w:rsid w:val="00A402C4"/>
    <w:rsid w:val="00A56A72"/>
    <w:rsid w:val="00A66233"/>
    <w:rsid w:val="00A71E8B"/>
    <w:rsid w:val="00A77413"/>
    <w:rsid w:val="00A77C0C"/>
    <w:rsid w:val="00A84F31"/>
    <w:rsid w:val="00A91262"/>
    <w:rsid w:val="00A93668"/>
    <w:rsid w:val="00A93FD1"/>
    <w:rsid w:val="00A94777"/>
    <w:rsid w:val="00AB553E"/>
    <w:rsid w:val="00AC2450"/>
    <w:rsid w:val="00AC4201"/>
    <w:rsid w:val="00AD0853"/>
    <w:rsid w:val="00AD1F2F"/>
    <w:rsid w:val="00AE02B7"/>
    <w:rsid w:val="00AF52D3"/>
    <w:rsid w:val="00B02C2F"/>
    <w:rsid w:val="00B217DD"/>
    <w:rsid w:val="00B23F9B"/>
    <w:rsid w:val="00B30AE1"/>
    <w:rsid w:val="00B30DC7"/>
    <w:rsid w:val="00B35952"/>
    <w:rsid w:val="00B367E9"/>
    <w:rsid w:val="00B37B22"/>
    <w:rsid w:val="00B41475"/>
    <w:rsid w:val="00B61B95"/>
    <w:rsid w:val="00B659C4"/>
    <w:rsid w:val="00B9076A"/>
    <w:rsid w:val="00B97BC0"/>
    <w:rsid w:val="00BC347D"/>
    <w:rsid w:val="00BD5D0C"/>
    <w:rsid w:val="00BE1240"/>
    <w:rsid w:val="00C23715"/>
    <w:rsid w:val="00C24ACD"/>
    <w:rsid w:val="00C4253F"/>
    <w:rsid w:val="00C4527F"/>
    <w:rsid w:val="00C5210F"/>
    <w:rsid w:val="00C7613F"/>
    <w:rsid w:val="00C82A13"/>
    <w:rsid w:val="00C84965"/>
    <w:rsid w:val="00CA28F0"/>
    <w:rsid w:val="00CA2AF8"/>
    <w:rsid w:val="00CA7072"/>
    <w:rsid w:val="00CC2FBA"/>
    <w:rsid w:val="00CC6BEF"/>
    <w:rsid w:val="00CD5D13"/>
    <w:rsid w:val="00CF04BD"/>
    <w:rsid w:val="00CF2EF7"/>
    <w:rsid w:val="00CF51FD"/>
    <w:rsid w:val="00D07622"/>
    <w:rsid w:val="00D14B7A"/>
    <w:rsid w:val="00D226EE"/>
    <w:rsid w:val="00D26908"/>
    <w:rsid w:val="00D26BE5"/>
    <w:rsid w:val="00D30BE0"/>
    <w:rsid w:val="00D45776"/>
    <w:rsid w:val="00D56195"/>
    <w:rsid w:val="00D7260D"/>
    <w:rsid w:val="00D737F0"/>
    <w:rsid w:val="00D73C46"/>
    <w:rsid w:val="00DA1B94"/>
    <w:rsid w:val="00DB52C4"/>
    <w:rsid w:val="00DC377E"/>
    <w:rsid w:val="00DC5784"/>
    <w:rsid w:val="00DC6EFF"/>
    <w:rsid w:val="00DE3F41"/>
    <w:rsid w:val="00DF35E0"/>
    <w:rsid w:val="00DF3905"/>
    <w:rsid w:val="00DF6C3B"/>
    <w:rsid w:val="00E0176A"/>
    <w:rsid w:val="00E07A12"/>
    <w:rsid w:val="00E16FE5"/>
    <w:rsid w:val="00E22C16"/>
    <w:rsid w:val="00E338D0"/>
    <w:rsid w:val="00E437D0"/>
    <w:rsid w:val="00E529F8"/>
    <w:rsid w:val="00E62F5B"/>
    <w:rsid w:val="00E630E3"/>
    <w:rsid w:val="00E70AA8"/>
    <w:rsid w:val="00E82001"/>
    <w:rsid w:val="00E85D1E"/>
    <w:rsid w:val="00E9125B"/>
    <w:rsid w:val="00E979A0"/>
    <w:rsid w:val="00EA4F9B"/>
    <w:rsid w:val="00EA6B2D"/>
    <w:rsid w:val="00EC0595"/>
    <w:rsid w:val="00EC1BDB"/>
    <w:rsid w:val="00EC2598"/>
    <w:rsid w:val="00ED253B"/>
    <w:rsid w:val="00EE6326"/>
    <w:rsid w:val="00F00826"/>
    <w:rsid w:val="00F045E1"/>
    <w:rsid w:val="00F13BC3"/>
    <w:rsid w:val="00F16A97"/>
    <w:rsid w:val="00F22342"/>
    <w:rsid w:val="00F46AC2"/>
    <w:rsid w:val="00F546D3"/>
    <w:rsid w:val="00F5529C"/>
    <w:rsid w:val="00F752AB"/>
    <w:rsid w:val="00FA245D"/>
    <w:rsid w:val="00FA529C"/>
    <w:rsid w:val="00FA62C7"/>
    <w:rsid w:val="00FA6E61"/>
    <w:rsid w:val="00FA7838"/>
    <w:rsid w:val="00FB2CBE"/>
    <w:rsid w:val="00FB77EF"/>
    <w:rsid w:val="00FC6F7C"/>
    <w:rsid w:val="00FD07BE"/>
    <w:rsid w:val="00FD6BF3"/>
    <w:rsid w:val="00FD7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5C7435F"/>
  <w15:chartTrackingRefBased/>
  <w15:docId w15:val="{617103F5-CAFA-4759-AD7B-CE373A9A5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3C82"/>
    <w:pPr>
      <w:jc w:val="both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1E3C82"/>
    <w:pPr>
      <w:keepNext/>
      <w:keepLines/>
      <w:spacing w:before="240" w:after="120" w:line="240" w:lineRule="auto"/>
      <w:outlineLvl w:val="0"/>
    </w:pPr>
    <w:rPr>
      <w:rFonts w:ascii="Calibri" w:eastAsiaTheme="majorEastAsia" w:hAnsi="Calibri" w:cstheme="majorBidi"/>
      <w:b/>
      <w:smallCaps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E3C82"/>
    <w:pPr>
      <w:keepNext/>
      <w:keepLines/>
      <w:spacing w:before="120" w:after="120" w:line="240" w:lineRule="auto"/>
      <w:outlineLvl w:val="1"/>
    </w:pPr>
    <w:rPr>
      <w:rFonts w:ascii="Calibri" w:eastAsiaTheme="majorEastAsia" w:hAnsi="Calibri" w:cstheme="majorBidi"/>
      <w:b/>
      <w:i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E3C82"/>
    <w:pPr>
      <w:keepNext/>
      <w:keepLines/>
      <w:spacing w:before="120" w:after="120" w:line="240" w:lineRule="auto"/>
      <w:outlineLvl w:val="2"/>
    </w:pPr>
    <w:rPr>
      <w:rFonts w:ascii="Calibri" w:eastAsiaTheme="majorEastAsia" w:hAnsi="Calibri" w:cstheme="majorBidi"/>
      <w:i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62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62C7"/>
  </w:style>
  <w:style w:type="paragraph" w:styleId="Stopka">
    <w:name w:val="footer"/>
    <w:basedOn w:val="Normalny"/>
    <w:link w:val="StopkaZnak"/>
    <w:uiPriority w:val="99"/>
    <w:unhideWhenUsed/>
    <w:rsid w:val="004F3F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3F0F"/>
  </w:style>
  <w:style w:type="character" w:customStyle="1" w:styleId="Nagwek1Znak">
    <w:name w:val="Nagłówek 1 Znak"/>
    <w:basedOn w:val="Domylnaczcionkaakapitu"/>
    <w:link w:val="Nagwek1"/>
    <w:uiPriority w:val="9"/>
    <w:rsid w:val="001E3C82"/>
    <w:rPr>
      <w:rFonts w:ascii="Calibri" w:eastAsiaTheme="majorEastAsia" w:hAnsi="Calibri" w:cstheme="majorBidi"/>
      <w:b/>
      <w:smallCaps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1E3C82"/>
    <w:rPr>
      <w:rFonts w:ascii="Calibri" w:eastAsiaTheme="majorEastAsia" w:hAnsi="Calibri" w:cstheme="majorBidi"/>
      <w:b/>
      <w:i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1E3C82"/>
    <w:rPr>
      <w:rFonts w:ascii="Calibri" w:eastAsiaTheme="majorEastAsia" w:hAnsi="Calibri" w:cstheme="majorBidi"/>
      <w:i/>
      <w:szCs w:val="24"/>
    </w:rPr>
  </w:style>
  <w:style w:type="paragraph" w:styleId="Akapitzlist">
    <w:name w:val="List Paragraph"/>
    <w:basedOn w:val="Normalny"/>
    <w:uiPriority w:val="34"/>
    <w:qFormat/>
    <w:rsid w:val="00ED253B"/>
    <w:pPr>
      <w:ind w:left="720"/>
      <w:contextualSpacing/>
    </w:pPr>
  </w:style>
  <w:style w:type="paragraph" w:styleId="Nagwekspisutreci">
    <w:name w:val="TOC Heading"/>
    <w:basedOn w:val="Nagwek1"/>
    <w:next w:val="Normalny"/>
    <w:uiPriority w:val="39"/>
    <w:unhideWhenUsed/>
    <w:qFormat/>
    <w:rsid w:val="00ED253B"/>
    <w:pPr>
      <w:spacing w:after="240" w:line="259" w:lineRule="auto"/>
      <w:jc w:val="center"/>
      <w:outlineLvl w:val="9"/>
    </w:pPr>
    <w:rPr>
      <w:smallCaps w:val="0"/>
      <w:sz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ED253B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ED253B"/>
    <w:rPr>
      <w:color w:val="0563C1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956EBA"/>
    <w:pPr>
      <w:spacing w:after="100"/>
      <w:ind w:left="220"/>
    </w:pPr>
  </w:style>
  <w:style w:type="paragraph" w:styleId="Legenda">
    <w:name w:val="caption"/>
    <w:basedOn w:val="Normalny"/>
    <w:next w:val="Normalny"/>
    <w:uiPriority w:val="35"/>
    <w:unhideWhenUsed/>
    <w:qFormat/>
    <w:rsid w:val="002B58F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25B3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25B3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25B33"/>
    <w:rPr>
      <w:vertAlign w:val="superscript"/>
    </w:rPr>
  </w:style>
  <w:style w:type="paragraph" w:styleId="Spisilustracji">
    <w:name w:val="table of figures"/>
    <w:basedOn w:val="Normalny"/>
    <w:next w:val="Normalny"/>
    <w:uiPriority w:val="99"/>
    <w:unhideWhenUsed/>
    <w:rsid w:val="00A402C4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walewicz\Documents\Niestandardowe%20szablony%20pakietu%20Office\DK49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EFD8BF7FCFC9749B2F194F058E4AFB2" ma:contentTypeVersion="11" ma:contentTypeDescription="Opprett et nytt dokument." ma:contentTypeScope="" ma:versionID="21f5b3e966ba2b17325d1f283e6689db">
  <xsd:schema xmlns:xsd="http://www.w3.org/2001/XMLSchema" xmlns:xs="http://www.w3.org/2001/XMLSchema" xmlns:p="http://schemas.microsoft.com/office/2006/metadata/properties" xmlns:ns3="2bf238c1-b393-47f1-b124-027a1d55532f" xmlns:ns4="820a1476-5924-424a-8d60-29e1c91c6859" targetNamespace="http://schemas.microsoft.com/office/2006/metadata/properties" ma:root="true" ma:fieldsID="f3e06cfeed01f25045fce1491aca41ee" ns3:_="" ns4:_="">
    <xsd:import namespace="2bf238c1-b393-47f1-b124-027a1d55532f"/>
    <xsd:import namespace="820a1476-5924-424a-8d60-29e1c91c68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f238c1-b393-47f1-b124-027a1d5553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0a1476-5924-424a-8d60-29e1c91c68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Hash for deling av tip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1F4407-1485-48BE-9B87-975E141705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B8D03E-9890-451D-B45F-0B037D0D924B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820a1476-5924-424a-8d60-29e1c91c6859"/>
    <ds:schemaRef ds:uri="http://schemas.microsoft.com/office/2006/documentManagement/types"/>
    <ds:schemaRef ds:uri="http://schemas.openxmlformats.org/package/2006/metadata/core-properties"/>
    <ds:schemaRef ds:uri="2bf238c1-b393-47f1-b124-027a1d55532f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A628251-C37D-45CA-B657-C0AEB47519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f238c1-b393-47f1-b124-027a1d55532f"/>
    <ds:schemaRef ds:uri="820a1476-5924-424a-8d60-29e1c91c68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6844661-4BEC-4544-B2AA-1A63B20BC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DK49</Template>
  <TotalTime>0</TotalTime>
  <Pages>1</Pages>
  <Words>3958</Words>
  <Characters>23750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Kowalewicz</dc:creator>
  <cp:keywords/>
  <dc:description/>
  <cp:lastModifiedBy>Mikrut-Purchla Iwona</cp:lastModifiedBy>
  <cp:revision>2</cp:revision>
  <cp:lastPrinted>2021-04-22T13:36:00Z</cp:lastPrinted>
  <dcterms:created xsi:type="dcterms:W3CDTF">2021-05-18T09:14:00Z</dcterms:created>
  <dcterms:modified xsi:type="dcterms:W3CDTF">2021-05-18T09:14:00Z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0x010100BEFD8BF7FCFC9749B2F194F058E4AFB2</vt:lpwstr>
  </property>
</Properties>
</file>