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0CA" w:rsidRPr="009D5FC0" w:rsidRDefault="00AA50CA" w:rsidP="009D5FC0">
      <w:pPr>
        <w:spacing w:after="0" w:line="240" w:lineRule="auto"/>
        <w:jc w:val="center"/>
        <w:rPr>
          <w:rFonts w:ascii="Verdana" w:eastAsia="Times New Roman" w:hAnsi="Verdana" w:cs="Arial"/>
          <w:b/>
          <w:bCs/>
          <w:sz w:val="18"/>
          <w:szCs w:val="18"/>
          <w:lang w:eastAsia="pl-PL"/>
        </w:rPr>
      </w:pPr>
      <w:r w:rsidRPr="009D5FC0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INFORMACJA O WYBORZE OFERTY NAJKORZYSTNIEJSZEJ</w:t>
      </w:r>
    </w:p>
    <w:p w:rsidR="00AA50CA" w:rsidRPr="009D5FC0" w:rsidRDefault="00AA50CA" w:rsidP="009D5FC0">
      <w:pPr>
        <w:spacing w:after="0" w:line="240" w:lineRule="auto"/>
        <w:rPr>
          <w:rFonts w:ascii="Verdana" w:eastAsia="Times New Roman" w:hAnsi="Verdana" w:cs="Arial"/>
          <w:bCs/>
          <w:sz w:val="18"/>
          <w:szCs w:val="18"/>
          <w:lang w:eastAsia="pl-PL"/>
        </w:rPr>
      </w:pPr>
    </w:p>
    <w:p w:rsidR="00AA50CA" w:rsidRPr="009D5FC0" w:rsidRDefault="00AA50CA" w:rsidP="009D5FC0">
      <w:pPr>
        <w:spacing w:after="0" w:line="240" w:lineRule="auto"/>
        <w:rPr>
          <w:rFonts w:ascii="Verdana" w:hAnsi="Verdana"/>
          <w:b/>
          <w:color w:val="000000"/>
          <w:sz w:val="18"/>
          <w:szCs w:val="18"/>
        </w:rPr>
      </w:pPr>
      <w:r w:rsidRPr="009D5FC0">
        <w:rPr>
          <w:rFonts w:ascii="Verdana" w:eastAsia="Times New Roman" w:hAnsi="Verdana" w:cs="Arial"/>
          <w:bCs/>
          <w:sz w:val="18"/>
          <w:szCs w:val="18"/>
          <w:lang w:eastAsia="pl-PL"/>
        </w:rPr>
        <w:t xml:space="preserve">znak sprawy </w:t>
      </w:r>
      <w:r w:rsidR="00B97BDF" w:rsidRPr="00953B45">
        <w:rPr>
          <w:rFonts w:ascii="Verdana" w:hAnsi="Verdana"/>
          <w:b/>
          <w:sz w:val="18"/>
          <w:szCs w:val="18"/>
        </w:rPr>
        <w:t>O.ZG.D-3.2413.9.2020</w:t>
      </w:r>
    </w:p>
    <w:p w:rsidR="00AA50CA" w:rsidRPr="009D5FC0" w:rsidRDefault="00AA50CA" w:rsidP="009D5FC0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18"/>
          <w:szCs w:val="18"/>
          <w:u w:val="single"/>
          <w:lang w:eastAsia="pl-PL"/>
        </w:rPr>
      </w:pPr>
    </w:p>
    <w:p w:rsidR="00B97BDF" w:rsidRPr="00B97BDF" w:rsidRDefault="00B97BDF" w:rsidP="00B97BDF">
      <w:pPr>
        <w:spacing w:after="160"/>
        <w:jc w:val="both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  <w:r w:rsidRPr="00B97BDF">
        <w:rPr>
          <w:rFonts w:ascii="Verdana" w:hAnsi="Verdana"/>
          <w:b/>
          <w:bCs/>
          <w:sz w:val="18"/>
          <w:szCs w:val="18"/>
          <w:u w:val="single"/>
        </w:rPr>
        <w:t>dotyczy:</w:t>
      </w:r>
      <w:r w:rsidRPr="00B97BDF">
        <w:rPr>
          <w:rFonts w:ascii="Verdana" w:hAnsi="Verdana"/>
          <w:b/>
          <w:bCs/>
          <w:sz w:val="18"/>
          <w:szCs w:val="18"/>
        </w:rPr>
        <w:t xml:space="preserve"> postępowania prowadzonego w trybie przetargu nieograniczonego </w:t>
      </w:r>
      <w:r w:rsidRPr="00B97BDF">
        <w:rPr>
          <w:rFonts w:ascii="Verdana" w:hAnsi="Verdana"/>
          <w:b/>
          <w:bCs/>
          <w:sz w:val="18"/>
          <w:szCs w:val="18"/>
        </w:rPr>
        <w:br/>
        <w:t xml:space="preserve">na: </w:t>
      </w:r>
      <w:r w:rsidRPr="00B97BDF">
        <w:rPr>
          <w:rFonts w:ascii="Verdana" w:hAnsi="Verdana"/>
          <w:b/>
          <w:bCs/>
          <w:color w:val="0070C0"/>
          <w:sz w:val="18"/>
          <w:szCs w:val="18"/>
        </w:rPr>
        <w:t>„</w:t>
      </w:r>
      <w:r w:rsidRPr="00B97BDF">
        <w:rPr>
          <w:rFonts w:ascii="Verdana" w:eastAsia="Times New Roman" w:hAnsi="Verdana" w:cs="Times New Roman"/>
          <w:b/>
          <w:color w:val="0070C0"/>
          <w:sz w:val="18"/>
          <w:szCs w:val="18"/>
          <w:lang w:eastAsia="pl-PL"/>
        </w:rPr>
        <w:t xml:space="preserve">Regulacja stanów prawnych nieruchomości zarządzanych przez GDDKiA </w:t>
      </w:r>
      <w:r w:rsidRPr="00B97BDF">
        <w:rPr>
          <w:rFonts w:ascii="Verdana" w:eastAsia="Times New Roman" w:hAnsi="Verdana" w:cs="Times New Roman"/>
          <w:b/>
          <w:color w:val="0070C0"/>
          <w:sz w:val="18"/>
          <w:szCs w:val="18"/>
          <w:lang w:eastAsia="pl-PL"/>
        </w:rPr>
        <w:br/>
        <w:t>Zielona Góra”</w:t>
      </w:r>
    </w:p>
    <w:p w:rsidR="00AA50CA" w:rsidRPr="009D5FC0" w:rsidRDefault="00AA50CA" w:rsidP="009D5FC0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18"/>
          <w:szCs w:val="18"/>
          <w:u w:val="single"/>
          <w:lang w:eastAsia="pl-PL"/>
        </w:rPr>
      </w:pPr>
    </w:p>
    <w:p w:rsidR="00AA50CA" w:rsidRPr="009D5FC0" w:rsidRDefault="00AA50CA" w:rsidP="009D5FC0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D5FC0">
        <w:rPr>
          <w:rFonts w:ascii="Verdana" w:hAnsi="Verdana"/>
          <w:sz w:val="18"/>
          <w:szCs w:val="18"/>
        </w:rPr>
        <w:t>Na podstawie art. 92 ust. 2 ustawy</w:t>
      </w:r>
      <w:r w:rsidRPr="009D5FC0">
        <w:rPr>
          <w:rFonts w:ascii="Verdana" w:hAnsi="Verdana"/>
          <w:bCs/>
          <w:sz w:val="18"/>
          <w:szCs w:val="18"/>
        </w:rPr>
        <w:t xml:space="preserve"> </w:t>
      </w:r>
      <w:r w:rsidRPr="009D5FC0">
        <w:rPr>
          <w:rFonts w:ascii="Verdana" w:hAnsi="Verdana"/>
          <w:sz w:val="18"/>
          <w:szCs w:val="18"/>
        </w:rPr>
        <w:t xml:space="preserve">z dnia 29 stycznia 2004r. Prawo zamówień publicznych </w:t>
      </w:r>
      <w:r w:rsidRPr="009D5FC0">
        <w:rPr>
          <w:rFonts w:ascii="Verdana" w:hAnsi="Verdana"/>
          <w:sz w:val="18"/>
          <w:szCs w:val="18"/>
        </w:rPr>
        <w:br/>
      </w:r>
      <w:r w:rsidR="009D5FC0" w:rsidRPr="009D5FC0">
        <w:rPr>
          <w:rFonts w:ascii="Verdana" w:hAnsi="Verdana"/>
          <w:sz w:val="18"/>
          <w:szCs w:val="18"/>
        </w:rPr>
        <w:t>(</w:t>
      </w:r>
      <w:r w:rsidR="009D5FC0" w:rsidRPr="009D5FC0">
        <w:rPr>
          <w:rFonts w:ascii="Verdana" w:hAnsi="Verdana" w:cs="Verdana"/>
          <w:sz w:val="18"/>
          <w:szCs w:val="18"/>
        </w:rPr>
        <w:t xml:space="preserve">Dz. U. z 2019 r. poz. 1843 </w:t>
      </w:r>
      <w:r w:rsidR="009D5FC0" w:rsidRPr="009D5FC0">
        <w:rPr>
          <w:rFonts w:ascii="Verdana" w:hAnsi="Verdana"/>
          <w:color w:val="000000"/>
          <w:sz w:val="18"/>
          <w:szCs w:val="18"/>
        </w:rPr>
        <w:t>- zwanej dalej „ustawą PZP”</w:t>
      </w:r>
      <w:r w:rsidR="009D5FC0" w:rsidRPr="009D5FC0">
        <w:rPr>
          <w:rFonts w:ascii="Verdana" w:hAnsi="Verdana"/>
          <w:sz w:val="18"/>
          <w:szCs w:val="18"/>
        </w:rPr>
        <w:t>)</w:t>
      </w:r>
      <w:r w:rsidRPr="009D5FC0">
        <w:rPr>
          <w:rFonts w:ascii="Verdana" w:eastAsia="Times New Roman" w:hAnsi="Verdana" w:cs="Times New Roman"/>
          <w:sz w:val="18"/>
          <w:szCs w:val="18"/>
          <w:lang w:eastAsia="pl-PL"/>
        </w:rPr>
        <w:t xml:space="preserve">, </w:t>
      </w:r>
      <w:r w:rsidRPr="009D5FC0">
        <w:rPr>
          <w:rFonts w:ascii="Verdana" w:hAnsi="Verdana"/>
          <w:sz w:val="18"/>
          <w:szCs w:val="18"/>
        </w:rPr>
        <w:t>informuję, że:</w:t>
      </w:r>
    </w:p>
    <w:p w:rsidR="00AA50CA" w:rsidRPr="009D5FC0" w:rsidRDefault="00AA50CA" w:rsidP="009D5FC0">
      <w:pPr>
        <w:keepNext/>
        <w:spacing w:after="0" w:line="240" w:lineRule="auto"/>
        <w:jc w:val="both"/>
        <w:outlineLvl w:val="0"/>
        <w:rPr>
          <w:rFonts w:ascii="Verdana" w:eastAsia="Times New Roman" w:hAnsi="Verdana" w:cs="Times New Roman"/>
          <w:b/>
          <w:bCs/>
          <w:kern w:val="32"/>
          <w:sz w:val="18"/>
          <w:szCs w:val="18"/>
          <w:lang w:eastAsia="pl-PL"/>
        </w:rPr>
      </w:pPr>
    </w:p>
    <w:p w:rsidR="00AA50CA" w:rsidRPr="009D5FC0" w:rsidRDefault="00AA50CA" w:rsidP="00B97BDF">
      <w:pPr>
        <w:keepNext/>
        <w:spacing w:after="0" w:line="240" w:lineRule="auto"/>
        <w:ind w:firstLine="142"/>
        <w:jc w:val="both"/>
        <w:outlineLvl w:val="0"/>
        <w:rPr>
          <w:rFonts w:ascii="Verdana" w:eastAsia="Times New Roman" w:hAnsi="Verdana" w:cs="Times New Roman"/>
          <w:b/>
          <w:bCs/>
          <w:kern w:val="32"/>
          <w:sz w:val="18"/>
          <w:szCs w:val="18"/>
          <w:lang w:eastAsia="pl-PL"/>
        </w:rPr>
      </w:pPr>
      <w:r w:rsidRPr="009D5FC0">
        <w:rPr>
          <w:rFonts w:ascii="Verdana" w:eastAsia="Times New Roman" w:hAnsi="Verdana" w:cs="Times New Roman"/>
          <w:b/>
          <w:bCs/>
          <w:kern w:val="32"/>
          <w:sz w:val="18"/>
          <w:szCs w:val="18"/>
          <w:lang w:eastAsia="pl-PL"/>
        </w:rPr>
        <w:t>Dokonano wyboru oferty Wykonawcy:</w:t>
      </w:r>
    </w:p>
    <w:p w:rsidR="009D5FC0" w:rsidRPr="009D5FC0" w:rsidRDefault="009D5FC0" w:rsidP="009D5FC0">
      <w:pPr>
        <w:spacing w:after="0" w:line="240" w:lineRule="auto"/>
        <w:rPr>
          <w:rFonts w:ascii="Verdana" w:eastAsia="Times New Roman" w:hAnsi="Verdana" w:cs="Times New Roman"/>
          <w:b/>
          <w:sz w:val="18"/>
          <w:szCs w:val="18"/>
          <w:lang w:val="en-US" w:eastAsia="pl-PL"/>
        </w:rPr>
      </w:pPr>
    </w:p>
    <w:p w:rsidR="00B97BDF" w:rsidRPr="00B97BDF" w:rsidRDefault="00B97BDF" w:rsidP="00B97BDF">
      <w:pPr>
        <w:spacing w:after="0"/>
        <w:ind w:left="142" w:right="-1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  <w:r w:rsidRPr="00B97BDF">
        <w:rPr>
          <w:rFonts w:ascii="Verdana" w:hAnsi="Verdana"/>
          <w:b/>
          <w:sz w:val="18"/>
          <w:szCs w:val="18"/>
        </w:rPr>
        <w:t xml:space="preserve">„GIK” Przedsiębiorstwo </w:t>
      </w:r>
      <w:r w:rsidRPr="00B97BDF">
        <w:rPr>
          <w:rFonts w:ascii="Verdana" w:hAnsi="Verdana"/>
          <w:b/>
          <w:sz w:val="18"/>
          <w:szCs w:val="18"/>
        </w:rPr>
        <w:br/>
        <w:t>Geodezyjne i Kartograficzne</w:t>
      </w:r>
      <w:r w:rsidRPr="00B97BDF">
        <w:rPr>
          <w:rFonts w:ascii="Verdana" w:hAnsi="Verdana"/>
          <w:b/>
          <w:sz w:val="18"/>
          <w:szCs w:val="18"/>
        </w:rPr>
        <w:br/>
        <w:t>Piotr Dzierzgowski</w:t>
      </w:r>
      <w:bookmarkStart w:id="0" w:name="_GoBack"/>
      <w:bookmarkEnd w:id="0"/>
      <w:r w:rsidRPr="00B97BDF">
        <w:rPr>
          <w:rFonts w:ascii="Verdana" w:hAnsi="Verdana"/>
          <w:b/>
          <w:sz w:val="18"/>
          <w:szCs w:val="18"/>
        </w:rPr>
        <w:br/>
        <w:t>ul. Ogrodowa 48</w:t>
      </w:r>
      <w:r w:rsidRPr="00B97BDF">
        <w:rPr>
          <w:rFonts w:ascii="Verdana" w:hAnsi="Verdana"/>
          <w:b/>
          <w:sz w:val="18"/>
          <w:szCs w:val="18"/>
        </w:rPr>
        <w:br/>
        <w:t>62-571 Stare Miasto</w:t>
      </w:r>
      <w:r w:rsidRPr="00B97BDF">
        <w:rPr>
          <w:rFonts w:ascii="Verdana" w:hAnsi="Verdana"/>
          <w:b/>
          <w:sz w:val="18"/>
          <w:szCs w:val="18"/>
        </w:rPr>
        <w:br/>
      </w:r>
    </w:p>
    <w:p w:rsidR="00B97BDF" w:rsidRPr="00B97BDF" w:rsidRDefault="00B97BDF" w:rsidP="00B97BDF">
      <w:pPr>
        <w:spacing w:after="0"/>
        <w:ind w:right="-1" w:firstLine="142"/>
        <w:jc w:val="both"/>
        <w:rPr>
          <w:rFonts w:ascii="Verdana" w:eastAsia="Times New Roman" w:hAnsi="Verdana" w:cs="Times New Roman"/>
          <w:b/>
          <w:iCs/>
          <w:sz w:val="18"/>
          <w:szCs w:val="18"/>
          <w:lang w:eastAsia="pl-PL"/>
        </w:rPr>
      </w:pPr>
      <w:r w:rsidRPr="00B97BDF">
        <w:rPr>
          <w:rFonts w:ascii="Verdana" w:eastAsia="Times New Roman" w:hAnsi="Verdana" w:cs="Times New Roman"/>
          <w:b/>
          <w:sz w:val="18"/>
          <w:szCs w:val="18"/>
          <w:lang w:eastAsia="pl-PL"/>
        </w:rPr>
        <w:t>CENA OFERTY: 588 247,50</w:t>
      </w:r>
      <w:r w:rsidRPr="00B97BDF">
        <w:rPr>
          <w:rFonts w:ascii="Verdana" w:eastAsia="Times New Roman" w:hAnsi="Verdana" w:cs="Times New Roman"/>
          <w:b/>
          <w:iCs/>
          <w:sz w:val="18"/>
          <w:szCs w:val="18"/>
          <w:lang w:eastAsia="pl-PL"/>
        </w:rPr>
        <w:t xml:space="preserve"> złotych </w:t>
      </w:r>
    </w:p>
    <w:p w:rsidR="00B97BDF" w:rsidRPr="00B97BDF" w:rsidRDefault="00B97BDF" w:rsidP="00B97BDF">
      <w:pPr>
        <w:spacing w:after="0"/>
        <w:ind w:left="142" w:right="-1"/>
        <w:jc w:val="both"/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</w:pPr>
      <w:r w:rsidRPr="00B97BDF">
        <w:rPr>
          <w:rFonts w:ascii="Verdana" w:eastAsia="Times New Roman" w:hAnsi="Verdana" w:cs="Times New Roman"/>
          <w:b/>
          <w:iCs/>
          <w:sz w:val="18"/>
          <w:szCs w:val="18"/>
          <w:lang w:eastAsia="pl-PL"/>
        </w:rPr>
        <w:t>(słownie: pięćset osiemdziesiąt osiem tysięcy dwieście czterdzieści siedem złotych; 50/100)</w:t>
      </w:r>
    </w:p>
    <w:p w:rsidR="00B97BDF" w:rsidRPr="00B97BDF" w:rsidRDefault="00B97BDF" w:rsidP="00B97BDF">
      <w:pPr>
        <w:spacing w:after="0"/>
        <w:ind w:left="142" w:right="-1"/>
        <w:jc w:val="both"/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</w:pPr>
      <w:r w:rsidRPr="00B97BDF"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  <w:t>Liczba punktów: 60,00 pkt.</w:t>
      </w:r>
    </w:p>
    <w:p w:rsidR="00B97BDF" w:rsidRPr="00B97BDF" w:rsidRDefault="00B97BDF" w:rsidP="00B97BDF">
      <w:pPr>
        <w:spacing w:after="0"/>
        <w:ind w:right="-1" w:firstLine="142"/>
        <w:jc w:val="both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  <w:r w:rsidRPr="00B97BDF">
        <w:rPr>
          <w:rFonts w:ascii="Verdana" w:eastAsia="Calibri" w:hAnsi="Verdana" w:cs="Calibri"/>
          <w:b/>
          <w:sz w:val="18"/>
          <w:szCs w:val="18"/>
        </w:rPr>
        <w:t>Gwarancja jakości i rękojmi</w:t>
      </w:r>
      <w:r w:rsidRPr="00B97BDF">
        <w:rPr>
          <w:rFonts w:ascii="Verdana" w:eastAsia="Times New Roman" w:hAnsi="Verdana" w:cs="Times New Roman"/>
          <w:b/>
          <w:sz w:val="18"/>
          <w:szCs w:val="18"/>
          <w:lang w:eastAsia="pl-PL"/>
        </w:rPr>
        <w:t xml:space="preserve"> </w:t>
      </w:r>
      <w:r w:rsidRPr="00B97BDF"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  <w:t>– 48 miesiące</w:t>
      </w:r>
    </w:p>
    <w:p w:rsidR="00B97BDF" w:rsidRPr="00B97BDF" w:rsidRDefault="00B97BDF" w:rsidP="00B97BDF">
      <w:pPr>
        <w:spacing w:after="0"/>
        <w:ind w:firstLine="142"/>
        <w:jc w:val="both"/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</w:pPr>
      <w:r w:rsidRPr="00B97BDF">
        <w:rPr>
          <w:rFonts w:ascii="Verdana" w:eastAsia="Times New Roman" w:hAnsi="Verdana" w:cs="Times New Roman"/>
          <w:b/>
          <w:bCs/>
          <w:sz w:val="18"/>
          <w:szCs w:val="18"/>
          <w:lang w:eastAsia="pl-PL"/>
        </w:rPr>
        <w:t>Liczba punktów: 40,00 pkt.</w:t>
      </w:r>
    </w:p>
    <w:p w:rsidR="009D5FC0" w:rsidRDefault="00B97BDF" w:rsidP="00B97BDF">
      <w:pPr>
        <w:keepNext/>
        <w:keepLines/>
        <w:spacing w:after="0" w:line="240" w:lineRule="auto"/>
        <w:ind w:left="142"/>
        <w:jc w:val="both"/>
        <w:outlineLvl w:val="0"/>
        <w:rPr>
          <w:rFonts w:ascii="Verdana" w:eastAsia="Times New Roman" w:hAnsi="Verdana" w:cs="Times New Roman"/>
          <w:b/>
          <w:bCs/>
          <w:sz w:val="18"/>
          <w:szCs w:val="18"/>
          <w:u w:val="single"/>
          <w:lang w:eastAsia="pl-PL"/>
        </w:rPr>
      </w:pPr>
      <w:r w:rsidRPr="00B97BDF">
        <w:rPr>
          <w:rFonts w:ascii="Verdana" w:eastAsia="Times New Roman" w:hAnsi="Verdana" w:cs="Times New Roman"/>
          <w:b/>
          <w:bCs/>
          <w:sz w:val="18"/>
          <w:szCs w:val="18"/>
          <w:u w:val="single"/>
          <w:lang w:eastAsia="pl-PL"/>
        </w:rPr>
        <w:t>Łącznie 100,00 pkt.</w:t>
      </w:r>
    </w:p>
    <w:p w:rsidR="00B97BDF" w:rsidRDefault="00B97BDF" w:rsidP="00B97BDF">
      <w:pPr>
        <w:keepNext/>
        <w:keepLines/>
        <w:spacing w:after="0" w:line="240" w:lineRule="auto"/>
        <w:ind w:left="142"/>
        <w:jc w:val="both"/>
        <w:outlineLvl w:val="0"/>
        <w:rPr>
          <w:rFonts w:ascii="Verdana" w:eastAsia="Times New Roman" w:hAnsi="Verdana" w:cs="Times New Roman"/>
          <w:b/>
          <w:bCs/>
          <w:sz w:val="18"/>
          <w:szCs w:val="18"/>
          <w:u w:val="single"/>
          <w:lang w:eastAsia="pl-PL"/>
        </w:rPr>
      </w:pPr>
    </w:p>
    <w:p w:rsidR="00B97BDF" w:rsidRPr="00B97BDF" w:rsidRDefault="00B97BDF" w:rsidP="00B97BDF">
      <w:pPr>
        <w:spacing w:after="0" w:line="360" w:lineRule="auto"/>
        <w:ind w:right="-1" w:firstLine="142"/>
        <w:jc w:val="both"/>
        <w:rPr>
          <w:rFonts w:ascii="Verdana" w:eastAsia="Times New Roman" w:hAnsi="Verdana" w:cs="Times New Roman"/>
          <w:b/>
          <w:sz w:val="18"/>
          <w:szCs w:val="18"/>
          <w:u w:val="single"/>
          <w:lang w:eastAsia="pl-PL"/>
        </w:rPr>
      </w:pPr>
      <w:r w:rsidRPr="00B97BDF">
        <w:rPr>
          <w:rFonts w:ascii="Verdana" w:eastAsia="Times New Roman" w:hAnsi="Verdana" w:cs="Times New Roman"/>
          <w:b/>
          <w:sz w:val="18"/>
          <w:szCs w:val="18"/>
          <w:u w:val="single"/>
          <w:lang w:eastAsia="pl-PL"/>
        </w:rPr>
        <w:t xml:space="preserve">Uzasadnienie faktyczne wyboru oferty: </w:t>
      </w:r>
    </w:p>
    <w:p w:rsidR="00B97BDF" w:rsidRPr="00B97BDF" w:rsidRDefault="00B97BDF" w:rsidP="00B97BDF">
      <w:pPr>
        <w:spacing w:after="0"/>
        <w:ind w:left="142" w:right="-1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B97BDF">
        <w:rPr>
          <w:rFonts w:ascii="Verdana" w:eastAsia="Times New Roman" w:hAnsi="Verdana" w:cs="Arial"/>
          <w:sz w:val="18"/>
          <w:szCs w:val="18"/>
          <w:lang w:eastAsia="pl-PL"/>
        </w:rPr>
        <w:t xml:space="preserve">Oferta najkorzystniejsza została wybrana na podstawie kryteriów oceny ofert określonych w Specyfikacji Istotnych Warunków Zamówienia - </w:t>
      </w:r>
      <w:r w:rsidRPr="00B97BDF">
        <w:rPr>
          <w:rFonts w:ascii="Verdana" w:eastAsia="Times New Roman" w:hAnsi="Verdana" w:cs="Times New Roman"/>
          <w:sz w:val="18"/>
          <w:szCs w:val="18"/>
          <w:lang w:eastAsia="pl-PL"/>
        </w:rPr>
        <w:t>zwanej dalej „</w:t>
      </w:r>
      <w:r w:rsidRPr="00B97BDF">
        <w:rPr>
          <w:rFonts w:ascii="Verdana" w:eastAsia="Times New Roman" w:hAnsi="Verdana" w:cs="Arial"/>
          <w:sz w:val="18"/>
          <w:szCs w:val="18"/>
          <w:lang w:eastAsia="pl-PL"/>
        </w:rPr>
        <w:t xml:space="preserve">SIWZ” [pkt. 19 IDW – „Kryteria wyboru i sposób oceny ofert oraz udzielenie zamówienia”]. </w:t>
      </w:r>
      <w:r w:rsidRPr="00B97BDF">
        <w:rPr>
          <w:rFonts w:ascii="Verdana" w:eastAsia="Times New Roman" w:hAnsi="Verdana" w:cs="Times New Roman"/>
          <w:sz w:val="18"/>
          <w:szCs w:val="18"/>
          <w:lang w:eastAsia="pl-PL"/>
        </w:rPr>
        <w:t>Wybrana oferta została uznana za najkorzystniejszą, tj. otrzymała najwyższą ilość punktów stanowiących sumę punktów przyznanych w ramach każdego z podanych w pkt. 19 IDW kryteriów wyboru oferty.</w:t>
      </w:r>
      <w:r w:rsidRPr="00B97BDF">
        <w:rPr>
          <w:rFonts w:ascii="Verdana" w:eastAsia="Times New Roman" w:hAnsi="Verdana" w:cs="Arial"/>
          <w:sz w:val="18"/>
          <w:szCs w:val="18"/>
          <w:lang w:eastAsia="pl-PL"/>
        </w:rPr>
        <w:t xml:space="preserve"> Zgodnie z SIWZ, </w:t>
      </w:r>
      <w:r w:rsidRPr="00B97BDF">
        <w:rPr>
          <w:rFonts w:ascii="Verdana" w:eastAsia="Calibri" w:hAnsi="Verdana" w:cs="Times New Roman"/>
          <w:sz w:val="18"/>
          <w:szCs w:val="18"/>
        </w:rPr>
        <w:t xml:space="preserve">za najkorzystniejszą zostanie uznana oferta Wykonawcy, który spełni wszystkie postawione w SIWZ warunki oraz uzyska łącznie największą liczbę punktów (P) stanowiących sumę punktów przyznanych w ramach każdego z podanych kryteriów, wyliczoną zgodnie z wzorem: </w:t>
      </w:r>
      <w:r w:rsidRPr="00B97BDF">
        <w:rPr>
          <w:rFonts w:ascii="Verdana" w:eastAsia="Calibri" w:hAnsi="Verdana" w:cs="Arial"/>
          <w:sz w:val="18"/>
          <w:szCs w:val="18"/>
        </w:rPr>
        <w:t>P = C + G.</w:t>
      </w:r>
    </w:p>
    <w:p w:rsidR="00B97BDF" w:rsidRPr="00B97BDF" w:rsidRDefault="00B97BDF" w:rsidP="00B97BDF">
      <w:pPr>
        <w:spacing w:after="0" w:line="360" w:lineRule="auto"/>
        <w:ind w:right="-1" w:firstLine="142"/>
        <w:jc w:val="both"/>
        <w:rPr>
          <w:rFonts w:ascii="Verdana" w:eastAsia="Times New Roman" w:hAnsi="Verdana" w:cs="Times New Roman"/>
          <w:b/>
          <w:sz w:val="18"/>
          <w:szCs w:val="18"/>
          <w:u w:val="single"/>
          <w:lang w:eastAsia="pl-PL"/>
        </w:rPr>
      </w:pPr>
      <w:r w:rsidRPr="00B97BDF">
        <w:rPr>
          <w:rFonts w:ascii="Verdana" w:eastAsia="Calibri" w:hAnsi="Verdana" w:cs="Arial"/>
          <w:b/>
          <w:sz w:val="18"/>
          <w:szCs w:val="18"/>
          <w:u w:val="single"/>
        </w:rPr>
        <w:t>Uzasadnienie prawne</w:t>
      </w:r>
      <w:r w:rsidRPr="00B97BDF">
        <w:rPr>
          <w:rFonts w:ascii="Verdana" w:eastAsia="Times New Roman" w:hAnsi="Verdana" w:cs="Times New Roman"/>
          <w:b/>
          <w:sz w:val="18"/>
          <w:szCs w:val="18"/>
          <w:u w:val="single"/>
          <w:lang w:eastAsia="pl-PL"/>
        </w:rPr>
        <w:t xml:space="preserve"> wyboru oferty:</w:t>
      </w:r>
    </w:p>
    <w:p w:rsidR="00B97BDF" w:rsidRPr="00B97BDF" w:rsidRDefault="00B97BDF" w:rsidP="00B97BDF">
      <w:pPr>
        <w:spacing w:after="0"/>
        <w:ind w:left="142" w:right="-1"/>
        <w:jc w:val="both"/>
        <w:rPr>
          <w:rFonts w:ascii="Verdana" w:eastAsia="Calibri" w:hAnsi="Verdana" w:cs="Arial"/>
          <w:sz w:val="18"/>
          <w:szCs w:val="18"/>
        </w:rPr>
      </w:pPr>
      <w:r w:rsidRPr="00B97BDF">
        <w:rPr>
          <w:rFonts w:ascii="Verdana" w:eastAsia="Calibri" w:hAnsi="Verdana" w:cs="Arial"/>
          <w:sz w:val="18"/>
          <w:szCs w:val="18"/>
        </w:rPr>
        <w:t xml:space="preserve">Art. 91 ust. 1 ustawy </w:t>
      </w:r>
      <w:proofErr w:type="spellStart"/>
      <w:r w:rsidRPr="00B97BDF">
        <w:rPr>
          <w:rFonts w:ascii="Verdana" w:eastAsia="Calibri" w:hAnsi="Verdana" w:cs="Arial"/>
          <w:sz w:val="18"/>
          <w:szCs w:val="18"/>
        </w:rPr>
        <w:t>Pzp</w:t>
      </w:r>
      <w:proofErr w:type="spellEnd"/>
      <w:r w:rsidRPr="00B97BDF">
        <w:rPr>
          <w:rFonts w:ascii="Verdana" w:eastAsia="Calibri" w:hAnsi="Verdana" w:cs="Arial"/>
          <w:sz w:val="18"/>
          <w:szCs w:val="18"/>
        </w:rPr>
        <w:t xml:space="preserve"> – Zamawiający wybiera ofertę najkorzystniejszą na podstawie kryteriów oceny ofert określonych w Specyfikacji Istotnych Warunków Zamówienia.</w:t>
      </w:r>
    </w:p>
    <w:p w:rsidR="009D5FC0" w:rsidRPr="009D5FC0" w:rsidRDefault="009D5FC0" w:rsidP="009D5FC0">
      <w:pPr>
        <w:spacing w:after="0" w:line="240" w:lineRule="auto"/>
        <w:rPr>
          <w:rFonts w:ascii="Verdana" w:eastAsia="Times New Roman" w:hAnsi="Verdana" w:cs="Times New Roman"/>
          <w:b/>
          <w:sz w:val="18"/>
          <w:szCs w:val="18"/>
          <w:lang w:val="en-US" w:eastAsia="pl-PL"/>
        </w:rPr>
      </w:pPr>
    </w:p>
    <w:p w:rsidR="00AA50CA" w:rsidRPr="009D5FC0" w:rsidRDefault="00AA50CA" w:rsidP="009D5FC0">
      <w:pPr>
        <w:spacing w:after="0" w:line="240" w:lineRule="auto"/>
        <w:ind w:firstLine="142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  <w:r w:rsidRPr="009D5FC0">
        <w:rPr>
          <w:rFonts w:ascii="Verdana" w:eastAsia="Times New Roman" w:hAnsi="Verdana" w:cs="Times New Roman"/>
          <w:b/>
          <w:sz w:val="18"/>
          <w:szCs w:val="18"/>
          <w:lang w:eastAsia="pl-PL"/>
        </w:rPr>
        <w:t xml:space="preserve">W przedmiotowym postępowaniu złożono </w:t>
      </w:r>
      <w:r w:rsidR="009D5FC0" w:rsidRPr="009D5FC0">
        <w:rPr>
          <w:rFonts w:ascii="Verdana" w:eastAsia="Times New Roman" w:hAnsi="Verdana" w:cs="Times New Roman"/>
          <w:b/>
          <w:sz w:val="18"/>
          <w:szCs w:val="18"/>
          <w:lang w:eastAsia="pl-PL"/>
        </w:rPr>
        <w:t>3</w:t>
      </w:r>
      <w:r w:rsidRPr="009D5FC0">
        <w:rPr>
          <w:rFonts w:ascii="Verdana" w:eastAsia="Times New Roman" w:hAnsi="Verdana" w:cs="Times New Roman"/>
          <w:b/>
          <w:sz w:val="18"/>
          <w:szCs w:val="18"/>
          <w:lang w:eastAsia="pl-PL"/>
        </w:rPr>
        <w:t xml:space="preserve"> oferty.</w:t>
      </w:r>
    </w:p>
    <w:p w:rsidR="00AA50CA" w:rsidRPr="009D5FC0" w:rsidRDefault="00AA50CA" w:rsidP="009D5FC0">
      <w:pPr>
        <w:spacing w:after="0" w:line="240" w:lineRule="auto"/>
        <w:jc w:val="both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</w:p>
    <w:p w:rsidR="00AA50CA" w:rsidRDefault="00AA50CA" w:rsidP="009D5FC0">
      <w:pPr>
        <w:spacing w:after="0" w:line="240" w:lineRule="auto"/>
        <w:ind w:left="142"/>
        <w:jc w:val="both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  <w:r w:rsidRPr="009D5FC0">
        <w:rPr>
          <w:rFonts w:ascii="Verdana" w:eastAsia="Times New Roman" w:hAnsi="Verdana" w:cs="Times New Roman"/>
          <w:b/>
          <w:sz w:val="18"/>
          <w:szCs w:val="18"/>
          <w:lang w:eastAsia="pl-PL"/>
        </w:rPr>
        <w:t>Wykaz Wykonawców, którzy złożyli oferty, wraz z punktacją przyznaną poszczególnym ofertom przedstawiono poniżej:</w:t>
      </w:r>
    </w:p>
    <w:p w:rsidR="00B97BDF" w:rsidRPr="00B97BDF" w:rsidRDefault="00B97BDF" w:rsidP="00B97BDF">
      <w:pPr>
        <w:spacing w:after="160" w:line="240" w:lineRule="auto"/>
        <w:contextualSpacing/>
        <w:jc w:val="both"/>
        <w:rPr>
          <w:rFonts w:ascii="Verdana" w:hAnsi="Verdana"/>
          <w:sz w:val="18"/>
          <w:szCs w:val="18"/>
        </w:rPr>
      </w:pPr>
    </w:p>
    <w:tbl>
      <w:tblPr>
        <w:tblStyle w:val="Tabela-Siatka11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1984"/>
        <w:gridCol w:w="1985"/>
        <w:gridCol w:w="1984"/>
      </w:tblGrid>
      <w:tr w:rsidR="00B97BDF" w:rsidRPr="00B97BDF" w:rsidTr="00507224">
        <w:trPr>
          <w:trHeight w:val="1077"/>
        </w:trPr>
        <w:tc>
          <w:tcPr>
            <w:tcW w:w="709" w:type="dxa"/>
          </w:tcPr>
          <w:p w:rsidR="00B97BDF" w:rsidRPr="00B97BDF" w:rsidRDefault="00B97BDF" w:rsidP="00B97BDF">
            <w:pPr>
              <w:spacing w:after="0" w:line="360" w:lineRule="auto"/>
              <w:jc w:val="center"/>
              <w:rPr>
                <w:rFonts w:ascii="Verdana" w:hAnsi="Verdana"/>
                <w:b/>
              </w:rPr>
            </w:pPr>
            <w:r w:rsidRPr="00B97BDF">
              <w:rPr>
                <w:rFonts w:ascii="Verdana" w:hAnsi="Verdana"/>
                <w:b/>
              </w:rPr>
              <w:br w:type="page"/>
            </w:r>
            <w:r w:rsidRPr="00B97BDF">
              <w:rPr>
                <w:rFonts w:ascii="Verdana" w:hAnsi="Verdana"/>
                <w:b/>
                <w:sz w:val="14"/>
                <w:szCs w:val="14"/>
              </w:rPr>
              <w:t>Nr oferty</w:t>
            </w:r>
          </w:p>
        </w:tc>
        <w:tc>
          <w:tcPr>
            <w:tcW w:w="2410" w:type="dxa"/>
          </w:tcPr>
          <w:p w:rsidR="00B97BDF" w:rsidRPr="00B97BDF" w:rsidRDefault="00B97BDF" w:rsidP="00B97BDF">
            <w:pPr>
              <w:spacing w:after="0" w:line="240" w:lineRule="auto"/>
              <w:jc w:val="center"/>
              <w:rPr>
                <w:rFonts w:ascii="Verdana" w:hAnsi="Verdana"/>
                <w:b/>
              </w:rPr>
            </w:pPr>
            <w:r w:rsidRPr="00B97BDF">
              <w:rPr>
                <w:rFonts w:ascii="Verdana" w:hAnsi="Verdana"/>
                <w:b/>
                <w:sz w:val="14"/>
                <w:szCs w:val="14"/>
              </w:rPr>
              <w:t xml:space="preserve">Nazwa albo imię </w:t>
            </w:r>
            <w:r w:rsidRPr="00B97BDF">
              <w:rPr>
                <w:rFonts w:ascii="Verdana" w:hAnsi="Verdana"/>
                <w:b/>
                <w:sz w:val="14"/>
                <w:szCs w:val="14"/>
              </w:rPr>
              <w:br/>
              <w:t>i nazwisko, siedziba albo miejsce zamieszkania i adres jeżeli jest miejscem wykonywania działalności Wykonawców</w:t>
            </w:r>
          </w:p>
        </w:tc>
        <w:tc>
          <w:tcPr>
            <w:tcW w:w="1984" w:type="dxa"/>
          </w:tcPr>
          <w:p w:rsidR="00B97BDF" w:rsidRPr="00B97BDF" w:rsidRDefault="00B97BDF" w:rsidP="00B97BDF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</w:p>
          <w:p w:rsidR="00B97BDF" w:rsidRPr="00B97BDF" w:rsidRDefault="00B97BDF" w:rsidP="00B97BDF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  <w:p w:rsidR="00B97BDF" w:rsidRPr="00B97BDF" w:rsidRDefault="00B97BDF" w:rsidP="00B97BDF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97BDF">
              <w:rPr>
                <w:rFonts w:ascii="Verdana" w:hAnsi="Verdana"/>
                <w:b/>
                <w:sz w:val="14"/>
                <w:szCs w:val="14"/>
              </w:rPr>
              <w:t>Kryterium oceny</w:t>
            </w:r>
          </w:p>
          <w:p w:rsidR="00B97BDF" w:rsidRPr="00B97BDF" w:rsidRDefault="00B97BDF" w:rsidP="00B97BDF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97BDF">
              <w:rPr>
                <w:rFonts w:ascii="Verdana" w:hAnsi="Verdana"/>
                <w:b/>
                <w:sz w:val="14"/>
                <w:szCs w:val="14"/>
              </w:rPr>
              <w:t xml:space="preserve">Cena oferty (C) – </w:t>
            </w:r>
            <w:r w:rsidRPr="00B97BDF">
              <w:rPr>
                <w:rFonts w:ascii="Verdana" w:hAnsi="Verdana" w:cs="Tahoma"/>
                <w:b/>
                <w:sz w:val="14"/>
                <w:szCs w:val="14"/>
              </w:rPr>
              <w:t>(60% = 60 pkt)</w:t>
            </w:r>
          </w:p>
        </w:tc>
        <w:tc>
          <w:tcPr>
            <w:tcW w:w="1985" w:type="dxa"/>
          </w:tcPr>
          <w:p w:rsidR="00B97BDF" w:rsidRPr="00B97BDF" w:rsidRDefault="00B97BDF" w:rsidP="00B97BDF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</w:p>
          <w:p w:rsidR="00B97BDF" w:rsidRPr="00B97BDF" w:rsidRDefault="00B97BDF" w:rsidP="00B97BDF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97BDF">
              <w:rPr>
                <w:rFonts w:ascii="Verdana" w:hAnsi="Verdana"/>
                <w:b/>
                <w:sz w:val="14"/>
                <w:szCs w:val="14"/>
              </w:rPr>
              <w:t xml:space="preserve">Kryterium </w:t>
            </w:r>
          </w:p>
          <w:p w:rsidR="00B97BDF" w:rsidRPr="00B97BDF" w:rsidRDefault="00B97BDF" w:rsidP="00B97BDF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97BDF">
              <w:rPr>
                <w:rFonts w:ascii="Verdana" w:hAnsi="Verdana"/>
                <w:b/>
                <w:sz w:val="14"/>
                <w:szCs w:val="14"/>
              </w:rPr>
              <w:t xml:space="preserve">„Gwarancja jakości </w:t>
            </w:r>
            <w:r w:rsidRPr="00B97BDF">
              <w:rPr>
                <w:rFonts w:ascii="Verdana" w:hAnsi="Verdana"/>
                <w:b/>
                <w:sz w:val="14"/>
                <w:szCs w:val="14"/>
              </w:rPr>
              <w:br/>
              <w:t xml:space="preserve">i rękojmia (G)     </w:t>
            </w:r>
          </w:p>
          <w:p w:rsidR="00B97BDF" w:rsidRPr="00B97BDF" w:rsidRDefault="00B97BDF" w:rsidP="00B97BDF">
            <w:pPr>
              <w:spacing w:after="0" w:line="24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97BDF">
              <w:rPr>
                <w:rFonts w:ascii="Verdana" w:hAnsi="Verdana"/>
                <w:b/>
                <w:sz w:val="14"/>
                <w:szCs w:val="14"/>
              </w:rPr>
              <w:t xml:space="preserve">40% = 40 pkt </w:t>
            </w:r>
          </w:p>
        </w:tc>
        <w:tc>
          <w:tcPr>
            <w:tcW w:w="1984" w:type="dxa"/>
          </w:tcPr>
          <w:p w:rsidR="00B97BDF" w:rsidRPr="00B97BDF" w:rsidRDefault="00B97BDF" w:rsidP="00B97BDF">
            <w:pPr>
              <w:spacing w:after="0" w:line="240" w:lineRule="auto"/>
              <w:rPr>
                <w:rFonts w:ascii="Verdana" w:hAnsi="Verdana"/>
                <w:b/>
                <w:sz w:val="14"/>
                <w:szCs w:val="14"/>
              </w:rPr>
            </w:pPr>
          </w:p>
          <w:p w:rsidR="00B97BDF" w:rsidRPr="00B97BDF" w:rsidRDefault="00B97BDF" w:rsidP="00B97BDF">
            <w:pPr>
              <w:spacing w:after="0" w:line="24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97BDF">
              <w:rPr>
                <w:rFonts w:ascii="Verdana" w:hAnsi="Verdana"/>
                <w:b/>
                <w:sz w:val="14"/>
                <w:szCs w:val="14"/>
              </w:rPr>
              <w:t>Łączna ilość punktów „P”</w:t>
            </w:r>
          </w:p>
          <w:p w:rsidR="00B97BDF" w:rsidRPr="00B97BDF" w:rsidRDefault="00B97BDF" w:rsidP="00B97BDF">
            <w:pPr>
              <w:spacing w:after="0" w:line="36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B97BDF">
              <w:rPr>
                <w:rFonts w:ascii="Verdana" w:eastAsia="Calibri" w:hAnsi="Verdana" w:cs="Arial"/>
                <w:b/>
                <w:color w:val="000000" w:themeColor="text1"/>
                <w:sz w:val="14"/>
                <w:szCs w:val="14"/>
              </w:rPr>
              <w:t>P=C+G</w:t>
            </w:r>
            <w:r w:rsidRPr="00B97BDF">
              <w:rPr>
                <w:rFonts w:ascii="Verdana" w:eastAsia="Calibri" w:hAnsi="Verdana" w:cs="Arial"/>
                <w:b/>
                <w:color w:val="000000" w:themeColor="text1"/>
                <w:sz w:val="14"/>
                <w:szCs w:val="14"/>
              </w:rPr>
              <w:br/>
              <w:t>+D</w:t>
            </w:r>
          </w:p>
        </w:tc>
      </w:tr>
      <w:tr w:rsidR="00B97BDF" w:rsidRPr="00B97BDF" w:rsidTr="00507224">
        <w:trPr>
          <w:trHeight w:val="840"/>
        </w:trPr>
        <w:tc>
          <w:tcPr>
            <w:tcW w:w="709" w:type="dxa"/>
            <w:vAlign w:val="center"/>
          </w:tcPr>
          <w:p w:rsidR="00B97BDF" w:rsidRPr="00B97BDF" w:rsidRDefault="00B97BDF" w:rsidP="00B97BDF">
            <w:pPr>
              <w:spacing w:after="0" w:line="36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97BDF">
              <w:rPr>
                <w:rFonts w:ascii="Verdana" w:hAnsi="Verdana"/>
                <w:sz w:val="14"/>
                <w:szCs w:val="14"/>
              </w:rPr>
              <w:t>1.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97BDF" w:rsidRPr="00B97BDF" w:rsidRDefault="00B97BDF" w:rsidP="00B97BDF">
            <w:pPr>
              <w:spacing w:after="0" w:line="240" w:lineRule="auto"/>
              <w:ind w:left="38" w:hanging="30"/>
              <w:rPr>
                <w:rFonts w:ascii="Verdana" w:hAnsi="Verdana"/>
                <w:b/>
                <w:sz w:val="16"/>
                <w:szCs w:val="16"/>
              </w:rPr>
            </w:pPr>
            <w:r w:rsidRPr="00B97BDF">
              <w:rPr>
                <w:rFonts w:ascii="Verdana" w:hAnsi="Verdana"/>
                <w:b/>
                <w:sz w:val="16"/>
                <w:szCs w:val="16"/>
              </w:rPr>
              <w:t>Konsorcjum firm:</w:t>
            </w:r>
          </w:p>
          <w:p w:rsidR="00B97BDF" w:rsidRPr="00B97BDF" w:rsidRDefault="00B97BDF" w:rsidP="00B97BDF">
            <w:pPr>
              <w:spacing w:after="0" w:line="240" w:lineRule="auto"/>
              <w:rPr>
                <w:rFonts w:ascii="Verdana" w:hAnsi="Verdana"/>
                <w:b/>
                <w:sz w:val="16"/>
                <w:szCs w:val="16"/>
              </w:rPr>
            </w:pPr>
            <w:r w:rsidRPr="00B97BDF">
              <w:rPr>
                <w:rFonts w:ascii="Verdana" w:hAnsi="Verdana"/>
                <w:b/>
                <w:sz w:val="16"/>
                <w:szCs w:val="16"/>
                <w:u w:val="single"/>
              </w:rPr>
              <w:t>Lider:</w:t>
            </w:r>
          </w:p>
          <w:p w:rsidR="00B97BDF" w:rsidRPr="00B97BDF" w:rsidRDefault="00B97BDF" w:rsidP="00B97BDF">
            <w:pPr>
              <w:spacing w:after="0" w:line="240" w:lineRule="auto"/>
              <w:rPr>
                <w:rFonts w:ascii="Verdana" w:hAnsi="Verdana"/>
                <w:b/>
                <w:sz w:val="16"/>
                <w:szCs w:val="16"/>
              </w:rPr>
            </w:pPr>
            <w:r w:rsidRPr="00B97BDF">
              <w:rPr>
                <w:rFonts w:ascii="Verdana" w:hAnsi="Verdana"/>
                <w:b/>
                <w:sz w:val="16"/>
                <w:szCs w:val="16"/>
              </w:rPr>
              <w:t>G4 GEODEZJA Sp. z o.o.</w:t>
            </w:r>
          </w:p>
          <w:p w:rsidR="00B97BDF" w:rsidRPr="00B97BDF" w:rsidRDefault="00B97BDF" w:rsidP="00B97BDF">
            <w:pPr>
              <w:spacing w:after="0" w:line="240" w:lineRule="auto"/>
              <w:rPr>
                <w:rFonts w:ascii="Verdana" w:hAnsi="Verdana"/>
                <w:b/>
                <w:sz w:val="16"/>
                <w:szCs w:val="16"/>
              </w:rPr>
            </w:pPr>
            <w:r w:rsidRPr="00B97BDF">
              <w:rPr>
                <w:rFonts w:ascii="Verdana" w:hAnsi="Verdana"/>
                <w:b/>
                <w:sz w:val="16"/>
                <w:szCs w:val="16"/>
              </w:rPr>
              <w:t>ul. Cienista 2</w:t>
            </w:r>
          </w:p>
          <w:p w:rsidR="00B97BDF" w:rsidRPr="00B97BDF" w:rsidRDefault="00B97BDF" w:rsidP="00B97BDF">
            <w:pPr>
              <w:spacing w:after="0" w:line="240" w:lineRule="auto"/>
              <w:rPr>
                <w:rFonts w:ascii="Verdana" w:hAnsi="Verdana"/>
                <w:b/>
                <w:sz w:val="16"/>
                <w:szCs w:val="16"/>
              </w:rPr>
            </w:pPr>
            <w:r w:rsidRPr="00B97BDF">
              <w:rPr>
                <w:rFonts w:ascii="Verdana" w:hAnsi="Verdana"/>
                <w:b/>
                <w:sz w:val="16"/>
                <w:szCs w:val="16"/>
              </w:rPr>
              <w:t>31-831 Kraków</w:t>
            </w:r>
          </w:p>
          <w:p w:rsidR="00B97BDF" w:rsidRPr="00B97BDF" w:rsidRDefault="00B97BDF" w:rsidP="00B97BDF">
            <w:pPr>
              <w:spacing w:after="0" w:line="240" w:lineRule="auto"/>
              <w:rPr>
                <w:rFonts w:ascii="Verdana" w:hAnsi="Verdana"/>
                <w:b/>
                <w:sz w:val="16"/>
                <w:szCs w:val="16"/>
                <w:u w:val="single"/>
              </w:rPr>
            </w:pPr>
            <w:r w:rsidRPr="00B97BDF">
              <w:rPr>
                <w:rFonts w:ascii="Verdana" w:hAnsi="Verdana"/>
                <w:b/>
                <w:sz w:val="16"/>
                <w:szCs w:val="16"/>
                <w:u w:val="single"/>
              </w:rPr>
              <w:t xml:space="preserve">Partner: </w:t>
            </w:r>
          </w:p>
          <w:p w:rsidR="00B97BDF" w:rsidRPr="00B97BDF" w:rsidRDefault="00B97BDF" w:rsidP="00B97BDF">
            <w:pPr>
              <w:spacing w:after="0" w:line="240" w:lineRule="auto"/>
              <w:rPr>
                <w:rFonts w:ascii="Verdana" w:hAnsi="Verdana"/>
                <w:b/>
                <w:sz w:val="16"/>
                <w:szCs w:val="16"/>
              </w:rPr>
            </w:pPr>
            <w:r w:rsidRPr="00B97BDF">
              <w:rPr>
                <w:rFonts w:ascii="Verdana" w:hAnsi="Verdana"/>
                <w:b/>
                <w:sz w:val="16"/>
                <w:szCs w:val="16"/>
              </w:rPr>
              <w:t>G4 GEODEZJA Michał Jakubowski</w:t>
            </w:r>
          </w:p>
          <w:p w:rsidR="00B97BDF" w:rsidRPr="00B97BDF" w:rsidRDefault="00B97BDF" w:rsidP="00B97BDF">
            <w:pPr>
              <w:spacing w:after="0" w:line="240" w:lineRule="auto"/>
              <w:rPr>
                <w:rFonts w:ascii="Verdana" w:hAnsi="Verdana"/>
                <w:b/>
                <w:sz w:val="16"/>
                <w:szCs w:val="16"/>
              </w:rPr>
            </w:pPr>
            <w:r w:rsidRPr="00B97BDF">
              <w:rPr>
                <w:rFonts w:ascii="Verdana" w:hAnsi="Verdana"/>
                <w:b/>
                <w:sz w:val="16"/>
                <w:szCs w:val="16"/>
              </w:rPr>
              <w:t>ul. Orła Białego 29</w:t>
            </w:r>
          </w:p>
          <w:p w:rsidR="00B97BDF" w:rsidRPr="00B97BDF" w:rsidRDefault="00B97BDF" w:rsidP="00B97BDF">
            <w:pPr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  <w:r w:rsidRPr="00B97BDF">
              <w:rPr>
                <w:rFonts w:ascii="Verdana" w:hAnsi="Verdana"/>
                <w:b/>
                <w:sz w:val="16"/>
                <w:szCs w:val="16"/>
              </w:rPr>
              <w:t>31-619 Kraków</w:t>
            </w:r>
          </w:p>
        </w:tc>
        <w:tc>
          <w:tcPr>
            <w:tcW w:w="1984" w:type="dxa"/>
            <w:vAlign w:val="center"/>
          </w:tcPr>
          <w:p w:rsidR="00B97BDF" w:rsidRPr="00B97BDF" w:rsidRDefault="00B97BDF" w:rsidP="00B97BDF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B97BDF" w:rsidRPr="00B97BDF" w:rsidRDefault="00B97BDF" w:rsidP="00B97BDF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B97BDF">
              <w:rPr>
                <w:rFonts w:ascii="Verdana" w:hAnsi="Verdana"/>
                <w:sz w:val="14"/>
                <w:szCs w:val="14"/>
              </w:rPr>
              <w:t xml:space="preserve">C </w:t>
            </w:r>
            <w:r w:rsidRPr="00B97BDF">
              <w:rPr>
                <w:rFonts w:ascii="Verdana" w:hAnsi="Verdana"/>
                <w:sz w:val="16"/>
                <w:szCs w:val="16"/>
              </w:rPr>
              <w:t>= (588 247,50/</w:t>
            </w:r>
          </w:p>
          <w:p w:rsidR="00B97BDF" w:rsidRPr="00B97BDF" w:rsidRDefault="00B97BDF" w:rsidP="00B97BDF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B97BDF">
              <w:rPr>
                <w:rFonts w:ascii="Verdana" w:hAnsi="Verdana"/>
                <w:sz w:val="16"/>
                <w:szCs w:val="16"/>
              </w:rPr>
              <w:t>852 144,00)</w:t>
            </w:r>
          </w:p>
          <w:p w:rsidR="00B97BDF" w:rsidRPr="00B97BDF" w:rsidRDefault="00B97BDF" w:rsidP="00B97BDF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B97BDF">
              <w:rPr>
                <w:rFonts w:ascii="Verdana" w:hAnsi="Verdana"/>
                <w:sz w:val="16"/>
                <w:szCs w:val="16"/>
              </w:rPr>
              <w:t>x 60</w:t>
            </w:r>
          </w:p>
          <w:p w:rsidR="00B97BDF" w:rsidRPr="00B97BDF" w:rsidRDefault="00B97BDF" w:rsidP="00B97BDF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B97BDF">
              <w:rPr>
                <w:rFonts w:ascii="Verdana" w:hAnsi="Verdana"/>
                <w:sz w:val="16"/>
                <w:szCs w:val="16"/>
              </w:rPr>
              <w:t>= 41,42 pkt.</w:t>
            </w:r>
          </w:p>
          <w:p w:rsidR="00B97BDF" w:rsidRPr="00B97BDF" w:rsidRDefault="00B97BDF" w:rsidP="00B97BDF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:rsidR="00B97BDF" w:rsidRPr="00B97BDF" w:rsidRDefault="00B97BDF" w:rsidP="00B97BDF">
            <w:pPr>
              <w:spacing w:after="0" w:line="360" w:lineRule="auto"/>
              <w:jc w:val="center"/>
              <w:rPr>
                <w:rFonts w:ascii="Verdana" w:hAnsi="Verdana"/>
                <w:bCs/>
                <w:sz w:val="16"/>
                <w:szCs w:val="16"/>
              </w:rPr>
            </w:pPr>
          </w:p>
          <w:p w:rsidR="00B97BDF" w:rsidRPr="00B97BDF" w:rsidRDefault="00B97BDF" w:rsidP="00B97BDF">
            <w:pPr>
              <w:spacing w:after="0" w:line="360" w:lineRule="auto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B97BDF">
              <w:rPr>
                <w:rFonts w:ascii="Verdana" w:hAnsi="Verdana"/>
                <w:bCs/>
                <w:sz w:val="16"/>
                <w:szCs w:val="16"/>
              </w:rPr>
              <w:t>48 m-</w:t>
            </w:r>
            <w:proofErr w:type="spellStart"/>
            <w:r w:rsidRPr="00B97BDF">
              <w:rPr>
                <w:rFonts w:ascii="Verdana" w:hAnsi="Verdana"/>
                <w:bCs/>
                <w:sz w:val="16"/>
                <w:szCs w:val="16"/>
              </w:rPr>
              <w:t>cy</w:t>
            </w:r>
            <w:proofErr w:type="spellEnd"/>
          </w:p>
          <w:p w:rsidR="00B97BDF" w:rsidRPr="00B97BDF" w:rsidRDefault="00B97BDF" w:rsidP="00B97BDF">
            <w:pPr>
              <w:spacing w:after="0" w:line="360" w:lineRule="auto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B97BDF">
              <w:rPr>
                <w:rFonts w:ascii="Verdana" w:hAnsi="Verdana"/>
                <w:bCs/>
                <w:sz w:val="16"/>
                <w:szCs w:val="16"/>
              </w:rPr>
              <w:t>40 pkt.</w:t>
            </w:r>
          </w:p>
          <w:p w:rsidR="00B97BDF" w:rsidRPr="00B97BDF" w:rsidRDefault="00B97BDF" w:rsidP="00B97BDF">
            <w:pPr>
              <w:spacing w:after="0" w:line="360" w:lineRule="auto"/>
              <w:jc w:val="center"/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B97BDF" w:rsidRPr="00B97BDF" w:rsidRDefault="00B97BDF" w:rsidP="00B97BDF">
            <w:pPr>
              <w:spacing w:after="0" w:line="240" w:lineRule="auto"/>
              <w:jc w:val="center"/>
              <w:rPr>
                <w:rFonts w:ascii="Verdana" w:hAnsi="Verdana"/>
                <w:color w:val="000000" w:themeColor="text1"/>
                <w:sz w:val="16"/>
                <w:szCs w:val="16"/>
              </w:rPr>
            </w:pPr>
            <w:r w:rsidRPr="00B97BDF">
              <w:rPr>
                <w:rFonts w:ascii="Verdana" w:hAnsi="Verdana"/>
                <w:color w:val="000000" w:themeColor="text1"/>
                <w:sz w:val="16"/>
                <w:szCs w:val="16"/>
              </w:rPr>
              <w:t>81,42 pkt.</w:t>
            </w:r>
          </w:p>
        </w:tc>
      </w:tr>
      <w:tr w:rsidR="00B97BDF" w:rsidRPr="00B97BDF" w:rsidTr="00507224">
        <w:trPr>
          <w:trHeight w:val="840"/>
        </w:trPr>
        <w:tc>
          <w:tcPr>
            <w:tcW w:w="709" w:type="dxa"/>
            <w:vAlign w:val="center"/>
          </w:tcPr>
          <w:p w:rsidR="00B97BDF" w:rsidRPr="00B97BDF" w:rsidRDefault="00B97BDF" w:rsidP="00B97BDF">
            <w:pPr>
              <w:spacing w:after="0" w:line="36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97BDF">
              <w:rPr>
                <w:rFonts w:ascii="Verdana" w:hAnsi="Verdana"/>
                <w:sz w:val="14"/>
                <w:szCs w:val="14"/>
              </w:rPr>
              <w:lastRenderedPageBreak/>
              <w:t>2.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97BDF" w:rsidRPr="00B97BDF" w:rsidRDefault="00B97BDF" w:rsidP="00B97BDF">
            <w:pPr>
              <w:spacing w:after="0" w:line="240" w:lineRule="auto"/>
              <w:rPr>
                <w:rFonts w:ascii="Verdana" w:hAnsi="Verdana"/>
                <w:b/>
                <w:sz w:val="16"/>
                <w:szCs w:val="16"/>
              </w:rPr>
            </w:pPr>
            <w:r w:rsidRPr="00B97BDF">
              <w:rPr>
                <w:rFonts w:ascii="Verdana" w:hAnsi="Verdana"/>
                <w:b/>
                <w:sz w:val="16"/>
                <w:szCs w:val="16"/>
              </w:rPr>
              <w:t>„GIK” Przedsiębiorstwo Geodezyjne i Kartograficzne</w:t>
            </w:r>
          </w:p>
          <w:p w:rsidR="00B97BDF" w:rsidRPr="00B97BDF" w:rsidRDefault="00B97BDF" w:rsidP="00B97BDF">
            <w:pPr>
              <w:spacing w:after="0" w:line="240" w:lineRule="auto"/>
              <w:rPr>
                <w:rFonts w:ascii="Verdana" w:hAnsi="Verdana"/>
                <w:b/>
                <w:sz w:val="16"/>
                <w:szCs w:val="16"/>
              </w:rPr>
            </w:pPr>
            <w:r w:rsidRPr="00B97BDF">
              <w:rPr>
                <w:rFonts w:ascii="Verdana" w:hAnsi="Verdana"/>
                <w:b/>
                <w:sz w:val="16"/>
                <w:szCs w:val="16"/>
              </w:rPr>
              <w:t>Piotr Dzierzgowski</w:t>
            </w:r>
          </w:p>
          <w:p w:rsidR="00B97BDF" w:rsidRPr="00B97BDF" w:rsidRDefault="00B97BDF" w:rsidP="00B97BDF">
            <w:pPr>
              <w:spacing w:after="0" w:line="240" w:lineRule="auto"/>
              <w:rPr>
                <w:rFonts w:ascii="Verdana" w:hAnsi="Verdana"/>
                <w:b/>
                <w:sz w:val="16"/>
                <w:szCs w:val="16"/>
              </w:rPr>
            </w:pPr>
            <w:r w:rsidRPr="00B97BDF">
              <w:rPr>
                <w:rFonts w:ascii="Verdana" w:hAnsi="Verdana"/>
                <w:b/>
                <w:sz w:val="16"/>
                <w:szCs w:val="16"/>
              </w:rPr>
              <w:t>ul. Ogrodowa 48</w:t>
            </w:r>
          </w:p>
          <w:p w:rsidR="00B97BDF" w:rsidRPr="00B97BDF" w:rsidRDefault="00B97BDF" w:rsidP="00B97BDF">
            <w:pPr>
              <w:spacing w:after="0" w:line="240" w:lineRule="auto"/>
              <w:rPr>
                <w:rFonts w:ascii="Verdana" w:hAnsi="Verdana"/>
                <w:b/>
                <w:sz w:val="16"/>
                <w:szCs w:val="16"/>
              </w:rPr>
            </w:pPr>
            <w:r w:rsidRPr="00B97BDF">
              <w:rPr>
                <w:rFonts w:ascii="Verdana" w:hAnsi="Verdana"/>
                <w:b/>
                <w:sz w:val="16"/>
                <w:szCs w:val="16"/>
              </w:rPr>
              <w:t>62-571 Stare Miasto</w:t>
            </w:r>
          </w:p>
        </w:tc>
        <w:tc>
          <w:tcPr>
            <w:tcW w:w="1984" w:type="dxa"/>
            <w:vAlign w:val="center"/>
          </w:tcPr>
          <w:p w:rsidR="00B97BDF" w:rsidRPr="00B97BDF" w:rsidRDefault="00B97BDF" w:rsidP="00B97BDF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B97BDF">
              <w:rPr>
                <w:rFonts w:ascii="Verdana" w:hAnsi="Verdana"/>
                <w:sz w:val="16"/>
                <w:szCs w:val="16"/>
              </w:rPr>
              <w:t>C = (588 247,50/</w:t>
            </w:r>
          </w:p>
          <w:p w:rsidR="00B97BDF" w:rsidRPr="00B97BDF" w:rsidRDefault="00B97BDF" w:rsidP="00B97BDF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B97BDF">
              <w:rPr>
                <w:rFonts w:ascii="Verdana" w:hAnsi="Verdana"/>
                <w:sz w:val="16"/>
                <w:szCs w:val="16"/>
              </w:rPr>
              <w:t>588 247,50)</w:t>
            </w:r>
          </w:p>
          <w:p w:rsidR="00B97BDF" w:rsidRPr="00B97BDF" w:rsidRDefault="00B97BDF" w:rsidP="00B97BDF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B97BDF">
              <w:rPr>
                <w:rFonts w:ascii="Verdana" w:hAnsi="Verdana"/>
                <w:sz w:val="16"/>
                <w:szCs w:val="16"/>
              </w:rPr>
              <w:t>x 60</w:t>
            </w:r>
          </w:p>
          <w:p w:rsidR="00B97BDF" w:rsidRPr="00B97BDF" w:rsidRDefault="00B97BDF" w:rsidP="00B97BDF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B97BDF">
              <w:rPr>
                <w:rFonts w:ascii="Verdana" w:hAnsi="Verdana"/>
                <w:sz w:val="16"/>
                <w:szCs w:val="16"/>
              </w:rPr>
              <w:t>= 60,00 pkt.</w:t>
            </w:r>
          </w:p>
        </w:tc>
        <w:tc>
          <w:tcPr>
            <w:tcW w:w="1985" w:type="dxa"/>
            <w:vAlign w:val="center"/>
          </w:tcPr>
          <w:p w:rsidR="00B97BDF" w:rsidRPr="00B97BDF" w:rsidRDefault="00B97BDF" w:rsidP="00B97BDF">
            <w:pPr>
              <w:spacing w:after="0" w:line="360" w:lineRule="auto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B97BDF">
              <w:rPr>
                <w:rFonts w:ascii="Verdana" w:hAnsi="Verdana"/>
                <w:bCs/>
                <w:sz w:val="16"/>
                <w:szCs w:val="16"/>
              </w:rPr>
              <w:t>48 m-</w:t>
            </w:r>
            <w:proofErr w:type="spellStart"/>
            <w:r w:rsidRPr="00B97BDF">
              <w:rPr>
                <w:rFonts w:ascii="Verdana" w:hAnsi="Verdana"/>
                <w:bCs/>
                <w:sz w:val="16"/>
                <w:szCs w:val="16"/>
              </w:rPr>
              <w:t>cy</w:t>
            </w:r>
            <w:proofErr w:type="spellEnd"/>
          </w:p>
          <w:p w:rsidR="00B97BDF" w:rsidRPr="00B97BDF" w:rsidRDefault="00B97BDF" w:rsidP="00B97BDF">
            <w:pPr>
              <w:spacing w:after="0" w:line="360" w:lineRule="auto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B97BDF">
              <w:rPr>
                <w:rFonts w:ascii="Verdana" w:hAnsi="Verdana"/>
                <w:bCs/>
                <w:sz w:val="16"/>
                <w:szCs w:val="16"/>
              </w:rPr>
              <w:t>40 pkt.</w:t>
            </w:r>
          </w:p>
          <w:p w:rsidR="00B97BDF" w:rsidRPr="00B97BDF" w:rsidRDefault="00B97BDF" w:rsidP="00B97BDF">
            <w:pPr>
              <w:spacing w:after="0" w:line="360" w:lineRule="auto"/>
              <w:jc w:val="center"/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B97BDF" w:rsidRPr="00B97BDF" w:rsidRDefault="00B97BDF" w:rsidP="00B97BDF">
            <w:pPr>
              <w:spacing w:after="0" w:line="240" w:lineRule="auto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  <w:r w:rsidRPr="00B97BDF">
              <w:rPr>
                <w:rFonts w:ascii="Verdana" w:hAnsi="Verdana"/>
                <w:color w:val="000000" w:themeColor="text1"/>
                <w:sz w:val="16"/>
                <w:szCs w:val="16"/>
              </w:rPr>
              <w:t>100,00 pkt.</w:t>
            </w:r>
          </w:p>
        </w:tc>
      </w:tr>
      <w:tr w:rsidR="00B97BDF" w:rsidRPr="00B97BDF" w:rsidTr="00507224">
        <w:trPr>
          <w:trHeight w:val="840"/>
        </w:trPr>
        <w:tc>
          <w:tcPr>
            <w:tcW w:w="709" w:type="dxa"/>
            <w:vAlign w:val="center"/>
          </w:tcPr>
          <w:p w:rsidR="00B97BDF" w:rsidRPr="00B97BDF" w:rsidRDefault="00B97BDF" w:rsidP="00B97BDF">
            <w:pPr>
              <w:spacing w:after="0" w:line="360" w:lineRule="auto"/>
              <w:jc w:val="center"/>
              <w:rPr>
                <w:rFonts w:ascii="Verdana" w:hAnsi="Verdana"/>
                <w:sz w:val="14"/>
                <w:szCs w:val="14"/>
              </w:rPr>
            </w:pPr>
            <w:r w:rsidRPr="00B97BDF">
              <w:rPr>
                <w:rFonts w:ascii="Verdana" w:hAnsi="Verdana"/>
                <w:sz w:val="14"/>
                <w:szCs w:val="14"/>
              </w:rPr>
              <w:t>3.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97BDF" w:rsidRPr="00B97BDF" w:rsidRDefault="00B97BDF" w:rsidP="00B97BDF">
            <w:pPr>
              <w:spacing w:after="0" w:line="240" w:lineRule="auto"/>
              <w:ind w:left="38" w:hanging="30"/>
              <w:rPr>
                <w:rFonts w:ascii="Verdana" w:hAnsi="Verdana"/>
                <w:b/>
                <w:sz w:val="16"/>
                <w:szCs w:val="16"/>
              </w:rPr>
            </w:pPr>
            <w:r w:rsidRPr="00B97BDF">
              <w:rPr>
                <w:rFonts w:ascii="Verdana" w:hAnsi="Verdana"/>
                <w:b/>
                <w:sz w:val="16"/>
                <w:szCs w:val="16"/>
              </w:rPr>
              <w:t>Konsorcjum firm:</w:t>
            </w:r>
          </w:p>
          <w:p w:rsidR="00B97BDF" w:rsidRPr="00B97BDF" w:rsidRDefault="00B97BDF" w:rsidP="00B97BDF">
            <w:pPr>
              <w:spacing w:after="0" w:line="240" w:lineRule="auto"/>
              <w:rPr>
                <w:rFonts w:ascii="Verdana" w:hAnsi="Verdana"/>
                <w:b/>
                <w:sz w:val="16"/>
                <w:szCs w:val="16"/>
                <w:u w:val="single"/>
              </w:rPr>
            </w:pPr>
            <w:r w:rsidRPr="00B97BDF">
              <w:rPr>
                <w:rFonts w:ascii="Verdana" w:hAnsi="Verdana"/>
                <w:b/>
                <w:sz w:val="16"/>
                <w:szCs w:val="16"/>
                <w:u w:val="single"/>
              </w:rPr>
              <w:t xml:space="preserve">Lider: </w:t>
            </w:r>
          </w:p>
          <w:p w:rsidR="00B97BDF" w:rsidRPr="00B97BDF" w:rsidRDefault="00B97BDF" w:rsidP="00B97BDF">
            <w:pPr>
              <w:spacing w:after="0" w:line="240" w:lineRule="auto"/>
              <w:rPr>
                <w:rFonts w:ascii="Verdana" w:hAnsi="Verdana"/>
                <w:b/>
                <w:sz w:val="16"/>
                <w:szCs w:val="16"/>
              </w:rPr>
            </w:pPr>
            <w:r w:rsidRPr="00B97BDF">
              <w:rPr>
                <w:rFonts w:ascii="Verdana" w:hAnsi="Verdana"/>
                <w:b/>
                <w:sz w:val="16"/>
                <w:szCs w:val="16"/>
              </w:rPr>
              <w:t>USŁUGOWE PROWADZENIE EWIDENCJI DO CELÓW PODATKOWYCH</w:t>
            </w:r>
          </w:p>
          <w:p w:rsidR="00B97BDF" w:rsidRPr="00B97BDF" w:rsidRDefault="00B97BDF" w:rsidP="00B97BDF">
            <w:pPr>
              <w:spacing w:after="0" w:line="240" w:lineRule="auto"/>
              <w:rPr>
                <w:rFonts w:ascii="Verdana" w:hAnsi="Verdana"/>
                <w:b/>
                <w:sz w:val="16"/>
                <w:szCs w:val="16"/>
              </w:rPr>
            </w:pPr>
            <w:r w:rsidRPr="00B97BDF">
              <w:rPr>
                <w:rFonts w:ascii="Verdana" w:hAnsi="Verdana"/>
                <w:b/>
                <w:sz w:val="16"/>
                <w:szCs w:val="16"/>
              </w:rPr>
              <w:t xml:space="preserve">Anna Spych </w:t>
            </w:r>
          </w:p>
          <w:p w:rsidR="00B97BDF" w:rsidRPr="00B97BDF" w:rsidRDefault="00B97BDF" w:rsidP="00B97BDF">
            <w:pPr>
              <w:spacing w:after="0" w:line="240" w:lineRule="auto"/>
              <w:rPr>
                <w:rFonts w:ascii="Verdana" w:hAnsi="Verdana"/>
                <w:b/>
                <w:sz w:val="16"/>
                <w:szCs w:val="16"/>
              </w:rPr>
            </w:pPr>
            <w:r w:rsidRPr="00B97BDF">
              <w:rPr>
                <w:rFonts w:ascii="Verdana" w:hAnsi="Verdana"/>
                <w:b/>
                <w:sz w:val="16"/>
                <w:szCs w:val="16"/>
              </w:rPr>
              <w:t>ul. Słowackiego 6</w:t>
            </w:r>
          </w:p>
          <w:p w:rsidR="00B97BDF" w:rsidRPr="00B97BDF" w:rsidRDefault="00B97BDF" w:rsidP="00B97BDF">
            <w:pPr>
              <w:spacing w:after="0" w:line="240" w:lineRule="auto"/>
              <w:rPr>
                <w:rFonts w:ascii="Verdana" w:hAnsi="Verdana"/>
                <w:b/>
                <w:sz w:val="16"/>
                <w:szCs w:val="16"/>
              </w:rPr>
            </w:pPr>
            <w:r w:rsidRPr="00B97BDF">
              <w:rPr>
                <w:rFonts w:ascii="Verdana" w:hAnsi="Verdana"/>
                <w:b/>
                <w:sz w:val="16"/>
                <w:szCs w:val="16"/>
              </w:rPr>
              <w:t>66-235 Torzym</w:t>
            </w:r>
          </w:p>
          <w:p w:rsidR="00B97BDF" w:rsidRPr="00B97BDF" w:rsidRDefault="00B97BDF" w:rsidP="00B97BDF">
            <w:pPr>
              <w:spacing w:after="0" w:line="240" w:lineRule="auto"/>
              <w:rPr>
                <w:rFonts w:ascii="Verdana" w:hAnsi="Verdana"/>
                <w:b/>
                <w:sz w:val="16"/>
                <w:szCs w:val="16"/>
                <w:u w:val="single"/>
              </w:rPr>
            </w:pPr>
            <w:r w:rsidRPr="00B97BDF">
              <w:rPr>
                <w:rFonts w:ascii="Verdana" w:hAnsi="Verdana"/>
                <w:b/>
                <w:sz w:val="16"/>
                <w:szCs w:val="16"/>
                <w:u w:val="single"/>
              </w:rPr>
              <w:t xml:space="preserve">Partner 1: </w:t>
            </w:r>
          </w:p>
          <w:p w:rsidR="00B97BDF" w:rsidRPr="00B97BDF" w:rsidRDefault="00B97BDF" w:rsidP="00B97BDF">
            <w:pPr>
              <w:spacing w:after="0" w:line="240" w:lineRule="auto"/>
              <w:rPr>
                <w:rFonts w:ascii="Verdana" w:hAnsi="Verdana"/>
                <w:b/>
                <w:sz w:val="16"/>
                <w:szCs w:val="16"/>
              </w:rPr>
            </w:pPr>
            <w:r w:rsidRPr="00B97BDF">
              <w:rPr>
                <w:rFonts w:ascii="Verdana" w:hAnsi="Verdana"/>
                <w:b/>
                <w:sz w:val="16"/>
                <w:szCs w:val="16"/>
              </w:rPr>
              <w:t xml:space="preserve">BIURO USŁUG GEODEZYJNYCH Robert </w:t>
            </w:r>
            <w:proofErr w:type="spellStart"/>
            <w:r w:rsidRPr="00B97BDF">
              <w:rPr>
                <w:rFonts w:ascii="Verdana" w:hAnsi="Verdana"/>
                <w:b/>
                <w:sz w:val="16"/>
                <w:szCs w:val="16"/>
              </w:rPr>
              <w:t>Przemyślański</w:t>
            </w:r>
            <w:proofErr w:type="spellEnd"/>
            <w:r w:rsidRPr="00B97BDF">
              <w:rPr>
                <w:rFonts w:ascii="Verdana" w:hAnsi="Verdana"/>
                <w:b/>
                <w:sz w:val="16"/>
                <w:szCs w:val="16"/>
              </w:rPr>
              <w:t>, 67-120 Kożuchów, ul. Klasztorna 2/1</w:t>
            </w:r>
          </w:p>
          <w:p w:rsidR="00B97BDF" w:rsidRPr="00B97BDF" w:rsidRDefault="00B97BDF" w:rsidP="00B97BDF">
            <w:pPr>
              <w:spacing w:after="0" w:line="240" w:lineRule="auto"/>
              <w:rPr>
                <w:rFonts w:ascii="Verdana" w:hAnsi="Verdana"/>
                <w:b/>
                <w:sz w:val="16"/>
                <w:szCs w:val="16"/>
                <w:u w:val="single"/>
              </w:rPr>
            </w:pPr>
            <w:r w:rsidRPr="00B97BDF">
              <w:rPr>
                <w:rFonts w:ascii="Verdana" w:hAnsi="Verdana"/>
                <w:b/>
                <w:sz w:val="16"/>
                <w:szCs w:val="16"/>
                <w:u w:val="single"/>
              </w:rPr>
              <w:t xml:space="preserve">Partner 2: </w:t>
            </w:r>
          </w:p>
          <w:p w:rsidR="00B97BDF" w:rsidRPr="00B97BDF" w:rsidRDefault="00B97BDF" w:rsidP="00B97BDF">
            <w:pPr>
              <w:spacing w:after="0" w:line="240" w:lineRule="auto"/>
              <w:rPr>
                <w:rFonts w:ascii="Verdana" w:hAnsi="Verdana"/>
                <w:b/>
                <w:sz w:val="16"/>
                <w:szCs w:val="16"/>
              </w:rPr>
            </w:pPr>
            <w:r w:rsidRPr="00B97BDF">
              <w:rPr>
                <w:rFonts w:ascii="Verdana" w:hAnsi="Verdana"/>
                <w:b/>
                <w:sz w:val="16"/>
                <w:szCs w:val="16"/>
              </w:rPr>
              <w:t xml:space="preserve">BIURO USŁUG GEODEZYJNYCH S.C. Robert </w:t>
            </w:r>
            <w:proofErr w:type="spellStart"/>
            <w:r w:rsidRPr="00B97BDF">
              <w:rPr>
                <w:rFonts w:ascii="Verdana" w:hAnsi="Verdana"/>
                <w:b/>
                <w:sz w:val="16"/>
                <w:szCs w:val="16"/>
              </w:rPr>
              <w:t>Przemyślański</w:t>
            </w:r>
            <w:proofErr w:type="spellEnd"/>
            <w:r w:rsidRPr="00B97BDF">
              <w:rPr>
                <w:rFonts w:ascii="Verdana" w:hAnsi="Verdana"/>
                <w:b/>
                <w:sz w:val="16"/>
                <w:szCs w:val="16"/>
              </w:rPr>
              <w:t xml:space="preserve"> i Krystian Sasin, 67-120 Kożuchów, </w:t>
            </w:r>
            <w:r w:rsidRPr="00B97BDF">
              <w:rPr>
                <w:rFonts w:ascii="Verdana" w:hAnsi="Verdana"/>
                <w:b/>
                <w:sz w:val="16"/>
                <w:szCs w:val="16"/>
              </w:rPr>
              <w:br/>
              <w:t>ul. Klasztorna 2</w:t>
            </w:r>
          </w:p>
        </w:tc>
        <w:tc>
          <w:tcPr>
            <w:tcW w:w="1984" w:type="dxa"/>
            <w:vAlign w:val="center"/>
          </w:tcPr>
          <w:p w:rsidR="00B97BDF" w:rsidRPr="00B97BDF" w:rsidRDefault="00B97BDF" w:rsidP="00B97BDF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B97BDF">
              <w:rPr>
                <w:rFonts w:ascii="Verdana" w:hAnsi="Verdana"/>
                <w:sz w:val="16"/>
                <w:szCs w:val="16"/>
              </w:rPr>
              <w:t>572 442,00 zł</w:t>
            </w:r>
          </w:p>
        </w:tc>
        <w:tc>
          <w:tcPr>
            <w:tcW w:w="1985" w:type="dxa"/>
            <w:vAlign w:val="center"/>
          </w:tcPr>
          <w:p w:rsidR="00B97BDF" w:rsidRPr="00B97BDF" w:rsidRDefault="00B97BDF" w:rsidP="00B97BDF">
            <w:pPr>
              <w:spacing w:after="0" w:line="360" w:lineRule="auto"/>
              <w:jc w:val="center"/>
              <w:rPr>
                <w:rFonts w:ascii="Verdana" w:hAnsi="Verdana"/>
                <w:bCs/>
                <w:sz w:val="16"/>
                <w:szCs w:val="16"/>
              </w:rPr>
            </w:pPr>
          </w:p>
          <w:p w:rsidR="00B97BDF" w:rsidRPr="00B97BDF" w:rsidRDefault="00B97BDF" w:rsidP="00B97BDF">
            <w:pPr>
              <w:spacing w:after="0" w:line="360" w:lineRule="auto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B97BDF">
              <w:rPr>
                <w:rFonts w:ascii="Verdana" w:hAnsi="Verdana"/>
                <w:bCs/>
                <w:sz w:val="16"/>
                <w:szCs w:val="16"/>
              </w:rPr>
              <w:t>48 m-</w:t>
            </w:r>
            <w:proofErr w:type="spellStart"/>
            <w:r w:rsidRPr="00B97BDF">
              <w:rPr>
                <w:rFonts w:ascii="Verdana" w:hAnsi="Verdana"/>
                <w:bCs/>
                <w:sz w:val="16"/>
                <w:szCs w:val="16"/>
              </w:rPr>
              <w:t>cy</w:t>
            </w:r>
            <w:proofErr w:type="spellEnd"/>
          </w:p>
          <w:p w:rsidR="00B97BDF" w:rsidRPr="00B97BDF" w:rsidRDefault="00B97BDF" w:rsidP="00B97BDF">
            <w:pPr>
              <w:spacing w:after="0" w:line="360" w:lineRule="auto"/>
              <w:jc w:val="center"/>
              <w:rPr>
                <w:rFonts w:ascii="Verdana" w:hAnsi="Verdana"/>
                <w:bCs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B97BDF" w:rsidRPr="00B97BDF" w:rsidRDefault="00B97BDF" w:rsidP="00B97BDF">
            <w:pPr>
              <w:spacing w:after="0" w:line="240" w:lineRule="auto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  <w:r w:rsidRPr="00B97BDF">
              <w:rPr>
                <w:rFonts w:ascii="Verdana" w:hAnsi="Verdana"/>
                <w:color w:val="000000" w:themeColor="text1"/>
                <w:sz w:val="16"/>
                <w:szCs w:val="16"/>
              </w:rPr>
              <w:t>Wykonawca wykluczony</w:t>
            </w:r>
          </w:p>
        </w:tc>
      </w:tr>
    </w:tbl>
    <w:p w:rsidR="00AA50CA" w:rsidRPr="00AA50CA" w:rsidRDefault="00AA50CA" w:rsidP="00AA50CA">
      <w:pPr>
        <w:tabs>
          <w:tab w:val="left" w:pos="142"/>
          <w:tab w:val="left" w:pos="426"/>
        </w:tabs>
        <w:spacing w:after="0" w:line="240" w:lineRule="auto"/>
        <w:ind w:right="-1"/>
        <w:rPr>
          <w:rFonts w:ascii="Verdana" w:eastAsia="Times New Roman" w:hAnsi="Verdana" w:cs="Times New Roman"/>
          <w:sz w:val="16"/>
          <w:szCs w:val="16"/>
          <w:lang w:eastAsia="pl-PL"/>
        </w:rPr>
      </w:pPr>
    </w:p>
    <w:p w:rsidR="008C0727" w:rsidRPr="009D5FC0" w:rsidRDefault="00AA50CA" w:rsidP="009D5FC0">
      <w:pPr>
        <w:ind w:left="5664" w:firstLine="708"/>
        <w:jc w:val="center"/>
        <w:rPr>
          <w:rFonts w:ascii="Verdana" w:hAnsi="Verdana"/>
          <w:sz w:val="18"/>
          <w:szCs w:val="18"/>
        </w:rPr>
      </w:pPr>
      <w:r w:rsidRPr="0055045F">
        <w:rPr>
          <w:rFonts w:ascii="Verdana" w:hAnsi="Verdana"/>
          <w:sz w:val="18"/>
          <w:szCs w:val="18"/>
        </w:rPr>
        <w:t xml:space="preserve">Zielona Góra, </w:t>
      </w:r>
      <w:r w:rsidR="00B97BDF">
        <w:rPr>
          <w:rFonts w:ascii="Verdana" w:hAnsi="Verdana"/>
          <w:sz w:val="18"/>
          <w:szCs w:val="18"/>
        </w:rPr>
        <w:t>14</w:t>
      </w:r>
      <w:r w:rsidRPr="0055045F">
        <w:rPr>
          <w:rFonts w:ascii="Verdana" w:hAnsi="Verdana"/>
          <w:sz w:val="18"/>
          <w:szCs w:val="18"/>
        </w:rPr>
        <w:t>.</w:t>
      </w:r>
      <w:r w:rsidR="009D5FC0">
        <w:rPr>
          <w:rFonts w:ascii="Verdana" w:hAnsi="Verdana"/>
          <w:sz w:val="18"/>
          <w:szCs w:val="18"/>
        </w:rPr>
        <w:t>0</w:t>
      </w:r>
      <w:r w:rsidR="00B97BDF">
        <w:rPr>
          <w:rFonts w:ascii="Verdana" w:hAnsi="Verdana"/>
          <w:sz w:val="18"/>
          <w:szCs w:val="18"/>
        </w:rPr>
        <w:t>8</w:t>
      </w:r>
      <w:r w:rsidRPr="0055045F">
        <w:rPr>
          <w:rFonts w:ascii="Verdana" w:hAnsi="Verdana"/>
          <w:sz w:val="18"/>
          <w:szCs w:val="18"/>
        </w:rPr>
        <w:t>.20</w:t>
      </w:r>
      <w:r w:rsidR="009D5FC0">
        <w:rPr>
          <w:rFonts w:ascii="Verdana" w:hAnsi="Verdana"/>
          <w:sz w:val="18"/>
          <w:szCs w:val="18"/>
        </w:rPr>
        <w:t>20</w:t>
      </w:r>
      <w:r w:rsidRPr="0055045F">
        <w:rPr>
          <w:rFonts w:ascii="Verdana" w:hAnsi="Verdana"/>
          <w:sz w:val="18"/>
          <w:szCs w:val="18"/>
        </w:rPr>
        <w:t xml:space="preserve"> r.</w:t>
      </w:r>
    </w:p>
    <w:sectPr w:rsidR="008C0727" w:rsidRPr="009D5FC0" w:rsidSect="009D5FC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D54FD"/>
    <w:multiLevelType w:val="hybridMultilevel"/>
    <w:tmpl w:val="240A1C08"/>
    <w:lvl w:ilvl="0" w:tplc="AB3A5FF2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960EC0"/>
    <w:multiLevelType w:val="hybridMultilevel"/>
    <w:tmpl w:val="389C1EEC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0CA"/>
    <w:rsid w:val="006C7602"/>
    <w:rsid w:val="008A574D"/>
    <w:rsid w:val="009D5FC0"/>
    <w:rsid w:val="00A826BF"/>
    <w:rsid w:val="00AA50CA"/>
    <w:rsid w:val="00AE2CA0"/>
    <w:rsid w:val="00B97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A5D23"/>
  <w15:chartTrackingRefBased/>
  <w15:docId w15:val="{7C42245C-8B48-43ED-9692-710CD151A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50C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59"/>
    <w:rsid w:val="00AA50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AA50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B97B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433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Czekała Fryderyk</dc:creator>
  <cp:keywords/>
  <dc:description/>
  <cp:lastModifiedBy>Czekała Fryderyk</cp:lastModifiedBy>
  <cp:revision>3</cp:revision>
  <dcterms:created xsi:type="dcterms:W3CDTF">2019-01-10T08:18:00Z</dcterms:created>
  <dcterms:modified xsi:type="dcterms:W3CDTF">2020-08-14T09:28:00Z</dcterms:modified>
</cp:coreProperties>
</file>