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r>
        <w:rPr>
          <w:noProof/>
          <w:lang w:eastAsia="pl-PL"/>
        </w:rPr>
        <w:drawing>
          <wp:inline distT="0" distB="0" distL="0" distR="0">
            <wp:extent cx="3952875" cy="2905125"/>
            <wp:effectExtent l="0" t="0" r="9525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Warianty przebiegu korytarzy </w:t>
      </w:r>
      <w:proofErr w:type="spellStart"/>
      <w:r>
        <w:rPr>
          <w:b/>
          <w:sz w:val="28"/>
          <w:szCs w:val="28"/>
        </w:rPr>
        <w:t>dk</w:t>
      </w:r>
      <w:proofErr w:type="spellEnd"/>
      <w:r>
        <w:rPr>
          <w:b/>
          <w:sz w:val="28"/>
          <w:szCs w:val="28"/>
        </w:rPr>
        <w:t xml:space="preserve"> 75 tzw. „Sądeczanki”</w:t>
      </w:r>
      <w:bookmarkStart w:id="0" w:name="_GoBack"/>
      <w:bookmarkEnd w:id="0"/>
    </w:p>
    <w:p>
      <w:r>
        <w:rPr>
          <w:noProof/>
          <w:lang w:eastAsia="pl-PL"/>
        </w:rPr>
        <w:lastRenderedPageBreak/>
        <w:drawing>
          <wp:inline distT="0" distB="0" distL="0" distR="0">
            <wp:extent cx="5760720" cy="6489087"/>
            <wp:effectExtent l="0" t="0" r="0" b="698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489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t>Część północna</w:t>
      </w:r>
    </w:p>
    <w:p>
      <w:r>
        <w:rPr>
          <w:noProof/>
          <w:lang w:eastAsia="pl-PL"/>
        </w:rPr>
        <w:lastRenderedPageBreak/>
        <w:drawing>
          <wp:inline distT="0" distB="0" distL="0" distR="0">
            <wp:extent cx="5760720" cy="648173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48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t>Część południowa</w:t>
      </w:r>
    </w:p>
    <w:sect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5E150C-E838-4789-9A36-9D8CBA809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13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Mikrut - Purchla Iwona</dc:creator>
  <cp:keywords/>
  <dc:description/>
  <cp:lastModifiedBy>Mikrut - Purchla Iwona</cp:lastModifiedBy>
  <cp:revision>1</cp:revision>
  <dcterms:created xsi:type="dcterms:W3CDTF">2018-01-15T13:11:00Z</dcterms:created>
  <dcterms:modified xsi:type="dcterms:W3CDTF">2018-01-15T13:18:00Z</dcterms:modified>
</cp:coreProperties>
</file>