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C0E" w:rsidRDefault="00CE7CBC" w:rsidP="00CE7CBC">
      <w:pPr>
        <w:tabs>
          <w:tab w:val="left" w:pos="0"/>
        </w:tabs>
        <w:suppressAutoHyphens/>
        <w:jc w:val="both"/>
        <w:rPr>
          <w:spacing w:val="-3"/>
          <w:sz w:val="24"/>
        </w:rPr>
      </w:pPr>
      <w:r w:rsidRPr="006128E7">
        <w:rPr>
          <w:spacing w:val="-3"/>
          <w:sz w:val="24"/>
        </w:rPr>
        <w:t xml:space="preserve">                                                                                                                                             </w:t>
      </w:r>
      <w:bookmarkStart w:id="0" w:name="_GoBack"/>
      <w:bookmarkEnd w:id="0"/>
    </w:p>
    <w:p w:rsidR="00CE7CBC" w:rsidRPr="006128E7" w:rsidRDefault="00CE7CBC" w:rsidP="00CA6C0E">
      <w:pPr>
        <w:tabs>
          <w:tab w:val="left" w:pos="0"/>
        </w:tabs>
        <w:suppressAutoHyphens/>
        <w:jc w:val="right"/>
        <w:rPr>
          <w:b/>
          <w:spacing w:val="-3"/>
          <w:sz w:val="24"/>
        </w:rPr>
      </w:pPr>
      <w:r w:rsidRPr="006128E7">
        <w:rPr>
          <w:b/>
          <w:spacing w:val="-3"/>
          <w:sz w:val="24"/>
        </w:rPr>
        <w:t>20</w:t>
      </w:r>
      <w:r w:rsidR="00B44E59">
        <w:rPr>
          <w:b/>
          <w:spacing w:val="-3"/>
          <w:sz w:val="24"/>
        </w:rPr>
        <w:t>17</w:t>
      </w:r>
      <w:r w:rsidRPr="006128E7">
        <w:rPr>
          <w:b/>
          <w:spacing w:val="-3"/>
          <w:sz w:val="24"/>
        </w:rPr>
        <w:t xml:space="preserve"> r. </w:t>
      </w:r>
      <w:r w:rsidR="005E6B47" w:rsidRPr="006128E7">
        <w:rPr>
          <w:b/>
          <w:spacing w:val="-3"/>
          <w:sz w:val="24"/>
        </w:rPr>
        <w:fldChar w:fldCharType="begin"/>
      </w:r>
      <w:r w:rsidRPr="006128E7">
        <w:rPr>
          <w:b/>
          <w:spacing w:val="-3"/>
          <w:sz w:val="24"/>
        </w:rPr>
        <w:instrText xml:space="preserve">PRIVATE </w:instrText>
      </w:r>
      <w:r w:rsidR="005E6B47" w:rsidRPr="006128E7">
        <w:rPr>
          <w:b/>
          <w:spacing w:val="-3"/>
          <w:sz w:val="24"/>
        </w:rPr>
        <w:fldChar w:fldCharType="end"/>
      </w:r>
    </w:p>
    <w:p w:rsidR="00CE7CBC" w:rsidRPr="006128E7" w:rsidRDefault="00CE7CBC" w:rsidP="00CE7CBC">
      <w:pPr>
        <w:tabs>
          <w:tab w:val="left" w:pos="0"/>
        </w:tabs>
        <w:suppressAutoHyphens/>
        <w:jc w:val="both"/>
        <w:rPr>
          <w:b/>
          <w:spacing w:val="-3"/>
          <w:sz w:val="24"/>
        </w:rPr>
      </w:pPr>
    </w:p>
    <w:p w:rsidR="00CE7CBC" w:rsidRPr="006128E7" w:rsidRDefault="00CE7CBC" w:rsidP="00CE7CBC">
      <w:pPr>
        <w:tabs>
          <w:tab w:val="left" w:pos="0"/>
        </w:tabs>
        <w:suppressAutoHyphens/>
        <w:jc w:val="both"/>
        <w:rPr>
          <w:b/>
          <w:spacing w:val="-3"/>
          <w:sz w:val="28"/>
        </w:rPr>
      </w:pPr>
      <w:r w:rsidRPr="006128E7">
        <w:rPr>
          <w:b/>
          <w:spacing w:val="-3"/>
          <w:sz w:val="28"/>
        </w:rPr>
        <w:t xml:space="preserve"> </w:t>
      </w:r>
    </w:p>
    <w:p w:rsidR="00CE7CBC" w:rsidRPr="006128E7" w:rsidRDefault="00CE7CBC" w:rsidP="00CE7CBC">
      <w:pPr>
        <w:tabs>
          <w:tab w:val="left" w:pos="0"/>
        </w:tabs>
        <w:suppressAutoHyphens/>
        <w:jc w:val="both"/>
        <w:rPr>
          <w:b/>
          <w:spacing w:val="-3"/>
          <w:sz w:val="28"/>
        </w:rPr>
      </w:pPr>
    </w:p>
    <w:p w:rsidR="00CE7CBC" w:rsidRPr="006128E7" w:rsidRDefault="00CE7CBC" w:rsidP="00CE7CBC">
      <w:pPr>
        <w:tabs>
          <w:tab w:val="left" w:pos="0"/>
        </w:tabs>
        <w:suppressAutoHyphens/>
        <w:jc w:val="both"/>
        <w:rPr>
          <w:b/>
          <w:spacing w:val="-3"/>
          <w:sz w:val="28"/>
        </w:rPr>
      </w:pPr>
    </w:p>
    <w:p w:rsidR="00CE7CBC" w:rsidRPr="006128E7" w:rsidRDefault="00CE7CBC" w:rsidP="00CE7CBC">
      <w:pPr>
        <w:tabs>
          <w:tab w:val="left" w:pos="0"/>
        </w:tabs>
        <w:suppressAutoHyphens/>
        <w:jc w:val="both"/>
        <w:rPr>
          <w:b/>
          <w:spacing w:val="-3"/>
          <w:sz w:val="28"/>
        </w:rPr>
      </w:pPr>
    </w:p>
    <w:p w:rsidR="00CE7CBC" w:rsidRPr="006128E7" w:rsidRDefault="00CE7CBC" w:rsidP="00CE7CBC">
      <w:pPr>
        <w:tabs>
          <w:tab w:val="left" w:pos="0"/>
        </w:tabs>
        <w:suppressAutoHyphens/>
        <w:jc w:val="both"/>
        <w:rPr>
          <w:b/>
          <w:spacing w:val="-3"/>
          <w:sz w:val="28"/>
        </w:rPr>
      </w:pPr>
    </w:p>
    <w:p w:rsidR="00CE7CBC" w:rsidRPr="006128E7" w:rsidRDefault="00CE7CBC" w:rsidP="00CE7CBC">
      <w:pPr>
        <w:tabs>
          <w:tab w:val="left" w:pos="0"/>
        </w:tabs>
        <w:suppressAutoHyphens/>
        <w:jc w:val="both"/>
        <w:rPr>
          <w:b/>
          <w:spacing w:val="-3"/>
          <w:sz w:val="28"/>
        </w:rPr>
      </w:pPr>
    </w:p>
    <w:p w:rsidR="00CE7CBC" w:rsidRPr="006128E7" w:rsidRDefault="00CE7CBC" w:rsidP="00CE7CBC">
      <w:pPr>
        <w:tabs>
          <w:tab w:val="left" w:pos="0"/>
        </w:tabs>
        <w:suppressAutoHyphens/>
        <w:jc w:val="both"/>
        <w:rPr>
          <w:b/>
          <w:spacing w:val="-3"/>
          <w:sz w:val="28"/>
        </w:rPr>
      </w:pPr>
    </w:p>
    <w:p w:rsidR="00CE7CBC" w:rsidRPr="006128E7" w:rsidRDefault="00CE7CBC" w:rsidP="00CE7CBC">
      <w:pPr>
        <w:tabs>
          <w:tab w:val="left" w:pos="0"/>
        </w:tabs>
        <w:suppressAutoHyphens/>
        <w:jc w:val="both"/>
        <w:rPr>
          <w:b/>
          <w:spacing w:val="-4"/>
          <w:sz w:val="32"/>
        </w:rPr>
      </w:pPr>
    </w:p>
    <w:p w:rsidR="00CE7CBC" w:rsidRDefault="00CE7CBC" w:rsidP="00CE7CBC">
      <w:pPr>
        <w:pStyle w:val="Default"/>
      </w:pPr>
      <w:r w:rsidRPr="005F2BB9">
        <w:rPr>
          <w:b/>
          <w:spacing w:val="-4"/>
          <w:sz w:val="28"/>
          <w:szCs w:val="28"/>
        </w:rPr>
        <w:t xml:space="preserve">                       </w:t>
      </w:r>
    </w:p>
    <w:p w:rsidR="00CE7CBC" w:rsidRPr="005F2BB9" w:rsidRDefault="00682165" w:rsidP="00682165">
      <w:pPr>
        <w:pStyle w:val="Default"/>
        <w:jc w:val="center"/>
        <w:rPr>
          <w:b/>
          <w:spacing w:val="-4"/>
          <w:sz w:val="28"/>
          <w:szCs w:val="28"/>
        </w:rPr>
      </w:pPr>
      <w:r>
        <w:rPr>
          <w:b/>
          <w:bCs/>
          <w:sz w:val="44"/>
          <w:szCs w:val="44"/>
        </w:rPr>
        <w:t>SZCZEGÓŁOWA SPECYFIKACJA TECHNICZNA</w:t>
      </w:r>
    </w:p>
    <w:p w:rsidR="00CE7CBC" w:rsidRDefault="00CE7CBC" w:rsidP="00CE7CBC">
      <w:pPr>
        <w:tabs>
          <w:tab w:val="left" w:pos="0"/>
        </w:tabs>
        <w:suppressAutoHyphens/>
        <w:jc w:val="both"/>
        <w:rPr>
          <w:b/>
          <w:spacing w:val="-4"/>
          <w:sz w:val="28"/>
          <w:szCs w:val="28"/>
        </w:rPr>
      </w:pPr>
    </w:p>
    <w:p w:rsidR="00682165" w:rsidRPr="005F2BB9" w:rsidRDefault="00682165" w:rsidP="00CE7CBC">
      <w:pPr>
        <w:tabs>
          <w:tab w:val="left" w:pos="0"/>
        </w:tabs>
        <w:suppressAutoHyphens/>
        <w:jc w:val="both"/>
        <w:rPr>
          <w:b/>
          <w:spacing w:val="-4"/>
          <w:sz w:val="28"/>
          <w:szCs w:val="28"/>
        </w:rPr>
      </w:pPr>
    </w:p>
    <w:p w:rsidR="00CE7CBC" w:rsidRDefault="00932840" w:rsidP="00CE7CBC">
      <w:pPr>
        <w:tabs>
          <w:tab w:val="left" w:pos="0"/>
        </w:tabs>
        <w:suppressAutoHyphens/>
        <w:jc w:val="center"/>
        <w:rPr>
          <w:b/>
          <w:spacing w:val="-4"/>
          <w:sz w:val="28"/>
          <w:szCs w:val="28"/>
        </w:rPr>
      </w:pPr>
      <w:r>
        <w:rPr>
          <w:b/>
          <w:spacing w:val="-4"/>
          <w:sz w:val="28"/>
          <w:szCs w:val="28"/>
        </w:rPr>
        <w:t>D-05.03.23/a</w:t>
      </w:r>
    </w:p>
    <w:p w:rsidR="00CE7CBC" w:rsidRPr="00CE7CBC" w:rsidRDefault="00CE7CBC" w:rsidP="00CE7CBC">
      <w:pPr>
        <w:tabs>
          <w:tab w:val="left" w:pos="0"/>
        </w:tabs>
        <w:suppressAutoHyphens/>
        <w:jc w:val="center"/>
        <w:rPr>
          <w:b/>
          <w:spacing w:val="-4"/>
          <w:sz w:val="28"/>
          <w:szCs w:val="28"/>
        </w:rPr>
      </w:pPr>
    </w:p>
    <w:p w:rsidR="00CE7CBC" w:rsidRPr="005F2BB9" w:rsidRDefault="00CE7CBC" w:rsidP="00CE7CBC">
      <w:pPr>
        <w:tabs>
          <w:tab w:val="left" w:pos="0"/>
        </w:tabs>
        <w:suppressAutoHyphens/>
        <w:jc w:val="both"/>
        <w:rPr>
          <w:b/>
          <w:spacing w:val="-3"/>
          <w:sz w:val="28"/>
          <w:szCs w:val="28"/>
        </w:rPr>
      </w:pPr>
    </w:p>
    <w:p w:rsidR="00CE7CBC" w:rsidRDefault="005E6B47" w:rsidP="00CE7CBC">
      <w:pPr>
        <w:ind w:left="1701" w:hanging="1701"/>
        <w:jc w:val="center"/>
        <w:rPr>
          <w:rFonts w:cstheme="minorHAnsi"/>
          <w:b/>
          <w:sz w:val="24"/>
          <w:szCs w:val="24"/>
        </w:rPr>
      </w:pPr>
      <w:r w:rsidRPr="005F2BB9">
        <w:rPr>
          <w:b/>
          <w:spacing w:val="-4"/>
          <w:sz w:val="28"/>
          <w:szCs w:val="28"/>
        </w:rPr>
        <w:fldChar w:fldCharType="begin"/>
      </w:r>
      <w:r w:rsidR="00CE7CBC" w:rsidRPr="005F2BB9">
        <w:rPr>
          <w:b/>
          <w:spacing w:val="-4"/>
          <w:sz w:val="28"/>
          <w:szCs w:val="28"/>
        </w:rPr>
        <w:instrText xml:space="preserve">PRIVATE </w:instrText>
      </w:r>
      <w:r w:rsidRPr="005F2BB9">
        <w:rPr>
          <w:b/>
          <w:spacing w:val="-4"/>
          <w:sz w:val="28"/>
          <w:szCs w:val="28"/>
        </w:rPr>
        <w:fldChar w:fldCharType="end"/>
      </w:r>
      <w:r w:rsidR="00932840">
        <w:rPr>
          <w:b/>
          <w:spacing w:val="-4"/>
          <w:sz w:val="28"/>
          <w:szCs w:val="28"/>
        </w:rPr>
        <w:t>Nawierzchnia z kostki brukowej betonowej</w:t>
      </w:r>
    </w:p>
    <w:p w:rsidR="00CE7CBC" w:rsidRDefault="00CE7CBC" w:rsidP="00AE1F82">
      <w:pPr>
        <w:ind w:left="1701" w:hanging="1701"/>
        <w:jc w:val="both"/>
        <w:rPr>
          <w:rFonts w:cstheme="minorHAnsi"/>
          <w:b/>
          <w:sz w:val="24"/>
          <w:szCs w:val="24"/>
        </w:rPr>
      </w:pPr>
    </w:p>
    <w:p w:rsidR="00CE7CBC" w:rsidRDefault="00CE7CBC" w:rsidP="00AE1F82">
      <w:pPr>
        <w:ind w:left="1701" w:hanging="1701"/>
        <w:jc w:val="both"/>
        <w:rPr>
          <w:rFonts w:cstheme="minorHAnsi"/>
          <w:b/>
          <w:sz w:val="24"/>
          <w:szCs w:val="24"/>
        </w:rPr>
      </w:pPr>
    </w:p>
    <w:p w:rsidR="00AE1F82" w:rsidRDefault="00AE1F82" w:rsidP="00AE1F82">
      <w:pPr>
        <w:ind w:left="1701" w:hanging="1701"/>
        <w:jc w:val="both"/>
        <w:rPr>
          <w:rFonts w:cstheme="minorHAnsi"/>
          <w:b/>
          <w:sz w:val="24"/>
          <w:szCs w:val="24"/>
        </w:rPr>
      </w:pPr>
      <w:r w:rsidRPr="00DC2964">
        <w:rPr>
          <w:rFonts w:cstheme="minorHAnsi"/>
          <w:b/>
          <w:sz w:val="24"/>
          <w:szCs w:val="24"/>
        </w:rPr>
        <w:tab/>
      </w:r>
      <w:r w:rsidRPr="00DC2964">
        <w:rPr>
          <w:rFonts w:cstheme="minorHAnsi"/>
          <w:b/>
          <w:sz w:val="24"/>
          <w:szCs w:val="24"/>
        </w:rPr>
        <w:tab/>
      </w:r>
      <w:r w:rsidRPr="00DC2964">
        <w:rPr>
          <w:rFonts w:cstheme="minorHAnsi"/>
          <w:b/>
          <w:sz w:val="24"/>
          <w:szCs w:val="24"/>
        </w:rPr>
        <w:tab/>
      </w:r>
    </w:p>
    <w:p w:rsidR="00CE7CBC" w:rsidRPr="00DC2964" w:rsidRDefault="00CE7CBC" w:rsidP="00AE1F82">
      <w:pPr>
        <w:ind w:left="1701" w:hanging="1701"/>
        <w:jc w:val="both"/>
        <w:rPr>
          <w:rFonts w:cstheme="minorHAnsi"/>
          <w:b/>
          <w:sz w:val="24"/>
          <w:szCs w:val="24"/>
        </w:rPr>
      </w:pPr>
    </w:p>
    <w:p w:rsidR="00AE1F82" w:rsidRPr="00DC2964" w:rsidRDefault="00AE1F82" w:rsidP="00AE1F82">
      <w:pPr>
        <w:tabs>
          <w:tab w:val="left" w:pos="1418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E1F82" w:rsidRPr="00DC2964" w:rsidRDefault="00AE1F82" w:rsidP="00E970B1">
      <w:pPr>
        <w:rPr>
          <w:b/>
          <w:sz w:val="28"/>
          <w:szCs w:val="28"/>
          <w:u w:val="single"/>
        </w:rPr>
      </w:pPr>
      <w:r w:rsidRPr="00DC2964">
        <w:rPr>
          <w:b/>
          <w:sz w:val="28"/>
          <w:szCs w:val="28"/>
          <w:u w:val="single"/>
        </w:rPr>
        <w:lastRenderedPageBreak/>
        <w:t>Spis treści</w:t>
      </w:r>
    </w:p>
    <w:p w:rsidR="00AE1F82" w:rsidRPr="00DC2964" w:rsidRDefault="00AE1F82" w:rsidP="00AE1F82">
      <w:pPr>
        <w:rPr>
          <w:b/>
          <w:i/>
          <w:sz w:val="28"/>
          <w:szCs w:val="28"/>
        </w:rPr>
      </w:pPr>
      <w:r w:rsidRPr="00DC2964">
        <w:rPr>
          <w:b/>
          <w:i/>
          <w:sz w:val="28"/>
          <w:szCs w:val="28"/>
        </w:rPr>
        <w:tab/>
      </w:r>
      <w:r w:rsidRPr="00DC2964">
        <w:rPr>
          <w:b/>
          <w:i/>
          <w:sz w:val="28"/>
          <w:szCs w:val="28"/>
        </w:rPr>
        <w:tab/>
      </w:r>
      <w:r w:rsidRPr="00DC2964">
        <w:rPr>
          <w:b/>
          <w:i/>
          <w:sz w:val="28"/>
          <w:szCs w:val="28"/>
        </w:rPr>
        <w:tab/>
      </w:r>
      <w:r w:rsidRPr="00DC2964">
        <w:rPr>
          <w:b/>
          <w:i/>
          <w:sz w:val="28"/>
          <w:szCs w:val="28"/>
        </w:rPr>
        <w:tab/>
      </w:r>
      <w:r w:rsidRPr="00DC2964">
        <w:rPr>
          <w:b/>
          <w:i/>
          <w:sz w:val="28"/>
          <w:szCs w:val="28"/>
        </w:rPr>
        <w:tab/>
      </w:r>
      <w:r w:rsidRPr="00DC2964">
        <w:rPr>
          <w:b/>
          <w:i/>
          <w:sz w:val="28"/>
          <w:szCs w:val="28"/>
        </w:rPr>
        <w:tab/>
      </w:r>
      <w:r w:rsidRPr="00DC2964">
        <w:rPr>
          <w:b/>
          <w:i/>
          <w:sz w:val="28"/>
          <w:szCs w:val="28"/>
        </w:rPr>
        <w:tab/>
      </w:r>
      <w:r w:rsidRPr="00DC2964">
        <w:rPr>
          <w:b/>
          <w:i/>
          <w:sz w:val="28"/>
          <w:szCs w:val="28"/>
        </w:rPr>
        <w:tab/>
      </w:r>
      <w:r w:rsidRPr="00DC2964">
        <w:rPr>
          <w:b/>
          <w:i/>
          <w:sz w:val="28"/>
          <w:szCs w:val="28"/>
        </w:rPr>
        <w:tab/>
      </w:r>
      <w:r w:rsidRPr="00DC2964">
        <w:rPr>
          <w:b/>
          <w:i/>
          <w:sz w:val="28"/>
          <w:szCs w:val="28"/>
        </w:rPr>
        <w:tab/>
      </w:r>
      <w:r w:rsidR="00E970B1" w:rsidRPr="00DC2964">
        <w:rPr>
          <w:b/>
          <w:i/>
          <w:sz w:val="28"/>
          <w:szCs w:val="28"/>
        </w:rPr>
        <w:t xml:space="preserve">      </w:t>
      </w:r>
      <w:r w:rsidRPr="00DC2964">
        <w:rPr>
          <w:b/>
          <w:i/>
          <w:sz w:val="28"/>
          <w:szCs w:val="28"/>
        </w:rPr>
        <w:t>Strona</w:t>
      </w:r>
    </w:p>
    <w:p w:rsidR="00AE1F82" w:rsidRPr="00DC2964" w:rsidRDefault="00AE1F82" w:rsidP="00816023">
      <w:pPr>
        <w:tabs>
          <w:tab w:val="left" w:pos="0"/>
          <w:tab w:val="left" w:pos="1134"/>
          <w:tab w:val="left" w:pos="8080"/>
          <w:tab w:val="left" w:pos="9072"/>
        </w:tabs>
        <w:rPr>
          <w:sz w:val="24"/>
          <w:szCs w:val="24"/>
        </w:rPr>
      </w:pPr>
      <w:r w:rsidRPr="00DC2964">
        <w:rPr>
          <w:sz w:val="24"/>
          <w:szCs w:val="24"/>
        </w:rPr>
        <w:t>1</w:t>
      </w:r>
      <w:r w:rsidR="003F0B1D" w:rsidRPr="00DC2964">
        <w:rPr>
          <w:sz w:val="24"/>
          <w:szCs w:val="24"/>
        </w:rPr>
        <w:tab/>
      </w:r>
      <w:r w:rsidRPr="00DC2964">
        <w:rPr>
          <w:sz w:val="24"/>
          <w:szCs w:val="24"/>
        </w:rPr>
        <w:t>WSTĘP</w:t>
      </w:r>
      <w:r w:rsidR="00816023" w:rsidRPr="00DC2964">
        <w:rPr>
          <w:sz w:val="24"/>
          <w:szCs w:val="24"/>
        </w:rPr>
        <w:tab/>
        <w:t>2</w:t>
      </w:r>
    </w:p>
    <w:p w:rsidR="00AE1F82" w:rsidRPr="00DC2964" w:rsidRDefault="00AE1F82" w:rsidP="003F0B1D">
      <w:pPr>
        <w:tabs>
          <w:tab w:val="left" w:pos="8080"/>
        </w:tabs>
        <w:ind w:left="1134" w:hanging="1134"/>
        <w:rPr>
          <w:sz w:val="24"/>
          <w:szCs w:val="24"/>
        </w:rPr>
      </w:pPr>
      <w:r w:rsidRPr="00DC2964">
        <w:rPr>
          <w:sz w:val="24"/>
          <w:szCs w:val="24"/>
        </w:rPr>
        <w:t>2</w:t>
      </w:r>
      <w:r w:rsidR="003F0B1D" w:rsidRPr="00DC2964">
        <w:rPr>
          <w:sz w:val="24"/>
          <w:szCs w:val="24"/>
        </w:rPr>
        <w:tab/>
      </w:r>
      <w:r w:rsidRPr="00DC2964">
        <w:rPr>
          <w:sz w:val="24"/>
          <w:szCs w:val="24"/>
        </w:rPr>
        <w:t xml:space="preserve"> MATERIAŁY</w:t>
      </w:r>
      <w:r w:rsidRPr="00DC2964">
        <w:rPr>
          <w:sz w:val="24"/>
          <w:szCs w:val="24"/>
        </w:rPr>
        <w:tab/>
      </w:r>
      <w:r w:rsidR="00816023" w:rsidRPr="00DC2964">
        <w:rPr>
          <w:sz w:val="24"/>
          <w:szCs w:val="24"/>
        </w:rPr>
        <w:t>3</w:t>
      </w:r>
    </w:p>
    <w:p w:rsidR="00AE1F82" w:rsidRPr="00DC2964" w:rsidRDefault="00AE1F82" w:rsidP="003F0B1D">
      <w:pPr>
        <w:tabs>
          <w:tab w:val="left" w:pos="7938"/>
          <w:tab w:val="left" w:pos="8080"/>
          <w:tab w:val="left" w:pos="8222"/>
          <w:tab w:val="left" w:pos="8505"/>
        </w:tabs>
        <w:ind w:left="1134" w:hanging="1134"/>
        <w:jc w:val="both"/>
        <w:rPr>
          <w:sz w:val="24"/>
          <w:szCs w:val="24"/>
        </w:rPr>
      </w:pPr>
      <w:r w:rsidRPr="00DC2964">
        <w:rPr>
          <w:sz w:val="24"/>
          <w:szCs w:val="24"/>
        </w:rPr>
        <w:t>3</w:t>
      </w:r>
      <w:r w:rsidR="003F0B1D" w:rsidRPr="00DC2964">
        <w:rPr>
          <w:sz w:val="24"/>
          <w:szCs w:val="24"/>
        </w:rPr>
        <w:tab/>
      </w:r>
      <w:r w:rsidRPr="00DC2964">
        <w:rPr>
          <w:sz w:val="24"/>
          <w:szCs w:val="24"/>
        </w:rPr>
        <w:t xml:space="preserve"> SPRZĘT</w:t>
      </w:r>
      <w:r w:rsidRPr="00DC2964">
        <w:rPr>
          <w:sz w:val="24"/>
          <w:szCs w:val="24"/>
        </w:rPr>
        <w:tab/>
      </w:r>
      <w:r w:rsidRPr="00DC2964">
        <w:rPr>
          <w:sz w:val="24"/>
          <w:szCs w:val="24"/>
        </w:rPr>
        <w:tab/>
      </w:r>
      <w:r w:rsidR="00816023" w:rsidRPr="00DC2964">
        <w:rPr>
          <w:sz w:val="24"/>
          <w:szCs w:val="24"/>
        </w:rPr>
        <w:t>6</w:t>
      </w:r>
    </w:p>
    <w:p w:rsidR="00AE1F82" w:rsidRPr="00DC2964" w:rsidRDefault="00AE1F82" w:rsidP="003F0B1D">
      <w:pPr>
        <w:tabs>
          <w:tab w:val="left" w:pos="0"/>
          <w:tab w:val="left" w:pos="1134"/>
          <w:tab w:val="left" w:pos="8080"/>
        </w:tabs>
        <w:jc w:val="both"/>
        <w:rPr>
          <w:sz w:val="24"/>
          <w:szCs w:val="24"/>
        </w:rPr>
      </w:pPr>
      <w:r w:rsidRPr="00DC2964">
        <w:rPr>
          <w:sz w:val="24"/>
          <w:szCs w:val="24"/>
        </w:rPr>
        <w:t>4</w:t>
      </w:r>
      <w:r w:rsidR="003F0B1D" w:rsidRPr="00DC2964">
        <w:rPr>
          <w:sz w:val="24"/>
          <w:szCs w:val="24"/>
        </w:rPr>
        <w:tab/>
      </w:r>
      <w:r w:rsidRPr="00DC2964">
        <w:rPr>
          <w:sz w:val="24"/>
          <w:szCs w:val="24"/>
        </w:rPr>
        <w:t xml:space="preserve"> TRANSPORT</w:t>
      </w:r>
      <w:r w:rsidRPr="00DC2964">
        <w:rPr>
          <w:sz w:val="24"/>
          <w:szCs w:val="24"/>
        </w:rPr>
        <w:tab/>
      </w:r>
      <w:r w:rsidR="00816023" w:rsidRPr="00DC2964">
        <w:rPr>
          <w:sz w:val="24"/>
          <w:szCs w:val="24"/>
        </w:rPr>
        <w:t>7</w:t>
      </w:r>
    </w:p>
    <w:p w:rsidR="00AE1F82" w:rsidRPr="00DC2964" w:rsidRDefault="003F0B1D" w:rsidP="003F0B1D">
      <w:pPr>
        <w:tabs>
          <w:tab w:val="left" w:pos="1134"/>
          <w:tab w:val="left" w:pos="8080"/>
        </w:tabs>
        <w:jc w:val="both"/>
        <w:rPr>
          <w:sz w:val="24"/>
          <w:szCs w:val="24"/>
        </w:rPr>
      </w:pPr>
      <w:r w:rsidRPr="00DC2964">
        <w:rPr>
          <w:sz w:val="24"/>
          <w:szCs w:val="24"/>
        </w:rPr>
        <w:t>5</w:t>
      </w:r>
      <w:r w:rsidRPr="00DC2964">
        <w:rPr>
          <w:sz w:val="24"/>
          <w:szCs w:val="24"/>
        </w:rPr>
        <w:tab/>
      </w:r>
      <w:r w:rsidR="00AE1F82" w:rsidRPr="00DC2964">
        <w:rPr>
          <w:sz w:val="24"/>
          <w:szCs w:val="24"/>
        </w:rPr>
        <w:t xml:space="preserve"> WYKONANIE ROBÓT</w:t>
      </w:r>
      <w:r w:rsidR="00AE1F82" w:rsidRPr="00DC2964">
        <w:rPr>
          <w:sz w:val="24"/>
          <w:szCs w:val="24"/>
        </w:rPr>
        <w:tab/>
      </w:r>
      <w:r w:rsidR="00816023" w:rsidRPr="00DC2964">
        <w:rPr>
          <w:sz w:val="24"/>
          <w:szCs w:val="24"/>
        </w:rPr>
        <w:t>7</w:t>
      </w:r>
    </w:p>
    <w:p w:rsidR="00AE1F82" w:rsidRPr="00DC2964" w:rsidRDefault="00AE1F82" w:rsidP="003F0B1D">
      <w:pPr>
        <w:tabs>
          <w:tab w:val="left" w:pos="1134"/>
          <w:tab w:val="left" w:pos="8080"/>
          <w:tab w:val="left" w:pos="8222"/>
        </w:tabs>
        <w:jc w:val="both"/>
        <w:rPr>
          <w:sz w:val="24"/>
          <w:szCs w:val="24"/>
        </w:rPr>
      </w:pPr>
      <w:r w:rsidRPr="00DC2964">
        <w:rPr>
          <w:sz w:val="24"/>
          <w:szCs w:val="24"/>
        </w:rPr>
        <w:t>6</w:t>
      </w:r>
      <w:r w:rsidR="003F0B1D" w:rsidRPr="00DC2964">
        <w:rPr>
          <w:sz w:val="24"/>
          <w:szCs w:val="24"/>
        </w:rPr>
        <w:tab/>
      </w:r>
      <w:r w:rsidRPr="00DC2964">
        <w:rPr>
          <w:sz w:val="24"/>
          <w:szCs w:val="24"/>
        </w:rPr>
        <w:t xml:space="preserve"> KONTROLA JAKOŚCI ROBÓT</w:t>
      </w:r>
      <w:r w:rsidRPr="00DC2964">
        <w:rPr>
          <w:sz w:val="24"/>
          <w:szCs w:val="24"/>
        </w:rPr>
        <w:tab/>
      </w:r>
      <w:r w:rsidR="00816023" w:rsidRPr="00DC2964">
        <w:rPr>
          <w:sz w:val="24"/>
          <w:szCs w:val="24"/>
        </w:rPr>
        <w:t>10</w:t>
      </w:r>
    </w:p>
    <w:p w:rsidR="00AE1F82" w:rsidRPr="00DC2964" w:rsidRDefault="00AE1F82" w:rsidP="003F0B1D">
      <w:pPr>
        <w:tabs>
          <w:tab w:val="left" w:pos="1134"/>
          <w:tab w:val="left" w:pos="8080"/>
        </w:tabs>
        <w:rPr>
          <w:sz w:val="24"/>
          <w:szCs w:val="24"/>
        </w:rPr>
      </w:pPr>
      <w:r w:rsidRPr="00DC2964">
        <w:rPr>
          <w:sz w:val="24"/>
          <w:szCs w:val="24"/>
        </w:rPr>
        <w:t>7</w:t>
      </w:r>
      <w:r w:rsidR="003F0B1D" w:rsidRPr="00DC2964">
        <w:rPr>
          <w:sz w:val="24"/>
          <w:szCs w:val="24"/>
        </w:rPr>
        <w:tab/>
      </w:r>
      <w:r w:rsidRPr="00DC2964">
        <w:rPr>
          <w:sz w:val="24"/>
          <w:szCs w:val="24"/>
        </w:rPr>
        <w:t xml:space="preserve"> OBMIAR ROBÓT</w:t>
      </w:r>
      <w:r w:rsidRPr="00DC2964">
        <w:rPr>
          <w:sz w:val="24"/>
          <w:szCs w:val="24"/>
        </w:rPr>
        <w:tab/>
      </w:r>
      <w:r w:rsidR="00816023" w:rsidRPr="00DC2964">
        <w:rPr>
          <w:sz w:val="24"/>
          <w:szCs w:val="24"/>
        </w:rPr>
        <w:t>14</w:t>
      </w:r>
    </w:p>
    <w:p w:rsidR="00AE1F82" w:rsidRPr="00DC2964" w:rsidRDefault="00AE1F82" w:rsidP="000A55D6">
      <w:pPr>
        <w:tabs>
          <w:tab w:val="left" w:pos="1134"/>
          <w:tab w:val="left" w:pos="8080"/>
        </w:tabs>
        <w:rPr>
          <w:sz w:val="24"/>
          <w:szCs w:val="24"/>
        </w:rPr>
      </w:pPr>
      <w:r w:rsidRPr="00DC2964">
        <w:rPr>
          <w:sz w:val="24"/>
          <w:szCs w:val="24"/>
        </w:rPr>
        <w:t>8</w:t>
      </w:r>
      <w:r w:rsidR="000A55D6" w:rsidRPr="00DC2964">
        <w:rPr>
          <w:sz w:val="24"/>
          <w:szCs w:val="24"/>
        </w:rPr>
        <w:tab/>
        <w:t xml:space="preserve"> </w:t>
      </w:r>
      <w:r w:rsidRPr="00DC2964">
        <w:rPr>
          <w:sz w:val="24"/>
          <w:szCs w:val="24"/>
        </w:rPr>
        <w:t>ODBIÓR ROBÓT</w:t>
      </w:r>
      <w:r w:rsidRPr="00DC2964">
        <w:rPr>
          <w:sz w:val="24"/>
          <w:szCs w:val="24"/>
        </w:rPr>
        <w:tab/>
      </w:r>
      <w:r w:rsidR="00816023" w:rsidRPr="00DC2964">
        <w:rPr>
          <w:sz w:val="24"/>
          <w:szCs w:val="24"/>
        </w:rPr>
        <w:t>14</w:t>
      </w:r>
    </w:p>
    <w:p w:rsidR="00AE1F82" w:rsidRPr="00DC2964" w:rsidRDefault="00AE1F82" w:rsidP="000A55D6">
      <w:pPr>
        <w:tabs>
          <w:tab w:val="left" w:pos="1134"/>
          <w:tab w:val="left" w:pos="8080"/>
        </w:tabs>
        <w:rPr>
          <w:sz w:val="24"/>
          <w:szCs w:val="24"/>
        </w:rPr>
      </w:pPr>
      <w:r w:rsidRPr="00DC2964">
        <w:rPr>
          <w:sz w:val="24"/>
          <w:szCs w:val="24"/>
        </w:rPr>
        <w:t>9</w:t>
      </w:r>
      <w:r w:rsidR="000A55D6" w:rsidRPr="00DC2964">
        <w:rPr>
          <w:sz w:val="24"/>
          <w:szCs w:val="24"/>
        </w:rPr>
        <w:tab/>
      </w:r>
      <w:r w:rsidRPr="00DC2964">
        <w:rPr>
          <w:sz w:val="24"/>
          <w:szCs w:val="24"/>
        </w:rPr>
        <w:t xml:space="preserve"> PODSTAWA PŁATNOŚCI</w:t>
      </w:r>
      <w:r w:rsidRPr="00DC2964">
        <w:rPr>
          <w:sz w:val="24"/>
          <w:szCs w:val="24"/>
        </w:rPr>
        <w:tab/>
      </w:r>
      <w:r w:rsidR="00816023" w:rsidRPr="00DC2964">
        <w:rPr>
          <w:sz w:val="24"/>
          <w:szCs w:val="24"/>
        </w:rPr>
        <w:t>14</w:t>
      </w:r>
    </w:p>
    <w:p w:rsidR="00AE1F82" w:rsidRPr="00DC2964" w:rsidRDefault="00AE1F82" w:rsidP="000A55D6">
      <w:pPr>
        <w:tabs>
          <w:tab w:val="left" w:pos="1134"/>
          <w:tab w:val="left" w:pos="7938"/>
          <w:tab w:val="left" w:pos="8080"/>
        </w:tabs>
        <w:rPr>
          <w:color w:val="FF0000"/>
          <w:sz w:val="28"/>
          <w:szCs w:val="28"/>
        </w:rPr>
      </w:pPr>
      <w:r w:rsidRPr="00DC2964">
        <w:rPr>
          <w:sz w:val="24"/>
          <w:szCs w:val="24"/>
        </w:rPr>
        <w:t>10</w:t>
      </w:r>
      <w:r w:rsidR="000A55D6" w:rsidRPr="00DC2964">
        <w:rPr>
          <w:sz w:val="24"/>
          <w:szCs w:val="24"/>
        </w:rPr>
        <w:tab/>
      </w:r>
      <w:r w:rsidRPr="00DC2964">
        <w:rPr>
          <w:sz w:val="24"/>
          <w:szCs w:val="24"/>
        </w:rPr>
        <w:t xml:space="preserve"> PRZEPISY ZWIĄZANE</w:t>
      </w:r>
      <w:r w:rsidRPr="00DC2964">
        <w:rPr>
          <w:sz w:val="24"/>
          <w:szCs w:val="24"/>
        </w:rPr>
        <w:tab/>
      </w:r>
      <w:r w:rsidRPr="00DC2964">
        <w:rPr>
          <w:sz w:val="24"/>
          <w:szCs w:val="24"/>
        </w:rPr>
        <w:tab/>
      </w:r>
      <w:r w:rsidR="00816023" w:rsidRPr="00DC2964">
        <w:rPr>
          <w:sz w:val="24"/>
          <w:szCs w:val="24"/>
        </w:rPr>
        <w:t>15</w:t>
      </w:r>
      <w:r w:rsidRPr="00DC2964">
        <w:rPr>
          <w:color w:val="FF0000"/>
          <w:sz w:val="28"/>
          <w:szCs w:val="28"/>
        </w:rPr>
        <w:br w:type="page"/>
      </w:r>
    </w:p>
    <w:p w:rsidR="00AE1F82" w:rsidRPr="00DC2964" w:rsidRDefault="00B23170" w:rsidP="00B23170">
      <w:pPr>
        <w:pStyle w:val="Nagwek50"/>
        <w:keepNext/>
        <w:keepLines/>
        <w:shd w:val="clear" w:color="auto" w:fill="auto"/>
        <w:tabs>
          <w:tab w:val="left" w:pos="377"/>
          <w:tab w:val="left" w:pos="1134"/>
        </w:tabs>
        <w:spacing w:after="0" w:line="210" w:lineRule="exact"/>
        <w:ind w:left="20"/>
        <w:rPr>
          <w:sz w:val="24"/>
          <w:szCs w:val="24"/>
        </w:rPr>
      </w:pPr>
      <w:r w:rsidRPr="00DC2964">
        <w:rPr>
          <w:sz w:val="24"/>
          <w:szCs w:val="24"/>
        </w:rPr>
        <w:lastRenderedPageBreak/>
        <w:t>1</w:t>
      </w:r>
      <w:r w:rsidRPr="00DC2964">
        <w:rPr>
          <w:sz w:val="24"/>
          <w:szCs w:val="24"/>
        </w:rPr>
        <w:tab/>
        <w:t>WSTĘP</w:t>
      </w:r>
    </w:p>
    <w:p w:rsidR="00B23170" w:rsidRPr="00DC2964" w:rsidRDefault="00B23170" w:rsidP="00AE1F82">
      <w:pPr>
        <w:pStyle w:val="Nagwek50"/>
        <w:keepNext/>
        <w:keepLines/>
        <w:shd w:val="clear" w:color="auto" w:fill="auto"/>
        <w:tabs>
          <w:tab w:val="left" w:pos="377"/>
        </w:tabs>
        <w:spacing w:after="0" w:line="210" w:lineRule="exact"/>
        <w:ind w:left="20"/>
        <w:rPr>
          <w:sz w:val="28"/>
          <w:szCs w:val="28"/>
        </w:rPr>
      </w:pPr>
    </w:p>
    <w:p w:rsidR="007239A8" w:rsidRPr="00DC2964" w:rsidRDefault="00CE7CBC">
      <w:pPr>
        <w:pStyle w:val="Nagwek50"/>
        <w:keepNext/>
        <w:keepLines/>
        <w:numPr>
          <w:ilvl w:val="0"/>
          <w:numId w:val="21"/>
        </w:numPr>
        <w:shd w:val="clear" w:color="auto" w:fill="auto"/>
        <w:tabs>
          <w:tab w:val="left" w:pos="423"/>
          <w:tab w:val="left" w:pos="1134"/>
        </w:tabs>
        <w:spacing w:after="120" w:line="274" w:lineRule="exact"/>
        <w:ind w:hanging="153"/>
        <w:rPr>
          <w:sz w:val="24"/>
          <w:szCs w:val="24"/>
        </w:rPr>
      </w:pPr>
      <w:bookmarkStart w:id="1" w:name="bookmark289"/>
      <w:r w:rsidRPr="00CE7CBC">
        <w:rPr>
          <w:sz w:val="24"/>
          <w:szCs w:val="24"/>
        </w:rPr>
        <w:t xml:space="preserve">Przedmiot </w:t>
      </w:r>
      <w:r w:rsidR="00682165">
        <w:rPr>
          <w:sz w:val="24"/>
          <w:szCs w:val="24"/>
        </w:rPr>
        <w:t>SST</w:t>
      </w:r>
      <w:r w:rsidR="00AE1F82" w:rsidRPr="00DC2964">
        <w:rPr>
          <w:sz w:val="24"/>
          <w:szCs w:val="24"/>
        </w:rPr>
        <w:t>.</w:t>
      </w:r>
      <w:bookmarkEnd w:id="1"/>
    </w:p>
    <w:p w:rsidR="00AE1F82" w:rsidRPr="00DC2964" w:rsidRDefault="00682165" w:rsidP="00D4045B">
      <w:pPr>
        <w:spacing w:after="240"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Przedmiotem niniejszej Szczegółowej Specyfikacji Technicznej s</w:t>
      </w:r>
      <w:r w:rsidR="00AE1F82" w:rsidRPr="00DC2964">
        <w:rPr>
          <w:rFonts w:ascii="Times New Roman" w:hAnsi="Times New Roman" w:cs="Times New Roman"/>
          <w:sz w:val="24"/>
          <w:szCs w:val="24"/>
        </w:rPr>
        <w:t>ą wymagania dotyczące wykonania i odbioru robót budowlanych związanych z wykonaniem nawierzchni z</w:t>
      </w:r>
      <w:r w:rsidR="00B637B7" w:rsidRPr="00DC2964">
        <w:rPr>
          <w:rFonts w:ascii="Times New Roman" w:hAnsi="Times New Roman" w:cs="Times New Roman"/>
          <w:sz w:val="24"/>
          <w:szCs w:val="24"/>
        </w:rPr>
        <w:t> </w:t>
      </w:r>
      <w:r w:rsidR="00AE1F82" w:rsidRPr="00DC2964">
        <w:rPr>
          <w:rFonts w:ascii="Times New Roman" w:hAnsi="Times New Roman" w:cs="Times New Roman"/>
          <w:sz w:val="24"/>
          <w:szCs w:val="24"/>
        </w:rPr>
        <w:t>betonowej kostki brukowej</w:t>
      </w:r>
      <w:r w:rsidR="00B44E59">
        <w:rPr>
          <w:rFonts w:ascii="Times New Roman" w:hAnsi="Times New Roman" w:cs="Times New Roman"/>
          <w:sz w:val="24"/>
          <w:szCs w:val="24"/>
        </w:rPr>
        <w:t xml:space="preserve"> na zadaniu: </w:t>
      </w:r>
      <w:r w:rsidR="00B44E59">
        <w:rPr>
          <w:b/>
        </w:rPr>
        <w:t>Remont drogi krajowej nr 74 na odcinku Jałowęsy – Opatów od km: 135+362 do km: 142+150.</w:t>
      </w:r>
    </w:p>
    <w:p w:rsidR="007239A8" w:rsidRPr="00DC2964" w:rsidRDefault="00AE1F82">
      <w:pPr>
        <w:pStyle w:val="Nagwek50"/>
        <w:keepNext/>
        <w:keepLines/>
        <w:numPr>
          <w:ilvl w:val="0"/>
          <w:numId w:val="21"/>
        </w:numPr>
        <w:shd w:val="clear" w:color="auto" w:fill="auto"/>
        <w:tabs>
          <w:tab w:val="left" w:pos="423"/>
          <w:tab w:val="left" w:pos="1134"/>
        </w:tabs>
        <w:spacing w:after="120" w:line="274" w:lineRule="exact"/>
        <w:ind w:hanging="153"/>
        <w:rPr>
          <w:sz w:val="24"/>
          <w:szCs w:val="24"/>
        </w:rPr>
      </w:pPr>
      <w:bookmarkStart w:id="2" w:name="bookmark290"/>
      <w:r w:rsidRPr="00DC2964">
        <w:rPr>
          <w:sz w:val="24"/>
          <w:szCs w:val="24"/>
        </w:rPr>
        <w:t xml:space="preserve">Zakres stosowania </w:t>
      </w:r>
      <w:r w:rsidR="00682165">
        <w:rPr>
          <w:sz w:val="24"/>
          <w:szCs w:val="24"/>
        </w:rPr>
        <w:t>SST</w:t>
      </w:r>
      <w:r w:rsidRPr="00DC2964">
        <w:rPr>
          <w:sz w:val="24"/>
          <w:szCs w:val="24"/>
        </w:rPr>
        <w:t>.</w:t>
      </w:r>
      <w:bookmarkEnd w:id="2"/>
    </w:p>
    <w:p w:rsidR="000F6540" w:rsidRDefault="00682165" w:rsidP="000F6540">
      <w:pPr>
        <w:spacing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Szczegółowa Specyfikacja Techniczna jest stosowana</w:t>
      </w:r>
      <w:r w:rsidR="000F6540" w:rsidRPr="000F6540">
        <w:rPr>
          <w:rFonts w:ascii="Times New Roman" w:hAnsi="Times New Roman" w:cs="Times New Roman"/>
          <w:sz w:val="24"/>
          <w:szCs w:val="24"/>
        </w:rPr>
        <w:t xml:space="preserve"> jako dokument przetargowy </w:t>
      </w:r>
      <w:r w:rsidR="00EA0B0B">
        <w:rPr>
          <w:rFonts w:ascii="Times New Roman" w:hAnsi="Times New Roman" w:cs="Times New Roman"/>
          <w:sz w:val="24"/>
          <w:szCs w:val="24"/>
        </w:rPr>
        <w:br/>
      </w:r>
      <w:r w:rsidR="000F6540" w:rsidRPr="000F6540">
        <w:rPr>
          <w:rFonts w:ascii="Times New Roman" w:hAnsi="Times New Roman" w:cs="Times New Roman"/>
          <w:sz w:val="24"/>
          <w:szCs w:val="24"/>
        </w:rPr>
        <w:t>i kontraktowy p</w:t>
      </w:r>
      <w:r w:rsidR="000F6540">
        <w:rPr>
          <w:rFonts w:ascii="Times New Roman" w:hAnsi="Times New Roman" w:cs="Times New Roman"/>
          <w:sz w:val="24"/>
          <w:szCs w:val="24"/>
        </w:rPr>
        <w:t xml:space="preserve">rzy zlecaniu i realizacji robót </w:t>
      </w:r>
      <w:r w:rsidR="000F6540" w:rsidRPr="000F6540">
        <w:rPr>
          <w:rFonts w:ascii="Times New Roman" w:hAnsi="Times New Roman" w:cs="Times New Roman"/>
          <w:sz w:val="24"/>
          <w:szCs w:val="24"/>
        </w:rPr>
        <w:t>wymienionych w pkt. 1.1.</w:t>
      </w:r>
    </w:p>
    <w:p w:rsidR="007239A8" w:rsidRPr="00DC2964" w:rsidRDefault="00AE1F82">
      <w:pPr>
        <w:pStyle w:val="Nagwek50"/>
        <w:keepNext/>
        <w:keepLines/>
        <w:numPr>
          <w:ilvl w:val="0"/>
          <w:numId w:val="21"/>
        </w:numPr>
        <w:shd w:val="clear" w:color="auto" w:fill="auto"/>
        <w:tabs>
          <w:tab w:val="left" w:pos="423"/>
          <w:tab w:val="left" w:pos="1134"/>
        </w:tabs>
        <w:spacing w:after="120" w:line="274" w:lineRule="exact"/>
        <w:ind w:hanging="153"/>
        <w:rPr>
          <w:sz w:val="24"/>
          <w:szCs w:val="24"/>
        </w:rPr>
      </w:pPr>
      <w:bookmarkStart w:id="3" w:name="bookmark291"/>
      <w:r w:rsidRPr="00DC2964">
        <w:rPr>
          <w:sz w:val="24"/>
          <w:szCs w:val="24"/>
        </w:rPr>
        <w:t xml:space="preserve">Zakres robót objętych </w:t>
      </w:r>
      <w:r w:rsidR="00682165">
        <w:rPr>
          <w:sz w:val="24"/>
          <w:szCs w:val="24"/>
        </w:rPr>
        <w:t>SST</w:t>
      </w:r>
      <w:r w:rsidRPr="00DC2964">
        <w:rPr>
          <w:sz w:val="24"/>
          <w:szCs w:val="24"/>
        </w:rPr>
        <w:t>.</w:t>
      </w:r>
      <w:bookmarkEnd w:id="3"/>
    </w:p>
    <w:p w:rsidR="00AE1F82" w:rsidRPr="00DC2964" w:rsidRDefault="00AE1F82" w:rsidP="00D4045B">
      <w:pPr>
        <w:spacing w:after="291"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Ustalenia zawarte w niniejszej specyfikacji dotyczą zasad prowadzenia robót związanych z wykonaniem i odbiorem nawierzchni z betonowej kostki brukowej</w:t>
      </w:r>
      <w:r w:rsidR="00ED0BAD">
        <w:rPr>
          <w:rFonts w:ascii="Times New Roman" w:hAnsi="Times New Roman" w:cs="Times New Roman"/>
          <w:sz w:val="24"/>
          <w:szCs w:val="24"/>
        </w:rPr>
        <w:t xml:space="preserve"> zgodnie </w:t>
      </w:r>
      <w:r w:rsidR="00EA0B0B">
        <w:rPr>
          <w:rFonts w:ascii="Times New Roman" w:hAnsi="Times New Roman" w:cs="Times New Roman"/>
          <w:sz w:val="24"/>
          <w:szCs w:val="24"/>
        </w:rPr>
        <w:br/>
      </w:r>
      <w:r w:rsidR="00ED0BAD">
        <w:rPr>
          <w:rFonts w:ascii="Times New Roman" w:hAnsi="Times New Roman" w:cs="Times New Roman"/>
          <w:sz w:val="24"/>
          <w:szCs w:val="24"/>
        </w:rPr>
        <w:t>z zakresem podanym w przedmiarze robót</w:t>
      </w:r>
      <w:r w:rsidRPr="00DC2964">
        <w:rPr>
          <w:rFonts w:ascii="Times New Roman" w:hAnsi="Times New Roman" w:cs="Times New Roman"/>
          <w:sz w:val="24"/>
          <w:szCs w:val="24"/>
        </w:rPr>
        <w:t>.</w:t>
      </w:r>
    </w:p>
    <w:p w:rsidR="00AE1F82" w:rsidRPr="00DC2964" w:rsidRDefault="00AE1F82" w:rsidP="00D4045B">
      <w:pPr>
        <w:pStyle w:val="Nagwek50"/>
        <w:keepNext/>
        <w:keepLines/>
        <w:numPr>
          <w:ilvl w:val="0"/>
          <w:numId w:val="21"/>
        </w:numPr>
        <w:shd w:val="clear" w:color="auto" w:fill="auto"/>
        <w:tabs>
          <w:tab w:val="left" w:pos="1134"/>
        </w:tabs>
        <w:spacing w:after="212" w:line="210" w:lineRule="exact"/>
        <w:ind w:hanging="153"/>
        <w:rPr>
          <w:sz w:val="24"/>
          <w:szCs w:val="24"/>
        </w:rPr>
      </w:pPr>
      <w:bookmarkStart w:id="4" w:name="bookmark292"/>
      <w:r w:rsidRPr="00DC2964">
        <w:rPr>
          <w:sz w:val="24"/>
          <w:szCs w:val="24"/>
        </w:rPr>
        <w:t>Określenia podstawowe.</w:t>
      </w:r>
      <w:bookmarkEnd w:id="4"/>
    </w:p>
    <w:p w:rsidR="007239A8" w:rsidRPr="00DC2964" w:rsidRDefault="00AE1F82">
      <w:pPr>
        <w:spacing w:after="0"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Style w:val="Teksttreci10Pogrubienie"/>
          <w:rFonts w:eastAsia="Segoe UI"/>
          <w:sz w:val="24"/>
          <w:szCs w:val="24"/>
          <w:u w:val="none"/>
        </w:rPr>
        <w:t xml:space="preserve">Betonowa kostka brukowa - </w:t>
      </w:r>
      <w:r w:rsidRPr="00DC2964">
        <w:rPr>
          <w:rFonts w:ascii="Times New Roman" w:hAnsi="Times New Roman" w:cs="Times New Roman"/>
          <w:sz w:val="24"/>
          <w:szCs w:val="24"/>
        </w:rPr>
        <w:t>prefabrykat betonowy</w:t>
      </w:r>
      <w:r w:rsidR="006E553F" w:rsidRPr="00DC2964">
        <w:rPr>
          <w:rFonts w:ascii="Times New Roman" w:hAnsi="Times New Roman" w:cs="Times New Roman"/>
          <w:sz w:val="24"/>
          <w:szCs w:val="24"/>
        </w:rPr>
        <w:t>,</w:t>
      </w:r>
      <w:r w:rsidRPr="00DC2964">
        <w:rPr>
          <w:rFonts w:ascii="Times New Roman" w:hAnsi="Times New Roman" w:cs="Times New Roman"/>
          <w:sz w:val="24"/>
          <w:szCs w:val="24"/>
        </w:rPr>
        <w:t xml:space="preserve"> wykonany z betonu niez</w:t>
      </w:r>
      <w:r w:rsidR="00DC2964" w:rsidRPr="00DC2964">
        <w:rPr>
          <w:rFonts w:ascii="Times New Roman" w:hAnsi="Times New Roman" w:cs="Times New Roman"/>
          <w:sz w:val="24"/>
          <w:szCs w:val="24"/>
        </w:rPr>
        <w:t xml:space="preserve">brojonego </w:t>
      </w:r>
      <w:r w:rsidR="00EA0B0B">
        <w:rPr>
          <w:rFonts w:ascii="Times New Roman" w:hAnsi="Times New Roman" w:cs="Times New Roman"/>
          <w:sz w:val="24"/>
          <w:szCs w:val="24"/>
        </w:rPr>
        <w:br/>
      </w:r>
      <w:r w:rsidR="00DC2964" w:rsidRPr="00DC2964">
        <w:rPr>
          <w:rFonts w:ascii="Times New Roman" w:hAnsi="Times New Roman" w:cs="Times New Roman"/>
          <w:sz w:val="24"/>
          <w:szCs w:val="24"/>
        </w:rPr>
        <w:t>na spoiwie cementowym</w:t>
      </w:r>
      <w:r w:rsidRPr="00DC2964">
        <w:rPr>
          <w:rFonts w:ascii="Times New Roman" w:hAnsi="Times New Roman" w:cs="Times New Roman"/>
          <w:sz w:val="24"/>
          <w:szCs w:val="24"/>
        </w:rPr>
        <w:t xml:space="preserve"> </w:t>
      </w:r>
      <w:r w:rsidR="00DC2964" w:rsidRPr="00DC2964">
        <w:rPr>
          <w:rFonts w:ascii="Times New Roman" w:hAnsi="Times New Roman" w:cs="Times New Roman"/>
          <w:sz w:val="24"/>
          <w:szCs w:val="24"/>
        </w:rPr>
        <w:t>stosowany, jako</w:t>
      </w:r>
      <w:r w:rsidRPr="00DC2964">
        <w:rPr>
          <w:rFonts w:ascii="Times New Roman" w:hAnsi="Times New Roman" w:cs="Times New Roman"/>
          <w:sz w:val="24"/>
          <w:szCs w:val="24"/>
        </w:rPr>
        <w:t xml:space="preserve"> materiał nawierzchni, który spełnia następujące warunki:</w:t>
      </w:r>
    </w:p>
    <w:p w:rsidR="007239A8" w:rsidRPr="00DC2964" w:rsidRDefault="00AE1F82" w:rsidP="00CC6E30">
      <w:pPr>
        <w:widowControl w:val="0"/>
        <w:numPr>
          <w:ilvl w:val="0"/>
          <w:numId w:val="1"/>
        </w:numPr>
        <w:tabs>
          <w:tab w:val="left" w:pos="284"/>
        </w:tabs>
        <w:spacing w:after="0" w:line="283" w:lineRule="exact"/>
        <w:ind w:left="284" w:right="20" w:hanging="284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w odległości 50 mm od każdej krawędzi, żaden przekrój poprzeczny nie powinien wykazywać wymiaru poziomego mniejszego niż 50</w:t>
      </w:r>
      <w:r w:rsidR="00B637B7" w:rsidRPr="00DC2964">
        <w:rPr>
          <w:rFonts w:ascii="Times New Roman" w:hAnsi="Times New Roman" w:cs="Times New Roman"/>
          <w:sz w:val="24"/>
          <w:szCs w:val="24"/>
        </w:rPr>
        <w:t xml:space="preserve"> </w:t>
      </w:r>
      <w:r w:rsidRPr="00DC2964">
        <w:rPr>
          <w:rFonts w:ascii="Times New Roman" w:hAnsi="Times New Roman" w:cs="Times New Roman"/>
          <w:sz w:val="24"/>
          <w:szCs w:val="24"/>
        </w:rPr>
        <w:t>mm;</w:t>
      </w:r>
    </w:p>
    <w:p w:rsidR="007239A8" w:rsidRPr="00DC2964" w:rsidRDefault="00AE1F82" w:rsidP="00CC6E30">
      <w:pPr>
        <w:widowControl w:val="0"/>
        <w:numPr>
          <w:ilvl w:val="0"/>
          <w:numId w:val="1"/>
        </w:numPr>
        <w:tabs>
          <w:tab w:val="left" w:pos="284"/>
        </w:tabs>
        <w:spacing w:after="68" w:line="283" w:lineRule="exact"/>
        <w:ind w:left="284" w:right="20" w:hanging="284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całkowita długość kostki podzielona przez jej grubość powinna być mniejsza lub równa cztery.</w:t>
      </w:r>
    </w:p>
    <w:p w:rsidR="007239A8" w:rsidRPr="00DC2964" w:rsidRDefault="00AE1F82">
      <w:pPr>
        <w:spacing w:after="236"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b/>
          <w:sz w:val="24"/>
          <w:szCs w:val="24"/>
        </w:rPr>
        <w:t>UWAGA</w:t>
      </w:r>
      <w:r w:rsidR="00D4045B" w:rsidRPr="00DC2964">
        <w:rPr>
          <w:rFonts w:ascii="Times New Roman" w:hAnsi="Times New Roman" w:cs="Times New Roman"/>
          <w:b/>
          <w:sz w:val="24"/>
          <w:szCs w:val="24"/>
        </w:rPr>
        <w:t xml:space="preserve">! </w:t>
      </w:r>
      <w:r w:rsidRPr="00DC2964">
        <w:rPr>
          <w:rFonts w:ascii="Times New Roman" w:hAnsi="Times New Roman" w:cs="Times New Roman"/>
          <w:sz w:val="24"/>
          <w:szCs w:val="24"/>
        </w:rPr>
        <w:t xml:space="preserve"> Tych dwóch wymagań nie stosuje się do elementów uzupełniających, czyli całych elementów, lub ich części, które są stosowane do uzupełnienia i które umożliwiają uzyskanie obszaru całkowicie wybrukowanego.</w:t>
      </w:r>
    </w:p>
    <w:p w:rsidR="007239A8" w:rsidRPr="00DC2964" w:rsidRDefault="00AE1F82">
      <w:pPr>
        <w:spacing w:after="248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Style w:val="Teksttreci10Pogrubienie"/>
          <w:rFonts w:eastAsia="Segoe UI"/>
          <w:sz w:val="24"/>
          <w:szCs w:val="24"/>
          <w:u w:val="none"/>
        </w:rPr>
        <w:t xml:space="preserve">Spoina </w:t>
      </w:r>
      <w:r w:rsidRPr="00DC2964">
        <w:rPr>
          <w:rFonts w:ascii="Times New Roman" w:hAnsi="Times New Roman" w:cs="Times New Roman"/>
          <w:sz w:val="24"/>
          <w:szCs w:val="24"/>
        </w:rPr>
        <w:t>- odstęp pomiędzy przylegającymi elementami (kostkami) wypełniony określonymi materiałami wypełniającymi.</w:t>
      </w:r>
    </w:p>
    <w:p w:rsidR="007239A8" w:rsidRPr="00DC2964" w:rsidRDefault="00AE1F82">
      <w:pPr>
        <w:spacing w:after="287" w:line="269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Pozostałe określenia podstawowe są zgodne z odpowiednimi polskimi n</w:t>
      </w:r>
      <w:r w:rsidR="00682165">
        <w:rPr>
          <w:rFonts w:ascii="Times New Roman" w:hAnsi="Times New Roman" w:cs="Times New Roman"/>
          <w:sz w:val="24"/>
          <w:szCs w:val="24"/>
        </w:rPr>
        <w:t>ormami i definicjami podanymi w</w:t>
      </w:r>
      <w:r w:rsidRPr="00DC2964">
        <w:rPr>
          <w:rFonts w:ascii="Times New Roman" w:hAnsi="Times New Roman" w:cs="Times New Roman"/>
          <w:sz w:val="24"/>
          <w:szCs w:val="24"/>
        </w:rPr>
        <w:t xml:space="preserve"> D-M-00.0</w:t>
      </w:r>
      <w:r w:rsidR="00682165">
        <w:rPr>
          <w:rFonts w:ascii="Times New Roman" w:hAnsi="Times New Roman" w:cs="Times New Roman"/>
          <w:sz w:val="24"/>
          <w:szCs w:val="24"/>
        </w:rPr>
        <w:t>0.00. "Wymagania ogólne"</w:t>
      </w:r>
      <w:r w:rsidRPr="00DC2964">
        <w:rPr>
          <w:rFonts w:ascii="Times New Roman" w:hAnsi="Times New Roman" w:cs="Times New Roman"/>
          <w:sz w:val="24"/>
          <w:szCs w:val="24"/>
        </w:rPr>
        <w:t>.</w:t>
      </w:r>
    </w:p>
    <w:p w:rsidR="00AE1F82" w:rsidRPr="00DC2964" w:rsidRDefault="00AE1F82" w:rsidP="00D4045B">
      <w:pPr>
        <w:pStyle w:val="Nagwek50"/>
        <w:keepNext/>
        <w:keepLines/>
        <w:numPr>
          <w:ilvl w:val="0"/>
          <w:numId w:val="21"/>
        </w:numPr>
        <w:shd w:val="clear" w:color="auto" w:fill="auto"/>
        <w:tabs>
          <w:tab w:val="left" w:pos="709"/>
          <w:tab w:val="left" w:pos="1134"/>
        </w:tabs>
        <w:spacing w:after="208" w:line="210" w:lineRule="exact"/>
        <w:ind w:hanging="153"/>
        <w:rPr>
          <w:sz w:val="24"/>
          <w:szCs w:val="24"/>
        </w:rPr>
      </w:pPr>
      <w:bookmarkStart w:id="5" w:name="bookmark293"/>
      <w:r w:rsidRPr="00DC2964">
        <w:rPr>
          <w:sz w:val="24"/>
          <w:szCs w:val="24"/>
        </w:rPr>
        <w:t>Ogólne wymagania dotyczące robót.</w:t>
      </w:r>
      <w:bookmarkEnd w:id="5"/>
    </w:p>
    <w:p w:rsidR="007239A8" w:rsidRPr="00DC2964" w:rsidRDefault="00AE1F82">
      <w:pPr>
        <w:spacing w:after="240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Wykonawca robót jest odpowiedzialny za jakość ich wykonania oraz za zgodność z</w:t>
      </w:r>
      <w:r w:rsidR="00B637B7" w:rsidRPr="00DC2964">
        <w:rPr>
          <w:rFonts w:ascii="Times New Roman" w:hAnsi="Times New Roman" w:cs="Times New Roman"/>
          <w:sz w:val="24"/>
          <w:szCs w:val="24"/>
        </w:rPr>
        <w:t> </w:t>
      </w:r>
      <w:r w:rsidRPr="00DC2964">
        <w:rPr>
          <w:rFonts w:ascii="Times New Roman" w:hAnsi="Times New Roman" w:cs="Times New Roman"/>
          <w:sz w:val="24"/>
          <w:szCs w:val="24"/>
        </w:rPr>
        <w:t xml:space="preserve">Dokumentacją Projektową, </w:t>
      </w:r>
      <w:r w:rsidR="00682165">
        <w:rPr>
          <w:rFonts w:ascii="Times New Roman" w:hAnsi="Times New Roman" w:cs="Times New Roman"/>
          <w:sz w:val="24"/>
          <w:szCs w:val="24"/>
        </w:rPr>
        <w:t>SST i poleceniami Inspektora Nadzoru</w:t>
      </w:r>
      <w:r w:rsidRPr="00DC2964">
        <w:rPr>
          <w:rFonts w:ascii="Times New Roman" w:hAnsi="Times New Roman" w:cs="Times New Roman"/>
          <w:sz w:val="24"/>
          <w:szCs w:val="24"/>
        </w:rPr>
        <w:t>.</w:t>
      </w:r>
    </w:p>
    <w:p w:rsidR="007239A8" w:rsidRPr="00DC2964" w:rsidRDefault="00AE1F82">
      <w:pPr>
        <w:spacing w:after="291"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Ogólne wym</w:t>
      </w:r>
      <w:r w:rsidR="00682165">
        <w:rPr>
          <w:rFonts w:ascii="Times New Roman" w:hAnsi="Times New Roman" w:cs="Times New Roman"/>
          <w:sz w:val="24"/>
          <w:szCs w:val="24"/>
        </w:rPr>
        <w:t>agania dotyczące robót podano w</w:t>
      </w:r>
      <w:r w:rsidRPr="00DC2964">
        <w:rPr>
          <w:rFonts w:ascii="Times New Roman" w:hAnsi="Times New Roman" w:cs="Times New Roman"/>
          <w:sz w:val="24"/>
          <w:szCs w:val="24"/>
        </w:rPr>
        <w:t xml:space="preserve"> D-M-00.0</w:t>
      </w:r>
      <w:r w:rsidR="00682165">
        <w:rPr>
          <w:rFonts w:ascii="Times New Roman" w:hAnsi="Times New Roman" w:cs="Times New Roman"/>
          <w:sz w:val="24"/>
          <w:szCs w:val="24"/>
        </w:rPr>
        <w:t>0.00. „Wymagania ogólne”</w:t>
      </w:r>
      <w:r w:rsidRPr="00DC2964">
        <w:rPr>
          <w:rFonts w:ascii="Times New Roman" w:hAnsi="Times New Roman" w:cs="Times New Roman"/>
          <w:sz w:val="24"/>
          <w:szCs w:val="24"/>
        </w:rPr>
        <w:t>.</w:t>
      </w:r>
    </w:p>
    <w:p w:rsidR="007239A8" w:rsidRPr="00DC2964" w:rsidRDefault="00B23170">
      <w:pPr>
        <w:pStyle w:val="Nagwek50"/>
        <w:keepNext/>
        <w:keepLines/>
        <w:shd w:val="clear" w:color="auto" w:fill="auto"/>
        <w:tabs>
          <w:tab w:val="left" w:pos="423"/>
          <w:tab w:val="left" w:pos="1134"/>
        </w:tabs>
        <w:spacing w:after="240" w:line="210" w:lineRule="exact"/>
        <w:rPr>
          <w:sz w:val="24"/>
          <w:szCs w:val="24"/>
        </w:rPr>
      </w:pPr>
      <w:bookmarkStart w:id="6" w:name="bookmark295"/>
      <w:r w:rsidRPr="00DC2964">
        <w:rPr>
          <w:sz w:val="24"/>
          <w:szCs w:val="24"/>
        </w:rPr>
        <w:t>2</w:t>
      </w:r>
      <w:r w:rsidRPr="00DC2964">
        <w:rPr>
          <w:sz w:val="24"/>
          <w:szCs w:val="24"/>
        </w:rPr>
        <w:tab/>
        <w:t>MATERIAŁY</w:t>
      </w:r>
    </w:p>
    <w:p w:rsidR="00AE1F82" w:rsidRPr="00DC2964" w:rsidRDefault="00D4027E" w:rsidP="00A1493B">
      <w:pPr>
        <w:pStyle w:val="Nagwek50"/>
        <w:keepNext/>
        <w:keepLines/>
        <w:shd w:val="clear" w:color="auto" w:fill="auto"/>
        <w:tabs>
          <w:tab w:val="left" w:pos="423"/>
          <w:tab w:val="left" w:pos="1134"/>
        </w:tabs>
        <w:spacing w:after="152" w:line="210" w:lineRule="exact"/>
        <w:ind w:firstLine="567"/>
        <w:rPr>
          <w:sz w:val="24"/>
          <w:szCs w:val="24"/>
        </w:rPr>
      </w:pPr>
      <w:r>
        <w:rPr>
          <w:sz w:val="24"/>
          <w:szCs w:val="24"/>
        </w:rPr>
        <w:t>2.</w:t>
      </w:r>
      <w:r w:rsidR="00A1493B" w:rsidRPr="00DC2964">
        <w:rPr>
          <w:sz w:val="24"/>
          <w:szCs w:val="24"/>
        </w:rPr>
        <w:t xml:space="preserve">1. </w:t>
      </w:r>
      <w:r w:rsidR="00A1493B" w:rsidRPr="00DC2964">
        <w:rPr>
          <w:sz w:val="24"/>
          <w:szCs w:val="24"/>
        </w:rPr>
        <w:tab/>
      </w:r>
      <w:r w:rsidR="00AE1F82" w:rsidRPr="00DC2964">
        <w:rPr>
          <w:sz w:val="24"/>
          <w:szCs w:val="24"/>
        </w:rPr>
        <w:t>Ogólne wymagania dotyczące materiałów.</w:t>
      </w:r>
      <w:bookmarkEnd w:id="6"/>
    </w:p>
    <w:p w:rsidR="007239A8" w:rsidRPr="00DC2964" w:rsidRDefault="00AE1F82">
      <w:pPr>
        <w:spacing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Ogólne wymagania dotyczące materiałów, ich pozyskiwania i składowania, podano w</w:t>
      </w:r>
      <w:r w:rsidR="004A7A3E" w:rsidRPr="00DC2964">
        <w:rPr>
          <w:rFonts w:ascii="Times New Roman" w:hAnsi="Times New Roman" w:cs="Times New Roman"/>
          <w:sz w:val="24"/>
          <w:szCs w:val="24"/>
        </w:rPr>
        <w:t> </w:t>
      </w:r>
      <w:r w:rsidRPr="00DC2964">
        <w:rPr>
          <w:rFonts w:ascii="Times New Roman" w:hAnsi="Times New Roman" w:cs="Times New Roman"/>
          <w:sz w:val="24"/>
          <w:szCs w:val="24"/>
        </w:rPr>
        <w:t xml:space="preserve"> D-M-00.</w:t>
      </w:r>
      <w:r w:rsidR="00682165">
        <w:rPr>
          <w:rFonts w:ascii="Times New Roman" w:hAnsi="Times New Roman" w:cs="Times New Roman"/>
          <w:sz w:val="24"/>
          <w:szCs w:val="24"/>
        </w:rPr>
        <w:t>00.00. „Wymagania ogólne”</w:t>
      </w:r>
      <w:r w:rsidRPr="00DC2964">
        <w:rPr>
          <w:rFonts w:ascii="Times New Roman" w:hAnsi="Times New Roman" w:cs="Times New Roman"/>
          <w:sz w:val="24"/>
          <w:szCs w:val="24"/>
        </w:rPr>
        <w:t>.</w:t>
      </w:r>
    </w:p>
    <w:p w:rsidR="00AE1F82" w:rsidRPr="00DC2964" w:rsidRDefault="00D4027E" w:rsidP="00A1493B">
      <w:pPr>
        <w:pStyle w:val="Nagwek50"/>
        <w:keepNext/>
        <w:keepLines/>
        <w:shd w:val="clear" w:color="auto" w:fill="auto"/>
        <w:tabs>
          <w:tab w:val="left" w:pos="638"/>
          <w:tab w:val="left" w:pos="1134"/>
        </w:tabs>
        <w:spacing w:after="253" w:line="210" w:lineRule="exact"/>
        <w:ind w:firstLine="567"/>
        <w:rPr>
          <w:sz w:val="24"/>
          <w:szCs w:val="24"/>
        </w:rPr>
      </w:pPr>
      <w:bookmarkStart w:id="7" w:name="bookmark296"/>
      <w:r>
        <w:rPr>
          <w:sz w:val="24"/>
          <w:szCs w:val="24"/>
        </w:rPr>
        <w:lastRenderedPageBreak/>
        <w:t>2.</w:t>
      </w:r>
      <w:r w:rsidR="00A1493B" w:rsidRPr="00DC2964">
        <w:rPr>
          <w:sz w:val="24"/>
          <w:szCs w:val="24"/>
        </w:rPr>
        <w:t xml:space="preserve">2. </w:t>
      </w:r>
      <w:r w:rsidR="00A1493B" w:rsidRPr="00DC2964">
        <w:rPr>
          <w:sz w:val="24"/>
          <w:szCs w:val="24"/>
        </w:rPr>
        <w:tab/>
      </w:r>
      <w:r w:rsidR="00AE1F82" w:rsidRPr="00DC2964">
        <w:rPr>
          <w:sz w:val="24"/>
          <w:szCs w:val="24"/>
        </w:rPr>
        <w:t>Betonowa kostka brukowa.</w:t>
      </w:r>
      <w:bookmarkEnd w:id="7"/>
    </w:p>
    <w:p w:rsidR="007239A8" w:rsidRDefault="00D4027E">
      <w:pPr>
        <w:pStyle w:val="Nagwek50"/>
        <w:keepNext/>
        <w:keepLines/>
        <w:shd w:val="clear" w:color="auto" w:fill="auto"/>
        <w:tabs>
          <w:tab w:val="left" w:pos="638"/>
          <w:tab w:val="left" w:pos="1134"/>
        </w:tabs>
        <w:spacing w:after="120" w:line="210" w:lineRule="exact"/>
        <w:ind w:firstLine="567"/>
        <w:rPr>
          <w:sz w:val="24"/>
          <w:szCs w:val="24"/>
        </w:rPr>
      </w:pPr>
      <w:bookmarkStart w:id="8" w:name="bookmark297"/>
      <w:r>
        <w:rPr>
          <w:sz w:val="24"/>
          <w:szCs w:val="24"/>
        </w:rPr>
        <w:t>2.</w:t>
      </w:r>
      <w:r w:rsidR="00A1493B" w:rsidRPr="00DC2964">
        <w:rPr>
          <w:sz w:val="24"/>
          <w:szCs w:val="24"/>
        </w:rPr>
        <w:t xml:space="preserve">2.1. </w:t>
      </w:r>
      <w:r w:rsidR="00A1493B" w:rsidRPr="00DC2964">
        <w:rPr>
          <w:sz w:val="24"/>
          <w:szCs w:val="24"/>
        </w:rPr>
        <w:tab/>
      </w:r>
      <w:r w:rsidR="00AE1F82" w:rsidRPr="00DC2964">
        <w:rPr>
          <w:sz w:val="24"/>
          <w:szCs w:val="24"/>
        </w:rPr>
        <w:t>Klasyfikacja betonowych kostek brukowych.</w:t>
      </w:r>
      <w:bookmarkEnd w:id="8"/>
    </w:p>
    <w:p w:rsidR="00277223" w:rsidRPr="008F678D" w:rsidRDefault="00277223">
      <w:pPr>
        <w:pStyle w:val="Nagwek50"/>
        <w:keepNext/>
        <w:keepLines/>
        <w:shd w:val="clear" w:color="auto" w:fill="auto"/>
        <w:tabs>
          <w:tab w:val="left" w:pos="638"/>
          <w:tab w:val="left" w:pos="1134"/>
        </w:tabs>
        <w:spacing w:after="120" w:line="210" w:lineRule="exact"/>
        <w:ind w:firstLine="567"/>
        <w:rPr>
          <w:sz w:val="24"/>
          <w:szCs w:val="24"/>
        </w:rPr>
      </w:pPr>
      <w:r w:rsidRPr="008F678D">
        <w:rPr>
          <w:sz w:val="24"/>
          <w:szCs w:val="24"/>
        </w:rPr>
        <w:t>Betonowa kostka brukowa będzie uzyskana z rozbiórki.</w:t>
      </w:r>
      <w:r w:rsidR="00ED1600" w:rsidRPr="008F678D">
        <w:rPr>
          <w:sz w:val="24"/>
          <w:szCs w:val="24"/>
        </w:rPr>
        <w:t xml:space="preserve"> </w:t>
      </w:r>
    </w:p>
    <w:p w:rsidR="00AE60F0" w:rsidRPr="008F678D" w:rsidRDefault="00AE60F0" w:rsidP="00AE60F0">
      <w:pPr>
        <w:tabs>
          <w:tab w:val="left" w:pos="426"/>
        </w:tabs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F678D">
        <w:rPr>
          <w:rFonts w:ascii="Times New Roman" w:eastAsia="Times New Roman" w:hAnsi="Times New Roman" w:cs="Times New Roman"/>
          <w:b/>
          <w:bCs/>
          <w:sz w:val="24"/>
          <w:szCs w:val="24"/>
        </w:rPr>
        <w:t>Materiał uzyskany z rozbiórki przed ponownym wbudowaniem powinien zostać zaakceptowany przez Inspektora Nadzoru.</w:t>
      </w:r>
    </w:p>
    <w:p w:rsidR="00AE60F0" w:rsidRPr="008F678D" w:rsidRDefault="00AE60F0" w:rsidP="00AE60F0">
      <w:pPr>
        <w:tabs>
          <w:tab w:val="left" w:pos="426"/>
        </w:tabs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F678D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W przypadku materiałów nowych znajdują zastosowanie wymagania dla kostki brukowej jak poniżej.</w:t>
      </w:r>
    </w:p>
    <w:p w:rsidR="007239A8" w:rsidRPr="00AE60F0" w:rsidRDefault="00AE1F82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E60F0">
        <w:rPr>
          <w:rFonts w:ascii="Times New Roman" w:hAnsi="Times New Roman" w:cs="Times New Roman"/>
          <w:color w:val="000000" w:themeColor="text1"/>
          <w:sz w:val="24"/>
          <w:szCs w:val="24"/>
        </w:rPr>
        <w:t>Betonowa kostka brukowa może mieć następujące cechy charakterystyczne, określone w katalogu producenta:</w:t>
      </w:r>
    </w:p>
    <w:p w:rsidR="00AE1F82" w:rsidRPr="00AE60F0" w:rsidRDefault="00AE1F82" w:rsidP="00A1493B">
      <w:pPr>
        <w:widowControl w:val="0"/>
        <w:numPr>
          <w:ilvl w:val="0"/>
          <w:numId w:val="2"/>
        </w:numPr>
        <w:tabs>
          <w:tab w:val="left" w:pos="974"/>
        </w:tabs>
        <w:spacing w:after="83" w:line="210" w:lineRule="exact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E60F0">
        <w:rPr>
          <w:rFonts w:ascii="Times New Roman" w:hAnsi="Times New Roman" w:cs="Times New Roman"/>
          <w:color w:val="000000" w:themeColor="text1"/>
          <w:sz w:val="24"/>
          <w:szCs w:val="24"/>
        </w:rPr>
        <w:t>odmianę:</w:t>
      </w:r>
    </w:p>
    <w:p w:rsidR="00AE1F82" w:rsidRPr="00AE60F0" w:rsidRDefault="00AE1F82" w:rsidP="00A1493B">
      <w:pPr>
        <w:widowControl w:val="0"/>
        <w:numPr>
          <w:ilvl w:val="0"/>
          <w:numId w:val="3"/>
        </w:numPr>
        <w:tabs>
          <w:tab w:val="left" w:pos="567"/>
          <w:tab w:val="left" w:pos="1263"/>
        </w:tabs>
        <w:spacing w:after="28" w:line="210" w:lineRule="exact"/>
        <w:ind w:left="1134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E60F0">
        <w:rPr>
          <w:rFonts w:ascii="Times New Roman" w:hAnsi="Times New Roman" w:cs="Times New Roman"/>
          <w:color w:val="000000" w:themeColor="text1"/>
          <w:sz w:val="24"/>
          <w:szCs w:val="24"/>
        </w:rPr>
        <w:t>kostka jednowarstwowa (z jednego rodzaju betonu),</w:t>
      </w:r>
    </w:p>
    <w:p w:rsidR="007239A8" w:rsidRPr="00AE60F0" w:rsidRDefault="00AE1F82">
      <w:pPr>
        <w:widowControl w:val="0"/>
        <w:numPr>
          <w:ilvl w:val="0"/>
          <w:numId w:val="3"/>
        </w:numPr>
        <w:tabs>
          <w:tab w:val="left" w:pos="1134"/>
        </w:tabs>
        <w:spacing w:after="175" w:line="278" w:lineRule="exact"/>
        <w:ind w:left="1134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E60F0">
        <w:rPr>
          <w:rFonts w:ascii="Times New Roman" w:hAnsi="Times New Roman" w:cs="Times New Roman"/>
          <w:color w:val="000000" w:themeColor="text1"/>
          <w:sz w:val="24"/>
          <w:szCs w:val="24"/>
        </w:rPr>
        <w:t>kostka dwuwarstwowa z betonu warstwy spodniej konstrukcyjnej i warstwy ścieralnej (górnej) zwykle barwionej grubości min. 5 mm,</w:t>
      </w:r>
    </w:p>
    <w:p w:rsidR="00AE1F82" w:rsidRPr="00AE60F0" w:rsidRDefault="00AE1F82" w:rsidP="00A1493B">
      <w:pPr>
        <w:widowControl w:val="0"/>
        <w:numPr>
          <w:ilvl w:val="0"/>
          <w:numId w:val="2"/>
        </w:numPr>
        <w:tabs>
          <w:tab w:val="left" w:pos="974"/>
        </w:tabs>
        <w:spacing w:after="83" w:line="210" w:lineRule="exact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E60F0">
        <w:rPr>
          <w:rFonts w:ascii="Times New Roman" w:hAnsi="Times New Roman" w:cs="Times New Roman"/>
          <w:color w:val="000000" w:themeColor="text1"/>
          <w:sz w:val="24"/>
          <w:szCs w:val="24"/>
        </w:rPr>
        <w:t>barwę:</w:t>
      </w:r>
    </w:p>
    <w:p w:rsidR="00AE1F82" w:rsidRPr="00AE60F0" w:rsidRDefault="00AE1F82" w:rsidP="00A1493B">
      <w:pPr>
        <w:widowControl w:val="0"/>
        <w:numPr>
          <w:ilvl w:val="0"/>
          <w:numId w:val="4"/>
        </w:numPr>
        <w:tabs>
          <w:tab w:val="left" w:pos="1263"/>
        </w:tabs>
        <w:spacing w:after="83" w:line="210" w:lineRule="exact"/>
        <w:ind w:left="1134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E60F0">
        <w:rPr>
          <w:rFonts w:ascii="Times New Roman" w:hAnsi="Times New Roman" w:cs="Times New Roman"/>
          <w:color w:val="000000" w:themeColor="text1"/>
          <w:sz w:val="24"/>
          <w:szCs w:val="24"/>
        </w:rPr>
        <w:t>kostka z betonu niebarwionego,</w:t>
      </w:r>
    </w:p>
    <w:p w:rsidR="00AE1F82" w:rsidRPr="00AE60F0" w:rsidRDefault="00AE1F82" w:rsidP="00A1493B">
      <w:pPr>
        <w:widowControl w:val="0"/>
        <w:numPr>
          <w:ilvl w:val="0"/>
          <w:numId w:val="4"/>
        </w:numPr>
        <w:tabs>
          <w:tab w:val="left" w:pos="1263"/>
        </w:tabs>
        <w:spacing w:after="263" w:line="210" w:lineRule="exact"/>
        <w:ind w:left="1134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E60F0">
        <w:rPr>
          <w:rFonts w:ascii="Times New Roman" w:hAnsi="Times New Roman" w:cs="Times New Roman"/>
          <w:color w:val="000000" w:themeColor="text1"/>
          <w:sz w:val="24"/>
          <w:szCs w:val="24"/>
        </w:rPr>
        <w:t>kostka kolorowa, z betonu barwionego;</w:t>
      </w:r>
    </w:p>
    <w:p w:rsidR="00AE1F82" w:rsidRPr="00AE60F0" w:rsidRDefault="00AE1F82" w:rsidP="00A1493B">
      <w:pPr>
        <w:widowControl w:val="0"/>
        <w:numPr>
          <w:ilvl w:val="0"/>
          <w:numId w:val="2"/>
        </w:numPr>
        <w:tabs>
          <w:tab w:val="left" w:pos="974"/>
        </w:tabs>
        <w:spacing w:after="263" w:line="210" w:lineRule="exact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E60F0">
        <w:rPr>
          <w:rFonts w:ascii="Times New Roman" w:hAnsi="Times New Roman" w:cs="Times New Roman"/>
          <w:color w:val="000000" w:themeColor="text1"/>
          <w:sz w:val="24"/>
          <w:szCs w:val="24"/>
        </w:rPr>
        <w:t>wzór (kształt) kostki: zgodny z kształtami określonymi przez producenta,</w:t>
      </w:r>
    </w:p>
    <w:p w:rsidR="00AE1F82" w:rsidRPr="00AE60F0" w:rsidRDefault="00AE1F82" w:rsidP="00A1493B">
      <w:pPr>
        <w:widowControl w:val="0"/>
        <w:numPr>
          <w:ilvl w:val="0"/>
          <w:numId w:val="2"/>
        </w:numPr>
        <w:tabs>
          <w:tab w:val="left" w:pos="974"/>
        </w:tabs>
        <w:spacing w:after="83" w:line="210" w:lineRule="exact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E60F0">
        <w:rPr>
          <w:rFonts w:ascii="Times New Roman" w:hAnsi="Times New Roman" w:cs="Times New Roman"/>
          <w:color w:val="000000" w:themeColor="text1"/>
          <w:sz w:val="24"/>
          <w:szCs w:val="24"/>
        </w:rPr>
        <w:t>wymiary, zgodne z wymiarami określonymi przez producenta; zalecane grubości:</w:t>
      </w:r>
    </w:p>
    <w:p w:rsidR="00AE1F82" w:rsidRPr="00AE60F0" w:rsidRDefault="00AE1F82" w:rsidP="00A1493B">
      <w:pPr>
        <w:widowControl w:val="0"/>
        <w:numPr>
          <w:ilvl w:val="0"/>
          <w:numId w:val="5"/>
        </w:numPr>
        <w:tabs>
          <w:tab w:val="left" w:pos="1263"/>
        </w:tabs>
        <w:spacing w:after="78" w:line="210" w:lineRule="exact"/>
        <w:ind w:left="1134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E60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dla nawietrzni przeznaczonej do ruchu pojazdów - </w:t>
      </w:r>
      <w:r w:rsidR="004A7A3E" w:rsidRPr="00AE60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80 </w:t>
      </w:r>
      <w:r w:rsidRPr="00AE60F0">
        <w:rPr>
          <w:rFonts w:ascii="Times New Roman" w:hAnsi="Times New Roman" w:cs="Times New Roman"/>
          <w:color w:val="000000" w:themeColor="text1"/>
          <w:sz w:val="24"/>
          <w:szCs w:val="24"/>
        </w:rPr>
        <w:t>mm, 100 mm,</w:t>
      </w:r>
    </w:p>
    <w:p w:rsidR="00AE1F82" w:rsidRPr="00AE60F0" w:rsidRDefault="00AE1F82" w:rsidP="00A1493B">
      <w:pPr>
        <w:widowControl w:val="0"/>
        <w:numPr>
          <w:ilvl w:val="0"/>
          <w:numId w:val="5"/>
        </w:numPr>
        <w:tabs>
          <w:tab w:val="left" w:pos="1263"/>
        </w:tabs>
        <w:spacing w:after="28" w:line="210" w:lineRule="exact"/>
        <w:ind w:left="1134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E60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dla ciągów pieszych - 60 mm, </w:t>
      </w:r>
      <w:r w:rsidR="004A7A3E" w:rsidRPr="00AE60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80 </w:t>
      </w:r>
      <w:r w:rsidRPr="00AE60F0">
        <w:rPr>
          <w:rFonts w:ascii="Times New Roman" w:hAnsi="Times New Roman" w:cs="Times New Roman"/>
          <w:color w:val="000000" w:themeColor="text1"/>
          <w:sz w:val="24"/>
          <w:szCs w:val="24"/>
        </w:rPr>
        <w:t>mm,</w:t>
      </w:r>
    </w:p>
    <w:p w:rsidR="00A1493B" w:rsidRPr="00AE60F0" w:rsidRDefault="00AE1F82" w:rsidP="00EA0B0B">
      <w:pPr>
        <w:widowControl w:val="0"/>
        <w:numPr>
          <w:ilvl w:val="0"/>
          <w:numId w:val="5"/>
        </w:numPr>
        <w:tabs>
          <w:tab w:val="left" w:pos="1134"/>
        </w:tabs>
        <w:spacing w:after="0" w:line="278" w:lineRule="exact"/>
        <w:ind w:left="1134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E60F0">
        <w:rPr>
          <w:rFonts w:ascii="Times New Roman" w:hAnsi="Times New Roman" w:cs="Times New Roman"/>
          <w:color w:val="000000" w:themeColor="text1"/>
          <w:sz w:val="24"/>
          <w:szCs w:val="24"/>
        </w:rPr>
        <w:t>w indywidualnych rozwiązaniach dopuszcza się inne grubości kostek niż podano powyżej.</w:t>
      </w:r>
    </w:p>
    <w:p w:rsidR="008F1F44" w:rsidRPr="00AE60F0" w:rsidRDefault="00AE1F82" w:rsidP="00682165">
      <w:pPr>
        <w:spacing w:after="124" w:line="274" w:lineRule="exact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E60F0">
        <w:rPr>
          <w:rFonts w:ascii="Times New Roman" w:hAnsi="Times New Roman" w:cs="Times New Roman"/>
          <w:color w:val="000000" w:themeColor="text1"/>
          <w:sz w:val="24"/>
          <w:szCs w:val="24"/>
        </w:rPr>
        <w:t>Pożądane jest, aby wymiary kostek były dostosowane do sposobu układania i siatki spoin oraz umożliwiały wykonanie warstwy o szerokości 1,0 m lub 1,5 m bez konieczności przecinania elementów w trakcie ich wbudowywania w nawierzchnię.</w:t>
      </w:r>
    </w:p>
    <w:p w:rsidR="008F1F44" w:rsidRPr="00AE60F0" w:rsidRDefault="00AE1F82" w:rsidP="00EA0B0B">
      <w:pPr>
        <w:spacing w:after="167" w:line="269" w:lineRule="exact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E60F0">
        <w:rPr>
          <w:rFonts w:ascii="Times New Roman" w:hAnsi="Times New Roman" w:cs="Times New Roman"/>
          <w:color w:val="000000" w:themeColor="text1"/>
          <w:sz w:val="24"/>
          <w:szCs w:val="24"/>
        </w:rPr>
        <w:t>Kostki mogą być produkowane z występami dystansowymi na powierzchniach bocznych oraz z fazą lub bez fazy (w tym z mikrofazą) krawędzi górnych.</w:t>
      </w:r>
      <w:bookmarkStart w:id="9" w:name="bookmark298"/>
    </w:p>
    <w:p w:rsidR="007239A8" w:rsidRPr="00AE60F0" w:rsidRDefault="00D4027E">
      <w:pPr>
        <w:pStyle w:val="Nagwek50"/>
        <w:keepNext/>
        <w:keepLines/>
        <w:shd w:val="clear" w:color="auto" w:fill="auto"/>
        <w:tabs>
          <w:tab w:val="left" w:pos="1134"/>
        </w:tabs>
        <w:spacing w:after="120" w:line="210" w:lineRule="exact"/>
        <w:ind w:firstLine="567"/>
        <w:rPr>
          <w:color w:val="000000" w:themeColor="text1"/>
          <w:sz w:val="24"/>
          <w:szCs w:val="24"/>
        </w:rPr>
      </w:pPr>
      <w:r w:rsidRPr="00AE60F0">
        <w:rPr>
          <w:color w:val="000000" w:themeColor="text1"/>
          <w:sz w:val="24"/>
          <w:szCs w:val="24"/>
        </w:rPr>
        <w:t>2.</w:t>
      </w:r>
      <w:r w:rsidR="00A1493B" w:rsidRPr="00AE60F0">
        <w:rPr>
          <w:color w:val="000000" w:themeColor="text1"/>
          <w:sz w:val="24"/>
          <w:szCs w:val="24"/>
        </w:rPr>
        <w:t>2.2.</w:t>
      </w:r>
      <w:r w:rsidR="00A1493B" w:rsidRPr="00AE60F0">
        <w:rPr>
          <w:color w:val="000000" w:themeColor="text1"/>
          <w:sz w:val="24"/>
          <w:szCs w:val="24"/>
        </w:rPr>
        <w:tab/>
      </w:r>
      <w:r w:rsidR="00AE1F82" w:rsidRPr="00AE60F0">
        <w:rPr>
          <w:color w:val="000000" w:themeColor="text1"/>
          <w:sz w:val="24"/>
          <w:szCs w:val="24"/>
        </w:rPr>
        <w:t>Wymagania techniczne stawiane betonowym kostkom brukowym.</w:t>
      </w:r>
      <w:bookmarkEnd w:id="9"/>
    </w:p>
    <w:p w:rsidR="008F1F44" w:rsidRPr="00AE60F0" w:rsidRDefault="00AE1F82" w:rsidP="00682165">
      <w:pPr>
        <w:spacing w:after="244"/>
        <w:ind w:firstLine="567"/>
        <w:jc w:val="both"/>
        <w:rPr>
          <w:rStyle w:val="Podpistabeli6Pogrubienie"/>
          <w:rFonts w:eastAsiaTheme="minorHAnsi"/>
          <w:b w:val="0"/>
          <w:bCs w:val="0"/>
          <w:color w:val="000000" w:themeColor="text1"/>
          <w:sz w:val="24"/>
          <w:szCs w:val="24"/>
          <w:shd w:val="clear" w:color="auto" w:fill="auto"/>
        </w:rPr>
      </w:pPr>
      <w:r w:rsidRPr="00AE60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Wymagania techniczne stawiane betonowym kostkom brukowym stosowanym </w:t>
      </w:r>
      <w:r w:rsidR="00EA0B0B" w:rsidRPr="00AE60F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AE60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nawierzchniach dróg, ulic, chodników itp. przedstawiono </w:t>
      </w:r>
      <w:r w:rsidR="008F1F44" w:rsidRPr="00AE60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poniżej </w:t>
      </w:r>
      <w:r w:rsidRPr="00AE60F0">
        <w:rPr>
          <w:rFonts w:ascii="Times New Roman" w:hAnsi="Times New Roman" w:cs="Times New Roman"/>
          <w:color w:val="000000" w:themeColor="text1"/>
          <w:sz w:val="24"/>
          <w:szCs w:val="24"/>
        </w:rPr>
        <w:t>w tabeli 1.</w:t>
      </w:r>
    </w:p>
    <w:p w:rsidR="007239A8" w:rsidRPr="00AE60F0" w:rsidRDefault="00AE1F82">
      <w:pPr>
        <w:pStyle w:val="Podpistabeli60"/>
        <w:shd w:val="clear" w:color="auto" w:fill="auto"/>
        <w:spacing w:after="120" w:line="278" w:lineRule="exact"/>
        <w:ind w:left="1134" w:hanging="1134"/>
        <w:jc w:val="both"/>
        <w:rPr>
          <w:color w:val="000000" w:themeColor="text1"/>
          <w:sz w:val="24"/>
          <w:szCs w:val="24"/>
        </w:rPr>
      </w:pPr>
      <w:r w:rsidRPr="00AE60F0">
        <w:rPr>
          <w:rStyle w:val="Podpistabeli6Pogrubienie"/>
          <w:rFonts w:eastAsia="Segoe UI"/>
          <w:color w:val="000000" w:themeColor="text1"/>
          <w:sz w:val="24"/>
          <w:szCs w:val="24"/>
        </w:rPr>
        <w:t xml:space="preserve">Tabela 1. </w:t>
      </w:r>
      <w:r w:rsidRPr="00AE60F0">
        <w:rPr>
          <w:color w:val="000000" w:themeColor="text1"/>
          <w:sz w:val="24"/>
          <w:szCs w:val="24"/>
        </w:rPr>
        <w:t>Wymagania wobec betonowej kostki brukowej do stosowania na zewnętrznych nawierzchniach, mających kontakt z solą odladzającą w warunkach mrozu.</w:t>
      </w:r>
    </w:p>
    <w:tbl>
      <w:tblPr>
        <w:tblStyle w:val="Tabela-Siatka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119"/>
        <w:gridCol w:w="992"/>
        <w:gridCol w:w="851"/>
        <w:gridCol w:w="992"/>
        <w:gridCol w:w="283"/>
        <w:gridCol w:w="142"/>
        <w:gridCol w:w="425"/>
        <w:gridCol w:w="1843"/>
      </w:tblGrid>
      <w:tr w:rsidR="00AE1F82" w:rsidRPr="00AE60F0" w:rsidTr="00241619">
        <w:trPr>
          <w:trHeight w:val="783"/>
        </w:trPr>
        <w:tc>
          <w:tcPr>
            <w:tcW w:w="567" w:type="dxa"/>
            <w:vAlign w:val="center"/>
          </w:tcPr>
          <w:p w:rsidR="00AE1F82" w:rsidRPr="00AE60F0" w:rsidRDefault="00AE1F82" w:rsidP="009E31DE">
            <w:pPr>
              <w:spacing w:line="276" w:lineRule="auto"/>
              <w:ind w:right="-108"/>
              <w:jc w:val="center"/>
              <w:rPr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color w:val="000000" w:themeColor="text1"/>
                <w:sz w:val="20"/>
                <w:szCs w:val="20"/>
              </w:rPr>
              <w:t>Lp</w:t>
            </w:r>
          </w:p>
        </w:tc>
        <w:tc>
          <w:tcPr>
            <w:tcW w:w="3119" w:type="dxa"/>
            <w:vAlign w:val="center"/>
          </w:tcPr>
          <w:p w:rsidR="00AE1F82" w:rsidRPr="00AE60F0" w:rsidRDefault="00AE1F82" w:rsidP="009E31DE">
            <w:pPr>
              <w:spacing w:line="276" w:lineRule="auto"/>
              <w:jc w:val="center"/>
              <w:rPr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color w:val="000000" w:themeColor="text1"/>
                <w:sz w:val="20"/>
                <w:szCs w:val="20"/>
              </w:rPr>
              <w:t>Cecha</w:t>
            </w:r>
          </w:p>
        </w:tc>
        <w:tc>
          <w:tcPr>
            <w:tcW w:w="992" w:type="dxa"/>
            <w:vAlign w:val="center"/>
          </w:tcPr>
          <w:p w:rsidR="00AE1F82" w:rsidRPr="00AE60F0" w:rsidRDefault="00AE1F82" w:rsidP="006E553F">
            <w:pPr>
              <w:spacing w:line="230" w:lineRule="exact"/>
              <w:ind w:left="-108" w:right="-145"/>
              <w:jc w:val="center"/>
              <w:rPr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color w:val="000000" w:themeColor="text1"/>
                <w:sz w:val="20"/>
                <w:szCs w:val="20"/>
              </w:rPr>
              <w:t>Załącznik</w:t>
            </w:r>
          </w:p>
          <w:p w:rsidR="00AE1F82" w:rsidRPr="00AE60F0" w:rsidRDefault="00AE1F82" w:rsidP="00D74A51">
            <w:pPr>
              <w:spacing w:line="230" w:lineRule="exact"/>
              <w:jc w:val="center"/>
              <w:rPr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color w:val="000000" w:themeColor="text1"/>
                <w:sz w:val="20"/>
                <w:szCs w:val="20"/>
              </w:rPr>
              <w:t>normy</w:t>
            </w:r>
          </w:p>
          <w:p w:rsidR="00AE1F82" w:rsidRPr="00AE60F0" w:rsidRDefault="00AE1F82" w:rsidP="00D74A51">
            <w:pPr>
              <w:spacing w:line="230" w:lineRule="exact"/>
              <w:jc w:val="center"/>
              <w:rPr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color w:val="000000" w:themeColor="text1"/>
                <w:sz w:val="20"/>
                <w:szCs w:val="20"/>
              </w:rPr>
              <w:t>PN-EN</w:t>
            </w:r>
          </w:p>
          <w:p w:rsidR="00AE1F82" w:rsidRPr="00AE60F0" w:rsidRDefault="00AE1F82" w:rsidP="00D74A51">
            <w:pPr>
              <w:spacing w:line="230" w:lineRule="exact"/>
              <w:jc w:val="center"/>
              <w:rPr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color w:val="000000" w:themeColor="text1"/>
                <w:sz w:val="20"/>
                <w:szCs w:val="20"/>
              </w:rPr>
              <w:t>1338</w:t>
            </w:r>
          </w:p>
        </w:tc>
        <w:tc>
          <w:tcPr>
            <w:tcW w:w="4536" w:type="dxa"/>
            <w:gridSpan w:val="6"/>
            <w:vAlign w:val="center"/>
          </w:tcPr>
          <w:p w:rsidR="00AE1F82" w:rsidRPr="00AE60F0" w:rsidRDefault="00AE1F82" w:rsidP="009E31DE">
            <w:pPr>
              <w:spacing w:line="276" w:lineRule="auto"/>
              <w:jc w:val="center"/>
              <w:rPr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color w:val="000000" w:themeColor="text1"/>
                <w:sz w:val="20"/>
                <w:szCs w:val="20"/>
              </w:rPr>
              <w:t>Wymaganie</w:t>
            </w:r>
          </w:p>
        </w:tc>
      </w:tr>
      <w:tr w:rsidR="00AE1F82" w:rsidRPr="00AE60F0" w:rsidTr="00CB20A5">
        <w:trPr>
          <w:trHeight w:val="454"/>
        </w:trPr>
        <w:tc>
          <w:tcPr>
            <w:tcW w:w="567" w:type="dxa"/>
            <w:vAlign w:val="center"/>
          </w:tcPr>
          <w:p w:rsidR="00AE1F82" w:rsidRPr="00AE60F0" w:rsidRDefault="00AE1F82" w:rsidP="00D74A51">
            <w:pPr>
              <w:spacing w:line="190" w:lineRule="exact"/>
              <w:jc w:val="center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8647" w:type="dxa"/>
            <w:gridSpan w:val="8"/>
            <w:vAlign w:val="center"/>
          </w:tcPr>
          <w:p w:rsidR="00AE1F82" w:rsidRPr="00AE60F0" w:rsidRDefault="00AE1F82" w:rsidP="00054F48">
            <w:pPr>
              <w:spacing w:line="190" w:lineRule="exact"/>
              <w:ind w:left="37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Kształt i wymiary</w:t>
            </w:r>
            <w:r w:rsidR="00054F48" w:rsidRPr="00AE60F0">
              <w:rPr>
                <w:color w:val="000000" w:themeColor="text1"/>
              </w:rPr>
              <w:t xml:space="preserve"> (każda kostka powinna spełniać wymagania</w:t>
            </w:r>
            <w:r w:rsidR="00054F48"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  <w:vertAlign w:val="superscript"/>
              </w:rPr>
              <w:t>*</w:t>
            </w:r>
            <w:r w:rsidR="00054F48"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)</w:t>
            </w:r>
          </w:p>
        </w:tc>
      </w:tr>
      <w:tr w:rsidR="00054F48" w:rsidRPr="00AE60F0" w:rsidTr="00241619">
        <w:trPr>
          <w:trHeight w:val="678"/>
        </w:trPr>
        <w:tc>
          <w:tcPr>
            <w:tcW w:w="567" w:type="dxa"/>
            <w:vMerge w:val="restar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54F48" w:rsidRPr="00AE60F0" w:rsidRDefault="00054F48" w:rsidP="00405A32">
            <w:pPr>
              <w:spacing w:line="190" w:lineRule="exact"/>
              <w:jc w:val="center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1.1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54F48" w:rsidRPr="00AE60F0" w:rsidRDefault="00054F48" w:rsidP="006E553F">
            <w:pPr>
              <w:spacing w:line="226" w:lineRule="exact"/>
              <w:ind w:right="-108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 xml:space="preserve">Dopuszczalne odchyłki od wymia-rów nominalnych deklarowanych przez producenta. 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F48" w:rsidRPr="00AE60F0" w:rsidRDefault="00054F48" w:rsidP="00D4045B">
            <w:pPr>
              <w:spacing w:line="190" w:lineRule="exact"/>
              <w:jc w:val="center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54F48" w:rsidRPr="00AE60F0" w:rsidRDefault="00054F48" w:rsidP="00241619">
            <w:pPr>
              <w:spacing w:line="190" w:lineRule="exact"/>
              <w:ind w:left="-108" w:right="-108"/>
              <w:jc w:val="center"/>
              <w:rPr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Długość</w:t>
            </w:r>
          </w:p>
        </w:tc>
        <w:tc>
          <w:tcPr>
            <w:tcW w:w="992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54F48" w:rsidRPr="00AE60F0" w:rsidRDefault="00054F48" w:rsidP="00CB20A5">
            <w:pPr>
              <w:spacing w:line="230" w:lineRule="exact"/>
              <w:ind w:left="-35" w:right="-74"/>
              <w:jc w:val="center"/>
              <w:rPr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Szerokość</w:t>
            </w:r>
          </w:p>
        </w:tc>
        <w:tc>
          <w:tcPr>
            <w:tcW w:w="85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54F48" w:rsidRPr="00AE60F0" w:rsidRDefault="00054F48" w:rsidP="00CB20A5">
            <w:pPr>
              <w:spacing w:line="230" w:lineRule="exact"/>
              <w:ind w:left="-142" w:right="-108"/>
              <w:jc w:val="center"/>
              <w:rPr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Grubość</w:t>
            </w:r>
          </w:p>
        </w:tc>
        <w:tc>
          <w:tcPr>
            <w:tcW w:w="1843" w:type="dxa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054F48" w:rsidRPr="00AE60F0" w:rsidRDefault="00054F48" w:rsidP="00D4045B">
            <w:pPr>
              <w:spacing w:line="230" w:lineRule="exact"/>
              <w:jc w:val="both"/>
              <w:rPr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 xml:space="preserve">Różnica pomiędzy dwoma pomiarami grubości, tej samej kostki powinna być </w:t>
            </w: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lastRenderedPageBreak/>
              <w:t>≤ 3 mm</w:t>
            </w:r>
          </w:p>
        </w:tc>
      </w:tr>
      <w:tr w:rsidR="00054F48" w:rsidRPr="00AE60F0" w:rsidTr="00241619">
        <w:trPr>
          <w:trHeight w:val="414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054F48" w:rsidRPr="00AE60F0" w:rsidRDefault="00054F48" w:rsidP="00405A32">
            <w:pPr>
              <w:spacing w:line="190" w:lineRule="exact"/>
              <w:jc w:val="center"/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54F48" w:rsidRPr="00AE60F0" w:rsidRDefault="00054F48" w:rsidP="007239A8">
            <w:pPr>
              <w:tabs>
                <w:tab w:val="right" w:pos="-2093"/>
              </w:tabs>
              <w:spacing w:line="226" w:lineRule="exact"/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grubości kostki:       &lt; 100 mm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4F48" w:rsidRPr="00AE60F0" w:rsidRDefault="00054F48" w:rsidP="00D4045B">
            <w:pPr>
              <w:spacing w:line="190" w:lineRule="exact"/>
              <w:jc w:val="center"/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54F48" w:rsidRPr="00AE60F0" w:rsidRDefault="00054F48" w:rsidP="00CB20A5">
            <w:pPr>
              <w:spacing w:line="190" w:lineRule="exact"/>
              <w:jc w:val="center"/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± 2 mm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54F48" w:rsidRPr="00AE60F0" w:rsidRDefault="00054F48" w:rsidP="00CB20A5">
            <w:pPr>
              <w:spacing w:line="190" w:lineRule="exact"/>
              <w:jc w:val="center"/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± 2 mm</w:t>
            </w:r>
          </w:p>
        </w:tc>
        <w:tc>
          <w:tcPr>
            <w:tcW w:w="85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54F48" w:rsidRPr="00AE60F0" w:rsidRDefault="00054F48" w:rsidP="00CB20A5">
            <w:pPr>
              <w:spacing w:line="190" w:lineRule="exact"/>
              <w:jc w:val="center"/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± 3 mm</w:t>
            </w:r>
          </w:p>
        </w:tc>
        <w:tc>
          <w:tcPr>
            <w:tcW w:w="1843" w:type="dxa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054F48" w:rsidRPr="00AE60F0" w:rsidRDefault="00054F48" w:rsidP="00D4045B">
            <w:pPr>
              <w:spacing w:line="230" w:lineRule="exact"/>
              <w:jc w:val="both"/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</w:pPr>
          </w:p>
        </w:tc>
      </w:tr>
      <w:tr w:rsidR="00054F48" w:rsidRPr="00AE60F0" w:rsidTr="00241619">
        <w:trPr>
          <w:trHeight w:val="419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054F48" w:rsidRPr="00AE60F0" w:rsidRDefault="00054F48" w:rsidP="00405A32">
            <w:pPr>
              <w:spacing w:line="190" w:lineRule="exact"/>
              <w:jc w:val="center"/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F48" w:rsidRPr="00AE60F0" w:rsidRDefault="00054F48" w:rsidP="00054F48">
            <w:pPr>
              <w:spacing w:line="226" w:lineRule="exact"/>
              <w:ind w:right="175"/>
              <w:jc w:val="center"/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 xml:space="preserve">                            ≥ 100 mm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4F48" w:rsidRPr="00AE60F0" w:rsidRDefault="00054F48" w:rsidP="00D4045B">
            <w:pPr>
              <w:spacing w:line="190" w:lineRule="exact"/>
              <w:jc w:val="center"/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054F48" w:rsidRPr="00AE60F0" w:rsidRDefault="00054F48" w:rsidP="00CB20A5">
            <w:pPr>
              <w:spacing w:line="190" w:lineRule="exact"/>
              <w:jc w:val="center"/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± 3 mm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054F48" w:rsidRPr="00AE60F0" w:rsidRDefault="00054F48" w:rsidP="00CB20A5">
            <w:pPr>
              <w:spacing w:line="190" w:lineRule="exact"/>
              <w:jc w:val="center"/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± 3 mm</w:t>
            </w:r>
          </w:p>
        </w:tc>
        <w:tc>
          <w:tcPr>
            <w:tcW w:w="850" w:type="dxa"/>
            <w:gridSpan w:val="3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054F48" w:rsidRPr="00AE60F0" w:rsidRDefault="00054F48" w:rsidP="00CB20A5">
            <w:pPr>
              <w:spacing w:line="190" w:lineRule="exact"/>
              <w:jc w:val="center"/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± 4 mm</w:t>
            </w:r>
          </w:p>
        </w:tc>
        <w:tc>
          <w:tcPr>
            <w:tcW w:w="1843" w:type="dxa"/>
            <w:vMerge/>
            <w:tcBorders>
              <w:top w:val="dotted" w:sz="4" w:space="0" w:color="auto"/>
              <w:left w:val="dotted" w:sz="4" w:space="0" w:color="auto"/>
              <w:bottom w:val="single" w:sz="4" w:space="0" w:color="auto"/>
            </w:tcBorders>
          </w:tcPr>
          <w:p w:rsidR="00054F48" w:rsidRPr="00AE60F0" w:rsidRDefault="00054F48" w:rsidP="00D4045B">
            <w:pPr>
              <w:spacing w:line="230" w:lineRule="exact"/>
              <w:jc w:val="both"/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</w:pPr>
          </w:p>
        </w:tc>
      </w:tr>
      <w:tr w:rsidR="00241619" w:rsidRPr="00AE60F0" w:rsidTr="00241619">
        <w:trPr>
          <w:trHeight w:val="291"/>
        </w:trPr>
        <w:tc>
          <w:tcPr>
            <w:tcW w:w="567" w:type="dxa"/>
            <w:vMerge w:val="restart"/>
            <w:vAlign w:val="center"/>
          </w:tcPr>
          <w:p w:rsidR="00241619" w:rsidRPr="00AE60F0" w:rsidRDefault="00241619" w:rsidP="00405A32">
            <w:pPr>
              <w:spacing w:line="190" w:lineRule="exact"/>
              <w:jc w:val="center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1.2</w:t>
            </w:r>
          </w:p>
        </w:tc>
        <w:tc>
          <w:tcPr>
            <w:tcW w:w="311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241619" w:rsidRPr="00AE60F0" w:rsidRDefault="00241619" w:rsidP="00241619">
            <w:pPr>
              <w:spacing w:line="226" w:lineRule="exact"/>
              <w:ind w:left="34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Odchyłki płaskości i pofalowania (jeśli maksymalne wymiary kostki są większe od 300 mm)</w:t>
            </w:r>
          </w:p>
        </w:tc>
        <w:tc>
          <w:tcPr>
            <w:tcW w:w="992" w:type="dxa"/>
            <w:vMerge w:val="restart"/>
            <w:vAlign w:val="center"/>
          </w:tcPr>
          <w:p w:rsidR="00241619" w:rsidRPr="00AE60F0" w:rsidRDefault="00241619" w:rsidP="00D4045B">
            <w:pPr>
              <w:spacing w:line="190" w:lineRule="exact"/>
              <w:jc w:val="center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C</w:t>
            </w:r>
          </w:p>
        </w:tc>
        <w:tc>
          <w:tcPr>
            <w:tcW w:w="2268" w:type="dxa"/>
            <w:gridSpan w:val="4"/>
            <w:tcBorders>
              <w:bottom w:val="dotted" w:sz="4" w:space="0" w:color="auto"/>
              <w:right w:val="dotted" w:sz="4" w:space="0" w:color="auto"/>
            </w:tcBorders>
            <w:vAlign w:val="center"/>
          </w:tcPr>
          <w:p w:rsidR="00241619" w:rsidRPr="00AE60F0" w:rsidRDefault="00241619" w:rsidP="00241619">
            <w:pPr>
              <w:spacing w:line="283" w:lineRule="exact"/>
              <w:jc w:val="center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Maksymalna wypukłość</w:t>
            </w:r>
          </w:p>
        </w:tc>
        <w:tc>
          <w:tcPr>
            <w:tcW w:w="2268" w:type="dxa"/>
            <w:gridSpan w:val="2"/>
            <w:tcBorders>
              <w:left w:val="dotted" w:sz="4" w:space="0" w:color="auto"/>
              <w:bottom w:val="dotted" w:sz="4" w:space="0" w:color="auto"/>
            </w:tcBorders>
            <w:vAlign w:val="center"/>
          </w:tcPr>
          <w:p w:rsidR="00241619" w:rsidRPr="00AE60F0" w:rsidRDefault="00241619" w:rsidP="00241619">
            <w:pPr>
              <w:spacing w:line="226" w:lineRule="exact"/>
              <w:jc w:val="center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Maksymalna wklęsłość</w:t>
            </w:r>
          </w:p>
        </w:tc>
      </w:tr>
      <w:tr w:rsidR="00241619" w:rsidRPr="00AE60F0" w:rsidTr="00241619">
        <w:trPr>
          <w:trHeight w:val="289"/>
        </w:trPr>
        <w:tc>
          <w:tcPr>
            <w:tcW w:w="567" w:type="dxa"/>
            <w:vMerge/>
            <w:vAlign w:val="center"/>
          </w:tcPr>
          <w:p w:rsidR="00241619" w:rsidRPr="00AE60F0" w:rsidRDefault="00241619" w:rsidP="00405A32">
            <w:pPr>
              <w:spacing w:line="190" w:lineRule="exact"/>
              <w:jc w:val="center"/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41619" w:rsidRPr="00AE60F0" w:rsidRDefault="00241619" w:rsidP="00241619">
            <w:pPr>
              <w:spacing w:line="226" w:lineRule="exact"/>
              <w:ind w:left="34"/>
              <w:jc w:val="right"/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przy długości pomiarowej: 300 mm</w:t>
            </w:r>
          </w:p>
        </w:tc>
        <w:tc>
          <w:tcPr>
            <w:tcW w:w="992" w:type="dxa"/>
            <w:vMerge/>
            <w:vAlign w:val="center"/>
          </w:tcPr>
          <w:p w:rsidR="00241619" w:rsidRPr="00AE60F0" w:rsidRDefault="00241619" w:rsidP="00D4045B">
            <w:pPr>
              <w:spacing w:line="190" w:lineRule="exact"/>
              <w:jc w:val="center"/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41619" w:rsidRPr="00AE60F0" w:rsidRDefault="00241619" w:rsidP="00241619">
            <w:pPr>
              <w:spacing w:line="283" w:lineRule="exact"/>
              <w:jc w:val="center"/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1,5 mm</w:t>
            </w:r>
          </w:p>
        </w:tc>
        <w:tc>
          <w:tcPr>
            <w:tcW w:w="226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241619" w:rsidRPr="00AE60F0" w:rsidRDefault="00241619" w:rsidP="00241619">
            <w:pPr>
              <w:spacing w:line="283" w:lineRule="exact"/>
              <w:jc w:val="center"/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1,0 mm</w:t>
            </w:r>
          </w:p>
        </w:tc>
      </w:tr>
      <w:tr w:rsidR="00241619" w:rsidRPr="00AE60F0" w:rsidTr="00241619">
        <w:trPr>
          <w:trHeight w:val="289"/>
        </w:trPr>
        <w:tc>
          <w:tcPr>
            <w:tcW w:w="567" w:type="dxa"/>
            <w:vMerge/>
            <w:vAlign w:val="center"/>
          </w:tcPr>
          <w:p w:rsidR="00241619" w:rsidRPr="00AE60F0" w:rsidRDefault="00241619" w:rsidP="00405A32">
            <w:pPr>
              <w:spacing w:line="190" w:lineRule="exact"/>
              <w:jc w:val="center"/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dotted" w:sz="4" w:space="0" w:color="auto"/>
            </w:tcBorders>
            <w:vAlign w:val="center"/>
          </w:tcPr>
          <w:p w:rsidR="00241619" w:rsidRPr="00AE60F0" w:rsidRDefault="00241619" w:rsidP="00241619">
            <w:pPr>
              <w:spacing w:line="226" w:lineRule="exact"/>
              <w:ind w:left="34"/>
              <w:jc w:val="right"/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400 mm</w:t>
            </w:r>
          </w:p>
        </w:tc>
        <w:tc>
          <w:tcPr>
            <w:tcW w:w="992" w:type="dxa"/>
            <w:vMerge/>
            <w:vAlign w:val="center"/>
          </w:tcPr>
          <w:p w:rsidR="00241619" w:rsidRPr="00AE60F0" w:rsidRDefault="00241619" w:rsidP="00D4045B">
            <w:pPr>
              <w:spacing w:line="190" w:lineRule="exact"/>
              <w:jc w:val="center"/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241619" w:rsidRPr="00AE60F0" w:rsidRDefault="00241619" w:rsidP="00241619">
            <w:pPr>
              <w:spacing w:line="283" w:lineRule="exact"/>
              <w:jc w:val="center"/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2,0 mm</w:t>
            </w:r>
          </w:p>
        </w:tc>
        <w:tc>
          <w:tcPr>
            <w:tcW w:w="2268" w:type="dxa"/>
            <w:gridSpan w:val="2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241619" w:rsidRPr="00AE60F0" w:rsidRDefault="00241619" w:rsidP="00241619">
            <w:pPr>
              <w:spacing w:line="283" w:lineRule="exact"/>
              <w:jc w:val="center"/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1,5 mm</w:t>
            </w:r>
          </w:p>
        </w:tc>
      </w:tr>
      <w:tr w:rsidR="00AE1F82" w:rsidRPr="00AE60F0" w:rsidTr="00241619">
        <w:trPr>
          <w:trHeight w:val="578"/>
        </w:trPr>
        <w:tc>
          <w:tcPr>
            <w:tcW w:w="567" w:type="dxa"/>
            <w:vAlign w:val="center"/>
          </w:tcPr>
          <w:p w:rsidR="00AE1F82" w:rsidRPr="00AE60F0" w:rsidRDefault="00AE1F82" w:rsidP="00405A32">
            <w:pPr>
              <w:spacing w:line="190" w:lineRule="exact"/>
              <w:jc w:val="center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1.3</w:t>
            </w:r>
          </w:p>
        </w:tc>
        <w:tc>
          <w:tcPr>
            <w:tcW w:w="3119" w:type="dxa"/>
            <w:vAlign w:val="center"/>
          </w:tcPr>
          <w:p w:rsidR="00AE1F82" w:rsidRPr="00AE60F0" w:rsidRDefault="0062690B" w:rsidP="003619C4">
            <w:pPr>
              <w:spacing w:line="230" w:lineRule="exact"/>
              <w:ind w:left="34" w:right="176"/>
              <w:jc w:val="both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G</w:t>
            </w:r>
            <w:r w:rsidR="00AE1F82"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rubość warstwy ścieralnej (dotyczy płyt dwuwarstwowych)</w:t>
            </w:r>
          </w:p>
        </w:tc>
        <w:tc>
          <w:tcPr>
            <w:tcW w:w="992" w:type="dxa"/>
            <w:vAlign w:val="center"/>
          </w:tcPr>
          <w:p w:rsidR="00AE1F82" w:rsidRPr="00AE60F0" w:rsidRDefault="00AE1F82" w:rsidP="00D4045B">
            <w:pPr>
              <w:spacing w:line="190" w:lineRule="exact"/>
              <w:jc w:val="center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C</w:t>
            </w:r>
          </w:p>
        </w:tc>
        <w:tc>
          <w:tcPr>
            <w:tcW w:w="4536" w:type="dxa"/>
            <w:gridSpan w:val="6"/>
            <w:vAlign w:val="center"/>
          </w:tcPr>
          <w:p w:rsidR="00AE1F82" w:rsidRPr="00AE60F0" w:rsidRDefault="00B15BF2" w:rsidP="00D4045B">
            <w:pPr>
              <w:spacing w:line="190" w:lineRule="exact"/>
              <w:jc w:val="center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minimum</w:t>
            </w:r>
            <w:r w:rsidR="0062690B"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 xml:space="preserve"> </w:t>
            </w:r>
            <w:r w:rsidR="00AE1F82"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5 mm</w:t>
            </w:r>
          </w:p>
        </w:tc>
      </w:tr>
      <w:tr w:rsidR="00AE1F82" w:rsidRPr="00AE60F0" w:rsidTr="00CB20A5">
        <w:trPr>
          <w:trHeight w:val="454"/>
        </w:trPr>
        <w:tc>
          <w:tcPr>
            <w:tcW w:w="567" w:type="dxa"/>
            <w:vAlign w:val="center"/>
          </w:tcPr>
          <w:p w:rsidR="00AE1F82" w:rsidRPr="00AE60F0" w:rsidRDefault="00AE1F82" w:rsidP="0062690B">
            <w:pPr>
              <w:spacing w:line="190" w:lineRule="exact"/>
              <w:jc w:val="center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8647" w:type="dxa"/>
            <w:gridSpan w:val="8"/>
            <w:vAlign w:val="center"/>
          </w:tcPr>
          <w:p w:rsidR="00AE1F82" w:rsidRPr="00AE60F0" w:rsidRDefault="00AE1F82" w:rsidP="00D4045B">
            <w:pPr>
              <w:spacing w:line="190" w:lineRule="exact"/>
              <w:ind w:left="100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Właściwości fizyczne i mechaniczne</w:t>
            </w:r>
            <w:r w:rsidR="004968E1"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 xml:space="preserve"> </w:t>
            </w:r>
            <w:r w:rsidR="004968E1" w:rsidRPr="00AE60F0">
              <w:rPr>
                <w:color w:val="000000" w:themeColor="text1"/>
              </w:rPr>
              <w:t>(każda kostka powinna spełniać wymagania</w:t>
            </w:r>
            <w:r w:rsidR="004968E1"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  <w:vertAlign w:val="superscript"/>
              </w:rPr>
              <w:t>*</w:t>
            </w:r>
            <w:r w:rsidR="004968E1"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)</w:t>
            </w:r>
          </w:p>
        </w:tc>
      </w:tr>
      <w:tr w:rsidR="0062690B" w:rsidRPr="00AE60F0" w:rsidTr="0062690B">
        <w:trPr>
          <w:trHeight w:val="360"/>
        </w:trPr>
        <w:tc>
          <w:tcPr>
            <w:tcW w:w="567" w:type="dxa"/>
            <w:vMerge w:val="restart"/>
            <w:vAlign w:val="center"/>
          </w:tcPr>
          <w:p w:rsidR="0062690B" w:rsidRPr="00AE60F0" w:rsidRDefault="0062690B" w:rsidP="00D4045B">
            <w:pPr>
              <w:spacing w:line="190" w:lineRule="exact"/>
              <w:jc w:val="center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2.1</w:t>
            </w:r>
          </w:p>
        </w:tc>
        <w:tc>
          <w:tcPr>
            <w:tcW w:w="3119" w:type="dxa"/>
            <w:vMerge w:val="restart"/>
            <w:vAlign w:val="center"/>
          </w:tcPr>
          <w:p w:rsidR="0062690B" w:rsidRPr="00AE60F0" w:rsidRDefault="0062690B" w:rsidP="004968E1">
            <w:pPr>
              <w:spacing w:line="235" w:lineRule="exact"/>
              <w:ind w:left="100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Wytrzymałość na rozciąganie przy rozłupywaniu oraz obciążenie niszczące</w:t>
            </w:r>
          </w:p>
        </w:tc>
        <w:tc>
          <w:tcPr>
            <w:tcW w:w="992" w:type="dxa"/>
            <w:vMerge w:val="restart"/>
            <w:vAlign w:val="center"/>
          </w:tcPr>
          <w:p w:rsidR="0062690B" w:rsidRPr="00AE60F0" w:rsidRDefault="0062690B" w:rsidP="00D4045B">
            <w:pPr>
              <w:spacing w:line="190" w:lineRule="exact"/>
              <w:ind w:left="380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F</w:t>
            </w:r>
          </w:p>
        </w:tc>
        <w:tc>
          <w:tcPr>
            <w:tcW w:w="4536" w:type="dxa"/>
            <w:gridSpan w:val="6"/>
            <w:tcBorders>
              <w:bottom w:val="dotted" w:sz="4" w:space="0" w:color="auto"/>
            </w:tcBorders>
            <w:vAlign w:val="center"/>
          </w:tcPr>
          <w:p w:rsidR="0062690B" w:rsidRPr="00AE60F0" w:rsidRDefault="0062690B" w:rsidP="0062690B">
            <w:pPr>
              <w:spacing w:line="226" w:lineRule="exact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 xml:space="preserve">Wytrzymałości na rozciąganie przy rozłupywaniu nie mniejsza niż 3,6 MPa,   </w:t>
            </w:r>
          </w:p>
        </w:tc>
      </w:tr>
      <w:tr w:rsidR="0062690B" w:rsidRPr="00AE60F0" w:rsidTr="00C05E9C">
        <w:trPr>
          <w:trHeight w:val="360"/>
        </w:trPr>
        <w:tc>
          <w:tcPr>
            <w:tcW w:w="567" w:type="dxa"/>
            <w:vMerge/>
            <w:vAlign w:val="center"/>
          </w:tcPr>
          <w:p w:rsidR="0062690B" w:rsidRPr="00AE60F0" w:rsidRDefault="0062690B" w:rsidP="00D4045B">
            <w:pPr>
              <w:spacing w:line="190" w:lineRule="exact"/>
              <w:jc w:val="center"/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3119" w:type="dxa"/>
            <w:vMerge/>
            <w:vAlign w:val="center"/>
          </w:tcPr>
          <w:p w:rsidR="0062690B" w:rsidRPr="00AE60F0" w:rsidRDefault="0062690B" w:rsidP="004968E1">
            <w:pPr>
              <w:spacing w:line="235" w:lineRule="exact"/>
              <w:ind w:left="100"/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62690B" w:rsidRPr="00AE60F0" w:rsidRDefault="0062690B" w:rsidP="00D4045B">
            <w:pPr>
              <w:spacing w:line="190" w:lineRule="exact"/>
              <w:ind w:left="380"/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4536" w:type="dxa"/>
            <w:gridSpan w:val="6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62690B" w:rsidRPr="00AE60F0" w:rsidRDefault="0062690B" w:rsidP="0062690B">
            <w:pPr>
              <w:spacing w:line="226" w:lineRule="exact"/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Obciążenie niszczące nie mniejsze niż 250N/mm</w:t>
            </w:r>
          </w:p>
        </w:tc>
      </w:tr>
      <w:tr w:rsidR="00AE1F82" w:rsidRPr="00AE60F0" w:rsidTr="00C05E9C">
        <w:trPr>
          <w:trHeight w:val="372"/>
        </w:trPr>
        <w:tc>
          <w:tcPr>
            <w:tcW w:w="567" w:type="dxa"/>
            <w:vMerge w:val="restart"/>
            <w:vAlign w:val="center"/>
          </w:tcPr>
          <w:p w:rsidR="00AE1F82" w:rsidRPr="00AE60F0" w:rsidRDefault="00AE1F82" w:rsidP="00D4045B">
            <w:pPr>
              <w:spacing w:line="190" w:lineRule="exact"/>
              <w:jc w:val="center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2.2</w:t>
            </w:r>
          </w:p>
        </w:tc>
        <w:tc>
          <w:tcPr>
            <w:tcW w:w="3119" w:type="dxa"/>
            <w:vMerge w:val="restart"/>
            <w:vAlign w:val="center"/>
          </w:tcPr>
          <w:p w:rsidR="0062690B" w:rsidRPr="00AE60F0" w:rsidRDefault="00AE1F82" w:rsidP="0062690B">
            <w:pPr>
              <w:spacing w:line="226" w:lineRule="exact"/>
              <w:ind w:left="100"/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Odporność na ścieranie</w:t>
            </w:r>
          </w:p>
          <w:p w:rsidR="00AE1F82" w:rsidRPr="00AE60F0" w:rsidRDefault="00AE1F82" w:rsidP="0062690B">
            <w:pPr>
              <w:spacing w:line="226" w:lineRule="exact"/>
              <w:ind w:left="100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(klas</w:t>
            </w:r>
            <w:r w:rsidR="0062690B"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a</w:t>
            </w: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 xml:space="preserve"> 4 oznaczeni</w:t>
            </w:r>
            <w:r w:rsidR="0062690B"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e</w:t>
            </w: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 xml:space="preserve">  I  normy)</w:t>
            </w:r>
          </w:p>
        </w:tc>
        <w:tc>
          <w:tcPr>
            <w:tcW w:w="992" w:type="dxa"/>
            <w:vMerge w:val="restart"/>
            <w:vAlign w:val="center"/>
          </w:tcPr>
          <w:p w:rsidR="00AE1F82" w:rsidRPr="00AE60F0" w:rsidRDefault="00AE1F82" w:rsidP="005D412F">
            <w:pPr>
              <w:spacing w:line="190" w:lineRule="exact"/>
              <w:jc w:val="center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G i H</w:t>
            </w:r>
          </w:p>
        </w:tc>
        <w:tc>
          <w:tcPr>
            <w:tcW w:w="4536" w:type="dxa"/>
            <w:gridSpan w:val="6"/>
            <w:tcBorders>
              <w:bottom w:val="dotted" w:sz="4" w:space="0" w:color="auto"/>
            </w:tcBorders>
            <w:vAlign w:val="center"/>
          </w:tcPr>
          <w:p w:rsidR="00AE1F82" w:rsidRPr="00AE60F0" w:rsidRDefault="00AE1F82" w:rsidP="00D4045B">
            <w:pPr>
              <w:spacing w:line="190" w:lineRule="exact"/>
              <w:jc w:val="center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Pomiar wykonany na tarczy</w:t>
            </w:r>
          </w:p>
        </w:tc>
      </w:tr>
      <w:tr w:rsidR="00AE1F82" w:rsidRPr="00AE60F0" w:rsidTr="00C05E9C">
        <w:trPr>
          <w:trHeight w:val="406"/>
        </w:trPr>
        <w:tc>
          <w:tcPr>
            <w:tcW w:w="567" w:type="dxa"/>
            <w:vMerge/>
          </w:tcPr>
          <w:p w:rsidR="00AE1F82" w:rsidRPr="00AE60F0" w:rsidRDefault="00AE1F82" w:rsidP="00D4045B">
            <w:pPr>
              <w:pStyle w:val="Podpistabeli60"/>
              <w:shd w:val="clear" w:color="auto" w:fill="auto"/>
              <w:spacing w:line="278" w:lineRule="exact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AE1F82" w:rsidRPr="00AE60F0" w:rsidRDefault="00AE1F82" w:rsidP="00D4045B">
            <w:pPr>
              <w:pStyle w:val="Podpistabeli60"/>
              <w:shd w:val="clear" w:color="auto" w:fill="auto"/>
              <w:spacing w:line="278" w:lineRule="exact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AE1F82" w:rsidRPr="00AE60F0" w:rsidRDefault="00AE1F82" w:rsidP="00D4045B">
            <w:pPr>
              <w:pStyle w:val="Podpistabeli60"/>
              <w:shd w:val="clear" w:color="auto" w:fill="auto"/>
              <w:spacing w:line="278" w:lineRule="exact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  <w:gridSpan w:val="3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E1F82" w:rsidRPr="00AE60F0" w:rsidRDefault="00AE1F82" w:rsidP="0062690B">
            <w:pPr>
              <w:spacing w:line="230" w:lineRule="exact"/>
              <w:rPr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szerokiej ściernej, wg zał. G normy</w:t>
            </w:r>
          </w:p>
        </w:tc>
        <w:tc>
          <w:tcPr>
            <w:tcW w:w="241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AE1F82" w:rsidRPr="00AE60F0" w:rsidRDefault="00AE1F82" w:rsidP="00EA0B0B">
            <w:pPr>
              <w:spacing w:line="226" w:lineRule="exact"/>
              <w:rPr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B</w:t>
            </w:r>
            <w:r w:rsidR="00EA0B0B" w:rsidRPr="00AE60F0">
              <w:rPr>
                <w:rStyle w:val="PogrubienieTeksttreciTimesNewRoman95pt"/>
                <w:rFonts w:ascii="Calibri" w:eastAsia="Segoe UI" w:hAnsi="Calibri"/>
                <w:b w:val="0"/>
                <w:color w:val="000000" w:themeColor="text1"/>
                <w:sz w:val="20"/>
                <w:szCs w:val="20"/>
              </w:rPr>
              <w:t>ӧ</w:t>
            </w: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hmego, wg zał. H normy</w:t>
            </w:r>
          </w:p>
        </w:tc>
      </w:tr>
      <w:tr w:rsidR="00AE1F82" w:rsidRPr="00AE60F0" w:rsidTr="00C05E9C">
        <w:trPr>
          <w:trHeight w:val="334"/>
        </w:trPr>
        <w:tc>
          <w:tcPr>
            <w:tcW w:w="567" w:type="dxa"/>
            <w:vMerge/>
          </w:tcPr>
          <w:p w:rsidR="00AE1F82" w:rsidRPr="00AE60F0" w:rsidRDefault="00AE1F82" w:rsidP="00D4045B">
            <w:pPr>
              <w:pStyle w:val="Podpistabeli60"/>
              <w:shd w:val="clear" w:color="auto" w:fill="auto"/>
              <w:spacing w:line="278" w:lineRule="exact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AE1F82" w:rsidRPr="00AE60F0" w:rsidRDefault="00AE1F82" w:rsidP="00D4045B">
            <w:pPr>
              <w:pStyle w:val="Podpistabeli60"/>
              <w:shd w:val="clear" w:color="auto" w:fill="auto"/>
              <w:spacing w:line="278" w:lineRule="exact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AE1F82" w:rsidRPr="00AE60F0" w:rsidRDefault="00AE1F82" w:rsidP="00D4045B">
            <w:pPr>
              <w:pStyle w:val="Podpistabeli60"/>
              <w:shd w:val="clear" w:color="auto" w:fill="auto"/>
              <w:spacing w:line="278" w:lineRule="exact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  <w:gridSpan w:val="3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AE1F82" w:rsidRPr="00AE60F0" w:rsidRDefault="003219FD" w:rsidP="0062690B">
            <w:pPr>
              <w:spacing w:line="190" w:lineRule="exact"/>
              <w:jc w:val="center"/>
              <w:rPr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≤</w:t>
            </w:r>
            <w:r w:rsidR="00AE1F82"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20 mm</w:t>
            </w:r>
          </w:p>
        </w:tc>
        <w:tc>
          <w:tcPr>
            <w:tcW w:w="2410" w:type="dxa"/>
            <w:gridSpan w:val="3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AE1F82" w:rsidRPr="00AE60F0" w:rsidRDefault="003219FD" w:rsidP="0062690B">
            <w:pPr>
              <w:spacing w:line="190" w:lineRule="exact"/>
              <w:jc w:val="center"/>
              <w:rPr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≤</w:t>
            </w:r>
            <w:r w:rsidR="00AE1F82"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 xml:space="preserve"> 18 000 mm</w:t>
            </w:r>
            <w:r w:rsidR="00AE1F82"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  <w:vertAlign w:val="superscript"/>
              </w:rPr>
              <w:t>3</w:t>
            </w:r>
            <w:r w:rsidR="00AE1F82"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/5000 mm</w:t>
            </w:r>
            <w:r w:rsidR="00AE1F82"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  <w:vertAlign w:val="superscript"/>
              </w:rPr>
              <w:t>2</w:t>
            </w:r>
          </w:p>
        </w:tc>
      </w:tr>
      <w:tr w:rsidR="00AE1F82" w:rsidRPr="00AE60F0" w:rsidTr="00190FAA">
        <w:trPr>
          <w:trHeight w:val="578"/>
        </w:trPr>
        <w:tc>
          <w:tcPr>
            <w:tcW w:w="567" w:type="dxa"/>
            <w:vAlign w:val="center"/>
          </w:tcPr>
          <w:p w:rsidR="00AE1F82" w:rsidRPr="00AE60F0" w:rsidRDefault="00AE1F82" w:rsidP="0062690B">
            <w:pPr>
              <w:spacing w:line="190" w:lineRule="exact"/>
              <w:jc w:val="center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2.3</w:t>
            </w:r>
          </w:p>
        </w:tc>
        <w:tc>
          <w:tcPr>
            <w:tcW w:w="3119" w:type="dxa"/>
            <w:vAlign w:val="center"/>
          </w:tcPr>
          <w:p w:rsidR="00AE1F82" w:rsidRPr="00AE60F0" w:rsidRDefault="00AE1F82" w:rsidP="00190FAA">
            <w:pPr>
              <w:spacing w:line="230" w:lineRule="exact"/>
              <w:ind w:left="100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Odporność na poślizg/</w:t>
            </w:r>
            <w:r w:rsidR="00190FAA"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 xml:space="preserve"> </w:t>
            </w: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poślizgnięcie - wartość USRV</w:t>
            </w:r>
          </w:p>
        </w:tc>
        <w:tc>
          <w:tcPr>
            <w:tcW w:w="992" w:type="dxa"/>
            <w:vAlign w:val="center"/>
          </w:tcPr>
          <w:p w:rsidR="00AE1F82" w:rsidRPr="00AE60F0" w:rsidRDefault="00AE1F82" w:rsidP="00D4045B">
            <w:pPr>
              <w:spacing w:line="190" w:lineRule="exact"/>
              <w:ind w:left="380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I</w:t>
            </w:r>
          </w:p>
        </w:tc>
        <w:tc>
          <w:tcPr>
            <w:tcW w:w="4536" w:type="dxa"/>
            <w:gridSpan w:val="6"/>
            <w:vAlign w:val="center"/>
          </w:tcPr>
          <w:p w:rsidR="00AE1F82" w:rsidRPr="00AE60F0" w:rsidRDefault="00AE1F82" w:rsidP="005D412F">
            <w:pPr>
              <w:spacing w:line="190" w:lineRule="exact"/>
              <w:jc w:val="center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 xml:space="preserve">Wartość średnia </w:t>
            </w:r>
            <w:r w:rsidR="005D412F"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 xml:space="preserve">≥ </w:t>
            </w: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55</w:t>
            </w:r>
          </w:p>
        </w:tc>
      </w:tr>
      <w:tr w:rsidR="00AE1F82" w:rsidRPr="00AE60F0" w:rsidTr="00CB20A5">
        <w:trPr>
          <w:trHeight w:val="454"/>
        </w:trPr>
        <w:tc>
          <w:tcPr>
            <w:tcW w:w="567" w:type="dxa"/>
            <w:vAlign w:val="center"/>
          </w:tcPr>
          <w:p w:rsidR="00AE1F82" w:rsidRPr="00AE60F0" w:rsidRDefault="00AE1F82" w:rsidP="0062690B">
            <w:pPr>
              <w:spacing w:line="190" w:lineRule="exact"/>
              <w:jc w:val="center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8647" w:type="dxa"/>
            <w:gridSpan w:val="8"/>
            <w:vAlign w:val="center"/>
          </w:tcPr>
          <w:p w:rsidR="00AE1F82" w:rsidRPr="00AE60F0" w:rsidRDefault="00AE1F82" w:rsidP="00D4045B">
            <w:pPr>
              <w:spacing w:line="190" w:lineRule="exact"/>
              <w:ind w:left="120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Odporność na warunki atmosferyczne (kryteria stosowane łącznie)</w:t>
            </w:r>
          </w:p>
        </w:tc>
      </w:tr>
      <w:tr w:rsidR="00AE1F82" w:rsidRPr="00AE60F0" w:rsidTr="00190FAA">
        <w:trPr>
          <w:trHeight w:val="801"/>
        </w:trPr>
        <w:tc>
          <w:tcPr>
            <w:tcW w:w="567" w:type="dxa"/>
            <w:vAlign w:val="center"/>
          </w:tcPr>
          <w:p w:rsidR="00AE1F82" w:rsidRPr="00AE60F0" w:rsidRDefault="00AE1F82" w:rsidP="00D4045B">
            <w:pPr>
              <w:spacing w:line="190" w:lineRule="exact"/>
              <w:jc w:val="center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3.1</w:t>
            </w:r>
          </w:p>
        </w:tc>
        <w:tc>
          <w:tcPr>
            <w:tcW w:w="3119" w:type="dxa"/>
          </w:tcPr>
          <w:p w:rsidR="00AE1F82" w:rsidRPr="00AE60F0" w:rsidRDefault="00AE1F82" w:rsidP="009902E3">
            <w:pPr>
              <w:spacing w:line="230" w:lineRule="exact"/>
              <w:ind w:left="120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Odporność na zamrażanie/</w:t>
            </w:r>
            <w:r w:rsidR="009902E3"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 xml:space="preserve"> </w:t>
            </w: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rozmnażanie z</w:t>
            </w:r>
            <w:r w:rsidR="009902E3"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 </w:t>
            </w: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 xml:space="preserve">udziałem soli </w:t>
            </w:r>
            <w:r w:rsidR="009902E3"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odladzających</w:t>
            </w:r>
          </w:p>
        </w:tc>
        <w:tc>
          <w:tcPr>
            <w:tcW w:w="992" w:type="dxa"/>
            <w:vAlign w:val="center"/>
          </w:tcPr>
          <w:p w:rsidR="00AE1F82" w:rsidRPr="00AE60F0" w:rsidRDefault="00AE1F82" w:rsidP="00D4045B">
            <w:pPr>
              <w:spacing w:line="190" w:lineRule="exact"/>
              <w:ind w:left="380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D</w:t>
            </w:r>
          </w:p>
        </w:tc>
        <w:tc>
          <w:tcPr>
            <w:tcW w:w="4536" w:type="dxa"/>
            <w:gridSpan w:val="6"/>
            <w:vAlign w:val="center"/>
          </w:tcPr>
          <w:p w:rsidR="00AE1F82" w:rsidRPr="00AE60F0" w:rsidRDefault="00AE1F82" w:rsidP="005C5F78">
            <w:pPr>
              <w:spacing w:line="226" w:lineRule="exact"/>
              <w:ind w:right="-108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 xml:space="preserve">Ubytek masy po badaniu: wartość średnia </w:t>
            </w:r>
            <w:r w:rsidR="00796F7A"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 xml:space="preserve">nie większa niż </w:t>
            </w: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 xml:space="preserve"> </w:t>
            </w:r>
            <w:r w:rsidR="005C5F78"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1,0</w:t>
            </w: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 xml:space="preserve"> kg/m</w:t>
            </w: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  <w:vertAlign w:val="superscript"/>
              </w:rPr>
              <w:t>2</w:t>
            </w: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 xml:space="preserve">, </w:t>
            </w:r>
            <w:r w:rsidR="009902E3"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 xml:space="preserve"> </w:t>
            </w: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 xml:space="preserve">przy czym </w:t>
            </w:r>
            <w:r w:rsidR="00190FAA"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 xml:space="preserve">żaden </w:t>
            </w: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 xml:space="preserve">pojedynczy wynik </w:t>
            </w:r>
            <w:r w:rsidR="00190FAA"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nie przekracza</w:t>
            </w:r>
            <w:r w:rsidR="005C5F78"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1,5</w:t>
            </w: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 xml:space="preserve"> kg/m</w:t>
            </w: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  <w:vertAlign w:val="superscript"/>
              </w:rPr>
              <w:t>2</w:t>
            </w:r>
          </w:p>
        </w:tc>
      </w:tr>
      <w:tr w:rsidR="00AE1F82" w:rsidRPr="00AE60F0" w:rsidTr="00190FAA">
        <w:trPr>
          <w:trHeight w:val="825"/>
        </w:trPr>
        <w:tc>
          <w:tcPr>
            <w:tcW w:w="567" w:type="dxa"/>
            <w:vAlign w:val="center"/>
          </w:tcPr>
          <w:p w:rsidR="00AE1F82" w:rsidRPr="00AE60F0" w:rsidRDefault="00AE1F82" w:rsidP="00D4045B">
            <w:pPr>
              <w:spacing w:line="190" w:lineRule="exact"/>
              <w:jc w:val="center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3.2</w:t>
            </w:r>
          </w:p>
        </w:tc>
        <w:tc>
          <w:tcPr>
            <w:tcW w:w="3119" w:type="dxa"/>
            <w:vAlign w:val="center"/>
          </w:tcPr>
          <w:p w:rsidR="00AE1F82" w:rsidRPr="00AE60F0" w:rsidRDefault="00AE1F82" w:rsidP="00190FAA">
            <w:pPr>
              <w:spacing w:line="226" w:lineRule="exact"/>
              <w:ind w:left="120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Odporność na zamrażanie/</w:t>
            </w:r>
            <w:r w:rsidR="00190FAA"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 xml:space="preserve"> </w:t>
            </w: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 xml:space="preserve">rozmnażanie po 150 </w:t>
            </w:r>
            <w:r w:rsidR="001934E7"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cyklach, przy</w:t>
            </w: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 xml:space="preserve"> rozmrażaniu w wodzie </w:t>
            </w:r>
          </w:p>
        </w:tc>
        <w:tc>
          <w:tcPr>
            <w:tcW w:w="992" w:type="dxa"/>
            <w:vAlign w:val="center"/>
          </w:tcPr>
          <w:p w:rsidR="00AE1F82" w:rsidRPr="00AE60F0" w:rsidRDefault="00AE1F82" w:rsidP="00D4045B">
            <w:pPr>
              <w:spacing w:line="230" w:lineRule="exact"/>
              <w:jc w:val="center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wg PN- B-06250</w:t>
            </w:r>
          </w:p>
        </w:tc>
        <w:tc>
          <w:tcPr>
            <w:tcW w:w="4536" w:type="dxa"/>
            <w:gridSpan w:val="6"/>
            <w:vAlign w:val="center"/>
          </w:tcPr>
          <w:p w:rsidR="00AE1F82" w:rsidRPr="00AE60F0" w:rsidRDefault="00AE1F82" w:rsidP="00190FAA">
            <w:pPr>
              <w:spacing w:line="226" w:lineRule="exact"/>
              <w:ind w:left="34"/>
              <w:jc w:val="both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Żadna kostka nie powinna mieć wytrzymałości na</w:t>
            </w:r>
            <w:r w:rsidR="00190FAA"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 </w:t>
            </w: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rozciąganie przy rozłupywaniu mniejszej niż 2,9</w:t>
            </w:r>
            <w:r w:rsidR="00190FAA"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 </w:t>
            </w: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MPa</w:t>
            </w:r>
          </w:p>
        </w:tc>
      </w:tr>
      <w:tr w:rsidR="00AE1F82" w:rsidRPr="00AE60F0" w:rsidTr="00473042">
        <w:trPr>
          <w:trHeight w:val="584"/>
        </w:trPr>
        <w:tc>
          <w:tcPr>
            <w:tcW w:w="567" w:type="dxa"/>
            <w:vAlign w:val="center"/>
          </w:tcPr>
          <w:p w:rsidR="00AE1F82" w:rsidRPr="00AE60F0" w:rsidRDefault="00AE1F82" w:rsidP="00D4045B">
            <w:pPr>
              <w:spacing w:line="190" w:lineRule="exact"/>
              <w:jc w:val="center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3.3</w:t>
            </w:r>
          </w:p>
        </w:tc>
        <w:tc>
          <w:tcPr>
            <w:tcW w:w="3119" w:type="dxa"/>
            <w:vAlign w:val="center"/>
          </w:tcPr>
          <w:p w:rsidR="00AE1F82" w:rsidRPr="00AE60F0" w:rsidRDefault="00AE1F82" w:rsidP="00405A32">
            <w:pPr>
              <w:spacing w:line="190" w:lineRule="exact"/>
              <w:ind w:left="120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Nasiąkliwość</w:t>
            </w:r>
          </w:p>
        </w:tc>
        <w:tc>
          <w:tcPr>
            <w:tcW w:w="992" w:type="dxa"/>
            <w:vAlign w:val="center"/>
          </w:tcPr>
          <w:p w:rsidR="00AE1F82" w:rsidRPr="00AE60F0" w:rsidRDefault="00AE1F82" w:rsidP="00D4045B">
            <w:pPr>
              <w:spacing w:line="190" w:lineRule="exact"/>
              <w:ind w:left="380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E</w:t>
            </w:r>
          </w:p>
        </w:tc>
        <w:tc>
          <w:tcPr>
            <w:tcW w:w="4536" w:type="dxa"/>
            <w:gridSpan w:val="6"/>
            <w:vAlign w:val="center"/>
          </w:tcPr>
          <w:p w:rsidR="00AE1F82" w:rsidRPr="00AE60F0" w:rsidRDefault="00AE1F82" w:rsidP="00190FAA">
            <w:pPr>
              <w:spacing w:line="230" w:lineRule="exact"/>
              <w:jc w:val="both"/>
              <w:rPr>
                <w:rFonts w:eastAsia="Segoe UI"/>
                <w:b/>
                <w:bCs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Wartość średnia nie większa niż 5,0%, przy czym żaden pojedynczy wynik nie przekracza 5,5%</w:t>
            </w:r>
          </w:p>
        </w:tc>
      </w:tr>
      <w:tr w:rsidR="00AE1F82" w:rsidRPr="00AE60F0" w:rsidTr="00190FAA">
        <w:trPr>
          <w:trHeight w:val="454"/>
        </w:trPr>
        <w:tc>
          <w:tcPr>
            <w:tcW w:w="567" w:type="dxa"/>
            <w:vAlign w:val="center"/>
          </w:tcPr>
          <w:p w:rsidR="00AE1F82" w:rsidRPr="00AE60F0" w:rsidRDefault="00AE1F82" w:rsidP="00190FAA">
            <w:pPr>
              <w:spacing w:line="190" w:lineRule="exact"/>
              <w:jc w:val="center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8647" w:type="dxa"/>
            <w:gridSpan w:val="8"/>
            <w:vAlign w:val="center"/>
          </w:tcPr>
          <w:p w:rsidR="00AE1F82" w:rsidRPr="00AE60F0" w:rsidRDefault="00AE1F82" w:rsidP="00405A32">
            <w:pPr>
              <w:spacing w:line="190" w:lineRule="exact"/>
              <w:ind w:left="100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Aspekty wizualne</w:t>
            </w:r>
          </w:p>
        </w:tc>
      </w:tr>
      <w:tr w:rsidR="00AE1F82" w:rsidRPr="00AE60F0" w:rsidTr="00190FAA">
        <w:tc>
          <w:tcPr>
            <w:tcW w:w="567" w:type="dxa"/>
            <w:vAlign w:val="center"/>
          </w:tcPr>
          <w:p w:rsidR="00AE1F82" w:rsidRPr="00AE60F0" w:rsidRDefault="00AE1F82" w:rsidP="00190FAA">
            <w:pPr>
              <w:spacing w:line="190" w:lineRule="exact"/>
              <w:jc w:val="center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4.1</w:t>
            </w:r>
          </w:p>
        </w:tc>
        <w:tc>
          <w:tcPr>
            <w:tcW w:w="3119" w:type="dxa"/>
            <w:vAlign w:val="center"/>
          </w:tcPr>
          <w:p w:rsidR="00AE1F82" w:rsidRPr="00AE60F0" w:rsidRDefault="00AE1F82" w:rsidP="00405A32">
            <w:pPr>
              <w:spacing w:line="190" w:lineRule="exact"/>
              <w:ind w:left="120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Wygląd</w:t>
            </w:r>
          </w:p>
        </w:tc>
        <w:tc>
          <w:tcPr>
            <w:tcW w:w="992" w:type="dxa"/>
            <w:vAlign w:val="center"/>
          </w:tcPr>
          <w:p w:rsidR="00AE1F82" w:rsidRPr="00AE60F0" w:rsidRDefault="00AE1F82" w:rsidP="00190FAA">
            <w:pPr>
              <w:spacing w:line="190" w:lineRule="exact"/>
              <w:ind w:left="380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J</w:t>
            </w:r>
          </w:p>
        </w:tc>
        <w:tc>
          <w:tcPr>
            <w:tcW w:w="4536" w:type="dxa"/>
            <w:gridSpan w:val="6"/>
          </w:tcPr>
          <w:p w:rsidR="00AE1F82" w:rsidRPr="00AE60F0" w:rsidRDefault="00AE1F82" w:rsidP="00190FAA">
            <w:pPr>
              <w:widowControl w:val="0"/>
              <w:numPr>
                <w:ilvl w:val="0"/>
                <w:numId w:val="6"/>
              </w:numPr>
              <w:tabs>
                <w:tab w:val="left" w:pos="317"/>
              </w:tabs>
              <w:spacing w:line="230" w:lineRule="exact"/>
              <w:ind w:left="317" w:hanging="317"/>
              <w:jc w:val="both"/>
              <w:rPr>
                <w:rFonts w:eastAsia="Segoe UI"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górna powierzchnia kostki nie powinna mieć rys (poza drobnymi przytarciami transportowymi)</w:t>
            </w:r>
            <w:r w:rsidR="00190FAA"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 xml:space="preserve"> </w:t>
            </w: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 xml:space="preserve">    i odprysków,</w:t>
            </w:r>
          </w:p>
          <w:p w:rsidR="00AE1F82" w:rsidRPr="00AE60F0" w:rsidRDefault="00AE1F82" w:rsidP="00190FAA">
            <w:pPr>
              <w:widowControl w:val="0"/>
              <w:numPr>
                <w:ilvl w:val="0"/>
                <w:numId w:val="6"/>
              </w:numPr>
              <w:tabs>
                <w:tab w:val="left" w:pos="317"/>
              </w:tabs>
              <w:spacing w:line="230" w:lineRule="exact"/>
              <w:ind w:left="317" w:hanging="317"/>
              <w:rPr>
                <w:rStyle w:val="PogrubienieTeksttreciTimesNewRoman95pt"/>
                <w:rFonts w:eastAsia="Segoe U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nie dopuszcza się rozwarstwień w kostkach dwuwarstwowych,</w:t>
            </w:r>
          </w:p>
          <w:p w:rsidR="00AE1F82" w:rsidRPr="00AE60F0" w:rsidRDefault="00AE1F82" w:rsidP="00473042">
            <w:pPr>
              <w:widowControl w:val="0"/>
              <w:numPr>
                <w:ilvl w:val="0"/>
                <w:numId w:val="6"/>
              </w:numPr>
              <w:tabs>
                <w:tab w:val="left" w:pos="317"/>
              </w:tabs>
              <w:spacing w:line="230" w:lineRule="exact"/>
              <w:ind w:left="317" w:hanging="317"/>
              <w:rPr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ewentualne wykwity nie są uważane za</w:t>
            </w:r>
            <w:r w:rsidR="00473042"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 xml:space="preserve"> </w:t>
            </w: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 xml:space="preserve">    istotne</w:t>
            </w: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  <w:vertAlign w:val="superscript"/>
              </w:rPr>
              <w:t>**</w:t>
            </w:r>
          </w:p>
        </w:tc>
      </w:tr>
      <w:tr w:rsidR="00AE1F82" w:rsidRPr="00AE60F0" w:rsidTr="00190FAA">
        <w:trPr>
          <w:trHeight w:val="2317"/>
        </w:trPr>
        <w:tc>
          <w:tcPr>
            <w:tcW w:w="567" w:type="dxa"/>
            <w:vAlign w:val="center"/>
          </w:tcPr>
          <w:p w:rsidR="00AE1F82" w:rsidRPr="00AE60F0" w:rsidRDefault="00AE1F82" w:rsidP="00405A32">
            <w:pPr>
              <w:spacing w:line="190" w:lineRule="exact"/>
              <w:jc w:val="center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4.2</w:t>
            </w:r>
          </w:p>
        </w:tc>
        <w:tc>
          <w:tcPr>
            <w:tcW w:w="3119" w:type="dxa"/>
            <w:vAlign w:val="center"/>
          </w:tcPr>
          <w:p w:rsidR="00AE1F82" w:rsidRPr="00AE60F0" w:rsidRDefault="00AE1F82" w:rsidP="00405A32">
            <w:pPr>
              <w:spacing w:line="190" w:lineRule="exact"/>
              <w:ind w:left="120"/>
              <w:jc w:val="center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Tekstura i zabarwienie ***</w:t>
            </w:r>
          </w:p>
        </w:tc>
        <w:tc>
          <w:tcPr>
            <w:tcW w:w="992" w:type="dxa"/>
            <w:vAlign w:val="center"/>
          </w:tcPr>
          <w:p w:rsidR="00AE1F82" w:rsidRPr="00AE60F0" w:rsidRDefault="00AE1F82" w:rsidP="00405A32">
            <w:pPr>
              <w:spacing w:line="190" w:lineRule="exact"/>
              <w:ind w:left="380"/>
              <w:jc w:val="center"/>
              <w:rPr>
                <w:b/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J</w:t>
            </w:r>
          </w:p>
        </w:tc>
        <w:tc>
          <w:tcPr>
            <w:tcW w:w="4536" w:type="dxa"/>
            <w:gridSpan w:val="6"/>
          </w:tcPr>
          <w:p w:rsidR="00AE1F82" w:rsidRPr="00AE60F0" w:rsidRDefault="00AE1F82" w:rsidP="00473042">
            <w:pPr>
              <w:widowControl w:val="0"/>
              <w:numPr>
                <w:ilvl w:val="0"/>
                <w:numId w:val="7"/>
              </w:numPr>
              <w:tabs>
                <w:tab w:val="left" w:pos="317"/>
              </w:tabs>
              <w:spacing w:line="230" w:lineRule="exact"/>
              <w:ind w:left="317" w:hanging="283"/>
              <w:rPr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kostki z powierzchnią o specjalnej teksturze - producent powinien opisać rodzaj tekstury,</w:t>
            </w:r>
          </w:p>
          <w:p w:rsidR="00AE1F82" w:rsidRPr="00AE60F0" w:rsidRDefault="00AE1F82" w:rsidP="00473042">
            <w:pPr>
              <w:widowControl w:val="0"/>
              <w:numPr>
                <w:ilvl w:val="0"/>
                <w:numId w:val="7"/>
              </w:numPr>
              <w:tabs>
                <w:tab w:val="left" w:pos="317"/>
              </w:tabs>
              <w:spacing w:line="230" w:lineRule="exact"/>
              <w:ind w:left="317" w:hanging="283"/>
              <w:rPr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tekstura lub zabarwienie kostki powinny być porównane z próbką producenta, zatwierdzona przez odbiorcę,</w:t>
            </w:r>
          </w:p>
          <w:p w:rsidR="00AE1F82" w:rsidRPr="00AE60F0" w:rsidRDefault="00AE1F82" w:rsidP="00473042">
            <w:pPr>
              <w:widowControl w:val="0"/>
              <w:numPr>
                <w:ilvl w:val="0"/>
                <w:numId w:val="7"/>
              </w:numPr>
              <w:tabs>
                <w:tab w:val="left" w:pos="317"/>
              </w:tabs>
              <w:spacing w:line="230" w:lineRule="exact"/>
              <w:ind w:left="317" w:hanging="283"/>
              <w:rPr>
                <w:color w:val="000000" w:themeColor="text1"/>
              </w:rPr>
            </w:pPr>
            <w:r w:rsidRPr="00AE60F0">
              <w:rPr>
                <w:rStyle w:val="PogrubienieTeksttreciTimesNewRoman95pt"/>
                <w:rFonts w:eastAsia="Segoe UI"/>
                <w:b w:val="0"/>
                <w:color w:val="000000" w:themeColor="text1"/>
                <w:sz w:val="20"/>
                <w:szCs w:val="20"/>
              </w:rPr>
              <w:t>ewentualne różnice w jednolitości tekstury lub zabarwienia, spowodowane nieuniknionymi zmianami we właściwościach surowców i zmianach warunków twardnienia nie są uważane za istotne</w:t>
            </w:r>
          </w:p>
        </w:tc>
      </w:tr>
      <w:tr w:rsidR="00AE1F82" w:rsidRPr="00AE60F0" w:rsidTr="00473042">
        <w:trPr>
          <w:trHeight w:val="1428"/>
        </w:trPr>
        <w:tc>
          <w:tcPr>
            <w:tcW w:w="9214" w:type="dxa"/>
            <w:gridSpan w:val="9"/>
          </w:tcPr>
          <w:p w:rsidR="00AE1F82" w:rsidRPr="00AE60F0" w:rsidRDefault="00AE1F82" w:rsidP="00D4045B">
            <w:pPr>
              <w:pStyle w:val="Podpistabeli40"/>
              <w:shd w:val="clear" w:color="auto" w:fill="auto"/>
              <w:spacing w:line="140" w:lineRule="exact"/>
              <w:rPr>
                <w:color w:val="000000" w:themeColor="text1"/>
                <w:sz w:val="20"/>
                <w:szCs w:val="20"/>
              </w:rPr>
            </w:pPr>
          </w:p>
          <w:p w:rsidR="00AE1F82" w:rsidRPr="00AE60F0" w:rsidRDefault="00AE1F82" w:rsidP="005D412F">
            <w:pPr>
              <w:pStyle w:val="Podpistabeli40"/>
              <w:shd w:val="clear" w:color="auto" w:fill="auto"/>
              <w:spacing w:line="140" w:lineRule="exact"/>
              <w:ind w:left="176" w:hanging="176"/>
              <w:rPr>
                <w:color w:val="000000" w:themeColor="text1"/>
                <w:sz w:val="18"/>
                <w:szCs w:val="18"/>
              </w:rPr>
            </w:pPr>
            <w:r w:rsidRPr="00AE60F0">
              <w:rPr>
                <w:color w:val="000000" w:themeColor="text1"/>
                <w:sz w:val="20"/>
                <w:szCs w:val="20"/>
              </w:rPr>
              <w:t xml:space="preserve">* </w:t>
            </w:r>
            <w:r w:rsidRPr="00AE60F0">
              <w:rPr>
                <w:color w:val="000000" w:themeColor="text1"/>
                <w:sz w:val="18"/>
                <w:szCs w:val="18"/>
              </w:rPr>
              <w:t>W przypadku kontroli zgodności przeprowadzanej przez stronę trzecią (Przypadek II) dopuszczone są wymagania jak dla kontroli produkcji.</w:t>
            </w:r>
          </w:p>
          <w:p w:rsidR="00AE1F82" w:rsidRPr="00AE60F0" w:rsidRDefault="00AE1F82" w:rsidP="00D4045B">
            <w:pPr>
              <w:pStyle w:val="Podpistabeli40"/>
              <w:shd w:val="clear" w:color="auto" w:fill="auto"/>
              <w:spacing w:line="140" w:lineRule="exact"/>
              <w:rPr>
                <w:color w:val="000000" w:themeColor="text1"/>
                <w:sz w:val="18"/>
                <w:szCs w:val="18"/>
              </w:rPr>
            </w:pPr>
          </w:p>
          <w:p w:rsidR="00AE1F82" w:rsidRPr="00AE60F0" w:rsidRDefault="00AE1F82" w:rsidP="005D412F">
            <w:pPr>
              <w:pStyle w:val="Podpistabeli40"/>
              <w:shd w:val="clear" w:color="auto" w:fill="auto"/>
              <w:spacing w:line="140" w:lineRule="exact"/>
              <w:ind w:left="176" w:hanging="176"/>
              <w:rPr>
                <w:color w:val="000000" w:themeColor="text1"/>
                <w:sz w:val="18"/>
                <w:szCs w:val="18"/>
              </w:rPr>
            </w:pPr>
            <w:r w:rsidRPr="00AE60F0">
              <w:rPr>
                <w:color w:val="000000" w:themeColor="text1"/>
                <w:sz w:val="18"/>
                <w:szCs w:val="18"/>
              </w:rPr>
              <w:t>** Naloty wapienne (wykwity w postaci białych plam) mogą pojawiać się na powierzchni kostek w początkowym okresie eksploatacji. Powstają one w wyniku naturalnych procesów fizykochemicznych występujących w betonie i zanikają w trakcie użytkowania.</w:t>
            </w:r>
          </w:p>
          <w:p w:rsidR="00AE1F82" w:rsidRPr="00AE60F0" w:rsidRDefault="00AE1F82" w:rsidP="00D4045B">
            <w:pPr>
              <w:pStyle w:val="Podpistabeli40"/>
              <w:shd w:val="clear" w:color="auto" w:fill="auto"/>
              <w:spacing w:line="140" w:lineRule="exact"/>
              <w:rPr>
                <w:color w:val="000000" w:themeColor="text1"/>
                <w:sz w:val="18"/>
                <w:szCs w:val="18"/>
              </w:rPr>
            </w:pPr>
          </w:p>
          <w:p w:rsidR="00AE1F82" w:rsidRPr="00AE60F0" w:rsidRDefault="00AE1F82" w:rsidP="00473042">
            <w:pPr>
              <w:pStyle w:val="Podpistabeli40"/>
              <w:shd w:val="clear" w:color="auto" w:fill="auto"/>
              <w:spacing w:line="140" w:lineRule="exact"/>
              <w:rPr>
                <w:color w:val="000000" w:themeColor="text1"/>
                <w:sz w:val="18"/>
                <w:szCs w:val="18"/>
              </w:rPr>
            </w:pPr>
            <w:r w:rsidRPr="00AE60F0">
              <w:rPr>
                <w:rStyle w:val="Podpistabeli4Gulim5ptKursywa"/>
                <w:color w:val="000000" w:themeColor="text1"/>
                <w:sz w:val="18"/>
                <w:szCs w:val="18"/>
              </w:rPr>
              <w:t>***</w:t>
            </w:r>
            <w:r w:rsidRPr="00AE60F0">
              <w:rPr>
                <w:color w:val="000000" w:themeColor="text1"/>
                <w:sz w:val="18"/>
                <w:szCs w:val="18"/>
              </w:rPr>
              <w:t xml:space="preserve"> Barwiona może być warstwa ścieralna lub cały element</w:t>
            </w:r>
          </w:p>
        </w:tc>
      </w:tr>
    </w:tbl>
    <w:p w:rsidR="00AE1F82" w:rsidRPr="00AE60F0" w:rsidRDefault="00AE1F82" w:rsidP="00AE1F82">
      <w:pPr>
        <w:pStyle w:val="Podpistabeli60"/>
        <w:shd w:val="clear" w:color="auto" w:fill="auto"/>
        <w:spacing w:line="278" w:lineRule="exact"/>
        <w:jc w:val="center"/>
        <w:rPr>
          <w:color w:val="000000" w:themeColor="text1"/>
        </w:rPr>
      </w:pPr>
    </w:p>
    <w:p w:rsidR="00AE1F82" w:rsidRPr="00AE60F0" w:rsidRDefault="00AE1F82" w:rsidP="00473042">
      <w:pPr>
        <w:spacing w:before="14" w:after="60" w:line="274" w:lineRule="exac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E60F0">
        <w:rPr>
          <w:rFonts w:ascii="Times New Roman" w:hAnsi="Times New Roman" w:cs="Times New Roman"/>
          <w:color w:val="000000" w:themeColor="text1"/>
          <w:sz w:val="24"/>
          <w:szCs w:val="24"/>
        </w:rPr>
        <w:t>Producent jest zobowiązany do wydania oświadczenia o spełnieniu przez wyrób właściwości wymienionych w Tab</w:t>
      </w:r>
      <w:r w:rsidR="004C6F23" w:rsidRPr="00AE60F0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AE60F0">
        <w:rPr>
          <w:rFonts w:ascii="Times New Roman" w:hAnsi="Times New Roman" w:cs="Times New Roman"/>
          <w:color w:val="000000" w:themeColor="text1"/>
          <w:sz w:val="24"/>
          <w:szCs w:val="24"/>
        </w:rPr>
        <w:t>li 1 w oparciu o badania typu oraz wdrożony System Zakładowej Kontroli Produkcji.</w:t>
      </w:r>
    </w:p>
    <w:p w:rsidR="00AE1F82" w:rsidRPr="00AE60F0" w:rsidRDefault="00AE1F82" w:rsidP="00473042">
      <w:pPr>
        <w:spacing w:after="56" w:line="274" w:lineRule="exac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E60F0">
        <w:rPr>
          <w:rFonts w:ascii="Times New Roman" w:hAnsi="Times New Roman" w:cs="Times New Roman"/>
          <w:color w:val="000000" w:themeColor="text1"/>
          <w:sz w:val="24"/>
          <w:szCs w:val="24"/>
        </w:rPr>
        <w:t>Producent może grupować wyroby w rodziny na potrze</w:t>
      </w:r>
      <w:r w:rsidR="00473042" w:rsidRPr="00AE60F0">
        <w:rPr>
          <w:rFonts w:ascii="Times New Roman" w:hAnsi="Times New Roman" w:cs="Times New Roman"/>
          <w:color w:val="000000" w:themeColor="text1"/>
          <w:sz w:val="24"/>
          <w:szCs w:val="24"/>
        </w:rPr>
        <w:t>by prowadzonych badań zgodnie z p. </w:t>
      </w:r>
      <w:r w:rsidRPr="00AE60F0">
        <w:rPr>
          <w:rFonts w:ascii="Times New Roman" w:hAnsi="Times New Roman" w:cs="Times New Roman"/>
          <w:color w:val="000000" w:themeColor="text1"/>
          <w:sz w:val="24"/>
          <w:szCs w:val="24"/>
        </w:rPr>
        <w:t>6.1 normy PN-EN 1338.</w:t>
      </w:r>
    </w:p>
    <w:p w:rsidR="00AE1F82" w:rsidRPr="00AE60F0" w:rsidRDefault="00AE1F82" w:rsidP="00473042">
      <w:pPr>
        <w:spacing w:after="11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E60F0">
        <w:rPr>
          <w:rFonts w:ascii="Times New Roman" w:hAnsi="Times New Roman" w:cs="Times New Roman"/>
          <w:color w:val="000000" w:themeColor="text1"/>
          <w:sz w:val="24"/>
          <w:szCs w:val="24"/>
        </w:rPr>
        <w:t>W przypadku zastosowań kostki na powierzchniach innych ni</w:t>
      </w:r>
      <w:r w:rsidR="00473042" w:rsidRPr="00AE60F0">
        <w:rPr>
          <w:rFonts w:ascii="Times New Roman" w:hAnsi="Times New Roman" w:cs="Times New Roman"/>
          <w:color w:val="000000" w:themeColor="text1"/>
          <w:sz w:val="24"/>
          <w:szCs w:val="24"/>
        </w:rPr>
        <w:t>ż przewidziano w Tab</w:t>
      </w:r>
      <w:r w:rsidR="004C6F23" w:rsidRPr="00AE60F0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473042" w:rsidRPr="00AE60F0">
        <w:rPr>
          <w:rFonts w:ascii="Times New Roman" w:hAnsi="Times New Roman" w:cs="Times New Roman"/>
          <w:color w:val="000000" w:themeColor="text1"/>
          <w:sz w:val="24"/>
          <w:szCs w:val="24"/>
        </w:rPr>
        <w:t>li 1 (np. </w:t>
      </w:r>
      <w:r w:rsidRPr="00AE60F0">
        <w:rPr>
          <w:rFonts w:ascii="Times New Roman" w:hAnsi="Times New Roman" w:cs="Times New Roman"/>
          <w:color w:val="000000" w:themeColor="text1"/>
          <w:sz w:val="24"/>
          <w:szCs w:val="24"/>
        </w:rPr>
        <w:t>na nawierzchniach nie narażonych na kontakt z solą odladzającą), wymagania wobec kostki należy odpowiednio dostosować do ustaleń normy PN-EN 1338.</w:t>
      </w:r>
    </w:p>
    <w:p w:rsidR="00AE1F82" w:rsidRPr="00AE60F0" w:rsidRDefault="00AE1F82" w:rsidP="00473042">
      <w:pPr>
        <w:spacing w:after="133" w:line="210" w:lineRule="exac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E60F0">
        <w:rPr>
          <w:rFonts w:ascii="Times New Roman" w:hAnsi="Times New Roman" w:cs="Times New Roman"/>
          <w:color w:val="000000" w:themeColor="text1"/>
          <w:sz w:val="24"/>
          <w:szCs w:val="24"/>
        </w:rPr>
        <w:t>Kostki kolorowe powinny być barwione pigmentami zgodnymi z PN-EN 12878.</w:t>
      </w:r>
    </w:p>
    <w:p w:rsidR="008F1F44" w:rsidRPr="00277223" w:rsidRDefault="008F1F44" w:rsidP="008F1F44">
      <w:pPr>
        <w:pStyle w:val="Nagwek50"/>
        <w:keepNext/>
        <w:keepLines/>
        <w:shd w:val="clear" w:color="auto" w:fill="auto"/>
        <w:tabs>
          <w:tab w:val="left" w:pos="670"/>
        </w:tabs>
        <w:spacing w:after="92" w:line="210" w:lineRule="exact"/>
        <w:rPr>
          <w:strike/>
          <w:color w:val="FF0000"/>
          <w:sz w:val="24"/>
          <w:szCs w:val="24"/>
        </w:rPr>
      </w:pPr>
      <w:bookmarkStart w:id="10" w:name="bookmark299"/>
    </w:p>
    <w:p w:rsidR="00AE1F82" w:rsidRPr="00DC2964" w:rsidRDefault="00D4027E" w:rsidP="008F1F44">
      <w:pPr>
        <w:pStyle w:val="Nagwek50"/>
        <w:keepNext/>
        <w:keepLines/>
        <w:shd w:val="clear" w:color="auto" w:fill="auto"/>
        <w:tabs>
          <w:tab w:val="left" w:pos="567"/>
          <w:tab w:val="left" w:pos="1134"/>
        </w:tabs>
        <w:spacing w:after="92" w:line="210" w:lineRule="exact"/>
        <w:ind w:firstLine="567"/>
        <w:rPr>
          <w:sz w:val="24"/>
          <w:szCs w:val="24"/>
        </w:rPr>
      </w:pPr>
      <w:r>
        <w:rPr>
          <w:sz w:val="24"/>
          <w:szCs w:val="24"/>
        </w:rPr>
        <w:t>2.</w:t>
      </w:r>
      <w:r w:rsidR="008F1F44" w:rsidRPr="00DC2964">
        <w:rPr>
          <w:sz w:val="24"/>
          <w:szCs w:val="24"/>
        </w:rPr>
        <w:t xml:space="preserve">2.3.    </w:t>
      </w:r>
      <w:r w:rsidR="00AE1F82" w:rsidRPr="00DC2964">
        <w:rPr>
          <w:sz w:val="24"/>
          <w:szCs w:val="24"/>
        </w:rPr>
        <w:t>Składowanie kostek.</w:t>
      </w:r>
      <w:bookmarkEnd w:id="10"/>
    </w:p>
    <w:p w:rsidR="00AE1F82" w:rsidRPr="00DC2964" w:rsidRDefault="00AE1F82" w:rsidP="00473042">
      <w:pPr>
        <w:spacing w:line="274" w:lineRule="exact"/>
        <w:ind w:left="60" w:firstLine="50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Każda partia dostarczonych na budowę betonowych kostek brukowych powinna być oznaczona zgodnie z pkt. 7 normy PN-EN 1338.</w:t>
      </w:r>
    </w:p>
    <w:p w:rsidR="00AE1F82" w:rsidRPr="00DC2964" w:rsidRDefault="00AE1F82" w:rsidP="00473042">
      <w:pPr>
        <w:spacing w:line="274" w:lineRule="exact"/>
        <w:ind w:left="60" w:firstLine="50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 xml:space="preserve">Kostkę zaleca się pakować na paletach. Dopuszcza się pakowanie kostki bez </w:t>
      </w:r>
      <w:r w:rsidR="00DC2964" w:rsidRPr="00DC2964">
        <w:rPr>
          <w:rFonts w:ascii="Times New Roman" w:hAnsi="Times New Roman" w:cs="Times New Roman"/>
          <w:sz w:val="24"/>
          <w:szCs w:val="24"/>
        </w:rPr>
        <w:t>palet, lecz</w:t>
      </w:r>
      <w:r w:rsidRPr="00DC2964">
        <w:rPr>
          <w:rFonts w:ascii="Times New Roman" w:hAnsi="Times New Roman" w:cs="Times New Roman"/>
          <w:sz w:val="24"/>
          <w:szCs w:val="24"/>
        </w:rPr>
        <w:t xml:space="preserve"> przy odpowiednio zwiększonej ilości rzędów taśm bandujących.</w:t>
      </w:r>
    </w:p>
    <w:p w:rsidR="00AE1F82" w:rsidRPr="00DC2964" w:rsidRDefault="00AE1F82" w:rsidP="00473042">
      <w:pPr>
        <w:spacing w:after="235"/>
        <w:ind w:left="60" w:right="20" w:firstLine="50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Na budowie palety z kostką mogą być składowane na otwartej przestrzeni, przy czym podłoże powinno być wyrównane i odwodnione.</w:t>
      </w:r>
    </w:p>
    <w:p w:rsidR="00AE1F82" w:rsidRPr="00DC2964" w:rsidRDefault="00D4027E" w:rsidP="00D4027E">
      <w:pPr>
        <w:pStyle w:val="Nagwek50"/>
        <w:keepNext/>
        <w:keepLines/>
        <w:shd w:val="clear" w:color="auto" w:fill="auto"/>
        <w:tabs>
          <w:tab w:val="left" w:pos="418"/>
          <w:tab w:val="left" w:pos="709"/>
          <w:tab w:val="left" w:pos="1134"/>
        </w:tabs>
        <w:spacing w:after="88" w:line="210" w:lineRule="exact"/>
        <w:ind w:left="567"/>
        <w:rPr>
          <w:sz w:val="24"/>
          <w:szCs w:val="24"/>
        </w:rPr>
      </w:pPr>
      <w:bookmarkStart w:id="11" w:name="bookmark300"/>
      <w:r>
        <w:rPr>
          <w:sz w:val="24"/>
          <w:szCs w:val="24"/>
        </w:rPr>
        <w:t xml:space="preserve">2.3.   </w:t>
      </w:r>
      <w:r w:rsidR="00AE1F82" w:rsidRPr="00DC2964">
        <w:rPr>
          <w:sz w:val="24"/>
          <w:szCs w:val="24"/>
        </w:rPr>
        <w:t>Materiały na podsypkę i do wypełnienia spoin.</w:t>
      </w:r>
      <w:bookmarkEnd w:id="11"/>
    </w:p>
    <w:p w:rsidR="00AE1F82" w:rsidRPr="00DC2964" w:rsidRDefault="00AE1F82" w:rsidP="00473042">
      <w:pPr>
        <w:spacing w:after="56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Jeśli dokumentacja projektowa nie ustala inaczej to na podsypkę i do wypełnienia spoin należy stosować następujące materiały :</w:t>
      </w:r>
    </w:p>
    <w:p w:rsidR="00AE1F82" w:rsidRPr="00D4027E" w:rsidRDefault="00AE1F82" w:rsidP="00D4027E">
      <w:pPr>
        <w:pStyle w:val="Akapitzlist"/>
        <w:widowControl w:val="0"/>
        <w:numPr>
          <w:ilvl w:val="0"/>
          <w:numId w:val="7"/>
        </w:numPr>
        <w:tabs>
          <w:tab w:val="left" w:pos="284"/>
          <w:tab w:val="left" w:pos="798"/>
        </w:tabs>
        <w:spacing w:after="0" w:line="283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D4027E">
        <w:rPr>
          <w:rStyle w:val="Teksttreci10"/>
          <w:rFonts w:eastAsiaTheme="minorHAnsi"/>
          <w:sz w:val="24"/>
          <w:szCs w:val="24"/>
        </w:rPr>
        <w:t>na podsypkę piaskową:</w:t>
      </w:r>
    </w:p>
    <w:p w:rsidR="00AE1F82" w:rsidRPr="00DC2964" w:rsidRDefault="00AE1F82" w:rsidP="00473042">
      <w:pPr>
        <w:widowControl w:val="0"/>
        <w:numPr>
          <w:ilvl w:val="0"/>
          <w:numId w:val="1"/>
        </w:numPr>
        <w:tabs>
          <w:tab w:val="left" w:pos="709"/>
        </w:tabs>
        <w:spacing w:after="0" w:line="283" w:lineRule="exact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kruszywo drobne 0/2, 0/4 lub 0/5 wg. normy PN</w:t>
      </w:r>
      <w:r w:rsidR="008F1F44" w:rsidRPr="00DC2964">
        <w:rPr>
          <w:rFonts w:ascii="Times New Roman" w:hAnsi="Times New Roman" w:cs="Times New Roman"/>
          <w:sz w:val="24"/>
          <w:szCs w:val="24"/>
        </w:rPr>
        <w:t xml:space="preserve">-EN 13242 kategorii uziarnienia </w:t>
      </w:r>
      <w:r w:rsidRPr="00DC2964">
        <w:rPr>
          <w:rFonts w:ascii="Times New Roman" w:hAnsi="Times New Roman" w:cs="Times New Roman"/>
          <w:sz w:val="24"/>
          <w:szCs w:val="24"/>
        </w:rPr>
        <w:t>G</w:t>
      </w:r>
      <w:r w:rsidRPr="00DC2964">
        <w:rPr>
          <w:rStyle w:val="Teksttreci1065ptMaelitery"/>
          <w:rFonts w:eastAsiaTheme="minorHAnsi"/>
          <w:sz w:val="24"/>
          <w:szCs w:val="24"/>
          <w:vertAlign w:val="subscript"/>
        </w:rPr>
        <w:t>f</w:t>
      </w:r>
      <w:r w:rsidRPr="00DC2964">
        <w:rPr>
          <w:rFonts w:ascii="Times New Roman" w:hAnsi="Times New Roman" w:cs="Times New Roman"/>
          <w:sz w:val="24"/>
          <w:szCs w:val="24"/>
        </w:rPr>
        <w:t>80, zawartości pyłów f</w:t>
      </w:r>
      <w:r w:rsidRPr="00DC2964">
        <w:rPr>
          <w:rFonts w:ascii="Times New Roman" w:hAnsi="Times New Roman" w:cs="Times New Roman"/>
          <w:sz w:val="24"/>
          <w:szCs w:val="24"/>
          <w:vertAlign w:val="subscript"/>
        </w:rPr>
        <w:t>10</w:t>
      </w:r>
      <w:r w:rsidRPr="00DC2964">
        <w:rPr>
          <w:rFonts w:ascii="Times New Roman" w:hAnsi="Times New Roman" w:cs="Times New Roman"/>
          <w:sz w:val="24"/>
          <w:szCs w:val="24"/>
        </w:rPr>
        <w:t>,</w:t>
      </w:r>
    </w:p>
    <w:p w:rsidR="00AE1F82" w:rsidRPr="00DC2964" w:rsidRDefault="00AE1F82" w:rsidP="00473042">
      <w:pPr>
        <w:widowControl w:val="0"/>
        <w:numPr>
          <w:ilvl w:val="0"/>
          <w:numId w:val="1"/>
        </w:numPr>
        <w:tabs>
          <w:tab w:val="left" w:pos="709"/>
        </w:tabs>
        <w:spacing w:after="119" w:line="283" w:lineRule="exact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kruszywo 1/4, 2/5 lub 2/8, wg. normy PN-EN 13242 kategorii uziarnienia G</w:t>
      </w:r>
      <w:r w:rsidRPr="00DC2964">
        <w:rPr>
          <w:rStyle w:val="Teksttreci1065ptMaelitery"/>
          <w:rFonts w:eastAsiaTheme="minorHAnsi"/>
          <w:sz w:val="24"/>
          <w:szCs w:val="24"/>
          <w:vertAlign w:val="subscript"/>
        </w:rPr>
        <w:t>c</w:t>
      </w:r>
      <w:r w:rsidRPr="00DC2964">
        <w:rPr>
          <w:rFonts w:ascii="Times New Roman" w:hAnsi="Times New Roman" w:cs="Times New Roman"/>
          <w:sz w:val="24"/>
          <w:szCs w:val="24"/>
        </w:rPr>
        <w:t xml:space="preserve">80-20, zawartości pyłów </w:t>
      </w:r>
      <w:r w:rsidR="00610FF8" w:rsidRPr="00DC2964">
        <w:rPr>
          <w:rFonts w:ascii="Times New Roman" w:hAnsi="Times New Roman" w:cs="Times New Roman"/>
          <w:sz w:val="24"/>
          <w:szCs w:val="24"/>
        </w:rPr>
        <w:t>f</w:t>
      </w:r>
      <w:r w:rsidRPr="00DC2964">
        <w:rPr>
          <w:rFonts w:ascii="Times New Roman" w:hAnsi="Times New Roman" w:cs="Times New Roman"/>
          <w:sz w:val="24"/>
          <w:szCs w:val="24"/>
          <w:vertAlign w:val="subscript"/>
        </w:rPr>
        <w:t>deklarowana</w:t>
      </w:r>
      <w:r w:rsidRPr="00DC2964">
        <w:rPr>
          <w:rFonts w:ascii="Times New Roman" w:hAnsi="Times New Roman" w:cs="Times New Roman"/>
          <w:sz w:val="24"/>
          <w:szCs w:val="24"/>
        </w:rPr>
        <w:t xml:space="preserve"> (max. do 10% pyłów).</w:t>
      </w:r>
    </w:p>
    <w:p w:rsidR="00AE1F82" w:rsidRPr="00D4027E" w:rsidRDefault="00AE1F82" w:rsidP="00D4027E">
      <w:pPr>
        <w:pStyle w:val="Akapitzlist"/>
        <w:widowControl w:val="0"/>
        <w:numPr>
          <w:ilvl w:val="0"/>
          <w:numId w:val="7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27E">
        <w:rPr>
          <w:rStyle w:val="Teksttreci10"/>
          <w:rFonts w:eastAsiaTheme="minorHAnsi"/>
          <w:sz w:val="24"/>
          <w:szCs w:val="24"/>
        </w:rPr>
        <w:t>na podsypkę z mieszanek związanych spoiwem:</w:t>
      </w:r>
    </w:p>
    <w:p w:rsidR="00AE1F82" w:rsidRPr="00DC2964" w:rsidRDefault="00AE1F82" w:rsidP="00473042">
      <w:pPr>
        <w:widowControl w:val="0"/>
        <w:numPr>
          <w:ilvl w:val="0"/>
          <w:numId w:val="1"/>
        </w:numPr>
        <w:tabs>
          <w:tab w:val="left" w:pos="709"/>
        </w:tabs>
        <w:spacing w:after="0" w:line="283" w:lineRule="exact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mieszankę cementu powszechnego użytku wg. PN-EN 197-1 z kruszywem jak w p. a) w stosunku wagowym 1:8;</w:t>
      </w:r>
    </w:p>
    <w:p w:rsidR="00AE1F82" w:rsidRPr="00DC2964" w:rsidRDefault="00AE1F82" w:rsidP="00473042">
      <w:pPr>
        <w:widowControl w:val="0"/>
        <w:numPr>
          <w:ilvl w:val="0"/>
          <w:numId w:val="1"/>
        </w:numPr>
        <w:tabs>
          <w:tab w:val="left" w:pos="709"/>
        </w:tabs>
        <w:spacing w:after="0" w:line="283" w:lineRule="exact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mieszankę wapna i spoiwa trasowego z kruszywem jak w p. a) w stosunku wagowym 1:6,5;</w:t>
      </w:r>
    </w:p>
    <w:p w:rsidR="00AE1F82" w:rsidRPr="00DC2964" w:rsidRDefault="00AE1F82" w:rsidP="00473042">
      <w:pPr>
        <w:widowControl w:val="0"/>
        <w:numPr>
          <w:ilvl w:val="0"/>
          <w:numId w:val="1"/>
        </w:numPr>
        <w:tabs>
          <w:tab w:val="left" w:pos="709"/>
        </w:tabs>
        <w:spacing w:after="0" w:line="283" w:lineRule="exact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mieszankę innych spoiw budowlanych i/lub drog</w:t>
      </w:r>
      <w:r w:rsidR="00473042" w:rsidRPr="00DC2964">
        <w:rPr>
          <w:rFonts w:ascii="Times New Roman" w:hAnsi="Times New Roman" w:cs="Times New Roman"/>
          <w:sz w:val="24"/>
          <w:szCs w:val="24"/>
        </w:rPr>
        <w:t>owych z kruszywem jak w p. a) w </w:t>
      </w:r>
      <w:r w:rsidRPr="00DC2964">
        <w:rPr>
          <w:rFonts w:ascii="Times New Roman" w:hAnsi="Times New Roman" w:cs="Times New Roman"/>
          <w:sz w:val="24"/>
          <w:szCs w:val="24"/>
        </w:rPr>
        <w:t>stosunku wagowym 1:4;</w:t>
      </w:r>
    </w:p>
    <w:p w:rsidR="00AE1F82" w:rsidRPr="00DC2964" w:rsidRDefault="00AE1F82" w:rsidP="00473042">
      <w:pPr>
        <w:widowControl w:val="0"/>
        <w:numPr>
          <w:ilvl w:val="0"/>
          <w:numId w:val="1"/>
        </w:numPr>
        <w:tabs>
          <w:tab w:val="left" w:pos="709"/>
        </w:tabs>
        <w:spacing w:after="0" w:line="283" w:lineRule="exact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inne specjalistyczne materiały przewidziane do stosowania w wykonawstwie nawierzchni brukowych.</w:t>
      </w:r>
    </w:p>
    <w:p w:rsidR="00AE1F82" w:rsidRPr="00DC2964" w:rsidRDefault="00AE1F82" w:rsidP="00473042">
      <w:pPr>
        <w:spacing w:before="40" w:after="12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Uwaga: stosowanie spoiw do podsypek może spowodować powstanie wykwitów.</w:t>
      </w:r>
    </w:p>
    <w:p w:rsidR="00AE1F82" w:rsidRPr="00D4027E" w:rsidRDefault="00AE1F82" w:rsidP="00D4027E">
      <w:pPr>
        <w:pStyle w:val="Akapitzlist"/>
        <w:widowControl w:val="0"/>
        <w:numPr>
          <w:ilvl w:val="0"/>
          <w:numId w:val="7"/>
        </w:numPr>
        <w:tabs>
          <w:tab w:val="left" w:pos="284"/>
          <w:tab w:val="left" w:pos="798"/>
        </w:tabs>
        <w:spacing w:after="0" w:line="283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D4027E">
        <w:rPr>
          <w:rStyle w:val="Teksttreci10"/>
          <w:rFonts w:eastAsiaTheme="minorHAnsi"/>
          <w:sz w:val="24"/>
          <w:szCs w:val="24"/>
        </w:rPr>
        <w:t>do wypełnienia spoin:</w:t>
      </w:r>
    </w:p>
    <w:p w:rsidR="00AE1F82" w:rsidRPr="00DC2964" w:rsidRDefault="00AE1F82" w:rsidP="00473042">
      <w:pPr>
        <w:widowControl w:val="0"/>
        <w:numPr>
          <w:ilvl w:val="0"/>
          <w:numId w:val="1"/>
        </w:numPr>
        <w:tabs>
          <w:tab w:val="left" w:pos="709"/>
        </w:tabs>
        <w:spacing w:after="0" w:line="283" w:lineRule="exact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kruszywo drobne 0/2 wg. normy PN-EN 13242 kategorii uziarnienia G</w:t>
      </w:r>
      <w:r w:rsidRPr="00DC2964">
        <w:rPr>
          <w:smallCaps/>
        </w:rPr>
        <w:t>f</w:t>
      </w:r>
      <w:r w:rsidRPr="00DC2964">
        <w:rPr>
          <w:rFonts w:ascii="Times New Roman" w:hAnsi="Times New Roman" w:cs="Times New Roman"/>
          <w:sz w:val="24"/>
          <w:szCs w:val="24"/>
        </w:rPr>
        <w:t xml:space="preserve">80, zawartości </w:t>
      </w:r>
      <w:r w:rsidRPr="00DC2964">
        <w:rPr>
          <w:rFonts w:ascii="Times New Roman" w:hAnsi="Times New Roman" w:cs="Times New Roman"/>
          <w:sz w:val="24"/>
          <w:szCs w:val="24"/>
        </w:rPr>
        <w:lastRenderedPageBreak/>
        <w:t>pyłów f</w:t>
      </w:r>
      <w:r w:rsidR="00610FF8" w:rsidRPr="00DC2964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DC2964">
        <w:rPr>
          <w:rFonts w:ascii="Times New Roman" w:hAnsi="Times New Roman" w:cs="Times New Roman"/>
          <w:sz w:val="24"/>
          <w:szCs w:val="24"/>
        </w:rPr>
        <w:t>,</w:t>
      </w:r>
    </w:p>
    <w:p w:rsidR="00AE1F82" w:rsidRPr="00DC2964" w:rsidRDefault="00AE1F82" w:rsidP="00473042">
      <w:pPr>
        <w:widowControl w:val="0"/>
        <w:numPr>
          <w:ilvl w:val="0"/>
          <w:numId w:val="1"/>
        </w:numPr>
        <w:tabs>
          <w:tab w:val="left" w:pos="709"/>
        </w:tabs>
        <w:spacing w:after="0" w:line="283" w:lineRule="exact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inne specjalistyczne materiały przewidziane do stosowania w wykonawstwie nawierzchni brukowych.</w:t>
      </w:r>
    </w:p>
    <w:p w:rsidR="00AE1F82" w:rsidRPr="00DC2964" w:rsidRDefault="00AE1F82" w:rsidP="00473042">
      <w:pPr>
        <w:spacing w:before="120" w:after="60"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Do wyżej wymienionych materiałów na etapie układania jest dodawana woda wodociągowa zgodna z PN-EN 1008.</w:t>
      </w:r>
    </w:p>
    <w:p w:rsidR="00AE1F82" w:rsidRPr="00DC2964" w:rsidRDefault="00AE1F82" w:rsidP="00473042">
      <w:pPr>
        <w:spacing w:after="60"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Kruszywo nie może być zanieczyszczone ciałami obcymi takimi jak: trawa, szczątki korzeni, konarów, szkło, plastik, grudki gliny.</w:t>
      </w:r>
    </w:p>
    <w:p w:rsidR="00AE1F82" w:rsidRPr="00DC2964" w:rsidRDefault="00AE1F82" w:rsidP="00473042">
      <w:pPr>
        <w:spacing w:after="111"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Składowanie kruszywa, nieprzeznaczonego do bezpośredniego wbudowania po dostarczeniu na budowę, powinno odbywać się na podłożu równym, utwardzonym i dobrze odwodnionym, przy zabezpieczeniu kruszywa przed zanieczyszczeniem i zmieszaniem z</w:t>
      </w:r>
      <w:r w:rsidR="00473042" w:rsidRPr="00DC2964">
        <w:rPr>
          <w:rFonts w:ascii="Times New Roman" w:hAnsi="Times New Roman" w:cs="Times New Roman"/>
          <w:sz w:val="24"/>
          <w:szCs w:val="24"/>
        </w:rPr>
        <w:t> </w:t>
      </w:r>
      <w:r w:rsidRPr="00DC2964">
        <w:rPr>
          <w:rFonts w:ascii="Times New Roman" w:hAnsi="Times New Roman" w:cs="Times New Roman"/>
          <w:sz w:val="24"/>
          <w:szCs w:val="24"/>
        </w:rPr>
        <w:t>innymi materiałami kamiennymi.</w:t>
      </w:r>
    </w:p>
    <w:p w:rsidR="00AE1F82" w:rsidRPr="00DC2964" w:rsidRDefault="00AE1F82" w:rsidP="00EE7894">
      <w:pPr>
        <w:spacing w:after="1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Cement w workach, o masie np. 25 kg, można przechowywać do:</w:t>
      </w:r>
    </w:p>
    <w:p w:rsidR="00AE1F82" w:rsidRPr="00DC2964" w:rsidRDefault="00AE1F82" w:rsidP="00EE7894">
      <w:pPr>
        <w:widowControl w:val="0"/>
        <w:numPr>
          <w:ilvl w:val="0"/>
          <w:numId w:val="9"/>
        </w:numPr>
        <w:tabs>
          <w:tab w:val="left" w:pos="284"/>
        </w:tabs>
        <w:spacing w:after="0" w:line="21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10 dni w miejscach zadaszonych na otwartym terenie o podłożu twardym i suchym,</w:t>
      </w:r>
    </w:p>
    <w:p w:rsidR="00AE1F82" w:rsidRPr="00DC2964" w:rsidRDefault="00AE1F82" w:rsidP="00EE7894">
      <w:pPr>
        <w:widowControl w:val="0"/>
        <w:numPr>
          <w:ilvl w:val="0"/>
          <w:numId w:val="9"/>
        </w:numPr>
        <w:tabs>
          <w:tab w:val="left" w:pos="284"/>
          <w:tab w:val="left" w:pos="798"/>
        </w:tabs>
        <w:spacing w:after="60" w:line="274" w:lineRule="exact"/>
        <w:ind w:left="284" w:right="20" w:hanging="284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terminu trwałości, podanego przez producenta, w pomi</w:t>
      </w:r>
      <w:r w:rsidR="00EE7894" w:rsidRPr="00DC2964">
        <w:rPr>
          <w:rFonts w:ascii="Times New Roman" w:hAnsi="Times New Roman" w:cs="Times New Roman"/>
          <w:sz w:val="24"/>
          <w:szCs w:val="24"/>
        </w:rPr>
        <w:t>eszczeniach o szczelnym dachu i </w:t>
      </w:r>
      <w:r w:rsidRPr="00DC2964">
        <w:rPr>
          <w:rFonts w:ascii="Times New Roman" w:hAnsi="Times New Roman" w:cs="Times New Roman"/>
          <w:sz w:val="24"/>
          <w:szCs w:val="24"/>
        </w:rPr>
        <w:t>ścianach oraz podłogach suchych i czystych.</w:t>
      </w:r>
    </w:p>
    <w:p w:rsidR="00AE1F82" w:rsidRPr="00DC2964" w:rsidRDefault="00AE1F82" w:rsidP="00EE7894">
      <w:pPr>
        <w:spacing w:after="231"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Cement dostarczony luzem przechowuje się w magazynach specjalnych (zbiornikach stalowych, betonowych), przystosowanych do pneumatycznego załadowania i wyładowania.</w:t>
      </w:r>
    </w:p>
    <w:p w:rsidR="00AE1F82" w:rsidRPr="00DC2964" w:rsidRDefault="00D4027E" w:rsidP="00D4027E">
      <w:pPr>
        <w:pStyle w:val="Nagwek50"/>
        <w:keepNext/>
        <w:keepLines/>
        <w:shd w:val="clear" w:color="auto" w:fill="auto"/>
        <w:tabs>
          <w:tab w:val="left" w:pos="418"/>
          <w:tab w:val="left" w:pos="1134"/>
        </w:tabs>
        <w:spacing w:after="92" w:line="210" w:lineRule="exact"/>
        <w:ind w:left="567"/>
        <w:rPr>
          <w:sz w:val="24"/>
          <w:szCs w:val="24"/>
        </w:rPr>
      </w:pPr>
      <w:bookmarkStart w:id="12" w:name="bookmark301"/>
      <w:r>
        <w:rPr>
          <w:sz w:val="24"/>
          <w:szCs w:val="24"/>
        </w:rPr>
        <w:t xml:space="preserve">2.4.    </w:t>
      </w:r>
      <w:r w:rsidR="00AE1F82" w:rsidRPr="00DC2964">
        <w:rPr>
          <w:sz w:val="24"/>
          <w:szCs w:val="24"/>
        </w:rPr>
        <w:t>Materiały na podbudowę pod nawierzchnię z betonowej kostki brukowej.</w:t>
      </w:r>
      <w:bookmarkEnd w:id="12"/>
    </w:p>
    <w:p w:rsidR="00AE1F82" w:rsidRPr="00DC2964" w:rsidRDefault="00AE1F82" w:rsidP="00EE7894">
      <w:pPr>
        <w:spacing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 xml:space="preserve">Materiały na podbudowę ustalone w Dokumentacji Projektowej powinny </w:t>
      </w:r>
      <w:r w:rsidR="000F6540">
        <w:rPr>
          <w:rFonts w:ascii="Times New Roman" w:hAnsi="Times New Roman" w:cs="Times New Roman"/>
          <w:sz w:val="24"/>
          <w:szCs w:val="24"/>
        </w:rPr>
        <w:t>odpowiadać wymaganiom właściwym</w:t>
      </w:r>
      <w:r w:rsidRPr="00DC2964">
        <w:rPr>
          <w:rFonts w:ascii="Times New Roman" w:hAnsi="Times New Roman" w:cs="Times New Roman"/>
          <w:sz w:val="24"/>
          <w:szCs w:val="24"/>
        </w:rPr>
        <w:t xml:space="preserve"> </w:t>
      </w:r>
      <w:r w:rsidR="00682165">
        <w:rPr>
          <w:rFonts w:ascii="Times New Roman" w:hAnsi="Times New Roman" w:cs="Times New Roman"/>
          <w:sz w:val="24"/>
          <w:szCs w:val="24"/>
        </w:rPr>
        <w:t>SST</w:t>
      </w:r>
      <w:r w:rsidRPr="00DC2964">
        <w:rPr>
          <w:rFonts w:ascii="Times New Roman" w:hAnsi="Times New Roman" w:cs="Times New Roman"/>
          <w:sz w:val="24"/>
          <w:szCs w:val="24"/>
        </w:rPr>
        <w:t xml:space="preserve"> lub innym dokumento</w:t>
      </w:r>
      <w:r w:rsidR="00682165">
        <w:rPr>
          <w:rFonts w:ascii="Times New Roman" w:hAnsi="Times New Roman" w:cs="Times New Roman"/>
          <w:sz w:val="24"/>
          <w:szCs w:val="24"/>
        </w:rPr>
        <w:t>m zaakceptowanym przez Inspektora Nadzoru</w:t>
      </w:r>
      <w:r w:rsidRPr="00DC2964">
        <w:rPr>
          <w:rFonts w:ascii="Times New Roman" w:hAnsi="Times New Roman" w:cs="Times New Roman"/>
          <w:sz w:val="24"/>
          <w:szCs w:val="24"/>
        </w:rPr>
        <w:t>.</w:t>
      </w:r>
    </w:p>
    <w:p w:rsidR="00405A32" w:rsidRPr="00DC2964" w:rsidRDefault="00405A32" w:rsidP="00EE7894">
      <w:pPr>
        <w:spacing w:after="0" w:line="274" w:lineRule="exact"/>
        <w:ind w:right="20" w:firstLine="567"/>
        <w:rPr>
          <w:rFonts w:ascii="Times New Roman" w:hAnsi="Times New Roman" w:cs="Times New Roman"/>
          <w:sz w:val="24"/>
          <w:szCs w:val="24"/>
        </w:rPr>
      </w:pPr>
    </w:p>
    <w:p w:rsidR="00AE1F82" w:rsidRPr="00DC2964" w:rsidRDefault="00AE1F82" w:rsidP="00122584">
      <w:pPr>
        <w:pStyle w:val="Nagwek50"/>
        <w:keepNext/>
        <w:keepLines/>
        <w:shd w:val="clear" w:color="auto" w:fill="auto"/>
        <w:tabs>
          <w:tab w:val="left" w:pos="353"/>
          <w:tab w:val="left" w:pos="1134"/>
        </w:tabs>
        <w:spacing w:after="318" w:line="210" w:lineRule="exact"/>
        <w:rPr>
          <w:b w:val="0"/>
          <w:sz w:val="24"/>
          <w:szCs w:val="24"/>
        </w:rPr>
      </w:pPr>
      <w:bookmarkStart w:id="13" w:name="bookmark302"/>
      <w:r w:rsidRPr="00DC2964">
        <w:rPr>
          <w:sz w:val="24"/>
          <w:szCs w:val="24"/>
        </w:rPr>
        <w:t>3</w:t>
      </w:r>
      <w:r w:rsidR="00122584" w:rsidRPr="00DC2964">
        <w:rPr>
          <w:sz w:val="24"/>
          <w:szCs w:val="24"/>
        </w:rPr>
        <w:tab/>
      </w:r>
      <w:r w:rsidRPr="00DC2964">
        <w:rPr>
          <w:rStyle w:val="Nagwek5Odstpy2pt"/>
          <w:rFonts w:eastAsia="Segoe UI"/>
          <w:b/>
          <w:sz w:val="24"/>
          <w:szCs w:val="24"/>
        </w:rPr>
        <w:t>SPRZĘT</w:t>
      </w:r>
      <w:bookmarkEnd w:id="13"/>
    </w:p>
    <w:p w:rsidR="00AE1F82" w:rsidRPr="00DC2964" w:rsidRDefault="00D4027E" w:rsidP="00122584">
      <w:pPr>
        <w:pStyle w:val="Nagwek50"/>
        <w:keepNext/>
        <w:keepLines/>
        <w:shd w:val="clear" w:color="auto" w:fill="auto"/>
        <w:tabs>
          <w:tab w:val="left" w:pos="353"/>
          <w:tab w:val="left" w:pos="1134"/>
        </w:tabs>
        <w:spacing w:after="92" w:line="210" w:lineRule="exact"/>
        <w:ind w:firstLine="567"/>
        <w:rPr>
          <w:sz w:val="24"/>
          <w:szCs w:val="24"/>
        </w:rPr>
      </w:pPr>
      <w:bookmarkStart w:id="14" w:name="bookmark303"/>
      <w:r>
        <w:rPr>
          <w:sz w:val="24"/>
          <w:szCs w:val="24"/>
        </w:rPr>
        <w:t>3.</w:t>
      </w:r>
      <w:r w:rsidR="00AE1F82" w:rsidRPr="00DC2964">
        <w:rPr>
          <w:sz w:val="24"/>
          <w:szCs w:val="24"/>
        </w:rPr>
        <w:t>1.</w:t>
      </w:r>
      <w:r w:rsidR="00AE1F82" w:rsidRPr="00DC2964">
        <w:rPr>
          <w:sz w:val="24"/>
          <w:szCs w:val="24"/>
        </w:rPr>
        <w:tab/>
        <w:t>Ogólne wymagania dotyczące sprzętu.</w:t>
      </w:r>
      <w:bookmarkEnd w:id="14"/>
    </w:p>
    <w:p w:rsidR="00AE1F82" w:rsidRPr="00DC2964" w:rsidRDefault="00AE1F82" w:rsidP="00EE7894">
      <w:pPr>
        <w:spacing w:line="274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Ogólne wymagania dotyczące sprzętu podano w D</w:t>
      </w:r>
      <w:r w:rsidR="00682165">
        <w:rPr>
          <w:rFonts w:ascii="Times New Roman" w:hAnsi="Times New Roman" w:cs="Times New Roman"/>
          <w:sz w:val="24"/>
          <w:szCs w:val="24"/>
        </w:rPr>
        <w:t>M-00.00.00. „Wymagania ogólne”</w:t>
      </w:r>
      <w:r w:rsidRPr="00DC2964">
        <w:rPr>
          <w:rFonts w:ascii="Times New Roman" w:hAnsi="Times New Roman" w:cs="Times New Roman"/>
          <w:sz w:val="24"/>
          <w:szCs w:val="24"/>
        </w:rPr>
        <w:t>.</w:t>
      </w:r>
    </w:p>
    <w:p w:rsidR="00AE1F82" w:rsidRPr="00DC2964" w:rsidRDefault="00AE1F82" w:rsidP="00EE7894">
      <w:pPr>
        <w:spacing w:after="231" w:line="274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Jakikolwiek sprzęt, maszyny lub urządzenia niegwarantujące zachowania wymagań jakościowyc</w:t>
      </w:r>
      <w:r w:rsidR="00682165">
        <w:rPr>
          <w:rFonts w:ascii="Times New Roman" w:hAnsi="Times New Roman" w:cs="Times New Roman"/>
          <w:sz w:val="24"/>
          <w:szCs w:val="24"/>
        </w:rPr>
        <w:t>h robót, zostaną przez Inspektora Nadzoru</w:t>
      </w:r>
      <w:r w:rsidRPr="00DC2964">
        <w:rPr>
          <w:rFonts w:ascii="Times New Roman" w:hAnsi="Times New Roman" w:cs="Times New Roman"/>
          <w:sz w:val="24"/>
          <w:szCs w:val="24"/>
        </w:rPr>
        <w:t xml:space="preserve"> zdyskwalifikowane i niedopuszczone do robót.</w:t>
      </w:r>
    </w:p>
    <w:p w:rsidR="00AE1F82" w:rsidRPr="00DC2964" w:rsidRDefault="00D4027E" w:rsidP="00D4027E">
      <w:pPr>
        <w:pStyle w:val="Nagwek50"/>
        <w:keepNext/>
        <w:keepLines/>
        <w:shd w:val="clear" w:color="auto" w:fill="auto"/>
        <w:tabs>
          <w:tab w:val="left" w:pos="353"/>
          <w:tab w:val="left" w:pos="1134"/>
        </w:tabs>
        <w:spacing w:after="138" w:line="210" w:lineRule="exact"/>
        <w:ind w:left="567"/>
        <w:jc w:val="left"/>
        <w:rPr>
          <w:sz w:val="24"/>
          <w:szCs w:val="24"/>
        </w:rPr>
      </w:pPr>
      <w:bookmarkStart w:id="15" w:name="bookmark304"/>
      <w:r>
        <w:rPr>
          <w:sz w:val="24"/>
          <w:szCs w:val="24"/>
        </w:rPr>
        <w:t xml:space="preserve">3.2.   </w:t>
      </w:r>
      <w:r w:rsidR="00AE1F82" w:rsidRPr="00DC2964">
        <w:rPr>
          <w:sz w:val="24"/>
          <w:szCs w:val="24"/>
        </w:rPr>
        <w:t>Sprzęt do wykonania nawierzchni z kostki brukowej.</w:t>
      </w:r>
      <w:bookmarkEnd w:id="15"/>
    </w:p>
    <w:p w:rsidR="00AE1F82" w:rsidRPr="00DC2964" w:rsidRDefault="00AE1F82" w:rsidP="00122584">
      <w:pPr>
        <w:spacing w:after="92" w:line="210" w:lineRule="exact"/>
        <w:ind w:firstLine="567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Małe powierzchnie nawierzchni z kostki brukowej wykonuje się ręcznie.</w:t>
      </w:r>
    </w:p>
    <w:p w:rsidR="00AE1F82" w:rsidRPr="00DC2964" w:rsidRDefault="00AE1F82" w:rsidP="00EE7894">
      <w:pPr>
        <w:tabs>
          <w:tab w:val="left" w:pos="0"/>
        </w:tabs>
        <w:spacing w:after="60" w:line="274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Jeśli powierzchnie są duże, a kostki brukowe mają jednolity kształt i kolor, można stosować mechaniczne urządzenia układające. Urządzenie składa się z wózka i chwytaka sterowanego hydraulicznie, służącego do przenoszenia z palety warstwy kostek na miejsce ich ułożenia. Urządzenie to, po skończonym układaniu kostek, można wykorzystać do wmiatania odpowiedniego materiału w szczeliny zamocowanymi do chwytaka szczotkami.</w:t>
      </w:r>
    </w:p>
    <w:p w:rsidR="00AE1F82" w:rsidRPr="00DC2964" w:rsidRDefault="00AE1F82" w:rsidP="00EE7894">
      <w:pPr>
        <w:tabs>
          <w:tab w:val="left" w:pos="0"/>
        </w:tabs>
        <w:spacing w:after="64" w:line="274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Wytwarzanie podsypki z mieszanek związanych spoiwem powinno być wykonywane mechanicznie za pomocą urządzeń do tego przeznaczonych (miksery, betoniarki itp.).</w:t>
      </w:r>
    </w:p>
    <w:p w:rsidR="00AE1F82" w:rsidRPr="00DC2964" w:rsidRDefault="00AE1F82" w:rsidP="00EE7894">
      <w:pPr>
        <w:tabs>
          <w:tab w:val="left" w:pos="0"/>
        </w:tabs>
        <w:spacing w:after="56" w:line="269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Do wyrównania podsypki można stosować mechaniczne urządzenie na rolkach, prowadzone linami na szynie lub krawężnikach.</w:t>
      </w:r>
    </w:p>
    <w:p w:rsidR="00AE1F82" w:rsidRPr="00DC2964" w:rsidRDefault="00AE1F82" w:rsidP="00EE7894">
      <w:pPr>
        <w:tabs>
          <w:tab w:val="left" w:pos="0"/>
        </w:tabs>
        <w:spacing w:after="231" w:line="274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Do zagęszczania nawierzchni stosuje się wibratory płytowe z osłoną z materiału elastycznego zabezpieczającego przed zniszczeniem powierzchni kostek brukowych.</w:t>
      </w:r>
    </w:p>
    <w:p w:rsidR="00EE7894" w:rsidRPr="00DC2964" w:rsidRDefault="00EE7894" w:rsidP="00EE7894">
      <w:pPr>
        <w:spacing w:after="0" w:line="240" w:lineRule="auto"/>
        <w:ind w:right="28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E1F82" w:rsidRPr="00DC2964" w:rsidRDefault="00AE1F82" w:rsidP="00122584">
      <w:pPr>
        <w:pStyle w:val="Nagwek50"/>
        <w:keepNext/>
        <w:keepLines/>
        <w:shd w:val="clear" w:color="auto" w:fill="auto"/>
        <w:tabs>
          <w:tab w:val="left" w:pos="353"/>
          <w:tab w:val="left" w:pos="1134"/>
        </w:tabs>
        <w:spacing w:after="318" w:line="210" w:lineRule="exact"/>
        <w:rPr>
          <w:sz w:val="24"/>
          <w:szCs w:val="24"/>
        </w:rPr>
      </w:pPr>
      <w:bookmarkStart w:id="16" w:name="bookmark305"/>
      <w:r w:rsidRPr="00DC2964">
        <w:rPr>
          <w:sz w:val="24"/>
          <w:szCs w:val="24"/>
        </w:rPr>
        <w:lastRenderedPageBreak/>
        <w:t>4</w:t>
      </w:r>
      <w:r w:rsidRPr="00DC2964">
        <w:rPr>
          <w:b w:val="0"/>
          <w:sz w:val="24"/>
          <w:szCs w:val="24"/>
        </w:rPr>
        <w:t xml:space="preserve">       </w:t>
      </w:r>
      <w:r w:rsidRPr="00DC2964">
        <w:rPr>
          <w:rStyle w:val="Nagwek5Odstpy2pt"/>
          <w:rFonts w:eastAsia="Segoe UI"/>
          <w:b/>
          <w:sz w:val="24"/>
          <w:szCs w:val="24"/>
        </w:rPr>
        <w:t>TRANSPORT</w:t>
      </w:r>
      <w:bookmarkEnd w:id="16"/>
    </w:p>
    <w:p w:rsidR="00AE1F82" w:rsidRPr="00DC2964" w:rsidRDefault="00D4027E" w:rsidP="00C954EB">
      <w:pPr>
        <w:pStyle w:val="Nagwek50"/>
        <w:keepNext/>
        <w:keepLines/>
        <w:shd w:val="clear" w:color="auto" w:fill="auto"/>
        <w:tabs>
          <w:tab w:val="left" w:pos="353"/>
          <w:tab w:val="left" w:pos="1134"/>
        </w:tabs>
        <w:spacing w:after="92" w:line="210" w:lineRule="exact"/>
        <w:ind w:firstLine="567"/>
        <w:rPr>
          <w:sz w:val="24"/>
          <w:szCs w:val="24"/>
        </w:rPr>
      </w:pPr>
      <w:bookmarkStart w:id="17" w:name="bookmark306"/>
      <w:r>
        <w:rPr>
          <w:sz w:val="24"/>
          <w:szCs w:val="24"/>
        </w:rPr>
        <w:t>4.</w:t>
      </w:r>
      <w:r w:rsidR="00AE1F82" w:rsidRPr="00DC2964">
        <w:rPr>
          <w:sz w:val="24"/>
          <w:szCs w:val="24"/>
        </w:rPr>
        <w:t xml:space="preserve">1.      </w:t>
      </w:r>
      <w:r w:rsidR="00122584" w:rsidRPr="00DC2964">
        <w:rPr>
          <w:sz w:val="24"/>
          <w:szCs w:val="24"/>
        </w:rPr>
        <w:tab/>
      </w:r>
      <w:r w:rsidR="00AE1F82" w:rsidRPr="00DC2964">
        <w:rPr>
          <w:sz w:val="24"/>
          <w:szCs w:val="24"/>
        </w:rPr>
        <w:t>Ogólne wymagania dotyczące transportu.</w:t>
      </w:r>
      <w:bookmarkEnd w:id="17"/>
    </w:p>
    <w:p w:rsidR="00AE1F82" w:rsidRPr="00DC2964" w:rsidRDefault="00AE1F82" w:rsidP="00EE7894">
      <w:pPr>
        <w:spacing w:after="231" w:line="274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Ogólne wymagani</w:t>
      </w:r>
      <w:r w:rsidR="00682165">
        <w:rPr>
          <w:rFonts w:ascii="Times New Roman" w:hAnsi="Times New Roman" w:cs="Times New Roman"/>
          <w:sz w:val="24"/>
          <w:szCs w:val="24"/>
        </w:rPr>
        <w:t>a dotyczące transportu podano w</w:t>
      </w:r>
      <w:r w:rsidRPr="00DC2964">
        <w:rPr>
          <w:rFonts w:ascii="Times New Roman" w:hAnsi="Times New Roman" w:cs="Times New Roman"/>
          <w:sz w:val="24"/>
          <w:szCs w:val="24"/>
        </w:rPr>
        <w:t xml:space="preserve"> D-M-00.</w:t>
      </w:r>
      <w:r w:rsidR="00682165">
        <w:rPr>
          <w:rFonts w:ascii="Times New Roman" w:hAnsi="Times New Roman" w:cs="Times New Roman"/>
          <w:sz w:val="24"/>
          <w:szCs w:val="24"/>
        </w:rPr>
        <w:t>00.00. „Wymagania ogólne”</w:t>
      </w:r>
      <w:r w:rsidRPr="00DC2964">
        <w:rPr>
          <w:rFonts w:ascii="Times New Roman" w:hAnsi="Times New Roman" w:cs="Times New Roman"/>
          <w:sz w:val="24"/>
          <w:szCs w:val="24"/>
        </w:rPr>
        <w:t>.</w:t>
      </w:r>
    </w:p>
    <w:p w:rsidR="00AE1F82" w:rsidRPr="00DC2964" w:rsidRDefault="00D4027E" w:rsidP="00606B03">
      <w:pPr>
        <w:pStyle w:val="Nagwek50"/>
        <w:keepNext/>
        <w:keepLines/>
        <w:shd w:val="clear" w:color="auto" w:fill="auto"/>
        <w:tabs>
          <w:tab w:val="left" w:pos="353"/>
        </w:tabs>
        <w:spacing w:after="92" w:line="210" w:lineRule="exact"/>
        <w:ind w:left="20" w:firstLine="547"/>
        <w:rPr>
          <w:sz w:val="24"/>
          <w:szCs w:val="24"/>
        </w:rPr>
      </w:pPr>
      <w:bookmarkStart w:id="18" w:name="bookmark307"/>
      <w:r>
        <w:rPr>
          <w:sz w:val="24"/>
          <w:szCs w:val="24"/>
        </w:rPr>
        <w:t>4.</w:t>
      </w:r>
      <w:r w:rsidR="00AE1F82" w:rsidRPr="00DC2964">
        <w:rPr>
          <w:sz w:val="24"/>
          <w:szCs w:val="24"/>
        </w:rPr>
        <w:t>2.      Transport betonowych kostek brukowych.</w:t>
      </w:r>
      <w:bookmarkEnd w:id="18"/>
    </w:p>
    <w:p w:rsidR="00AE1F82" w:rsidRPr="00DC2964" w:rsidRDefault="00AE1F82" w:rsidP="00B735AA">
      <w:pPr>
        <w:spacing w:after="111" w:line="274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Uformowane w czasie produkcji kostki betonowe ukła</w:t>
      </w:r>
      <w:r w:rsidR="00EE7894" w:rsidRPr="00DC2964">
        <w:rPr>
          <w:rFonts w:ascii="Times New Roman" w:hAnsi="Times New Roman" w:cs="Times New Roman"/>
          <w:sz w:val="24"/>
          <w:szCs w:val="24"/>
        </w:rPr>
        <w:t>dane są warstwowo na palecie (w </w:t>
      </w:r>
      <w:r w:rsidRPr="00DC2964">
        <w:rPr>
          <w:rFonts w:ascii="Times New Roman" w:hAnsi="Times New Roman" w:cs="Times New Roman"/>
          <w:sz w:val="24"/>
          <w:szCs w:val="24"/>
        </w:rPr>
        <w:t xml:space="preserve">przypadku kostek sztucznie postarzanych dopuszcza się transport w </w:t>
      </w:r>
      <w:r w:rsidR="00EE7894" w:rsidRPr="00DC2964">
        <w:rPr>
          <w:rFonts w:ascii="Times New Roman" w:hAnsi="Times New Roman" w:cs="Times New Roman"/>
          <w:sz w:val="24"/>
          <w:szCs w:val="24"/>
        </w:rPr>
        <w:t>B</w:t>
      </w:r>
      <w:r w:rsidRPr="00DC2964">
        <w:rPr>
          <w:rFonts w:ascii="Times New Roman" w:hAnsi="Times New Roman" w:cs="Times New Roman"/>
          <w:sz w:val="24"/>
          <w:szCs w:val="24"/>
        </w:rPr>
        <w:t>ig-bag</w:t>
      </w:r>
      <w:r w:rsidR="00EE7894" w:rsidRPr="00DC2964">
        <w:rPr>
          <w:rFonts w:ascii="Times New Roman" w:hAnsi="Times New Roman" w:cs="Times New Roman"/>
          <w:sz w:val="24"/>
          <w:szCs w:val="24"/>
        </w:rPr>
        <w:t>’</w:t>
      </w:r>
      <w:r w:rsidRPr="00DC2964">
        <w:rPr>
          <w:rFonts w:ascii="Times New Roman" w:hAnsi="Times New Roman" w:cs="Times New Roman"/>
          <w:sz w:val="24"/>
          <w:szCs w:val="24"/>
        </w:rPr>
        <w:t>ach).</w:t>
      </w:r>
    </w:p>
    <w:p w:rsidR="00AE1F82" w:rsidRPr="00DC2964" w:rsidRDefault="00AE1F82" w:rsidP="00B735AA">
      <w:pPr>
        <w:spacing w:after="88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Betonowa kostka brukowa może być przewożona dowolnymi środkami transportu.</w:t>
      </w:r>
    </w:p>
    <w:p w:rsidR="00EE7894" w:rsidRPr="00DC2964" w:rsidRDefault="00AE1F82" w:rsidP="00682165">
      <w:pPr>
        <w:spacing w:after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Kostki w trakcie transportu powinny być zabezpieczo</w:t>
      </w:r>
      <w:r w:rsidR="00B735AA" w:rsidRPr="00DC2964">
        <w:rPr>
          <w:rFonts w:ascii="Times New Roman" w:hAnsi="Times New Roman" w:cs="Times New Roman"/>
          <w:sz w:val="24"/>
          <w:szCs w:val="24"/>
        </w:rPr>
        <w:t>ne przed przemieszczaniem się i </w:t>
      </w:r>
      <w:r w:rsidRPr="00DC2964">
        <w:rPr>
          <w:rFonts w:ascii="Times New Roman" w:hAnsi="Times New Roman" w:cs="Times New Roman"/>
          <w:sz w:val="24"/>
          <w:szCs w:val="24"/>
        </w:rPr>
        <w:t>uszkodzeniem.</w:t>
      </w:r>
    </w:p>
    <w:p w:rsidR="00910D15" w:rsidRPr="00DC2964" w:rsidRDefault="00910D15" w:rsidP="00EE7894">
      <w:pPr>
        <w:pStyle w:val="Nagwek50"/>
        <w:keepNext/>
        <w:keepLines/>
        <w:shd w:val="clear" w:color="auto" w:fill="auto"/>
        <w:tabs>
          <w:tab w:val="left" w:pos="353"/>
          <w:tab w:val="left" w:pos="1134"/>
        </w:tabs>
        <w:spacing w:before="120" w:after="240" w:line="210" w:lineRule="exact"/>
        <w:rPr>
          <w:sz w:val="24"/>
          <w:szCs w:val="24"/>
        </w:rPr>
      </w:pPr>
      <w:bookmarkStart w:id="19" w:name="bookmark309"/>
      <w:r w:rsidRPr="00DC2964">
        <w:rPr>
          <w:sz w:val="24"/>
          <w:szCs w:val="24"/>
        </w:rPr>
        <w:t xml:space="preserve">5 </w:t>
      </w:r>
      <w:r w:rsidRPr="00DC2964">
        <w:rPr>
          <w:sz w:val="24"/>
          <w:szCs w:val="24"/>
        </w:rPr>
        <w:tab/>
        <w:t>WYKONANIE ROB</w:t>
      </w:r>
      <w:r w:rsidR="00EE7894" w:rsidRPr="00DC2964">
        <w:rPr>
          <w:sz w:val="24"/>
          <w:szCs w:val="24"/>
        </w:rPr>
        <w:t>Ó</w:t>
      </w:r>
      <w:r w:rsidRPr="00DC2964">
        <w:rPr>
          <w:sz w:val="24"/>
          <w:szCs w:val="24"/>
        </w:rPr>
        <w:t>T</w:t>
      </w:r>
    </w:p>
    <w:p w:rsidR="00AE1F82" w:rsidRPr="00DC2964" w:rsidRDefault="00D4027E" w:rsidP="00EE7894">
      <w:pPr>
        <w:pStyle w:val="Nagwek50"/>
        <w:keepNext/>
        <w:keepLines/>
        <w:shd w:val="clear" w:color="auto" w:fill="auto"/>
        <w:tabs>
          <w:tab w:val="left" w:pos="353"/>
        </w:tabs>
        <w:spacing w:after="143" w:line="276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5.</w:t>
      </w:r>
      <w:r w:rsidR="00AE1F82" w:rsidRPr="00DC2964">
        <w:rPr>
          <w:sz w:val="24"/>
          <w:szCs w:val="24"/>
        </w:rPr>
        <w:t>1.      Ogólne zasady wykonania robót.</w:t>
      </w:r>
      <w:bookmarkEnd w:id="19"/>
    </w:p>
    <w:p w:rsidR="00AE1F82" w:rsidRPr="00DC2964" w:rsidRDefault="00AE1F82" w:rsidP="00EE789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Ogólne zasady wykonania robót podano w D-M-00.0</w:t>
      </w:r>
      <w:r w:rsidR="00682165">
        <w:rPr>
          <w:rFonts w:ascii="Times New Roman" w:hAnsi="Times New Roman" w:cs="Times New Roman"/>
          <w:sz w:val="24"/>
          <w:szCs w:val="24"/>
        </w:rPr>
        <w:t>0.00. „Wymagania ogólne”</w:t>
      </w:r>
      <w:r w:rsidRPr="00DC2964">
        <w:rPr>
          <w:rFonts w:ascii="Times New Roman" w:hAnsi="Times New Roman" w:cs="Times New Roman"/>
          <w:sz w:val="24"/>
          <w:szCs w:val="24"/>
        </w:rPr>
        <w:t>.</w:t>
      </w:r>
    </w:p>
    <w:p w:rsidR="00AE1F82" w:rsidRPr="00DC2964" w:rsidRDefault="00D4027E" w:rsidP="00EE7894">
      <w:pPr>
        <w:pStyle w:val="Nagwek50"/>
        <w:keepNext/>
        <w:keepLines/>
        <w:shd w:val="clear" w:color="auto" w:fill="auto"/>
        <w:tabs>
          <w:tab w:val="left" w:pos="414"/>
        </w:tabs>
        <w:spacing w:after="92" w:line="210" w:lineRule="exact"/>
        <w:ind w:firstLine="567"/>
        <w:rPr>
          <w:sz w:val="24"/>
          <w:szCs w:val="24"/>
        </w:rPr>
      </w:pPr>
      <w:bookmarkStart w:id="20" w:name="bookmark310"/>
      <w:r>
        <w:rPr>
          <w:sz w:val="24"/>
          <w:szCs w:val="24"/>
        </w:rPr>
        <w:t>5.</w:t>
      </w:r>
      <w:r w:rsidR="00AE1F82" w:rsidRPr="00DC2964">
        <w:rPr>
          <w:sz w:val="24"/>
          <w:szCs w:val="24"/>
        </w:rPr>
        <w:t>2.      Podłoże i koryto.</w:t>
      </w:r>
      <w:bookmarkEnd w:id="20"/>
    </w:p>
    <w:p w:rsidR="00AE1F82" w:rsidRPr="00DC2964" w:rsidRDefault="00AE1F82" w:rsidP="00EE7894">
      <w:pPr>
        <w:spacing w:after="60"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Podłoże pod nawierzchnię z betonowych kostek brukowych może stanowić grunt piaszczysty - rodzimy lub nasypowy.</w:t>
      </w:r>
    </w:p>
    <w:p w:rsidR="00AE1F82" w:rsidRPr="00DC2964" w:rsidRDefault="00AE1F82" w:rsidP="00EE7894">
      <w:pPr>
        <w:spacing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Jeżeli Dokumentacja Projektowa nie stanowi inaczej, to nawierzchnię z kostki brukowej przeznaczoną dla ruchu pieszego, rowerowego lub niewielkiego ruchu samochodowego, można wykonywać bezpośrednio na dobrze odwodnionym niewysadzinowym podłożu gruntowym (zawartość pyłów do 15%, SE</w:t>
      </w:r>
      <w:r w:rsidRPr="00DC2964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DC2964">
        <w:rPr>
          <w:rFonts w:ascii="Times New Roman" w:hAnsi="Times New Roman" w:cs="Times New Roman"/>
          <w:sz w:val="24"/>
          <w:szCs w:val="24"/>
        </w:rPr>
        <w:t xml:space="preserve"> </w:t>
      </w:r>
      <w:r w:rsidR="00B735AA" w:rsidRPr="00DC2964">
        <w:rPr>
          <w:rFonts w:ascii="Times New Roman" w:hAnsi="Times New Roman" w:cs="Times New Roman"/>
          <w:sz w:val="24"/>
          <w:szCs w:val="24"/>
        </w:rPr>
        <w:t>≥</w:t>
      </w:r>
      <w:r w:rsidRPr="00DC2964">
        <w:rPr>
          <w:rFonts w:ascii="Times New Roman" w:hAnsi="Times New Roman" w:cs="Times New Roman"/>
          <w:sz w:val="24"/>
          <w:szCs w:val="24"/>
        </w:rPr>
        <w:t xml:space="preserve"> 35 - badanie wg. PN-EN 933-8 Zał.</w:t>
      </w:r>
      <w:r w:rsidR="00AA3F86">
        <w:rPr>
          <w:rFonts w:ascii="Times New Roman" w:hAnsi="Times New Roman" w:cs="Times New Roman"/>
          <w:sz w:val="24"/>
          <w:szCs w:val="24"/>
        </w:rPr>
        <w:t xml:space="preserve"> </w:t>
      </w:r>
      <w:r w:rsidRPr="00DC2964">
        <w:rPr>
          <w:rFonts w:ascii="Times New Roman" w:hAnsi="Times New Roman" w:cs="Times New Roman"/>
          <w:sz w:val="24"/>
          <w:szCs w:val="24"/>
        </w:rPr>
        <w:t>A), które posiada odpowiednie ukształtowanie powierzchni i zagęszczenie.</w:t>
      </w:r>
    </w:p>
    <w:p w:rsidR="00AE1F82" w:rsidRPr="00DC2964" w:rsidRDefault="00AE1F82" w:rsidP="00EE7894">
      <w:pPr>
        <w:spacing w:after="60"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Grunt podłoża powinien być jednolity, przepuszczalny i zabezpieczony przed skutkami przemarzania.</w:t>
      </w:r>
    </w:p>
    <w:p w:rsidR="00AE1F82" w:rsidRPr="00DC2964" w:rsidRDefault="00AE1F82" w:rsidP="00EE7894">
      <w:pPr>
        <w:spacing w:after="231"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 xml:space="preserve">Koryto powinno być wyprofilowane zgodnie z projektowanymi spadkami oraz przygotowane zgodnie z wymaganiami </w:t>
      </w:r>
      <w:r w:rsidR="00682165" w:rsidRPr="00682165">
        <w:rPr>
          <w:rFonts w:ascii="Times New Roman" w:hAnsi="Times New Roman" w:cs="Times New Roman"/>
          <w:sz w:val="24"/>
          <w:szCs w:val="24"/>
        </w:rPr>
        <w:t>SST</w:t>
      </w:r>
      <w:r w:rsidRPr="00682165">
        <w:rPr>
          <w:rFonts w:ascii="Times New Roman" w:hAnsi="Times New Roman" w:cs="Times New Roman"/>
          <w:sz w:val="24"/>
          <w:szCs w:val="24"/>
        </w:rPr>
        <w:t xml:space="preserve"> D.04.01.01</w:t>
      </w:r>
      <w:r w:rsidRPr="00DC2964">
        <w:rPr>
          <w:rFonts w:ascii="Times New Roman" w:hAnsi="Times New Roman" w:cs="Times New Roman"/>
          <w:sz w:val="24"/>
          <w:szCs w:val="24"/>
        </w:rPr>
        <w:t xml:space="preserve"> „Koryto wraz z profilowaniem i zagęszczeniem podłoża”.</w:t>
      </w:r>
    </w:p>
    <w:p w:rsidR="00AE1F82" w:rsidRPr="00DC2964" w:rsidRDefault="00D4027E" w:rsidP="00EE7894">
      <w:pPr>
        <w:pStyle w:val="Nagwek50"/>
        <w:keepNext/>
        <w:keepLines/>
        <w:shd w:val="clear" w:color="auto" w:fill="auto"/>
        <w:tabs>
          <w:tab w:val="left" w:pos="414"/>
          <w:tab w:val="left" w:pos="1134"/>
        </w:tabs>
        <w:spacing w:after="92" w:line="210" w:lineRule="exact"/>
        <w:ind w:firstLine="567"/>
        <w:rPr>
          <w:sz w:val="24"/>
          <w:szCs w:val="24"/>
        </w:rPr>
      </w:pPr>
      <w:bookmarkStart w:id="21" w:name="bookmark311"/>
      <w:r>
        <w:rPr>
          <w:sz w:val="24"/>
          <w:szCs w:val="24"/>
        </w:rPr>
        <w:t>5.</w:t>
      </w:r>
      <w:r w:rsidR="00AE1F82" w:rsidRPr="00DC2964">
        <w:rPr>
          <w:sz w:val="24"/>
          <w:szCs w:val="24"/>
        </w:rPr>
        <w:t>3.</w:t>
      </w:r>
      <w:r w:rsidR="00AE1F82" w:rsidRPr="00DC2964">
        <w:rPr>
          <w:sz w:val="24"/>
          <w:szCs w:val="24"/>
        </w:rPr>
        <w:tab/>
        <w:t>Podbudowa.</w:t>
      </w:r>
      <w:bookmarkEnd w:id="21"/>
    </w:p>
    <w:p w:rsidR="00AE1F82" w:rsidRPr="00DC2964" w:rsidRDefault="00AE1F82" w:rsidP="00EE7894">
      <w:pPr>
        <w:tabs>
          <w:tab w:val="left" w:pos="567"/>
        </w:tabs>
        <w:spacing w:after="60"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Rodzaj podbudowy przewidzianej pod nawierzchnię z kostki brukowej powinien być zgodny z Dokumentacją Projektową.</w:t>
      </w:r>
    </w:p>
    <w:p w:rsidR="00AE1F82" w:rsidRPr="00DC2964" w:rsidRDefault="00AE1F82" w:rsidP="00B735AA">
      <w:pPr>
        <w:spacing w:after="0" w:line="274" w:lineRule="exact"/>
        <w:ind w:right="20" w:firstLine="567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Podbudowę, w zależności od przeznaczenia, obciążenia ruchem i warunków gruntowo- wodnych, może stanowić:</w:t>
      </w:r>
    </w:p>
    <w:p w:rsidR="00AE1F82" w:rsidRPr="00DC2964" w:rsidRDefault="00AE1F82" w:rsidP="00B735AA">
      <w:pPr>
        <w:widowControl w:val="0"/>
        <w:numPr>
          <w:ilvl w:val="0"/>
          <w:numId w:val="1"/>
        </w:numPr>
        <w:tabs>
          <w:tab w:val="left" w:pos="284"/>
        </w:tabs>
        <w:spacing w:after="0" w:line="240" w:lineRule="auto"/>
        <w:ind w:left="284" w:right="20" w:hanging="284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grunt ulepszony kruszywem naturalnym, odpadami kamiennymi, żużlem wielkopiecowym, spoiwem itp.,</w:t>
      </w:r>
    </w:p>
    <w:p w:rsidR="00AE1F82" w:rsidRPr="00DC2964" w:rsidRDefault="00AE1F82" w:rsidP="00B735AA">
      <w:pPr>
        <w:widowControl w:val="0"/>
        <w:numPr>
          <w:ilvl w:val="0"/>
          <w:numId w:val="1"/>
        </w:numPr>
        <w:tabs>
          <w:tab w:val="left" w:pos="0"/>
          <w:tab w:val="left" w:pos="284"/>
        </w:tabs>
        <w:spacing w:before="60" w:after="0" w:line="283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podbudowa z kruszywa stabilizowanego mechanicznie,</w:t>
      </w:r>
    </w:p>
    <w:p w:rsidR="00AE1F82" w:rsidRPr="00DC2964" w:rsidRDefault="00AE1F82" w:rsidP="00B735AA">
      <w:pPr>
        <w:widowControl w:val="0"/>
        <w:numPr>
          <w:ilvl w:val="0"/>
          <w:numId w:val="1"/>
        </w:numPr>
        <w:tabs>
          <w:tab w:val="left" w:pos="0"/>
          <w:tab w:val="left" w:pos="284"/>
        </w:tabs>
        <w:spacing w:before="60" w:after="0" w:line="21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 xml:space="preserve">podbudowa z </w:t>
      </w:r>
      <w:r w:rsidRPr="00DC2964">
        <w:rPr>
          <w:rStyle w:val="Teksttreci10"/>
          <w:rFonts w:eastAsiaTheme="minorHAnsi"/>
          <w:sz w:val="24"/>
          <w:szCs w:val="24"/>
          <w:u w:val="none"/>
        </w:rPr>
        <w:t>mieszanek związanych spoiwem hydraulicznym wg WT 5,</w:t>
      </w:r>
    </w:p>
    <w:p w:rsidR="00903104" w:rsidRPr="00DC2964" w:rsidRDefault="00AE1F82" w:rsidP="00B735AA">
      <w:pPr>
        <w:widowControl w:val="0"/>
        <w:numPr>
          <w:ilvl w:val="0"/>
          <w:numId w:val="1"/>
        </w:numPr>
        <w:tabs>
          <w:tab w:val="left" w:pos="284"/>
        </w:tabs>
        <w:spacing w:before="60"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podbudowa z betonu cementowego</w:t>
      </w:r>
      <w:r w:rsidR="00AA3F86">
        <w:rPr>
          <w:rFonts w:ascii="Times New Roman" w:hAnsi="Times New Roman" w:cs="Times New Roman"/>
          <w:sz w:val="24"/>
          <w:szCs w:val="24"/>
        </w:rPr>
        <w:t>,</w:t>
      </w:r>
    </w:p>
    <w:p w:rsidR="00DC2964" w:rsidRPr="00DC2964" w:rsidRDefault="00AE1F82">
      <w:pPr>
        <w:widowControl w:val="0"/>
        <w:tabs>
          <w:tab w:val="left" w:pos="284"/>
        </w:tabs>
        <w:spacing w:before="6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lub inny rodzaj podbudowy określony w Dokumentacji Projektowej.</w:t>
      </w:r>
    </w:p>
    <w:p w:rsidR="00606B03" w:rsidRPr="00DC2964" w:rsidRDefault="00606B03" w:rsidP="00B735AA">
      <w:pPr>
        <w:spacing w:after="6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E1F82" w:rsidRPr="00DC2964" w:rsidRDefault="00AE1F82" w:rsidP="00B735AA">
      <w:pPr>
        <w:tabs>
          <w:tab w:val="left" w:pos="1134"/>
        </w:tabs>
        <w:spacing w:after="60"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Podbudowa powinna być przygotowana zgod</w:t>
      </w:r>
      <w:r w:rsidR="00B735AA" w:rsidRPr="00DC2964">
        <w:rPr>
          <w:rFonts w:ascii="Times New Roman" w:hAnsi="Times New Roman" w:cs="Times New Roman"/>
          <w:sz w:val="24"/>
          <w:szCs w:val="24"/>
        </w:rPr>
        <w:t>nie z wymaganiami określonymi w </w:t>
      </w:r>
      <w:r w:rsidRPr="00DC2964">
        <w:rPr>
          <w:rFonts w:ascii="Times New Roman" w:hAnsi="Times New Roman" w:cs="Times New Roman"/>
          <w:sz w:val="24"/>
          <w:szCs w:val="24"/>
        </w:rPr>
        <w:t>specyfikacjach dla odpowiedniego rodzaju podbudowy.</w:t>
      </w:r>
    </w:p>
    <w:p w:rsidR="00AE1F82" w:rsidRPr="00DC2964" w:rsidRDefault="00AE1F82" w:rsidP="00B735AA">
      <w:pPr>
        <w:spacing w:after="231"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lastRenderedPageBreak/>
        <w:t>Przykładowe konstrukcje nawierzchni podano w Rozporządzeniu MTiGM Dz.U.Nr 43 poz.430 z 1999r .</w:t>
      </w:r>
    </w:p>
    <w:p w:rsidR="00AE1F82" w:rsidRPr="00DC2964" w:rsidRDefault="00D4027E" w:rsidP="00606B03">
      <w:pPr>
        <w:pStyle w:val="Nagwek50"/>
        <w:keepNext/>
        <w:keepLines/>
        <w:shd w:val="clear" w:color="auto" w:fill="auto"/>
        <w:tabs>
          <w:tab w:val="left" w:pos="414"/>
          <w:tab w:val="left" w:pos="1080"/>
          <w:tab w:val="left" w:pos="1134"/>
        </w:tabs>
        <w:spacing w:after="92" w:line="210" w:lineRule="exact"/>
        <w:ind w:firstLine="567"/>
        <w:rPr>
          <w:sz w:val="24"/>
          <w:szCs w:val="24"/>
        </w:rPr>
      </w:pPr>
      <w:bookmarkStart w:id="22" w:name="bookmark312"/>
      <w:r>
        <w:rPr>
          <w:sz w:val="24"/>
          <w:szCs w:val="24"/>
        </w:rPr>
        <w:t>5.</w:t>
      </w:r>
      <w:r w:rsidR="00AE1F82" w:rsidRPr="00DC2964">
        <w:rPr>
          <w:sz w:val="24"/>
          <w:szCs w:val="24"/>
        </w:rPr>
        <w:t>4.</w:t>
      </w:r>
      <w:r w:rsidR="00AE1F82" w:rsidRPr="00DC2964">
        <w:rPr>
          <w:sz w:val="24"/>
          <w:szCs w:val="24"/>
        </w:rPr>
        <w:tab/>
        <w:t>Obramowanie nawierzchni.</w:t>
      </w:r>
      <w:bookmarkEnd w:id="22"/>
    </w:p>
    <w:p w:rsidR="00AE1F82" w:rsidRPr="00DC2964" w:rsidRDefault="00AE1F82" w:rsidP="00606B03">
      <w:pPr>
        <w:spacing w:after="231" w:line="274" w:lineRule="exact"/>
        <w:ind w:right="20" w:firstLine="567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Do obramowania nawierzchni z betonowych kostek brukowych można stosować krawężniki betonowe, obrzeża betonowe lub inne typy krawężników zgodnie z Dokumentacją Projektową oraz odpowiedni</w:t>
      </w:r>
      <w:r w:rsidR="00682165">
        <w:rPr>
          <w:rFonts w:ascii="Times New Roman" w:hAnsi="Times New Roman" w:cs="Times New Roman"/>
          <w:sz w:val="24"/>
          <w:szCs w:val="24"/>
        </w:rPr>
        <w:t>mi SST</w:t>
      </w:r>
      <w:r w:rsidRPr="00DC2964">
        <w:rPr>
          <w:rFonts w:ascii="Times New Roman" w:hAnsi="Times New Roman" w:cs="Times New Roman"/>
          <w:sz w:val="24"/>
          <w:szCs w:val="24"/>
        </w:rPr>
        <w:t>.</w:t>
      </w:r>
    </w:p>
    <w:p w:rsidR="00AE1F82" w:rsidRPr="00DC2964" w:rsidRDefault="00D4027E" w:rsidP="00D4027E">
      <w:pPr>
        <w:pStyle w:val="Nagwek50"/>
        <w:keepNext/>
        <w:keepLines/>
        <w:shd w:val="clear" w:color="auto" w:fill="auto"/>
        <w:tabs>
          <w:tab w:val="left" w:pos="709"/>
          <w:tab w:val="left" w:pos="1134"/>
        </w:tabs>
        <w:spacing w:after="143" w:line="210" w:lineRule="exact"/>
        <w:ind w:left="567"/>
        <w:rPr>
          <w:sz w:val="24"/>
          <w:szCs w:val="24"/>
        </w:rPr>
      </w:pPr>
      <w:bookmarkStart w:id="23" w:name="bookmark313"/>
      <w:r>
        <w:rPr>
          <w:sz w:val="24"/>
          <w:szCs w:val="24"/>
        </w:rPr>
        <w:t xml:space="preserve">5.5.   </w:t>
      </w:r>
      <w:r w:rsidR="00AE1F82" w:rsidRPr="00DC2964">
        <w:rPr>
          <w:sz w:val="24"/>
          <w:szCs w:val="24"/>
        </w:rPr>
        <w:t>Podsypka.</w:t>
      </w:r>
      <w:bookmarkEnd w:id="23"/>
    </w:p>
    <w:p w:rsidR="00AE1F82" w:rsidRPr="00DC2964" w:rsidRDefault="00AE1F82" w:rsidP="00606B03">
      <w:pPr>
        <w:tabs>
          <w:tab w:val="left" w:pos="567"/>
          <w:tab w:val="left" w:pos="1134"/>
        </w:tabs>
        <w:spacing w:after="92" w:line="210" w:lineRule="exact"/>
        <w:ind w:firstLine="567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Rodzaj podsypki i jej grubość powinna być zgodna z Dokumentacją Projektową.</w:t>
      </w:r>
    </w:p>
    <w:p w:rsidR="00AE1F82" w:rsidRPr="00DC2964" w:rsidRDefault="00AE1F82" w:rsidP="00B735AA">
      <w:pPr>
        <w:spacing w:after="60"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Podsypkę należy równomiernie rozścielić bez zagęszczania przy wilgotności optymalnej ± 2%.</w:t>
      </w:r>
    </w:p>
    <w:p w:rsidR="00AE1F82" w:rsidRPr="00DC2964" w:rsidRDefault="00AE1F82" w:rsidP="00B735AA">
      <w:pPr>
        <w:spacing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Jeżeli Dokumentacja Projektowa nie ustala inaczej to grubość podsypki powinna wynosić po zagęszczeniu 3 ÷ 5 cm, a wymagania dla materiałów na podsypkę powinny być zgodne z pkt. 2</w:t>
      </w:r>
      <w:r w:rsidR="00F70E20">
        <w:rPr>
          <w:rFonts w:ascii="Times New Roman" w:hAnsi="Times New Roman" w:cs="Times New Roman"/>
          <w:sz w:val="24"/>
          <w:szCs w:val="24"/>
        </w:rPr>
        <w:t>.3</w:t>
      </w:r>
      <w:r w:rsidRPr="00DC2964">
        <w:rPr>
          <w:rFonts w:ascii="Times New Roman" w:hAnsi="Times New Roman" w:cs="Times New Roman"/>
          <w:sz w:val="24"/>
          <w:szCs w:val="24"/>
        </w:rPr>
        <w:t>.</w:t>
      </w:r>
    </w:p>
    <w:p w:rsidR="00AE1F82" w:rsidRPr="00DC2964" w:rsidRDefault="00AE1F82" w:rsidP="00B735AA">
      <w:pPr>
        <w:spacing w:after="64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Dopuszczalne odchyłki od zaprojektowanej grubości podsypki nie powinny przekraczać ± 1cm.</w:t>
      </w:r>
    </w:p>
    <w:p w:rsidR="00AE1F82" w:rsidRPr="00DC2964" w:rsidRDefault="00AE1F82" w:rsidP="00B735AA">
      <w:pPr>
        <w:spacing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Podsypkę z mieszanek związanych spoiwem zaleca się stosować w obszarze ścieków przy</w:t>
      </w:r>
      <w:r w:rsidR="00A2341B">
        <w:rPr>
          <w:rFonts w:ascii="Times New Roman" w:hAnsi="Times New Roman" w:cs="Times New Roman"/>
          <w:sz w:val="24"/>
          <w:szCs w:val="24"/>
        </w:rPr>
        <w:t>-</w:t>
      </w:r>
      <w:r w:rsidRPr="00DC2964">
        <w:rPr>
          <w:rFonts w:ascii="Times New Roman" w:hAnsi="Times New Roman" w:cs="Times New Roman"/>
          <w:sz w:val="24"/>
          <w:szCs w:val="24"/>
        </w:rPr>
        <w:t>krawężnikowych i wokół studzienek (tj. w miejscach wzmożonej penetracji wody) oraz w przypadku podbudowy sztywnej z mieszanek związanych spoiwem hydraulicznym.</w:t>
      </w:r>
    </w:p>
    <w:p w:rsidR="00AE1F82" w:rsidRPr="00DC2964" w:rsidRDefault="00D4027E" w:rsidP="00D4027E">
      <w:pPr>
        <w:pStyle w:val="Nagwek50"/>
        <w:keepNext/>
        <w:keepLines/>
        <w:shd w:val="clear" w:color="auto" w:fill="auto"/>
        <w:tabs>
          <w:tab w:val="left" w:pos="413"/>
          <w:tab w:val="left" w:pos="1134"/>
        </w:tabs>
        <w:spacing w:after="318" w:line="210" w:lineRule="exact"/>
        <w:ind w:left="567"/>
        <w:rPr>
          <w:sz w:val="24"/>
          <w:szCs w:val="24"/>
        </w:rPr>
      </w:pPr>
      <w:bookmarkStart w:id="24" w:name="bookmark314"/>
      <w:r>
        <w:rPr>
          <w:sz w:val="24"/>
          <w:szCs w:val="24"/>
        </w:rPr>
        <w:t xml:space="preserve">5.6.   </w:t>
      </w:r>
      <w:r w:rsidR="00AE1F82" w:rsidRPr="00DC2964">
        <w:rPr>
          <w:sz w:val="24"/>
          <w:szCs w:val="24"/>
        </w:rPr>
        <w:t>Układanie nawierzchni z betonowych kostek brukowych.</w:t>
      </w:r>
      <w:bookmarkEnd w:id="24"/>
    </w:p>
    <w:p w:rsidR="00AE1F82" w:rsidRPr="00DC2964" w:rsidRDefault="00D4027E" w:rsidP="00910D15">
      <w:pPr>
        <w:pStyle w:val="Nagwek50"/>
        <w:keepNext/>
        <w:keepLines/>
        <w:shd w:val="clear" w:color="auto" w:fill="auto"/>
        <w:tabs>
          <w:tab w:val="left" w:pos="709"/>
        </w:tabs>
        <w:spacing w:after="88" w:line="210" w:lineRule="exact"/>
        <w:ind w:firstLine="567"/>
        <w:rPr>
          <w:sz w:val="24"/>
          <w:szCs w:val="24"/>
        </w:rPr>
      </w:pPr>
      <w:bookmarkStart w:id="25" w:name="bookmark315"/>
      <w:r>
        <w:rPr>
          <w:sz w:val="24"/>
          <w:szCs w:val="24"/>
        </w:rPr>
        <w:t>5.</w:t>
      </w:r>
      <w:r w:rsidR="00D9514B" w:rsidRPr="00DC2964">
        <w:rPr>
          <w:sz w:val="24"/>
          <w:szCs w:val="24"/>
        </w:rPr>
        <w:t xml:space="preserve">6.1. </w:t>
      </w:r>
      <w:r w:rsidR="00910D15" w:rsidRPr="00DC2964">
        <w:rPr>
          <w:sz w:val="24"/>
          <w:szCs w:val="24"/>
        </w:rPr>
        <w:t xml:space="preserve">  </w:t>
      </w:r>
      <w:r w:rsidR="00AE1F82" w:rsidRPr="00DC2964">
        <w:rPr>
          <w:sz w:val="24"/>
          <w:szCs w:val="24"/>
        </w:rPr>
        <w:t>Ustalenie kształtu, wymiaru i koloru kostek oraz desenia ich układania.</w:t>
      </w:r>
      <w:bookmarkEnd w:id="25"/>
    </w:p>
    <w:p w:rsidR="00AE1F82" w:rsidRPr="00DC2964" w:rsidRDefault="00AE1F82" w:rsidP="00B735AA">
      <w:pPr>
        <w:spacing w:after="235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Kształt, wymiary, barwę i inne cechy charakterystyczne kostek oraz deseń ich układania powinny być zgodne z Dokumentacją Projektową.</w:t>
      </w:r>
    </w:p>
    <w:p w:rsidR="00AE1F82" w:rsidRPr="00DC2964" w:rsidRDefault="00D4027E" w:rsidP="00910D15">
      <w:pPr>
        <w:pStyle w:val="Nagwek50"/>
        <w:keepNext/>
        <w:keepLines/>
        <w:shd w:val="clear" w:color="auto" w:fill="auto"/>
        <w:tabs>
          <w:tab w:val="left" w:pos="709"/>
          <w:tab w:val="left" w:pos="1134"/>
        </w:tabs>
        <w:spacing w:after="92" w:line="210" w:lineRule="exact"/>
        <w:ind w:firstLine="567"/>
        <w:rPr>
          <w:sz w:val="24"/>
          <w:szCs w:val="24"/>
        </w:rPr>
      </w:pPr>
      <w:bookmarkStart w:id="26" w:name="bookmark316"/>
      <w:r>
        <w:rPr>
          <w:sz w:val="24"/>
          <w:szCs w:val="24"/>
        </w:rPr>
        <w:t>5.</w:t>
      </w:r>
      <w:r w:rsidR="00D9514B" w:rsidRPr="00DC2964">
        <w:rPr>
          <w:sz w:val="24"/>
          <w:szCs w:val="24"/>
        </w:rPr>
        <w:t xml:space="preserve">6.2. </w:t>
      </w:r>
      <w:r w:rsidR="00910D15" w:rsidRPr="00DC2964">
        <w:rPr>
          <w:sz w:val="24"/>
          <w:szCs w:val="24"/>
        </w:rPr>
        <w:t xml:space="preserve">  </w:t>
      </w:r>
      <w:r w:rsidR="00AE1F82" w:rsidRPr="00DC2964">
        <w:rPr>
          <w:sz w:val="24"/>
          <w:szCs w:val="24"/>
        </w:rPr>
        <w:t>Warunki atmosferyczne.</w:t>
      </w:r>
      <w:bookmarkEnd w:id="26"/>
    </w:p>
    <w:p w:rsidR="00AE1F82" w:rsidRPr="00DC2964" w:rsidRDefault="00AE1F82" w:rsidP="00B735AA">
      <w:pPr>
        <w:tabs>
          <w:tab w:val="left" w:pos="1134"/>
        </w:tabs>
        <w:spacing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Ułożenie nawierzchni z kostki na podsypce z mieszanek związanych spoiwem zaleca się wykonywać przy temperaturze otoczenia nie niższej niż +5°C. Dopuszcza się wykonanie nawierzchni jeśli w ciągu dnia temperatura utrzymuje się w granicach od 0°C do +5°C, przy czym jeśli w nocy spodziewane są przymrozki kostkę należy zabezpieczyć materiałami o złym przewodnictwie ciepła (np. materiałami ze słomy, papą itp.).</w:t>
      </w:r>
    </w:p>
    <w:p w:rsidR="00AE1F82" w:rsidRPr="00DC2964" w:rsidRDefault="00AE1F82" w:rsidP="00B735AA">
      <w:pPr>
        <w:spacing w:after="231"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Nawierzchnie na podsypce piaskowej zaleca się wykonywać w dodatnich temperaturach otoczenia.</w:t>
      </w:r>
    </w:p>
    <w:p w:rsidR="00AE1F82" w:rsidRPr="00DC2964" w:rsidRDefault="00D4027E" w:rsidP="00910D15">
      <w:pPr>
        <w:pStyle w:val="Nagwek50"/>
        <w:keepNext/>
        <w:keepLines/>
        <w:shd w:val="clear" w:color="auto" w:fill="auto"/>
        <w:tabs>
          <w:tab w:val="left" w:pos="851"/>
          <w:tab w:val="left" w:pos="1134"/>
        </w:tabs>
        <w:spacing w:after="138" w:line="210" w:lineRule="exact"/>
        <w:ind w:firstLine="567"/>
        <w:rPr>
          <w:sz w:val="24"/>
          <w:szCs w:val="24"/>
        </w:rPr>
      </w:pPr>
      <w:bookmarkStart w:id="27" w:name="bookmark317"/>
      <w:r>
        <w:rPr>
          <w:sz w:val="24"/>
          <w:szCs w:val="24"/>
        </w:rPr>
        <w:t>5.</w:t>
      </w:r>
      <w:r w:rsidR="00D9514B" w:rsidRPr="00DC2964">
        <w:rPr>
          <w:sz w:val="24"/>
          <w:szCs w:val="24"/>
        </w:rPr>
        <w:t xml:space="preserve">6.3. </w:t>
      </w:r>
      <w:r w:rsidR="00910D15" w:rsidRPr="00DC2964">
        <w:rPr>
          <w:sz w:val="24"/>
          <w:szCs w:val="24"/>
        </w:rPr>
        <w:tab/>
      </w:r>
      <w:r w:rsidR="00AE1F82" w:rsidRPr="00DC2964">
        <w:rPr>
          <w:sz w:val="24"/>
          <w:szCs w:val="24"/>
        </w:rPr>
        <w:t>Ułożenie nawierzchni z kostek.</w:t>
      </w:r>
      <w:bookmarkEnd w:id="27"/>
    </w:p>
    <w:p w:rsidR="00AE1F82" w:rsidRPr="00DC2964" w:rsidRDefault="00AE1F82" w:rsidP="00B735AA">
      <w:pPr>
        <w:spacing w:after="92" w:line="210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Układanie kostki można wykonywać ręcznie lub mechanicznie.</w:t>
      </w:r>
    </w:p>
    <w:p w:rsidR="00AE1F82" w:rsidRPr="00DC2964" w:rsidRDefault="00AE1F82" w:rsidP="00B735AA">
      <w:pPr>
        <w:spacing w:after="60"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Układanie ręczne zaleca się wykonywać na mniejszych powierzchniach, zwłaszcza skomplikowanych pod względem kształtu lub wymagających kompozycji kolorystycznej układanych deseni. W celu zniwelowania ewentualnych różnic odcieni należy stosować zasadę jednoczesnego układania kostek z 3-4 palet.</w:t>
      </w:r>
    </w:p>
    <w:p w:rsidR="00AE1F82" w:rsidRPr="00DC2964" w:rsidRDefault="00AE1F82" w:rsidP="00B735AA">
      <w:pPr>
        <w:spacing w:after="60"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Układanie mechaniczne zaleca się wykonywać na dużych pow</w:t>
      </w:r>
      <w:r w:rsidR="00DC2964">
        <w:rPr>
          <w:rFonts w:ascii="Times New Roman" w:hAnsi="Times New Roman" w:cs="Times New Roman"/>
          <w:sz w:val="24"/>
          <w:szCs w:val="24"/>
        </w:rPr>
        <w:t>ierzchniach o prostym kształcie</w:t>
      </w:r>
      <w:r w:rsidRPr="00DC2964">
        <w:rPr>
          <w:rFonts w:ascii="Times New Roman" w:hAnsi="Times New Roman" w:cs="Times New Roman"/>
          <w:sz w:val="24"/>
          <w:szCs w:val="24"/>
        </w:rPr>
        <w:t xml:space="preserve"> </w:t>
      </w:r>
      <w:r w:rsidR="00DC2964" w:rsidRPr="00DC2964">
        <w:rPr>
          <w:rFonts w:ascii="Times New Roman" w:hAnsi="Times New Roman" w:cs="Times New Roman"/>
          <w:sz w:val="24"/>
          <w:szCs w:val="24"/>
        </w:rPr>
        <w:t>tak, aby</w:t>
      </w:r>
      <w:r w:rsidRPr="00DC2964">
        <w:rPr>
          <w:rFonts w:ascii="Times New Roman" w:hAnsi="Times New Roman" w:cs="Times New Roman"/>
          <w:sz w:val="24"/>
          <w:szCs w:val="24"/>
        </w:rPr>
        <w:t xml:space="preserve"> układarka mogła przenosić z palety warstwę kształtek na miejsce ich ułożenia z wymaganą dokładnością.</w:t>
      </w:r>
    </w:p>
    <w:p w:rsidR="00AE1F82" w:rsidRPr="00DC2964" w:rsidRDefault="00AE1F82" w:rsidP="00B735AA">
      <w:pPr>
        <w:spacing w:after="60"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Kostkę układa się około 1</w:t>
      </w:r>
      <w:r w:rsidR="00DC2964">
        <w:rPr>
          <w:rFonts w:ascii="Times New Roman" w:hAnsi="Times New Roman" w:cs="Times New Roman"/>
          <w:sz w:val="24"/>
          <w:szCs w:val="24"/>
        </w:rPr>
        <w:t>,</w:t>
      </w:r>
      <w:r w:rsidRPr="00DC2964">
        <w:rPr>
          <w:rFonts w:ascii="Times New Roman" w:hAnsi="Times New Roman" w:cs="Times New Roman"/>
          <w:sz w:val="24"/>
          <w:szCs w:val="24"/>
        </w:rPr>
        <w:t>5 cm wyżej od projektowanej niwelety, ponieważ po procesie ubijania podsypka zagęszcza się.</w:t>
      </w:r>
    </w:p>
    <w:p w:rsidR="00AE1F82" w:rsidRPr="00DC2964" w:rsidRDefault="00AE1F82" w:rsidP="00B735AA">
      <w:pPr>
        <w:spacing w:after="60"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lastRenderedPageBreak/>
        <w:t xml:space="preserve">Powierzchnia kostek położonych obok urządzeń infrastruktury technicznej </w:t>
      </w:r>
      <w:r w:rsidR="00AA3F86">
        <w:rPr>
          <w:rFonts w:ascii="Times New Roman" w:hAnsi="Times New Roman" w:cs="Times New Roman"/>
          <w:sz w:val="24"/>
          <w:szCs w:val="24"/>
        </w:rPr>
        <w:br/>
      </w:r>
      <w:r w:rsidRPr="00DC2964">
        <w:rPr>
          <w:rFonts w:ascii="Times New Roman" w:hAnsi="Times New Roman" w:cs="Times New Roman"/>
          <w:sz w:val="24"/>
          <w:szCs w:val="24"/>
        </w:rPr>
        <w:t>(np. studzienek, włazów itp.) powinna trwale wystawać od 3mm do 5mm powyżej powierzchni tych urządzeń oraz od 3 mm do 10 mm powyżej korytek ściekowych (ścieków).</w:t>
      </w:r>
    </w:p>
    <w:p w:rsidR="00AE1F82" w:rsidRPr="00DC2964" w:rsidRDefault="00AE1F82" w:rsidP="00B735AA">
      <w:pPr>
        <w:spacing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Do uzupełnienia przestrzeni przy krawędziach, obrzeżach i studzienkach można używać elementy kostkowe wykończeniowe w postaci tzw. połówek i dziewiątek, mających wszystkie krawędzie równe i odpowiednio fazowane. W przypadku potrzeby kształtek o nietypowych wymiarach, wolną przestrzeń uzupełnia się kostką ciętą, przycinaną na budowie specjalnymi narzędziami tnącymi (przycinarkami, szlifierkami z tarczą itp.).</w:t>
      </w:r>
    </w:p>
    <w:p w:rsidR="00AE1F82" w:rsidRPr="00DC2964" w:rsidRDefault="00D4027E" w:rsidP="00910D15">
      <w:pPr>
        <w:pStyle w:val="Nagwek50"/>
        <w:keepNext/>
        <w:keepLines/>
        <w:shd w:val="clear" w:color="auto" w:fill="auto"/>
        <w:tabs>
          <w:tab w:val="left" w:pos="851"/>
        </w:tabs>
        <w:spacing w:after="92" w:line="210" w:lineRule="exact"/>
        <w:ind w:firstLine="567"/>
        <w:rPr>
          <w:sz w:val="24"/>
          <w:szCs w:val="24"/>
        </w:rPr>
      </w:pPr>
      <w:bookmarkStart w:id="28" w:name="bookmark318"/>
      <w:r>
        <w:rPr>
          <w:sz w:val="24"/>
          <w:szCs w:val="24"/>
        </w:rPr>
        <w:t>5.</w:t>
      </w:r>
      <w:r w:rsidR="00D9514B" w:rsidRPr="00DC2964">
        <w:rPr>
          <w:sz w:val="24"/>
          <w:szCs w:val="24"/>
        </w:rPr>
        <w:t xml:space="preserve">6.4. </w:t>
      </w:r>
      <w:r w:rsidR="00AE1F82" w:rsidRPr="00DC2964">
        <w:rPr>
          <w:sz w:val="24"/>
          <w:szCs w:val="24"/>
        </w:rPr>
        <w:t>Ubicie nawierzchni z kostek.</w:t>
      </w:r>
      <w:bookmarkEnd w:id="28"/>
    </w:p>
    <w:p w:rsidR="00AE1F82" w:rsidRPr="00DC2964" w:rsidRDefault="00AE1F82" w:rsidP="00B735AA">
      <w:pPr>
        <w:spacing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Ubicie nawierzchni należy przeprowadzić za pomocą zagęszczarki wibracyjnej (płytowej) z osłoną z tworzywa sztucznego. Proces należy wykonywać zgodnie z zaleceniami producenta, ale nie wcześniej niż po upływie 7 dni od daty produkcji kostki. Do ubicia nawierzchni nie wolno używać walca.</w:t>
      </w:r>
    </w:p>
    <w:p w:rsidR="00AE1F82" w:rsidRPr="00DC2964" w:rsidRDefault="00AE1F82" w:rsidP="00B735AA">
      <w:pPr>
        <w:spacing w:line="274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Ubijanie nawierzchni należy prowadzić od krawędzi powierzchni w kierunku jej środka jednocześnie w kierunku poprzecznym kształtek.</w:t>
      </w:r>
    </w:p>
    <w:p w:rsidR="00AE1F82" w:rsidRPr="00DC2964" w:rsidRDefault="00AE1F82" w:rsidP="00B735AA">
      <w:pPr>
        <w:spacing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Całkowite ubicie nawierzchni z kostki na podsypce z mieszanek związanych spoiwem musi być zakończone przed rozpoczęciem wiązania spoiwa.</w:t>
      </w:r>
    </w:p>
    <w:p w:rsidR="00AE1F82" w:rsidRPr="00DC2964" w:rsidRDefault="00AE1F82" w:rsidP="00B735AA">
      <w:pPr>
        <w:spacing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Po ubiciu nawierzchni wszystkie kostki uszkodzone (np. pęknięte) należy wymienić na kostki całe.</w:t>
      </w:r>
    </w:p>
    <w:p w:rsidR="00AE1F82" w:rsidRPr="00DC2964" w:rsidRDefault="00D4027E" w:rsidP="00910D15">
      <w:pPr>
        <w:pStyle w:val="Nagwek50"/>
        <w:keepNext/>
        <w:keepLines/>
        <w:shd w:val="clear" w:color="auto" w:fill="auto"/>
        <w:tabs>
          <w:tab w:val="left" w:pos="851"/>
        </w:tabs>
        <w:spacing w:after="91" w:line="210" w:lineRule="exact"/>
        <w:ind w:firstLine="567"/>
        <w:rPr>
          <w:sz w:val="24"/>
          <w:szCs w:val="24"/>
        </w:rPr>
      </w:pPr>
      <w:bookmarkStart w:id="29" w:name="bookmark319"/>
      <w:r>
        <w:rPr>
          <w:sz w:val="24"/>
          <w:szCs w:val="24"/>
        </w:rPr>
        <w:t>5.</w:t>
      </w:r>
      <w:r w:rsidR="00D9514B" w:rsidRPr="00DC2964">
        <w:rPr>
          <w:sz w:val="24"/>
          <w:szCs w:val="24"/>
        </w:rPr>
        <w:t xml:space="preserve">6.5. </w:t>
      </w:r>
      <w:r w:rsidR="00AE1F82" w:rsidRPr="00DC2964">
        <w:rPr>
          <w:sz w:val="24"/>
          <w:szCs w:val="24"/>
        </w:rPr>
        <w:t>Wypełnienie spoin.</w:t>
      </w:r>
      <w:bookmarkEnd w:id="29"/>
    </w:p>
    <w:p w:rsidR="00AE1F82" w:rsidRPr="00DC2964" w:rsidRDefault="00AE1F82" w:rsidP="00B735AA">
      <w:pPr>
        <w:spacing w:after="56" w:line="269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Szerokość spoin pomiędzy betonowymi kostkami</w:t>
      </w:r>
      <w:r w:rsidR="00B735AA" w:rsidRPr="00DC2964">
        <w:rPr>
          <w:rFonts w:ascii="Times New Roman" w:hAnsi="Times New Roman" w:cs="Times New Roman"/>
          <w:sz w:val="24"/>
          <w:szCs w:val="24"/>
        </w:rPr>
        <w:t xml:space="preserve"> brukowymi powinna wynosić od 2 </w:t>
      </w:r>
      <w:r w:rsidRPr="00DC2964">
        <w:rPr>
          <w:rFonts w:ascii="Times New Roman" w:hAnsi="Times New Roman" w:cs="Times New Roman"/>
          <w:sz w:val="24"/>
          <w:szCs w:val="24"/>
        </w:rPr>
        <w:t>mm do 5 mm.</w:t>
      </w:r>
    </w:p>
    <w:p w:rsidR="00AE1F82" w:rsidRPr="00DC2964" w:rsidRDefault="00AE1F82" w:rsidP="00B735AA">
      <w:pPr>
        <w:spacing w:after="60"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W przypadku stosowania prostopadłościennych kostek brukowych zaleca się, aby osie spoin pomiędzy dłuższymi bokami tych kostek tworzyły z osią drogi 45°, a wierzchołek utworzonego kąta prostego pomiędzy spoinami miał kierunek odwrotny do kierunku spadku podłużnego nawierzchni.</w:t>
      </w:r>
    </w:p>
    <w:p w:rsidR="00AE1F82" w:rsidRPr="00DC2964" w:rsidRDefault="00AE1F82" w:rsidP="00B735AA">
      <w:pPr>
        <w:spacing w:after="60"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Po ułożeniu kostek, spoiny należy wypełnić drobnoziarnistym materiałem zgodnym z</w:t>
      </w:r>
      <w:r w:rsidR="00B735AA" w:rsidRPr="00DC2964">
        <w:rPr>
          <w:rFonts w:ascii="Times New Roman" w:hAnsi="Times New Roman" w:cs="Times New Roman"/>
          <w:sz w:val="24"/>
          <w:szCs w:val="24"/>
        </w:rPr>
        <w:t> </w:t>
      </w:r>
      <w:r w:rsidRPr="00DC2964">
        <w:rPr>
          <w:rFonts w:ascii="Times New Roman" w:hAnsi="Times New Roman" w:cs="Times New Roman"/>
          <w:sz w:val="24"/>
          <w:szCs w:val="24"/>
        </w:rPr>
        <w:t>punktem 2</w:t>
      </w:r>
      <w:r w:rsidR="00682165">
        <w:rPr>
          <w:rFonts w:ascii="Times New Roman" w:hAnsi="Times New Roman" w:cs="Times New Roman"/>
          <w:sz w:val="24"/>
          <w:szCs w:val="24"/>
        </w:rPr>
        <w:t>.3 niniejszej SST</w:t>
      </w:r>
      <w:r w:rsidRPr="00DC2964">
        <w:rPr>
          <w:rFonts w:ascii="Times New Roman" w:hAnsi="Times New Roman" w:cs="Times New Roman"/>
          <w:sz w:val="24"/>
          <w:szCs w:val="24"/>
        </w:rPr>
        <w:t>.</w:t>
      </w:r>
    </w:p>
    <w:p w:rsidR="00AE1F82" w:rsidRPr="00DC2964" w:rsidRDefault="00AE1F82" w:rsidP="00B735AA">
      <w:pPr>
        <w:spacing w:after="60"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Wypełnienie spoin polega na rozsypaniu warstwy materiału i wmieceniu go w spoiny na sucho lub po obfitym polaniu wodą, wmieceniu „papki” szczotkami względnie rozgarniaczkami z piórami gumowymi lub stosować zalecenia producenta materiału.</w:t>
      </w:r>
    </w:p>
    <w:p w:rsidR="00AE1F82" w:rsidRPr="00DC2964" w:rsidRDefault="00AE1F82" w:rsidP="00B735AA">
      <w:pPr>
        <w:spacing w:after="60"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W przypadku układania betonowej kostki brukowej jako cieków przy</w:t>
      </w:r>
      <w:r w:rsidR="00A2341B">
        <w:rPr>
          <w:rFonts w:ascii="Times New Roman" w:hAnsi="Times New Roman" w:cs="Times New Roman"/>
          <w:sz w:val="24"/>
          <w:szCs w:val="24"/>
        </w:rPr>
        <w:t>-</w:t>
      </w:r>
      <w:r w:rsidRPr="00DC2964">
        <w:rPr>
          <w:rFonts w:ascii="Times New Roman" w:hAnsi="Times New Roman" w:cs="Times New Roman"/>
          <w:sz w:val="24"/>
          <w:szCs w:val="24"/>
        </w:rPr>
        <w:t>krawężnikowych lub przy obudowach studzienek, zaleca się spoinowanie kostek przy użyciu zaprawy cementowo-piaskowej w stosunku wagowym 1:4 lub innymi materiałami do szczelnego elastycznego wypełniania spoin (zgodnej z pkt. 2</w:t>
      </w:r>
      <w:r w:rsidR="00F70E20">
        <w:rPr>
          <w:rFonts w:ascii="Times New Roman" w:hAnsi="Times New Roman" w:cs="Times New Roman"/>
          <w:sz w:val="24"/>
          <w:szCs w:val="24"/>
        </w:rPr>
        <w:t>.</w:t>
      </w:r>
      <w:r w:rsidRPr="00DC2964">
        <w:rPr>
          <w:rFonts w:ascii="Times New Roman" w:hAnsi="Times New Roman" w:cs="Times New Roman"/>
          <w:sz w:val="24"/>
          <w:szCs w:val="24"/>
        </w:rPr>
        <w:t>3 ). Ponadto zalecane jest wypełnienie styku kostki i krawężnika szczelnym materiałem elastycznym np. masami bitumicznymi</w:t>
      </w:r>
      <w:r w:rsidR="00B735AA" w:rsidRPr="00DC2964">
        <w:rPr>
          <w:rFonts w:ascii="Times New Roman" w:hAnsi="Times New Roman" w:cs="Times New Roman"/>
          <w:sz w:val="24"/>
          <w:szCs w:val="24"/>
        </w:rPr>
        <w:t>.</w:t>
      </w:r>
    </w:p>
    <w:p w:rsidR="00AE1F82" w:rsidRPr="00DC2964" w:rsidRDefault="00AE1F82" w:rsidP="00B735AA">
      <w:pPr>
        <w:spacing w:after="231"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W przypadku stosowania wypełnień sztywnych konieczne jest stosowanie odpowiednich dylatacji.</w:t>
      </w:r>
    </w:p>
    <w:p w:rsidR="00AE1F82" w:rsidRPr="00DC2964" w:rsidRDefault="00D4027E" w:rsidP="00910D15">
      <w:pPr>
        <w:pStyle w:val="Nagwek50"/>
        <w:keepNext/>
        <w:keepLines/>
        <w:shd w:val="clear" w:color="auto" w:fill="auto"/>
        <w:tabs>
          <w:tab w:val="left" w:pos="851"/>
          <w:tab w:val="left" w:pos="1134"/>
        </w:tabs>
        <w:spacing w:after="143" w:line="210" w:lineRule="exact"/>
        <w:ind w:firstLine="567"/>
        <w:rPr>
          <w:sz w:val="24"/>
          <w:szCs w:val="24"/>
        </w:rPr>
      </w:pPr>
      <w:bookmarkStart w:id="30" w:name="bookmark320"/>
      <w:r>
        <w:rPr>
          <w:sz w:val="24"/>
          <w:szCs w:val="24"/>
        </w:rPr>
        <w:t>5.</w:t>
      </w:r>
      <w:r w:rsidR="00D9514B" w:rsidRPr="00DC2964">
        <w:rPr>
          <w:sz w:val="24"/>
          <w:szCs w:val="24"/>
        </w:rPr>
        <w:t>6.6.</w:t>
      </w:r>
      <w:r w:rsidR="00910D15" w:rsidRPr="00DC2964">
        <w:rPr>
          <w:sz w:val="24"/>
          <w:szCs w:val="24"/>
        </w:rPr>
        <w:tab/>
      </w:r>
      <w:r w:rsidR="00AE1F82" w:rsidRPr="00DC2964">
        <w:rPr>
          <w:sz w:val="24"/>
          <w:szCs w:val="24"/>
        </w:rPr>
        <w:t>Pielęgnacja nawierzchni i oddanie jej do ruchu.</w:t>
      </w:r>
      <w:bookmarkEnd w:id="30"/>
    </w:p>
    <w:p w:rsidR="00AE1F82" w:rsidRPr="00DC2964" w:rsidRDefault="00AE1F82" w:rsidP="00910D15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Nawierzchnię można oddać do użytku bezpośrednio po jej wykonaniu.</w:t>
      </w:r>
    </w:p>
    <w:p w:rsidR="00AE1F82" w:rsidRPr="00DC2964" w:rsidRDefault="00AE1F82" w:rsidP="00DC2964">
      <w:pPr>
        <w:spacing w:after="60"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Nie należy stosować środków odladzających przed upływem 28 dni od daty produkcji.</w:t>
      </w:r>
    </w:p>
    <w:p w:rsidR="00D9514B" w:rsidRPr="00DC2964" w:rsidRDefault="00D9514B" w:rsidP="004F6F0F">
      <w:pPr>
        <w:pStyle w:val="Nagwek50"/>
        <w:keepNext/>
        <w:keepLines/>
        <w:shd w:val="clear" w:color="auto" w:fill="auto"/>
        <w:tabs>
          <w:tab w:val="left" w:pos="549"/>
          <w:tab w:val="left" w:pos="1134"/>
        </w:tabs>
        <w:spacing w:before="240" w:after="0" w:line="552" w:lineRule="exact"/>
        <w:rPr>
          <w:sz w:val="24"/>
          <w:szCs w:val="24"/>
        </w:rPr>
      </w:pPr>
      <w:bookmarkStart w:id="31" w:name="bookmark322"/>
      <w:r w:rsidRPr="00DC2964">
        <w:rPr>
          <w:sz w:val="24"/>
          <w:szCs w:val="24"/>
        </w:rPr>
        <w:lastRenderedPageBreak/>
        <w:t>6</w:t>
      </w:r>
      <w:r w:rsidR="00D4027E">
        <w:rPr>
          <w:sz w:val="24"/>
          <w:szCs w:val="24"/>
        </w:rPr>
        <w:t>.</w:t>
      </w:r>
      <w:r w:rsidRPr="00DC2964">
        <w:rPr>
          <w:sz w:val="24"/>
          <w:szCs w:val="24"/>
        </w:rPr>
        <w:t xml:space="preserve"> </w:t>
      </w:r>
      <w:r w:rsidRPr="00DC2964">
        <w:rPr>
          <w:sz w:val="24"/>
          <w:szCs w:val="24"/>
        </w:rPr>
        <w:tab/>
        <w:t>KONTROLA JAKOŚCI</w:t>
      </w:r>
    </w:p>
    <w:p w:rsidR="00AE1F82" w:rsidRPr="00DC2964" w:rsidRDefault="00D4027E" w:rsidP="00910D15">
      <w:pPr>
        <w:pStyle w:val="Nagwek50"/>
        <w:keepNext/>
        <w:keepLines/>
        <w:shd w:val="clear" w:color="auto" w:fill="auto"/>
        <w:tabs>
          <w:tab w:val="left" w:pos="549"/>
          <w:tab w:val="left" w:pos="1134"/>
        </w:tabs>
        <w:spacing w:after="0" w:line="552" w:lineRule="exact"/>
        <w:ind w:firstLine="567"/>
        <w:rPr>
          <w:sz w:val="24"/>
          <w:szCs w:val="24"/>
        </w:rPr>
      </w:pPr>
      <w:r>
        <w:rPr>
          <w:sz w:val="24"/>
          <w:szCs w:val="24"/>
        </w:rPr>
        <w:t>6.</w:t>
      </w:r>
      <w:r w:rsidR="00AE1F82" w:rsidRPr="00DC2964">
        <w:rPr>
          <w:sz w:val="24"/>
          <w:szCs w:val="24"/>
        </w:rPr>
        <w:t>1.</w:t>
      </w:r>
      <w:r w:rsidR="00AE1F82" w:rsidRPr="00DC2964">
        <w:rPr>
          <w:sz w:val="24"/>
          <w:szCs w:val="24"/>
        </w:rPr>
        <w:tab/>
        <w:t>Ogólne zasady kontroli jakości robót.</w:t>
      </w:r>
      <w:bookmarkEnd w:id="31"/>
    </w:p>
    <w:p w:rsidR="00AE1F82" w:rsidRPr="00DC2964" w:rsidRDefault="00AE1F82" w:rsidP="00DC2964">
      <w:pPr>
        <w:spacing w:after="231"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 xml:space="preserve">Ogólne zasady </w:t>
      </w:r>
      <w:r w:rsidR="00682165">
        <w:rPr>
          <w:rFonts w:ascii="Times New Roman" w:hAnsi="Times New Roman" w:cs="Times New Roman"/>
          <w:sz w:val="24"/>
          <w:szCs w:val="24"/>
        </w:rPr>
        <w:t>kontroli jakości robót podano w</w:t>
      </w:r>
      <w:r w:rsidRPr="00DC2964">
        <w:rPr>
          <w:rFonts w:ascii="Times New Roman" w:hAnsi="Times New Roman" w:cs="Times New Roman"/>
          <w:sz w:val="24"/>
          <w:szCs w:val="24"/>
        </w:rPr>
        <w:t xml:space="preserve"> DM-00.</w:t>
      </w:r>
      <w:r w:rsidR="00682165">
        <w:rPr>
          <w:rFonts w:ascii="Times New Roman" w:hAnsi="Times New Roman" w:cs="Times New Roman"/>
          <w:sz w:val="24"/>
          <w:szCs w:val="24"/>
        </w:rPr>
        <w:t>00.00. „Wymagania ogólne”</w:t>
      </w:r>
      <w:r w:rsidRPr="00DC2964">
        <w:rPr>
          <w:rFonts w:ascii="Times New Roman" w:hAnsi="Times New Roman" w:cs="Times New Roman"/>
          <w:sz w:val="24"/>
          <w:szCs w:val="24"/>
        </w:rPr>
        <w:t>.</w:t>
      </w:r>
    </w:p>
    <w:p w:rsidR="00AE1F82" w:rsidRPr="00DC2964" w:rsidRDefault="00D4027E" w:rsidP="00910D15">
      <w:pPr>
        <w:pStyle w:val="Nagwek50"/>
        <w:keepNext/>
        <w:keepLines/>
        <w:shd w:val="clear" w:color="auto" w:fill="auto"/>
        <w:tabs>
          <w:tab w:val="left" w:pos="549"/>
          <w:tab w:val="left" w:pos="1134"/>
        </w:tabs>
        <w:spacing w:after="88" w:line="210" w:lineRule="exact"/>
        <w:ind w:firstLine="567"/>
        <w:rPr>
          <w:sz w:val="24"/>
          <w:szCs w:val="24"/>
        </w:rPr>
      </w:pPr>
      <w:bookmarkStart w:id="32" w:name="bookmark323"/>
      <w:r>
        <w:rPr>
          <w:sz w:val="24"/>
          <w:szCs w:val="24"/>
        </w:rPr>
        <w:t>6.</w:t>
      </w:r>
      <w:r w:rsidR="00AE1F82" w:rsidRPr="00DC2964">
        <w:rPr>
          <w:sz w:val="24"/>
          <w:szCs w:val="24"/>
        </w:rPr>
        <w:t>2.</w:t>
      </w:r>
      <w:r w:rsidR="00AE1F82" w:rsidRPr="00DC2964">
        <w:rPr>
          <w:sz w:val="24"/>
          <w:szCs w:val="24"/>
        </w:rPr>
        <w:tab/>
        <w:t>Badania przed przystąpieniem do robót.</w:t>
      </w:r>
      <w:bookmarkEnd w:id="32"/>
    </w:p>
    <w:p w:rsidR="00AE1F82" w:rsidRPr="00DC2964" w:rsidRDefault="00AE1F82" w:rsidP="004F6F0F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Przed przystąpieniem do robót Wykonawca powinien:</w:t>
      </w:r>
    </w:p>
    <w:p w:rsidR="00AE1F82" w:rsidRPr="00DC2964" w:rsidRDefault="00AE1F82" w:rsidP="004F6F0F">
      <w:pPr>
        <w:widowControl w:val="0"/>
        <w:numPr>
          <w:ilvl w:val="0"/>
          <w:numId w:val="1"/>
        </w:numPr>
        <w:tabs>
          <w:tab w:val="left" w:pos="284"/>
        </w:tabs>
        <w:spacing w:after="0" w:line="278" w:lineRule="exact"/>
        <w:ind w:left="284" w:right="20" w:hanging="284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uzyskać wymagane dokumenty, dopuszczające wyroby budowlane do obrotu</w:t>
      </w:r>
      <w:r w:rsidR="004F6F0F" w:rsidRPr="00DC2964">
        <w:rPr>
          <w:rFonts w:ascii="Times New Roman" w:hAnsi="Times New Roman" w:cs="Times New Roman"/>
          <w:sz w:val="24"/>
          <w:szCs w:val="24"/>
        </w:rPr>
        <w:t xml:space="preserve"> i </w:t>
      </w:r>
      <w:r w:rsidRPr="00DC2964">
        <w:rPr>
          <w:rFonts w:ascii="Times New Roman" w:hAnsi="Times New Roman" w:cs="Times New Roman"/>
          <w:sz w:val="24"/>
          <w:szCs w:val="24"/>
        </w:rPr>
        <w:t xml:space="preserve">powszechnego stosowania (aprobaty techniczne, certyfikaty zgodności, deklaracje </w:t>
      </w:r>
      <w:r w:rsidR="004F6F0F" w:rsidRPr="00DC2964">
        <w:rPr>
          <w:rFonts w:ascii="Times New Roman" w:hAnsi="Times New Roman" w:cs="Times New Roman"/>
          <w:sz w:val="24"/>
          <w:szCs w:val="24"/>
        </w:rPr>
        <w:t>właściwości użytkowych</w:t>
      </w:r>
      <w:r w:rsidRPr="00DC2964">
        <w:rPr>
          <w:rFonts w:ascii="Times New Roman" w:hAnsi="Times New Roman" w:cs="Times New Roman"/>
          <w:sz w:val="24"/>
          <w:szCs w:val="24"/>
        </w:rPr>
        <w:t>, ewentualnie badania materiałów wykonane przez dostawców itp.),</w:t>
      </w:r>
    </w:p>
    <w:p w:rsidR="00AE1F82" w:rsidRPr="00DC2964" w:rsidRDefault="00AE1F82" w:rsidP="004F6F0F">
      <w:pPr>
        <w:widowControl w:val="0"/>
        <w:tabs>
          <w:tab w:val="left" w:pos="284"/>
          <w:tab w:val="left" w:pos="851"/>
        </w:tabs>
        <w:spacing w:after="64" w:line="278" w:lineRule="exact"/>
        <w:ind w:left="284" w:right="20" w:hanging="284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b/>
          <w:sz w:val="24"/>
          <w:szCs w:val="24"/>
        </w:rPr>
        <w:t>-</w:t>
      </w:r>
      <w:r w:rsidR="00910D15" w:rsidRPr="00DC2964">
        <w:rPr>
          <w:rFonts w:ascii="Times New Roman" w:hAnsi="Times New Roman" w:cs="Times New Roman"/>
          <w:sz w:val="24"/>
          <w:szCs w:val="24"/>
        </w:rPr>
        <w:tab/>
      </w:r>
      <w:r w:rsidRPr="00DC2964">
        <w:rPr>
          <w:rFonts w:ascii="Times New Roman" w:hAnsi="Times New Roman" w:cs="Times New Roman"/>
          <w:sz w:val="24"/>
          <w:szCs w:val="24"/>
        </w:rPr>
        <w:t>ewentualnie wykonać badania właściwości materiałów przeznaczonych do wykonania robót, określone w punk</w:t>
      </w:r>
      <w:r w:rsidR="00CF2DE1" w:rsidRPr="00DC2964">
        <w:rPr>
          <w:rFonts w:ascii="Times New Roman" w:hAnsi="Times New Roman" w:cs="Times New Roman"/>
          <w:sz w:val="24"/>
          <w:szCs w:val="24"/>
        </w:rPr>
        <w:t>cie</w:t>
      </w:r>
      <w:r w:rsidRPr="00DC2964">
        <w:rPr>
          <w:rFonts w:ascii="Times New Roman" w:hAnsi="Times New Roman" w:cs="Times New Roman"/>
          <w:sz w:val="24"/>
          <w:szCs w:val="24"/>
        </w:rPr>
        <w:t xml:space="preserve"> </w:t>
      </w:r>
      <w:r w:rsidR="00DC2964">
        <w:rPr>
          <w:rFonts w:ascii="Times New Roman" w:hAnsi="Times New Roman" w:cs="Times New Roman"/>
          <w:sz w:val="24"/>
          <w:szCs w:val="24"/>
        </w:rPr>
        <w:t>2.</w:t>
      </w:r>
    </w:p>
    <w:p w:rsidR="00AE1F82" w:rsidRPr="00DC2964" w:rsidRDefault="00AE1F82" w:rsidP="00DC2964">
      <w:pPr>
        <w:spacing w:after="96"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Wszystkie dokumenty oraz wyniki badań W</w:t>
      </w:r>
      <w:r w:rsidR="00682165">
        <w:rPr>
          <w:rFonts w:ascii="Times New Roman" w:hAnsi="Times New Roman" w:cs="Times New Roman"/>
          <w:sz w:val="24"/>
          <w:szCs w:val="24"/>
        </w:rPr>
        <w:t>ykonawca przedstawia Inspektorowi Nadzoru</w:t>
      </w:r>
      <w:r w:rsidRPr="00DC2964">
        <w:rPr>
          <w:rFonts w:ascii="Times New Roman" w:hAnsi="Times New Roman" w:cs="Times New Roman"/>
          <w:sz w:val="24"/>
          <w:szCs w:val="24"/>
        </w:rPr>
        <w:t xml:space="preserve"> do akceptacji.</w:t>
      </w:r>
    </w:p>
    <w:p w:rsidR="00AE1F82" w:rsidRPr="00DC2964" w:rsidRDefault="00D4027E" w:rsidP="00910D15">
      <w:pPr>
        <w:pStyle w:val="Nagwek50"/>
        <w:keepNext/>
        <w:keepLines/>
        <w:shd w:val="clear" w:color="auto" w:fill="auto"/>
        <w:tabs>
          <w:tab w:val="left" w:pos="549"/>
          <w:tab w:val="left" w:pos="1134"/>
        </w:tabs>
        <w:spacing w:after="0" w:line="379" w:lineRule="exact"/>
        <w:ind w:firstLine="567"/>
        <w:rPr>
          <w:sz w:val="24"/>
          <w:szCs w:val="24"/>
        </w:rPr>
      </w:pPr>
      <w:bookmarkStart w:id="33" w:name="bookmark324"/>
      <w:r>
        <w:rPr>
          <w:sz w:val="24"/>
          <w:szCs w:val="24"/>
        </w:rPr>
        <w:t>6.</w:t>
      </w:r>
      <w:r w:rsidR="00AE1F82" w:rsidRPr="00DC2964">
        <w:rPr>
          <w:sz w:val="24"/>
          <w:szCs w:val="24"/>
        </w:rPr>
        <w:t>3.</w:t>
      </w:r>
      <w:r w:rsidR="00AE1F82" w:rsidRPr="00DC2964">
        <w:rPr>
          <w:sz w:val="24"/>
          <w:szCs w:val="24"/>
        </w:rPr>
        <w:tab/>
        <w:t>Badania odbiorcze betonowej kostki brukowej.</w:t>
      </w:r>
      <w:bookmarkEnd w:id="33"/>
    </w:p>
    <w:p w:rsidR="00AE1F82" w:rsidRPr="00DC2964" w:rsidRDefault="00AE1F82" w:rsidP="00910D15">
      <w:pPr>
        <w:spacing w:line="379" w:lineRule="exact"/>
        <w:ind w:firstLine="567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Badania odbiorcze kostki brukowej oparto o normę PN-EN 1338 Załącznik B.</w:t>
      </w:r>
    </w:p>
    <w:p w:rsidR="00AE1F82" w:rsidRPr="00DC2964" w:rsidRDefault="00AE1F82" w:rsidP="004F6F0F">
      <w:pPr>
        <w:spacing w:after="120" w:line="379" w:lineRule="exact"/>
        <w:ind w:firstLine="567"/>
        <w:rPr>
          <w:rFonts w:ascii="Times New Roman" w:hAnsi="Times New Roman" w:cs="Times New Roman"/>
          <w:sz w:val="24"/>
          <w:szCs w:val="24"/>
          <w:u w:val="single"/>
        </w:rPr>
      </w:pPr>
      <w:r w:rsidRPr="00DC2964">
        <w:rPr>
          <w:rFonts w:ascii="Times New Roman" w:hAnsi="Times New Roman" w:cs="Times New Roman"/>
          <w:sz w:val="24"/>
          <w:szCs w:val="24"/>
          <w:u w:val="single"/>
        </w:rPr>
        <w:t>Rozróżnia się dwa przypadki:</w:t>
      </w:r>
    </w:p>
    <w:p w:rsidR="00AE1F82" w:rsidRPr="00DC2964" w:rsidRDefault="00AE1F82" w:rsidP="004F6F0F">
      <w:pPr>
        <w:widowControl w:val="0"/>
        <w:numPr>
          <w:ilvl w:val="0"/>
          <w:numId w:val="1"/>
        </w:numPr>
        <w:tabs>
          <w:tab w:val="left" w:pos="284"/>
        </w:tabs>
        <w:spacing w:after="120" w:line="21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Przypadek I :  Wyrób nie został poddany ocenie zgodności przez stronę trzecią;</w:t>
      </w:r>
    </w:p>
    <w:p w:rsidR="00AE1F82" w:rsidRPr="00DC2964" w:rsidRDefault="00AE1F82" w:rsidP="004F6F0F">
      <w:pPr>
        <w:widowControl w:val="0"/>
        <w:numPr>
          <w:ilvl w:val="0"/>
          <w:numId w:val="1"/>
        </w:numPr>
        <w:tabs>
          <w:tab w:val="left" w:pos="284"/>
          <w:tab w:val="left" w:pos="1701"/>
        </w:tabs>
        <w:spacing w:after="0" w:line="274" w:lineRule="exact"/>
        <w:ind w:left="1701" w:hanging="1701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Przypadek II:</w:t>
      </w:r>
      <w:r w:rsidR="006E7F49" w:rsidRPr="00DC2964">
        <w:rPr>
          <w:rFonts w:ascii="Times New Roman" w:hAnsi="Times New Roman" w:cs="Times New Roman"/>
          <w:sz w:val="24"/>
          <w:szCs w:val="24"/>
        </w:rPr>
        <w:t xml:space="preserve"> </w:t>
      </w:r>
      <w:r w:rsidRPr="00DC2964">
        <w:rPr>
          <w:rFonts w:ascii="Times New Roman" w:hAnsi="Times New Roman" w:cs="Times New Roman"/>
          <w:sz w:val="24"/>
          <w:szCs w:val="24"/>
        </w:rPr>
        <w:tab/>
        <w:t>Wyrób został poddany ocenie zgodności przez stronę trzecią -</w:t>
      </w:r>
      <w:r w:rsidR="004F6F0F" w:rsidRPr="00DC2964">
        <w:rPr>
          <w:rFonts w:ascii="Times New Roman" w:hAnsi="Times New Roman" w:cs="Times New Roman"/>
          <w:sz w:val="24"/>
          <w:szCs w:val="24"/>
        </w:rPr>
        <w:t xml:space="preserve"> </w:t>
      </w:r>
      <w:r w:rsidRPr="00DC2964">
        <w:rPr>
          <w:rFonts w:ascii="Times New Roman" w:hAnsi="Times New Roman" w:cs="Times New Roman"/>
          <w:sz w:val="24"/>
          <w:szCs w:val="24"/>
        </w:rPr>
        <w:t>laboratorium posiadające odpowiednie kompetencje.</w:t>
      </w:r>
    </w:p>
    <w:p w:rsidR="00AE1F82" w:rsidRPr="00DC2964" w:rsidRDefault="00AE1F82" w:rsidP="004F6F0F">
      <w:pPr>
        <w:spacing w:before="120" w:after="115"/>
        <w:ind w:right="4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Jeśli ma miejsce Przypadek II, badanie odbiorcze nie jest konieczne, z wyjątkiem sytuacji spornych.</w:t>
      </w:r>
    </w:p>
    <w:p w:rsidR="00AE1F82" w:rsidRPr="00DC2964" w:rsidRDefault="00AE1F82" w:rsidP="006E7F49">
      <w:pPr>
        <w:spacing w:after="92" w:line="210" w:lineRule="exact"/>
        <w:ind w:firstLine="567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W przypadku wątpliwości należy badać tylko sporne właściwości.</w:t>
      </w:r>
    </w:p>
    <w:p w:rsidR="00AE1F82" w:rsidRPr="00DC2964" w:rsidRDefault="00AE1F82" w:rsidP="004F6F0F">
      <w:pPr>
        <w:spacing w:after="0" w:line="274" w:lineRule="exact"/>
        <w:ind w:right="4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Wymagana liczba kostki brukowej powinna być pob</w:t>
      </w:r>
      <w:r w:rsidR="004F6F0F" w:rsidRPr="00DC2964">
        <w:rPr>
          <w:rFonts w:ascii="Times New Roman" w:hAnsi="Times New Roman" w:cs="Times New Roman"/>
          <w:sz w:val="24"/>
          <w:szCs w:val="24"/>
        </w:rPr>
        <w:t>rana z każdej partii dostawy, w </w:t>
      </w:r>
      <w:r w:rsidRPr="00DC2964">
        <w:rPr>
          <w:rFonts w:ascii="Times New Roman" w:hAnsi="Times New Roman" w:cs="Times New Roman"/>
          <w:sz w:val="24"/>
          <w:szCs w:val="24"/>
        </w:rPr>
        <w:t>wielkościach nie przekraczających podanych poniżej:</w:t>
      </w:r>
    </w:p>
    <w:p w:rsidR="00AE1F82" w:rsidRPr="00DC2964" w:rsidRDefault="00AE1F82" w:rsidP="004F6F0F">
      <w:pPr>
        <w:widowControl w:val="0"/>
        <w:numPr>
          <w:ilvl w:val="0"/>
          <w:numId w:val="1"/>
        </w:numPr>
        <w:tabs>
          <w:tab w:val="left" w:pos="567"/>
        </w:tabs>
        <w:spacing w:before="120" w:after="120" w:line="21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Przypadek I : 1000 m</w:t>
      </w:r>
      <w:r w:rsidRPr="00DC296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DC2964">
        <w:rPr>
          <w:rFonts w:ascii="Times New Roman" w:hAnsi="Times New Roman" w:cs="Times New Roman"/>
          <w:sz w:val="24"/>
          <w:szCs w:val="24"/>
        </w:rPr>
        <w:t>;</w:t>
      </w:r>
    </w:p>
    <w:p w:rsidR="00AE1F82" w:rsidRPr="00DC2964" w:rsidRDefault="00AE1F82" w:rsidP="006E7F49">
      <w:pPr>
        <w:widowControl w:val="0"/>
        <w:numPr>
          <w:ilvl w:val="0"/>
          <w:numId w:val="1"/>
        </w:numPr>
        <w:tabs>
          <w:tab w:val="left" w:pos="567"/>
        </w:tabs>
        <w:spacing w:after="88" w:line="21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Przypadek II: zależnie od okoliczności przypadku spornego, do 2000 m</w:t>
      </w:r>
      <w:r w:rsidR="004F6F0F" w:rsidRPr="00DC296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DC2964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AE1F82" w:rsidRPr="00DC2964" w:rsidRDefault="00AE1F82" w:rsidP="004F6F0F">
      <w:pPr>
        <w:spacing w:before="240" w:after="64"/>
        <w:ind w:right="4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Próbki do badań powinny być reprezentatywne dla dostawy i powinny być pobrane równomiernie z całej dostawy.</w:t>
      </w:r>
    </w:p>
    <w:p w:rsidR="00AE1F82" w:rsidRPr="00DC2964" w:rsidRDefault="00AE1F82" w:rsidP="004F6F0F">
      <w:pPr>
        <w:spacing w:after="231" w:line="274" w:lineRule="exact"/>
        <w:ind w:right="4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Liczba kostek brukowych przeznaczonych do pobrania z każdej partii powinna być zgodna z tabelą 2.</w:t>
      </w:r>
    </w:p>
    <w:p w:rsidR="00405A32" w:rsidRPr="00DC2964" w:rsidRDefault="00AE1F82" w:rsidP="00405A32">
      <w:pPr>
        <w:spacing w:after="138" w:line="210" w:lineRule="exact"/>
        <w:rPr>
          <w:rFonts w:ascii="Times New Roman" w:hAnsi="Times New Roman" w:cs="Times New Roman"/>
          <w:sz w:val="24"/>
          <w:szCs w:val="24"/>
        </w:rPr>
      </w:pPr>
      <w:r w:rsidRPr="00DC2964">
        <w:rPr>
          <w:rStyle w:val="Teksttreci10Pogrubienie"/>
          <w:rFonts w:eastAsia="Segoe UI"/>
          <w:sz w:val="24"/>
          <w:szCs w:val="24"/>
          <w:u w:val="none"/>
        </w:rPr>
        <w:t xml:space="preserve">Tabela 2. </w:t>
      </w:r>
      <w:r w:rsidR="00F82780" w:rsidRPr="00DC2964">
        <w:rPr>
          <w:rStyle w:val="Teksttreci10Pogrubienie"/>
          <w:rFonts w:eastAsia="Segoe UI"/>
          <w:sz w:val="24"/>
          <w:szCs w:val="24"/>
          <w:u w:val="none"/>
        </w:rPr>
        <w:t xml:space="preserve"> </w:t>
      </w:r>
      <w:r w:rsidRPr="00DC2964">
        <w:rPr>
          <w:rFonts w:ascii="Times New Roman" w:hAnsi="Times New Roman" w:cs="Times New Roman"/>
          <w:sz w:val="24"/>
          <w:szCs w:val="24"/>
        </w:rPr>
        <w:t>Plan pobierania próbek dla badań odbiorczych</w:t>
      </w:r>
      <w:r w:rsidR="00AA3F86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1700"/>
        <w:gridCol w:w="1701"/>
        <w:gridCol w:w="1843"/>
      </w:tblGrid>
      <w:tr w:rsidR="00903104" w:rsidRPr="00DC2964" w:rsidTr="004A7B50">
        <w:trPr>
          <w:trHeight w:val="486"/>
        </w:trPr>
        <w:tc>
          <w:tcPr>
            <w:tcW w:w="3828" w:type="dxa"/>
            <w:vAlign w:val="center"/>
          </w:tcPr>
          <w:p w:rsidR="00903104" w:rsidRPr="00DC2964" w:rsidRDefault="00903104" w:rsidP="00903104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b/>
                <w:bCs/>
                <w:sz w:val="24"/>
              </w:rPr>
              <w:t>Właściwość</w:t>
            </w:r>
          </w:p>
        </w:tc>
        <w:tc>
          <w:tcPr>
            <w:tcW w:w="1700" w:type="dxa"/>
            <w:vAlign w:val="center"/>
          </w:tcPr>
          <w:p w:rsidR="00903104" w:rsidRPr="00DC2964" w:rsidRDefault="00903104" w:rsidP="00903104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b/>
                <w:bCs/>
                <w:sz w:val="24"/>
              </w:rPr>
              <w:t>Metoda badania</w:t>
            </w:r>
          </w:p>
        </w:tc>
        <w:tc>
          <w:tcPr>
            <w:tcW w:w="1701" w:type="dxa"/>
            <w:vAlign w:val="center"/>
          </w:tcPr>
          <w:p w:rsidR="00903104" w:rsidRPr="00DC2964" w:rsidRDefault="00903104" w:rsidP="00903104">
            <w:pPr>
              <w:autoSpaceDE w:val="0"/>
              <w:autoSpaceDN w:val="0"/>
              <w:adjustRightInd w:val="0"/>
              <w:spacing w:before="60" w:after="6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b/>
                <w:bCs/>
                <w:sz w:val="24"/>
              </w:rPr>
              <w:t>Przypadek I</w:t>
            </w:r>
          </w:p>
        </w:tc>
        <w:tc>
          <w:tcPr>
            <w:tcW w:w="1843" w:type="dxa"/>
            <w:vAlign w:val="center"/>
          </w:tcPr>
          <w:p w:rsidR="00903104" w:rsidRPr="00DC2964" w:rsidRDefault="00903104" w:rsidP="00903104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b/>
                <w:bCs/>
                <w:sz w:val="24"/>
              </w:rPr>
              <w:t>Przypadek II</w:t>
            </w:r>
            <w:r w:rsidRPr="00DC2964">
              <w:rPr>
                <w:rFonts w:ascii="Times New Roman" w:eastAsia="Calibri" w:hAnsi="Times New Roman" w:cs="Times New Roman"/>
                <w:sz w:val="24"/>
                <w:vertAlign w:val="superscript"/>
              </w:rPr>
              <w:t xml:space="preserve"> 3)</w:t>
            </w:r>
          </w:p>
        </w:tc>
      </w:tr>
      <w:tr w:rsidR="00903104" w:rsidRPr="00DC2964" w:rsidTr="004A7B50">
        <w:trPr>
          <w:trHeight w:val="421"/>
        </w:trPr>
        <w:tc>
          <w:tcPr>
            <w:tcW w:w="3828" w:type="dxa"/>
            <w:vAlign w:val="center"/>
          </w:tcPr>
          <w:p w:rsidR="00903104" w:rsidRPr="00DC2964" w:rsidRDefault="00903104" w:rsidP="00903104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b/>
                <w:bCs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sz w:val="24"/>
              </w:rPr>
              <w:t>Wygląd</w:t>
            </w:r>
          </w:p>
        </w:tc>
        <w:tc>
          <w:tcPr>
            <w:tcW w:w="1700" w:type="dxa"/>
            <w:vAlign w:val="center"/>
          </w:tcPr>
          <w:p w:rsidR="00903104" w:rsidRPr="00DC2964" w:rsidRDefault="00903104" w:rsidP="00903104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sz w:val="24"/>
              </w:rPr>
              <w:t>Załącznik J</w:t>
            </w:r>
          </w:p>
        </w:tc>
        <w:tc>
          <w:tcPr>
            <w:tcW w:w="1701" w:type="dxa"/>
            <w:vAlign w:val="center"/>
          </w:tcPr>
          <w:p w:rsidR="00903104" w:rsidRPr="00DC2964" w:rsidRDefault="00903104" w:rsidP="004A7B50">
            <w:pPr>
              <w:autoSpaceDE w:val="0"/>
              <w:autoSpaceDN w:val="0"/>
              <w:adjustRightInd w:val="0"/>
              <w:spacing w:before="60" w:after="60" w:line="240" w:lineRule="auto"/>
              <w:ind w:left="384" w:right="-108" w:firstLine="217"/>
              <w:rPr>
                <w:rFonts w:ascii="Times New Roman" w:eastAsia="Calibri" w:hAnsi="Times New Roman" w:cs="Times New Roman"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sz w:val="24"/>
              </w:rPr>
              <w:t xml:space="preserve">8 </w:t>
            </w:r>
            <w:r w:rsidRPr="00DC2964">
              <w:rPr>
                <w:rFonts w:ascii="Times New Roman" w:eastAsia="Calibri" w:hAnsi="Times New Roman" w:cs="Times New Roman"/>
                <w:sz w:val="24"/>
                <w:vertAlign w:val="superscript"/>
              </w:rPr>
              <w:t>1)</w:t>
            </w:r>
          </w:p>
        </w:tc>
        <w:tc>
          <w:tcPr>
            <w:tcW w:w="1843" w:type="dxa"/>
            <w:vAlign w:val="center"/>
          </w:tcPr>
          <w:p w:rsidR="00903104" w:rsidRPr="00DC2964" w:rsidRDefault="00903104" w:rsidP="00903104">
            <w:pPr>
              <w:autoSpaceDE w:val="0"/>
              <w:autoSpaceDN w:val="0"/>
              <w:adjustRightInd w:val="0"/>
              <w:spacing w:before="60" w:after="60" w:line="240" w:lineRule="auto"/>
              <w:ind w:left="384" w:right="-108" w:firstLine="142"/>
              <w:rPr>
                <w:rFonts w:ascii="Times New Roman" w:eastAsia="Calibri" w:hAnsi="Times New Roman" w:cs="Times New Roman"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sz w:val="24"/>
              </w:rPr>
              <w:t xml:space="preserve">4 (16) </w:t>
            </w:r>
            <w:r w:rsidRPr="00DC2964">
              <w:rPr>
                <w:rFonts w:ascii="Times New Roman" w:eastAsia="Calibri" w:hAnsi="Times New Roman" w:cs="Times New Roman"/>
                <w:sz w:val="24"/>
                <w:vertAlign w:val="superscript"/>
              </w:rPr>
              <w:t>1)</w:t>
            </w:r>
          </w:p>
        </w:tc>
      </w:tr>
      <w:tr w:rsidR="00903104" w:rsidRPr="00DC2964" w:rsidTr="004A7B50">
        <w:trPr>
          <w:trHeight w:val="480"/>
        </w:trPr>
        <w:tc>
          <w:tcPr>
            <w:tcW w:w="3828" w:type="dxa"/>
            <w:vAlign w:val="center"/>
          </w:tcPr>
          <w:p w:rsidR="00903104" w:rsidRPr="00DC2964" w:rsidRDefault="00903104" w:rsidP="00903104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b/>
                <w:bCs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sz w:val="24"/>
              </w:rPr>
              <w:t xml:space="preserve">Grubość warstwy ścieralnej </w:t>
            </w:r>
          </w:p>
        </w:tc>
        <w:tc>
          <w:tcPr>
            <w:tcW w:w="1700" w:type="dxa"/>
            <w:vAlign w:val="center"/>
          </w:tcPr>
          <w:p w:rsidR="00903104" w:rsidRPr="00DC2964" w:rsidRDefault="00903104" w:rsidP="00903104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sz w:val="24"/>
              </w:rPr>
              <w:t xml:space="preserve">C.6 </w:t>
            </w:r>
            <w:r w:rsidRPr="00DC2964">
              <w:rPr>
                <w:rFonts w:ascii="Times New Roman" w:eastAsia="Calibri" w:hAnsi="Times New Roman" w:cs="Times New Roman"/>
                <w:sz w:val="24"/>
                <w:vertAlign w:val="superscript"/>
              </w:rPr>
              <w:t>2)</w:t>
            </w:r>
          </w:p>
        </w:tc>
        <w:tc>
          <w:tcPr>
            <w:tcW w:w="1701" w:type="dxa"/>
            <w:vAlign w:val="center"/>
          </w:tcPr>
          <w:p w:rsidR="00903104" w:rsidRPr="00DC2964" w:rsidRDefault="00903104" w:rsidP="004A7B50">
            <w:pPr>
              <w:autoSpaceDE w:val="0"/>
              <w:autoSpaceDN w:val="0"/>
              <w:adjustRightInd w:val="0"/>
              <w:spacing w:before="60" w:after="60" w:line="240" w:lineRule="auto"/>
              <w:ind w:left="384" w:right="-108" w:firstLine="217"/>
              <w:rPr>
                <w:rFonts w:ascii="Times New Roman" w:eastAsia="Calibri" w:hAnsi="Times New Roman" w:cs="Times New Roman"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sz w:val="24"/>
              </w:rPr>
              <w:t>8</w:t>
            </w:r>
          </w:p>
        </w:tc>
        <w:tc>
          <w:tcPr>
            <w:tcW w:w="1843" w:type="dxa"/>
            <w:vAlign w:val="center"/>
          </w:tcPr>
          <w:p w:rsidR="00903104" w:rsidRPr="00DC2964" w:rsidRDefault="00903104" w:rsidP="00903104">
            <w:pPr>
              <w:autoSpaceDE w:val="0"/>
              <w:autoSpaceDN w:val="0"/>
              <w:adjustRightInd w:val="0"/>
              <w:spacing w:before="60" w:after="60" w:line="240" w:lineRule="auto"/>
              <w:ind w:left="384" w:right="-108" w:firstLine="142"/>
              <w:rPr>
                <w:rFonts w:ascii="Times New Roman" w:eastAsia="Calibri" w:hAnsi="Times New Roman" w:cs="Times New Roman"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sz w:val="24"/>
              </w:rPr>
              <w:t>4 (16)</w:t>
            </w:r>
          </w:p>
        </w:tc>
      </w:tr>
      <w:tr w:rsidR="00903104" w:rsidRPr="00DC2964" w:rsidTr="004A7B50">
        <w:trPr>
          <w:trHeight w:val="335"/>
        </w:trPr>
        <w:tc>
          <w:tcPr>
            <w:tcW w:w="3828" w:type="dxa"/>
            <w:vAlign w:val="center"/>
          </w:tcPr>
          <w:p w:rsidR="00903104" w:rsidRPr="00DC2964" w:rsidRDefault="00903104" w:rsidP="00903104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b/>
                <w:bCs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sz w:val="24"/>
              </w:rPr>
              <w:t>Kształt i wymiary</w:t>
            </w:r>
          </w:p>
        </w:tc>
        <w:tc>
          <w:tcPr>
            <w:tcW w:w="1700" w:type="dxa"/>
            <w:vAlign w:val="center"/>
          </w:tcPr>
          <w:p w:rsidR="00903104" w:rsidRPr="00DC2964" w:rsidRDefault="00903104" w:rsidP="00903104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sz w:val="24"/>
              </w:rPr>
              <w:t xml:space="preserve">Załącznik C </w:t>
            </w:r>
          </w:p>
        </w:tc>
        <w:tc>
          <w:tcPr>
            <w:tcW w:w="1701" w:type="dxa"/>
            <w:vAlign w:val="center"/>
          </w:tcPr>
          <w:p w:rsidR="00903104" w:rsidRPr="00DC2964" w:rsidRDefault="00903104" w:rsidP="004A7B50">
            <w:pPr>
              <w:autoSpaceDE w:val="0"/>
              <w:autoSpaceDN w:val="0"/>
              <w:adjustRightInd w:val="0"/>
              <w:spacing w:before="60" w:after="60" w:line="240" w:lineRule="auto"/>
              <w:ind w:left="384" w:right="-108" w:firstLine="217"/>
              <w:rPr>
                <w:rFonts w:ascii="Times New Roman" w:eastAsia="Calibri" w:hAnsi="Times New Roman" w:cs="Times New Roman"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sz w:val="24"/>
              </w:rPr>
              <w:t xml:space="preserve">8 </w:t>
            </w:r>
            <w:r w:rsidRPr="00DC2964">
              <w:rPr>
                <w:rFonts w:ascii="Times New Roman" w:eastAsia="Calibri" w:hAnsi="Times New Roman" w:cs="Times New Roman"/>
                <w:sz w:val="24"/>
                <w:vertAlign w:val="superscript"/>
              </w:rPr>
              <w:t>1)</w:t>
            </w:r>
          </w:p>
        </w:tc>
        <w:tc>
          <w:tcPr>
            <w:tcW w:w="1843" w:type="dxa"/>
            <w:vAlign w:val="center"/>
          </w:tcPr>
          <w:p w:rsidR="00903104" w:rsidRPr="00DC2964" w:rsidRDefault="00903104" w:rsidP="00903104">
            <w:pPr>
              <w:autoSpaceDE w:val="0"/>
              <w:autoSpaceDN w:val="0"/>
              <w:adjustRightInd w:val="0"/>
              <w:spacing w:before="60" w:after="60" w:line="240" w:lineRule="auto"/>
              <w:ind w:left="384" w:right="-108" w:firstLine="142"/>
              <w:rPr>
                <w:rFonts w:ascii="Times New Roman" w:eastAsia="Calibri" w:hAnsi="Times New Roman" w:cs="Times New Roman"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sz w:val="24"/>
              </w:rPr>
              <w:t xml:space="preserve">4 (16) </w:t>
            </w:r>
            <w:r w:rsidRPr="00DC2964">
              <w:rPr>
                <w:rFonts w:ascii="Times New Roman" w:eastAsia="Calibri" w:hAnsi="Times New Roman" w:cs="Times New Roman"/>
                <w:sz w:val="24"/>
                <w:vertAlign w:val="superscript"/>
              </w:rPr>
              <w:t>1)</w:t>
            </w:r>
          </w:p>
        </w:tc>
      </w:tr>
      <w:tr w:rsidR="00903104" w:rsidRPr="00DC2964" w:rsidTr="004A7B50">
        <w:trPr>
          <w:trHeight w:val="480"/>
        </w:trPr>
        <w:tc>
          <w:tcPr>
            <w:tcW w:w="3828" w:type="dxa"/>
            <w:vAlign w:val="center"/>
          </w:tcPr>
          <w:p w:rsidR="00903104" w:rsidRPr="00DC2964" w:rsidRDefault="00903104" w:rsidP="00903104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b/>
                <w:bCs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sz w:val="24"/>
              </w:rPr>
              <w:t xml:space="preserve">Wytrzymałość na rozciąganie przy </w:t>
            </w:r>
            <w:r w:rsidRPr="00DC2964">
              <w:rPr>
                <w:rFonts w:ascii="Times New Roman" w:eastAsia="Calibri" w:hAnsi="Times New Roman" w:cs="Times New Roman"/>
                <w:sz w:val="24"/>
              </w:rPr>
              <w:lastRenderedPageBreak/>
              <w:t>rozłupywaniu oraz obciążenie niszczące</w:t>
            </w:r>
          </w:p>
        </w:tc>
        <w:tc>
          <w:tcPr>
            <w:tcW w:w="1700" w:type="dxa"/>
            <w:vAlign w:val="center"/>
          </w:tcPr>
          <w:p w:rsidR="00903104" w:rsidRPr="00DC2964" w:rsidRDefault="00903104" w:rsidP="00903104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sz w:val="24"/>
              </w:rPr>
              <w:lastRenderedPageBreak/>
              <w:t>Załącznik F</w:t>
            </w:r>
          </w:p>
        </w:tc>
        <w:tc>
          <w:tcPr>
            <w:tcW w:w="1701" w:type="dxa"/>
            <w:vAlign w:val="center"/>
          </w:tcPr>
          <w:p w:rsidR="00903104" w:rsidRPr="00DC2964" w:rsidRDefault="00903104" w:rsidP="004A7B50">
            <w:pPr>
              <w:autoSpaceDE w:val="0"/>
              <w:autoSpaceDN w:val="0"/>
              <w:adjustRightInd w:val="0"/>
              <w:spacing w:before="60" w:after="60" w:line="240" w:lineRule="auto"/>
              <w:ind w:left="384" w:right="-108" w:firstLine="217"/>
              <w:rPr>
                <w:rFonts w:ascii="Times New Roman" w:eastAsia="Calibri" w:hAnsi="Times New Roman" w:cs="Times New Roman"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sz w:val="24"/>
              </w:rPr>
              <w:t>8</w:t>
            </w:r>
          </w:p>
        </w:tc>
        <w:tc>
          <w:tcPr>
            <w:tcW w:w="1843" w:type="dxa"/>
            <w:vAlign w:val="center"/>
          </w:tcPr>
          <w:p w:rsidR="00903104" w:rsidRPr="00DC2964" w:rsidRDefault="00903104" w:rsidP="00903104">
            <w:pPr>
              <w:autoSpaceDE w:val="0"/>
              <w:autoSpaceDN w:val="0"/>
              <w:adjustRightInd w:val="0"/>
              <w:spacing w:before="60" w:after="60" w:line="240" w:lineRule="auto"/>
              <w:ind w:left="384" w:right="-108" w:firstLine="142"/>
              <w:rPr>
                <w:rFonts w:ascii="Times New Roman" w:eastAsia="Calibri" w:hAnsi="Times New Roman" w:cs="Times New Roman"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sz w:val="24"/>
              </w:rPr>
              <w:t>4 (16)</w:t>
            </w:r>
          </w:p>
        </w:tc>
      </w:tr>
      <w:tr w:rsidR="00903104" w:rsidRPr="00DC2964" w:rsidTr="004A7B50">
        <w:trPr>
          <w:trHeight w:val="420"/>
        </w:trPr>
        <w:tc>
          <w:tcPr>
            <w:tcW w:w="3828" w:type="dxa"/>
            <w:vAlign w:val="center"/>
          </w:tcPr>
          <w:p w:rsidR="00903104" w:rsidRPr="00DC2964" w:rsidRDefault="00903104" w:rsidP="00903104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b/>
                <w:bCs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sz w:val="24"/>
              </w:rPr>
              <w:t xml:space="preserve">Odporność na ścieranie </w:t>
            </w:r>
            <w:r w:rsidRPr="00DC2964">
              <w:rPr>
                <w:rFonts w:ascii="Times New Roman" w:eastAsia="Calibri" w:hAnsi="Times New Roman" w:cs="Times New Roman"/>
                <w:sz w:val="24"/>
                <w:vertAlign w:val="superscript"/>
              </w:rPr>
              <w:t>4)</w:t>
            </w:r>
          </w:p>
        </w:tc>
        <w:tc>
          <w:tcPr>
            <w:tcW w:w="1700" w:type="dxa"/>
            <w:vAlign w:val="center"/>
          </w:tcPr>
          <w:p w:rsidR="00903104" w:rsidRPr="00DC2964" w:rsidRDefault="00903104" w:rsidP="00903104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sz w:val="24"/>
              </w:rPr>
              <w:t xml:space="preserve">Załącznik G </w:t>
            </w:r>
          </w:p>
          <w:p w:rsidR="00903104" w:rsidRPr="00DC2964" w:rsidRDefault="00903104" w:rsidP="00903104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sz w:val="24"/>
              </w:rPr>
              <w:t>lub H</w:t>
            </w:r>
          </w:p>
        </w:tc>
        <w:tc>
          <w:tcPr>
            <w:tcW w:w="1701" w:type="dxa"/>
            <w:vAlign w:val="center"/>
          </w:tcPr>
          <w:p w:rsidR="00903104" w:rsidRPr="00DC2964" w:rsidRDefault="00903104" w:rsidP="004A7B50">
            <w:pPr>
              <w:autoSpaceDE w:val="0"/>
              <w:autoSpaceDN w:val="0"/>
              <w:adjustRightInd w:val="0"/>
              <w:spacing w:before="60" w:after="60" w:line="240" w:lineRule="auto"/>
              <w:ind w:left="384" w:right="-108" w:firstLine="217"/>
              <w:rPr>
                <w:rFonts w:ascii="Times New Roman" w:eastAsia="Calibri" w:hAnsi="Times New Roman" w:cs="Times New Roman"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sz w:val="24"/>
              </w:rPr>
              <w:t>3</w:t>
            </w:r>
          </w:p>
        </w:tc>
        <w:tc>
          <w:tcPr>
            <w:tcW w:w="1843" w:type="dxa"/>
            <w:vAlign w:val="center"/>
          </w:tcPr>
          <w:p w:rsidR="00903104" w:rsidRPr="00DC2964" w:rsidRDefault="00903104" w:rsidP="004A7B50">
            <w:pPr>
              <w:autoSpaceDE w:val="0"/>
              <w:autoSpaceDN w:val="0"/>
              <w:adjustRightInd w:val="0"/>
              <w:spacing w:before="60" w:after="60" w:line="240" w:lineRule="auto"/>
              <w:ind w:left="384" w:right="-108" w:firstLine="359"/>
              <w:rPr>
                <w:rFonts w:ascii="Times New Roman" w:eastAsia="Calibri" w:hAnsi="Times New Roman" w:cs="Times New Roman"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sz w:val="24"/>
              </w:rPr>
              <w:t xml:space="preserve">3 </w:t>
            </w:r>
          </w:p>
        </w:tc>
      </w:tr>
      <w:tr w:rsidR="00903104" w:rsidRPr="00DC2964" w:rsidTr="004A7B50">
        <w:trPr>
          <w:trHeight w:val="420"/>
        </w:trPr>
        <w:tc>
          <w:tcPr>
            <w:tcW w:w="3828" w:type="dxa"/>
            <w:vAlign w:val="center"/>
          </w:tcPr>
          <w:p w:rsidR="00903104" w:rsidRPr="00DC2964" w:rsidRDefault="00903104" w:rsidP="00DC2964">
            <w:pPr>
              <w:autoSpaceDE w:val="0"/>
              <w:autoSpaceDN w:val="0"/>
              <w:adjustRightInd w:val="0"/>
              <w:spacing w:before="60" w:after="60" w:line="240" w:lineRule="auto"/>
              <w:ind w:right="-108"/>
              <w:rPr>
                <w:rFonts w:ascii="Times New Roman" w:eastAsia="Calibri" w:hAnsi="Times New Roman" w:cs="Times New Roman"/>
                <w:b/>
                <w:bCs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sz w:val="24"/>
              </w:rPr>
              <w:t xml:space="preserve">Odporność na poślizg/poślizgnięcie </w:t>
            </w:r>
            <w:r w:rsidRPr="00DC2964">
              <w:rPr>
                <w:rFonts w:ascii="Times New Roman" w:eastAsia="Calibri" w:hAnsi="Times New Roman" w:cs="Times New Roman"/>
                <w:sz w:val="24"/>
                <w:vertAlign w:val="superscript"/>
              </w:rPr>
              <w:t>4)</w:t>
            </w:r>
          </w:p>
        </w:tc>
        <w:tc>
          <w:tcPr>
            <w:tcW w:w="1700" w:type="dxa"/>
            <w:vAlign w:val="center"/>
          </w:tcPr>
          <w:p w:rsidR="00903104" w:rsidRPr="00DC2964" w:rsidRDefault="00903104" w:rsidP="00903104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sz w:val="24"/>
              </w:rPr>
              <w:t>Załącznik I</w:t>
            </w:r>
          </w:p>
        </w:tc>
        <w:tc>
          <w:tcPr>
            <w:tcW w:w="1701" w:type="dxa"/>
            <w:vAlign w:val="center"/>
          </w:tcPr>
          <w:p w:rsidR="00903104" w:rsidRPr="00DC2964" w:rsidRDefault="00903104" w:rsidP="004A7B50">
            <w:pPr>
              <w:autoSpaceDE w:val="0"/>
              <w:autoSpaceDN w:val="0"/>
              <w:adjustRightInd w:val="0"/>
              <w:spacing w:before="60" w:after="60" w:line="240" w:lineRule="auto"/>
              <w:ind w:left="384" w:right="-108" w:firstLine="217"/>
              <w:rPr>
                <w:rFonts w:ascii="Times New Roman" w:eastAsia="Calibri" w:hAnsi="Times New Roman" w:cs="Times New Roman"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sz w:val="24"/>
              </w:rPr>
              <w:t xml:space="preserve">5 </w:t>
            </w:r>
            <w:r w:rsidRPr="00DC2964">
              <w:rPr>
                <w:rFonts w:ascii="Times New Roman" w:eastAsia="Calibri" w:hAnsi="Times New Roman" w:cs="Times New Roman"/>
                <w:sz w:val="24"/>
                <w:vertAlign w:val="superscript"/>
              </w:rPr>
              <w:t>1)</w:t>
            </w:r>
          </w:p>
        </w:tc>
        <w:tc>
          <w:tcPr>
            <w:tcW w:w="1843" w:type="dxa"/>
            <w:vAlign w:val="center"/>
          </w:tcPr>
          <w:p w:rsidR="00903104" w:rsidRPr="00DC2964" w:rsidRDefault="00903104" w:rsidP="004A7B50">
            <w:pPr>
              <w:autoSpaceDE w:val="0"/>
              <w:autoSpaceDN w:val="0"/>
              <w:adjustRightInd w:val="0"/>
              <w:spacing w:before="60" w:after="60" w:line="240" w:lineRule="auto"/>
              <w:ind w:left="384" w:right="-108" w:firstLine="359"/>
              <w:rPr>
                <w:rFonts w:ascii="Times New Roman" w:eastAsia="Calibri" w:hAnsi="Times New Roman" w:cs="Times New Roman"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sz w:val="24"/>
              </w:rPr>
              <w:t xml:space="preserve">5 </w:t>
            </w:r>
            <w:r w:rsidRPr="00DC2964">
              <w:rPr>
                <w:rFonts w:ascii="Times New Roman" w:eastAsia="Calibri" w:hAnsi="Times New Roman" w:cs="Times New Roman"/>
                <w:sz w:val="24"/>
                <w:vertAlign w:val="superscript"/>
              </w:rPr>
              <w:t>1)</w:t>
            </w:r>
          </w:p>
        </w:tc>
      </w:tr>
      <w:tr w:rsidR="00903104" w:rsidRPr="00DC2964" w:rsidTr="004A7B50">
        <w:trPr>
          <w:trHeight w:val="420"/>
        </w:trPr>
        <w:tc>
          <w:tcPr>
            <w:tcW w:w="3828" w:type="dxa"/>
            <w:tcBorders>
              <w:bottom w:val="dotted" w:sz="4" w:space="0" w:color="auto"/>
            </w:tcBorders>
            <w:vAlign w:val="center"/>
          </w:tcPr>
          <w:p w:rsidR="00903104" w:rsidRPr="00DC2964" w:rsidRDefault="00903104" w:rsidP="00903104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sz w:val="24"/>
              </w:rPr>
              <w:t>Odporność na warunki atmosferyczne</w:t>
            </w:r>
          </w:p>
        </w:tc>
        <w:tc>
          <w:tcPr>
            <w:tcW w:w="1700" w:type="dxa"/>
            <w:tcBorders>
              <w:bottom w:val="dotted" w:sz="4" w:space="0" w:color="auto"/>
            </w:tcBorders>
            <w:vAlign w:val="center"/>
          </w:tcPr>
          <w:p w:rsidR="00903104" w:rsidRPr="00DC2964" w:rsidRDefault="00903104" w:rsidP="00903104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b/>
                <w:bCs/>
                <w:sz w:val="24"/>
              </w:rPr>
            </w:pPr>
          </w:p>
        </w:tc>
        <w:tc>
          <w:tcPr>
            <w:tcW w:w="1701" w:type="dxa"/>
            <w:tcBorders>
              <w:bottom w:val="dotted" w:sz="4" w:space="0" w:color="auto"/>
            </w:tcBorders>
            <w:vAlign w:val="center"/>
          </w:tcPr>
          <w:p w:rsidR="00903104" w:rsidRPr="00DC2964" w:rsidRDefault="00903104" w:rsidP="004A7B50">
            <w:pPr>
              <w:autoSpaceDE w:val="0"/>
              <w:autoSpaceDN w:val="0"/>
              <w:adjustRightInd w:val="0"/>
              <w:spacing w:before="60" w:after="60" w:line="240" w:lineRule="auto"/>
              <w:ind w:right="-108" w:firstLine="217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843" w:type="dxa"/>
            <w:tcBorders>
              <w:bottom w:val="dotted" w:sz="4" w:space="0" w:color="auto"/>
            </w:tcBorders>
            <w:vAlign w:val="center"/>
          </w:tcPr>
          <w:p w:rsidR="00903104" w:rsidRPr="00DC2964" w:rsidRDefault="00903104" w:rsidP="004A7B50">
            <w:pPr>
              <w:autoSpaceDE w:val="0"/>
              <w:autoSpaceDN w:val="0"/>
              <w:adjustRightInd w:val="0"/>
              <w:spacing w:before="60" w:after="60" w:line="240" w:lineRule="auto"/>
              <w:ind w:right="-108" w:firstLine="359"/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903104" w:rsidRPr="00DC2964" w:rsidTr="004A7B50">
        <w:trPr>
          <w:trHeight w:val="209"/>
        </w:trPr>
        <w:tc>
          <w:tcPr>
            <w:tcW w:w="382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903104" w:rsidRPr="00DC2964" w:rsidRDefault="00903104" w:rsidP="00903104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sz w:val="24"/>
              </w:rPr>
              <w:t>- nasiąkliwość</w:t>
            </w:r>
          </w:p>
        </w:tc>
        <w:tc>
          <w:tcPr>
            <w:tcW w:w="17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03104" w:rsidRPr="00DC2964" w:rsidRDefault="00903104" w:rsidP="00903104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sz w:val="24"/>
              </w:rPr>
              <w:t>Załącznik E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03104" w:rsidRPr="00DC2964" w:rsidRDefault="00903104" w:rsidP="004A7B50">
            <w:pPr>
              <w:autoSpaceDE w:val="0"/>
              <w:autoSpaceDN w:val="0"/>
              <w:adjustRightInd w:val="0"/>
              <w:spacing w:before="60" w:after="60" w:line="240" w:lineRule="auto"/>
              <w:ind w:left="384" w:right="-108" w:firstLine="217"/>
              <w:rPr>
                <w:rFonts w:ascii="Times New Roman" w:eastAsia="Calibri" w:hAnsi="Times New Roman" w:cs="Times New Roman"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sz w:val="24"/>
              </w:rPr>
              <w:t>3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903104" w:rsidRPr="00DC2964" w:rsidRDefault="00903104" w:rsidP="004A7B50">
            <w:pPr>
              <w:autoSpaceDE w:val="0"/>
              <w:autoSpaceDN w:val="0"/>
              <w:adjustRightInd w:val="0"/>
              <w:spacing w:before="60" w:after="60" w:line="240" w:lineRule="auto"/>
              <w:ind w:left="384" w:right="-108" w:firstLine="359"/>
              <w:rPr>
                <w:rFonts w:ascii="Times New Roman" w:eastAsia="Calibri" w:hAnsi="Times New Roman" w:cs="Times New Roman"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sz w:val="24"/>
              </w:rPr>
              <w:t>3</w:t>
            </w:r>
          </w:p>
        </w:tc>
      </w:tr>
      <w:tr w:rsidR="00903104" w:rsidRPr="00DC2964" w:rsidTr="004A7B50">
        <w:trPr>
          <w:trHeight w:val="209"/>
        </w:trPr>
        <w:tc>
          <w:tcPr>
            <w:tcW w:w="382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903104" w:rsidRPr="00DC2964" w:rsidRDefault="00903104" w:rsidP="00903104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 w:cs="Times New Roman"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sz w:val="24"/>
              </w:rPr>
              <w:t xml:space="preserve">- złuszczanie powierzchniowe </w:t>
            </w:r>
            <w:r w:rsidRPr="00DC2964">
              <w:rPr>
                <w:rFonts w:ascii="Times New Roman" w:eastAsia="Calibri" w:hAnsi="Times New Roman" w:cs="Times New Roman"/>
                <w:sz w:val="24"/>
                <w:vertAlign w:val="superscript"/>
              </w:rPr>
              <w:t>4)</w:t>
            </w:r>
          </w:p>
        </w:tc>
        <w:tc>
          <w:tcPr>
            <w:tcW w:w="17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03104" w:rsidRPr="00DC2964" w:rsidRDefault="00903104" w:rsidP="00903104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sz w:val="24"/>
              </w:rPr>
              <w:t>Załącznik D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03104" w:rsidRPr="00DC2964" w:rsidRDefault="00903104" w:rsidP="004A7B50">
            <w:pPr>
              <w:autoSpaceDE w:val="0"/>
              <w:autoSpaceDN w:val="0"/>
              <w:adjustRightInd w:val="0"/>
              <w:spacing w:before="60" w:after="60" w:line="240" w:lineRule="auto"/>
              <w:ind w:left="384" w:right="-108" w:firstLine="217"/>
              <w:rPr>
                <w:rFonts w:ascii="Times New Roman" w:hAnsi="Times New Roman" w:cs="Times New Roman"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sz w:val="24"/>
              </w:rPr>
              <w:t>3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903104" w:rsidRPr="00DC2964" w:rsidRDefault="00903104" w:rsidP="004A7B50">
            <w:pPr>
              <w:autoSpaceDE w:val="0"/>
              <w:autoSpaceDN w:val="0"/>
              <w:adjustRightInd w:val="0"/>
              <w:spacing w:before="60" w:after="60" w:line="240" w:lineRule="auto"/>
              <w:ind w:left="384" w:right="-108" w:firstLine="359"/>
              <w:rPr>
                <w:rFonts w:ascii="Times New Roman" w:hAnsi="Times New Roman" w:cs="Times New Roman"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sz w:val="24"/>
              </w:rPr>
              <w:t>3</w:t>
            </w:r>
          </w:p>
        </w:tc>
      </w:tr>
      <w:tr w:rsidR="00903104" w:rsidRPr="00DC2964" w:rsidTr="004A7B50">
        <w:trPr>
          <w:trHeight w:val="209"/>
        </w:trPr>
        <w:tc>
          <w:tcPr>
            <w:tcW w:w="3828" w:type="dxa"/>
            <w:tcBorders>
              <w:top w:val="dotted" w:sz="4" w:space="0" w:color="auto"/>
              <w:right w:val="single" w:sz="4" w:space="0" w:color="auto"/>
            </w:tcBorders>
          </w:tcPr>
          <w:p w:rsidR="00903104" w:rsidRPr="00DC2964" w:rsidRDefault="00903104" w:rsidP="00903104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 w:cs="Times New Roman"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sz w:val="24"/>
              </w:rPr>
              <w:t xml:space="preserve">- po 150 cyklach w wodzie </w:t>
            </w:r>
            <w:r w:rsidRPr="00DC2964">
              <w:rPr>
                <w:rFonts w:ascii="Times New Roman" w:eastAsia="Calibri" w:hAnsi="Times New Roman" w:cs="Times New Roman"/>
                <w:sz w:val="24"/>
                <w:vertAlign w:val="superscript"/>
              </w:rPr>
              <w:t>4)</w:t>
            </w:r>
          </w:p>
        </w:tc>
        <w:tc>
          <w:tcPr>
            <w:tcW w:w="1700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903104" w:rsidRPr="00DC2964" w:rsidRDefault="00903104" w:rsidP="00903104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sz w:val="24"/>
              </w:rPr>
              <w:t>PN-B-06250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903104" w:rsidRPr="00DC2964" w:rsidRDefault="00903104" w:rsidP="004A7B50">
            <w:pPr>
              <w:autoSpaceDE w:val="0"/>
              <w:autoSpaceDN w:val="0"/>
              <w:adjustRightInd w:val="0"/>
              <w:spacing w:before="60" w:after="60" w:line="240" w:lineRule="auto"/>
              <w:ind w:left="384" w:right="-108" w:firstLine="217"/>
              <w:rPr>
                <w:rFonts w:ascii="Times New Roman" w:hAnsi="Times New Roman" w:cs="Times New Roman"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sz w:val="24"/>
              </w:rPr>
              <w:t>8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</w:tcBorders>
          </w:tcPr>
          <w:p w:rsidR="00903104" w:rsidRPr="00DC2964" w:rsidRDefault="00903104" w:rsidP="004A7B50">
            <w:pPr>
              <w:autoSpaceDE w:val="0"/>
              <w:autoSpaceDN w:val="0"/>
              <w:adjustRightInd w:val="0"/>
              <w:spacing w:before="60" w:after="60" w:line="240" w:lineRule="auto"/>
              <w:ind w:left="384" w:right="-108" w:firstLine="359"/>
              <w:rPr>
                <w:rFonts w:ascii="Times New Roman" w:hAnsi="Times New Roman" w:cs="Times New Roman"/>
                <w:sz w:val="24"/>
              </w:rPr>
            </w:pPr>
            <w:r w:rsidRPr="00DC2964">
              <w:rPr>
                <w:rFonts w:ascii="Times New Roman" w:eastAsia="Calibri" w:hAnsi="Times New Roman" w:cs="Times New Roman"/>
                <w:sz w:val="24"/>
              </w:rPr>
              <w:t>8</w:t>
            </w:r>
          </w:p>
        </w:tc>
      </w:tr>
      <w:tr w:rsidR="00903104" w:rsidRPr="00DC2964" w:rsidTr="004A7B50">
        <w:tc>
          <w:tcPr>
            <w:tcW w:w="9072" w:type="dxa"/>
            <w:gridSpan w:val="4"/>
          </w:tcPr>
          <w:p w:rsidR="00903104" w:rsidRPr="00DC2964" w:rsidRDefault="00903104" w:rsidP="00F25DE3">
            <w:pPr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DC2964">
              <w:rPr>
                <w:rFonts w:ascii="Times New Roman" w:eastAsia="Calibri" w:hAnsi="Times New Roman" w:cs="Times New Roman"/>
                <w:vertAlign w:val="superscript"/>
              </w:rPr>
              <w:t xml:space="preserve">1) </w:t>
            </w:r>
            <w:r w:rsidRPr="00DC2964">
              <w:rPr>
                <w:rFonts w:ascii="Times New Roman" w:eastAsia="Calibri" w:hAnsi="Times New Roman" w:cs="Times New Roman"/>
              </w:rPr>
              <w:t>Można użyć tych kostek brukowych do następnych badań.</w:t>
            </w:r>
          </w:p>
          <w:p w:rsidR="00903104" w:rsidRPr="00DC2964" w:rsidRDefault="00903104" w:rsidP="00F25DE3">
            <w:pPr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DC2964">
              <w:rPr>
                <w:rFonts w:ascii="Times New Roman" w:eastAsia="Calibri" w:hAnsi="Times New Roman" w:cs="Times New Roman"/>
                <w:vertAlign w:val="superscript"/>
              </w:rPr>
              <w:t>2)</w:t>
            </w:r>
            <w:r w:rsidRPr="00DC2964">
              <w:rPr>
                <w:rFonts w:ascii="Times New Roman" w:eastAsia="Calibri" w:hAnsi="Times New Roman" w:cs="Times New Roman"/>
              </w:rPr>
              <w:t xml:space="preserve"> Punkt C.6 stosuje się tylko do kostek brukowych z warstwą ścieralną.</w:t>
            </w:r>
          </w:p>
          <w:p w:rsidR="00903104" w:rsidRPr="00DC2964" w:rsidRDefault="00903104" w:rsidP="00F25DE3">
            <w:pPr>
              <w:autoSpaceDE w:val="0"/>
              <w:autoSpaceDN w:val="0"/>
              <w:adjustRightInd w:val="0"/>
              <w:spacing w:before="60" w:after="60" w:line="240" w:lineRule="auto"/>
              <w:ind w:left="176" w:hanging="176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DC2964">
              <w:rPr>
                <w:rFonts w:ascii="Times New Roman" w:eastAsia="Calibri" w:hAnsi="Times New Roman" w:cs="Times New Roman"/>
                <w:bCs/>
                <w:vertAlign w:val="superscript"/>
              </w:rPr>
              <w:t xml:space="preserve">3) </w:t>
            </w:r>
            <w:r w:rsidRPr="00DC2964">
              <w:rPr>
                <w:rFonts w:ascii="Times New Roman" w:eastAsia="Calibri" w:hAnsi="Times New Roman" w:cs="Times New Roman"/>
                <w:bCs/>
              </w:rPr>
              <w:t>Liczba w nawiasie odpowiada liczbie, która powinna być pobrana z partii w celu uniknięcia powtórnego pobierania próbek w przypadku, gdy według kryteriów zgodności należy zbadać dodatkowe kostki brukowe w celu dokonania oceny zgodności.</w:t>
            </w:r>
          </w:p>
          <w:p w:rsidR="00903104" w:rsidRPr="00DC2964" w:rsidRDefault="00903104" w:rsidP="00F25DE3">
            <w:pPr>
              <w:autoSpaceDE w:val="0"/>
              <w:autoSpaceDN w:val="0"/>
              <w:adjustRightInd w:val="0"/>
              <w:spacing w:before="60" w:after="60" w:line="240" w:lineRule="auto"/>
              <w:ind w:left="176" w:hanging="176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DC2964">
              <w:rPr>
                <w:rFonts w:ascii="Times New Roman" w:eastAsia="Calibri" w:hAnsi="Times New Roman" w:cs="Times New Roman"/>
                <w:vertAlign w:val="superscript"/>
              </w:rPr>
              <w:t>4)</w:t>
            </w:r>
            <w:r w:rsidRPr="00DC2964">
              <w:rPr>
                <w:rFonts w:ascii="Times New Roman" w:eastAsia="Calibri" w:hAnsi="Times New Roman" w:cs="Times New Roman"/>
              </w:rPr>
              <w:t xml:space="preserve"> Badanie wymagane w przypadku wątpliwości lub sytuacji spornej</w:t>
            </w:r>
          </w:p>
        </w:tc>
      </w:tr>
    </w:tbl>
    <w:p w:rsidR="00903104" w:rsidRPr="00DC2964" w:rsidRDefault="00903104" w:rsidP="00405A32">
      <w:pPr>
        <w:spacing w:after="138" w:line="210" w:lineRule="exact"/>
        <w:rPr>
          <w:rFonts w:ascii="Times New Roman" w:hAnsi="Times New Roman" w:cs="Times New Roman"/>
          <w:sz w:val="24"/>
          <w:szCs w:val="24"/>
        </w:rPr>
      </w:pPr>
    </w:p>
    <w:p w:rsidR="00405A32" w:rsidRPr="00DC2964" w:rsidRDefault="00AE1F82" w:rsidP="00405A32">
      <w:pPr>
        <w:spacing w:after="138" w:line="210" w:lineRule="exact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Wyniki badań powinny spełniać wymagania podane w pkt</w:t>
      </w:r>
      <w:r w:rsidR="00CF2DE1" w:rsidRPr="00DC2964">
        <w:rPr>
          <w:rFonts w:ascii="Times New Roman" w:hAnsi="Times New Roman" w:cs="Times New Roman"/>
          <w:sz w:val="24"/>
          <w:szCs w:val="24"/>
        </w:rPr>
        <w:t>.</w:t>
      </w:r>
      <w:r w:rsidRPr="00DC2964">
        <w:rPr>
          <w:rFonts w:ascii="Times New Roman" w:hAnsi="Times New Roman" w:cs="Times New Roman"/>
          <w:sz w:val="24"/>
          <w:szCs w:val="24"/>
        </w:rPr>
        <w:t xml:space="preserve"> 2.</w:t>
      </w:r>
      <w:bookmarkStart w:id="34" w:name="bookmark325"/>
    </w:p>
    <w:p w:rsidR="00AE1F82" w:rsidRPr="00DC2964" w:rsidRDefault="00D4027E" w:rsidP="004F6F0F">
      <w:pPr>
        <w:pStyle w:val="Nagwek50"/>
        <w:keepNext/>
        <w:keepLines/>
        <w:shd w:val="clear" w:color="auto" w:fill="auto"/>
        <w:tabs>
          <w:tab w:val="left" w:pos="549"/>
          <w:tab w:val="left" w:pos="1134"/>
        </w:tabs>
        <w:spacing w:after="0" w:line="379" w:lineRule="exact"/>
        <w:ind w:firstLine="567"/>
        <w:rPr>
          <w:sz w:val="24"/>
          <w:szCs w:val="24"/>
        </w:rPr>
      </w:pPr>
      <w:r>
        <w:rPr>
          <w:sz w:val="24"/>
          <w:szCs w:val="24"/>
        </w:rPr>
        <w:t>6.</w:t>
      </w:r>
      <w:r w:rsidR="00AE1F82" w:rsidRPr="00DC2964">
        <w:rPr>
          <w:sz w:val="24"/>
          <w:szCs w:val="24"/>
        </w:rPr>
        <w:t>4.</w:t>
      </w:r>
      <w:r w:rsidR="00AE1F82" w:rsidRPr="00DC2964">
        <w:rPr>
          <w:sz w:val="24"/>
          <w:szCs w:val="24"/>
        </w:rPr>
        <w:tab/>
        <w:t>Badania w czasie robót.</w:t>
      </w:r>
      <w:bookmarkEnd w:id="34"/>
    </w:p>
    <w:p w:rsidR="00AE1F82" w:rsidRPr="00DC2964" w:rsidRDefault="00D4027E" w:rsidP="00E84426">
      <w:pPr>
        <w:pStyle w:val="Nagwek50"/>
        <w:keepNext/>
        <w:keepLines/>
        <w:shd w:val="clear" w:color="auto" w:fill="auto"/>
        <w:tabs>
          <w:tab w:val="left" w:pos="567"/>
          <w:tab w:val="left" w:pos="1134"/>
        </w:tabs>
        <w:spacing w:after="0" w:line="552" w:lineRule="exact"/>
        <w:ind w:firstLine="567"/>
        <w:rPr>
          <w:sz w:val="24"/>
          <w:szCs w:val="24"/>
        </w:rPr>
      </w:pPr>
      <w:bookmarkStart w:id="35" w:name="bookmark326"/>
      <w:r>
        <w:rPr>
          <w:sz w:val="24"/>
          <w:szCs w:val="24"/>
        </w:rPr>
        <w:t>6.</w:t>
      </w:r>
      <w:r w:rsidR="00AE1F82" w:rsidRPr="00DC2964">
        <w:rPr>
          <w:sz w:val="24"/>
          <w:szCs w:val="24"/>
        </w:rPr>
        <w:t>4.1.</w:t>
      </w:r>
      <w:r w:rsidR="00AE1F82" w:rsidRPr="00DC2964">
        <w:rPr>
          <w:sz w:val="24"/>
          <w:szCs w:val="24"/>
        </w:rPr>
        <w:tab/>
        <w:t>Sprawdzenie podłoża w korycie i podbudowy.</w:t>
      </w:r>
      <w:bookmarkEnd w:id="35"/>
    </w:p>
    <w:p w:rsidR="00AE1F82" w:rsidRPr="00DC2964" w:rsidRDefault="00AE1F82" w:rsidP="00F25DE3">
      <w:pPr>
        <w:spacing w:line="274" w:lineRule="exact"/>
        <w:ind w:right="40" w:firstLine="567"/>
        <w:jc w:val="both"/>
        <w:rPr>
          <w:sz w:val="2"/>
          <w:szCs w:val="2"/>
        </w:rPr>
      </w:pPr>
      <w:r w:rsidRPr="00DC2964">
        <w:rPr>
          <w:rFonts w:ascii="Times New Roman" w:hAnsi="Times New Roman" w:cs="Times New Roman"/>
          <w:sz w:val="24"/>
          <w:szCs w:val="24"/>
        </w:rPr>
        <w:t xml:space="preserve">Sprawdzenie podłoża i podbudowy polega </w:t>
      </w:r>
      <w:r w:rsidR="00F25DE3" w:rsidRPr="00DC2964">
        <w:rPr>
          <w:rFonts w:ascii="Times New Roman" w:hAnsi="Times New Roman" w:cs="Times New Roman"/>
          <w:sz w:val="24"/>
          <w:szCs w:val="24"/>
        </w:rPr>
        <w:t>na stwierdzeniu ich zgodności z </w:t>
      </w:r>
      <w:r w:rsidRPr="00DC2964">
        <w:rPr>
          <w:rFonts w:ascii="Times New Roman" w:hAnsi="Times New Roman" w:cs="Times New Roman"/>
          <w:sz w:val="24"/>
          <w:szCs w:val="24"/>
        </w:rPr>
        <w:t xml:space="preserve">Dokumentacją Projektową i odpowiednimi </w:t>
      </w:r>
      <w:r w:rsidR="002A2C68">
        <w:rPr>
          <w:rFonts w:ascii="Times New Roman" w:hAnsi="Times New Roman" w:cs="Times New Roman"/>
          <w:sz w:val="24"/>
          <w:szCs w:val="24"/>
        </w:rPr>
        <w:t>SST</w:t>
      </w:r>
      <w:r w:rsidRPr="00DC2964">
        <w:rPr>
          <w:rFonts w:ascii="Times New Roman" w:hAnsi="Times New Roman" w:cs="Times New Roman"/>
          <w:sz w:val="24"/>
          <w:szCs w:val="24"/>
        </w:rPr>
        <w:t xml:space="preserve">. Zalecane wartości wtórnego modułu odkształcenia </w:t>
      </w:r>
      <w:r w:rsidR="00F25DE3" w:rsidRPr="00DC2964">
        <w:rPr>
          <w:rFonts w:ascii="Times New Roman" w:hAnsi="Times New Roman" w:cs="Times New Roman"/>
          <w:sz w:val="24"/>
          <w:szCs w:val="24"/>
        </w:rPr>
        <w:t>E</w:t>
      </w:r>
      <w:r w:rsidR="00F25DE3" w:rsidRPr="00DC296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F25DE3" w:rsidRPr="00DC2964">
        <w:rPr>
          <w:rFonts w:ascii="Times New Roman" w:hAnsi="Times New Roman" w:cs="Times New Roman"/>
          <w:sz w:val="24"/>
          <w:szCs w:val="24"/>
        </w:rPr>
        <w:t xml:space="preserve"> </w:t>
      </w:r>
      <w:r w:rsidRPr="00DC2964">
        <w:rPr>
          <w:rFonts w:ascii="Times New Roman" w:hAnsi="Times New Roman" w:cs="Times New Roman"/>
          <w:sz w:val="24"/>
          <w:szCs w:val="24"/>
        </w:rPr>
        <w:t>dla poszczególnych warstw przedstawia tabela 3.</w:t>
      </w:r>
    </w:p>
    <w:p w:rsidR="00155586" w:rsidRPr="00AA3F86" w:rsidRDefault="00F25DE3" w:rsidP="00AB32F4">
      <w:pPr>
        <w:tabs>
          <w:tab w:val="left" w:pos="1134"/>
        </w:tabs>
        <w:spacing w:before="134" w:after="120" w:line="274" w:lineRule="exact"/>
        <w:ind w:right="20"/>
        <w:rPr>
          <w:rFonts w:ascii="Times New Roman" w:hAnsi="Times New Roman" w:cs="Times New Roman"/>
          <w:sz w:val="24"/>
          <w:szCs w:val="24"/>
        </w:rPr>
      </w:pPr>
      <w:r w:rsidRPr="00DC2964">
        <w:rPr>
          <w:rStyle w:val="Podpistabeli6Pogrubienie"/>
          <w:rFonts w:eastAsia="Gulim"/>
          <w:sz w:val="24"/>
          <w:szCs w:val="24"/>
        </w:rPr>
        <w:t>Tabela 3.</w:t>
      </w:r>
      <w:r w:rsidRPr="00DC2964">
        <w:rPr>
          <w:rStyle w:val="Podpistabeli6Pogrubienie"/>
          <w:rFonts w:eastAsia="Gulim"/>
          <w:b w:val="0"/>
          <w:sz w:val="24"/>
          <w:szCs w:val="24"/>
        </w:rPr>
        <w:t xml:space="preserve"> </w:t>
      </w:r>
      <w:r w:rsidRPr="00AA3F86">
        <w:rPr>
          <w:rFonts w:ascii="Times New Roman" w:hAnsi="Times New Roman" w:cs="Times New Roman"/>
          <w:sz w:val="24"/>
          <w:szCs w:val="24"/>
        </w:rPr>
        <w:t>Zalecane wartości wtórnego modułu odkształcenia E</w:t>
      </w:r>
      <w:r w:rsidRPr="00AA3F8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AA3F86">
        <w:rPr>
          <w:rFonts w:ascii="Times New Roman" w:hAnsi="Times New Roman" w:cs="Times New Roman"/>
          <w:sz w:val="24"/>
          <w:szCs w:val="24"/>
        </w:rPr>
        <w:t xml:space="preserve"> dla poszczególnych warstw.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8"/>
        <w:gridCol w:w="1276"/>
        <w:gridCol w:w="1843"/>
        <w:gridCol w:w="1383"/>
      </w:tblGrid>
      <w:tr w:rsidR="00F25DE3" w:rsidRPr="00DC2964" w:rsidTr="00F25DE3">
        <w:trPr>
          <w:trHeight w:val="565"/>
        </w:trPr>
        <w:tc>
          <w:tcPr>
            <w:tcW w:w="4678" w:type="dxa"/>
            <w:vMerge w:val="restart"/>
            <w:vAlign w:val="center"/>
          </w:tcPr>
          <w:p w:rsidR="00F25DE3" w:rsidRPr="00DC2964" w:rsidRDefault="00F25DE3" w:rsidP="00F25DE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NewsGothicPL-Bold" w:hAnsi="Times New Roman" w:cs="Times New Roman"/>
                <w:b/>
                <w:bCs/>
                <w:sz w:val="24"/>
                <w:szCs w:val="24"/>
              </w:rPr>
            </w:pPr>
            <w:r w:rsidRPr="00DC2964">
              <w:rPr>
                <w:rFonts w:ascii="Times New Roman" w:eastAsia="NewsGothicPL-Bold" w:hAnsi="Times New Roman" w:cs="Times New Roman"/>
                <w:b/>
                <w:bCs/>
                <w:sz w:val="24"/>
                <w:szCs w:val="24"/>
              </w:rPr>
              <w:t>Przeznaczenie nawierzchni</w:t>
            </w:r>
          </w:p>
        </w:tc>
        <w:tc>
          <w:tcPr>
            <w:tcW w:w="4502" w:type="dxa"/>
            <w:gridSpan w:val="3"/>
            <w:vAlign w:val="center"/>
          </w:tcPr>
          <w:p w:rsidR="00F25DE3" w:rsidRPr="00DC2964" w:rsidRDefault="00F25DE3" w:rsidP="00F25DE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NewsGothicPL-Bold" w:hAnsi="Times New Roman" w:cs="Times New Roman"/>
                <w:b/>
                <w:bCs/>
                <w:sz w:val="24"/>
                <w:szCs w:val="24"/>
              </w:rPr>
            </w:pPr>
            <w:r w:rsidRPr="00DC2964">
              <w:rPr>
                <w:rFonts w:ascii="Times New Roman" w:eastAsia="NewsGothicPL-Bold" w:hAnsi="Times New Roman" w:cs="Times New Roman"/>
                <w:b/>
                <w:bCs/>
                <w:sz w:val="24"/>
                <w:szCs w:val="24"/>
              </w:rPr>
              <w:t>Wtórny moduł odkształcenia E</w:t>
            </w:r>
            <w:r w:rsidRPr="00DC2964">
              <w:rPr>
                <w:rFonts w:ascii="Times New Roman" w:eastAsia="NewsGothicPL-Bold" w:hAnsi="Times New Roman" w:cs="Times New Roman"/>
                <w:b/>
                <w:bCs/>
                <w:sz w:val="24"/>
                <w:szCs w:val="24"/>
                <w:vertAlign w:val="subscript"/>
              </w:rPr>
              <w:t>2</w:t>
            </w:r>
            <w:r w:rsidRPr="00DC2964">
              <w:rPr>
                <w:rFonts w:ascii="Times New Roman" w:eastAsia="NewsGothicPL-Bold" w:hAnsi="Times New Roman" w:cs="Times New Roman"/>
                <w:b/>
                <w:bCs/>
                <w:sz w:val="24"/>
                <w:szCs w:val="24"/>
              </w:rPr>
              <w:t xml:space="preserve">  [MPa]</w:t>
            </w:r>
          </w:p>
        </w:tc>
      </w:tr>
      <w:tr w:rsidR="00F25DE3" w:rsidRPr="00DC2964" w:rsidTr="00F25DE3">
        <w:tc>
          <w:tcPr>
            <w:tcW w:w="4678" w:type="dxa"/>
            <w:vMerge/>
            <w:vAlign w:val="center"/>
          </w:tcPr>
          <w:p w:rsidR="00F25DE3" w:rsidRPr="00DC2964" w:rsidRDefault="00F25DE3" w:rsidP="00F25DE3">
            <w:pPr>
              <w:autoSpaceDE w:val="0"/>
              <w:autoSpaceDN w:val="0"/>
              <w:adjustRightInd w:val="0"/>
              <w:spacing w:after="0"/>
              <w:rPr>
                <w:rFonts w:ascii="Times New Roman" w:eastAsia="NewsGothicPL-Bold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F25DE3" w:rsidRPr="00DC2964" w:rsidRDefault="00F25DE3" w:rsidP="00F25DE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NewsGothicPL-Bold" w:hAnsi="Times New Roman" w:cs="Times New Roman"/>
                <w:bCs/>
                <w:sz w:val="24"/>
                <w:szCs w:val="24"/>
              </w:rPr>
            </w:pPr>
            <w:r w:rsidRPr="00DC2964">
              <w:rPr>
                <w:rFonts w:ascii="Times New Roman" w:eastAsia="NewsGothicPL-Bold" w:hAnsi="Times New Roman" w:cs="Times New Roman"/>
                <w:bCs/>
                <w:sz w:val="24"/>
                <w:szCs w:val="24"/>
              </w:rPr>
              <w:t>Podłoża</w:t>
            </w:r>
          </w:p>
        </w:tc>
        <w:tc>
          <w:tcPr>
            <w:tcW w:w="1843" w:type="dxa"/>
            <w:vAlign w:val="center"/>
          </w:tcPr>
          <w:p w:rsidR="00F25DE3" w:rsidRPr="00DC2964" w:rsidRDefault="00F25DE3" w:rsidP="00F25DE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NewsGothicPL-Bold" w:hAnsi="Times New Roman" w:cs="Times New Roman"/>
                <w:bCs/>
                <w:sz w:val="24"/>
                <w:szCs w:val="24"/>
              </w:rPr>
            </w:pPr>
            <w:r w:rsidRPr="00DC2964">
              <w:rPr>
                <w:rFonts w:ascii="Times New Roman" w:eastAsia="NewsGothicPL-Bold" w:hAnsi="Times New Roman" w:cs="Times New Roman"/>
                <w:bCs/>
                <w:sz w:val="24"/>
                <w:szCs w:val="24"/>
              </w:rPr>
              <w:t>Warstwy mrozoochronnej</w:t>
            </w:r>
          </w:p>
        </w:tc>
        <w:tc>
          <w:tcPr>
            <w:tcW w:w="1383" w:type="dxa"/>
            <w:vAlign w:val="center"/>
          </w:tcPr>
          <w:p w:rsidR="00F25DE3" w:rsidRPr="00DC2964" w:rsidRDefault="00F25DE3" w:rsidP="00F25DE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NewsGothicPL-Bold" w:hAnsi="Times New Roman" w:cs="Times New Roman"/>
                <w:bCs/>
                <w:sz w:val="24"/>
                <w:szCs w:val="24"/>
              </w:rPr>
            </w:pPr>
            <w:r w:rsidRPr="00DC2964">
              <w:rPr>
                <w:rFonts w:ascii="Times New Roman" w:eastAsia="NewsGothicPL-Bold" w:hAnsi="Times New Roman" w:cs="Times New Roman"/>
                <w:bCs/>
                <w:sz w:val="24"/>
                <w:szCs w:val="24"/>
              </w:rPr>
              <w:t>Podbudowy</w:t>
            </w:r>
          </w:p>
        </w:tc>
      </w:tr>
      <w:tr w:rsidR="00F25DE3" w:rsidRPr="00DC2964" w:rsidTr="00F25DE3">
        <w:tc>
          <w:tcPr>
            <w:tcW w:w="4678" w:type="dxa"/>
            <w:vAlign w:val="center"/>
          </w:tcPr>
          <w:p w:rsidR="00F25DE3" w:rsidRPr="00DC2964" w:rsidRDefault="00F25DE3" w:rsidP="00F25DE3">
            <w:pPr>
              <w:autoSpaceDE w:val="0"/>
              <w:autoSpaceDN w:val="0"/>
              <w:adjustRightInd w:val="0"/>
              <w:spacing w:after="0"/>
              <w:rPr>
                <w:rFonts w:ascii="Times New Roman" w:eastAsia="NewsGothicPL-Bold" w:hAnsi="Times New Roman" w:cs="Times New Roman"/>
                <w:bCs/>
                <w:sz w:val="24"/>
                <w:szCs w:val="24"/>
              </w:rPr>
            </w:pPr>
            <w:r w:rsidRPr="00DC2964">
              <w:rPr>
                <w:rFonts w:ascii="Times New Roman" w:eastAsia="NewsGothicPL-Roman" w:hAnsi="Times New Roman" w:cs="Times New Roman"/>
                <w:sz w:val="24"/>
                <w:szCs w:val="24"/>
              </w:rPr>
              <w:t>Chodniki, ścieżki rowerowe i ciągi pieszo-jezdne tylko wyjątkowo wykorzystywane przez samochody dostawcze i samochody oczyszczania</w:t>
            </w:r>
          </w:p>
        </w:tc>
        <w:tc>
          <w:tcPr>
            <w:tcW w:w="1276" w:type="dxa"/>
            <w:vAlign w:val="center"/>
          </w:tcPr>
          <w:p w:rsidR="00F25DE3" w:rsidRPr="00DC2964" w:rsidRDefault="00F25DE3" w:rsidP="00F25DE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NewsGothicPL-Bold" w:hAnsi="Times New Roman" w:cs="Times New Roman"/>
                <w:bCs/>
                <w:sz w:val="24"/>
                <w:szCs w:val="24"/>
              </w:rPr>
            </w:pPr>
            <w:r w:rsidRPr="00DC2964">
              <w:rPr>
                <w:rFonts w:ascii="Times New Roman" w:eastAsia="NewsGothicPL-Bold" w:hAnsi="Times New Roman" w:cs="Times New Roman"/>
                <w:bCs/>
                <w:sz w:val="24"/>
                <w:szCs w:val="24"/>
              </w:rPr>
              <w:noBreakHyphen/>
            </w:r>
          </w:p>
        </w:tc>
        <w:tc>
          <w:tcPr>
            <w:tcW w:w="1843" w:type="dxa"/>
            <w:vAlign w:val="center"/>
          </w:tcPr>
          <w:p w:rsidR="00F25DE3" w:rsidRPr="00DC2964" w:rsidRDefault="00F25DE3" w:rsidP="00F25DE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NewsGothicPL-Bold" w:hAnsi="Times New Roman" w:cs="Times New Roman"/>
                <w:bCs/>
                <w:sz w:val="24"/>
                <w:szCs w:val="24"/>
              </w:rPr>
            </w:pPr>
            <w:r w:rsidRPr="00DC2964">
              <w:rPr>
                <w:rFonts w:ascii="Times New Roman" w:eastAsia="NewsGothicPL-Bold" w:hAnsi="Times New Roman" w:cs="Times New Roman"/>
                <w:bCs/>
                <w:sz w:val="24"/>
                <w:szCs w:val="24"/>
              </w:rPr>
              <w:noBreakHyphen/>
            </w:r>
          </w:p>
        </w:tc>
        <w:tc>
          <w:tcPr>
            <w:tcW w:w="1383" w:type="dxa"/>
            <w:vAlign w:val="center"/>
          </w:tcPr>
          <w:p w:rsidR="00F25DE3" w:rsidRPr="00DC2964" w:rsidRDefault="00F25DE3" w:rsidP="00F25DE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NewsGothicPL-Roman" w:hAnsi="Times New Roman" w:cs="Times New Roman"/>
                <w:sz w:val="24"/>
                <w:szCs w:val="24"/>
              </w:rPr>
            </w:pPr>
            <w:r w:rsidRPr="00DC2964">
              <w:rPr>
                <w:rFonts w:ascii="Times New Roman" w:eastAsia="NewsGothicPL-Roman" w:hAnsi="Times New Roman" w:cs="Times New Roman"/>
                <w:sz w:val="24"/>
                <w:szCs w:val="24"/>
              </w:rPr>
              <w:t>80</w:t>
            </w:r>
          </w:p>
        </w:tc>
      </w:tr>
      <w:tr w:rsidR="00F25DE3" w:rsidRPr="00DC2964" w:rsidTr="00F25DE3">
        <w:tc>
          <w:tcPr>
            <w:tcW w:w="4678" w:type="dxa"/>
            <w:vAlign w:val="center"/>
          </w:tcPr>
          <w:p w:rsidR="00F25DE3" w:rsidRPr="00DC2964" w:rsidRDefault="00F25DE3" w:rsidP="00F25DE3">
            <w:pPr>
              <w:autoSpaceDE w:val="0"/>
              <w:autoSpaceDN w:val="0"/>
              <w:adjustRightInd w:val="0"/>
              <w:spacing w:after="0"/>
              <w:rPr>
                <w:rFonts w:ascii="Times New Roman" w:eastAsia="NewsGothicPL-Roman" w:hAnsi="Times New Roman" w:cs="Times New Roman"/>
                <w:sz w:val="24"/>
                <w:szCs w:val="24"/>
              </w:rPr>
            </w:pPr>
            <w:r w:rsidRPr="00DC2964">
              <w:rPr>
                <w:rFonts w:ascii="Times New Roman" w:eastAsia="NewsGothicPL-Roman" w:hAnsi="Times New Roman" w:cs="Times New Roman"/>
                <w:sz w:val="24"/>
                <w:szCs w:val="24"/>
              </w:rPr>
              <w:t>Ulice osiedlowe, parkingi samochodów osobowych, na których okazjonalnie zatrzymują się samochody ciężarowe oraz rzadko używane przez samochody ciężarowe ulice i place</w:t>
            </w:r>
          </w:p>
        </w:tc>
        <w:tc>
          <w:tcPr>
            <w:tcW w:w="1276" w:type="dxa"/>
            <w:vAlign w:val="center"/>
          </w:tcPr>
          <w:p w:rsidR="00F25DE3" w:rsidRPr="00DC2964" w:rsidRDefault="00F25DE3" w:rsidP="00F25DE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NewsGothicPL-Roman" w:hAnsi="Times New Roman" w:cs="Times New Roman"/>
                <w:sz w:val="24"/>
                <w:szCs w:val="24"/>
              </w:rPr>
            </w:pPr>
            <w:r w:rsidRPr="00DC2964">
              <w:rPr>
                <w:rFonts w:ascii="Times New Roman" w:eastAsia="NewsGothicPL-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843" w:type="dxa"/>
            <w:vAlign w:val="center"/>
          </w:tcPr>
          <w:p w:rsidR="00F25DE3" w:rsidRPr="00DC2964" w:rsidRDefault="00F25DE3" w:rsidP="00F25DE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NewsGothicPL-Roman" w:hAnsi="Times New Roman" w:cs="Times New Roman"/>
                <w:sz w:val="24"/>
                <w:szCs w:val="24"/>
              </w:rPr>
            </w:pPr>
            <w:r w:rsidRPr="00DC2964">
              <w:rPr>
                <w:rFonts w:ascii="Times New Roman" w:eastAsia="NewsGothicPL-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83" w:type="dxa"/>
            <w:vAlign w:val="center"/>
          </w:tcPr>
          <w:p w:rsidR="00F25DE3" w:rsidRPr="00DC2964" w:rsidRDefault="00F25DE3" w:rsidP="00F25DE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NewsGothicPL-Roman" w:hAnsi="Times New Roman" w:cs="Times New Roman"/>
                <w:sz w:val="24"/>
                <w:szCs w:val="24"/>
              </w:rPr>
            </w:pPr>
            <w:r w:rsidRPr="00DC2964">
              <w:rPr>
                <w:rFonts w:ascii="Times New Roman" w:eastAsia="NewsGothicPL-Roman" w:hAnsi="Times New Roman" w:cs="Times New Roman"/>
                <w:sz w:val="24"/>
                <w:szCs w:val="24"/>
              </w:rPr>
              <w:t>120</w:t>
            </w:r>
          </w:p>
        </w:tc>
      </w:tr>
      <w:tr w:rsidR="00F25DE3" w:rsidRPr="00DC2964" w:rsidTr="00F25DE3">
        <w:tc>
          <w:tcPr>
            <w:tcW w:w="4678" w:type="dxa"/>
            <w:vAlign w:val="center"/>
          </w:tcPr>
          <w:p w:rsidR="00F25DE3" w:rsidRPr="00DC2964" w:rsidRDefault="00F25DE3" w:rsidP="00F25DE3">
            <w:pPr>
              <w:autoSpaceDE w:val="0"/>
              <w:autoSpaceDN w:val="0"/>
              <w:adjustRightInd w:val="0"/>
              <w:spacing w:after="0"/>
              <w:rPr>
                <w:rFonts w:ascii="Times New Roman" w:eastAsia="NewsGothicPL-Roman" w:hAnsi="Times New Roman" w:cs="Times New Roman"/>
                <w:sz w:val="24"/>
                <w:szCs w:val="24"/>
              </w:rPr>
            </w:pPr>
            <w:r w:rsidRPr="00DC2964">
              <w:rPr>
                <w:rFonts w:ascii="Times New Roman" w:eastAsia="NewsGothicPL-Roman" w:hAnsi="Times New Roman" w:cs="Times New Roman"/>
                <w:sz w:val="24"/>
                <w:szCs w:val="24"/>
              </w:rPr>
              <w:t xml:space="preserve">Ulice osiedlowe, strefy ruchu pieszego z ruchem dostawczym, stale użytkowane parkingi samochodów osobowych z </w:t>
            </w:r>
            <w:r w:rsidRPr="00DC2964">
              <w:rPr>
                <w:rFonts w:ascii="Times New Roman" w:eastAsia="NewsGothicPL-Roman" w:hAnsi="Times New Roman" w:cs="Times New Roman"/>
                <w:sz w:val="24"/>
                <w:szCs w:val="24"/>
              </w:rPr>
              <w:lastRenderedPageBreak/>
              <w:t>nielicznym udziałem samochodów ciężarowych i autobusów</w:t>
            </w:r>
          </w:p>
        </w:tc>
        <w:tc>
          <w:tcPr>
            <w:tcW w:w="1276" w:type="dxa"/>
            <w:vAlign w:val="center"/>
          </w:tcPr>
          <w:p w:rsidR="00F25DE3" w:rsidRPr="00DC2964" w:rsidRDefault="00F25DE3" w:rsidP="00F25DE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NewsGothicPL-Roman" w:hAnsi="Times New Roman" w:cs="Times New Roman"/>
                <w:sz w:val="24"/>
                <w:szCs w:val="24"/>
              </w:rPr>
            </w:pPr>
            <w:r w:rsidRPr="00DC2964">
              <w:rPr>
                <w:rFonts w:ascii="Times New Roman" w:eastAsia="NewsGothicPL-Roman" w:hAnsi="Times New Roman" w:cs="Times New Roman"/>
                <w:sz w:val="24"/>
                <w:szCs w:val="24"/>
              </w:rPr>
              <w:lastRenderedPageBreak/>
              <w:t>45</w:t>
            </w:r>
          </w:p>
        </w:tc>
        <w:tc>
          <w:tcPr>
            <w:tcW w:w="1843" w:type="dxa"/>
            <w:vAlign w:val="center"/>
          </w:tcPr>
          <w:p w:rsidR="00F25DE3" w:rsidRPr="00DC2964" w:rsidRDefault="00F25DE3" w:rsidP="00F25DE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NewsGothicPL-Roman" w:hAnsi="Times New Roman" w:cs="Times New Roman"/>
                <w:sz w:val="24"/>
                <w:szCs w:val="24"/>
              </w:rPr>
            </w:pPr>
            <w:r w:rsidRPr="00DC2964">
              <w:rPr>
                <w:rFonts w:ascii="Times New Roman" w:eastAsia="NewsGothicPL-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83" w:type="dxa"/>
            <w:vAlign w:val="center"/>
          </w:tcPr>
          <w:p w:rsidR="00F25DE3" w:rsidRPr="00DC2964" w:rsidRDefault="00F25DE3" w:rsidP="00F25DE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NewsGothicPL-Roman" w:hAnsi="Times New Roman" w:cs="Times New Roman"/>
                <w:sz w:val="24"/>
                <w:szCs w:val="24"/>
              </w:rPr>
            </w:pPr>
            <w:r w:rsidRPr="00DC2964">
              <w:rPr>
                <w:rFonts w:ascii="Times New Roman" w:eastAsia="NewsGothicPL-Roman" w:hAnsi="Times New Roman" w:cs="Times New Roman"/>
                <w:sz w:val="24"/>
                <w:szCs w:val="24"/>
              </w:rPr>
              <w:t>120</w:t>
            </w:r>
          </w:p>
        </w:tc>
      </w:tr>
      <w:tr w:rsidR="00F25DE3" w:rsidRPr="00DC2964" w:rsidTr="00F25DE3">
        <w:tc>
          <w:tcPr>
            <w:tcW w:w="4678" w:type="dxa"/>
            <w:vAlign w:val="center"/>
          </w:tcPr>
          <w:p w:rsidR="00F25DE3" w:rsidRPr="00DC2964" w:rsidRDefault="00F25DE3" w:rsidP="00F25DE3">
            <w:pPr>
              <w:autoSpaceDE w:val="0"/>
              <w:autoSpaceDN w:val="0"/>
              <w:adjustRightInd w:val="0"/>
              <w:spacing w:after="0"/>
              <w:rPr>
                <w:rFonts w:ascii="Times New Roman" w:eastAsia="NewsGothicPL-Roman" w:hAnsi="Times New Roman" w:cs="Times New Roman"/>
                <w:sz w:val="24"/>
                <w:szCs w:val="24"/>
              </w:rPr>
            </w:pPr>
            <w:r w:rsidRPr="00DC2964">
              <w:rPr>
                <w:rFonts w:ascii="Times New Roman" w:eastAsia="NewsGothicPL-Roman" w:hAnsi="Times New Roman" w:cs="Times New Roman"/>
                <w:sz w:val="24"/>
                <w:szCs w:val="24"/>
              </w:rPr>
              <w:t>Ulice zbiorcze, strefy ruchu pieszego z ciężkim ruchem dostawczym, parkingi dla samochodów ciężarowych i autobusów oraz drogi przemysłowe</w:t>
            </w:r>
          </w:p>
        </w:tc>
        <w:tc>
          <w:tcPr>
            <w:tcW w:w="1276" w:type="dxa"/>
            <w:vAlign w:val="center"/>
          </w:tcPr>
          <w:p w:rsidR="00F25DE3" w:rsidRPr="00DC2964" w:rsidRDefault="00F25DE3" w:rsidP="00F25DE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NewsGothicPL-Roman" w:hAnsi="Times New Roman" w:cs="Times New Roman"/>
                <w:sz w:val="24"/>
                <w:szCs w:val="24"/>
              </w:rPr>
            </w:pPr>
            <w:r w:rsidRPr="00DC2964">
              <w:rPr>
                <w:rFonts w:ascii="Times New Roman" w:eastAsia="NewsGothicPL-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843" w:type="dxa"/>
            <w:vAlign w:val="center"/>
          </w:tcPr>
          <w:p w:rsidR="00F25DE3" w:rsidRPr="00DC2964" w:rsidRDefault="00F25DE3" w:rsidP="00F25DE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NewsGothicPL-Roman" w:hAnsi="Times New Roman" w:cs="Times New Roman"/>
                <w:sz w:val="24"/>
                <w:szCs w:val="24"/>
              </w:rPr>
            </w:pPr>
            <w:r w:rsidRPr="00DC2964">
              <w:rPr>
                <w:rFonts w:ascii="Times New Roman" w:eastAsia="NewsGothicPL-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383" w:type="dxa"/>
            <w:vAlign w:val="center"/>
          </w:tcPr>
          <w:p w:rsidR="00F25DE3" w:rsidRPr="00DC2964" w:rsidRDefault="00F25DE3" w:rsidP="00F25DE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NewsGothicPL-Roman" w:hAnsi="Times New Roman" w:cs="Times New Roman"/>
                <w:sz w:val="24"/>
                <w:szCs w:val="24"/>
              </w:rPr>
            </w:pPr>
            <w:r w:rsidRPr="00DC2964">
              <w:rPr>
                <w:rFonts w:ascii="Times New Roman" w:eastAsia="NewsGothicPL-Roman" w:hAnsi="Times New Roman" w:cs="Times New Roman"/>
                <w:sz w:val="24"/>
                <w:szCs w:val="24"/>
              </w:rPr>
              <w:t>150</w:t>
            </w:r>
          </w:p>
        </w:tc>
      </w:tr>
    </w:tbl>
    <w:p w:rsidR="00AE1F82" w:rsidRPr="00DC2964" w:rsidRDefault="00AE1F82" w:rsidP="00F25DE3">
      <w:pPr>
        <w:spacing w:before="134" w:after="56"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Przy wykonywani</w:t>
      </w:r>
      <w:r w:rsidR="00E97453">
        <w:rPr>
          <w:rFonts w:ascii="Times New Roman" w:hAnsi="Times New Roman" w:cs="Times New Roman"/>
          <w:sz w:val="24"/>
          <w:szCs w:val="24"/>
        </w:rPr>
        <w:t>u</w:t>
      </w:r>
      <w:r w:rsidRPr="00DC2964">
        <w:rPr>
          <w:rFonts w:ascii="Times New Roman" w:hAnsi="Times New Roman" w:cs="Times New Roman"/>
          <w:sz w:val="24"/>
          <w:szCs w:val="24"/>
        </w:rPr>
        <w:t xml:space="preserve"> nawierzchni przeznaczonej wyłącznie dla ruchu pieszego lub rowerowego, warstwa ścieralna z betonowej kostki brukowej może być układana bezpośrednio (bez podbudowy) na dobrze odwodnionym niewysadzinowym podłożu gruntowym, które charakteryzuje się wtórnym modułem odkształcenia </w:t>
      </w:r>
      <w:r w:rsidR="00F25DE3" w:rsidRPr="00DC2964">
        <w:rPr>
          <w:rFonts w:ascii="Times New Roman" w:hAnsi="Times New Roman" w:cs="Times New Roman"/>
          <w:sz w:val="24"/>
          <w:szCs w:val="24"/>
        </w:rPr>
        <w:t>E</w:t>
      </w:r>
      <w:r w:rsidR="00F25DE3" w:rsidRPr="00DC2964">
        <w:rPr>
          <w:rStyle w:val="Teksttreci107pt"/>
          <w:rFonts w:eastAsiaTheme="minorHAnsi"/>
          <w:sz w:val="24"/>
          <w:szCs w:val="24"/>
          <w:vertAlign w:val="subscript"/>
        </w:rPr>
        <w:t>2</w:t>
      </w:r>
      <w:r w:rsidR="00F25DE3" w:rsidRPr="00DC2964">
        <w:rPr>
          <w:rStyle w:val="Teksttreci107pt"/>
          <w:rFonts w:eastAsiaTheme="minorHAnsi"/>
          <w:sz w:val="24"/>
          <w:szCs w:val="24"/>
        </w:rPr>
        <w:t xml:space="preserve"> </w:t>
      </w:r>
      <w:r w:rsidR="00AB32F4" w:rsidRPr="00DC2964">
        <w:rPr>
          <w:rFonts w:ascii="Times New Roman" w:hAnsi="Times New Roman" w:cs="Times New Roman"/>
          <w:sz w:val="24"/>
          <w:szCs w:val="24"/>
        </w:rPr>
        <w:t>≥</w:t>
      </w:r>
      <w:r w:rsidRPr="00DC2964">
        <w:rPr>
          <w:rFonts w:ascii="Times New Roman" w:hAnsi="Times New Roman" w:cs="Times New Roman"/>
          <w:sz w:val="24"/>
          <w:szCs w:val="24"/>
        </w:rPr>
        <w:t xml:space="preserve"> 45 MPa oraz odpowiednim ukształtowaniem powierzchni i zagęszczeniem.</w:t>
      </w:r>
    </w:p>
    <w:p w:rsidR="00AE1F82" w:rsidRPr="00DC2964" w:rsidRDefault="00AE1F82" w:rsidP="00F25DE3">
      <w:pPr>
        <w:spacing w:after="235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W przypadku badania zagęszczenia podłoża gruntowego dopuszcza się wykonanie badanie lekką płytą dynamiczną po uprzednim skorelowaniu wartości modułu E</w:t>
      </w:r>
      <w:r w:rsidRPr="00DC2964">
        <w:rPr>
          <w:rStyle w:val="Teksttreci107pt"/>
          <w:rFonts w:eastAsiaTheme="minorHAnsi"/>
          <w:sz w:val="24"/>
          <w:szCs w:val="24"/>
          <w:vertAlign w:val="subscript"/>
        </w:rPr>
        <w:t>vd</w:t>
      </w:r>
      <w:r w:rsidRPr="00DC2964">
        <w:rPr>
          <w:rStyle w:val="Teksttreci107pt"/>
          <w:rFonts w:eastAsiaTheme="minorHAnsi"/>
          <w:sz w:val="24"/>
          <w:szCs w:val="24"/>
        </w:rPr>
        <w:t xml:space="preserve"> </w:t>
      </w:r>
      <w:r w:rsidRPr="00DC2964">
        <w:rPr>
          <w:rFonts w:ascii="Times New Roman" w:hAnsi="Times New Roman" w:cs="Times New Roman"/>
          <w:sz w:val="24"/>
          <w:szCs w:val="24"/>
        </w:rPr>
        <w:t xml:space="preserve">z wtórnym modułem odkształcenia </w:t>
      </w:r>
      <w:r w:rsidR="00F25DE3" w:rsidRPr="00DC2964">
        <w:rPr>
          <w:rFonts w:ascii="Times New Roman" w:hAnsi="Times New Roman" w:cs="Times New Roman"/>
          <w:sz w:val="24"/>
          <w:szCs w:val="24"/>
        </w:rPr>
        <w:t>E</w:t>
      </w:r>
      <w:r w:rsidR="00610FF8" w:rsidRPr="00DC2964">
        <w:rPr>
          <w:rStyle w:val="Teksttreci107pt"/>
          <w:rFonts w:eastAsiaTheme="minorHAnsi"/>
          <w:sz w:val="24"/>
          <w:szCs w:val="24"/>
          <w:vertAlign w:val="subscript"/>
        </w:rPr>
        <w:t>2</w:t>
      </w:r>
      <w:r w:rsidRPr="00DC2964">
        <w:rPr>
          <w:rFonts w:ascii="Times New Roman" w:hAnsi="Times New Roman" w:cs="Times New Roman"/>
          <w:sz w:val="24"/>
          <w:szCs w:val="24"/>
        </w:rPr>
        <w:t>.</w:t>
      </w:r>
    </w:p>
    <w:p w:rsidR="00AE1F82" w:rsidRPr="00DC2964" w:rsidRDefault="00D4027E" w:rsidP="00EE66AD">
      <w:pPr>
        <w:pStyle w:val="Nagwek50"/>
        <w:keepNext/>
        <w:keepLines/>
        <w:shd w:val="clear" w:color="auto" w:fill="auto"/>
        <w:tabs>
          <w:tab w:val="left" w:pos="627"/>
          <w:tab w:val="left" w:pos="1134"/>
        </w:tabs>
        <w:spacing w:after="92" w:line="210" w:lineRule="exact"/>
        <w:ind w:firstLine="567"/>
        <w:rPr>
          <w:sz w:val="24"/>
          <w:szCs w:val="24"/>
        </w:rPr>
      </w:pPr>
      <w:bookmarkStart w:id="36" w:name="bookmark327"/>
      <w:r>
        <w:rPr>
          <w:sz w:val="24"/>
          <w:szCs w:val="24"/>
        </w:rPr>
        <w:t>6.</w:t>
      </w:r>
      <w:r w:rsidR="00AE1F82" w:rsidRPr="00DC2964">
        <w:rPr>
          <w:sz w:val="24"/>
          <w:szCs w:val="24"/>
        </w:rPr>
        <w:t>4.2.</w:t>
      </w:r>
      <w:r w:rsidR="00AE1F82" w:rsidRPr="00DC2964">
        <w:rPr>
          <w:sz w:val="24"/>
          <w:szCs w:val="24"/>
        </w:rPr>
        <w:tab/>
      </w:r>
      <w:r w:rsidR="00EE66AD" w:rsidRPr="00DC2964">
        <w:rPr>
          <w:sz w:val="24"/>
          <w:szCs w:val="24"/>
        </w:rPr>
        <w:t>S</w:t>
      </w:r>
      <w:r w:rsidR="00AE1F82" w:rsidRPr="00DC2964">
        <w:rPr>
          <w:sz w:val="24"/>
          <w:szCs w:val="24"/>
        </w:rPr>
        <w:t>prawdzenie podsypki.</w:t>
      </w:r>
      <w:bookmarkEnd w:id="36"/>
    </w:p>
    <w:p w:rsidR="00AE1F82" w:rsidRPr="00DC2964" w:rsidRDefault="00AE1F82" w:rsidP="00AB32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Sprawdzenie podsypki w zakresie grubości oraz wymaganych spadków poprzecznych</w:t>
      </w:r>
      <w:r w:rsidR="00AB32F4" w:rsidRPr="00DC2964">
        <w:rPr>
          <w:rFonts w:ascii="Times New Roman" w:hAnsi="Times New Roman" w:cs="Times New Roman"/>
          <w:sz w:val="24"/>
          <w:szCs w:val="24"/>
        </w:rPr>
        <w:t xml:space="preserve"> i </w:t>
      </w:r>
      <w:r w:rsidRPr="00DC2964">
        <w:rPr>
          <w:rFonts w:ascii="Times New Roman" w:hAnsi="Times New Roman" w:cs="Times New Roman"/>
          <w:sz w:val="24"/>
          <w:szCs w:val="24"/>
        </w:rPr>
        <w:t>podłużnych polega na stwierdzeniu zgodności z Dokumentacją Projektową oraz pkt. 5</w:t>
      </w:r>
      <w:r w:rsidR="00682165">
        <w:rPr>
          <w:rFonts w:ascii="Times New Roman" w:hAnsi="Times New Roman" w:cs="Times New Roman"/>
          <w:sz w:val="24"/>
          <w:szCs w:val="24"/>
        </w:rPr>
        <w:t>.5 niniejszej SST</w:t>
      </w:r>
      <w:r w:rsidRPr="00DC2964">
        <w:rPr>
          <w:rFonts w:ascii="Times New Roman" w:hAnsi="Times New Roman" w:cs="Times New Roman"/>
          <w:sz w:val="24"/>
          <w:szCs w:val="24"/>
        </w:rPr>
        <w:t>.</w:t>
      </w:r>
    </w:p>
    <w:p w:rsidR="00AE1F82" w:rsidRPr="00DC2964" w:rsidRDefault="00AE1F82" w:rsidP="00AE1F82">
      <w:pPr>
        <w:widowControl w:val="0"/>
        <w:tabs>
          <w:tab w:val="left" w:pos="628"/>
        </w:tabs>
        <w:spacing w:after="0"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AE1F82" w:rsidRPr="00DC2964" w:rsidRDefault="00D4027E" w:rsidP="002A2F07">
      <w:pPr>
        <w:pStyle w:val="Nagwek50"/>
        <w:keepNext/>
        <w:keepLines/>
        <w:shd w:val="clear" w:color="auto" w:fill="auto"/>
        <w:tabs>
          <w:tab w:val="left" w:pos="627"/>
          <w:tab w:val="left" w:pos="1134"/>
        </w:tabs>
        <w:spacing w:after="88" w:line="210" w:lineRule="exact"/>
        <w:ind w:firstLine="567"/>
        <w:rPr>
          <w:sz w:val="24"/>
          <w:szCs w:val="24"/>
        </w:rPr>
      </w:pPr>
      <w:bookmarkStart w:id="37" w:name="bookmark328"/>
      <w:r>
        <w:rPr>
          <w:sz w:val="24"/>
          <w:szCs w:val="24"/>
        </w:rPr>
        <w:t>6.</w:t>
      </w:r>
      <w:r w:rsidR="002A2F07" w:rsidRPr="00DC2964">
        <w:rPr>
          <w:sz w:val="24"/>
          <w:szCs w:val="24"/>
        </w:rPr>
        <w:t>4.3.</w:t>
      </w:r>
      <w:r w:rsidR="002A2F07" w:rsidRPr="00DC2964">
        <w:rPr>
          <w:sz w:val="24"/>
          <w:szCs w:val="24"/>
        </w:rPr>
        <w:tab/>
      </w:r>
      <w:r w:rsidR="00AE1F82" w:rsidRPr="00DC2964">
        <w:rPr>
          <w:sz w:val="24"/>
          <w:szCs w:val="24"/>
        </w:rPr>
        <w:t>Sprawdzenie wykonania nawierzchni.</w:t>
      </w:r>
      <w:bookmarkEnd w:id="37"/>
    </w:p>
    <w:p w:rsidR="00AE1F82" w:rsidRPr="00DC2964" w:rsidRDefault="00AE1F82" w:rsidP="00AB32F4">
      <w:pPr>
        <w:spacing w:after="0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 xml:space="preserve">Sprawdzenie prawidłowości wykonania nawierzchni z betonowych kostek brukowych polega na stwierdzeniu zgodności wykonania z Dokumentacją Projektową oraz wymaganiami wg pkt. </w:t>
      </w:r>
      <w:r w:rsidR="00875AAF" w:rsidRPr="00DC2964">
        <w:rPr>
          <w:rFonts w:ascii="Times New Roman" w:hAnsi="Times New Roman" w:cs="Times New Roman"/>
          <w:sz w:val="24"/>
          <w:szCs w:val="24"/>
        </w:rPr>
        <w:t>5</w:t>
      </w:r>
      <w:r w:rsidR="00682165">
        <w:rPr>
          <w:rFonts w:ascii="Times New Roman" w:hAnsi="Times New Roman" w:cs="Times New Roman"/>
          <w:sz w:val="24"/>
          <w:szCs w:val="24"/>
        </w:rPr>
        <w:t>.6 niniejszej SST</w:t>
      </w:r>
      <w:r w:rsidRPr="00DC2964">
        <w:rPr>
          <w:rFonts w:ascii="Times New Roman" w:hAnsi="Times New Roman" w:cs="Times New Roman"/>
          <w:sz w:val="24"/>
          <w:szCs w:val="24"/>
        </w:rPr>
        <w:t>:</w:t>
      </w:r>
    </w:p>
    <w:p w:rsidR="00AE1F82" w:rsidRPr="00DC2964" w:rsidRDefault="00AE1F82" w:rsidP="00AB32F4">
      <w:pPr>
        <w:widowControl w:val="0"/>
        <w:numPr>
          <w:ilvl w:val="0"/>
          <w:numId w:val="1"/>
        </w:numPr>
        <w:tabs>
          <w:tab w:val="left" w:pos="284"/>
        </w:tabs>
        <w:spacing w:after="0" w:line="278" w:lineRule="exact"/>
        <w:ind w:left="284" w:right="20" w:hanging="284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położenie osi w planie - co 100 m i we wszystkich punktach charakterystycznych; dopuszczalne przesuniecie od osi projektowanej do 2 cm.</w:t>
      </w:r>
    </w:p>
    <w:p w:rsidR="00AE1F82" w:rsidRPr="00DC2964" w:rsidRDefault="00AE1F82" w:rsidP="00AB32F4">
      <w:pPr>
        <w:widowControl w:val="0"/>
        <w:numPr>
          <w:ilvl w:val="0"/>
          <w:numId w:val="1"/>
        </w:numPr>
        <w:tabs>
          <w:tab w:val="left" w:pos="284"/>
          <w:tab w:val="left" w:pos="567"/>
        </w:tabs>
        <w:spacing w:after="0" w:line="293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pomierzenie szerokości spoin,</w:t>
      </w:r>
    </w:p>
    <w:p w:rsidR="00AE1F82" w:rsidRPr="00DC2964" w:rsidRDefault="00AE1F82" w:rsidP="00AB32F4">
      <w:pPr>
        <w:widowControl w:val="0"/>
        <w:numPr>
          <w:ilvl w:val="0"/>
          <w:numId w:val="1"/>
        </w:numPr>
        <w:tabs>
          <w:tab w:val="left" w:pos="284"/>
          <w:tab w:val="left" w:pos="567"/>
        </w:tabs>
        <w:spacing w:after="0" w:line="293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sprawdzenie prawidłowości ubijania (wibrowania),</w:t>
      </w:r>
    </w:p>
    <w:p w:rsidR="00AE1F82" w:rsidRPr="00DC2964" w:rsidRDefault="00AE1F82" w:rsidP="00AB32F4">
      <w:pPr>
        <w:widowControl w:val="0"/>
        <w:numPr>
          <w:ilvl w:val="0"/>
          <w:numId w:val="1"/>
        </w:numPr>
        <w:tabs>
          <w:tab w:val="left" w:pos="284"/>
          <w:tab w:val="left" w:pos="567"/>
        </w:tabs>
        <w:spacing w:after="0" w:line="293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sprawdzenie prawidłowości wypełnienia spoin,</w:t>
      </w:r>
    </w:p>
    <w:p w:rsidR="00AE1F82" w:rsidRPr="00DC2964" w:rsidRDefault="00AE1F82" w:rsidP="00AB32F4">
      <w:pPr>
        <w:widowControl w:val="0"/>
        <w:numPr>
          <w:ilvl w:val="0"/>
          <w:numId w:val="1"/>
        </w:numPr>
        <w:tabs>
          <w:tab w:val="left" w:pos="284"/>
          <w:tab w:val="left" w:pos="567"/>
          <w:tab w:val="left" w:pos="709"/>
        </w:tabs>
        <w:spacing w:after="246" w:line="293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sprawdzenie, czy przyjęty deseń (wzór) i kolor nawierzchni jest zachowany.</w:t>
      </w:r>
    </w:p>
    <w:p w:rsidR="00AE1F82" w:rsidRPr="00DC2964" w:rsidRDefault="009B7AD0" w:rsidP="009B7AD0">
      <w:pPr>
        <w:pStyle w:val="Nagwek50"/>
        <w:keepNext/>
        <w:keepLines/>
        <w:shd w:val="clear" w:color="auto" w:fill="auto"/>
        <w:tabs>
          <w:tab w:val="left" w:pos="709"/>
          <w:tab w:val="left" w:pos="1134"/>
        </w:tabs>
        <w:spacing w:after="318" w:line="210" w:lineRule="exact"/>
        <w:ind w:left="567"/>
        <w:rPr>
          <w:sz w:val="24"/>
          <w:szCs w:val="24"/>
        </w:rPr>
      </w:pPr>
      <w:bookmarkStart w:id="38" w:name="bookmark329"/>
      <w:r>
        <w:rPr>
          <w:sz w:val="24"/>
          <w:szCs w:val="24"/>
        </w:rPr>
        <w:t xml:space="preserve">6.4.4. </w:t>
      </w:r>
      <w:r w:rsidR="00AE1F82" w:rsidRPr="00DC2964">
        <w:rPr>
          <w:sz w:val="24"/>
          <w:szCs w:val="24"/>
        </w:rPr>
        <w:t>Sprawdzenie cech geometrycznych nawierzchni.</w:t>
      </w:r>
      <w:bookmarkEnd w:id="38"/>
    </w:p>
    <w:p w:rsidR="00AE1F82" w:rsidRPr="00DC2964" w:rsidRDefault="00AE1F82" w:rsidP="009B7AD0">
      <w:pPr>
        <w:pStyle w:val="Nagwek50"/>
        <w:keepNext/>
        <w:keepLines/>
        <w:numPr>
          <w:ilvl w:val="2"/>
          <w:numId w:val="24"/>
        </w:numPr>
        <w:shd w:val="clear" w:color="auto" w:fill="auto"/>
        <w:tabs>
          <w:tab w:val="left" w:pos="1418"/>
        </w:tabs>
        <w:spacing w:after="92" w:line="210" w:lineRule="exact"/>
        <w:ind w:left="1418" w:hanging="851"/>
        <w:rPr>
          <w:sz w:val="24"/>
          <w:szCs w:val="24"/>
        </w:rPr>
      </w:pPr>
      <w:bookmarkStart w:id="39" w:name="bookmark330"/>
      <w:r w:rsidRPr="00DC2964">
        <w:rPr>
          <w:sz w:val="24"/>
          <w:szCs w:val="24"/>
        </w:rPr>
        <w:t>Równość podłużna.</w:t>
      </w:r>
      <w:bookmarkEnd w:id="39"/>
    </w:p>
    <w:p w:rsidR="00AE1F82" w:rsidRPr="00DC2964" w:rsidRDefault="00AE1F82" w:rsidP="00AB32F4">
      <w:pPr>
        <w:spacing w:line="274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Nierówności podłużne nawierzchni mierzone czterometrowa łatą co 25 m w osi i przy krawędziach oraz w punktach charakterystycznych lub planografem zgodnie z BN-68/8931-04 nie powinny przekraczać 8 mm.</w:t>
      </w:r>
    </w:p>
    <w:p w:rsidR="00AE1F82" w:rsidRPr="00DC2964" w:rsidRDefault="00FA1742" w:rsidP="00AB32F4">
      <w:pPr>
        <w:pStyle w:val="Nagwek50"/>
        <w:keepNext/>
        <w:keepLines/>
        <w:numPr>
          <w:ilvl w:val="2"/>
          <w:numId w:val="24"/>
        </w:numPr>
        <w:shd w:val="clear" w:color="auto" w:fill="auto"/>
        <w:tabs>
          <w:tab w:val="left" w:pos="530"/>
        </w:tabs>
        <w:spacing w:after="92" w:line="210" w:lineRule="exact"/>
        <w:ind w:left="1134" w:hanging="567"/>
        <w:rPr>
          <w:sz w:val="24"/>
          <w:szCs w:val="24"/>
        </w:rPr>
      </w:pPr>
      <w:bookmarkStart w:id="40" w:name="bookmark331"/>
      <w:r w:rsidRPr="00DC2964">
        <w:rPr>
          <w:sz w:val="24"/>
          <w:szCs w:val="24"/>
        </w:rPr>
        <w:t xml:space="preserve"> </w:t>
      </w:r>
      <w:r w:rsidR="00AE1F82" w:rsidRPr="00DC2964">
        <w:rPr>
          <w:sz w:val="24"/>
          <w:szCs w:val="24"/>
        </w:rPr>
        <w:t>Równość w przekroju poprzecznym.</w:t>
      </w:r>
      <w:bookmarkEnd w:id="40"/>
    </w:p>
    <w:p w:rsidR="00AE1F82" w:rsidRPr="00DC2964" w:rsidRDefault="00AE1F82" w:rsidP="00AB32F4">
      <w:pPr>
        <w:spacing w:after="120" w:line="274" w:lineRule="exact"/>
        <w:ind w:right="6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Równość w przekroju poprzecznym (sprawdzon</w:t>
      </w:r>
      <w:r w:rsidR="00AB32F4" w:rsidRPr="00DC2964">
        <w:rPr>
          <w:rFonts w:ascii="Times New Roman" w:hAnsi="Times New Roman" w:cs="Times New Roman"/>
          <w:sz w:val="24"/>
          <w:szCs w:val="24"/>
        </w:rPr>
        <w:t>a łatą profilową z poziomnicą i </w:t>
      </w:r>
      <w:r w:rsidRPr="00DC2964">
        <w:rPr>
          <w:rFonts w:ascii="Times New Roman" w:hAnsi="Times New Roman" w:cs="Times New Roman"/>
          <w:sz w:val="24"/>
          <w:szCs w:val="24"/>
        </w:rPr>
        <w:t>pomiarem prześwitu klinem cechowanym , przymiarem liniowym lub metodą niwelacji).</w:t>
      </w:r>
    </w:p>
    <w:p w:rsidR="00AE1F82" w:rsidRPr="00DC2964" w:rsidRDefault="00AE1F82" w:rsidP="00AB32F4">
      <w:pPr>
        <w:spacing w:after="231" w:line="274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Prześwit między łatą a powierzchnią nie powinien być większy niż 8 mm.</w:t>
      </w:r>
    </w:p>
    <w:p w:rsidR="00AE1F82" w:rsidRPr="00DC2964" w:rsidRDefault="00831159" w:rsidP="00AB32F4">
      <w:pPr>
        <w:pStyle w:val="Nagwek50"/>
        <w:keepNext/>
        <w:keepLines/>
        <w:numPr>
          <w:ilvl w:val="2"/>
          <w:numId w:val="24"/>
        </w:numPr>
        <w:shd w:val="clear" w:color="auto" w:fill="auto"/>
        <w:tabs>
          <w:tab w:val="left" w:pos="530"/>
        </w:tabs>
        <w:spacing w:after="88" w:line="210" w:lineRule="exact"/>
        <w:ind w:left="1134" w:hanging="567"/>
        <w:rPr>
          <w:sz w:val="24"/>
          <w:szCs w:val="24"/>
        </w:rPr>
      </w:pPr>
      <w:bookmarkStart w:id="41" w:name="bookmark332"/>
      <w:r w:rsidRPr="00DC2964">
        <w:rPr>
          <w:sz w:val="24"/>
          <w:szCs w:val="24"/>
        </w:rPr>
        <w:t xml:space="preserve"> </w:t>
      </w:r>
      <w:r w:rsidR="00AE1F82" w:rsidRPr="00DC2964">
        <w:rPr>
          <w:sz w:val="24"/>
          <w:szCs w:val="24"/>
        </w:rPr>
        <w:t>Spadki poprzeczne.</w:t>
      </w:r>
      <w:bookmarkEnd w:id="41"/>
    </w:p>
    <w:p w:rsidR="00AE1F82" w:rsidRPr="00DC2964" w:rsidRDefault="00AE1F82" w:rsidP="00AB32F4">
      <w:pPr>
        <w:spacing w:after="235"/>
        <w:ind w:right="6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Spadki poprzeczne nawierzchni sprawdzone metodą</w:t>
      </w:r>
      <w:r w:rsidR="00AB32F4" w:rsidRPr="00DC2964">
        <w:rPr>
          <w:rFonts w:ascii="Times New Roman" w:hAnsi="Times New Roman" w:cs="Times New Roman"/>
          <w:sz w:val="24"/>
          <w:szCs w:val="24"/>
        </w:rPr>
        <w:t xml:space="preserve"> niwelacji powinny być zgodne z </w:t>
      </w:r>
      <w:r w:rsidRPr="00DC2964">
        <w:rPr>
          <w:rFonts w:ascii="Times New Roman" w:hAnsi="Times New Roman" w:cs="Times New Roman"/>
          <w:sz w:val="24"/>
          <w:szCs w:val="24"/>
        </w:rPr>
        <w:t>Dokumentacją Projektową z tolerancją 0,3%.</w:t>
      </w:r>
    </w:p>
    <w:p w:rsidR="00AE1F82" w:rsidRPr="00DC2964" w:rsidRDefault="00831159" w:rsidP="00AB32F4">
      <w:pPr>
        <w:pStyle w:val="Nagwek50"/>
        <w:keepNext/>
        <w:keepLines/>
        <w:numPr>
          <w:ilvl w:val="2"/>
          <w:numId w:val="24"/>
        </w:numPr>
        <w:shd w:val="clear" w:color="auto" w:fill="auto"/>
        <w:tabs>
          <w:tab w:val="left" w:pos="530"/>
        </w:tabs>
        <w:spacing w:after="87" w:line="210" w:lineRule="exact"/>
        <w:ind w:left="1134" w:hanging="567"/>
        <w:rPr>
          <w:sz w:val="24"/>
          <w:szCs w:val="24"/>
        </w:rPr>
      </w:pPr>
      <w:bookmarkStart w:id="42" w:name="bookmark333"/>
      <w:r w:rsidRPr="00DC2964">
        <w:rPr>
          <w:sz w:val="24"/>
          <w:szCs w:val="24"/>
        </w:rPr>
        <w:lastRenderedPageBreak/>
        <w:t xml:space="preserve"> </w:t>
      </w:r>
      <w:r w:rsidR="00AE1F82" w:rsidRPr="00DC2964">
        <w:rPr>
          <w:sz w:val="24"/>
          <w:szCs w:val="24"/>
        </w:rPr>
        <w:t>Niweleta nawierzchni.</w:t>
      </w:r>
      <w:bookmarkEnd w:id="42"/>
    </w:p>
    <w:p w:rsidR="00AE1F82" w:rsidRPr="00DC2964" w:rsidRDefault="00AE1F82" w:rsidP="00AB32F4">
      <w:pPr>
        <w:spacing w:after="120" w:line="274" w:lineRule="exact"/>
        <w:ind w:right="6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Rzędne wysokościowe (pomiar instrumentem pomiarowym) co 25 m w osi i przy krawędziach oraz we wszystkich punktach charakterystycznych.</w:t>
      </w:r>
    </w:p>
    <w:p w:rsidR="00AE1F82" w:rsidRPr="00DC2964" w:rsidRDefault="00AE1F82" w:rsidP="00AB32F4">
      <w:pPr>
        <w:spacing w:after="240" w:line="274" w:lineRule="exact"/>
        <w:ind w:right="6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 xml:space="preserve">Różnice pomiędzy rzędnymi wykonanej nawierzchni i rzędnymi projektowanymi nie powinny przekraczać </w:t>
      </w:r>
      <w:r w:rsidRPr="00DC2964">
        <w:rPr>
          <w:rStyle w:val="Teksttreci10Pogrubienie"/>
          <w:rFonts w:eastAsia="Segoe UI"/>
          <w:sz w:val="24"/>
          <w:szCs w:val="24"/>
          <w:u w:val="none"/>
        </w:rPr>
        <w:t xml:space="preserve">+ </w:t>
      </w:r>
      <w:r w:rsidRPr="00DC2964">
        <w:rPr>
          <w:rFonts w:ascii="Times New Roman" w:hAnsi="Times New Roman" w:cs="Times New Roman"/>
          <w:sz w:val="24"/>
          <w:szCs w:val="24"/>
        </w:rPr>
        <w:t>1 cm ; - 2 cm.</w:t>
      </w:r>
    </w:p>
    <w:p w:rsidR="00AE1F82" w:rsidRPr="00DC2964" w:rsidRDefault="00831159" w:rsidP="009B7AD0">
      <w:pPr>
        <w:pStyle w:val="Nagwek50"/>
        <w:keepNext/>
        <w:keepLines/>
        <w:numPr>
          <w:ilvl w:val="2"/>
          <w:numId w:val="24"/>
        </w:numPr>
        <w:shd w:val="clear" w:color="auto" w:fill="auto"/>
        <w:tabs>
          <w:tab w:val="left" w:pos="530"/>
          <w:tab w:val="left" w:pos="1134"/>
        </w:tabs>
        <w:spacing w:after="88" w:line="210" w:lineRule="exact"/>
        <w:ind w:left="1276" w:hanging="709"/>
        <w:rPr>
          <w:sz w:val="24"/>
          <w:szCs w:val="24"/>
        </w:rPr>
      </w:pPr>
      <w:bookmarkStart w:id="43" w:name="bookmark334"/>
      <w:r w:rsidRPr="00DC2964">
        <w:rPr>
          <w:sz w:val="24"/>
          <w:szCs w:val="24"/>
        </w:rPr>
        <w:t xml:space="preserve"> </w:t>
      </w:r>
      <w:r w:rsidR="00AE1F82" w:rsidRPr="00DC2964">
        <w:rPr>
          <w:sz w:val="24"/>
          <w:szCs w:val="24"/>
        </w:rPr>
        <w:t>Szerokość nawierzchni.</w:t>
      </w:r>
      <w:bookmarkEnd w:id="43"/>
    </w:p>
    <w:p w:rsidR="00AE1F82" w:rsidRPr="00DC2964" w:rsidRDefault="00AE1F82" w:rsidP="00AB32F4">
      <w:pPr>
        <w:spacing w:after="235"/>
        <w:ind w:right="6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Szerokość nawierzchni mierzona z częstotliwością j.w. nie może różnić się od szerokości projektowanej o więcej niż ± 5 cm.</w:t>
      </w:r>
    </w:p>
    <w:p w:rsidR="00AE1F82" w:rsidRPr="00DC2964" w:rsidRDefault="00831159" w:rsidP="00AB32F4">
      <w:pPr>
        <w:pStyle w:val="Nagwek50"/>
        <w:keepNext/>
        <w:keepLines/>
        <w:numPr>
          <w:ilvl w:val="2"/>
          <w:numId w:val="24"/>
        </w:numPr>
        <w:shd w:val="clear" w:color="auto" w:fill="auto"/>
        <w:tabs>
          <w:tab w:val="left" w:pos="530"/>
        </w:tabs>
        <w:spacing w:after="143" w:line="210" w:lineRule="exact"/>
        <w:ind w:left="1134" w:hanging="567"/>
        <w:rPr>
          <w:sz w:val="24"/>
          <w:szCs w:val="24"/>
        </w:rPr>
      </w:pPr>
      <w:bookmarkStart w:id="44" w:name="bookmark335"/>
      <w:r w:rsidRPr="00DC2964">
        <w:rPr>
          <w:sz w:val="24"/>
          <w:szCs w:val="24"/>
        </w:rPr>
        <w:t xml:space="preserve"> </w:t>
      </w:r>
      <w:r w:rsidR="00AE1F82" w:rsidRPr="00DC2964">
        <w:rPr>
          <w:sz w:val="24"/>
          <w:szCs w:val="24"/>
        </w:rPr>
        <w:t>Grubość podsypki.</w:t>
      </w:r>
      <w:bookmarkEnd w:id="44"/>
    </w:p>
    <w:p w:rsidR="00AE1F82" w:rsidRPr="00DC2964" w:rsidRDefault="00AE1F82" w:rsidP="00AB32F4">
      <w:pPr>
        <w:spacing w:after="235"/>
        <w:ind w:right="6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Dopuszczalne odchyłki od projektowanej grubości podsypki nie powinny przekraczać ±1,0 cm (bieżąca kontrola w 10 punktach dziennej działki roboczej).</w:t>
      </w:r>
    </w:p>
    <w:p w:rsidR="00AE1F82" w:rsidRPr="00DC2964" w:rsidRDefault="00831159" w:rsidP="00AB32F4">
      <w:pPr>
        <w:pStyle w:val="Nagwek50"/>
        <w:keepNext/>
        <w:keepLines/>
        <w:numPr>
          <w:ilvl w:val="2"/>
          <w:numId w:val="24"/>
        </w:numPr>
        <w:shd w:val="clear" w:color="auto" w:fill="auto"/>
        <w:tabs>
          <w:tab w:val="left" w:pos="530"/>
        </w:tabs>
        <w:spacing w:after="120" w:line="210" w:lineRule="exact"/>
        <w:ind w:left="1134" w:hanging="567"/>
        <w:rPr>
          <w:sz w:val="24"/>
          <w:szCs w:val="24"/>
        </w:rPr>
      </w:pPr>
      <w:bookmarkStart w:id="45" w:name="bookmark336"/>
      <w:r w:rsidRPr="00DC2964">
        <w:rPr>
          <w:sz w:val="24"/>
          <w:szCs w:val="24"/>
        </w:rPr>
        <w:t xml:space="preserve"> </w:t>
      </w:r>
      <w:r w:rsidR="00AE1F82" w:rsidRPr="00DC2964">
        <w:rPr>
          <w:sz w:val="24"/>
          <w:szCs w:val="24"/>
        </w:rPr>
        <w:t>Częstotliwość pomiarów.</w:t>
      </w:r>
      <w:bookmarkEnd w:id="45"/>
    </w:p>
    <w:p w:rsidR="00831159" w:rsidRPr="00DC2964" w:rsidRDefault="00AE1F82" w:rsidP="00AB32F4">
      <w:pPr>
        <w:spacing w:after="120" w:line="274" w:lineRule="exact"/>
        <w:ind w:right="6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Częstotliwość pomiarów dla cech geometrycznych nawierzchni z kostki br</w:t>
      </w:r>
      <w:r w:rsidR="006E5ECC" w:rsidRPr="00DC2964">
        <w:rPr>
          <w:rFonts w:ascii="Times New Roman" w:hAnsi="Times New Roman" w:cs="Times New Roman"/>
          <w:sz w:val="24"/>
          <w:szCs w:val="24"/>
        </w:rPr>
        <w:t xml:space="preserve">ukowej, wymienionych w pkt. </w:t>
      </w:r>
      <w:r w:rsidR="003B1E22" w:rsidRPr="00DC2964">
        <w:rPr>
          <w:rFonts w:ascii="Times New Roman" w:hAnsi="Times New Roman" w:cs="Times New Roman"/>
          <w:sz w:val="24"/>
          <w:szCs w:val="24"/>
        </w:rPr>
        <w:t>6</w:t>
      </w:r>
      <w:r w:rsidR="009B7AD0">
        <w:rPr>
          <w:rFonts w:ascii="Times New Roman" w:hAnsi="Times New Roman" w:cs="Times New Roman"/>
          <w:sz w:val="24"/>
          <w:szCs w:val="24"/>
        </w:rPr>
        <w:t>.</w:t>
      </w:r>
      <w:r w:rsidR="006E5ECC" w:rsidRPr="00DC2964">
        <w:rPr>
          <w:rFonts w:ascii="Times New Roman" w:hAnsi="Times New Roman" w:cs="Times New Roman"/>
          <w:sz w:val="24"/>
          <w:szCs w:val="24"/>
        </w:rPr>
        <w:t>4.4</w:t>
      </w:r>
      <w:r w:rsidRPr="00DC2964">
        <w:rPr>
          <w:rFonts w:ascii="Times New Roman" w:hAnsi="Times New Roman" w:cs="Times New Roman"/>
          <w:sz w:val="24"/>
          <w:szCs w:val="24"/>
        </w:rPr>
        <w:t xml:space="preserve"> powinna być dostosowana do powierzchni wykonanych robót.</w:t>
      </w:r>
    </w:p>
    <w:p w:rsidR="00AE1F82" w:rsidRPr="00DC2964" w:rsidRDefault="00AE1F82" w:rsidP="00AB32F4">
      <w:pPr>
        <w:spacing w:after="231" w:line="274" w:lineRule="exact"/>
        <w:ind w:right="6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Zaleca się, aby pomiary cech geometr</w:t>
      </w:r>
      <w:r w:rsidR="006E5ECC" w:rsidRPr="00DC2964">
        <w:rPr>
          <w:rFonts w:ascii="Times New Roman" w:hAnsi="Times New Roman" w:cs="Times New Roman"/>
          <w:sz w:val="24"/>
          <w:szCs w:val="24"/>
        </w:rPr>
        <w:t xml:space="preserve">ycznych wymienionych w pkt. </w:t>
      </w:r>
      <w:r w:rsidR="003B1E22" w:rsidRPr="00DC2964">
        <w:rPr>
          <w:rFonts w:ascii="Times New Roman" w:hAnsi="Times New Roman" w:cs="Times New Roman"/>
          <w:sz w:val="24"/>
          <w:szCs w:val="24"/>
        </w:rPr>
        <w:t>6</w:t>
      </w:r>
      <w:r w:rsidR="009B7AD0">
        <w:rPr>
          <w:rFonts w:ascii="Times New Roman" w:hAnsi="Times New Roman" w:cs="Times New Roman"/>
          <w:sz w:val="24"/>
          <w:szCs w:val="24"/>
        </w:rPr>
        <w:t>.</w:t>
      </w:r>
      <w:r w:rsidR="006E5ECC" w:rsidRPr="00DC2964">
        <w:rPr>
          <w:rFonts w:ascii="Times New Roman" w:hAnsi="Times New Roman" w:cs="Times New Roman"/>
          <w:sz w:val="24"/>
          <w:szCs w:val="24"/>
        </w:rPr>
        <w:t>4.4</w:t>
      </w:r>
      <w:r w:rsidRPr="00DC2964">
        <w:rPr>
          <w:rFonts w:ascii="Times New Roman" w:hAnsi="Times New Roman" w:cs="Times New Roman"/>
          <w:sz w:val="24"/>
          <w:szCs w:val="24"/>
        </w:rPr>
        <w:t xml:space="preserve"> były przeprowadzone nie rzadziej niż 2 razy na 100 m</w:t>
      </w:r>
      <w:r w:rsidRPr="00DC296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DC2964">
        <w:rPr>
          <w:rFonts w:ascii="Times New Roman" w:hAnsi="Times New Roman" w:cs="Times New Roman"/>
          <w:sz w:val="24"/>
          <w:szCs w:val="24"/>
        </w:rPr>
        <w:t xml:space="preserve"> nawierzchni i w punktach charakterystycznych dla niwelety lub przekroju poprzecznego oraz wsz</w:t>
      </w:r>
      <w:r w:rsidR="00682165">
        <w:rPr>
          <w:rFonts w:ascii="Times New Roman" w:hAnsi="Times New Roman" w:cs="Times New Roman"/>
          <w:sz w:val="24"/>
          <w:szCs w:val="24"/>
        </w:rPr>
        <w:t>ędzie tam, gdzie poleci Inspektor Nadzoru</w:t>
      </w:r>
      <w:r w:rsidRPr="00DC2964">
        <w:rPr>
          <w:rFonts w:ascii="Times New Roman" w:hAnsi="Times New Roman" w:cs="Times New Roman"/>
          <w:sz w:val="24"/>
          <w:szCs w:val="24"/>
        </w:rPr>
        <w:t>.</w:t>
      </w:r>
    </w:p>
    <w:p w:rsidR="00831159" w:rsidRPr="00DC2964" w:rsidRDefault="00831159" w:rsidP="00A1147B">
      <w:pPr>
        <w:pStyle w:val="Nagwek50"/>
        <w:keepNext/>
        <w:keepLines/>
        <w:shd w:val="clear" w:color="auto" w:fill="auto"/>
        <w:tabs>
          <w:tab w:val="left" w:pos="530"/>
        </w:tabs>
        <w:spacing w:after="143" w:line="210" w:lineRule="exact"/>
        <w:rPr>
          <w:sz w:val="24"/>
          <w:szCs w:val="24"/>
        </w:rPr>
      </w:pPr>
      <w:bookmarkStart w:id="46" w:name="bookmark338"/>
    </w:p>
    <w:p w:rsidR="00831159" w:rsidRPr="00DC2964" w:rsidRDefault="00831159" w:rsidP="006E5ECC">
      <w:pPr>
        <w:pStyle w:val="Nagwek50"/>
        <w:keepNext/>
        <w:keepLines/>
        <w:shd w:val="clear" w:color="auto" w:fill="auto"/>
        <w:tabs>
          <w:tab w:val="left" w:pos="1134"/>
        </w:tabs>
        <w:spacing w:after="240" w:line="210" w:lineRule="exact"/>
        <w:rPr>
          <w:sz w:val="24"/>
          <w:szCs w:val="24"/>
        </w:rPr>
      </w:pPr>
      <w:r w:rsidRPr="00DC2964">
        <w:rPr>
          <w:sz w:val="24"/>
          <w:szCs w:val="24"/>
        </w:rPr>
        <w:t>7</w:t>
      </w:r>
      <w:r w:rsidR="009B7AD0">
        <w:rPr>
          <w:sz w:val="24"/>
          <w:szCs w:val="24"/>
        </w:rPr>
        <w:t>.</w:t>
      </w:r>
      <w:r w:rsidR="00A448C9" w:rsidRPr="00DC2964">
        <w:rPr>
          <w:sz w:val="24"/>
          <w:szCs w:val="24"/>
        </w:rPr>
        <w:tab/>
      </w:r>
      <w:r w:rsidRPr="00DC2964">
        <w:rPr>
          <w:sz w:val="24"/>
          <w:szCs w:val="24"/>
        </w:rPr>
        <w:t>OBMIAR ROB</w:t>
      </w:r>
      <w:r w:rsidR="00A448C9" w:rsidRPr="00DC2964">
        <w:rPr>
          <w:sz w:val="24"/>
          <w:szCs w:val="24"/>
        </w:rPr>
        <w:t>Ó</w:t>
      </w:r>
      <w:r w:rsidRPr="00DC2964">
        <w:rPr>
          <w:sz w:val="24"/>
          <w:szCs w:val="24"/>
        </w:rPr>
        <w:t>T</w:t>
      </w:r>
    </w:p>
    <w:p w:rsidR="00AE1F82" w:rsidRPr="00DC2964" w:rsidRDefault="00A448C9" w:rsidP="00A448C9">
      <w:pPr>
        <w:pStyle w:val="Nagwek50"/>
        <w:keepNext/>
        <w:keepLines/>
        <w:numPr>
          <w:ilvl w:val="0"/>
          <w:numId w:val="27"/>
        </w:numPr>
        <w:shd w:val="clear" w:color="auto" w:fill="auto"/>
        <w:tabs>
          <w:tab w:val="left" w:pos="1134"/>
        </w:tabs>
        <w:spacing w:after="143" w:line="210" w:lineRule="exact"/>
        <w:rPr>
          <w:sz w:val="24"/>
          <w:szCs w:val="24"/>
        </w:rPr>
      </w:pPr>
      <w:r w:rsidRPr="00DC2964">
        <w:rPr>
          <w:sz w:val="24"/>
          <w:szCs w:val="24"/>
        </w:rPr>
        <w:t xml:space="preserve"> </w:t>
      </w:r>
      <w:r w:rsidR="00AE1F82" w:rsidRPr="00DC2964">
        <w:rPr>
          <w:sz w:val="24"/>
          <w:szCs w:val="24"/>
        </w:rPr>
        <w:t xml:space="preserve">  Ogólne zasady obmiaru robót.</w:t>
      </w:r>
      <w:bookmarkEnd w:id="46"/>
    </w:p>
    <w:p w:rsidR="00AE1F82" w:rsidRPr="00DC2964" w:rsidRDefault="00AE1F82" w:rsidP="006E5ECC">
      <w:pPr>
        <w:spacing w:after="318" w:line="210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Ogóln</w:t>
      </w:r>
      <w:r w:rsidR="00682165">
        <w:rPr>
          <w:rFonts w:ascii="Times New Roman" w:hAnsi="Times New Roman" w:cs="Times New Roman"/>
          <w:sz w:val="24"/>
          <w:szCs w:val="24"/>
        </w:rPr>
        <w:t>e zasady obmiaru robót podano w</w:t>
      </w:r>
      <w:r w:rsidRPr="00DC2964">
        <w:rPr>
          <w:rFonts w:ascii="Times New Roman" w:hAnsi="Times New Roman" w:cs="Times New Roman"/>
          <w:sz w:val="24"/>
          <w:szCs w:val="24"/>
        </w:rPr>
        <w:t xml:space="preserve"> D-M-</w:t>
      </w:r>
      <w:r w:rsidR="00682165">
        <w:rPr>
          <w:rFonts w:ascii="Times New Roman" w:hAnsi="Times New Roman" w:cs="Times New Roman"/>
          <w:sz w:val="24"/>
          <w:szCs w:val="24"/>
        </w:rPr>
        <w:t>00.00.00. „Wymagania ogólne”</w:t>
      </w:r>
      <w:r w:rsidR="006E5ECC" w:rsidRPr="00DC2964">
        <w:rPr>
          <w:rFonts w:ascii="Times New Roman" w:hAnsi="Times New Roman" w:cs="Times New Roman"/>
          <w:sz w:val="24"/>
          <w:szCs w:val="24"/>
        </w:rPr>
        <w:t>.</w:t>
      </w:r>
      <w:r w:rsidR="00A448C9" w:rsidRPr="00DC296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1F82" w:rsidRPr="00DC2964" w:rsidRDefault="00A448C9" w:rsidP="00A448C9">
      <w:pPr>
        <w:pStyle w:val="Nagwek50"/>
        <w:keepNext/>
        <w:keepLines/>
        <w:numPr>
          <w:ilvl w:val="0"/>
          <w:numId w:val="27"/>
        </w:numPr>
        <w:shd w:val="clear" w:color="auto" w:fill="auto"/>
        <w:tabs>
          <w:tab w:val="left" w:pos="530"/>
          <w:tab w:val="left" w:pos="1095"/>
        </w:tabs>
        <w:spacing w:after="88" w:line="210" w:lineRule="exact"/>
        <w:rPr>
          <w:sz w:val="24"/>
          <w:szCs w:val="24"/>
        </w:rPr>
      </w:pPr>
      <w:bookmarkStart w:id="47" w:name="bookmark339"/>
      <w:r w:rsidRPr="00DC2964">
        <w:rPr>
          <w:sz w:val="24"/>
          <w:szCs w:val="24"/>
        </w:rPr>
        <w:t xml:space="preserve">    </w:t>
      </w:r>
      <w:r w:rsidR="00AE1F82" w:rsidRPr="00DC2964">
        <w:rPr>
          <w:sz w:val="24"/>
          <w:szCs w:val="24"/>
        </w:rPr>
        <w:t>Jednostka obmiarowa.</w:t>
      </w:r>
      <w:bookmarkEnd w:id="47"/>
    </w:p>
    <w:p w:rsidR="00AE1F82" w:rsidRPr="00DC2964" w:rsidRDefault="00AE1F82" w:rsidP="00A448C9">
      <w:pPr>
        <w:spacing w:after="88"/>
        <w:ind w:right="60" w:firstLine="567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Jednostką obmiarową jest m</w:t>
      </w:r>
      <w:r w:rsidRPr="00DC296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DC2964">
        <w:rPr>
          <w:rFonts w:ascii="Times New Roman" w:hAnsi="Times New Roman" w:cs="Times New Roman"/>
          <w:sz w:val="24"/>
          <w:szCs w:val="24"/>
        </w:rPr>
        <w:t xml:space="preserve"> (metr kwadratowy) wykonanej nawierzchni z betonowej kostki brukowej.</w:t>
      </w:r>
    </w:p>
    <w:p w:rsidR="00AE1F82" w:rsidRPr="00DC2964" w:rsidRDefault="00A448C9" w:rsidP="006E5ECC">
      <w:pPr>
        <w:pStyle w:val="Nagwek50"/>
        <w:keepNext/>
        <w:keepLines/>
        <w:shd w:val="clear" w:color="auto" w:fill="auto"/>
        <w:tabs>
          <w:tab w:val="left" w:pos="567"/>
          <w:tab w:val="left" w:pos="1134"/>
        </w:tabs>
        <w:spacing w:before="240" w:after="120" w:line="394" w:lineRule="exact"/>
        <w:rPr>
          <w:sz w:val="24"/>
          <w:szCs w:val="24"/>
        </w:rPr>
      </w:pPr>
      <w:r w:rsidRPr="00DC2964">
        <w:rPr>
          <w:sz w:val="24"/>
          <w:szCs w:val="24"/>
        </w:rPr>
        <w:t>8</w:t>
      </w:r>
      <w:r w:rsidR="009B7AD0">
        <w:rPr>
          <w:sz w:val="24"/>
          <w:szCs w:val="24"/>
        </w:rPr>
        <w:t>.</w:t>
      </w:r>
      <w:r w:rsidRPr="00DC2964">
        <w:rPr>
          <w:sz w:val="24"/>
          <w:szCs w:val="24"/>
        </w:rPr>
        <w:t xml:space="preserve"> </w:t>
      </w:r>
      <w:r w:rsidRPr="00DC2964">
        <w:rPr>
          <w:sz w:val="24"/>
          <w:szCs w:val="24"/>
        </w:rPr>
        <w:tab/>
        <w:t>ODBIÓR ROBÓT</w:t>
      </w:r>
    </w:p>
    <w:p w:rsidR="00AE1F82" w:rsidRPr="00DC2964" w:rsidRDefault="009B7AD0" w:rsidP="00A448C9">
      <w:pPr>
        <w:pStyle w:val="Nagwek50"/>
        <w:keepNext/>
        <w:keepLines/>
        <w:shd w:val="clear" w:color="auto" w:fill="auto"/>
        <w:tabs>
          <w:tab w:val="left" w:pos="530"/>
        </w:tabs>
        <w:spacing w:after="0" w:line="394" w:lineRule="exact"/>
        <w:ind w:left="360" w:firstLine="207"/>
        <w:rPr>
          <w:sz w:val="24"/>
          <w:szCs w:val="24"/>
        </w:rPr>
      </w:pPr>
      <w:bookmarkStart w:id="48" w:name="bookmark341"/>
      <w:r>
        <w:rPr>
          <w:sz w:val="24"/>
          <w:szCs w:val="24"/>
        </w:rPr>
        <w:t>8.</w:t>
      </w:r>
      <w:r w:rsidR="00A1147B" w:rsidRPr="00DC2964">
        <w:rPr>
          <w:sz w:val="24"/>
          <w:szCs w:val="24"/>
        </w:rPr>
        <w:t>1.</w:t>
      </w:r>
      <w:r w:rsidR="00AE1F82" w:rsidRPr="00DC2964">
        <w:rPr>
          <w:sz w:val="24"/>
          <w:szCs w:val="24"/>
        </w:rPr>
        <w:t xml:space="preserve">    </w:t>
      </w:r>
      <w:r w:rsidR="00A448C9" w:rsidRPr="00DC2964">
        <w:rPr>
          <w:sz w:val="24"/>
          <w:szCs w:val="24"/>
        </w:rPr>
        <w:t xml:space="preserve">  </w:t>
      </w:r>
      <w:r w:rsidR="00AE1F82" w:rsidRPr="00DC2964">
        <w:rPr>
          <w:sz w:val="24"/>
          <w:szCs w:val="24"/>
        </w:rPr>
        <w:t>Ogólne zasady odbioru robót.</w:t>
      </w:r>
      <w:bookmarkEnd w:id="48"/>
    </w:p>
    <w:p w:rsidR="00AE1F82" w:rsidRPr="00DC2964" w:rsidRDefault="00AE1F82" w:rsidP="006E5ECC">
      <w:pPr>
        <w:spacing w:after="120" w:line="394" w:lineRule="exact"/>
        <w:ind w:right="-142" w:firstLine="567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Ogóln</w:t>
      </w:r>
      <w:r w:rsidR="00682165">
        <w:rPr>
          <w:rFonts w:ascii="Times New Roman" w:hAnsi="Times New Roman" w:cs="Times New Roman"/>
          <w:sz w:val="24"/>
          <w:szCs w:val="24"/>
        </w:rPr>
        <w:t>e zasady odbioru robót podano w</w:t>
      </w:r>
      <w:r w:rsidRPr="00DC2964">
        <w:rPr>
          <w:rFonts w:ascii="Times New Roman" w:hAnsi="Times New Roman" w:cs="Times New Roman"/>
          <w:sz w:val="24"/>
          <w:szCs w:val="24"/>
        </w:rPr>
        <w:t xml:space="preserve"> D-M-0</w:t>
      </w:r>
      <w:r w:rsidR="00682165">
        <w:rPr>
          <w:rFonts w:ascii="Times New Roman" w:hAnsi="Times New Roman" w:cs="Times New Roman"/>
          <w:sz w:val="24"/>
          <w:szCs w:val="24"/>
        </w:rPr>
        <w:t>0.00.00. „Wymagania ogólne”</w:t>
      </w:r>
      <w:r w:rsidRPr="00DC2964">
        <w:rPr>
          <w:rFonts w:ascii="Times New Roman" w:hAnsi="Times New Roman" w:cs="Times New Roman"/>
          <w:sz w:val="24"/>
          <w:szCs w:val="24"/>
        </w:rPr>
        <w:t>.</w:t>
      </w:r>
    </w:p>
    <w:p w:rsidR="00AE1F82" w:rsidRPr="00DC2964" w:rsidRDefault="00AE1F82" w:rsidP="00AB32F4">
      <w:pPr>
        <w:ind w:right="6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Roboty uznaje się za wykonane zgodnie z</w:t>
      </w:r>
      <w:r w:rsidR="00682165">
        <w:rPr>
          <w:rFonts w:ascii="Times New Roman" w:hAnsi="Times New Roman" w:cs="Times New Roman"/>
          <w:sz w:val="24"/>
          <w:szCs w:val="24"/>
        </w:rPr>
        <w:t xml:space="preserve"> dokumentacją projektową, S</w:t>
      </w:r>
      <w:r w:rsidR="006E5ECC" w:rsidRPr="00DC2964">
        <w:rPr>
          <w:rFonts w:ascii="Times New Roman" w:hAnsi="Times New Roman" w:cs="Times New Roman"/>
          <w:sz w:val="24"/>
          <w:szCs w:val="24"/>
        </w:rPr>
        <w:t>ST i </w:t>
      </w:r>
      <w:r w:rsidRPr="00DC2964">
        <w:rPr>
          <w:rFonts w:ascii="Times New Roman" w:hAnsi="Times New Roman" w:cs="Times New Roman"/>
          <w:sz w:val="24"/>
          <w:szCs w:val="24"/>
        </w:rPr>
        <w:t>wymaganiami Kierownika Projektu, jeżeli wszystkie pomiary i badania z zachowaniem tolerancji według pkt. 6 dały wyniki pozytywne.</w:t>
      </w:r>
    </w:p>
    <w:p w:rsidR="00AE1F82" w:rsidRPr="00DC2964" w:rsidRDefault="009B7AD0" w:rsidP="009B7AD0">
      <w:pPr>
        <w:pStyle w:val="Nagwek50"/>
        <w:keepNext/>
        <w:keepLines/>
        <w:shd w:val="clear" w:color="auto" w:fill="auto"/>
        <w:tabs>
          <w:tab w:val="left" w:pos="354"/>
          <w:tab w:val="left" w:pos="1134"/>
        </w:tabs>
        <w:spacing w:after="77" w:line="210" w:lineRule="exact"/>
        <w:ind w:left="567"/>
        <w:rPr>
          <w:sz w:val="24"/>
          <w:szCs w:val="24"/>
        </w:rPr>
      </w:pPr>
      <w:bookmarkStart w:id="49" w:name="bookmark342"/>
      <w:r>
        <w:rPr>
          <w:sz w:val="24"/>
          <w:szCs w:val="24"/>
        </w:rPr>
        <w:t xml:space="preserve">8.2.  </w:t>
      </w:r>
      <w:r w:rsidR="00AE1F82" w:rsidRPr="00DC2964">
        <w:rPr>
          <w:sz w:val="24"/>
          <w:szCs w:val="24"/>
        </w:rPr>
        <w:t>Odbiór robót zanikających i ulegających zakryciu.</w:t>
      </w:r>
      <w:bookmarkEnd w:id="49"/>
    </w:p>
    <w:p w:rsidR="00AE1F82" w:rsidRPr="00DC2964" w:rsidRDefault="00AE1F82" w:rsidP="001843DB">
      <w:pPr>
        <w:spacing w:after="0" w:line="293" w:lineRule="exact"/>
        <w:ind w:firstLine="567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Odbiorowi robót zanikających i ulegających zakryciu podlegają:</w:t>
      </w:r>
    </w:p>
    <w:p w:rsidR="00AE1F82" w:rsidRPr="00DC2964" w:rsidRDefault="00AE1F82" w:rsidP="00AB32F4">
      <w:pPr>
        <w:widowControl w:val="0"/>
        <w:numPr>
          <w:ilvl w:val="0"/>
          <w:numId w:val="1"/>
        </w:numPr>
        <w:tabs>
          <w:tab w:val="left" w:pos="284"/>
        </w:tabs>
        <w:spacing w:after="0" w:line="293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wykonanie koryta i przygotowanie podłoża,</w:t>
      </w:r>
    </w:p>
    <w:p w:rsidR="00AE1F82" w:rsidRPr="00DC2964" w:rsidRDefault="00AE1F82" w:rsidP="00AB32F4">
      <w:pPr>
        <w:widowControl w:val="0"/>
        <w:numPr>
          <w:ilvl w:val="0"/>
          <w:numId w:val="1"/>
        </w:numPr>
        <w:tabs>
          <w:tab w:val="left" w:pos="284"/>
        </w:tabs>
        <w:spacing w:after="0" w:line="293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ewentualnie wykonanie podbudowy,</w:t>
      </w:r>
    </w:p>
    <w:p w:rsidR="00AE1F82" w:rsidRPr="00DC2964" w:rsidRDefault="00AE1F82" w:rsidP="00AB32F4">
      <w:pPr>
        <w:widowControl w:val="0"/>
        <w:numPr>
          <w:ilvl w:val="0"/>
          <w:numId w:val="1"/>
        </w:numPr>
        <w:tabs>
          <w:tab w:val="left" w:pos="284"/>
        </w:tabs>
        <w:spacing w:after="0" w:line="293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wykonanie podsypki pod nawierzchnię,</w:t>
      </w:r>
    </w:p>
    <w:p w:rsidR="00AE1F82" w:rsidRPr="00DC2964" w:rsidRDefault="00AE1F82" w:rsidP="00AB32F4">
      <w:pPr>
        <w:widowControl w:val="0"/>
        <w:numPr>
          <w:ilvl w:val="0"/>
          <w:numId w:val="1"/>
        </w:numPr>
        <w:tabs>
          <w:tab w:val="left" w:pos="284"/>
        </w:tabs>
        <w:spacing w:after="0" w:line="293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ewentualnie wykonanie ławy pod krawężniki, obrzeża, ścieki.</w:t>
      </w:r>
    </w:p>
    <w:p w:rsidR="00AE1F82" w:rsidRPr="00DC2964" w:rsidRDefault="00AE1F82" w:rsidP="00AE1F82">
      <w:pPr>
        <w:spacing w:line="398" w:lineRule="exact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lastRenderedPageBreak/>
        <w:t>Zasady odbioru tych robót są określone w D-M-00.00.00. „Wymagania ogólne”.</w:t>
      </w:r>
    </w:p>
    <w:p w:rsidR="00AE1F82" w:rsidRPr="00DC2964" w:rsidRDefault="00A448C9" w:rsidP="006E5ECC">
      <w:pPr>
        <w:pStyle w:val="Nagwek50"/>
        <w:keepNext/>
        <w:keepLines/>
        <w:shd w:val="clear" w:color="auto" w:fill="auto"/>
        <w:tabs>
          <w:tab w:val="left" w:pos="354"/>
        </w:tabs>
        <w:spacing w:before="240" w:after="120" w:line="398" w:lineRule="exact"/>
        <w:ind w:left="1134" w:hanging="1134"/>
        <w:rPr>
          <w:sz w:val="24"/>
          <w:szCs w:val="24"/>
        </w:rPr>
      </w:pPr>
      <w:r w:rsidRPr="00DC2964">
        <w:rPr>
          <w:sz w:val="24"/>
          <w:szCs w:val="24"/>
        </w:rPr>
        <w:t>9</w:t>
      </w:r>
      <w:r w:rsidR="009B7AD0">
        <w:rPr>
          <w:sz w:val="24"/>
          <w:szCs w:val="24"/>
        </w:rPr>
        <w:t>.</w:t>
      </w:r>
      <w:r w:rsidRPr="00DC2964">
        <w:rPr>
          <w:sz w:val="24"/>
          <w:szCs w:val="24"/>
        </w:rPr>
        <w:t xml:space="preserve"> </w:t>
      </w:r>
      <w:r w:rsidRPr="00DC2964">
        <w:rPr>
          <w:sz w:val="24"/>
          <w:szCs w:val="24"/>
        </w:rPr>
        <w:tab/>
        <w:t>PODSTAWA PŁATNOŚCI</w:t>
      </w:r>
    </w:p>
    <w:p w:rsidR="00AE1F82" w:rsidRPr="00DC2964" w:rsidRDefault="00A448C9" w:rsidP="00A448C9">
      <w:pPr>
        <w:pStyle w:val="Nagwek50"/>
        <w:keepNext/>
        <w:keepLines/>
        <w:shd w:val="clear" w:color="auto" w:fill="auto"/>
        <w:tabs>
          <w:tab w:val="left" w:pos="354"/>
          <w:tab w:val="left" w:pos="1134"/>
        </w:tabs>
        <w:spacing w:after="0" w:line="398" w:lineRule="exact"/>
        <w:ind w:firstLine="567"/>
        <w:rPr>
          <w:sz w:val="24"/>
          <w:szCs w:val="24"/>
        </w:rPr>
      </w:pPr>
      <w:bookmarkStart w:id="50" w:name="bookmark344"/>
      <w:r w:rsidRPr="00DC2964">
        <w:rPr>
          <w:sz w:val="24"/>
          <w:szCs w:val="24"/>
        </w:rPr>
        <w:t xml:space="preserve"> </w:t>
      </w:r>
      <w:r w:rsidR="009B7AD0">
        <w:rPr>
          <w:sz w:val="24"/>
          <w:szCs w:val="24"/>
        </w:rPr>
        <w:t>9.</w:t>
      </w:r>
      <w:r w:rsidR="00AE1F82" w:rsidRPr="00DC2964">
        <w:rPr>
          <w:sz w:val="24"/>
          <w:szCs w:val="24"/>
        </w:rPr>
        <w:t>1.     Ogólne ustalenia dotyczące podstawy płatności. .</w:t>
      </w:r>
      <w:bookmarkEnd w:id="50"/>
    </w:p>
    <w:p w:rsidR="00DC2964" w:rsidRPr="00DC2964" w:rsidRDefault="00AE1F82">
      <w:pPr>
        <w:spacing w:after="4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Ogólne ustalenia dotyczące podstawy płatności podano w  D-M-0</w:t>
      </w:r>
      <w:r w:rsidR="00682165">
        <w:rPr>
          <w:rFonts w:ascii="Times New Roman" w:hAnsi="Times New Roman" w:cs="Times New Roman"/>
          <w:sz w:val="24"/>
          <w:szCs w:val="24"/>
        </w:rPr>
        <w:t>0.00.00. „Wymagania ogólne”</w:t>
      </w:r>
      <w:r w:rsidRPr="00DC2964">
        <w:rPr>
          <w:rFonts w:ascii="Times New Roman" w:hAnsi="Times New Roman" w:cs="Times New Roman"/>
          <w:sz w:val="24"/>
          <w:szCs w:val="24"/>
        </w:rPr>
        <w:t>.</w:t>
      </w:r>
    </w:p>
    <w:p w:rsidR="00AE1F82" w:rsidRPr="00DC2964" w:rsidRDefault="00AE1F82" w:rsidP="001843DB">
      <w:pPr>
        <w:tabs>
          <w:tab w:val="left" w:pos="567"/>
        </w:tabs>
        <w:spacing w:after="0" w:line="293" w:lineRule="exact"/>
        <w:ind w:firstLine="567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Cena wykonania 1 m</w:t>
      </w:r>
      <w:r w:rsidRPr="00DC296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DC2964">
        <w:rPr>
          <w:rFonts w:ascii="Times New Roman" w:hAnsi="Times New Roman" w:cs="Times New Roman"/>
          <w:sz w:val="24"/>
          <w:szCs w:val="24"/>
        </w:rPr>
        <w:t xml:space="preserve"> nawierzchni z kostki brukowej betonowej obejmuje:</w:t>
      </w:r>
    </w:p>
    <w:p w:rsidR="00AE1F82" w:rsidRPr="00DC2964" w:rsidRDefault="00AE1F82" w:rsidP="001843DB">
      <w:pPr>
        <w:widowControl w:val="0"/>
        <w:numPr>
          <w:ilvl w:val="0"/>
          <w:numId w:val="1"/>
        </w:numPr>
        <w:tabs>
          <w:tab w:val="left" w:pos="284"/>
        </w:tabs>
        <w:spacing w:after="0" w:line="293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prace pomiarowe i roboty przygotowawcze.</w:t>
      </w:r>
    </w:p>
    <w:p w:rsidR="00AE1F82" w:rsidRPr="00DC2964" w:rsidRDefault="00AE1F82" w:rsidP="001843DB">
      <w:pPr>
        <w:widowControl w:val="0"/>
        <w:numPr>
          <w:ilvl w:val="0"/>
          <w:numId w:val="1"/>
        </w:numPr>
        <w:tabs>
          <w:tab w:val="left" w:pos="284"/>
        </w:tabs>
        <w:spacing w:after="0" w:line="293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oznakowanie robót,</w:t>
      </w:r>
    </w:p>
    <w:p w:rsidR="00AE1F82" w:rsidRPr="00DC2964" w:rsidRDefault="00AE1F82" w:rsidP="001843DB">
      <w:pPr>
        <w:widowControl w:val="0"/>
        <w:numPr>
          <w:ilvl w:val="0"/>
          <w:numId w:val="1"/>
        </w:numPr>
        <w:tabs>
          <w:tab w:val="left" w:pos="284"/>
        </w:tabs>
        <w:spacing w:after="0" w:line="293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przygotowanie podłoża (ewentualnie podbudowy),</w:t>
      </w:r>
    </w:p>
    <w:p w:rsidR="00AE1F82" w:rsidRPr="008F678D" w:rsidRDefault="00AE1F82" w:rsidP="001843DB">
      <w:pPr>
        <w:widowControl w:val="0"/>
        <w:numPr>
          <w:ilvl w:val="0"/>
          <w:numId w:val="1"/>
        </w:numPr>
        <w:tabs>
          <w:tab w:val="left" w:pos="284"/>
        </w:tabs>
        <w:spacing w:after="0" w:line="293" w:lineRule="exact"/>
        <w:jc w:val="both"/>
        <w:rPr>
          <w:rFonts w:ascii="Times" w:hAnsi="Times" w:cs="Times New Roman"/>
          <w:sz w:val="24"/>
          <w:szCs w:val="24"/>
        </w:rPr>
      </w:pPr>
      <w:r w:rsidRPr="008F678D">
        <w:rPr>
          <w:rFonts w:ascii="Times" w:hAnsi="Times" w:cs="Times New Roman"/>
          <w:sz w:val="24"/>
          <w:szCs w:val="24"/>
        </w:rPr>
        <w:t>zakup materiałów,</w:t>
      </w:r>
    </w:p>
    <w:p w:rsidR="00AE1F82" w:rsidRPr="00DC2964" w:rsidRDefault="00AE1F82" w:rsidP="001843DB">
      <w:pPr>
        <w:widowControl w:val="0"/>
        <w:numPr>
          <w:ilvl w:val="0"/>
          <w:numId w:val="1"/>
        </w:numPr>
        <w:tabs>
          <w:tab w:val="left" w:pos="284"/>
        </w:tabs>
        <w:spacing w:after="0" w:line="293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dostarczenie materiałów,</w:t>
      </w:r>
    </w:p>
    <w:p w:rsidR="00AE1F82" w:rsidRPr="00DC2964" w:rsidRDefault="00AE1F82" w:rsidP="001843DB">
      <w:pPr>
        <w:widowControl w:val="0"/>
        <w:numPr>
          <w:ilvl w:val="0"/>
          <w:numId w:val="1"/>
        </w:numPr>
        <w:tabs>
          <w:tab w:val="left" w:pos="284"/>
        </w:tabs>
        <w:spacing w:after="0" w:line="293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wykonanie koryta,</w:t>
      </w:r>
    </w:p>
    <w:p w:rsidR="00AE1F82" w:rsidRPr="00DC2964" w:rsidRDefault="00AE1F82" w:rsidP="001843DB">
      <w:pPr>
        <w:widowControl w:val="0"/>
        <w:numPr>
          <w:ilvl w:val="0"/>
          <w:numId w:val="1"/>
        </w:numPr>
        <w:tabs>
          <w:tab w:val="left" w:pos="284"/>
        </w:tabs>
        <w:spacing w:after="0" w:line="293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przygotowanie podłoża,</w:t>
      </w:r>
    </w:p>
    <w:p w:rsidR="00AE1F82" w:rsidRPr="00DC2964" w:rsidRDefault="00AE1F82" w:rsidP="001843DB">
      <w:pPr>
        <w:widowControl w:val="0"/>
        <w:numPr>
          <w:ilvl w:val="0"/>
          <w:numId w:val="1"/>
        </w:numPr>
        <w:tabs>
          <w:tab w:val="left" w:pos="284"/>
        </w:tabs>
        <w:spacing w:after="0" w:line="293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ewentualne wykonanie podbudowy,</w:t>
      </w:r>
    </w:p>
    <w:p w:rsidR="00AE1F82" w:rsidRPr="00DC2964" w:rsidRDefault="00AE1F82" w:rsidP="001843DB">
      <w:pPr>
        <w:widowControl w:val="0"/>
        <w:numPr>
          <w:ilvl w:val="0"/>
          <w:numId w:val="1"/>
        </w:numPr>
        <w:tabs>
          <w:tab w:val="left" w:pos="284"/>
        </w:tabs>
        <w:spacing w:after="0" w:line="293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wykonanie podsypki,</w:t>
      </w:r>
    </w:p>
    <w:p w:rsidR="00AE1F82" w:rsidRPr="00DC2964" w:rsidRDefault="00AE1F82" w:rsidP="001843DB">
      <w:pPr>
        <w:widowControl w:val="0"/>
        <w:numPr>
          <w:ilvl w:val="0"/>
          <w:numId w:val="1"/>
        </w:numPr>
        <w:tabs>
          <w:tab w:val="left" w:pos="284"/>
        </w:tabs>
        <w:spacing w:after="0" w:line="293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ułożenie i ubicie kostki,</w:t>
      </w:r>
    </w:p>
    <w:p w:rsidR="00AE1F82" w:rsidRPr="00DC2964" w:rsidRDefault="00AE1F82" w:rsidP="001843DB">
      <w:pPr>
        <w:widowControl w:val="0"/>
        <w:numPr>
          <w:ilvl w:val="0"/>
          <w:numId w:val="1"/>
        </w:numPr>
        <w:tabs>
          <w:tab w:val="left" w:pos="284"/>
        </w:tabs>
        <w:spacing w:after="0" w:line="293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wypełnienie spoin,</w:t>
      </w:r>
    </w:p>
    <w:p w:rsidR="00AE1F82" w:rsidRPr="00DC2964" w:rsidRDefault="00AE1F82" w:rsidP="001843DB">
      <w:pPr>
        <w:widowControl w:val="0"/>
        <w:numPr>
          <w:ilvl w:val="0"/>
          <w:numId w:val="1"/>
        </w:numPr>
        <w:tabs>
          <w:tab w:val="left" w:pos="284"/>
        </w:tabs>
        <w:spacing w:after="0" w:line="293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przeprowadzenie badań i pomiarów wymaganych w specyfikacji technicznej.</w:t>
      </w:r>
    </w:p>
    <w:p w:rsidR="00AE1F82" w:rsidRPr="00DC2964" w:rsidRDefault="00AE1F82" w:rsidP="00AE1F82">
      <w:pPr>
        <w:pStyle w:val="Nagwek50"/>
        <w:keepNext/>
        <w:keepLines/>
        <w:shd w:val="clear" w:color="auto" w:fill="auto"/>
        <w:tabs>
          <w:tab w:val="left" w:pos="354"/>
        </w:tabs>
        <w:spacing w:after="0" w:line="394" w:lineRule="exact"/>
        <w:rPr>
          <w:sz w:val="28"/>
          <w:szCs w:val="28"/>
        </w:rPr>
      </w:pPr>
      <w:bookmarkStart w:id="51" w:name="bookmark345"/>
    </w:p>
    <w:p w:rsidR="00AE1F82" w:rsidRPr="00DC2964" w:rsidRDefault="00AE1F82" w:rsidP="006E5ECC">
      <w:pPr>
        <w:pStyle w:val="Nagwek50"/>
        <w:keepNext/>
        <w:keepLines/>
        <w:shd w:val="clear" w:color="auto" w:fill="auto"/>
        <w:tabs>
          <w:tab w:val="left" w:pos="1134"/>
        </w:tabs>
        <w:spacing w:after="120" w:line="394" w:lineRule="exact"/>
        <w:rPr>
          <w:sz w:val="28"/>
          <w:szCs w:val="28"/>
        </w:rPr>
      </w:pPr>
      <w:r w:rsidRPr="00DC2964">
        <w:rPr>
          <w:sz w:val="24"/>
          <w:szCs w:val="24"/>
        </w:rPr>
        <w:t>10.    PRZEPISY ZWIĄZANE</w:t>
      </w:r>
      <w:bookmarkEnd w:id="51"/>
    </w:p>
    <w:p w:rsidR="00AE1F82" w:rsidRPr="00DC2964" w:rsidRDefault="009B7AD0" w:rsidP="001843DB">
      <w:pPr>
        <w:pStyle w:val="Teksttreci110"/>
        <w:shd w:val="clear" w:color="auto" w:fill="auto"/>
        <w:tabs>
          <w:tab w:val="left" w:pos="567"/>
        </w:tabs>
        <w:spacing w:after="120" w:line="394" w:lineRule="exact"/>
        <w:ind w:firstLine="567"/>
        <w:rPr>
          <w:sz w:val="24"/>
          <w:szCs w:val="24"/>
        </w:rPr>
      </w:pPr>
      <w:r>
        <w:rPr>
          <w:sz w:val="24"/>
          <w:szCs w:val="24"/>
        </w:rPr>
        <w:t>10.</w:t>
      </w:r>
      <w:r w:rsidR="00AE1F82" w:rsidRPr="00DC2964">
        <w:rPr>
          <w:sz w:val="24"/>
          <w:szCs w:val="24"/>
        </w:rPr>
        <w:t>1.   Normy i dokumenty powołane:</w:t>
      </w:r>
    </w:p>
    <w:p w:rsidR="00AE1F82" w:rsidRPr="00DC2964" w:rsidRDefault="00AE1F82" w:rsidP="001843DB">
      <w:pPr>
        <w:widowControl w:val="0"/>
        <w:numPr>
          <w:ilvl w:val="0"/>
          <w:numId w:val="12"/>
        </w:numPr>
        <w:tabs>
          <w:tab w:val="left" w:pos="567"/>
          <w:tab w:val="left" w:pos="2251"/>
          <w:tab w:val="left" w:pos="2835"/>
        </w:tabs>
        <w:spacing w:after="120" w:line="240" w:lineRule="auto"/>
        <w:ind w:left="2410" w:hanging="2410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PN-EN 1338</w:t>
      </w:r>
      <w:r w:rsidRPr="00DC2964">
        <w:rPr>
          <w:rFonts w:ascii="Times New Roman" w:hAnsi="Times New Roman" w:cs="Times New Roman"/>
          <w:sz w:val="24"/>
          <w:szCs w:val="24"/>
        </w:rPr>
        <w:tab/>
        <w:t xml:space="preserve"> Betonowe kostki brukowe. Wymagania i metody badań.</w:t>
      </w:r>
    </w:p>
    <w:p w:rsidR="00AE1F82" w:rsidRPr="00DC2964" w:rsidRDefault="00AE1F82" w:rsidP="00333033">
      <w:pPr>
        <w:widowControl w:val="0"/>
        <w:numPr>
          <w:ilvl w:val="0"/>
          <w:numId w:val="12"/>
        </w:numPr>
        <w:tabs>
          <w:tab w:val="left" w:pos="567"/>
          <w:tab w:val="left" w:pos="2268"/>
          <w:tab w:val="left" w:pos="2835"/>
        </w:tabs>
        <w:spacing w:after="120" w:line="240" w:lineRule="auto"/>
        <w:ind w:left="2268" w:hanging="2268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PN-EN 197-1</w:t>
      </w:r>
      <w:r w:rsidRPr="00DC2964">
        <w:rPr>
          <w:rFonts w:ascii="Times New Roman" w:hAnsi="Times New Roman" w:cs="Times New Roman"/>
          <w:sz w:val="24"/>
          <w:szCs w:val="24"/>
        </w:rPr>
        <w:tab/>
        <w:t>Cement. Skład, wymagania i kryteria zgodności dotyczące cementów powszechnego użytku.</w:t>
      </w:r>
    </w:p>
    <w:p w:rsidR="00AE1F82" w:rsidRPr="00DC2964" w:rsidRDefault="00AE1F82" w:rsidP="00DC2964">
      <w:pPr>
        <w:widowControl w:val="0"/>
        <w:numPr>
          <w:ilvl w:val="0"/>
          <w:numId w:val="12"/>
        </w:numPr>
        <w:tabs>
          <w:tab w:val="left" w:pos="567"/>
          <w:tab w:val="left" w:pos="2268"/>
          <w:tab w:val="left" w:pos="2835"/>
        </w:tabs>
        <w:spacing w:after="120" w:line="240" w:lineRule="auto"/>
        <w:ind w:left="2268" w:hanging="2268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PN-EN 13242</w:t>
      </w:r>
      <w:r w:rsidR="001843DB" w:rsidRPr="00DC2964">
        <w:rPr>
          <w:rFonts w:ascii="Times New Roman" w:hAnsi="Times New Roman" w:cs="Times New Roman"/>
          <w:sz w:val="24"/>
          <w:szCs w:val="24"/>
        </w:rPr>
        <w:t xml:space="preserve"> </w:t>
      </w:r>
      <w:r w:rsidR="001843DB" w:rsidRPr="00DC2964">
        <w:rPr>
          <w:rFonts w:ascii="Times New Roman" w:hAnsi="Times New Roman" w:cs="Times New Roman"/>
          <w:sz w:val="24"/>
          <w:szCs w:val="24"/>
        </w:rPr>
        <w:tab/>
      </w:r>
      <w:r w:rsidRPr="00DC2964">
        <w:rPr>
          <w:rFonts w:ascii="Times New Roman" w:hAnsi="Times New Roman" w:cs="Times New Roman"/>
          <w:sz w:val="24"/>
          <w:szCs w:val="24"/>
        </w:rPr>
        <w:t>Kruszywa do niezwiązanych i związanych hydraulicznie materiałów stosowanych w obiektach budowlanych i budownictwie drogowym.</w:t>
      </w:r>
    </w:p>
    <w:p w:rsidR="00AE1F82" w:rsidRPr="00DC2964" w:rsidRDefault="00AE1F82" w:rsidP="00333033">
      <w:pPr>
        <w:widowControl w:val="0"/>
        <w:numPr>
          <w:ilvl w:val="0"/>
          <w:numId w:val="12"/>
        </w:numPr>
        <w:tabs>
          <w:tab w:val="left" w:pos="567"/>
          <w:tab w:val="left" w:pos="2268"/>
          <w:tab w:val="left" w:pos="2835"/>
        </w:tabs>
        <w:spacing w:after="120" w:line="240" w:lineRule="auto"/>
        <w:ind w:left="2268" w:hanging="2268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PN-EN 1008</w:t>
      </w:r>
      <w:r w:rsidRPr="00DC2964">
        <w:rPr>
          <w:rFonts w:ascii="Times New Roman" w:hAnsi="Times New Roman" w:cs="Times New Roman"/>
          <w:sz w:val="24"/>
          <w:szCs w:val="24"/>
        </w:rPr>
        <w:tab/>
        <w:t>Woda zarobowa do betonu. Specyfikacja pobierania próbek, badanie</w:t>
      </w:r>
      <w:r w:rsidR="001843DB" w:rsidRPr="00DC2964">
        <w:rPr>
          <w:rFonts w:ascii="Times New Roman" w:hAnsi="Times New Roman" w:cs="Times New Roman"/>
          <w:sz w:val="24"/>
          <w:szCs w:val="24"/>
        </w:rPr>
        <w:t xml:space="preserve"> </w:t>
      </w:r>
      <w:r w:rsidR="00333033" w:rsidRPr="00DC2964">
        <w:rPr>
          <w:rFonts w:ascii="Times New Roman" w:hAnsi="Times New Roman" w:cs="Times New Roman"/>
          <w:sz w:val="24"/>
          <w:szCs w:val="24"/>
        </w:rPr>
        <w:t>i </w:t>
      </w:r>
      <w:r w:rsidRPr="00DC2964">
        <w:rPr>
          <w:rFonts w:ascii="Times New Roman" w:hAnsi="Times New Roman" w:cs="Times New Roman"/>
          <w:sz w:val="24"/>
          <w:szCs w:val="24"/>
        </w:rPr>
        <w:t>ocena przydatności wody zarobowej do betonu w tym wody odzyskanej z procesów produkcji betonu.</w:t>
      </w:r>
    </w:p>
    <w:p w:rsidR="00AE1F82" w:rsidRPr="00DC2964" w:rsidRDefault="00AE1F82" w:rsidP="00333033">
      <w:pPr>
        <w:widowControl w:val="0"/>
        <w:numPr>
          <w:ilvl w:val="0"/>
          <w:numId w:val="12"/>
        </w:numPr>
        <w:tabs>
          <w:tab w:val="left" w:pos="567"/>
          <w:tab w:val="left" w:pos="2268"/>
          <w:tab w:val="left" w:pos="2835"/>
        </w:tabs>
        <w:spacing w:after="120" w:line="240" w:lineRule="auto"/>
        <w:ind w:left="2268" w:hanging="2268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 xml:space="preserve">BN-68/8931-04 </w:t>
      </w:r>
      <w:r w:rsidR="001843DB" w:rsidRPr="00DC2964">
        <w:rPr>
          <w:rFonts w:ascii="Times New Roman" w:hAnsi="Times New Roman" w:cs="Times New Roman"/>
          <w:sz w:val="24"/>
          <w:szCs w:val="24"/>
        </w:rPr>
        <w:tab/>
      </w:r>
      <w:r w:rsidRPr="00DC2964">
        <w:rPr>
          <w:rFonts w:ascii="Times New Roman" w:hAnsi="Times New Roman" w:cs="Times New Roman"/>
          <w:sz w:val="24"/>
          <w:szCs w:val="24"/>
        </w:rPr>
        <w:t>Drogi samochodowe. Pomiar rów</w:t>
      </w:r>
      <w:r w:rsidR="001843DB" w:rsidRPr="00DC2964">
        <w:rPr>
          <w:rFonts w:ascii="Times New Roman" w:hAnsi="Times New Roman" w:cs="Times New Roman"/>
          <w:sz w:val="24"/>
          <w:szCs w:val="24"/>
        </w:rPr>
        <w:t>ności nawierzchni planografem i </w:t>
      </w:r>
      <w:r w:rsidRPr="00DC2964">
        <w:rPr>
          <w:rFonts w:ascii="Times New Roman" w:hAnsi="Times New Roman" w:cs="Times New Roman"/>
          <w:sz w:val="24"/>
          <w:szCs w:val="24"/>
        </w:rPr>
        <w:t>łatą.</w:t>
      </w:r>
    </w:p>
    <w:p w:rsidR="00AE1F82" w:rsidRPr="00DC2964" w:rsidRDefault="00AE1F82" w:rsidP="00333033">
      <w:pPr>
        <w:widowControl w:val="0"/>
        <w:numPr>
          <w:ilvl w:val="0"/>
          <w:numId w:val="12"/>
        </w:numPr>
        <w:tabs>
          <w:tab w:val="left" w:pos="567"/>
          <w:tab w:val="left" w:pos="2268"/>
          <w:tab w:val="left" w:pos="2835"/>
        </w:tabs>
        <w:spacing w:after="120" w:line="240" w:lineRule="auto"/>
        <w:ind w:left="2268" w:hanging="2268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PN-EN 933-8</w:t>
      </w:r>
      <w:r w:rsidRPr="00DC2964">
        <w:rPr>
          <w:rFonts w:ascii="Times New Roman" w:hAnsi="Times New Roman" w:cs="Times New Roman"/>
          <w:sz w:val="24"/>
          <w:szCs w:val="24"/>
        </w:rPr>
        <w:tab/>
        <w:t>Badanie</w:t>
      </w:r>
      <w:r w:rsidR="001843DB" w:rsidRPr="00DC2964">
        <w:rPr>
          <w:rFonts w:ascii="Times New Roman" w:hAnsi="Times New Roman" w:cs="Times New Roman"/>
          <w:sz w:val="24"/>
          <w:szCs w:val="24"/>
        </w:rPr>
        <w:t xml:space="preserve"> </w:t>
      </w:r>
      <w:r w:rsidRPr="00DC2964">
        <w:rPr>
          <w:rFonts w:ascii="Times New Roman" w:hAnsi="Times New Roman" w:cs="Times New Roman"/>
          <w:sz w:val="24"/>
          <w:szCs w:val="24"/>
        </w:rPr>
        <w:t>geometrycznych właściwości kruszyw. Część 8: Ocena</w:t>
      </w:r>
      <w:r w:rsidR="001843DB" w:rsidRPr="00DC2964">
        <w:rPr>
          <w:rFonts w:ascii="Times New Roman" w:hAnsi="Times New Roman" w:cs="Times New Roman"/>
          <w:sz w:val="24"/>
          <w:szCs w:val="24"/>
        </w:rPr>
        <w:t xml:space="preserve"> </w:t>
      </w:r>
      <w:r w:rsidRPr="00DC2964">
        <w:rPr>
          <w:rFonts w:ascii="Times New Roman" w:hAnsi="Times New Roman" w:cs="Times New Roman"/>
          <w:sz w:val="24"/>
          <w:szCs w:val="24"/>
        </w:rPr>
        <w:t>zawartości drobnych cząstek. Badanie wskaźnika piaskowego.</w:t>
      </w:r>
    </w:p>
    <w:p w:rsidR="00AE1F82" w:rsidRPr="00DC2964" w:rsidRDefault="00AE1F82" w:rsidP="001843DB">
      <w:pPr>
        <w:widowControl w:val="0"/>
        <w:numPr>
          <w:ilvl w:val="0"/>
          <w:numId w:val="12"/>
        </w:numPr>
        <w:tabs>
          <w:tab w:val="left" w:pos="567"/>
          <w:tab w:val="left" w:pos="2268"/>
          <w:tab w:val="left" w:pos="2835"/>
        </w:tabs>
        <w:spacing w:after="120" w:line="240" w:lineRule="auto"/>
        <w:ind w:left="2410" w:hanging="2410"/>
        <w:rPr>
          <w:rFonts w:ascii="Times New Roman" w:hAnsi="Times New Roman" w:cs="Times New Roman"/>
          <w:sz w:val="24"/>
          <w:szCs w:val="24"/>
        </w:rPr>
      </w:pPr>
      <w:r w:rsidRPr="00DC2964">
        <w:rPr>
          <w:rFonts w:ascii="Times New Roman" w:hAnsi="Times New Roman" w:cs="Times New Roman"/>
          <w:sz w:val="24"/>
          <w:szCs w:val="24"/>
        </w:rPr>
        <w:t>PN-B-06250</w:t>
      </w:r>
      <w:r w:rsidRPr="00DC2964">
        <w:rPr>
          <w:rFonts w:ascii="Times New Roman" w:hAnsi="Times New Roman" w:cs="Times New Roman"/>
          <w:sz w:val="24"/>
          <w:szCs w:val="24"/>
        </w:rPr>
        <w:tab/>
        <w:t>Beton zwykły.</w:t>
      </w:r>
    </w:p>
    <w:p w:rsidR="00D4045B" w:rsidRDefault="00D4045B"/>
    <w:sectPr w:rsidR="00D4045B" w:rsidSect="00E04DC4">
      <w:head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7995" w:rsidRDefault="00FA7995" w:rsidP="00AE1F82">
      <w:pPr>
        <w:spacing w:after="0" w:line="240" w:lineRule="auto"/>
      </w:pPr>
      <w:r>
        <w:separator/>
      </w:r>
    </w:p>
  </w:endnote>
  <w:endnote w:type="continuationSeparator" w:id="0">
    <w:p w:rsidR="00FA7995" w:rsidRDefault="00FA7995" w:rsidP="00AE1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NewsGothicPL-Bold">
    <w:altName w:val="YDP Math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NewsGothicPL-Roman">
    <w:altName w:val="YDP Math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540" w:rsidRDefault="000F6540" w:rsidP="00D4027E">
    <w:pPr>
      <w:pStyle w:val="Stopka"/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</w:p>
  <w:p w:rsidR="000F6540" w:rsidRDefault="000F654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7995" w:rsidRDefault="00FA7995" w:rsidP="00AE1F82">
      <w:pPr>
        <w:spacing w:after="0" w:line="240" w:lineRule="auto"/>
      </w:pPr>
      <w:r>
        <w:separator/>
      </w:r>
    </w:p>
  </w:footnote>
  <w:footnote w:type="continuationSeparator" w:id="0">
    <w:p w:rsidR="00FA7995" w:rsidRDefault="00FA7995" w:rsidP="00AE1F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540" w:rsidRDefault="000F6540" w:rsidP="00CE7CBC">
    <w:pPr>
      <w:pStyle w:val="Nagwek"/>
      <w:framePr w:wrap="around" w:vAnchor="text" w:hAnchor="margin" w:xAlign="center" w:y="1"/>
      <w:rPr>
        <w:rStyle w:val="Numerstrony"/>
      </w:rPr>
    </w:pPr>
  </w:p>
  <w:p w:rsidR="000F6540" w:rsidRDefault="00682165" w:rsidP="00CE7CBC">
    <w:pPr>
      <w:pStyle w:val="Nagwek"/>
      <w:ind w:right="360"/>
      <w:rPr>
        <w:u w:val="single"/>
      </w:rPr>
    </w:pPr>
    <w:r>
      <w:rPr>
        <w:u w:val="single"/>
      </w:rPr>
      <w:t xml:space="preserve">SST </w:t>
    </w:r>
    <w:r w:rsidR="00932840">
      <w:rPr>
        <w:u w:val="single"/>
      </w:rPr>
      <w:t xml:space="preserve"> D-05.03.23/a</w:t>
    </w:r>
    <w:r w:rsidR="000F6540">
      <w:rPr>
        <w:u w:val="single"/>
      </w:rPr>
      <w:t xml:space="preserve">                        </w:t>
    </w:r>
    <w:r>
      <w:rPr>
        <w:u w:val="single"/>
      </w:rPr>
      <w:t>___________________</w:t>
    </w:r>
    <w:r w:rsidR="000F6540">
      <w:rPr>
        <w:u w:val="single"/>
      </w:rPr>
      <w:t xml:space="preserve">    </w:t>
    </w:r>
    <w:r w:rsidR="000F6540">
      <w:rPr>
        <w:u w:val="single"/>
      </w:rPr>
      <w:tab/>
      <w:t xml:space="preserve"> </w:t>
    </w:r>
    <w:r w:rsidR="005E6B47">
      <w:rPr>
        <w:u w:val="single"/>
      </w:rPr>
      <w:fldChar w:fldCharType="begin"/>
    </w:r>
    <w:r w:rsidR="000F6540">
      <w:rPr>
        <w:u w:val="single"/>
      </w:rPr>
      <w:instrText xml:space="preserve"> PAGE </w:instrText>
    </w:r>
    <w:r w:rsidR="005E6B47">
      <w:rPr>
        <w:u w:val="single"/>
      </w:rPr>
      <w:fldChar w:fldCharType="separate"/>
    </w:r>
    <w:r w:rsidR="008F678D">
      <w:rPr>
        <w:noProof/>
        <w:u w:val="single"/>
      </w:rPr>
      <w:t>15</w:t>
    </w:r>
    <w:r w:rsidR="005E6B47">
      <w:rPr>
        <w:u w:val="single"/>
      </w:rPr>
      <w:fldChar w:fldCharType="end"/>
    </w:r>
    <w:r w:rsidR="000F6540">
      <w:rPr>
        <w:u w:val="single"/>
      </w:rPr>
      <w:t xml:space="preserve">                           </w:t>
    </w:r>
  </w:p>
  <w:p w:rsidR="000F6540" w:rsidRDefault="000F6540">
    <w:pPr>
      <w:pStyle w:val="Nagwek"/>
    </w:pPr>
  </w:p>
  <w:p w:rsidR="000F6540" w:rsidRDefault="000F654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78D" w:rsidRDefault="008F678D" w:rsidP="008F678D">
    <w:pPr>
      <w:tabs>
        <w:tab w:val="left" w:pos="0"/>
      </w:tabs>
      <w:suppressAutoHyphens/>
      <w:jc w:val="both"/>
      <w:rPr>
        <w:spacing w:val="-3"/>
        <w:sz w:val="24"/>
      </w:rPr>
    </w:pPr>
    <w:r w:rsidRPr="006128E7">
      <w:rPr>
        <w:spacing w:val="-3"/>
        <w:sz w:val="24"/>
      </w:rPr>
      <w:t xml:space="preserve">                                                                                                                                             </w:t>
    </w:r>
    <w:r>
      <w:rPr>
        <w:spacing w:val="-3"/>
        <w:sz w:val="24"/>
      </w:rPr>
      <w:t>Wersja II</w:t>
    </w:r>
  </w:p>
  <w:p w:rsidR="008F678D" w:rsidRPr="008F678D" w:rsidRDefault="008F678D" w:rsidP="008F678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A71DC"/>
    <w:multiLevelType w:val="multilevel"/>
    <w:tmpl w:val="B6BE42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38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8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1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2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6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89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3512" w:hanging="1800"/>
      </w:pPr>
      <w:rPr>
        <w:rFonts w:hint="default"/>
      </w:rPr>
    </w:lvl>
  </w:abstractNum>
  <w:abstractNum w:abstractNumId="1" w15:restartNumberingAfterBreak="0">
    <w:nsid w:val="07E46E45"/>
    <w:multiLevelType w:val="hybridMultilevel"/>
    <w:tmpl w:val="A620A8FC"/>
    <w:lvl w:ilvl="0" w:tplc="0AFE353C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1B6F17"/>
    <w:multiLevelType w:val="multilevel"/>
    <w:tmpl w:val="3EF4734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C821AFB"/>
    <w:multiLevelType w:val="multilevel"/>
    <w:tmpl w:val="9E7477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11034E"/>
    <w:multiLevelType w:val="multilevel"/>
    <w:tmpl w:val="F146A8F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4E82C74"/>
    <w:multiLevelType w:val="multilevel"/>
    <w:tmpl w:val="2F0EB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71A7F51"/>
    <w:multiLevelType w:val="multilevel"/>
    <w:tmpl w:val="1368E5C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F372830"/>
    <w:multiLevelType w:val="hybridMultilevel"/>
    <w:tmpl w:val="2058378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CC3DB2"/>
    <w:multiLevelType w:val="multilevel"/>
    <w:tmpl w:val="24727E6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94F794B"/>
    <w:multiLevelType w:val="multilevel"/>
    <w:tmpl w:val="2018829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9B300FC"/>
    <w:multiLevelType w:val="hybridMultilevel"/>
    <w:tmpl w:val="C1685F38"/>
    <w:lvl w:ilvl="0" w:tplc="0415000F">
      <w:start w:val="2"/>
      <w:numFmt w:val="decimal"/>
      <w:lvlText w:val="%1."/>
      <w:lvlJc w:val="left"/>
      <w:pPr>
        <w:ind w:left="8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1" w15:restartNumberingAfterBreak="0">
    <w:nsid w:val="2C5622A2"/>
    <w:multiLevelType w:val="multilevel"/>
    <w:tmpl w:val="ADC8426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6.4.4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39512467"/>
    <w:multiLevelType w:val="multilevel"/>
    <w:tmpl w:val="9286828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DFB11DB"/>
    <w:multiLevelType w:val="multilevel"/>
    <w:tmpl w:val="567AD7B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FB6621D"/>
    <w:multiLevelType w:val="multilevel"/>
    <w:tmpl w:val="9B8A6C6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0AB2057"/>
    <w:multiLevelType w:val="multilevel"/>
    <w:tmpl w:val="D3E4651E"/>
    <w:lvl w:ilvl="0">
      <w:start w:val="7"/>
      <w:numFmt w:val="decimalZero"/>
      <w:lvlText w:val="%1"/>
      <w:lvlJc w:val="left"/>
      <w:pPr>
        <w:ind w:left="720" w:hanging="720"/>
      </w:pPr>
      <w:rPr>
        <w:rFonts w:eastAsia="Times New Roman" w:hint="default"/>
        <w:b/>
        <w:color w:val="auto"/>
      </w:rPr>
    </w:lvl>
    <w:lvl w:ilvl="1">
      <w:start w:val="5"/>
      <w:numFmt w:val="decimalZero"/>
      <w:lvlText w:val="%1.%2"/>
      <w:lvlJc w:val="left"/>
      <w:pPr>
        <w:ind w:left="720" w:hanging="720"/>
      </w:pPr>
      <w:rPr>
        <w:rFonts w:eastAsia="Times New Roman"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b/>
        <w:color w:val="auto"/>
      </w:rPr>
    </w:lvl>
  </w:abstractNum>
  <w:abstractNum w:abstractNumId="16" w15:restartNumberingAfterBreak="0">
    <w:nsid w:val="44121996"/>
    <w:multiLevelType w:val="multilevel"/>
    <w:tmpl w:val="1982E2A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BEF57FD"/>
    <w:multiLevelType w:val="multilevel"/>
    <w:tmpl w:val="85C42F4C"/>
    <w:lvl w:ilvl="0">
      <w:start w:val="1"/>
      <w:numFmt w:val="decimal"/>
      <w:lvlText w:val="%1."/>
      <w:lvlJc w:val="left"/>
      <w:pPr>
        <w:ind w:left="380" w:hanging="360"/>
      </w:pPr>
      <w:rPr>
        <w:rFonts w:eastAsia="Times New Roman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3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20" w:hanging="1800"/>
      </w:pPr>
      <w:rPr>
        <w:rFonts w:hint="default"/>
      </w:rPr>
    </w:lvl>
  </w:abstractNum>
  <w:abstractNum w:abstractNumId="18" w15:restartNumberingAfterBreak="0">
    <w:nsid w:val="4F1C3627"/>
    <w:multiLevelType w:val="multilevel"/>
    <w:tmpl w:val="7A84797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3687A5D"/>
    <w:multiLevelType w:val="hybridMultilevel"/>
    <w:tmpl w:val="DA64E93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A6365A"/>
    <w:multiLevelType w:val="multilevel"/>
    <w:tmpl w:val="7E60AB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A134C88"/>
    <w:multiLevelType w:val="multilevel"/>
    <w:tmpl w:val="9F621B3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22A3EB9"/>
    <w:multiLevelType w:val="hybridMultilevel"/>
    <w:tmpl w:val="D3AADEA2"/>
    <w:lvl w:ilvl="0" w:tplc="5F584044">
      <w:start w:val="1"/>
      <w:numFmt w:val="decimal"/>
      <w:lvlText w:val="7.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33F3316"/>
    <w:multiLevelType w:val="multilevel"/>
    <w:tmpl w:val="4310308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98D601C"/>
    <w:multiLevelType w:val="multilevel"/>
    <w:tmpl w:val="BC78F8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7A305B9B"/>
    <w:multiLevelType w:val="multilevel"/>
    <w:tmpl w:val="160659A8"/>
    <w:lvl w:ilvl="0">
      <w:start w:val="7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5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E0A0E9D"/>
    <w:multiLevelType w:val="multilevel"/>
    <w:tmpl w:val="B9D0195A"/>
    <w:lvl w:ilvl="0">
      <w:start w:val="1"/>
      <w:numFmt w:val="decimal"/>
      <w:lvlText w:val="%1)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vertAlign w:val="superscript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9"/>
  </w:num>
  <w:num w:numId="3">
    <w:abstractNumId w:val="12"/>
  </w:num>
  <w:num w:numId="4">
    <w:abstractNumId w:val="14"/>
  </w:num>
  <w:num w:numId="5">
    <w:abstractNumId w:val="18"/>
  </w:num>
  <w:num w:numId="6">
    <w:abstractNumId w:val="6"/>
  </w:num>
  <w:num w:numId="7">
    <w:abstractNumId w:val="16"/>
  </w:num>
  <w:num w:numId="8">
    <w:abstractNumId w:val="21"/>
  </w:num>
  <w:num w:numId="9">
    <w:abstractNumId w:val="23"/>
  </w:num>
  <w:num w:numId="10">
    <w:abstractNumId w:val="3"/>
  </w:num>
  <w:num w:numId="11">
    <w:abstractNumId w:val="26"/>
  </w:num>
  <w:num w:numId="12">
    <w:abstractNumId w:val="20"/>
  </w:num>
  <w:num w:numId="13">
    <w:abstractNumId w:val="5"/>
  </w:num>
  <w:num w:numId="14">
    <w:abstractNumId w:val="17"/>
  </w:num>
  <w:num w:numId="15">
    <w:abstractNumId w:val="0"/>
  </w:num>
  <w:num w:numId="16">
    <w:abstractNumId w:val="24"/>
  </w:num>
  <w:num w:numId="17">
    <w:abstractNumId w:val="13"/>
  </w:num>
  <w:num w:numId="18">
    <w:abstractNumId w:val="4"/>
  </w:num>
  <w:num w:numId="19">
    <w:abstractNumId w:val="8"/>
  </w:num>
  <w:num w:numId="20">
    <w:abstractNumId w:val="15"/>
  </w:num>
  <w:num w:numId="21">
    <w:abstractNumId w:val="1"/>
  </w:num>
  <w:num w:numId="22">
    <w:abstractNumId w:val="7"/>
  </w:num>
  <w:num w:numId="23">
    <w:abstractNumId w:val="10"/>
  </w:num>
  <w:num w:numId="24">
    <w:abstractNumId w:val="11"/>
  </w:num>
  <w:num w:numId="25">
    <w:abstractNumId w:val="25"/>
  </w:num>
  <w:num w:numId="26">
    <w:abstractNumId w:val="19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E1F82"/>
    <w:rsid w:val="00054F48"/>
    <w:rsid w:val="0008276B"/>
    <w:rsid w:val="000A55D6"/>
    <w:rsid w:val="000C633C"/>
    <w:rsid w:val="000F4577"/>
    <w:rsid w:val="000F6540"/>
    <w:rsid w:val="0010256F"/>
    <w:rsid w:val="001032D9"/>
    <w:rsid w:val="00122584"/>
    <w:rsid w:val="00152D80"/>
    <w:rsid w:val="00155586"/>
    <w:rsid w:val="00180918"/>
    <w:rsid w:val="001843DB"/>
    <w:rsid w:val="00186C6E"/>
    <w:rsid w:val="00190FAA"/>
    <w:rsid w:val="0019259D"/>
    <w:rsid w:val="001934E7"/>
    <w:rsid w:val="001C2E1E"/>
    <w:rsid w:val="001D3657"/>
    <w:rsid w:val="001E2256"/>
    <w:rsid w:val="001F4F16"/>
    <w:rsid w:val="002348C7"/>
    <w:rsid w:val="00241619"/>
    <w:rsid w:val="00276D34"/>
    <w:rsid w:val="00277223"/>
    <w:rsid w:val="002A10AD"/>
    <w:rsid w:val="002A2C68"/>
    <w:rsid w:val="002A2F07"/>
    <w:rsid w:val="002F1486"/>
    <w:rsid w:val="003219FD"/>
    <w:rsid w:val="00333033"/>
    <w:rsid w:val="00336631"/>
    <w:rsid w:val="003474F6"/>
    <w:rsid w:val="00352ED1"/>
    <w:rsid w:val="00357268"/>
    <w:rsid w:val="003619C4"/>
    <w:rsid w:val="003B1E22"/>
    <w:rsid w:val="003C3401"/>
    <w:rsid w:val="003D0B0E"/>
    <w:rsid w:val="003F0B1D"/>
    <w:rsid w:val="003F5E5C"/>
    <w:rsid w:val="00405A32"/>
    <w:rsid w:val="00464533"/>
    <w:rsid w:val="00473042"/>
    <w:rsid w:val="004968E1"/>
    <w:rsid w:val="004A7A3E"/>
    <w:rsid w:val="004A7B50"/>
    <w:rsid w:val="004B7DA7"/>
    <w:rsid w:val="004C6F23"/>
    <w:rsid w:val="004F2CAE"/>
    <w:rsid w:val="004F6F0F"/>
    <w:rsid w:val="005010B6"/>
    <w:rsid w:val="005B17A3"/>
    <w:rsid w:val="005C5F78"/>
    <w:rsid w:val="005D412F"/>
    <w:rsid w:val="005E6B47"/>
    <w:rsid w:val="00606B03"/>
    <w:rsid w:val="00610FF8"/>
    <w:rsid w:val="0062690B"/>
    <w:rsid w:val="00682165"/>
    <w:rsid w:val="006A444E"/>
    <w:rsid w:val="006E553F"/>
    <w:rsid w:val="006E5ECC"/>
    <w:rsid w:val="006E7F49"/>
    <w:rsid w:val="007239A8"/>
    <w:rsid w:val="00743B51"/>
    <w:rsid w:val="00796F7A"/>
    <w:rsid w:val="007A4879"/>
    <w:rsid w:val="007B186A"/>
    <w:rsid w:val="00801830"/>
    <w:rsid w:val="00816023"/>
    <w:rsid w:val="00831159"/>
    <w:rsid w:val="00837B8E"/>
    <w:rsid w:val="00860B52"/>
    <w:rsid w:val="00875AAF"/>
    <w:rsid w:val="008C60E9"/>
    <w:rsid w:val="008F1F44"/>
    <w:rsid w:val="008F678D"/>
    <w:rsid w:val="008F7D03"/>
    <w:rsid w:val="00903104"/>
    <w:rsid w:val="00910D15"/>
    <w:rsid w:val="00932840"/>
    <w:rsid w:val="00952705"/>
    <w:rsid w:val="00963432"/>
    <w:rsid w:val="009902E3"/>
    <w:rsid w:val="009B7AD0"/>
    <w:rsid w:val="009E31DE"/>
    <w:rsid w:val="00A1147B"/>
    <w:rsid w:val="00A1493B"/>
    <w:rsid w:val="00A2341B"/>
    <w:rsid w:val="00A448C9"/>
    <w:rsid w:val="00A81CB0"/>
    <w:rsid w:val="00AA3F86"/>
    <w:rsid w:val="00AB32F4"/>
    <w:rsid w:val="00AC18C0"/>
    <w:rsid w:val="00AE1F82"/>
    <w:rsid w:val="00AE60F0"/>
    <w:rsid w:val="00AF4B11"/>
    <w:rsid w:val="00B15BF2"/>
    <w:rsid w:val="00B23170"/>
    <w:rsid w:val="00B44E59"/>
    <w:rsid w:val="00B54DC8"/>
    <w:rsid w:val="00B637B7"/>
    <w:rsid w:val="00B735AA"/>
    <w:rsid w:val="00B85241"/>
    <w:rsid w:val="00BA2ACC"/>
    <w:rsid w:val="00BB5B36"/>
    <w:rsid w:val="00BE594F"/>
    <w:rsid w:val="00BF5AF8"/>
    <w:rsid w:val="00C05E9C"/>
    <w:rsid w:val="00C31345"/>
    <w:rsid w:val="00C41351"/>
    <w:rsid w:val="00C517D8"/>
    <w:rsid w:val="00C67C6F"/>
    <w:rsid w:val="00C85E36"/>
    <w:rsid w:val="00C954EB"/>
    <w:rsid w:val="00CA0500"/>
    <w:rsid w:val="00CA6C0E"/>
    <w:rsid w:val="00CB20A5"/>
    <w:rsid w:val="00CC6E30"/>
    <w:rsid w:val="00CE7CBC"/>
    <w:rsid w:val="00CF2DE1"/>
    <w:rsid w:val="00D26AB1"/>
    <w:rsid w:val="00D4027E"/>
    <w:rsid w:val="00D4045B"/>
    <w:rsid w:val="00D74A51"/>
    <w:rsid w:val="00D8151A"/>
    <w:rsid w:val="00D9514B"/>
    <w:rsid w:val="00DB0F95"/>
    <w:rsid w:val="00DC18B3"/>
    <w:rsid w:val="00DC2964"/>
    <w:rsid w:val="00DE4EA6"/>
    <w:rsid w:val="00DF7122"/>
    <w:rsid w:val="00DF7F11"/>
    <w:rsid w:val="00E04DC4"/>
    <w:rsid w:val="00E15023"/>
    <w:rsid w:val="00E26F4E"/>
    <w:rsid w:val="00E52867"/>
    <w:rsid w:val="00E84426"/>
    <w:rsid w:val="00E84FC6"/>
    <w:rsid w:val="00E970B1"/>
    <w:rsid w:val="00E97453"/>
    <w:rsid w:val="00EA0B0B"/>
    <w:rsid w:val="00EB1734"/>
    <w:rsid w:val="00ED0BAD"/>
    <w:rsid w:val="00ED1600"/>
    <w:rsid w:val="00ED349B"/>
    <w:rsid w:val="00EE66AD"/>
    <w:rsid w:val="00EE7894"/>
    <w:rsid w:val="00F1743B"/>
    <w:rsid w:val="00F25DE3"/>
    <w:rsid w:val="00F323E8"/>
    <w:rsid w:val="00F70E20"/>
    <w:rsid w:val="00F82780"/>
    <w:rsid w:val="00FA1742"/>
    <w:rsid w:val="00FA7995"/>
    <w:rsid w:val="00FB6382"/>
    <w:rsid w:val="00FE2693"/>
    <w:rsid w:val="00FF7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47414D-B058-4433-A254-5E8B4FC09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1F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AE1F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10pt">
    <w:name w:val="Tekst treści + 10 pt"/>
    <w:basedOn w:val="Domylnaczcionkaakapitu"/>
    <w:rsid w:val="00AE1F82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Nagwek5">
    <w:name w:val="Nagłówek #5_"/>
    <w:basedOn w:val="Domylnaczcionkaakapitu"/>
    <w:link w:val="Nagwek50"/>
    <w:rsid w:val="00AE1F82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Nagwek50">
    <w:name w:val="Nagłówek #5"/>
    <w:basedOn w:val="Normalny"/>
    <w:link w:val="Nagwek5"/>
    <w:rsid w:val="00AE1F82"/>
    <w:pPr>
      <w:widowControl w:val="0"/>
      <w:shd w:val="clear" w:color="auto" w:fill="FFFFFF"/>
      <w:spacing w:after="360" w:line="0" w:lineRule="atLeast"/>
      <w:jc w:val="both"/>
      <w:outlineLvl w:val="4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customStyle="1" w:styleId="Teksttreci11">
    <w:name w:val="Tekst treści (11)_"/>
    <w:basedOn w:val="Domylnaczcionkaakapitu"/>
    <w:link w:val="Teksttreci110"/>
    <w:rsid w:val="00AE1F82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Teksttreci110">
    <w:name w:val="Tekst treści (11)"/>
    <w:basedOn w:val="Normalny"/>
    <w:link w:val="Teksttreci11"/>
    <w:rsid w:val="00AE1F82"/>
    <w:pPr>
      <w:widowControl w:val="0"/>
      <w:shd w:val="clear" w:color="auto" w:fill="FFFFFF"/>
      <w:spacing w:after="0" w:line="398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customStyle="1" w:styleId="Nagwek5Odstpy2pt">
    <w:name w:val="Nagłówek #5 + Odstępy 2 pt"/>
    <w:basedOn w:val="Nagwek5"/>
    <w:rsid w:val="00AE1F82"/>
    <w:rPr>
      <w:rFonts w:ascii="Times New Roman" w:eastAsia="Times New Roman" w:hAnsi="Times New Roman" w:cs="Times New Roman"/>
      <w:b/>
      <w:bCs/>
      <w:color w:val="000000"/>
      <w:spacing w:val="40"/>
      <w:w w:val="100"/>
      <w:position w:val="0"/>
      <w:sz w:val="21"/>
      <w:szCs w:val="21"/>
      <w:shd w:val="clear" w:color="auto" w:fill="FFFFFF"/>
      <w:lang w:val="pl-PL"/>
    </w:rPr>
  </w:style>
  <w:style w:type="character" w:customStyle="1" w:styleId="Teksttreci10Pogrubienie">
    <w:name w:val="Tekst treści (10) + Pogrubienie"/>
    <w:basedOn w:val="Domylnaczcionkaakapitu"/>
    <w:rsid w:val="00AE1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pl-PL"/>
    </w:rPr>
  </w:style>
  <w:style w:type="character" w:customStyle="1" w:styleId="PogrubienieTeksttreciTimesNewRoman95pt">
    <w:name w:val="Pogrubienie;Tekst treści + Times New Roman;9;5 pt"/>
    <w:basedOn w:val="Domylnaczcionkaakapitu"/>
    <w:rsid w:val="00AE1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/>
    </w:rPr>
  </w:style>
  <w:style w:type="character" w:customStyle="1" w:styleId="Podpistabeli4">
    <w:name w:val="Podpis tabeli (4)_"/>
    <w:basedOn w:val="Domylnaczcionkaakapitu"/>
    <w:link w:val="Podpistabeli40"/>
    <w:rsid w:val="00AE1F82"/>
    <w:rPr>
      <w:rFonts w:ascii="Times New Roman" w:eastAsia="Times New Roman" w:hAnsi="Times New Roman" w:cs="Times New Roman"/>
      <w:sz w:val="14"/>
      <w:szCs w:val="14"/>
      <w:shd w:val="clear" w:color="auto" w:fill="FFFFFF"/>
    </w:rPr>
  </w:style>
  <w:style w:type="paragraph" w:customStyle="1" w:styleId="Podpistabeli40">
    <w:name w:val="Podpis tabeli (4)"/>
    <w:basedOn w:val="Normalny"/>
    <w:link w:val="Podpistabeli4"/>
    <w:rsid w:val="00AE1F82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4"/>
      <w:szCs w:val="14"/>
    </w:rPr>
  </w:style>
  <w:style w:type="character" w:customStyle="1" w:styleId="Teksttreci10">
    <w:name w:val="Tekst treści (10)"/>
    <w:basedOn w:val="Domylnaczcionkaakapitu"/>
    <w:rsid w:val="00AE1F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pl-PL"/>
    </w:rPr>
  </w:style>
  <w:style w:type="character" w:customStyle="1" w:styleId="Teksttreci107pt">
    <w:name w:val="Tekst treści (10) + 7 pt"/>
    <w:basedOn w:val="Domylnaczcionkaakapitu"/>
    <w:rsid w:val="00AE1F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pl-PL"/>
    </w:rPr>
  </w:style>
  <w:style w:type="character" w:customStyle="1" w:styleId="Podpistabeli6">
    <w:name w:val="Podpis tabeli (6)_"/>
    <w:basedOn w:val="Domylnaczcionkaakapitu"/>
    <w:link w:val="Podpistabeli60"/>
    <w:rsid w:val="00AE1F8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Podpistabeli60">
    <w:name w:val="Podpis tabeli (6)"/>
    <w:basedOn w:val="Normalny"/>
    <w:link w:val="Podpistabeli6"/>
    <w:rsid w:val="00AE1F82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Podpistabeli6Pogrubienie">
    <w:name w:val="Podpis tabeli (6) + Pogrubienie"/>
    <w:basedOn w:val="Podpistabeli6"/>
    <w:rsid w:val="00AE1F8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pl-PL"/>
    </w:rPr>
  </w:style>
  <w:style w:type="character" w:customStyle="1" w:styleId="Podpistabeli4Gulim5ptKursywa">
    <w:name w:val="Podpis tabeli (4) + Gulim;5 pt;Kursywa"/>
    <w:basedOn w:val="Podpistabeli4"/>
    <w:rsid w:val="00AE1F82"/>
    <w:rPr>
      <w:rFonts w:ascii="Gulim" w:eastAsia="Gulim" w:hAnsi="Gulim" w:cs="Gulim"/>
      <w:i/>
      <w:iCs/>
      <w:color w:val="000000"/>
      <w:spacing w:val="0"/>
      <w:w w:val="100"/>
      <w:position w:val="0"/>
      <w:sz w:val="10"/>
      <w:szCs w:val="10"/>
      <w:shd w:val="clear" w:color="auto" w:fill="FFFFFF"/>
      <w:lang w:val="pl-PL"/>
    </w:rPr>
  </w:style>
  <w:style w:type="character" w:customStyle="1" w:styleId="Teksttreci1065ptMaelitery">
    <w:name w:val="Tekst treści (10) + 6;5 pt;Małe litery"/>
    <w:basedOn w:val="Domylnaczcionkaakapitu"/>
    <w:rsid w:val="00AE1F8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TeksttreciGungsuh65pt">
    <w:name w:val="Tekst treści + Gungsuh;6;5 pt"/>
    <w:basedOn w:val="Domylnaczcionkaakapitu"/>
    <w:rsid w:val="00AE1F82"/>
    <w:rPr>
      <w:rFonts w:ascii="Gungsuh" w:eastAsia="Gungsuh" w:hAnsi="Gungsuh" w:cs="Gungsuh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/>
    </w:rPr>
  </w:style>
  <w:style w:type="paragraph" w:styleId="Nagwek">
    <w:name w:val="header"/>
    <w:basedOn w:val="Normalny"/>
    <w:link w:val="NagwekZnak"/>
    <w:unhideWhenUsed/>
    <w:rsid w:val="00AE1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E1F82"/>
  </w:style>
  <w:style w:type="paragraph" w:styleId="Stopka">
    <w:name w:val="footer"/>
    <w:basedOn w:val="Normalny"/>
    <w:link w:val="StopkaZnak"/>
    <w:uiPriority w:val="99"/>
    <w:unhideWhenUsed/>
    <w:rsid w:val="00AE1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E1F82"/>
  </w:style>
  <w:style w:type="paragraph" w:styleId="Tekstdymka">
    <w:name w:val="Balloon Text"/>
    <w:basedOn w:val="Normalny"/>
    <w:link w:val="TekstdymkaZnak"/>
    <w:uiPriority w:val="99"/>
    <w:semiHidden/>
    <w:unhideWhenUsed/>
    <w:rsid w:val="00AE1F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1F82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7A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7A3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7A3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7A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7A3E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4F6F0F"/>
    <w:pPr>
      <w:ind w:left="720"/>
      <w:contextualSpacing/>
    </w:pPr>
  </w:style>
  <w:style w:type="paragraph" w:customStyle="1" w:styleId="Default">
    <w:name w:val="Default"/>
    <w:rsid w:val="00CE7CB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styleId="Numerstrony">
    <w:name w:val="page number"/>
    <w:basedOn w:val="Domylnaczcionkaakapitu"/>
    <w:rsid w:val="00CE7C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9E724-33FD-4171-9DAD-12770766D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15</Pages>
  <Words>4085</Words>
  <Characters>24515</Characters>
  <Application>Microsoft Office Word</Application>
  <DocSecurity>0</DocSecurity>
  <Lines>204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ROZDZIAŁ III                                                                                                                   DZIAŁ 07                                                                                                                        </vt:lpstr>
    </vt:vector>
  </TitlesOfParts>
  <Company>GDDKiA</Company>
  <LinksUpToDate>false</LinksUpToDate>
  <CharactersWithSpaces>28543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ROZDZIAŁ III                                                                                                                   DZIAŁ 07                                                                                                                                 KOSTKA BETONOWA</dc:title>
  <dc:creator>Zapasnik Witold</dc:creator>
  <cp:lastModifiedBy>Rutkowska Justyna</cp:lastModifiedBy>
  <cp:revision>13</cp:revision>
  <cp:lastPrinted>2014-09-30T07:13:00Z</cp:lastPrinted>
  <dcterms:created xsi:type="dcterms:W3CDTF">2016-05-06T09:16:00Z</dcterms:created>
  <dcterms:modified xsi:type="dcterms:W3CDTF">2017-02-10T13:28:00Z</dcterms:modified>
</cp:coreProperties>
</file>