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62E8B" w14:textId="77777777" w:rsidR="00165967" w:rsidRPr="00686340" w:rsidRDefault="00B32C36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="00165967">
        <w:rPr>
          <w:rFonts w:ascii="Verdana" w:hAnsi="Verdana"/>
          <w:sz w:val="20"/>
          <w:szCs w:val="20"/>
        </w:rPr>
        <w:tab/>
      </w:r>
      <w:r w:rsidR="00165967">
        <w:rPr>
          <w:rFonts w:ascii="Verdana" w:hAnsi="Verdana"/>
          <w:sz w:val="20"/>
          <w:szCs w:val="20"/>
        </w:rPr>
        <w:tab/>
      </w:r>
      <w:r w:rsidR="00165967">
        <w:tab/>
      </w:r>
    </w:p>
    <w:p w14:paraId="78D481B4" w14:textId="77777777" w:rsidR="00141F2E" w:rsidRDefault="00141F2E" w:rsidP="00B3771F">
      <w:pPr>
        <w:tabs>
          <w:tab w:val="left" w:pos="1980"/>
          <w:tab w:val="left" w:pos="3105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0B80D639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68A6F7AF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6878F081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02AF6F57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1F4F145B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37CC9FEF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40205922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340847DE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3CB9D34F" w14:textId="386D85F2" w:rsidR="00ED2CD7" w:rsidRPr="00DD3F57" w:rsidRDefault="00232692" w:rsidP="00B3771F">
      <w:pPr>
        <w:spacing w:after="120"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TOM III</w:t>
      </w:r>
      <w:bookmarkStart w:id="0" w:name="_GoBack"/>
      <w:bookmarkEnd w:id="0"/>
    </w:p>
    <w:p w14:paraId="3FEC585D" w14:textId="77777777" w:rsidR="00ED2CD7" w:rsidRPr="00DD3F57" w:rsidRDefault="00ED2CD7" w:rsidP="00B3771F">
      <w:pPr>
        <w:pStyle w:val="Zwykytekst"/>
        <w:spacing w:after="120" w:line="276" w:lineRule="auto"/>
        <w:jc w:val="center"/>
        <w:rPr>
          <w:rFonts w:ascii="Verdana" w:hAnsi="Verdana" w:cs="Times New Roman"/>
          <w:b/>
        </w:rPr>
      </w:pPr>
      <w:r w:rsidRPr="00DD3F57">
        <w:rPr>
          <w:rFonts w:ascii="Verdana" w:hAnsi="Verdana" w:cs="Times New Roman"/>
          <w:b/>
        </w:rPr>
        <w:t>OPIS PRZEDMIOTU ZAMÓWIENIA</w:t>
      </w:r>
    </w:p>
    <w:p w14:paraId="6906B961" w14:textId="24F68CAE" w:rsidR="00ED2CD7" w:rsidRPr="00DD3F57" w:rsidRDefault="00156047" w:rsidP="00B3771F">
      <w:pPr>
        <w:pStyle w:val="Zwykytekst"/>
        <w:spacing w:after="120" w:line="276" w:lineRule="auto"/>
        <w:jc w:val="center"/>
        <w:rPr>
          <w:rFonts w:ascii="Verdana" w:hAnsi="Verdana" w:cs="Times New Roman"/>
          <w:b/>
        </w:rPr>
      </w:pPr>
      <w:r>
        <w:rPr>
          <w:rFonts w:ascii="Verdana" w:hAnsi="Verdana" w:cs="Times New Roman"/>
          <w:b/>
        </w:rPr>
        <w:t>NA:</w:t>
      </w:r>
    </w:p>
    <w:p w14:paraId="4202B706" w14:textId="77777777" w:rsidR="00ED2CD7" w:rsidRPr="00DD3F57" w:rsidRDefault="00ED2CD7" w:rsidP="00B3771F">
      <w:pPr>
        <w:pStyle w:val="Nagwek6"/>
        <w:spacing w:before="0" w:after="120" w:line="276" w:lineRule="auto"/>
        <w:rPr>
          <w:rFonts w:ascii="Verdana" w:hAnsi="Verdana" w:cs="Times New Roman"/>
          <w:bCs w:val="0"/>
          <w:sz w:val="20"/>
          <w:szCs w:val="20"/>
        </w:rPr>
      </w:pPr>
    </w:p>
    <w:p w14:paraId="7D343386" w14:textId="77777777" w:rsidR="00ED2CD7" w:rsidRPr="00DD3F57" w:rsidRDefault="00ED2CD7" w:rsidP="00B3771F">
      <w:pPr>
        <w:spacing w:after="120" w:line="276" w:lineRule="auto"/>
        <w:jc w:val="center"/>
        <w:rPr>
          <w:rFonts w:ascii="Verdana" w:hAnsi="Verdana"/>
          <w:sz w:val="20"/>
          <w:szCs w:val="20"/>
          <w:lang w:eastAsia="pl-PL"/>
        </w:rPr>
      </w:pPr>
    </w:p>
    <w:p w14:paraId="56A98D6B" w14:textId="4D34FE84" w:rsidR="00ED2CD7" w:rsidRPr="00DD3F57" w:rsidRDefault="009D7605" w:rsidP="00B3771F">
      <w:pPr>
        <w:pStyle w:val="Tekstpodstawowy"/>
        <w:spacing w:after="120" w:line="276" w:lineRule="auto"/>
        <w:ind w:right="-17"/>
        <w:jc w:val="center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bCs/>
          <w:sz w:val="20"/>
          <w:szCs w:val="20"/>
        </w:rPr>
        <w:t>Kontynuację zarządzania kontraktem</w:t>
      </w:r>
      <w:r w:rsidR="00C407E0" w:rsidRPr="00AF27AC">
        <w:rPr>
          <w:rFonts w:ascii="Verdana" w:hAnsi="Verdana"/>
          <w:b/>
          <w:bCs/>
          <w:sz w:val="20"/>
          <w:szCs w:val="20"/>
        </w:rPr>
        <w:t xml:space="preserve"> pn.: „</w:t>
      </w:r>
      <w:r>
        <w:rPr>
          <w:rFonts w:ascii="Verdana" w:hAnsi="Verdana"/>
          <w:b/>
          <w:bCs/>
          <w:sz w:val="20"/>
          <w:szCs w:val="20"/>
        </w:rPr>
        <w:t>Budowa drogi ekspresowej S8 – Trasa Armii Krajowej od węzła Konotopa do węzła Prymasa Tysiąclecia”</w:t>
      </w:r>
    </w:p>
    <w:p w14:paraId="41A337E2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2DA3B62A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7C9033A9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431AC265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74A07B06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4B9C8951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4F4CD73E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51EA582A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264519A7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43F5DFB4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4A93D388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2426EBC3" w14:textId="77777777" w:rsidR="001A71C2" w:rsidRPr="00DD3F57" w:rsidRDefault="001A71C2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042F6C23" w14:textId="77777777" w:rsidR="001A71C2" w:rsidRPr="00DD3F57" w:rsidRDefault="001A71C2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2A543B74" w14:textId="77777777" w:rsidR="001A71C2" w:rsidRPr="00DD3F57" w:rsidRDefault="001A71C2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7C79A894" w14:textId="77777777" w:rsidR="001A71C2" w:rsidRPr="00DD3F57" w:rsidRDefault="001A71C2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624534FE" w14:textId="77777777" w:rsidR="001A71C2" w:rsidRPr="00DD3F57" w:rsidRDefault="001A71C2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140EDE9A" w14:textId="77777777" w:rsidR="001A71C2" w:rsidRPr="00DD3F57" w:rsidRDefault="001A71C2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197E63C2" w14:textId="77777777" w:rsidR="001A71C2" w:rsidRPr="00DD3F57" w:rsidRDefault="001A71C2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45BAA3F1" w14:textId="77777777" w:rsidR="00ED2CD7" w:rsidRPr="00DD3F57" w:rsidRDefault="001E28D2" w:rsidP="00B3771F">
      <w:pPr>
        <w:pStyle w:val="Nagwek1"/>
        <w:spacing w:line="276" w:lineRule="auto"/>
      </w:pPr>
      <w:r w:rsidRPr="00B94BBB">
        <w:lastRenderedPageBreak/>
        <w:t>Uwagi</w:t>
      </w:r>
      <w:r w:rsidRPr="00DD3F57">
        <w:t xml:space="preserve"> ogólne</w:t>
      </w:r>
    </w:p>
    <w:p w14:paraId="2430380F" w14:textId="77777777" w:rsidR="00ED2CD7" w:rsidRPr="00DD3F57" w:rsidRDefault="00ED2CD7" w:rsidP="00B3771F">
      <w:pPr>
        <w:pStyle w:val="Tytu"/>
        <w:tabs>
          <w:tab w:val="left" w:pos="540"/>
        </w:tabs>
        <w:spacing w:after="120" w:line="276" w:lineRule="auto"/>
        <w:ind w:firstLine="450"/>
        <w:jc w:val="both"/>
        <w:rPr>
          <w:rFonts w:ascii="Verdana" w:hAnsi="Verdana"/>
          <w:b/>
          <w:bCs/>
          <w:sz w:val="20"/>
          <w:szCs w:val="20"/>
        </w:rPr>
      </w:pPr>
    </w:p>
    <w:p w14:paraId="68E35351" w14:textId="0514FBA7" w:rsidR="00DA2B2A" w:rsidRPr="00AF27AC" w:rsidRDefault="00E10443" w:rsidP="00B3771F">
      <w:pPr>
        <w:pStyle w:val="Tekstpodstawowy"/>
        <w:spacing w:after="120" w:line="276" w:lineRule="auto"/>
        <w:ind w:right="-17"/>
        <w:jc w:val="both"/>
        <w:rPr>
          <w:rFonts w:ascii="Verdana" w:hAnsi="Verdana"/>
          <w:b/>
          <w:bCs/>
          <w:sz w:val="20"/>
          <w:szCs w:val="20"/>
        </w:rPr>
      </w:pPr>
      <w:r w:rsidRPr="00AF27AC">
        <w:rPr>
          <w:rFonts w:ascii="Verdana" w:hAnsi="Verdana"/>
          <w:sz w:val="20"/>
          <w:szCs w:val="20"/>
        </w:rPr>
        <w:t>Generalna Dyrekcja Dróg Krajowych i Autost</w:t>
      </w:r>
      <w:r w:rsidR="00B3771F">
        <w:rPr>
          <w:rFonts w:ascii="Verdana" w:hAnsi="Verdana"/>
          <w:sz w:val="20"/>
          <w:szCs w:val="20"/>
        </w:rPr>
        <w:t>rad zamierza przeznaczyć środki</w:t>
      </w:r>
      <w:r w:rsidR="00B3771F">
        <w:rPr>
          <w:rFonts w:ascii="Verdana" w:hAnsi="Verdana"/>
          <w:sz w:val="20"/>
          <w:szCs w:val="20"/>
        </w:rPr>
        <w:br/>
      </w:r>
      <w:r w:rsidRPr="00AF27AC">
        <w:rPr>
          <w:rFonts w:ascii="Verdana" w:hAnsi="Verdana"/>
          <w:sz w:val="20"/>
          <w:szCs w:val="20"/>
        </w:rPr>
        <w:t>na sfinansowanie zamówienia:</w:t>
      </w:r>
      <w:r w:rsidRPr="00AF27AC">
        <w:rPr>
          <w:rFonts w:ascii="Verdana" w:hAnsi="Verdana"/>
          <w:b/>
          <w:bCs/>
          <w:sz w:val="20"/>
          <w:szCs w:val="20"/>
        </w:rPr>
        <w:t xml:space="preserve"> </w:t>
      </w:r>
      <w:r w:rsidR="009D7605" w:rsidRPr="009D7605">
        <w:rPr>
          <w:rFonts w:ascii="Verdana" w:hAnsi="Verdana"/>
          <w:b/>
          <w:bCs/>
          <w:sz w:val="20"/>
          <w:szCs w:val="20"/>
        </w:rPr>
        <w:t>Kontynuacj</w:t>
      </w:r>
      <w:r w:rsidR="009D7605">
        <w:rPr>
          <w:rFonts w:ascii="Verdana" w:hAnsi="Verdana"/>
          <w:b/>
          <w:bCs/>
          <w:sz w:val="20"/>
          <w:szCs w:val="20"/>
        </w:rPr>
        <w:t>a</w:t>
      </w:r>
      <w:r w:rsidR="009D7605" w:rsidRPr="009D7605">
        <w:rPr>
          <w:rFonts w:ascii="Verdana" w:hAnsi="Verdana"/>
          <w:b/>
          <w:bCs/>
          <w:sz w:val="20"/>
          <w:szCs w:val="20"/>
        </w:rPr>
        <w:t xml:space="preserve"> zarządzania kontraktem pn.: „Budowa drogi ekspresowej S8 – Trasa Armii Krajowej od węzła Konotopa do węzła Prymasa Tysiąclecia”</w:t>
      </w:r>
      <w:r w:rsidR="00824B0C">
        <w:rPr>
          <w:rFonts w:ascii="Verdana" w:hAnsi="Verdana"/>
          <w:b/>
          <w:bCs/>
          <w:sz w:val="20"/>
          <w:szCs w:val="20"/>
        </w:rPr>
        <w:t>.</w:t>
      </w:r>
    </w:p>
    <w:p w14:paraId="74002948" w14:textId="77777777" w:rsidR="008905BE" w:rsidRPr="00BD411F" w:rsidRDefault="008905BE" w:rsidP="00B3771F">
      <w:pPr>
        <w:pStyle w:val="Tekstpodstawowy"/>
        <w:spacing w:after="120" w:line="276" w:lineRule="auto"/>
        <w:ind w:right="-17"/>
        <w:jc w:val="both"/>
        <w:rPr>
          <w:rFonts w:ascii="Verdana" w:hAnsi="Verdana"/>
          <w:b/>
          <w:bCs/>
          <w:color w:val="FF0000"/>
          <w:sz w:val="20"/>
          <w:szCs w:val="20"/>
        </w:rPr>
      </w:pPr>
    </w:p>
    <w:p w14:paraId="453CADB6" w14:textId="6A3B2ACD" w:rsidR="00F74F29" w:rsidRPr="009D7605" w:rsidRDefault="002450FE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Wykonawca </w:t>
      </w:r>
      <w:r w:rsidRPr="002450FE">
        <w:rPr>
          <w:rFonts w:ascii="Verdana" w:hAnsi="Verdana"/>
          <w:bCs/>
          <w:sz w:val="20"/>
          <w:szCs w:val="20"/>
        </w:rPr>
        <w:t>(zwany również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="00F74F29" w:rsidRPr="002450FE">
        <w:rPr>
          <w:rFonts w:ascii="Verdana" w:hAnsi="Verdana"/>
          <w:b/>
          <w:iCs/>
          <w:sz w:val="20"/>
          <w:szCs w:val="20"/>
        </w:rPr>
        <w:t>Konsultant</w:t>
      </w:r>
      <w:r w:rsidRPr="002450FE">
        <w:rPr>
          <w:rFonts w:ascii="Verdana" w:hAnsi="Verdana"/>
          <w:b/>
          <w:iCs/>
          <w:sz w:val="20"/>
          <w:szCs w:val="20"/>
        </w:rPr>
        <w:t>em</w:t>
      </w:r>
      <w:r>
        <w:rPr>
          <w:rFonts w:ascii="Verdana" w:hAnsi="Verdana"/>
          <w:iCs/>
          <w:sz w:val="20"/>
          <w:szCs w:val="20"/>
        </w:rPr>
        <w:t>)</w:t>
      </w:r>
      <w:r w:rsidR="00F74F29" w:rsidRPr="00DD3F57">
        <w:rPr>
          <w:rFonts w:ascii="Verdana" w:hAnsi="Verdana"/>
          <w:iCs/>
          <w:sz w:val="20"/>
          <w:szCs w:val="20"/>
        </w:rPr>
        <w:t xml:space="preserve"> będzie p</w:t>
      </w:r>
      <w:r w:rsidR="00B3771F">
        <w:rPr>
          <w:rFonts w:ascii="Verdana" w:hAnsi="Verdana"/>
          <w:iCs/>
          <w:sz w:val="20"/>
          <w:szCs w:val="20"/>
        </w:rPr>
        <w:t>ełnić funkcję Inżyniera zgodnie</w:t>
      </w:r>
      <w:r w:rsidR="00B3771F">
        <w:rPr>
          <w:rFonts w:ascii="Verdana" w:hAnsi="Verdana"/>
          <w:iCs/>
          <w:sz w:val="20"/>
          <w:szCs w:val="20"/>
        </w:rPr>
        <w:br/>
      </w:r>
      <w:r w:rsidR="00F74F29" w:rsidRPr="00DD3F57">
        <w:rPr>
          <w:rFonts w:ascii="Verdana" w:hAnsi="Verdana"/>
          <w:iCs/>
          <w:sz w:val="20"/>
          <w:szCs w:val="20"/>
        </w:rPr>
        <w:t xml:space="preserve">z rolą, jaką przypisano Inżynierowi w Warunkach </w:t>
      </w:r>
      <w:r w:rsidR="00B3771F">
        <w:rPr>
          <w:rFonts w:ascii="Verdana" w:hAnsi="Verdana"/>
          <w:iCs/>
          <w:sz w:val="20"/>
          <w:szCs w:val="20"/>
        </w:rPr>
        <w:t>Ogólnych Kontraktu identycznych</w:t>
      </w:r>
      <w:r w:rsidR="00B3771F">
        <w:rPr>
          <w:rFonts w:ascii="Verdana" w:hAnsi="Verdana"/>
          <w:iCs/>
          <w:sz w:val="20"/>
          <w:szCs w:val="20"/>
        </w:rPr>
        <w:br/>
      </w:r>
      <w:r w:rsidR="00F74F29" w:rsidRPr="00DD3F57">
        <w:rPr>
          <w:rFonts w:ascii="Verdana" w:hAnsi="Verdana"/>
          <w:iCs/>
          <w:sz w:val="20"/>
          <w:szCs w:val="20"/>
        </w:rPr>
        <w:t xml:space="preserve">z </w:t>
      </w:r>
      <w:r w:rsidR="00B4631E" w:rsidRPr="00BD411F">
        <w:rPr>
          <w:rFonts w:ascii="Verdana" w:hAnsi="Verdana"/>
          <w:iCs/>
          <w:sz w:val="20"/>
          <w:szCs w:val="20"/>
        </w:rPr>
        <w:t xml:space="preserve">Warunkami Kontraktu </w:t>
      </w:r>
      <w:r w:rsidR="009D7605" w:rsidRPr="00D65B68">
        <w:rPr>
          <w:rFonts w:ascii="Verdana" w:hAnsi="Verdana"/>
          <w:sz w:val="20"/>
          <w:szCs w:val="20"/>
        </w:rPr>
        <w:t>na budowę dla Robót Budowlanych i Inżynieryjnych Projektowanych przez Zamawiającego” (FIDIC. Wydanie angielsko-polskie 2000 (tłumaczenie pierwszego wydania FIDIC 1999)) oraz w „Warunkach Szczególnych”, stanowiących Załącznik  do n</w:t>
      </w:r>
      <w:r w:rsidR="009D7605">
        <w:rPr>
          <w:rFonts w:ascii="Verdana" w:hAnsi="Verdana"/>
          <w:sz w:val="20"/>
          <w:szCs w:val="20"/>
        </w:rPr>
        <w:t xml:space="preserve">iniejszego dokumentu, </w:t>
      </w:r>
      <w:r w:rsidR="00F74F29" w:rsidRPr="00DD3F57">
        <w:rPr>
          <w:rFonts w:ascii="Verdana" w:hAnsi="Verdana"/>
          <w:iCs/>
          <w:sz w:val="20"/>
          <w:szCs w:val="20"/>
        </w:rPr>
        <w:t xml:space="preserve">jak również będzie pełnić funkcję </w:t>
      </w:r>
      <w:r w:rsidR="00F74F29" w:rsidRPr="008C6302">
        <w:rPr>
          <w:rFonts w:ascii="Verdana" w:hAnsi="Verdana"/>
          <w:iCs/>
          <w:sz w:val="20"/>
          <w:szCs w:val="20"/>
        </w:rPr>
        <w:t xml:space="preserve">inspektora nadzoru inwestorskiego </w:t>
      </w:r>
      <w:r w:rsidR="009D7605" w:rsidRPr="008C6302">
        <w:rPr>
          <w:rFonts w:ascii="Verdana" w:hAnsi="Verdana"/>
          <w:iCs/>
          <w:sz w:val="20"/>
          <w:szCs w:val="20"/>
        </w:rPr>
        <w:t>na etapie rozliczenia inwestycji</w:t>
      </w:r>
      <w:r w:rsidR="00F74F29" w:rsidRPr="008C6302">
        <w:rPr>
          <w:rFonts w:ascii="Verdana" w:hAnsi="Verdana"/>
          <w:iCs/>
          <w:sz w:val="20"/>
          <w:szCs w:val="20"/>
        </w:rPr>
        <w:t>,</w:t>
      </w:r>
      <w:r w:rsidR="00F74F29" w:rsidRPr="00DD3F57">
        <w:rPr>
          <w:rFonts w:ascii="Verdana" w:hAnsi="Verdana"/>
          <w:iCs/>
          <w:sz w:val="20"/>
          <w:szCs w:val="20"/>
        </w:rPr>
        <w:t xml:space="preserve"> a także wspierać Zamawiającego we wszystkich czynnościach związanych z realizacją Projektu.</w:t>
      </w:r>
    </w:p>
    <w:p w14:paraId="43E0F104" w14:textId="1AC7236B" w:rsidR="00873D2F" w:rsidRPr="00DD3F57" w:rsidRDefault="00873D2F" w:rsidP="00B3771F">
      <w:pPr>
        <w:spacing w:after="120" w:line="276" w:lineRule="auto"/>
        <w:jc w:val="both"/>
        <w:rPr>
          <w:rFonts w:ascii="Verdana" w:hAnsi="Verdana"/>
          <w:iCs/>
          <w:sz w:val="20"/>
          <w:szCs w:val="20"/>
        </w:rPr>
      </w:pPr>
      <w:r w:rsidRPr="00873D2F">
        <w:rPr>
          <w:rFonts w:ascii="Verdana" w:hAnsi="Verdana"/>
          <w:iCs/>
          <w:sz w:val="20"/>
          <w:szCs w:val="20"/>
        </w:rPr>
        <w:t>Zamówienie jest przewidziane do finansowani</w:t>
      </w:r>
      <w:r w:rsidR="00B3771F">
        <w:rPr>
          <w:rFonts w:ascii="Verdana" w:hAnsi="Verdana"/>
          <w:iCs/>
          <w:sz w:val="20"/>
          <w:szCs w:val="20"/>
        </w:rPr>
        <w:t>a ze środków krajowych będących</w:t>
      </w:r>
      <w:r w:rsidR="00B3771F">
        <w:rPr>
          <w:rFonts w:ascii="Verdana" w:hAnsi="Verdana"/>
          <w:iCs/>
          <w:sz w:val="20"/>
          <w:szCs w:val="20"/>
        </w:rPr>
        <w:br/>
      </w:r>
      <w:r w:rsidRPr="00873D2F">
        <w:rPr>
          <w:rFonts w:ascii="Verdana" w:hAnsi="Verdana"/>
          <w:iCs/>
          <w:sz w:val="20"/>
          <w:szCs w:val="20"/>
        </w:rPr>
        <w:t>w dyspozycji Generalnego Dyrektora Dróg Krajowych i Autostrad</w:t>
      </w:r>
      <w:r w:rsidR="009D7605">
        <w:rPr>
          <w:rFonts w:ascii="Verdana" w:hAnsi="Verdana"/>
          <w:iCs/>
          <w:sz w:val="20"/>
          <w:szCs w:val="20"/>
        </w:rPr>
        <w:t>.</w:t>
      </w:r>
    </w:p>
    <w:p w14:paraId="278AEE63" w14:textId="77777777" w:rsidR="00F74F29" w:rsidRPr="00DD3F57" w:rsidRDefault="00F74F29" w:rsidP="00B3771F">
      <w:pPr>
        <w:spacing w:after="120" w:line="276" w:lineRule="auto"/>
        <w:jc w:val="both"/>
        <w:rPr>
          <w:rFonts w:ascii="Verdana" w:hAnsi="Verdana"/>
          <w:iCs/>
          <w:sz w:val="20"/>
          <w:szCs w:val="20"/>
        </w:rPr>
      </w:pPr>
    </w:p>
    <w:p w14:paraId="17E80DD4" w14:textId="77777777" w:rsidR="00ED2CD7" w:rsidRPr="00DD3F57" w:rsidRDefault="001E28D2" w:rsidP="00B3771F">
      <w:pPr>
        <w:pStyle w:val="Nagwek2"/>
        <w:spacing w:line="276" w:lineRule="auto"/>
      </w:pPr>
      <w:r w:rsidRPr="00DD3F57">
        <w:t>Przedmiot zamówienia</w:t>
      </w:r>
    </w:p>
    <w:p w14:paraId="3C674AE5" w14:textId="531A484C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iCs/>
          <w:sz w:val="20"/>
          <w:szCs w:val="20"/>
        </w:rPr>
      </w:pPr>
      <w:r w:rsidRPr="00DD3F57">
        <w:rPr>
          <w:rFonts w:ascii="Verdana" w:hAnsi="Verdana"/>
          <w:sz w:val="20"/>
          <w:szCs w:val="20"/>
        </w:rPr>
        <w:t>Przedmio</w:t>
      </w:r>
      <w:r w:rsidR="007E5F7F" w:rsidRPr="00DD3F57">
        <w:rPr>
          <w:rFonts w:ascii="Verdana" w:hAnsi="Verdana"/>
          <w:sz w:val="20"/>
          <w:szCs w:val="20"/>
        </w:rPr>
        <w:t xml:space="preserve">tem zamówienia jest świadczenie </w:t>
      </w:r>
      <w:r w:rsidRPr="00DD3F57">
        <w:rPr>
          <w:rFonts w:ascii="Verdana" w:hAnsi="Verdana"/>
          <w:sz w:val="20"/>
          <w:szCs w:val="20"/>
        </w:rPr>
        <w:t>usług</w:t>
      </w:r>
      <w:r w:rsidR="00B806B5">
        <w:rPr>
          <w:rFonts w:ascii="Verdana" w:hAnsi="Verdana"/>
          <w:sz w:val="20"/>
          <w:szCs w:val="20"/>
        </w:rPr>
        <w:t>i</w:t>
      </w:r>
      <w:r w:rsidR="00C407E0">
        <w:rPr>
          <w:rFonts w:ascii="Verdana" w:hAnsi="Verdana"/>
          <w:sz w:val="20"/>
          <w:szCs w:val="20"/>
        </w:rPr>
        <w:t xml:space="preserve"> </w:t>
      </w:r>
      <w:r w:rsidRPr="00DD3F57">
        <w:rPr>
          <w:rFonts w:ascii="Verdana" w:hAnsi="Verdana"/>
          <w:sz w:val="20"/>
          <w:szCs w:val="20"/>
        </w:rPr>
        <w:t>w zakresie</w:t>
      </w:r>
      <w:r w:rsidR="005C32E9" w:rsidRPr="005C32E9">
        <w:t xml:space="preserve"> </w:t>
      </w:r>
      <w:r w:rsidR="00B3771F">
        <w:rPr>
          <w:rFonts w:ascii="Verdana" w:hAnsi="Verdana"/>
          <w:sz w:val="20"/>
          <w:szCs w:val="20"/>
        </w:rPr>
        <w:t>zarządzania i kontroli</w:t>
      </w:r>
      <w:r w:rsidR="00B3771F">
        <w:rPr>
          <w:rFonts w:ascii="Verdana" w:hAnsi="Verdana"/>
          <w:sz w:val="20"/>
          <w:szCs w:val="20"/>
        </w:rPr>
        <w:br/>
      </w:r>
      <w:r w:rsidRPr="00DD3F57">
        <w:rPr>
          <w:rFonts w:ascii="Verdana" w:hAnsi="Verdana"/>
          <w:sz w:val="20"/>
          <w:szCs w:val="20"/>
        </w:rPr>
        <w:t xml:space="preserve">oraz </w:t>
      </w:r>
      <w:r w:rsidR="009D7605">
        <w:rPr>
          <w:rFonts w:ascii="Verdana" w:hAnsi="Verdana"/>
          <w:sz w:val="20"/>
          <w:szCs w:val="20"/>
        </w:rPr>
        <w:t>rozliczenia</w:t>
      </w:r>
      <w:r w:rsidRPr="00DD3F57">
        <w:rPr>
          <w:rFonts w:ascii="Verdana" w:hAnsi="Verdana"/>
          <w:sz w:val="20"/>
          <w:szCs w:val="20"/>
        </w:rPr>
        <w:t xml:space="preserve"> um</w:t>
      </w:r>
      <w:r w:rsidR="00103EF5">
        <w:rPr>
          <w:rFonts w:ascii="Verdana" w:hAnsi="Verdana"/>
          <w:sz w:val="20"/>
          <w:szCs w:val="20"/>
        </w:rPr>
        <w:t>owy</w:t>
      </w:r>
      <w:r w:rsidRPr="00DD3F57">
        <w:rPr>
          <w:rFonts w:ascii="Verdana" w:hAnsi="Verdana"/>
          <w:sz w:val="20"/>
          <w:szCs w:val="20"/>
        </w:rPr>
        <w:t xml:space="preserve"> zawart</w:t>
      </w:r>
      <w:r w:rsidR="00103EF5">
        <w:rPr>
          <w:rFonts w:ascii="Verdana" w:hAnsi="Verdana"/>
          <w:sz w:val="20"/>
          <w:szCs w:val="20"/>
        </w:rPr>
        <w:t>ej</w:t>
      </w:r>
      <w:r w:rsidR="002D6B47" w:rsidRPr="00DD3F57">
        <w:rPr>
          <w:rFonts w:ascii="Verdana" w:hAnsi="Verdana"/>
          <w:sz w:val="20"/>
          <w:szCs w:val="20"/>
        </w:rPr>
        <w:t xml:space="preserve"> </w:t>
      </w:r>
      <w:r w:rsidRPr="00DD3F57">
        <w:rPr>
          <w:rFonts w:ascii="Verdana" w:hAnsi="Verdana"/>
          <w:sz w:val="20"/>
          <w:szCs w:val="20"/>
        </w:rPr>
        <w:t>w wyniku postępowania o udzielenie zamówienia</w:t>
      </w:r>
      <w:r w:rsidR="002D6B47" w:rsidRPr="00DD3F57">
        <w:rPr>
          <w:rFonts w:ascii="Verdana" w:hAnsi="Verdana"/>
          <w:sz w:val="20"/>
          <w:szCs w:val="20"/>
        </w:rPr>
        <w:t xml:space="preserve"> publicznego</w:t>
      </w:r>
      <w:r w:rsidRPr="00DD3F57">
        <w:rPr>
          <w:rFonts w:ascii="Verdana" w:hAnsi="Verdana"/>
          <w:sz w:val="20"/>
          <w:szCs w:val="20"/>
        </w:rPr>
        <w:t xml:space="preserve"> zwanych w dalszej treści też </w:t>
      </w:r>
      <w:r w:rsidRPr="00DD3F57">
        <w:rPr>
          <w:rFonts w:ascii="Verdana" w:hAnsi="Verdana"/>
          <w:iCs/>
          <w:sz w:val="20"/>
          <w:szCs w:val="20"/>
        </w:rPr>
        <w:t>„Kontrakt</w:t>
      </w:r>
      <w:r w:rsidR="00103EF5">
        <w:rPr>
          <w:rFonts w:ascii="Verdana" w:hAnsi="Verdana"/>
          <w:iCs/>
          <w:sz w:val="20"/>
          <w:szCs w:val="20"/>
        </w:rPr>
        <w:t>em</w:t>
      </w:r>
      <w:r w:rsidRPr="00DD3F57">
        <w:rPr>
          <w:rFonts w:ascii="Verdana" w:hAnsi="Verdana"/>
          <w:iCs/>
          <w:sz w:val="20"/>
          <w:szCs w:val="20"/>
        </w:rPr>
        <w:t>”, któr</w:t>
      </w:r>
      <w:r w:rsidR="00B806B5">
        <w:rPr>
          <w:rFonts w:ascii="Verdana" w:hAnsi="Verdana"/>
          <w:iCs/>
          <w:sz w:val="20"/>
          <w:szCs w:val="20"/>
        </w:rPr>
        <w:t>ej</w:t>
      </w:r>
      <w:r w:rsidRPr="00DD3F57">
        <w:rPr>
          <w:rFonts w:ascii="Verdana" w:hAnsi="Verdana"/>
          <w:iCs/>
          <w:sz w:val="20"/>
          <w:szCs w:val="20"/>
        </w:rPr>
        <w:t xml:space="preserve"> przedmiotem jest: </w:t>
      </w:r>
    </w:p>
    <w:p w14:paraId="61B0F49A" w14:textId="3EFC604C" w:rsidR="002450FE" w:rsidRPr="00F626EC" w:rsidRDefault="001210AA" w:rsidP="00B3771F">
      <w:pPr>
        <w:pStyle w:val="Tekstpodstawowy"/>
        <w:spacing w:after="120" w:line="276" w:lineRule="auto"/>
        <w:ind w:right="-17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Budowa drogi ekspresowej S8 – Trasa A</w:t>
      </w:r>
      <w:r w:rsidR="00B3771F">
        <w:rPr>
          <w:rFonts w:ascii="Verdana" w:hAnsi="Verdana"/>
          <w:b/>
          <w:bCs/>
          <w:sz w:val="20"/>
          <w:szCs w:val="20"/>
        </w:rPr>
        <w:t>rmii Krajowej od węzła Konotopa</w:t>
      </w:r>
      <w:r w:rsidR="00B3771F">
        <w:rPr>
          <w:rFonts w:ascii="Verdana" w:hAnsi="Verdana"/>
          <w:b/>
          <w:bCs/>
          <w:sz w:val="20"/>
          <w:szCs w:val="20"/>
        </w:rPr>
        <w:br/>
      </w:r>
      <w:r>
        <w:rPr>
          <w:rFonts w:ascii="Verdana" w:hAnsi="Verdana"/>
          <w:b/>
          <w:bCs/>
          <w:sz w:val="20"/>
          <w:szCs w:val="20"/>
        </w:rPr>
        <w:t>do węzła Prymasa Ty</w:t>
      </w:r>
      <w:r w:rsidR="00F92E3C">
        <w:rPr>
          <w:rFonts w:ascii="Verdana" w:hAnsi="Verdana"/>
          <w:b/>
          <w:bCs/>
          <w:sz w:val="20"/>
          <w:szCs w:val="20"/>
        </w:rPr>
        <w:t>siąclecia, km 1+099-km11+477,07</w:t>
      </w:r>
    </w:p>
    <w:p w14:paraId="5CA4A7BD" w14:textId="50FB49A1" w:rsidR="009F08FD" w:rsidRDefault="006150BB" w:rsidP="00B3771F">
      <w:pPr>
        <w:spacing w:after="120" w:line="276" w:lineRule="auto"/>
        <w:jc w:val="both"/>
        <w:rPr>
          <w:rFonts w:ascii="Verdana" w:hAnsi="Verdana"/>
          <w:iCs/>
          <w:sz w:val="20"/>
          <w:szCs w:val="20"/>
        </w:rPr>
      </w:pPr>
      <w:r w:rsidRPr="0016157D">
        <w:rPr>
          <w:rFonts w:ascii="Verdana" w:hAnsi="Verdana"/>
          <w:iCs/>
          <w:sz w:val="20"/>
          <w:szCs w:val="20"/>
        </w:rPr>
        <w:t>na warunkach określonych w Umowie z Konsul</w:t>
      </w:r>
      <w:r w:rsidR="008C6302">
        <w:rPr>
          <w:rFonts w:ascii="Verdana" w:hAnsi="Verdana"/>
          <w:iCs/>
          <w:sz w:val="20"/>
          <w:szCs w:val="20"/>
        </w:rPr>
        <w:t xml:space="preserve">tantem oraz zgodnie z Warunkami </w:t>
      </w:r>
      <w:r w:rsidRPr="0016157D">
        <w:rPr>
          <w:rFonts w:ascii="Verdana" w:hAnsi="Verdana"/>
          <w:iCs/>
          <w:sz w:val="20"/>
          <w:szCs w:val="20"/>
        </w:rPr>
        <w:t>Ko</w:t>
      </w:r>
      <w:r w:rsidR="00750816">
        <w:rPr>
          <w:rFonts w:ascii="Verdana" w:hAnsi="Verdana"/>
          <w:iCs/>
          <w:sz w:val="20"/>
          <w:szCs w:val="20"/>
        </w:rPr>
        <w:t xml:space="preserve">ntraktowymi dla </w:t>
      </w:r>
      <w:r w:rsidR="009F08FD" w:rsidRPr="0016157D">
        <w:rPr>
          <w:rFonts w:ascii="Verdana" w:hAnsi="Verdana"/>
          <w:iCs/>
          <w:sz w:val="20"/>
          <w:szCs w:val="20"/>
        </w:rPr>
        <w:t>zadania inwestycyjnego</w:t>
      </w:r>
      <w:r w:rsidR="00750816">
        <w:rPr>
          <w:rFonts w:ascii="Verdana" w:hAnsi="Verdana"/>
          <w:iCs/>
          <w:sz w:val="20"/>
          <w:szCs w:val="20"/>
        </w:rPr>
        <w:t>.</w:t>
      </w:r>
    </w:p>
    <w:p w14:paraId="33C3D7CD" w14:textId="29EE67C1" w:rsidR="00ED2CD7" w:rsidRPr="00AF27AC" w:rsidRDefault="00ED2CD7" w:rsidP="00B3771F">
      <w:pPr>
        <w:spacing w:after="120" w:line="276" w:lineRule="auto"/>
        <w:jc w:val="both"/>
        <w:rPr>
          <w:rFonts w:ascii="Verdana" w:hAnsi="Verdana"/>
          <w:iCs/>
          <w:sz w:val="20"/>
          <w:szCs w:val="20"/>
        </w:rPr>
      </w:pPr>
      <w:r w:rsidRPr="00AF27AC">
        <w:rPr>
          <w:rFonts w:ascii="Verdana" w:hAnsi="Verdana"/>
          <w:iCs/>
          <w:sz w:val="20"/>
          <w:szCs w:val="20"/>
        </w:rPr>
        <w:t>Usługa obejmuje</w:t>
      </w:r>
      <w:r w:rsidR="00BD411F" w:rsidRPr="00AF27AC">
        <w:rPr>
          <w:rFonts w:ascii="Verdana" w:hAnsi="Verdana"/>
          <w:iCs/>
          <w:sz w:val="20"/>
          <w:szCs w:val="20"/>
        </w:rPr>
        <w:t xml:space="preserve"> </w:t>
      </w:r>
      <w:r w:rsidR="00E10443" w:rsidRPr="00AF27AC">
        <w:rPr>
          <w:rFonts w:ascii="Verdana" w:hAnsi="Verdana"/>
          <w:iCs/>
          <w:sz w:val="20"/>
          <w:szCs w:val="20"/>
        </w:rPr>
        <w:t>pełnienie przez Konsultanta obowiązków zgodnie z Umową, w oparciu o OWK i SWK</w:t>
      </w:r>
      <w:r w:rsidR="00236C88">
        <w:rPr>
          <w:rFonts w:ascii="Verdana" w:hAnsi="Verdana"/>
          <w:iCs/>
          <w:sz w:val="20"/>
          <w:szCs w:val="20"/>
        </w:rPr>
        <w:t xml:space="preserve"> stanowiące załącznik nr 1 do OPZ</w:t>
      </w:r>
      <w:r w:rsidR="00E10443" w:rsidRPr="00AF27AC">
        <w:rPr>
          <w:rFonts w:ascii="Verdana" w:hAnsi="Verdana"/>
          <w:iCs/>
          <w:sz w:val="20"/>
          <w:szCs w:val="20"/>
        </w:rPr>
        <w:t>, w szczególności:</w:t>
      </w:r>
    </w:p>
    <w:p w14:paraId="124BE7F1" w14:textId="500EB51D" w:rsidR="009C3191" w:rsidRPr="003579AA" w:rsidRDefault="009C3191" w:rsidP="00B3771F">
      <w:pPr>
        <w:spacing w:line="276" w:lineRule="auto"/>
        <w:jc w:val="both"/>
        <w:rPr>
          <w:rFonts w:ascii="Verdana" w:hAnsi="Verdana"/>
          <w:bCs/>
          <w:sz w:val="20"/>
          <w:szCs w:val="20"/>
        </w:rPr>
      </w:pPr>
    </w:p>
    <w:p w14:paraId="5D190338" w14:textId="77777777" w:rsidR="00622FB4" w:rsidRPr="00622FB4" w:rsidRDefault="00622FB4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kompleksowe zarządzanie Kontraktem,</w:t>
      </w:r>
    </w:p>
    <w:p w14:paraId="64023582" w14:textId="13F68497" w:rsidR="00622FB4" w:rsidRPr="00622FB4" w:rsidRDefault="00622FB4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 xml:space="preserve">dokończenie i zamknięcie rozliczenia Kontraktu, </w:t>
      </w:r>
      <w:r>
        <w:rPr>
          <w:rFonts w:ascii="Verdana" w:hAnsi="Verdana"/>
          <w:bCs/>
          <w:sz w:val="20"/>
          <w:szCs w:val="20"/>
        </w:rPr>
        <w:t xml:space="preserve"> w tym w szczególności:</w:t>
      </w:r>
    </w:p>
    <w:p w14:paraId="575DA330" w14:textId="77777777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wystawienie Świadectwa Wykonania dla wszystkich robót niekwestionowanych przez Zamawiającego (z wyjątkiem robót bitumicznych) – zgodnie z zapisami Aneksu ustalającego zawartego z Wykonawcą Robót,</w:t>
      </w:r>
    </w:p>
    <w:p w14:paraId="108E53C3" w14:textId="378746FB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analiza rozliczenia końcowego Wykonawcy Robót,</w:t>
      </w:r>
    </w:p>
    <w:p w14:paraId="569916DD" w14:textId="77777777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dokonanie kontroli finansowej Projektu i związanych z nim rozliczeń,</w:t>
      </w:r>
    </w:p>
    <w:p w14:paraId="3CF3650E" w14:textId="77777777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weryfikacja wstępnej wersji rozliczenia ostatecznego, które zostanie dostarczone przez Wykonawcę zgodnie z Warunkami Kontraktu,</w:t>
      </w:r>
    </w:p>
    <w:p w14:paraId="60789131" w14:textId="77777777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wystawienie Ostatecznego Świadectwa Płatności,</w:t>
      </w:r>
    </w:p>
    <w:p w14:paraId="0C66ED1B" w14:textId="77777777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uzgodnienie z Wykonawcą wartości robót bitumicznych (dla których wydanie Świadectwo Wykonania planowane jest w 2018 r. - zgodnie z zapisami Aneksu ustalającego zawartego z Wykonawcą Robót),</w:t>
      </w:r>
    </w:p>
    <w:p w14:paraId="29A66CE2" w14:textId="18311EF3" w:rsidR="00622FB4" w:rsidRPr="009E363F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przygotowanie projektów Świadectwa Wykonania, rozliczenia ostatecznego</w:t>
      </w:r>
      <w:r w:rsidR="009E363F">
        <w:rPr>
          <w:rFonts w:ascii="Verdana" w:hAnsi="Verdana"/>
          <w:bCs/>
          <w:sz w:val="20"/>
          <w:szCs w:val="20"/>
        </w:rPr>
        <w:t xml:space="preserve"> </w:t>
      </w:r>
      <w:r w:rsidRPr="009E363F">
        <w:rPr>
          <w:rFonts w:ascii="Verdana" w:hAnsi="Verdana"/>
          <w:bCs/>
          <w:sz w:val="20"/>
          <w:szCs w:val="20"/>
        </w:rPr>
        <w:t>(we współpracy z Wykonawcą Robót), Ostatecznego Świadectwa Płatności</w:t>
      </w:r>
      <w:r w:rsidR="009E363F">
        <w:rPr>
          <w:rFonts w:ascii="Verdana" w:hAnsi="Verdana"/>
          <w:bCs/>
          <w:sz w:val="20"/>
          <w:szCs w:val="20"/>
        </w:rPr>
        <w:t xml:space="preserve"> </w:t>
      </w:r>
      <w:r w:rsidRPr="009E363F">
        <w:rPr>
          <w:rFonts w:ascii="Verdana" w:hAnsi="Verdana"/>
          <w:bCs/>
          <w:sz w:val="20"/>
          <w:szCs w:val="20"/>
        </w:rPr>
        <w:t xml:space="preserve">dla ww. robót bitumicznych, których wydanie planowane jest w 2018 r., przy założeniu </w:t>
      </w:r>
      <w:r w:rsidRPr="009E363F">
        <w:rPr>
          <w:rFonts w:ascii="Verdana" w:hAnsi="Verdana"/>
          <w:bCs/>
          <w:sz w:val="20"/>
          <w:szCs w:val="20"/>
        </w:rPr>
        <w:lastRenderedPageBreak/>
        <w:t>należytego wywiązania się Wykonawcy z obowiązków wynikających z Umowy oraz Aneksu Ustalającego,</w:t>
      </w:r>
    </w:p>
    <w:p w14:paraId="70ABD3A5" w14:textId="76A3471A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analiza wszystkich roszczeń finansowych Wykonawcy Robót przy uwzględnieniu dotychczasowej korespondencji wraz z przedstawieniem do akceptacji Zamawiającego raportów roszczeń przygotowanych według wzoru Zamawiającego, zawierających ni</w:t>
      </w:r>
      <w:r w:rsidR="00450750">
        <w:rPr>
          <w:rFonts w:ascii="Verdana" w:hAnsi="Verdana"/>
          <w:bCs/>
          <w:sz w:val="20"/>
          <w:szCs w:val="20"/>
        </w:rPr>
        <w:t>ezależne stanowisko Konsultanta – szacuje się, że analizie podlegać będzie około 50% wszystkich roszczeń Wykonawcy.</w:t>
      </w:r>
    </w:p>
    <w:p w14:paraId="0AE34DF7" w14:textId="77777777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wspieranie Zamawiającego w negocjacjach dotyczących nierozstrzygniętych roszczeń i sporów,</w:t>
      </w:r>
    </w:p>
    <w:p w14:paraId="4D32BB4C" w14:textId="77777777" w:rsidR="00622FB4" w:rsidRPr="00622FB4" w:rsidRDefault="00622FB4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dokonanie rozliczenia usługi Konsultanta,</w:t>
      </w:r>
    </w:p>
    <w:p w14:paraId="1FF83F4F" w14:textId="43FAFC0E" w:rsidR="00622FB4" w:rsidRPr="00622FB4" w:rsidRDefault="00622FB4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aktualizację  „Raportu zamknięcia” na dzień zakończenia usługi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622FB4">
        <w:rPr>
          <w:rFonts w:ascii="Verdana" w:hAnsi="Verdana"/>
          <w:bCs/>
          <w:sz w:val="20"/>
          <w:szCs w:val="20"/>
        </w:rPr>
        <w:t>przez Konsultanta,</w:t>
      </w:r>
    </w:p>
    <w:p w14:paraId="79B7FF93" w14:textId="6B8E3BF2" w:rsidR="00622FB4" w:rsidRPr="00622FB4" w:rsidRDefault="00622FB4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wykonanie zestawienia kosztów inwestycji brutto w podziale na lata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622FB4">
        <w:rPr>
          <w:rFonts w:ascii="Verdana" w:hAnsi="Verdana"/>
          <w:bCs/>
          <w:sz w:val="20"/>
          <w:szCs w:val="20"/>
        </w:rPr>
        <w:t>i asortymenty – zgodnie z wzorem Zamawiającego</w:t>
      </w:r>
      <w:r w:rsidR="00CF7F60">
        <w:rPr>
          <w:rFonts w:ascii="Verdana" w:hAnsi="Verdana"/>
          <w:bCs/>
          <w:sz w:val="20"/>
          <w:szCs w:val="20"/>
        </w:rPr>
        <w:t xml:space="preserve"> stanowiącego załącznik nr 2 do OPZ</w:t>
      </w:r>
      <w:r w:rsidRPr="00622FB4">
        <w:rPr>
          <w:rFonts w:ascii="Verdana" w:hAnsi="Verdana"/>
          <w:bCs/>
          <w:sz w:val="20"/>
          <w:szCs w:val="20"/>
        </w:rPr>
        <w:t>,</w:t>
      </w:r>
    </w:p>
    <w:p w14:paraId="22D4B03A" w14:textId="77777777" w:rsidR="00622FB4" w:rsidRPr="00622FB4" w:rsidRDefault="00622FB4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dostarczenie Zamawiającemu wszelkich raportów, akt, certyfikatów przygotowanych przez Wykonawcę Robót w trakcie realizacji aktualnej umowy przez Konsultanta,</w:t>
      </w:r>
    </w:p>
    <w:p w14:paraId="1916C7A0" w14:textId="71E80716" w:rsidR="00622FB4" w:rsidRDefault="00622FB4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współpraca ze służbami Zamawiającego w zakresie sprawozd</w:t>
      </w:r>
      <w:r>
        <w:rPr>
          <w:rFonts w:ascii="Verdana" w:hAnsi="Verdana"/>
          <w:bCs/>
          <w:sz w:val="20"/>
          <w:szCs w:val="20"/>
        </w:rPr>
        <w:t>awczości, rozliczeń, planowania,</w:t>
      </w:r>
    </w:p>
    <w:p w14:paraId="3FC99287" w14:textId="63F38538" w:rsidR="00622FB4" w:rsidRDefault="00E24318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dostarczenie wszelkich danych dotyczących kontraktu umożliwiających wypełnienie przez Zamawiającego obowiązków sprawozdawczych</w:t>
      </w:r>
      <w:r w:rsidR="00F74F29" w:rsidRPr="00622FB4">
        <w:rPr>
          <w:rFonts w:ascii="Verdana" w:hAnsi="Verdana"/>
          <w:bCs/>
          <w:sz w:val="20"/>
          <w:szCs w:val="20"/>
        </w:rPr>
        <w:t>,</w:t>
      </w:r>
    </w:p>
    <w:p w14:paraId="26B38601" w14:textId="77777777" w:rsidR="009E363F" w:rsidRDefault="009635C1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 xml:space="preserve">wypełnianie obowiązków wynikających z procedur zawartych w obowiązujących wymaganiach/wytycznych dotyczących inwestycji współfinansowanych ze środków UE oraz procedurami beneficjenta Projektów dla </w:t>
      </w:r>
      <w:proofErr w:type="spellStart"/>
      <w:r w:rsidRPr="00622FB4">
        <w:rPr>
          <w:rFonts w:ascii="Verdana" w:hAnsi="Verdana"/>
          <w:bCs/>
          <w:sz w:val="20"/>
          <w:szCs w:val="20"/>
        </w:rPr>
        <w:t>POIiŚ</w:t>
      </w:r>
      <w:proofErr w:type="spellEnd"/>
      <w:r w:rsidRPr="00622FB4">
        <w:rPr>
          <w:rFonts w:ascii="Verdana" w:hAnsi="Verdana"/>
          <w:bCs/>
          <w:sz w:val="20"/>
          <w:szCs w:val="20"/>
        </w:rPr>
        <w:t>,</w:t>
      </w:r>
    </w:p>
    <w:p w14:paraId="2E53B9DE" w14:textId="77777777" w:rsidR="009E363F" w:rsidRDefault="00F74F29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9E363F">
        <w:rPr>
          <w:rFonts w:ascii="Verdana" w:hAnsi="Verdana"/>
          <w:bCs/>
          <w:sz w:val="20"/>
          <w:szCs w:val="20"/>
        </w:rPr>
        <w:t>wykonywanie zadań z uwzględnieniem wymogów i wytycznych Programu Operacyjnego Infrastruktura i Środowisko,</w:t>
      </w:r>
    </w:p>
    <w:p w14:paraId="3DA98FEA" w14:textId="5D0E3630" w:rsidR="00ED2CD7" w:rsidRPr="009E363F" w:rsidRDefault="00F74F29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9E363F">
        <w:rPr>
          <w:rFonts w:ascii="Verdana" w:hAnsi="Verdana"/>
          <w:bCs/>
          <w:sz w:val="20"/>
          <w:szCs w:val="20"/>
        </w:rPr>
        <w:t>wspieranie</w:t>
      </w:r>
      <w:r w:rsidR="00BC25A6" w:rsidRPr="009E363F">
        <w:rPr>
          <w:rFonts w:ascii="Verdana" w:hAnsi="Verdana"/>
          <w:bCs/>
          <w:sz w:val="20"/>
          <w:szCs w:val="20"/>
        </w:rPr>
        <w:t xml:space="preserve"> Zamawiającego jako lojalny</w:t>
      </w:r>
      <w:r w:rsidR="002D6B47" w:rsidRPr="009E363F">
        <w:rPr>
          <w:rFonts w:ascii="Verdana" w:hAnsi="Verdana"/>
          <w:bCs/>
          <w:sz w:val="20"/>
          <w:szCs w:val="20"/>
        </w:rPr>
        <w:t xml:space="preserve"> </w:t>
      </w:r>
      <w:r w:rsidR="00BC25A6" w:rsidRPr="009E363F">
        <w:rPr>
          <w:rFonts w:ascii="Verdana" w:hAnsi="Verdana"/>
          <w:bCs/>
          <w:sz w:val="20"/>
          <w:szCs w:val="20"/>
        </w:rPr>
        <w:t>i sumienny doradca</w:t>
      </w:r>
      <w:r w:rsidRPr="009E363F">
        <w:rPr>
          <w:rFonts w:ascii="Verdana" w:hAnsi="Verdana"/>
          <w:bCs/>
          <w:sz w:val="20"/>
          <w:szCs w:val="20"/>
        </w:rPr>
        <w:t xml:space="preserve"> we wszystkich czynnościach związanych z realizacją Projektu</w:t>
      </w:r>
      <w:r w:rsidR="00BC25A6" w:rsidRPr="009E363F">
        <w:rPr>
          <w:rFonts w:ascii="Verdana" w:hAnsi="Verdana"/>
          <w:bCs/>
          <w:sz w:val="20"/>
          <w:szCs w:val="20"/>
        </w:rPr>
        <w:t>.</w:t>
      </w:r>
    </w:p>
    <w:p w14:paraId="314A2C05" w14:textId="77777777" w:rsidR="00622FB4" w:rsidRDefault="00622FB4" w:rsidP="00B3771F">
      <w:pPr>
        <w:spacing w:after="120" w:line="276" w:lineRule="auto"/>
        <w:jc w:val="both"/>
        <w:rPr>
          <w:rFonts w:ascii="Verdana" w:hAnsi="Verdana"/>
          <w:bCs/>
          <w:sz w:val="20"/>
          <w:szCs w:val="20"/>
        </w:rPr>
      </w:pPr>
    </w:p>
    <w:p w14:paraId="5FCF50B7" w14:textId="2CEF03EF" w:rsidR="00ED2CD7" w:rsidRPr="00DD3F57" w:rsidRDefault="009F08FD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D87F7C">
        <w:rPr>
          <w:rFonts w:ascii="Verdana" w:hAnsi="Verdana"/>
          <w:sz w:val="20"/>
          <w:szCs w:val="20"/>
        </w:rPr>
        <w:t xml:space="preserve">Na czele Zespołu Konsultanta stać będzie Inżynier Kontraktu. </w:t>
      </w:r>
      <w:r w:rsidR="00B3771F">
        <w:rPr>
          <w:rFonts w:ascii="Verdana" w:hAnsi="Verdana"/>
          <w:sz w:val="20"/>
          <w:szCs w:val="20"/>
        </w:rPr>
        <w:t>Będzie on działał zgodnie</w:t>
      </w:r>
      <w:r w:rsidR="00B3771F">
        <w:rPr>
          <w:rFonts w:ascii="Verdana" w:hAnsi="Verdana"/>
          <w:sz w:val="20"/>
          <w:szCs w:val="20"/>
        </w:rPr>
        <w:br/>
      </w:r>
      <w:r w:rsidRPr="00D87F7C">
        <w:rPr>
          <w:rFonts w:ascii="Verdana" w:hAnsi="Verdana"/>
          <w:sz w:val="20"/>
          <w:szCs w:val="20"/>
        </w:rPr>
        <w:t>z rolą, jaką przypisano Inżynierowi w wyżej wymienionych Warunkach Kontraktu FIDIC oraz w SWK, w zakresie uprawnień określonych w niniejszej Specyfikacji Istotnych Warunków Zamówienia (SIWZ) oraz wynikających z aktualnych przepisów ustawy Prawo budowlane, aktów prawnych i wytycznych regulujących wydatkowanie Funduszy Unijnych.</w:t>
      </w:r>
    </w:p>
    <w:p w14:paraId="2F5854BF" w14:textId="77777777" w:rsidR="00ED2CD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DD3F57">
        <w:rPr>
          <w:rFonts w:ascii="Verdana" w:hAnsi="Verdana"/>
          <w:sz w:val="20"/>
          <w:szCs w:val="20"/>
        </w:rPr>
        <w:t xml:space="preserve">Realizacja zamówienia podlega prawu polskiemu, w tym w szczególności ustawie z dnia </w:t>
      </w:r>
      <w:r w:rsidRPr="00DD3F57">
        <w:rPr>
          <w:rFonts w:ascii="Verdana" w:hAnsi="Verdana"/>
          <w:sz w:val="20"/>
          <w:szCs w:val="20"/>
        </w:rPr>
        <w:br/>
        <w:t xml:space="preserve">7 lipca 1994 roku Prawo budowlane (Dz.U. z </w:t>
      </w:r>
      <w:r w:rsidR="000C61D4">
        <w:rPr>
          <w:rFonts w:ascii="Verdana" w:hAnsi="Verdana"/>
          <w:sz w:val="20"/>
          <w:szCs w:val="20"/>
        </w:rPr>
        <w:t>2013</w:t>
      </w:r>
      <w:r w:rsidRPr="00DD3F57">
        <w:rPr>
          <w:rFonts w:ascii="Verdana" w:hAnsi="Verdana"/>
          <w:sz w:val="20"/>
          <w:szCs w:val="20"/>
        </w:rPr>
        <w:t xml:space="preserve"> r.</w:t>
      </w:r>
      <w:r w:rsidR="000C61D4">
        <w:rPr>
          <w:rFonts w:ascii="Verdana" w:hAnsi="Verdana"/>
          <w:sz w:val="20"/>
          <w:szCs w:val="20"/>
        </w:rPr>
        <w:t>, poz. 1409</w:t>
      </w:r>
      <w:r w:rsidRPr="00DD3F57">
        <w:rPr>
          <w:rFonts w:ascii="Verdana" w:hAnsi="Verdana"/>
          <w:sz w:val="20"/>
          <w:szCs w:val="20"/>
        </w:rPr>
        <w:t xml:space="preserve"> ze zm.), ustawie z dnia 23 kwietnia 1964 r. Kodeks cywilny (Dz.U.</w:t>
      </w:r>
      <w:r w:rsidR="000C61D4">
        <w:rPr>
          <w:rFonts w:ascii="Verdana" w:hAnsi="Verdana"/>
          <w:sz w:val="20"/>
          <w:szCs w:val="20"/>
        </w:rPr>
        <w:t xml:space="preserve"> z 2014, </w:t>
      </w:r>
      <w:r w:rsidRPr="00DD3F57">
        <w:rPr>
          <w:rFonts w:ascii="Verdana" w:hAnsi="Verdana"/>
          <w:sz w:val="20"/>
          <w:szCs w:val="20"/>
        </w:rPr>
        <w:t xml:space="preserve">poz. </w:t>
      </w:r>
      <w:r w:rsidR="000C61D4">
        <w:rPr>
          <w:rFonts w:ascii="Verdana" w:hAnsi="Verdana"/>
          <w:sz w:val="20"/>
          <w:szCs w:val="20"/>
        </w:rPr>
        <w:t xml:space="preserve">121 </w:t>
      </w:r>
      <w:r w:rsidRPr="00DD3F57">
        <w:rPr>
          <w:rFonts w:ascii="Verdana" w:hAnsi="Verdana"/>
          <w:sz w:val="20"/>
          <w:szCs w:val="20"/>
        </w:rPr>
        <w:t xml:space="preserve">ze zm.) </w:t>
      </w:r>
      <w:r w:rsidRPr="00DD3F57">
        <w:rPr>
          <w:rFonts w:ascii="Verdana" w:hAnsi="Verdana"/>
          <w:sz w:val="20"/>
          <w:szCs w:val="20"/>
        </w:rPr>
        <w:br/>
        <w:t xml:space="preserve">i ustawie z dnia 29 stycznia 2004 r. Prawo zamówień publicznych (Dz. U. z </w:t>
      </w:r>
      <w:r w:rsidR="00881E82" w:rsidRPr="00DD3F57">
        <w:rPr>
          <w:rFonts w:ascii="Verdana" w:hAnsi="Verdana"/>
          <w:sz w:val="20"/>
          <w:szCs w:val="20"/>
        </w:rPr>
        <w:t>201</w:t>
      </w:r>
      <w:r w:rsidR="00881E82">
        <w:rPr>
          <w:rFonts w:ascii="Verdana" w:hAnsi="Verdana"/>
          <w:sz w:val="20"/>
          <w:szCs w:val="20"/>
        </w:rPr>
        <w:t>3</w:t>
      </w:r>
      <w:r w:rsidR="00881E82" w:rsidRPr="00DD3F57">
        <w:rPr>
          <w:rFonts w:ascii="Verdana" w:hAnsi="Verdana"/>
          <w:sz w:val="20"/>
          <w:szCs w:val="20"/>
        </w:rPr>
        <w:t xml:space="preserve"> </w:t>
      </w:r>
      <w:r w:rsidR="00424847" w:rsidRPr="00DD3F57">
        <w:rPr>
          <w:rFonts w:ascii="Verdana" w:hAnsi="Verdana"/>
          <w:sz w:val="20"/>
          <w:szCs w:val="20"/>
        </w:rPr>
        <w:t xml:space="preserve">r. poz. </w:t>
      </w:r>
      <w:r w:rsidR="00881E82">
        <w:rPr>
          <w:rFonts w:ascii="Verdana" w:hAnsi="Verdana"/>
          <w:sz w:val="20"/>
          <w:szCs w:val="20"/>
        </w:rPr>
        <w:t>907</w:t>
      </w:r>
      <w:r w:rsidR="00881E82" w:rsidRPr="00DD3F57">
        <w:rPr>
          <w:rFonts w:ascii="Verdana" w:hAnsi="Verdana"/>
          <w:sz w:val="20"/>
          <w:szCs w:val="20"/>
        </w:rPr>
        <w:t xml:space="preserve"> </w:t>
      </w:r>
      <w:r w:rsidR="00424847" w:rsidRPr="00DD3F57">
        <w:rPr>
          <w:rFonts w:ascii="Verdana" w:hAnsi="Verdana"/>
          <w:sz w:val="20"/>
          <w:szCs w:val="20"/>
        </w:rPr>
        <w:t>ze zm.).</w:t>
      </w:r>
    </w:p>
    <w:p w14:paraId="534479C8" w14:textId="77777777" w:rsidR="008C6302" w:rsidRDefault="008C6302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6AB7FC2D" w14:textId="77777777" w:rsidR="00ED2CD7" w:rsidRPr="00DD3F57" w:rsidRDefault="001E28D2" w:rsidP="00B3771F">
      <w:pPr>
        <w:pStyle w:val="Nagwek2"/>
        <w:spacing w:line="276" w:lineRule="auto"/>
      </w:pPr>
      <w:r w:rsidRPr="00DD3F57">
        <w:t>Cel zamówienia</w:t>
      </w:r>
    </w:p>
    <w:p w14:paraId="0A31E72B" w14:textId="77777777" w:rsidR="00374CE6" w:rsidRPr="00D65B68" w:rsidRDefault="00374CE6" w:rsidP="00B3771F">
      <w:pPr>
        <w:tabs>
          <w:tab w:val="left" w:pos="3261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color w:val="000000"/>
          <w:sz w:val="20"/>
          <w:szCs w:val="20"/>
        </w:rPr>
        <w:t>Celem zamówienia jest dokończenie i zamknięcie rozliczenia Kontraktu, wystawienie Świadectwa Wykonania oraz wystawienie Ostatecznego Świadectwa Płatności</w:t>
      </w:r>
      <w:r w:rsidRPr="00FB14D3">
        <w:rPr>
          <w:rFonts w:ascii="Verdana" w:hAnsi="Verdana"/>
          <w:color w:val="000000"/>
          <w:sz w:val="20"/>
          <w:szCs w:val="20"/>
        </w:rPr>
        <w:t xml:space="preserve"> </w:t>
      </w:r>
      <w:r w:rsidRPr="00FB14D3">
        <w:rPr>
          <w:rFonts w:ascii="Verdana" w:hAnsi="Verdana"/>
          <w:i/>
          <w:iCs/>
          <w:sz w:val="20"/>
          <w:szCs w:val="20"/>
        </w:rPr>
        <w:t>„Budowa drogi ekspresowej S8 – Trasa Armii Krajowej od węzła Konotopa do węzła Prymasa Tysiąclecia”</w:t>
      </w:r>
      <w:r w:rsidRPr="00FB14D3">
        <w:rPr>
          <w:rFonts w:ascii="Verdana" w:hAnsi="Verdana"/>
          <w:i/>
          <w:sz w:val="20"/>
          <w:szCs w:val="20"/>
        </w:rPr>
        <w:t>.</w:t>
      </w:r>
    </w:p>
    <w:p w14:paraId="7EAA66F1" w14:textId="377E0B01" w:rsidR="002450FE" w:rsidRDefault="00D426B9" w:rsidP="00B3771F">
      <w:pPr>
        <w:spacing w:line="276" w:lineRule="auto"/>
        <w:jc w:val="both"/>
        <w:rPr>
          <w:rFonts w:ascii="Verdana" w:hAnsi="Verdana"/>
          <w:strike/>
          <w:color w:val="FF0000"/>
          <w:sz w:val="20"/>
          <w:szCs w:val="20"/>
        </w:rPr>
      </w:pPr>
      <w:r w:rsidRPr="00D426B9">
        <w:rPr>
          <w:rFonts w:ascii="Verdana" w:hAnsi="Verdana"/>
          <w:sz w:val="20"/>
          <w:szCs w:val="20"/>
        </w:rPr>
        <w:t xml:space="preserve">W ramach Usługi </w:t>
      </w:r>
      <w:r w:rsidR="00424847" w:rsidRPr="00DD3F57">
        <w:rPr>
          <w:rFonts w:ascii="Verdana" w:hAnsi="Verdana"/>
          <w:sz w:val="20"/>
          <w:szCs w:val="20"/>
        </w:rPr>
        <w:t>Konsultant winien</w:t>
      </w:r>
      <w:r w:rsidR="00ED2CD7" w:rsidRPr="00DD3F57">
        <w:rPr>
          <w:rFonts w:ascii="Verdana" w:hAnsi="Verdana"/>
          <w:sz w:val="20"/>
          <w:szCs w:val="20"/>
        </w:rPr>
        <w:t xml:space="preserve"> zapewnić</w:t>
      </w:r>
      <w:r w:rsidR="00167FD6">
        <w:rPr>
          <w:rFonts w:ascii="Verdana" w:hAnsi="Verdana"/>
          <w:sz w:val="20"/>
          <w:szCs w:val="20"/>
        </w:rPr>
        <w:t xml:space="preserve"> </w:t>
      </w:r>
      <w:r w:rsidRPr="00D426B9">
        <w:rPr>
          <w:rFonts w:ascii="Verdana" w:hAnsi="Verdana"/>
          <w:sz w:val="20"/>
          <w:szCs w:val="20"/>
        </w:rPr>
        <w:t>koordynację wszystkich czynności związanych z realizacją Kontraktu aż po ostateczne rozliczenie Kontraktu</w:t>
      </w:r>
      <w:r w:rsidR="003D467A">
        <w:rPr>
          <w:rFonts w:ascii="Verdana" w:hAnsi="Verdana"/>
          <w:sz w:val="20"/>
          <w:szCs w:val="20"/>
        </w:rPr>
        <w:t>.</w:t>
      </w:r>
      <w:r w:rsidR="00E10443" w:rsidRPr="00E10443">
        <w:rPr>
          <w:rFonts w:ascii="Verdana" w:hAnsi="Verdana"/>
          <w:strike/>
          <w:color w:val="FF0000"/>
          <w:sz w:val="20"/>
          <w:szCs w:val="20"/>
        </w:rPr>
        <w:t xml:space="preserve"> </w:t>
      </w:r>
    </w:p>
    <w:p w14:paraId="6A3C1AE4" w14:textId="77777777" w:rsidR="00DD3F57" w:rsidRPr="00DD3F57" w:rsidRDefault="00DD3F5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1EE09A09" w14:textId="28D2C128" w:rsidR="00ED2CD7" w:rsidRDefault="00ED2CD7" w:rsidP="00B3771F">
      <w:pPr>
        <w:pStyle w:val="Nagwek2"/>
        <w:spacing w:line="276" w:lineRule="auto"/>
      </w:pPr>
      <w:r w:rsidRPr="00C407E0">
        <w:lastRenderedPageBreak/>
        <w:t xml:space="preserve">Opis i charakterystyka zadania </w:t>
      </w:r>
      <w:r w:rsidR="00D426B9" w:rsidRPr="00C407E0">
        <w:t>inwestycyjnego</w:t>
      </w:r>
      <w:r w:rsidRPr="00C407E0">
        <w:t xml:space="preserve">, nad </w:t>
      </w:r>
      <w:r w:rsidR="001E28D2" w:rsidRPr="00C407E0">
        <w:t>którym sprawowany</w:t>
      </w:r>
      <w:r w:rsidR="001E28D2" w:rsidRPr="00475552">
        <w:t xml:space="preserve"> będzie </w:t>
      </w:r>
      <w:r w:rsidR="00E0632D">
        <w:t xml:space="preserve">zarządzanie </w:t>
      </w:r>
      <w:r w:rsidR="00E0632D" w:rsidRPr="00E0632D">
        <w:t>oraz aktualne informacje o inwestycji i Kontrakcie</w:t>
      </w:r>
    </w:p>
    <w:p w14:paraId="298212C1" w14:textId="77777777" w:rsidR="00B94BBB" w:rsidRPr="008C6302" w:rsidRDefault="00B94BBB" w:rsidP="00B3771F">
      <w:pPr>
        <w:spacing w:line="276" w:lineRule="auto"/>
        <w:jc w:val="both"/>
        <w:rPr>
          <w:b/>
        </w:rPr>
      </w:pPr>
    </w:p>
    <w:p w14:paraId="7E163486" w14:textId="1279DB01" w:rsidR="006307CE" w:rsidRPr="008C6302" w:rsidRDefault="00475552" w:rsidP="00B3771F">
      <w:pPr>
        <w:pStyle w:val="Nagwek3"/>
        <w:spacing w:line="276" w:lineRule="auto"/>
      </w:pPr>
      <w:r w:rsidRPr="008C6302">
        <w:t>Zakres inwestycji</w:t>
      </w:r>
      <w:r w:rsidR="00E0632D" w:rsidRPr="008C6302">
        <w:t>,</w:t>
      </w:r>
      <w:r w:rsidRPr="008C6302">
        <w:t xml:space="preserve"> nad którymi sprawowany będzie </w:t>
      </w:r>
      <w:r w:rsidR="00E0632D" w:rsidRPr="008C6302">
        <w:t>zarządzanie</w:t>
      </w:r>
      <w:r w:rsidRPr="008C6302">
        <w:t xml:space="preserve"> obejmuje: </w:t>
      </w:r>
    </w:p>
    <w:p w14:paraId="34EA04A6" w14:textId="15814665" w:rsidR="00475552" w:rsidRPr="008C6302" w:rsidRDefault="00B3771F" w:rsidP="00B3771F">
      <w:pPr>
        <w:pStyle w:val="Akapitzlist"/>
        <w:spacing w:after="120" w:line="276" w:lineRule="auto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„</w:t>
      </w:r>
      <w:r w:rsidR="00E0632D" w:rsidRPr="008C6302">
        <w:rPr>
          <w:rFonts w:ascii="Verdana" w:hAnsi="Verdana"/>
          <w:bCs/>
          <w:sz w:val="20"/>
          <w:szCs w:val="20"/>
        </w:rPr>
        <w:t>Budowę drogi ekspresowej S-8 Trasa Armii Krajowej od węzła „Konotopa”</w:t>
      </w:r>
      <w:r>
        <w:rPr>
          <w:rFonts w:ascii="Verdana" w:hAnsi="Verdana"/>
          <w:bCs/>
          <w:sz w:val="20"/>
          <w:szCs w:val="20"/>
        </w:rPr>
        <w:br/>
      </w:r>
      <w:r w:rsidR="00E0632D" w:rsidRPr="008C6302">
        <w:rPr>
          <w:rFonts w:ascii="Verdana" w:hAnsi="Verdana"/>
          <w:bCs/>
          <w:sz w:val="20"/>
          <w:szCs w:val="20"/>
        </w:rPr>
        <w:t>do węzła „Prymasa Tysiąclecia” od km 1+099,00 do km 11+477,07”.</w:t>
      </w:r>
    </w:p>
    <w:p w14:paraId="54685CD6" w14:textId="28F0E62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Wykonawcą Kontraktu</w:t>
      </w:r>
      <w:r w:rsidR="008C6302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było</w:t>
      </w:r>
      <w:r w:rsidRPr="00D65B68">
        <w:rPr>
          <w:rFonts w:ascii="Verdana" w:hAnsi="Verdana"/>
          <w:i/>
          <w:sz w:val="20"/>
          <w:szCs w:val="20"/>
        </w:rPr>
        <w:t xml:space="preserve"> </w:t>
      </w:r>
      <w:r w:rsidRPr="00D65B68">
        <w:rPr>
          <w:rFonts w:ascii="Verdana" w:hAnsi="Verdana"/>
          <w:sz w:val="20"/>
          <w:szCs w:val="20"/>
        </w:rPr>
        <w:t xml:space="preserve"> konsorcjum firm: </w:t>
      </w:r>
    </w:p>
    <w:p w14:paraId="42BE56D5" w14:textId="7777777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1. Budimex S.A</w:t>
      </w:r>
      <w:r>
        <w:rPr>
          <w:rFonts w:ascii="Verdana" w:hAnsi="Verdana"/>
          <w:sz w:val="20"/>
          <w:szCs w:val="20"/>
        </w:rPr>
        <w:t>.</w:t>
      </w:r>
      <w:r w:rsidRPr="00D65B68">
        <w:rPr>
          <w:rFonts w:ascii="Verdana" w:hAnsi="Verdana"/>
          <w:sz w:val="20"/>
          <w:szCs w:val="20"/>
        </w:rPr>
        <w:t xml:space="preserve"> – LIDER</w:t>
      </w:r>
    </w:p>
    <w:p w14:paraId="1B160219" w14:textId="7777777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STRABAG Sp. z o.o.</w:t>
      </w:r>
      <w:r w:rsidRPr="00D65B68">
        <w:rPr>
          <w:rFonts w:ascii="Verdana" w:hAnsi="Verdana"/>
          <w:sz w:val="20"/>
          <w:szCs w:val="20"/>
        </w:rPr>
        <w:t>– PARTNER,</w:t>
      </w:r>
    </w:p>
    <w:p w14:paraId="365B2EF5" w14:textId="7777777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Mostostal Warszawa S.A.</w:t>
      </w:r>
      <w:r w:rsidRPr="00D65B68">
        <w:rPr>
          <w:rFonts w:ascii="Verdana" w:hAnsi="Verdana"/>
          <w:sz w:val="20"/>
          <w:szCs w:val="20"/>
        </w:rPr>
        <w:t>– PARTNER,</w:t>
      </w:r>
    </w:p>
    <w:p w14:paraId="6325377B" w14:textId="3CBA28B4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 Warbud S.A.</w:t>
      </w:r>
      <w:r w:rsidRPr="00D65B68">
        <w:rPr>
          <w:rFonts w:ascii="Verdana" w:hAnsi="Verdana"/>
          <w:sz w:val="20"/>
          <w:szCs w:val="20"/>
        </w:rPr>
        <w:t>– PARTNER</w:t>
      </w:r>
      <w:r w:rsidR="008C6302">
        <w:rPr>
          <w:rFonts w:ascii="Verdana" w:hAnsi="Verdana"/>
          <w:sz w:val="20"/>
          <w:szCs w:val="20"/>
        </w:rPr>
        <w:t>.</w:t>
      </w:r>
    </w:p>
    <w:p w14:paraId="25CE58A8" w14:textId="7777777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82BD8E1" w14:textId="61F16F92" w:rsidR="00E0632D" w:rsidRPr="00D65B68" w:rsidRDefault="00E0632D" w:rsidP="00B3771F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D65B68">
        <w:rPr>
          <w:rFonts w:ascii="Verdana" w:hAnsi="Verdana"/>
          <w:b/>
          <w:sz w:val="20"/>
          <w:szCs w:val="20"/>
        </w:rPr>
        <w:t>1.3.</w:t>
      </w:r>
      <w:r>
        <w:rPr>
          <w:rFonts w:ascii="Verdana" w:hAnsi="Verdana"/>
          <w:b/>
          <w:sz w:val="20"/>
          <w:szCs w:val="20"/>
        </w:rPr>
        <w:t>2</w:t>
      </w:r>
      <w:r w:rsidRPr="00D65B68">
        <w:rPr>
          <w:rFonts w:ascii="Verdana" w:hAnsi="Verdana"/>
          <w:b/>
          <w:sz w:val="20"/>
          <w:szCs w:val="20"/>
        </w:rPr>
        <w:t xml:space="preserve"> Najważniejsze daty dotyczące inwestycji:</w:t>
      </w:r>
    </w:p>
    <w:p w14:paraId="452C2440" w14:textId="7777777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2"/>
        <w:gridCol w:w="7161"/>
      </w:tblGrid>
      <w:tr w:rsidR="00E0632D" w14:paraId="70E6FD90" w14:textId="77777777" w:rsidTr="003665BF">
        <w:tc>
          <w:tcPr>
            <w:tcW w:w="1951" w:type="dxa"/>
          </w:tcPr>
          <w:p w14:paraId="49779679" w14:textId="77777777" w:rsidR="00E0632D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>22.01.2008 r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7544" w:type="dxa"/>
          </w:tcPr>
          <w:p w14:paraId="0BD47707" w14:textId="77777777" w:rsidR="00E0632D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>Podpisanie umowy na wykonanie za</w:t>
            </w:r>
            <w:r>
              <w:rPr>
                <w:rFonts w:ascii="Verdana" w:hAnsi="Verdana"/>
                <w:sz w:val="20"/>
                <w:szCs w:val="20"/>
              </w:rPr>
              <w:t>dania pomiędzy Zamawiającym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i </w:t>
            </w:r>
            <w:r w:rsidRPr="00D65B68">
              <w:rPr>
                <w:rFonts w:ascii="Verdana" w:hAnsi="Verdana"/>
                <w:sz w:val="20"/>
                <w:szCs w:val="20"/>
              </w:rPr>
              <w:t>Wykonawcą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E0632D" w14:paraId="100DB198" w14:textId="77777777" w:rsidTr="003665BF">
        <w:tc>
          <w:tcPr>
            <w:tcW w:w="1951" w:type="dxa"/>
          </w:tcPr>
          <w:p w14:paraId="689A7C17" w14:textId="77777777" w:rsidR="00E0632D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>15.12.2010 r.</w:t>
            </w:r>
            <w:r w:rsidRPr="00D65B68">
              <w:rPr>
                <w:rFonts w:ascii="Verdana" w:hAnsi="Verdana"/>
                <w:sz w:val="20"/>
                <w:szCs w:val="20"/>
              </w:rPr>
              <w:tab/>
            </w:r>
          </w:p>
        </w:tc>
        <w:tc>
          <w:tcPr>
            <w:tcW w:w="7544" w:type="dxa"/>
          </w:tcPr>
          <w:p w14:paraId="09976516" w14:textId="77777777" w:rsidR="00E0632D" w:rsidRPr="00453623" w:rsidRDefault="00E0632D" w:rsidP="00B3771F">
            <w:pPr>
              <w:spacing w:line="276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D65B68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Zakończenie robót </w:t>
            </w:r>
            <w:r>
              <w:rPr>
                <w:rFonts w:ascii="Verdana" w:hAnsi="Verdana" w:cs="Calibri"/>
                <w:color w:val="000000"/>
                <w:sz w:val="20"/>
                <w:szCs w:val="20"/>
              </w:rPr>
              <w:t>przez Wykonawcę.</w:t>
            </w:r>
          </w:p>
        </w:tc>
      </w:tr>
      <w:tr w:rsidR="00E0632D" w14:paraId="1CB020FD" w14:textId="77777777" w:rsidTr="003665BF">
        <w:tc>
          <w:tcPr>
            <w:tcW w:w="1951" w:type="dxa"/>
          </w:tcPr>
          <w:p w14:paraId="7862DB53" w14:textId="77777777" w:rsidR="00E0632D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11.01.2011 r.     </w:t>
            </w:r>
          </w:p>
        </w:tc>
        <w:tc>
          <w:tcPr>
            <w:tcW w:w="7544" w:type="dxa"/>
          </w:tcPr>
          <w:p w14:paraId="0384E775" w14:textId="77777777" w:rsidR="00E0632D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 w:cs="Calibri"/>
                <w:color w:val="000000"/>
                <w:sz w:val="20"/>
                <w:szCs w:val="20"/>
              </w:rPr>
              <w:t>Wydanie Świadectwa Przejęcia</w:t>
            </w:r>
            <w:r>
              <w:rPr>
                <w:rFonts w:ascii="Verdana" w:hAnsi="Verdana" w:cs="Calibri"/>
                <w:color w:val="000000"/>
                <w:sz w:val="20"/>
                <w:szCs w:val="20"/>
              </w:rPr>
              <w:t>.</w:t>
            </w:r>
          </w:p>
        </w:tc>
      </w:tr>
      <w:tr w:rsidR="00E0632D" w14:paraId="611A0648" w14:textId="77777777" w:rsidTr="003665BF">
        <w:tc>
          <w:tcPr>
            <w:tcW w:w="1951" w:type="dxa"/>
          </w:tcPr>
          <w:p w14:paraId="2BEE4734" w14:textId="77777777" w:rsidR="00E0632D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 xml:space="preserve">19.01.2011 r.     </w:t>
            </w:r>
          </w:p>
        </w:tc>
        <w:tc>
          <w:tcPr>
            <w:tcW w:w="7544" w:type="dxa"/>
          </w:tcPr>
          <w:p w14:paraId="6F2E5FB1" w14:textId="77777777" w:rsidR="00E0632D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>Oddanie drogi do ruchu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  <w:r w:rsidRPr="00D65B6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E0632D" w14:paraId="669DBA66" w14:textId="77777777" w:rsidTr="003665BF">
        <w:tc>
          <w:tcPr>
            <w:tcW w:w="1951" w:type="dxa"/>
          </w:tcPr>
          <w:p w14:paraId="3E6FD119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 xml:space="preserve">15.12.2011 r.     </w:t>
            </w:r>
          </w:p>
        </w:tc>
        <w:tc>
          <w:tcPr>
            <w:tcW w:w="7544" w:type="dxa"/>
          </w:tcPr>
          <w:p w14:paraId="62B576DC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>Koniec okresu zgłaszania wad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E0632D" w14:paraId="5E9F7F33" w14:textId="77777777" w:rsidTr="003665BF">
        <w:tc>
          <w:tcPr>
            <w:tcW w:w="1951" w:type="dxa"/>
          </w:tcPr>
          <w:p w14:paraId="4C04CB26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 xml:space="preserve">13.12.2012 r.     </w:t>
            </w:r>
          </w:p>
        </w:tc>
        <w:tc>
          <w:tcPr>
            <w:tcW w:w="7544" w:type="dxa"/>
          </w:tcPr>
          <w:p w14:paraId="6EF24073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 xml:space="preserve">Podpisanie aneksu ustalającego </w:t>
            </w:r>
            <w:r>
              <w:rPr>
                <w:rFonts w:ascii="Verdana" w:hAnsi="Verdana"/>
                <w:sz w:val="20"/>
                <w:szCs w:val="20"/>
              </w:rPr>
              <w:t>do umowy pomiędzy Wykonawcą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a </w:t>
            </w:r>
            <w:r w:rsidRPr="00D65B68">
              <w:rPr>
                <w:rFonts w:ascii="Verdana" w:hAnsi="Verdana"/>
                <w:sz w:val="20"/>
                <w:szCs w:val="20"/>
              </w:rPr>
              <w:t>Zamawiającym umożliwiającego wystawienie Świadectwa Wykonania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E0632D" w14:paraId="26660C01" w14:textId="77777777" w:rsidTr="003665BF">
        <w:tc>
          <w:tcPr>
            <w:tcW w:w="1951" w:type="dxa"/>
          </w:tcPr>
          <w:p w14:paraId="27DFB872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 xml:space="preserve">20.05.2015 r.     </w:t>
            </w:r>
          </w:p>
        </w:tc>
        <w:tc>
          <w:tcPr>
            <w:tcW w:w="7544" w:type="dxa"/>
          </w:tcPr>
          <w:p w14:paraId="4CB3BCFD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 xml:space="preserve">Podpisanie przez Zamawiającego protokołu </w:t>
            </w:r>
            <w:r>
              <w:rPr>
                <w:rFonts w:ascii="Verdana" w:hAnsi="Verdana"/>
                <w:sz w:val="20"/>
                <w:szCs w:val="20"/>
              </w:rPr>
              <w:t>stwierdzającego,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że </w:t>
            </w:r>
            <w:r w:rsidRPr="00D65B68">
              <w:rPr>
                <w:rFonts w:ascii="Verdana" w:hAnsi="Verdana"/>
                <w:sz w:val="20"/>
                <w:szCs w:val="20"/>
              </w:rPr>
              <w:t>Wykonawca usunął wszystk</w:t>
            </w:r>
            <w:r>
              <w:rPr>
                <w:rFonts w:ascii="Verdana" w:hAnsi="Verdana"/>
                <w:sz w:val="20"/>
                <w:szCs w:val="20"/>
              </w:rPr>
              <w:t>ie wady wskazane w protokole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do </w:t>
            </w:r>
            <w:r w:rsidRPr="00D65B68">
              <w:rPr>
                <w:rFonts w:ascii="Verdana" w:hAnsi="Verdana"/>
                <w:sz w:val="20"/>
                <w:szCs w:val="20"/>
              </w:rPr>
              <w:t>Świadectwie Przejęcia oraz w okresie zgłaszania wad.</w:t>
            </w:r>
          </w:p>
        </w:tc>
      </w:tr>
      <w:tr w:rsidR="00E0632D" w14:paraId="28D1E037" w14:textId="77777777" w:rsidTr="003665BF">
        <w:tc>
          <w:tcPr>
            <w:tcW w:w="1951" w:type="dxa"/>
          </w:tcPr>
          <w:p w14:paraId="33E750E4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>15.12.2015 r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7544" w:type="dxa"/>
          </w:tcPr>
          <w:p w14:paraId="4C16FC17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>Termin obowiązywania gwarancji jakości na oznakowanie pio</w:t>
            </w:r>
            <w:r>
              <w:rPr>
                <w:rFonts w:ascii="Verdana" w:hAnsi="Verdana"/>
                <w:sz w:val="20"/>
                <w:szCs w:val="20"/>
              </w:rPr>
              <w:t>nowe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i </w:t>
            </w:r>
            <w:r w:rsidRPr="00D65B68">
              <w:rPr>
                <w:rFonts w:ascii="Verdana" w:hAnsi="Verdana"/>
                <w:sz w:val="20"/>
                <w:szCs w:val="20"/>
              </w:rPr>
              <w:t>poziome grubowarstwowe. Na poz</w:t>
            </w:r>
            <w:r>
              <w:rPr>
                <w:rFonts w:ascii="Verdana" w:hAnsi="Verdana"/>
                <w:sz w:val="20"/>
                <w:szCs w:val="20"/>
              </w:rPr>
              <w:t xml:space="preserve">ostałe roboty z wyjątkiem robót </w:t>
            </w:r>
            <w:r w:rsidRPr="00D65B68">
              <w:rPr>
                <w:rFonts w:ascii="Verdana" w:hAnsi="Verdana"/>
                <w:sz w:val="20"/>
                <w:szCs w:val="20"/>
              </w:rPr>
              <w:t>bitumicznych okres gwarancji już minął.</w:t>
            </w:r>
          </w:p>
        </w:tc>
      </w:tr>
      <w:tr w:rsidR="00E0632D" w14:paraId="7D490A45" w14:textId="77777777" w:rsidTr="003665BF">
        <w:tc>
          <w:tcPr>
            <w:tcW w:w="1951" w:type="dxa"/>
          </w:tcPr>
          <w:p w14:paraId="16935A00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 xml:space="preserve">15.12.2017 r.      </w:t>
            </w:r>
          </w:p>
        </w:tc>
        <w:tc>
          <w:tcPr>
            <w:tcW w:w="7544" w:type="dxa"/>
          </w:tcPr>
          <w:p w14:paraId="2DF0786F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</w:t>
            </w:r>
            <w:r w:rsidRPr="00D65B68">
              <w:rPr>
                <w:rFonts w:ascii="Verdana" w:hAnsi="Verdana"/>
                <w:sz w:val="20"/>
                <w:szCs w:val="20"/>
              </w:rPr>
              <w:t>ermin obowiązywania gwarancji jakości na roboty bitumiczne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  <w:r w:rsidRPr="00D65B68">
              <w:rPr>
                <w:rFonts w:ascii="Verdana" w:hAnsi="Verdana"/>
                <w:sz w:val="20"/>
                <w:szCs w:val="20"/>
              </w:rPr>
              <w:t xml:space="preserve">  </w:t>
            </w:r>
          </w:p>
        </w:tc>
      </w:tr>
    </w:tbl>
    <w:p w14:paraId="761BF1FF" w14:textId="7777777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91FCA6F" w14:textId="16B44DDA" w:rsidR="00E0632D" w:rsidRPr="00D65B68" w:rsidRDefault="00E0632D" w:rsidP="00B3771F">
      <w:pPr>
        <w:shd w:val="clear" w:color="auto" w:fill="FFFFFF"/>
        <w:spacing w:before="122" w:line="276" w:lineRule="auto"/>
        <w:ind w:left="36"/>
        <w:jc w:val="both"/>
        <w:rPr>
          <w:rFonts w:ascii="Verdana" w:hAnsi="Verdana"/>
          <w:b/>
          <w:bCs/>
          <w:sz w:val="20"/>
          <w:szCs w:val="20"/>
        </w:rPr>
      </w:pPr>
      <w:r w:rsidRPr="00D65B68">
        <w:rPr>
          <w:rFonts w:ascii="Verdana" w:hAnsi="Verdana"/>
          <w:b/>
          <w:bCs/>
          <w:sz w:val="20"/>
          <w:szCs w:val="20"/>
        </w:rPr>
        <w:t>1.3.</w:t>
      </w:r>
      <w:r>
        <w:rPr>
          <w:rFonts w:ascii="Verdana" w:hAnsi="Verdana"/>
          <w:b/>
          <w:bCs/>
          <w:sz w:val="20"/>
          <w:szCs w:val="20"/>
        </w:rPr>
        <w:t>3</w:t>
      </w:r>
      <w:r w:rsidRPr="00D65B68">
        <w:rPr>
          <w:rFonts w:ascii="Verdana" w:hAnsi="Verdana"/>
          <w:b/>
          <w:bCs/>
          <w:sz w:val="20"/>
          <w:szCs w:val="20"/>
        </w:rPr>
        <w:t xml:space="preserve">  Krótki opis inwestycji</w:t>
      </w:r>
    </w:p>
    <w:p w14:paraId="43A5D579" w14:textId="77777777" w:rsidR="00E0632D" w:rsidRPr="00D65B68" w:rsidRDefault="00E0632D" w:rsidP="00B3771F">
      <w:pPr>
        <w:shd w:val="clear" w:color="auto" w:fill="FFFFFF"/>
        <w:spacing w:before="122" w:line="276" w:lineRule="auto"/>
        <w:ind w:left="36"/>
        <w:jc w:val="both"/>
        <w:rPr>
          <w:rFonts w:ascii="Verdana" w:hAnsi="Verdana"/>
          <w:b/>
          <w:bCs/>
          <w:sz w:val="20"/>
          <w:szCs w:val="20"/>
        </w:rPr>
      </w:pPr>
    </w:p>
    <w:p w14:paraId="4BFB51EE" w14:textId="7777777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Inwestycja dotyczy budowy drogi ekspresowej S8 - </w:t>
      </w:r>
      <w:r>
        <w:rPr>
          <w:rFonts w:ascii="Verdana" w:hAnsi="Verdana"/>
          <w:sz w:val="20"/>
          <w:szCs w:val="20"/>
        </w:rPr>
        <w:t>Trasy Armii Krajowej na odcinku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od węzła „Konotopa" do węzła „Prymasa Tysiąclecia"</w:t>
      </w:r>
      <w:r>
        <w:rPr>
          <w:rFonts w:ascii="Verdana" w:hAnsi="Verdana"/>
          <w:sz w:val="20"/>
          <w:szCs w:val="20"/>
        </w:rPr>
        <w:t xml:space="preserve"> od km 1+099,00 do km 11+477,07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 długości około 10,4 km stanowiącą drogę klasy S. Przebiega ona przez gminy: Ożarów Mazowiecki, Babice Stare, m.st. Warszawę i zapew</w:t>
      </w:r>
      <w:r>
        <w:rPr>
          <w:rFonts w:ascii="Verdana" w:hAnsi="Verdana"/>
          <w:sz w:val="20"/>
          <w:szCs w:val="20"/>
        </w:rPr>
        <w:t>nia połączenie A2 (wprowadzonej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do Warszawy z kierunku zachodniego) w rejonie węzła „Konotopa" z Trasą Armii Krajowej na węźle „Prymasa Tysiąclecia" w Warszawie. Droga ta przebiega m. in. przez Konotopę, Jawczyce, Mory, Chrzanów, Blizne Łaszczyńskiego, dzielnicę Bemowo m. st. Warszawy, dalej korytarzem pomiędzy terenami wojskowymi i k</w:t>
      </w:r>
      <w:r>
        <w:rPr>
          <w:rFonts w:ascii="Verdana" w:hAnsi="Verdana"/>
          <w:sz w:val="20"/>
          <w:szCs w:val="20"/>
        </w:rPr>
        <w:t>ompleksem Lasu Kolskiego włącza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się w Trasę Armii Krajowej na węźle „Prymasa Tysiącle</w:t>
      </w:r>
      <w:r>
        <w:rPr>
          <w:rFonts w:ascii="Verdana" w:hAnsi="Verdana"/>
          <w:sz w:val="20"/>
          <w:szCs w:val="20"/>
        </w:rPr>
        <w:t>cia" z granicą robót dochodzącą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w rejon ul. Powązkowskiej.</w:t>
      </w:r>
    </w:p>
    <w:p w14:paraId="0383028A" w14:textId="77777777" w:rsidR="00E0632D" w:rsidRPr="00D65B68" w:rsidRDefault="00E0632D" w:rsidP="00B3771F">
      <w:pPr>
        <w:shd w:val="clear" w:color="auto" w:fill="FFFFFF"/>
        <w:spacing w:before="389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Budowa drogi ekspresowej S-8 - Trasa Armii Krajowej od węzła „Konotopa" do węzła „Prymasa Tysiąclecia", km 1+099 + km 11+477,07, obejmowała:</w:t>
      </w:r>
    </w:p>
    <w:p w14:paraId="54050AE6" w14:textId="77777777" w:rsidR="00E0632D" w:rsidRPr="00D65B68" w:rsidRDefault="00E0632D" w:rsidP="00B3771F">
      <w:pPr>
        <w:pStyle w:val="Akapitzlist"/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before="389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lastRenderedPageBreak/>
        <w:t>budowę odcinka 6 pasowej (2 jezdnie po 3 pasy ruchu) drogi ekspresowej długości 10378,07m o nawierzchni odpowiadającej kategorii ruchu KR6, w tym 3 odcinki zagłębione poniżej poziomu wód gruntowych prow</w:t>
      </w:r>
      <w:r>
        <w:rPr>
          <w:rFonts w:ascii="Verdana" w:hAnsi="Verdana"/>
          <w:sz w:val="20"/>
          <w:szCs w:val="20"/>
        </w:rPr>
        <w:t>adzone w ścianach szczelinowych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z płytą denną o łącznej długości około 2600 m),</w:t>
      </w:r>
    </w:p>
    <w:p w14:paraId="607FFE2F" w14:textId="77777777" w:rsidR="00E0632D" w:rsidRPr="00D65B68" w:rsidRDefault="00E0632D" w:rsidP="00B3771F">
      <w:pPr>
        <w:pStyle w:val="Akapitzlist"/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before="389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przebudowę istniejących ulic w związku z adaptacją do nowego układu zdeterminowanego powstaniem drogi ekspreso</w:t>
      </w:r>
      <w:r>
        <w:rPr>
          <w:rFonts w:ascii="Verdana" w:hAnsi="Verdana"/>
          <w:sz w:val="20"/>
          <w:szCs w:val="20"/>
        </w:rPr>
        <w:t>wej (nawierzchnie KR2, KR3, KR4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oraz KR5):</w:t>
      </w:r>
    </w:p>
    <w:p w14:paraId="294728BE" w14:textId="77777777" w:rsidR="00E0632D" w:rsidRPr="00D65B68" w:rsidRDefault="00E0632D" w:rsidP="00B3771F">
      <w:pPr>
        <w:pStyle w:val="Akapitzlist"/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115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budowę dróg poprzecznych o łącznej długości około 5,9 km,</w:t>
      </w:r>
    </w:p>
    <w:p w14:paraId="29F2C86F" w14:textId="77777777" w:rsidR="00E0632D" w:rsidRPr="00D65B68" w:rsidRDefault="00E0632D" w:rsidP="00B3771F">
      <w:pPr>
        <w:pStyle w:val="Akapitzlist"/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115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budowę dróg dojazdowych dla zapewnienia połączeń sieci istniejących ulic oraz dojazdu do posesji o łącznej długości około 11,7 km, </w:t>
      </w:r>
    </w:p>
    <w:p w14:paraId="620001C5" w14:textId="77777777" w:rsidR="00E0632D" w:rsidRPr="00D65B68" w:rsidRDefault="00E0632D" w:rsidP="00B3771F">
      <w:pPr>
        <w:pStyle w:val="Akapitzlist"/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115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budowę łącznic w węzłach o łącznej długości około 11,7 km, </w:t>
      </w:r>
    </w:p>
    <w:p w14:paraId="3550CC4B" w14:textId="77777777" w:rsidR="00E0632D" w:rsidRPr="00D65B68" w:rsidRDefault="00E0632D" w:rsidP="00B3771F">
      <w:pPr>
        <w:pStyle w:val="Akapitzlist"/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before="115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 budowę następujących węzłów:</w:t>
      </w:r>
    </w:p>
    <w:p w14:paraId="77BA1808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76" w:lineRule="auto"/>
        <w:ind w:left="555" w:right="7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węzła Mory w km 2+915,56 typu </w:t>
      </w:r>
      <w:proofErr w:type="spellStart"/>
      <w:r w:rsidRPr="00D65B68">
        <w:rPr>
          <w:rFonts w:ascii="Verdana" w:hAnsi="Verdana"/>
          <w:sz w:val="20"/>
          <w:szCs w:val="20"/>
        </w:rPr>
        <w:t>półkoniczyna</w:t>
      </w:r>
      <w:proofErr w:type="spellEnd"/>
      <w:r w:rsidRPr="00D65B68">
        <w:rPr>
          <w:rFonts w:ascii="Verdana" w:hAnsi="Verdana"/>
          <w:sz w:val="20"/>
          <w:szCs w:val="20"/>
        </w:rPr>
        <w:t>, na skrzyżowaniu z drogą krajową nr 2 (E30), jezdnie główne drogi głównej w poziomie +1, pozostałe re</w:t>
      </w:r>
      <w:r>
        <w:rPr>
          <w:rFonts w:ascii="Verdana" w:hAnsi="Verdana"/>
          <w:sz w:val="20"/>
          <w:szCs w:val="20"/>
        </w:rPr>
        <w:t>lacje w poziomie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(ul. Poznańska),</w:t>
      </w:r>
    </w:p>
    <w:p w14:paraId="3938F35A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węzła zespolonego Warszawska - Lazurowa w miejscu skrzyżowania z ul. Warszawską ( DW nr 580) w km 6+093,88 ul. Lazurową w km 6+850,83 ,</w:t>
      </w:r>
    </w:p>
    <w:p w14:paraId="58DC94B1" w14:textId="254788D2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bezkolizyjnego węzła „P</w:t>
      </w:r>
      <w:r w:rsidR="00DF5E03">
        <w:rPr>
          <w:rFonts w:ascii="Verdana" w:hAnsi="Verdana"/>
          <w:sz w:val="20"/>
          <w:szCs w:val="20"/>
        </w:rPr>
        <w:t>rymasa Tysiąclecia</w:t>
      </w:r>
      <w:r>
        <w:rPr>
          <w:rFonts w:ascii="Verdana" w:hAnsi="Verdana"/>
          <w:sz w:val="20"/>
          <w:szCs w:val="20"/>
        </w:rPr>
        <w:t>" z Aleją Prymasa Tysiąclecia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w km 10+700, dwa wiadukty w ciągu drogi S8, cztery wiadukty łącznic, kładka rowerowo - piesza oraz dwa odcinki tunelowe w ścianach oporowych łącznicy Ł0 i Ł2,</w:t>
      </w:r>
    </w:p>
    <w:p w14:paraId="214131B4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budowę następujących obiektów inżynierskich:</w:t>
      </w:r>
    </w:p>
    <w:p w14:paraId="5D1C9357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WA1 - wiadukt w ciągu drogi ekspresowej w km 1+633,44 (nad linią kolejową E-20 Warszawa - Poznań) o długości 81,32 m,</w:t>
      </w:r>
    </w:p>
    <w:p w14:paraId="2C4D5F5A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WA2 - przejazd pod drogą ekspresową w km 1+797</w:t>
      </w:r>
      <w:r>
        <w:rPr>
          <w:rFonts w:ascii="Verdana" w:hAnsi="Verdana"/>
          <w:sz w:val="20"/>
          <w:szCs w:val="20"/>
        </w:rPr>
        <w:t>,40 (w ciągu ul. Wspólna Droga)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 xml:space="preserve">o długości 55,08 m, </w:t>
      </w:r>
    </w:p>
    <w:p w14:paraId="2F4FC501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WA3 - wiadukt w ciągu drogi ekspresowej w km 2+069,46 (przejazd pod drogą ekspresową w ciągu ul. </w:t>
      </w:r>
      <w:proofErr w:type="spellStart"/>
      <w:r w:rsidRPr="00D65B68">
        <w:rPr>
          <w:rFonts w:ascii="Verdana" w:hAnsi="Verdana"/>
          <w:sz w:val="20"/>
          <w:szCs w:val="20"/>
        </w:rPr>
        <w:t>Przyparkowej</w:t>
      </w:r>
      <w:proofErr w:type="spellEnd"/>
      <w:r w:rsidRPr="00D65B68">
        <w:rPr>
          <w:rFonts w:ascii="Verdana" w:hAnsi="Verdana"/>
          <w:sz w:val="20"/>
          <w:szCs w:val="20"/>
        </w:rPr>
        <w:t>) o długości 18,08 m,</w:t>
      </w:r>
    </w:p>
    <w:p w14:paraId="224591E1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WA4 - wiadukt w ciągu drogi ekspreso</w:t>
      </w:r>
      <w:r>
        <w:rPr>
          <w:rFonts w:ascii="Verdana" w:hAnsi="Verdana"/>
          <w:sz w:val="20"/>
          <w:szCs w:val="20"/>
        </w:rPr>
        <w:t>wej w km 2+628,87 (przejazd pod</w:t>
      </w:r>
      <w:r w:rsidRPr="00D65B68">
        <w:rPr>
          <w:rFonts w:ascii="Verdana" w:hAnsi="Verdana"/>
          <w:sz w:val="20"/>
          <w:szCs w:val="20"/>
        </w:rPr>
        <w:t xml:space="preserve"> drogą ekspresową w ciągu ul. Biedronki) o długości 15,76 m,</w:t>
      </w:r>
    </w:p>
    <w:p w14:paraId="61FA2866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WA5 - wiadukt w ciągu drogi ekspreso</w:t>
      </w:r>
      <w:r>
        <w:rPr>
          <w:rFonts w:ascii="Verdana" w:hAnsi="Verdana"/>
          <w:sz w:val="20"/>
          <w:szCs w:val="20"/>
        </w:rPr>
        <w:t>wej na węźle Mory w km 2+915,56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(nad ul. Poznańską) o długości 52,30 m,</w:t>
      </w:r>
    </w:p>
    <w:p w14:paraId="54ECABB8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WD6 - wiadukt nad drogą ekspresową w km 3+884,95, w ciągu</w:t>
      </w:r>
      <w:r w:rsidRPr="00D65B68">
        <w:rPr>
          <w:rFonts w:ascii="Verdana" w:hAnsi="Verdana"/>
          <w:sz w:val="20"/>
          <w:szCs w:val="20"/>
        </w:rPr>
        <w:br/>
        <w:t>ul. Sochaczewskiej o długości 72,80 m,</w:t>
      </w:r>
    </w:p>
    <w:p w14:paraId="16848372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WD7 - wiadukt nad drogą ekspresową w km 4+527</w:t>
      </w:r>
      <w:r>
        <w:rPr>
          <w:rFonts w:ascii="Verdana" w:hAnsi="Verdana"/>
          <w:sz w:val="20"/>
          <w:szCs w:val="20"/>
        </w:rPr>
        <w:t>,46 , w ciągu ul. Szeligowskiej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 długości 78,80 m,</w:t>
      </w:r>
    </w:p>
    <w:p w14:paraId="74B35878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WD8 - wiadukt nad drogą ekspresową w km 6+093,88, w </w:t>
      </w:r>
      <w:r>
        <w:rPr>
          <w:rFonts w:ascii="Verdana" w:hAnsi="Verdana"/>
          <w:sz w:val="20"/>
          <w:szCs w:val="20"/>
        </w:rPr>
        <w:t>ciągu ul. Warszawskiej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 długości 41,59 m,</w:t>
      </w:r>
    </w:p>
    <w:p w14:paraId="1F55EC4E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WD8k - wiadukt kolejowy w ciągu bocznicy</w:t>
      </w:r>
      <w:r>
        <w:rPr>
          <w:rFonts w:ascii="Verdana" w:hAnsi="Verdana"/>
          <w:sz w:val="20"/>
          <w:szCs w:val="20"/>
        </w:rPr>
        <w:t xml:space="preserve"> do Huty nad południowym wlotem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ul. Lazurowej oraz nad drogą ekspresową S8 w km 6+665,98 o długości 316,46 m,</w:t>
      </w:r>
    </w:p>
    <w:p w14:paraId="3E5737CA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WD9 - wiadukt nad drogą ekspresową w km 6+850,83 , w ciągu ul. </w:t>
      </w:r>
      <w:r>
        <w:rPr>
          <w:rFonts w:ascii="Verdana" w:hAnsi="Verdana"/>
          <w:sz w:val="20"/>
          <w:szCs w:val="20"/>
        </w:rPr>
        <w:t>Lazurowej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 długości 40,82 m,</w:t>
      </w:r>
    </w:p>
    <w:p w14:paraId="330416DA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KD9a - kładka dla pieszych ponad trasą S8 </w:t>
      </w:r>
      <w:r>
        <w:rPr>
          <w:rFonts w:ascii="Verdana" w:hAnsi="Verdana"/>
          <w:sz w:val="20"/>
          <w:szCs w:val="20"/>
        </w:rPr>
        <w:t>w km 7+501,70 o długości 73,6 m</w:t>
      </w:r>
      <w:r w:rsidRPr="00D65B68">
        <w:rPr>
          <w:rFonts w:ascii="Verdana" w:hAnsi="Verdana"/>
          <w:sz w:val="20"/>
          <w:szCs w:val="20"/>
        </w:rPr>
        <w:t>,</w:t>
      </w:r>
    </w:p>
    <w:p w14:paraId="3EED7433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WD10 - trzy wiadukty nad drogą ekspresową w km 7+860,97, w ciągu ul. Powstańców Śląskich o długości około 38 m każdy,</w:t>
      </w:r>
    </w:p>
    <w:p w14:paraId="368F9B8C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WD10a - trzy wiadukty w ciągu ul. Powstańców</w:t>
      </w:r>
      <w:r>
        <w:rPr>
          <w:rFonts w:ascii="Verdana" w:hAnsi="Verdana"/>
          <w:sz w:val="20"/>
          <w:szCs w:val="20"/>
        </w:rPr>
        <w:t xml:space="preserve"> Śląskich nad bocznicą kolejową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do Huty Lucchini o długości około 10 m każdy,</w:t>
      </w:r>
    </w:p>
    <w:p w14:paraId="3E4F2D97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WD11 - wiadukt nad drogą ekspresową w km </w:t>
      </w:r>
      <w:r>
        <w:rPr>
          <w:rFonts w:ascii="Verdana" w:hAnsi="Verdana"/>
          <w:sz w:val="20"/>
          <w:szCs w:val="20"/>
        </w:rPr>
        <w:t>8+682,21, w ciągu ul. Radiowej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 długości około 52,8 m,</w:t>
      </w:r>
    </w:p>
    <w:p w14:paraId="7E94CAA0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lastRenderedPageBreak/>
        <w:t>WD12 - wiadukt nad</w:t>
      </w:r>
      <w:r>
        <w:rPr>
          <w:rFonts w:ascii="Verdana" w:hAnsi="Verdana"/>
          <w:sz w:val="20"/>
          <w:szCs w:val="20"/>
        </w:rPr>
        <w:t xml:space="preserve"> drogą ekspresową w km 9+754,94</w:t>
      </w:r>
      <w:r w:rsidRPr="00D65B68">
        <w:rPr>
          <w:rFonts w:ascii="Verdana" w:hAnsi="Verdana"/>
          <w:sz w:val="20"/>
          <w:szCs w:val="20"/>
        </w:rPr>
        <w:t>, w ciągu ulicy Księcia Janusza o długości 67,96 m,</w:t>
      </w:r>
    </w:p>
    <w:p w14:paraId="2D2E54FC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WA14 - wiadukt w ciągu lewej jezdni drogi ekspresowej nad łącznicą Ł0 na węźle „Prymasa Tysiąclecia" o długości 19,80 m,</w:t>
      </w:r>
    </w:p>
    <w:p w14:paraId="657F20EF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WA15 - wiadukt w ciągu prawej jezdni drogi ekspresowej nad łącznicą Ł0 na węźle „Prymasa Tysiąclecia" o długości 17,20 m,</w:t>
      </w:r>
    </w:p>
    <w:p w14:paraId="591F6569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WD16 - wiadukt dla łącznicy Ł1 na węźle „Prymasa Tysiąclecia" o długości 31,20 m,</w:t>
      </w:r>
    </w:p>
    <w:p w14:paraId="24825F43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WD17 - wiadukt dla łącznicy Ł2 na węźle „Prymasa Tysiąclecia" o długości 15,60 m,</w:t>
      </w:r>
    </w:p>
    <w:p w14:paraId="388D5951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WD18 - wiadukt dla łącznicy Ł4 na węźle „Prymasa Tysiąclecia" o długości 223,00 m,</w:t>
      </w:r>
    </w:p>
    <w:p w14:paraId="21A8594F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WD19 - wiadukt dla łącznicy Ł5 na węźle „Prymasa Tysiąclecia" o długości 165,60 m,</w:t>
      </w:r>
    </w:p>
    <w:p w14:paraId="52770038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WD20 - kładka rowerowo-piesza o długości 257,</w:t>
      </w:r>
      <w:r>
        <w:rPr>
          <w:rFonts w:ascii="Verdana" w:hAnsi="Verdana"/>
          <w:sz w:val="20"/>
          <w:szCs w:val="20"/>
        </w:rPr>
        <w:t>80 m wraz ze ścianami oporowymi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 długości 95,30 m, na węźle „Prymasa Tysiąclecia",</w:t>
      </w:r>
    </w:p>
    <w:p w14:paraId="3A5039FD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RC21 - Ściana oporowa w ciągu łącznicy Ł0 o długości: ściana lewa 392,00 m, ściana prawa 445,00 m,</w:t>
      </w:r>
    </w:p>
    <w:p w14:paraId="32CD69FD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RC22 - Ściana oporowa w ciągu łącznicy Ł2 o długości: ściana lewa 75,00 m, ściana prawa 124,00 m ,</w:t>
      </w:r>
    </w:p>
    <w:p w14:paraId="0D67E8E7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Ścian szczelinowych - 3 odcinki dla drogi ekspresowej o długości 2,6 km oraz jeden odcinek dla toru bocznicy kolejowej do Huty o długości około 0,64 km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a w tym zabezpieczenie wykopów metodą iniekcji wysokociśnieniowej (</w:t>
      </w:r>
      <w:proofErr w:type="spellStart"/>
      <w:r w:rsidRPr="00D65B68">
        <w:rPr>
          <w:rFonts w:ascii="Verdana" w:hAnsi="Verdana"/>
          <w:sz w:val="20"/>
          <w:szCs w:val="20"/>
        </w:rPr>
        <w:t>jet-grouting</w:t>
      </w:r>
      <w:proofErr w:type="spellEnd"/>
      <w:r w:rsidRPr="00D65B68">
        <w:rPr>
          <w:rFonts w:ascii="Verdana" w:hAnsi="Verdana"/>
          <w:sz w:val="20"/>
          <w:szCs w:val="20"/>
        </w:rPr>
        <w:t>),</w:t>
      </w:r>
    </w:p>
    <w:p w14:paraId="665E9F29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Przepustów żelbetowych ramowych - 3 szt.,</w:t>
      </w:r>
    </w:p>
    <w:p w14:paraId="570CDF67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Zbiorników retencyjnych żelbetowych - 5 szt.,</w:t>
      </w:r>
    </w:p>
    <w:p w14:paraId="23E367C2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Ścian oporowych -16 odcinków,   </w:t>
      </w:r>
    </w:p>
    <w:p w14:paraId="6610422F" w14:textId="27011E03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before="94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wykonanie   odwodnienia:   na   przeważającym   odcinku   drogi   powierzchniowego   z odprowadzeniem do rowów otwartych i zbiorni</w:t>
      </w:r>
      <w:r>
        <w:rPr>
          <w:rFonts w:ascii="Verdana" w:hAnsi="Verdana"/>
          <w:sz w:val="20"/>
          <w:szCs w:val="20"/>
        </w:rPr>
        <w:t>ków retencyjno</w:t>
      </w:r>
      <w:r w:rsidR="00072351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infiltrujących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oraz na pozostałym  odcinku  z odprowadzenie</w:t>
      </w:r>
      <w:r>
        <w:rPr>
          <w:rFonts w:ascii="Verdana" w:hAnsi="Verdana"/>
          <w:sz w:val="20"/>
          <w:szCs w:val="20"/>
        </w:rPr>
        <w:t xml:space="preserve">m  do  kanalizacji  deszczowej 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oraz systemu odprowadzenia (zbiorniki ziemne, zbiorniki żelbetowe, podziemne zbiorniki stalowe, przepompownie w ścianach szczelinowych),</w:t>
      </w:r>
    </w:p>
    <w:p w14:paraId="18C7F492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wykonanie oświetlenia  na całym  odcinku  drogi  ekspresowej w tym  węzłów oraz odcinków tunelowych (głęboko zagłębionych) oraz przejść pod konstrukcjami obiektów, </w:t>
      </w:r>
    </w:p>
    <w:p w14:paraId="49FE434E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wykonanie prac rozbiórkowych i adaptacyjnych związanych z dostępem posesji,</w:t>
      </w:r>
    </w:p>
    <w:p w14:paraId="3A68DF01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wykonanie przebudowy i zabezpieczenia istniejących urządzeń sieciowych;</w:t>
      </w:r>
      <w:r w:rsidRPr="00D65B68">
        <w:rPr>
          <w:rFonts w:ascii="Verdana" w:hAnsi="Verdana"/>
          <w:sz w:val="20"/>
          <w:szCs w:val="20"/>
        </w:rPr>
        <w:br/>
        <w:t>kanalizacyjnych, wodociągowych, gazowych, energetycznych, telekomunikacyjnych, ciepłowniczych oraz innych kolidujących z projektowanym zakresem prac,</w:t>
      </w:r>
    </w:p>
    <w:p w14:paraId="643FF0C5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budowę torowisk tramwajowych wraz z trakcjami elektrycznymi,</w:t>
      </w:r>
    </w:p>
    <w:p w14:paraId="04049361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przebudowę sieci trakcyjnych kolejowych,</w:t>
      </w:r>
    </w:p>
    <w:p w14:paraId="3E96B399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wykonanie oznakowania pionowego i poziomego i instalacji urządzeń bezpieczeństwa ruchu drogowego (w tym systemów sygnalizacj</w:t>
      </w:r>
      <w:r>
        <w:rPr>
          <w:rFonts w:ascii="Verdana" w:hAnsi="Verdana"/>
          <w:sz w:val="20"/>
          <w:szCs w:val="20"/>
        </w:rPr>
        <w:t>i świetlnej na 8 skrzyżowaniach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oraz barier ochronnych stalowych i betonowych z przejazdami awaryjnymi),</w:t>
      </w:r>
    </w:p>
    <w:p w14:paraId="3674D9BC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wykonanie urządzeń związanych z ochroną środowiska; ekranów akustycznych, urządzeń podczyszczających wody deszczowe spływające z jezdni, gospodarką zielenią,</w:t>
      </w:r>
    </w:p>
    <w:p w14:paraId="3BD1E361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realizację niezbędnych dla realizacji inwestycji działań związanych z tymczasową organizacja ruchu i zapewnieniem dojazdu do placu budowy czasie realizacji robót.</w:t>
      </w:r>
    </w:p>
    <w:p w14:paraId="7E0CD128" w14:textId="77777777" w:rsidR="00E0632D" w:rsidRPr="00D65B68" w:rsidRDefault="00E0632D" w:rsidP="00B3771F">
      <w:pPr>
        <w:pStyle w:val="Akapitzlist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Dla powyższego odcinka drogi ekspresowej S-8 zostały wydane dwie decyzje lokalizacyjne i odrębne pozwolenia na budowę, w związku z tym trasa ta została </w:t>
      </w:r>
      <w:r w:rsidRPr="00D65B68">
        <w:rPr>
          <w:rFonts w:ascii="Verdana" w:hAnsi="Verdana"/>
          <w:sz w:val="20"/>
          <w:szCs w:val="20"/>
        </w:rPr>
        <w:lastRenderedPageBreak/>
        <w:t>podzielona na dwa odcinki:</w:t>
      </w:r>
    </w:p>
    <w:p w14:paraId="4CC0F254" w14:textId="77777777" w:rsidR="00E0632D" w:rsidRPr="00D65B68" w:rsidRDefault="00E0632D" w:rsidP="00B3771F">
      <w:pPr>
        <w:pStyle w:val="Akapitzlist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Odcinek „A" - od km 1 +099 do km 7+420,</w:t>
      </w:r>
    </w:p>
    <w:p w14:paraId="211D51AA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Odcinek „B"</w:t>
      </w:r>
      <w:r>
        <w:rPr>
          <w:rFonts w:ascii="Verdana" w:hAnsi="Verdana"/>
          <w:sz w:val="20"/>
          <w:szCs w:val="20"/>
        </w:rPr>
        <w:t xml:space="preserve"> - od km 7+420 do km 11 +477.07.</w:t>
      </w:r>
    </w:p>
    <w:p w14:paraId="7CD2B5BB" w14:textId="1978193D" w:rsidR="00E0632D" w:rsidRPr="00D65B68" w:rsidRDefault="00E0632D" w:rsidP="00B3771F">
      <w:pPr>
        <w:shd w:val="clear" w:color="auto" w:fill="FFFFFF"/>
        <w:tabs>
          <w:tab w:val="left" w:pos="734"/>
        </w:tabs>
        <w:spacing w:before="324" w:line="276" w:lineRule="auto"/>
        <w:ind w:left="14"/>
        <w:jc w:val="both"/>
        <w:rPr>
          <w:rFonts w:ascii="Verdana" w:hAnsi="Verdana"/>
          <w:b/>
          <w:sz w:val="20"/>
          <w:szCs w:val="20"/>
        </w:rPr>
      </w:pPr>
      <w:r w:rsidRPr="00D65B68">
        <w:rPr>
          <w:rFonts w:ascii="Verdana" w:hAnsi="Verdana"/>
          <w:b/>
          <w:sz w:val="20"/>
          <w:szCs w:val="20"/>
        </w:rPr>
        <w:t>1.3.</w:t>
      </w:r>
      <w:r>
        <w:rPr>
          <w:rFonts w:ascii="Verdana" w:hAnsi="Verdana"/>
          <w:b/>
          <w:sz w:val="20"/>
          <w:szCs w:val="20"/>
        </w:rPr>
        <w:t>4</w:t>
      </w:r>
      <w:r w:rsidRPr="00D65B68">
        <w:rPr>
          <w:rFonts w:ascii="Verdana" w:hAnsi="Verdana"/>
          <w:b/>
          <w:sz w:val="20"/>
          <w:szCs w:val="20"/>
        </w:rPr>
        <w:t xml:space="preserve"> Dotychczasowa usługa Konsultanta /Inżyniera Kontraktu</w:t>
      </w:r>
    </w:p>
    <w:p w14:paraId="3A92B202" w14:textId="77777777" w:rsidR="00E0632D" w:rsidRPr="00D65B68" w:rsidRDefault="00E0632D" w:rsidP="00B3771F">
      <w:pPr>
        <w:shd w:val="clear" w:color="auto" w:fill="FFFFFF"/>
        <w:spacing w:before="158" w:line="276" w:lineRule="auto"/>
        <w:ind w:left="7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 dniu 10 stycznia 2008 r. podpisana została umowa pomiędzy Generalną Dyrekcja Dróg Krajowych i Autostrad a Konsultantem na zarządzanie projektem Funduszu Spójności „Budowa drogi ekspresowej S8 - Trasa Armii Krajowej od węzła Konotopa do węzła Prymasa Tysiąclecia" w tym pełnienie nadzoru nad realizacją robót. </w:t>
      </w:r>
    </w:p>
    <w:p w14:paraId="7447097D" w14:textId="2366F431" w:rsidR="00E0632D" w:rsidRPr="00D65B68" w:rsidRDefault="00E0632D" w:rsidP="00B3771F">
      <w:pPr>
        <w:shd w:val="clear" w:color="auto" w:fill="FFFFFF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Zgodnie z umową czas realizacji usługi wynosił 55 miesięcy licząc od podstawowej Daty Rozpoczęcia</w:t>
      </w:r>
      <w:r w:rsidR="00B3771F">
        <w:rPr>
          <w:rFonts w:ascii="Verdana" w:hAnsi="Verdana"/>
          <w:sz w:val="20"/>
          <w:szCs w:val="20"/>
        </w:rPr>
        <w:t>.</w:t>
      </w:r>
    </w:p>
    <w:p w14:paraId="64440807" w14:textId="77777777" w:rsidR="00E0632D" w:rsidRPr="00D65B68" w:rsidRDefault="00E0632D" w:rsidP="00B3771F">
      <w:pPr>
        <w:shd w:val="clear" w:color="auto" w:fill="FFFFFF"/>
        <w:spacing w:before="122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 okresie pełnienia usług przez Konsultanta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Inżynier Kontraktu zatwierdził </w:t>
      </w:r>
      <w:r w:rsidRPr="00D65B68">
        <w:rPr>
          <w:rFonts w:ascii="Verdana" w:hAnsi="Verdana"/>
          <w:sz w:val="20"/>
          <w:szCs w:val="20"/>
        </w:rPr>
        <w:t xml:space="preserve">36 </w:t>
      </w:r>
      <w:r>
        <w:rPr>
          <w:rFonts w:ascii="Verdana" w:hAnsi="Verdana"/>
          <w:sz w:val="20"/>
          <w:szCs w:val="20"/>
        </w:rPr>
        <w:t>P</w:t>
      </w:r>
      <w:r w:rsidRPr="00D65B68">
        <w:rPr>
          <w:rFonts w:ascii="Verdana" w:hAnsi="Verdana"/>
          <w:sz w:val="20"/>
          <w:szCs w:val="20"/>
        </w:rPr>
        <w:t xml:space="preserve">rzejściowych </w:t>
      </w:r>
      <w:r>
        <w:rPr>
          <w:rFonts w:ascii="Verdana" w:hAnsi="Verdana"/>
          <w:sz w:val="20"/>
          <w:szCs w:val="20"/>
        </w:rPr>
        <w:t>Ś</w:t>
      </w:r>
      <w:r w:rsidRPr="00D65B68">
        <w:rPr>
          <w:rFonts w:ascii="Verdana" w:hAnsi="Verdana"/>
          <w:sz w:val="20"/>
          <w:szCs w:val="20"/>
        </w:rPr>
        <w:t xml:space="preserve">wiadectw </w:t>
      </w:r>
      <w:r>
        <w:rPr>
          <w:rFonts w:ascii="Verdana" w:hAnsi="Verdana"/>
          <w:sz w:val="20"/>
          <w:szCs w:val="20"/>
        </w:rPr>
        <w:t>P</w:t>
      </w:r>
      <w:r w:rsidRPr="00D65B68">
        <w:rPr>
          <w:rFonts w:ascii="Verdana" w:hAnsi="Verdana"/>
          <w:sz w:val="20"/>
          <w:szCs w:val="20"/>
        </w:rPr>
        <w:t xml:space="preserve">łatności. </w:t>
      </w:r>
    </w:p>
    <w:p w14:paraId="20F4EC0E" w14:textId="77777777" w:rsidR="00E0632D" w:rsidRPr="00D65B68" w:rsidRDefault="00E0632D" w:rsidP="00B3771F">
      <w:pPr>
        <w:shd w:val="clear" w:color="auto" w:fill="FFFFFF"/>
        <w:spacing w:before="122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Umowa pomiędzy Konsultantem a Zamawiającym zawarta w dniu 10.01.2008 w § 3 ust. 2 określała, że w ciągu 3 miesięcy po Okresie Zgłaszania Wad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Konsultant dokona wystawienia Świadectwa Wykonania i sfinalizuje swoje obowiązki zw</w:t>
      </w:r>
      <w:r>
        <w:rPr>
          <w:rFonts w:ascii="Verdana" w:hAnsi="Verdana"/>
          <w:sz w:val="20"/>
          <w:szCs w:val="20"/>
        </w:rPr>
        <w:t>iązane z końcowym rozliczeniem.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 xml:space="preserve">W dniu 15.12.2011 r. zakończył się Okres Zgłaszania Wad. Wykonawca nie usunął </w:t>
      </w:r>
      <w:r>
        <w:rPr>
          <w:rFonts w:ascii="Verdana" w:hAnsi="Verdana"/>
          <w:sz w:val="20"/>
          <w:szCs w:val="20"/>
        </w:rPr>
        <w:t xml:space="preserve">wszystkich wad </w:t>
      </w:r>
      <w:r w:rsidRPr="00D65B68">
        <w:rPr>
          <w:rFonts w:ascii="Verdana" w:hAnsi="Verdana"/>
          <w:sz w:val="20"/>
          <w:szCs w:val="20"/>
        </w:rPr>
        <w:t xml:space="preserve">do końca Okresu Zgłaszania Wad, a także do kolejnego wyznaczonego terminu, tj. do 20.03.2012 r. </w:t>
      </w:r>
      <w:r>
        <w:rPr>
          <w:rFonts w:ascii="Verdana" w:hAnsi="Verdana"/>
          <w:sz w:val="20"/>
          <w:szCs w:val="20"/>
        </w:rPr>
        <w:t>Ponadto z</w:t>
      </w:r>
      <w:r w:rsidRPr="00D65B68">
        <w:rPr>
          <w:rFonts w:ascii="Verdana" w:hAnsi="Verdana"/>
          <w:sz w:val="20"/>
          <w:szCs w:val="20"/>
        </w:rPr>
        <w:t>e względu na brak porozumienia w zakresie przedłużenia gwarancji w zakresie nawierzchni bitumi</w:t>
      </w:r>
      <w:r>
        <w:rPr>
          <w:rFonts w:ascii="Verdana" w:hAnsi="Verdana"/>
          <w:sz w:val="20"/>
          <w:szCs w:val="20"/>
        </w:rPr>
        <w:t>cznych dla dróg ruchu ciężkiego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z powodu rozbieżności pomiędzy wynikami badań w za</w:t>
      </w:r>
      <w:r>
        <w:rPr>
          <w:rFonts w:ascii="Verdana" w:hAnsi="Verdana"/>
          <w:sz w:val="20"/>
          <w:szCs w:val="20"/>
        </w:rPr>
        <w:t>kresie nawierzchni bitumicznych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dla konstrukcji, dla ruchu ciężkiego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Inżynier przed zakończeniem swoich usług nie mógł wydać Świadectwa Wykonania, ponieważ zgodnie z Warunkiem 11.9 Warunków Kontraktu Inżynier może wystawić taki dokument tylko w przypadku usunięcia wszystkich wad przez Wykonawcę. </w:t>
      </w:r>
    </w:p>
    <w:p w14:paraId="6F10A40F" w14:textId="61EB59B1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Ze względu na brak</w:t>
      </w:r>
      <w:r w:rsidRPr="00D65B68">
        <w:rPr>
          <w:rFonts w:ascii="Verdana" w:hAnsi="Verdana"/>
          <w:sz w:val="20"/>
          <w:szCs w:val="20"/>
        </w:rPr>
        <w:t xml:space="preserve"> Świadectwa Wykonania</w:t>
      </w:r>
      <w:r w:rsidR="00247B37">
        <w:rPr>
          <w:rFonts w:ascii="Verdana" w:hAnsi="Verdana"/>
          <w:sz w:val="20"/>
          <w:szCs w:val="20"/>
        </w:rPr>
        <w:t>, Wykonawca nie mógł przedłożyć</w:t>
      </w:r>
      <w:r w:rsidR="00247B37"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do Inżyniera, w oparciu o Warunek 14.11 Warunków Kontraktu, Wstępnej wersji Rozliczenia Ostatecznego. Dlatego też na zakończenie świadczenia swoich usług Inżynier przedstawił Zamawiającemu opracowaną przez siebie Wstępną wersję Rozliczenia Ostatecznego, która  będzie wymagała korekty</w:t>
      </w:r>
      <w:r>
        <w:rPr>
          <w:rFonts w:ascii="Verdana" w:hAnsi="Verdana"/>
          <w:sz w:val="20"/>
          <w:szCs w:val="20"/>
        </w:rPr>
        <w:t>.</w:t>
      </w:r>
    </w:p>
    <w:p w14:paraId="6C72BE85" w14:textId="77777777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</w:p>
    <w:p w14:paraId="0903E3E3" w14:textId="44853985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b/>
          <w:sz w:val="20"/>
          <w:szCs w:val="20"/>
        </w:rPr>
      </w:pPr>
      <w:r w:rsidRPr="00D65B68">
        <w:rPr>
          <w:rFonts w:ascii="Verdana" w:hAnsi="Verdana"/>
          <w:b/>
          <w:sz w:val="20"/>
          <w:szCs w:val="20"/>
        </w:rPr>
        <w:t>1.3.</w:t>
      </w:r>
      <w:r>
        <w:rPr>
          <w:rFonts w:ascii="Verdana" w:hAnsi="Verdana"/>
          <w:b/>
          <w:sz w:val="20"/>
          <w:szCs w:val="20"/>
        </w:rPr>
        <w:t>5</w:t>
      </w:r>
      <w:r w:rsidRPr="00D65B68">
        <w:rPr>
          <w:rFonts w:ascii="Verdana" w:hAnsi="Verdana"/>
          <w:b/>
          <w:sz w:val="20"/>
          <w:szCs w:val="20"/>
        </w:rPr>
        <w:t xml:space="preserve">   Informacje  o ważnych zd</w:t>
      </w:r>
      <w:r w:rsidR="00247B37">
        <w:rPr>
          <w:rFonts w:ascii="Verdana" w:hAnsi="Verdana"/>
          <w:b/>
          <w:sz w:val="20"/>
          <w:szCs w:val="20"/>
        </w:rPr>
        <w:t>arzeniach dotyczących kontraktu</w:t>
      </w:r>
      <w:r w:rsidR="00247B37">
        <w:rPr>
          <w:rFonts w:ascii="Verdana" w:hAnsi="Verdana"/>
          <w:b/>
          <w:sz w:val="20"/>
          <w:szCs w:val="20"/>
        </w:rPr>
        <w:br/>
      </w:r>
      <w:r w:rsidRPr="00D65B68">
        <w:rPr>
          <w:rFonts w:ascii="Verdana" w:hAnsi="Verdana"/>
          <w:b/>
          <w:sz w:val="20"/>
          <w:szCs w:val="20"/>
        </w:rPr>
        <w:t>po zakończeniu usług Konsultanta w 2012 r.</w:t>
      </w:r>
    </w:p>
    <w:p w14:paraId="754A40C5" w14:textId="77777777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</w:p>
    <w:p w14:paraId="3CA3C672" w14:textId="69E5D11C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 dniu 13.12.2012 r. podpisany został Aneks Ustalający do umowy pomiędzy Wykonawcą Robót i Zamawiającym, który precyzuje między innymi następujące sprawy: wydłużenie gwarancji </w:t>
      </w:r>
      <w:r>
        <w:rPr>
          <w:rFonts w:ascii="Verdana" w:hAnsi="Verdana"/>
          <w:sz w:val="20"/>
          <w:szCs w:val="20"/>
        </w:rPr>
        <w:t>na roboty bitumiczne,</w:t>
      </w:r>
      <w:r w:rsidRPr="00D65B68">
        <w:rPr>
          <w:rFonts w:ascii="Verdana" w:hAnsi="Verdana"/>
          <w:sz w:val="20"/>
          <w:szCs w:val="20"/>
        </w:rPr>
        <w:t xml:space="preserve"> możliwość wystawienia częściowego Świadectwo Wykonania dla   wszystkich robót z wyjątkiem robót b</w:t>
      </w:r>
      <w:r w:rsidR="00247B37">
        <w:rPr>
          <w:rFonts w:ascii="Verdana" w:hAnsi="Verdana"/>
          <w:sz w:val="20"/>
          <w:szCs w:val="20"/>
        </w:rPr>
        <w:t>itumicznych,</w:t>
      </w:r>
      <w:r w:rsidR="00247B37"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 xml:space="preserve">dla których Świadectwo Wykonania wystawione będzie po okresie gwarancji.  </w:t>
      </w:r>
    </w:p>
    <w:p w14:paraId="7200C712" w14:textId="77777777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</w:p>
    <w:p w14:paraId="22E1FE91" w14:textId="77777777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Z dniem 20.05.2015 r. Komisja powołana przez Dyrektora Oddziału GDDKiA podpisała protokół, w którym stwierdzono, że Wykonawca</w:t>
      </w:r>
      <w:r>
        <w:rPr>
          <w:rFonts w:ascii="Verdana" w:hAnsi="Verdana"/>
          <w:sz w:val="20"/>
          <w:szCs w:val="20"/>
        </w:rPr>
        <w:t xml:space="preserve"> usunął wszystkie wady wskazane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w protokole do Świadectwa Przejęcia oraz w Okresie zgłaszania Wad.</w:t>
      </w:r>
    </w:p>
    <w:p w14:paraId="52EFD26C" w14:textId="77777777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</w:p>
    <w:p w14:paraId="55685997" w14:textId="1A5B8156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Powołany przez Dyrektora Oddziału GDDKiA, w celu wystawienia kolejnych </w:t>
      </w:r>
      <w:r>
        <w:rPr>
          <w:rFonts w:ascii="Verdana" w:hAnsi="Verdana"/>
          <w:sz w:val="20"/>
          <w:szCs w:val="20"/>
        </w:rPr>
        <w:t>P</w:t>
      </w:r>
      <w:r w:rsidRPr="00D65B68">
        <w:rPr>
          <w:rFonts w:ascii="Verdana" w:hAnsi="Verdana"/>
          <w:sz w:val="20"/>
          <w:szCs w:val="20"/>
        </w:rPr>
        <w:t xml:space="preserve">rzejściowych </w:t>
      </w:r>
      <w:r>
        <w:rPr>
          <w:rFonts w:ascii="Verdana" w:hAnsi="Verdana"/>
          <w:sz w:val="20"/>
          <w:szCs w:val="20"/>
        </w:rPr>
        <w:t>Ś</w:t>
      </w:r>
      <w:r w:rsidRPr="00D65B68">
        <w:rPr>
          <w:rFonts w:ascii="Verdana" w:hAnsi="Verdana"/>
          <w:sz w:val="20"/>
          <w:szCs w:val="20"/>
        </w:rPr>
        <w:t xml:space="preserve">wiadectw </w:t>
      </w:r>
      <w:r>
        <w:rPr>
          <w:rFonts w:ascii="Verdana" w:hAnsi="Verdana"/>
          <w:sz w:val="20"/>
          <w:szCs w:val="20"/>
        </w:rPr>
        <w:t>P</w:t>
      </w:r>
      <w:r w:rsidRPr="00D65B68">
        <w:rPr>
          <w:rFonts w:ascii="Verdana" w:hAnsi="Verdana"/>
          <w:sz w:val="20"/>
          <w:szCs w:val="20"/>
        </w:rPr>
        <w:t>łatności, Inżynier Kontraktu zat</w:t>
      </w:r>
      <w:r w:rsidR="00247B37">
        <w:rPr>
          <w:rFonts w:ascii="Verdana" w:hAnsi="Verdana"/>
          <w:sz w:val="20"/>
          <w:szCs w:val="20"/>
        </w:rPr>
        <w:t>wierdził następujące dokumenty,</w:t>
      </w:r>
      <w:r w:rsidR="00247B37"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lastRenderedPageBreak/>
        <w:t xml:space="preserve">na podstawie których po wystawieniu faktur przez Wykonawcę Zamawiający dokonał płatności: </w:t>
      </w:r>
    </w:p>
    <w:p w14:paraId="1F41E653" w14:textId="77777777" w:rsidR="00E0632D" w:rsidRPr="00D65B68" w:rsidRDefault="00E0632D" w:rsidP="00B3771F">
      <w:pPr>
        <w:pStyle w:val="Akapitzlist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PŚP nr 37  - zatwierdzone w dniu 12.08.2014 r.</w:t>
      </w:r>
    </w:p>
    <w:p w14:paraId="3E2DCA48" w14:textId="77777777" w:rsidR="00E0632D" w:rsidRPr="00D65B68" w:rsidRDefault="00E0632D" w:rsidP="00B3771F">
      <w:pPr>
        <w:pStyle w:val="Akapitzlist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PŚP nr 38  - zatwierdzone w dniu 19.11.2015 r.</w:t>
      </w:r>
    </w:p>
    <w:p w14:paraId="3C992B9E" w14:textId="77777777" w:rsidR="00992CC8" w:rsidRPr="00DD3F57" w:rsidRDefault="00992CC8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5B2B0FAF" w14:textId="77777777" w:rsidR="00ED2CD7" w:rsidRPr="00A66D1F" w:rsidRDefault="001E28D2" w:rsidP="00B3771F">
      <w:pPr>
        <w:pStyle w:val="Nagwek2"/>
        <w:spacing w:line="276" w:lineRule="auto"/>
      </w:pPr>
      <w:r w:rsidRPr="00A66D1F">
        <w:t>Dokumentacja Zamawiającego</w:t>
      </w:r>
    </w:p>
    <w:p w14:paraId="26FA7EAD" w14:textId="2DA8E382" w:rsidR="00E0632D" w:rsidRPr="00D65B68" w:rsidRDefault="00E0632D" w:rsidP="00B3771F">
      <w:pPr>
        <w:pStyle w:val="Tekstpodstawowywcity"/>
        <w:spacing w:line="276" w:lineRule="auto"/>
        <w:ind w:left="720"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1.4.1</w:t>
      </w:r>
      <w:r w:rsidRPr="00D65B68">
        <w:rPr>
          <w:rFonts w:ascii="Verdana" w:hAnsi="Verdana"/>
          <w:sz w:val="20"/>
          <w:szCs w:val="20"/>
        </w:rPr>
        <w:tab/>
        <w:t>Zamawiający przekaże Konsultantowi, na czas pełnienia nadzoru następujące dokumenty: (w 1 egzemplarzu, w wersji papierowej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 xml:space="preserve">lub w wersji elektronicznej na CD): </w:t>
      </w:r>
    </w:p>
    <w:p w14:paraId="72DA6F50" w14:textId="77777777" w:rsidR="00E0632D" w:rsidRPr="00D65B68" w:rsidRDefault="00E0632D" w:rsidP="00B3771F">
      <w:pPr>
        <w:pStyle w:val="Tekstpodstawowywcity"/>
        <w:spacing w:line="276" w:lineRule="auto"/>
        <w:ind w:left="720" w:hanging="720"/>
        <w:rPr>
          <w:rFonts w:ascii="Verdana" w:hAnsi="Verdana"/>
          <w:b w:val="0"/>
          <w:bCs w:val="0"/>
          <w:sz w:val="20"/>
          <w:szCs w:val="20"/>
        </w:rPr>
      </w:pPr>
    </w:p>
    <w:p w14:paraId="40ED404E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umowę o roboty budowlane wraz z aneksami do umowy</w:t>
      </w:r>
      <w:r>
        <w:rPr>
          <w:rFonts w:ascii="Verdana" w:hAnsi="Verdana"/>
          <w:sz w:val="20"/>
          <w:szCs w:val="20"/>
        </w:rPr>
        <w:t>,</w:t>
      </w:r>
    </w:p>
    <w:p w14:paraId="68C8CE12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Szczególne Warunki Ko</w:t>
      </w:r>
      <w:r>
        <w:rPr>
          <w:rFonts w:ascii="Verdana" w:hAnsi="Verdana"/>
          <w:sz w:val="20"/>
          <w:szCs w:val="20"/>
        </w:rPr>
        <w:t>ntraktu,</w:t>
      </w:r>
    </w:p>
    <w:p w14:paraId="7A966B4B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Kosztorys ofertowy Wykonawcy Robót</w:t>
      </w:r>
      <w:r>
        <w:rPr>
          <w:rFonts w:ascii="Verdana" w:hAnsi="Verdana"/>
          <w:sz w:val="20"/>
          <w:szCs w:val="20"/>
        </w:rPr>
        <w:t>,</w:t>
      </w:r>
    </w:p>
    <w:p w14:paraId="779F0584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dokumentację projektową wraz ze Specyfikacjami Technicznymi,</w:t>
      </w:r>
    </w:p>
    <w:p w14:paraId="2AA3A119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wybrane dokumenty będące w posiadaniu </w:t>
      </w:r>
      <w:r>
        <w:rPr>
          <w:rFonts w:ascii="Verdana" w:hAnsi="Verdana"/>
          <w:sz w:val="20"/>
          <w:szCs w:val="20"/>
        </w:rPr>
        <w:t>Z</w:t>
      </w:r>
      <w:r w:rsidRPr="00D65B68">
        <w:rPr>
          <w:rFonts w:ascii="Verdana" w:hAnsi="Verdana"/>
          <w:sz w:val="20"/>
          <w:szCs w:val="20"/>
        </w:rPr>
        <w:t>amawiającego dotyczące Kontraktu</w:t>
      </w:r>
      <w:r>
        <w:rPr>
          <w:rFonts w:ascii="Verdana" w:hAnsi="Verdana"/>
          <w:sz w:val="20"/>
          <w:szCs w:val="20"/>
        </w:rPr>
        <w:t>:</w:t>
      </w:r>
      <w:r w:rsidRPr="00D65B68">
        <w:rPr>
          <w:rFonts w:ascii="Verdana" w:hAnsi="Verdana"/>
          <w:sz w:val="20"/>
          <w:szCs w:val="20"/>
        </w:rPr>
        <w:t xml:space="preserve"> </w:t>
      </w:r>
    </w:p>
    <w:p w14:paraId="62681791" w14:textId="70E91328" w:rsidR="00E0632D" w:rsidRDefault="00E0632D" w:rsidP="00B3771F">
      <w:pPr>
        <w:numPr>
          <w:ilvl w:val="0"/>
          <w:numId w:val="32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dokumentację </w:t>
      </w:r>
      <w:r w:rsidR="00072351">
        <w:rPr>
          <w:rFonts w:ascii="Verdana" w:hAnsi="Verdana"/>
          <w:sz w:val="20"/>
          <w:szCs w:val="20"/>
        </w:rPr>
        <w:t xml:space="preserve">Projektową </w:t>
      </w:r>
      <w:r w:rsidRPr="00D65B68">
        <w:rPr>
          <w:rFonts w:ascii="Verdana" w:hAnsi="Verdana"/>
          <w:sz w:val="20"/>
          <w:szCs w:val="20"/>
        </w:rPr>
        <w:t>powykonawczą Wykonawcy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</w:t>
      </w:r>
    </w:p>
    <w:p w14:paraId="4E5D0D8F" w14:textId="77777777" w:rsidR="00E0632D" w:rsidRPr="00D65B68" w:rsidRDefault="00E0632D" w:rsidP="00B3771F">
      <w:pPr>
        <w:numPr>
          <w:ilvl w:val="0"/>
          <w:numId w:val="32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dokumentację powykonawczą Inżyniera zawierającą dokumenty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które powstały podczas realizacji kontraktu oraz pełnienia funkcji Konsultanta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 </w:t>
      </w:r>
    </w:p>
    <w:p w14:paraId="62DE18C3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Świadectwo Przejęcia </w:t>
      </w:r>
      <w:r>
        <w:rPr>
          <w:rFonts w:ascii="Verdana" w:hAnsi="Verdana"/>
          <w:sz w:val="20"/>
          <w:szCs w:val="20"/>
        </w:rPr>
        <w:t>,</w:t>
      </w:r>
    </w:p>
    <w:p w14:paraId="7D68EDAB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Polecenia Zmian – 164 szt.</w:t>
      </w:r>
      <w:r>
        <w:rPr>
          <w:rFonts w:ascii="Verdana" w:hAnsi="Verdana"/>
          <w:sz w:val="20"/>
          <w:szCs w:val="20"/>
        </w:rPr>
        <w:t>,</w:t>
      </w:r>
    </w:p>
    <w:p w14:paraId="3D72AA7D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Roszczenia Wykonawcy – 141 szt.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</w:t>
      </w:r>
    </w:p>
    <w:p w14:paraId="73035081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Przejściowe Świadectwa Płatności </w:t>
      </w:r>
      <w:r>
        <w:rPr>
          <w:rFonts w:ascii="Verdana" w:hAnsi="Verdana"/>
          <w:sz w:val="20"/>
          <w:szCs w:val="20"/>
        </w:rPr>
        <w:t>- 38 szt.,</w:t>
      </w:r>
    </w:p>
    <w:p w14:paraId="61344F8F" w14:textId="0578816C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Wnioski o odbiór robót i zatwierdzenie obmiarów </w:t>
      </w:r>
      <w:r>
        <w:rPr>
          <w:rFonts w:ascii="Verdana" w:hAnsi="Verdana"/>
          <w:sz w:val="20"/>
          <w:szCs w:val="20"/>
        </w:rPr>
        <w:t xml:space="preserve">– </w:t>
      </w:r>
      <w:r w:rsidR="00072351">
        <w:rPr>
          <w:rFonts w:ascii="Verdana" w:hAnsi="Verdana"/>
          <w:sz w:val="20"/>
          <w:szCs w:val="20"/>
        </w:rPr>
        <w:t xml:space="preserve">około 14800 </w:t>
      </w:r>
      <w:r>
        <w:rPr>
          <w:rFonts w:ascii="Verdana" w:hAnsi="Verdana"/>
          <w:sz w:val="20"/>
          <w:szCs w:val="20"/>
        </w:rPr>
        <w:t>szt.,</w:t>
      </w:r>
      <w:r w:rsidRPr="00D65B68">
        <w:rPr>
          <w:rFonts w:ascii="Verdana" w:hAnsi="Verdana"/>
          <w:sz w:val="20"/>
          <w:szCs w:val="20"/>
        </w:rPr>
        <w:t xml:space="preserve"> </w:t>
      </w:r>
    </w:p>
    <w:p w14:paraId="2EDD13F7" w14:textId="57117C5F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Wnioski o rozliczenie końcowe pozy</w:t>
      </w:r>
      <w:r w:rsidR="00072351">
        <w:rPr>
          <w:rFonts w:ascii="Verdana" w:hAnsi="Verdana"/>
          <w:sz w:val="20"/>
          <w:szCs w:val="20"/>
        </w:rPr>
        <w:t>cji kosztorysowych przygotowane</w:t>
      </w:r>
      <w:r w:rsidRPr="00D65B68">
        <w:rPr>
          <w:rFonts w:ascii="Verdana" w:hAnsi="Verdana"/>
          <w:sz w:val="20"/>
          <w:szCs w:val="20"/>
        </w:rPr>
        <w:t xml:space="preserve"> przez Wykonawcę</w:t>
      </w:r>
      <w:r w:rsidR="00072351">
        <w:rPr>
          <w:rFonts w:ascii="Verdana" w:hAnsi="Verdana"/>
          <w:sz w:val="20"/>
          <w:szCs w:val="20"/>
        </w:rPr>
        <w:t xml:space="preserve"> dla części pozycji kosztorysowych</w:t>
      </w:r>
      <w:r>
        <w:rPr>
          <w:rFonts w:ascii="Verdana" w:hAnsi="Verdana"/>
          <w:sz w:val="20"/>
          <w:szCs w:val="20"/>
        </w:rPr>
        <w:t>,</w:t>
      </w:r>
    </w:p>
    <w:p w14:paraId="7253BD99" w14:textId="61EE0F5A" w:rsidR="00E0632D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Materiały pomocnicze do rozliczenia ilości obmiarowych kanałów MPWiK przygotowane przez Wykonawcę Robót</w:t>
      </w:r>
      <w:r>
        <w:rPr>
          <w:rFonts w:ascii="Verdana" w:hAnsi="Verdana"/>
          <w:sz w:val="20"/>
          <w:szCs w:val="20"/>
        </w:rPr>
        <w:t>,</w:t>
      </w:r>
    </w:p>
    <w:p w14:paraId="34BBCAEE" w14:textId="77777777" w:rsidR="00DB62D5" w:rsidRDefault="00E0632D" w:rsidP="00DB62D5">
      <w:pPr>
        <w:numPr>
          <w:ilvl w:val="0"/>
          <w:numId w:val="30"/>
        </w:numPr>
        <w:spacing w:line="276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DB62D5">
        <w:rPr>
          <w:rFonts w:ascii="Verdana" w:hAnsi="Verdana"/>
          <w:sz w:val="20"/>
          <w:szCs w:val="20"/>
        </w:rPr>
        <w:t>Inne będące w jego posiadaniu dokumenty składające się na Kontrakt</w:t>
      </w:r>
    </w:p>
    <w:p w14:paraId="44E64EAF" w14:textId="77777777" w:rsidR="00DB62D5" w:rsidRDefault="00DB62D5" w:rsidP="00DB62D5">
      <w:pPr>
        <w:spacing w:line="276" w:lineRule="auto"/>
        <w:ind w:left="714"/>
        <w:jc w:val="both"/>
        <w:rPr>
          <w:rFonts w:ascii="Verdana" w:hAnsi="Verdana"/>
          <w:sz w:val="20"/>
          <w:szCs w:val="20"/>
        </w:rPr>
      </w:pPr>
    </w:p>
    <w:p w14:paraId="651335BF" w14:textId="0182FE5C" w:rsidR="00E0632D" w:rsidRPr="00DB62D5" w:rsidRDefault="00E0632D" w:rsidP="00DB62D5">
      <w:pPr>
        <w:spacing w:line="276" w:lineRule="auto"/>
        <w:ind w:left="714"/>
        <w:jc w:val="both"/>
        <w:rPr>
          <w:rFonts w:ascii="Verdana" w:hAnsi="Verdana"/>
          <w:sz w:val="20"/>
          <w:szCs w:val="20"/>
        </w:rPr>
      </w:pPr>
      <w:r w:rsidRPr="00DB62D5">
        <w:rPr>
          <w:rFonts w:ascii="Verdana" w:hAnsi="Verdana"/>
          <w:sz w:val="20"/>
          <w:szCs w:val="20"/>
        </w:rPr>
        <w:t xml:space="preserve">Konsultant zobowiązany jest wystąpić do Zamawiającego o wszelką brakującą dokumentację niezbędną do wykonania usługi. </w:t>
      </w:r>
      <w:r w:rsidR="00450750" w:rsidRPr="00DB62D5">
        <w:rPr>
          <w:rFonts w:ascii="Verdana" w:hAnsi="Verdana"/>
          <w:sz w:val="20"/>
          <w:szCs w:val="20"/>
        </w:rPr>
        <w:t>W razie konieczności Konsultant weźmie udział</w:t>
      </w:r>
      <w:r w:rsidR="00DB62D5">
        <w:rPr>
          <w:rFonts w:ascii="Verdana" w:hAnsi="Verdana"/>
          <w:sz w:val="20"/>
          <w:szCs w:val="20"/>
        </w:rPr>
        <w:t xml:space="preserve">, przy </w:t>
      </w:r>
      <w:r w:rsidR="00450750" w:rsidRPr="00DB62D5">
        <w:rPr>
          <w:rFonts w:ascii="Verdana" w:hAnsi="Verdana"/>
          <w:sz w:val="20"/>
          <w:szCs w:val="20"/>
        </w:rPr>
        <w:t>obecności Zamawiającego</w:t>
      </w:r>
      <w:r w:rsidR="00DB62D5">
        <w:rPr>
          <w:rFonts w:ascii="Verdana" w:hAnsi="Verdana"/>
          <w:sz w:val="20"/>
          <w:szCs w:val="20"/>
        </w:rPr>
        <w:t>,</w:t>
      </w:r>
      <w:r w:rsidR="00450750" w:rsidRPr="00DB62D5">
        <w:rPr>
          <w:rFonts w:ascii="Verdana" w:hAnsi="Verdana"/>
          <w:sz w:val="20"/>
          <w:szCs w:val="20"/>
        </w:rPr>
        <w:t xml:space="preserve"> w przeglądzie dokumentacji znajdującej się w archiwum </w:t>
      </w:r>
      <w:r w:rsidR="00DB62D5">
        <w:rPr>
          <w:rFonts w:ascii="Verdana" w:hAnsi="Verdana"/>
          <w:sz w:val="20"/>
          <w:szCs w:val="20"/>
        </w:rPr>
        <w:t xml:space="preserve">Zamawiającego </w:t>
      </w:r>
      <w:r w:rsidR="00450750" w:rsidRPr="00DB62D5">
        <w:rPr>
          <w:rFonts w:ascii="Verdana" w:hAnsi="Verdana"/>
          <w:sz w:val="20"/>
          <w:szCs w:val="20"/>
        </w:rPr>
        <w:t>w celu wyboru niezbędnych dokumentów.</w:t>
      </w:r>
    </w:p>
    <w:p w14:paraId="1346F76B" w14:textId="77777777" w:rsidR="00977A04" w:rsidRDefault="00977A04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248E6DE8" w14:textId="77777777" w:rsidR="005951B6" w:rsidRPr="005951B6" w:rsidRDefault="00ED2CD7" w:rsidP="00B3771F">
      <w:pPr>
        <w:pStyle w:val="Nagwek1"/>
        <w:spacing w:line="276" w:lineRule="auto"/>
      </w:pPr>
      <w:r w:rsidRPr="00DD3F57">
        <w:t>Wymagania:</w:t>
      </w:r>
    </w:p>
    <w:p w14:paraId="071B334D" w14:textId="77777777" w:rsidR="005951B6" w:rsidRPr="005951B6" w:rsidRDefault="005951B6" w:rsidP="00B3771F">
      <w:pPr>
        <w:pStyle w:val="Akapitzlist"/>
        <w:numPr>
          <w:ilvl w:val="0"/>
          <w:numId w:val="10"/>
        </w:numPr>
        <w:spacing w:after="120" w:line="276" w:lineRule="auto"/>
        <w:contextualSpacing w:val="0"/>
        <w:jc w:val="both"/>
        <w:outlineLvl w:val="1"/>
        <w:rPr>
          <w:rFonts w:ascii="Verdana" w:hAnsi="Verdana"/>
          <w:b/>
          <w:bCs/>
          <w:vanish/>
          <w:sz w:val="20"/>
          <w:szCs w:val="20"/>
        </w:rPr>
      </w:pPr>
    </w:p>
    <w:p w14:paraId="398BD888" w14:textId="77777777" w:rsidR="005951B6" w:rsidRPr="005951B6" w:rsidRDefault="005951B6" w:rsidP="00B3771F">
      <w:pPr>
        <w:pStyle w:val="Akapitzlist"/>
        <w:numPr>
          <w:ilvl w:val="0"/>
          <w:numId w:val="10"/>
        </w:numPr>
        <w:spacing w:after="120" w:line="276" w:lineRule="auto"/>
        <w:contextualSpacing w:val="0"/>
        <w:jc w:val="both"/>
        <w:outlineLvl w:val="1"/>
        <w:rPr>
          <w:rFonts w:ascii="Verdana" w:hAnsi="Verdana"/>
          <w:b/>
          <w:bCs/>
          <w:vanish/>
          <w:sz w:val="20"/>
          <w:szCs w:val="20"/>
        </w:rPr>
      </w:pPr>
    </w:p>
    <w:p w14:paraId="44FE9ECA" w14:textId="77777777" w:rsidR="00D37656" w:rsidRDefault="00D37656" w:rsidP="00B3771F">
      <w:pPr>
        <w:pStyle w:val="Nagwek2"/>
        <w:numPr>
          <w:ilvl w:val="1"/>
          <w:numId w:val="10"/>
        </w:numPr>
        <w:spacing w:line="276" w:lineRule="auto"/>
      </w:pPr>
      <w:r>
        <w:t>Personel Konsultanta</w:t>
      </w:r>
    </w:p>
    <w:p w14:paraId="6A0EE02F" w14:textId="6166EDD0" w:rsidR="0013036B" w:rsidRPr="00C07C43" w:rsidRDefault="00D37656" w:rsidP="00B3771F">
      <w:pPr>
        <w:spacing w:after="120" w:line="276" w:lineRule="auto"/>
        <w:ind w:right="-47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Nadzór nad realizacją Kontraktów będzie powierzony osobom wskazanym w Ofercie Konsultanta oraz osobom zaakceptowanym pr</w:t>
      </w:r>
      <w:r w:rsidR="00247B37">
        <w:rPr>
          <w:rFonts w:ascii="Verdana" w:hAnsi="Verdana"/>
          <w:sz w:val="20"/>
          <w:szCs w:val="20"/>
          <w:lang w:eastAsia="pl-PL"/>
        </w:rPr>
        <w:t>zez Kierownika Projektu zgodnie</w:t>
      </w:r>
      <w:r w:rsidR="00247B37">
        <w:rPr>
          <w:rFonts w:ascii="Verdana" w:hAnsi="Verdana"/>
          <w:sz w:val="20"/>
          <w:szCs w:val="20"/>
          <w:lang w:eastAsia="pl-PL"/>
        </w:rPr>
        <w:br/>
      </w:r>
      <w:r>
        <w:rPr>
          <w:rFonts w:ascii="Verdana" w:hAnsi="Verdana"/>
          <w:sz w:val="20"/>
          <w:szCs w:val="20"/>
          <w:lang w:eastAsia="pl-PL"/>
        </w:rPr>
        <w:t>z obowiązującymi przepisami prawa i procedurami kontraktowymi.</w:t>
      </w:r>
    </w:p>
    <w:p w14:paraId="57BB6C79" w14:textId="77777777" w:rsidR="0013036B" w:rsidRPr="00AC3D87" w:rsidRDefault="0013036B" w:rsidP="00B3771F">
      <w:pPr>
        <w:spacing w:line="276" w:lineRule="auto"/>
        <w:ind w:left="720" w:hanging="720"/>
        <w:contextualSpacing/>
        <w:jc w:val="both"/>
        <w:rPr>
          <w:rFonts w:ascii="Verdana" w:eastAsia="Calibri" w:hAnsi="Verdana"/>
          <w:sz w:val="20"/>
          <w:szCs w:val="20"/>
        </w:rPr>
      </w:pPr>
      <w:r w:rsidRPr="00AC3D87">
        <w:rPr>
          <w:rFonts w:ascii="Verdana" w:eastAsia="Calibri" w:hAnsi="Verdana"/>
          <w:sz w:val="20"/>
          <w:szCs w:val="20"/>
        </w:rPr>
        <w:t>W celu realizacji zamówienia Konsultant zapewni odpowiedni:</w:t>
      </w:r>
    </w:p>
    <w:p w14:paraId="6CEFCF3B" w14:textId="2C57E10B" w:rsidR="0013036B" w:rsidRPr="00AC3D87" w:rsidRDefault="0013036B" w:rsidP="00B3771F">
      <w:pPr>
        <w:spacing w:line="276" w:lineRule="auto"/>
        <w:ind w:left="720" w:hanging="720"/>
        <w:contextualSpacing/>
        <w:jc w:val="both"/>
        <w:rPr>
          <w:rFonts w:ascii="Verdana" w:eastAsia="Calibri" w:hAnsi="Verdana"/>
          <w:sz w:val="20"/>
          <w:szCs w:val="20"/>
        </w:rPr>
      </w:pPr>
      <w:r w:rsidRPr="00AC3D87">
        <w:rPr>
          <w:rFonts w:ascii="Verdana" w:eastAsia="Calibri" w:hAnsi="Verdana"/>
          <w:sz w:val="20"/>
          <w:szCs w:val="20"/>
        </w:rPr>
        <w:t>1)</w:t>
      </w:r>
      <w:r w:rsidRPr="00AC3D87">
        <w:rPr>
          <w:rFonts w:ascii="Verdana" w:eastAsia="Calibri" w:hAnsi="Verdana"/>
          <w:sz w:val="20"/>
          <w:szCs w:val="20"/>
        </w:rPr>
        <w:tab/>
        <w:t>Personel Konsultanta (Eksperci Kluczowi, Inni Eksperci</w:t>
      </w:r>
      <w:r w:rsidR="003B50B6" w:rsidRPr="00AC3D87">
        <w:rPr>
          <w:rFonts w:ascii="Verdana" w:eastAsia="Calibri" w:hAnsi="Verdana"/>
          <w:sz w:val="20"/>
          <w:szCs w:val="20"/>
        </w:rPr>
        <w:t>, asystenci</w:t>
      </w:r>
      <w:r w:rsidRPr="00AC3D87">
        <w:rPr>
          <w:rFonts w:ascii="Verdana" w:eastAsia="Calibri" w:hAnsi="Verdana"/>
          <w:sz w:val="20"/>
          <w:szCs w:val="20"/>
        </w:rPr>
        <w:t xml:space="preserve">), </w:t>
      </w:r>
    </w:p>
    <w:p w14:paraId="46EDEA91" w14:textId="77777777" w:rsidR="0013036B" w:rsidRPr="00AC3D87" w:rsidRDefault="0013036B" w:rsidP="00B3771F">
      <w:pPr>
        <w:spacing w:after="120" w:line="276" w:lineRule="auto"/>
        <w:ind w:right="-47"/>
        <w:jc w:val="both"/>
        <w:rPr>
          <w:rFonts w:ascii="Verdana" w:eastAsia="Calibri" w:hAnsi="Verdana"/>
          <w:sz w:val="20"/>
          <w:szCs w:val="20"/>
        </w:rPr>
      </w:pPr>
      <w:r w:rsidRPr="00AC3D87">
        <w:rPr>
          <w:rFonts w:ascii="Verdana" w:eastAsia="Calibri" w:hAnsi="Verdana"/>
          <w:sz w:val="20"/>
          <w:szCs w:val="20"/>
        </w:rPr>
        <w:t>niezbędny do właściwego wykonania przedmiotu zamówienia.</w:t>
      </w:r>
    </w:p>
    <w:p w14:paraId="304C9850" w14:textId="3D65EC66" w:rsidR="00C77E99" w:rsidRPr="00AC3D87" w:rsidRDefault="00C77E99" w:rsidP="00B3771F">
      <w:pPr>
        <w:spacing w:line="276" w:lineRule="auto"/>
        <w:contextualSpacing/>
        <w:jc w:val="both"/>
        <w:rPr>
          <w:rFonts w:ascii="Verdana" w:eastAsia="Calibri" w:hAnsi="Verdana"/>
          <w:sz w:val="20"/>
          <w:szCs w:val="20"/>
        </w:rPr>
      </w:pPr>
      <w:r w:rsidRPr="00AC3D87">
        <w:rPr>
          <w:rFonts w:ascii="Verdana" w:eastAsia="Calibri" w:hAnsi="Verdana"/>
          <w:sz w:val="20"/>
          <w:szCs w:val="20"/>
        </w:rPr>
        <w:t>Personel Konsultanta będzie biegle posługiwał się języ</w:t>
      </w:r>
      <w:r w:rsidR="00247B37">
        <w:rPr>
          <w:rFonts w:ascii="Verdana" w:eastAsia="Calibri" w:hAnsi="Verdana"/>
          <w:sz w:val="20"/>
          <w:szCs w:val="20"/>
        </w:rPr>
        <w:t>kiem polskim w zakresie ogólnym</w:t>
      </w:r>
      <w:r w:rsidR="00247B37">
        <w:rPr>
          <w:rFonts w:ascii="Verdana" w:eastAsia="Calibri" w:hAnsi="Verdana"/>
          <w:sz w:val="20"/>
          <w:szCs w:val="20"/>
        </w:rPr>
        <w:br/>
      </w:r>
      <w:r w:rsidRPr="00AC3D87">
        <w:rPr>
          <w:rFonts w:ascii="Verdana" w:eastAsia="Calibri" w:hAnsi="Verdana"/>
          <w:sz w:val="20"/>
          <w:szCs w:val="20"/>
        </w:rPr>
        <w:t xml:space="preserve">i technicznym. Jeśli taka sytuacja nie będzie miała miejsca, </w:t>
      </w:r>
      <w:r w:rsidR="00247B37">
        <w:rPr>
          <w:rFonts w:ascii="Verdana" w:eastAsia="Calibri" w:hAnsi="Verdana"/>
          <w:sz w:val="20"/>
          <w:szCs w:val="20"/>
        </w:rPr>
        <w:t>Konsultant zapewni</w:t>
      </w:r>
      <w:r w:rsidR="00247B37">
        <w:rPr>
          <w:rFonts w:ascii="Verdana" w:eastAsia="Calibri" w:hAnsi="Verdana"/>
          <w:sz w:val="20"/>
          <w:szCs w:val="20"/>
        </w:rPr>
        <w:br/>
      </w:r>
      <w:r w:rsidRPr="00AC3D87">
        <w:rPr>
          <w:rFonts w:ascii="Verdana" w:eastAsia="Calibri" w:hAnsi="Verdana"/>
          <w:sz w:val="20"/>
          <w:szCs w:val="20"/>
        </w:rPr>
        <w:lastRenderedPageBreak/>
        <w:t>przez cały czas pracy odpowiednio wykwalifikowanego tłumacza dysponującego zarówno wiedzą ogólną w zakresie tłumaczenia, jak i wiedzą techniczną.</w:t>
      </w:r>
    </w:p>
    <w:p w14:paraId="777B6BA9" w14:textId="2BADE05F" w:rsidR="00235078" w:rsidRDefault="00C77E99" w:rsidP="00B3771F">
      <w:pPr>
        <w:spacing w:line="276" w:lineRule="auto"/>
        <w:contextualSpacing/>
        <w:jc w:val="both"/>
        <w:rPr>
          <w:rFonts w:ascii="Verdana" w:eastAsia="Calibri" w:hAnsi="Verdana"/>
          <w:sz w:val="20"/>
          <w:szCs w:val="20"/>
        </w:rPr>
      </w:pPr>
      <w:r w:rsidRPr="00AC3D87">
        <w:rPr>
          <w:rFonts w:ascii="Verdana" w:eastAsia="Calibri" w:hAnsi="Verdana"/>
          <w:sz w:val="20"/>
          <w:szCs w:val="20"/>
        </w:rPr>
        <w:t>Inżynier Kontraktu będzie odpowiedzi</w:t>
      </w:r>
      <w:r w:rsidR="00235078">
        <w:rPr>
          <w:rFonts w:ascii="Verdana" w:eastAsia="Calibri" w:hAnsi="Verdana"/>
          <w:sz w:val="20"/>
          <w:szCs w:val="20"/>
        </w:rPr>
        <w:t>alny za pracę swojego Personelu.</w:t>
      </w:r>
    </w:p>
    <w:p w14:paraId="4784282A" w14:textId="77777777" w:rsidR="00235078" w:rsidRPr="00D65B68" w:rsidRDefault="00235078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Konsultant po podpisaniu umowy opracuje i przedstawi do akceptacji Kierownika Projektu, schemat organizacyjny zespołu ekspertów.</w:t>
      </w:r>
    </w:p>
    <w:p w14:paraId="3405BF88" w14:textId="63BE2462" w:rsidR="00235078" w:rsidRDefault="00235078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 przypadku zwolnień i urlopów Konsultant przewidzi zastępstwa. W przypadku</w:t>
      </w:r>
      <w:r w:rsidR="00247B37">
        <w:rPr>
          <w:rFonts w:ascii="Verdana" w:hAnsi="Verdana"/>
          <w:sz w:val="20"/>
          <w:szCs w:val="20"/>
        </w:rPr>
        <w:t>,</w:t>
      </w:r>
      <w:r w:rsidR="00247B37"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 xml:space="preserve">gdy skład personelu zatrudnionego na kontrakcie nie będzie odpowiadał składowi personelu przedstawionemu w formularzu „Potencjał Kadrowy” Konsultant przedstawi uaktualniony formularz „Potencjał Kadrowy” do zatwierdzenia przez Kierownika Projektu. </w:t>
      </w:r>
    </w:p>
    <w:p w14:paraId="775C1E70" w14:textId="77777777" w:rsidR="00BF4619" w:rsidRDefault="00BF4619" w:rsidP="00B3771F">
      <w:pPr>
        <w:spacing w:line="276" w:lineRule="auto"/>
        <w:jc w:val="both"/>
        <w:rPr>
          <w:rFonts w:ascii="Verdana" w:hAnsi="Verdana"/>
          <w:sz w:val="20"/>
          <w:szCs w:val="20"/>
          <w:highlight w:val="yellow"/>
        </w:rPr>
      </w:pPr>
    </w:p>
    <w:p w14:paraId="7965AB9A" w14:textId="77777777" w:rsidR="00235078" w:rsidRDefault="00235078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Jeśli Konsultant po zapoznaniu z charakterystyką inwestycji, nad którym sprawowana będzie kontynuacja zarządzania uważa, że zaproponowany skład personelu nie </w:t>
      </w:r>
      <w:r>
        <w:rPr>
          <w:rFonts w:ascii="Verdana" w:hAnsi="Verdana"/>
          <w:sz w:val="20"/>
          <w:szCs w:val="20"/>
        </w:rPr>
        <w:t>pozwala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 xml:space="preserve">na wypełnienie obowiązków opisanych w OPZ powinien on przewidzieć zatrudnienie dodatkowych osób, których wynagrodzenie należy uwzględnić w kosztach usługi. </w:t>
      </w:r>
    </w:p>
    <w:p w14:paraId="4C7536F8" w14:textId="4CD81277" w:rsidR="00235078" w:rsidRPr="00D65B68" w:rsidRDefault="00235078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42A5F">
        <w:rPr>
          <w:rFonts w:ascii="Verdana" w:hAnsi="Verdana"/>
          <w:sz w:val="20"/>
          <w:szCs w:val="20"/>
        </w:rPr>
        <w:t xml:space="preserve">Na przedmiotowym Kontrakcie w imieniu Konsultanta działał będzie Inżynier Kontraktu. Inżynier Kontraktu na </w:t>
      </w:r>
      <w:r w:rsidR="00BF4619">
        <w:rPr>
          <w:rFonts w:ascii="Verdana" w:hAnsi="Verdana"/>
          <w:sz w:val="20"/>
          <w:szCs w:val="20"/>
        </w:rPr>
        <w:t>Kontrakcie będzie odpowiedzialny</w:t>
      </w:r>
      <w:r w:rsidRPr="00D42A5F">
        <w:rPr>
          <w:rFonts w:ascii="Verdana" w:hAnsi="Verdana"/>
          <w:sz w:val="20"/>
          <w:szCs w:val="20"/>
        </w:rPr>
        <w:t xml:space="preserve"> za pracę swojego Personelu</w:t>
      </w:r>
      <w:r>
        <w:rPr>
          <w:rFonts w:ascii="Verdana" w:hAnsi="Verdana"/>
          <w:sz w:val="20"/>
          <w:szCs w:val="20"/>
        </w:rPr>
        <w:t>.</w:t>
      </w:r>
    </w:p>
    <w:p w14:paraId="38541546" w14:textId="35AF2C02" w:rsidR="00235078" w:rsidRPr="008C6302" w:rsidRDefault="00235078" w:rsidP="00B3771F">
      <w:pPr>
        <w:pStyle w:val="Tekstpodstawowy2"/>
        <w:spacing w:line="276" w:lineRule="auto"/>
        <w:jc w:val="both"/>
        <w:rPr>
          <w:rFonts w:ascii="Verdana" w:hAnsi="Verdana"/>
          <w:sz w:val="20"/>
          <w:szCs w:val="20"/>
          <w:lang w:val="pl-PL"/>
        </w:rPr>
      </w:pPr>
      <w:r w:rsidRPr="00C0207E">
        <w:rPr>
          <w:rFonts w:ascii="Verdana" w:hAnsi="Verdana"/>
          <w:sz w:val="20"/>
          <w:szCs w:val="20"/>
        </w:rPr>
        <w:t xml:space="preserve">Inżynier Kontraktu oraz pozostałe osoby powinny być dostępne na każde </w:t>
      </w:r>
      <w:r w:rsidRPr="00CE35D8">
        <w:rPr>
          <w:rFonts w:ascii="Verdana" w:hAnsi="Verdana"/>
          <w:sz w:val="20"/>
          <w:szCs w:val="20"/>
        </w:rPr>
        <w:t>zasadne</w:t>
      </w:r>
      <w:r w:rsidRPr="00C0207E">
        <w:rPr>
          <w:rFonts w:ascii="Verdana" w:hAnsi="Verdana"/>
          <w:sz w:val="20"/>
          <w:szCs w:val="20"/>
        </w:rPr>
        <w:t xml:space="preserve"> wezwanie Zamawiającego lub Wykonawcy Robót</w:t>
      </w:r>
      <w:r w:rsidR="00247B37">
        <w:rPr>
          <w:rFonts w:ascii="Verdana" w:hAnsi="Verdana"/>
          <w:sz w:val="20"/>
          <w:szCs w:val="20"/>
        </w:rPr>
        <w:t xml:space="preserve"> w dni robocze w godzinach 8-16</w:t>
      </w:r>
      <w:r w:rsidR="00247B37">
        <w:rPr>
          <w:rFonts w:ascii="Verdana" w:hAnsi="Verdana"/>
          <w:sz w:val="20"/>
          <w:szCs w:val="20"/>
          <w:lang w:val="pl-PL"/>
        </w:rPr>
        <w:br/>
      </w:r>
      <w:r>
        <w:rPr>
          <w:rFonts w:ascii="Verdana" w:hAnsi="Verdana"/>
          <w:sz w:val="20"/>
          <w:szCs w:val="20"/>
        </w:rPr>
        <w:t>oraz uczestniczyć</w:t>
      </w:r>
      <w:r>
        <w:rPr>
          <w:rFonts w:ascii="Verdana" w:hAnsi="Verdana"/>
          <w:sz w:val="20"/>
          <w:szCs w:val="20"/>
          <w:lang w:val="pl-PL"/>
        </w:rPr>
        <w:t xml:space="preserve"> </w:t>
      </w:r>
      <w:r w:rsidRPr="00C0207E">
        <w:rPr>
          <w:rFonts w:ascii="Verdana" w:hAnsi="Verdana"/>
          <w:sz w:val="20"/>
          <w:szCs w:val="20"/>
        </w:rPr>
        <w:t>w wyznaczonych sp</w:t>
      </w:r>
      <w:r w:rsidR="00247B37">
        <w:rPr>
          <w:rFonts w:ascii="Verdana" w:hAnsi="Verdana"/>
          <w:sz w:val="20"/>
          <w:szCs w:val="20"/>
        </w:rPr>
        <w:t>otkaniach w miejscu wskazanym</w:t>
      </w:r>
      <w:r w:rsidR="00247B37">
        <w:rPr>
          <w:rFonts w:ascii="Verdana" w:hAnsi="Verdana"/>
          <w:sz w:val="20"/>
          <w:szCs w:val="20"/>
          <w:lang w:val="pl-PL"/>
        </w:rPr>
        <w:br/>
      </w:r>
      <w:r w:rsidRPr="00C0207E">
        <w:rPr>
          <w:rFonts w:ascii="Verdana" w:hAnsi="Verdana"/>
          <w:sz w:val="20"/>
          <w:szCs w:val="20"/>
        </w:rPr>
        <w:t>przez Zamawiającego.</w:t>
      </w:r>
    </w:p>
    <w:p w14:paraId="62293834" w14:textId="77777777" w:rsidR="00D37656" w:rsidRDefault="00D37656" w:rsidP="00B3771F">
      <w:pPr>
        <w:autoSpaceDE w:val="0"/>
        <w:autoSpaceDN w:val="0"/>
        <w:adjustRightInd w:val="0"/>
        <w:spacing w:after="120"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4D0868D6" w14:textId="5945A472" w:rsidR="00D37656" w:rsidRDefault="00D37656" w:rsidP="00B3771F">
      <w:pPr>
        <w:keepNext/>
        <w:spacing w:after="120"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2.1.1.</w:t>
      </w:r>
      <w:r>
        <w:rPr>
          <w:rFonts w:ascii="Verdana" w:hAnsi="Verdana"/>
          <w:b/>
          <w:sz w:val="20"/>
          <w:szCs w:val="20"/>
          <w:lang w:eastAsia="pl-PL"/>
        </w:rPr>
        <w:tab/>
        <w:t>Kluczowi Eksperci</w:t>
      </w:r>
    </w:p>
    <w:p w14:paraId="56AAAA10" w14:textId="0AC4A1F7" w:rsidR="00D37656" w:rsidRDefault="00D37656" w:rsidP="00B3771F">
      <w:pPr>
        <w:spacing w:after="120" w:line="276" w:lineRule="auto"/>
        <w:jc w:val="both"/>
        <w:rPr>
          <w:rFonts w:ascii="Verdana" w:hAnsi="Verdana"/>
          <w:strike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Wymagania dotyczące Personelu Kluczowego zostały podane w Tomie I, Rozdziale 1, punkt </w:t>
      </w:r>
      <w:r w:rsidR="00DE2F75">
        <w:rPr>
          <w:rFonts w:ascii="Verdana" w:hAnsi="Verdana"/>
          <w:sz w:val="20"/>
          <w:szCs w:val="20"/>
          <w:lang w:eastAsia="pl-PL"/>
        </w:rPr>
        <w:t xml:space="preserve">7.2 </w:t>
      </w:r>
      <w:r>
        <w:rPr>
          <w:rFonts w:ascii="Verdana" w:hAnsi="Verdana"/>
          <w:sz w:val="20"/>
          <w:szCs w:val="20"/>
          <w:lang w:eastAsia="pl-PL"/>
        </w:rPr>
        <w:t>SIWZ.</w:t>
      </w:r>
      <w:r w:rsidR="00235078">
        <w:rPr>
          <w:rFonts w:ascii="Verdana" w:hAnsi="Verdana"/>
          <w:sz w:val="20"/>
          <w:szCs w:val="20"/>
          <w:lang w:eastAsia="pl-PL"/>
        </w:rPr>
        <w:t xml:space="preserve"> Do ekspertów kluczowych należą:</w:t>
      </w:r>
    </w:p>
    <w:p w14:paraId="68CA8581" w14:textId="1C3808F1" w:rsidR="00235078" w:rsidRPr="00D65B68" w:rsidRDefault="00235078" w:rsidP="00B3771F">
      <w:pPr>
        <w:numPr>
          <w:ilvl w:val="0"/>
          <w:numId w:val="36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Inżynier Kontraktu</w:t>
      </w:r>
      <w:r w:rsidR="00247B37">
        <w:rPr>
          <w:rFonts w:ascii="Verdana" w:hAnsi="Verdana"/>
          <w:sz w:val="20"/>
          <w:szCs w:val="20"/>
        </w:rPr>
        <w:t>;</w:t>
      </w:r>
    </w:p>
    <w:p w14:paraId="3C709668" w14:textId="2CBBD294" w:rsidR="00235078" w:rsidRPr="00D65B68" w:rsidRDefault="00235078" w:rsidP="00B3771F">
      <w:pPr>
        <w:numPr>
          <w:ilvl w:val="0"/>
          <w:numId w:val="36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Inspektor nadzoru robót drogowych</w:t>
      </w:r>
      <w:r w:rsidR="00247B37">
        <w:rPr>
          <w:rFonts w:ascii="Verdana" w:hAnsi="Verdana"/>
          <w:sz w:val="20"/>
          <w:szCs w:val="20"/>
        </w:rPr>
        <w:t>;</w:t>
      </w:r>
    </w:p>
    <w:p w14:paraId="4646E6E0" w14:textId="3C8A471D" w:rsidR="00235078" w:rsidRPr="00D65B68" w:rsidRDefault="00235078" w:rsidP="00B3771F">
      <w:pPr>
        <w:numPr>
          <w:ilvl w:val="0"/>
          <w:numId w:val="36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Inspektor nadzoru robót mostowych</w:t>
      </w:r>
      <w:r w:rsidR="00247B37">
        <w:rPr>
          <w:rFonts w:ascii="Verdana" w:hAnsi="Verdana"/>
          <w:sz w:val="20"/>
          <w:szCs w:val="20"/>
        </w:rPr>
        <w:t>;</w:t>
      </w:r>
    </w:p>
    <w:p w14:paraId="70A53B16" w14:textId="1FD70B17" w:rsidR="00235078" w:rsidRPr="00D65B68" w:rsidRDefault="00235078" w:rsidP="00B3771F">
      <w:pPr>
        <w:numPr>
          <w:ilvl w:val="0"/>
          <w:numId w:val="36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Specjalista ds. roszczeń</w:t>
      </w:r>
      <w:r w:rsidR="00247B37">
        <w:rPr>
          <w:rFonts w:ascii="Verdana" w:hAnsi="Verdana"/>
          <w:sz w:val="20"/>
          <w:szCs w:val="20"/>
        </w:rPr>
        <w:t>;</w:t>
      </w:r>
    </w:p>
    <w:p w14:paraId="4C283AA4" w14:textId="17D125E2" w:rsidR="00235078" w:rsidRPr="00235078" w:rsidRDefault="00235078" w:rsidP="00B3771F">
      <w:pPr>
        <w:numPr>
          <w:ilvl w:val="0"/>
          <w:numId w:val="36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Specjalista ds. rozliczeń</w:t>
      </w:r>
      <w:r w:rsidR="00247B37">
        <w:rPr>
          <w:rFonts w:ascii="Verdana" w:hAnsi="Verdana"/>
          <w:sz w:val="20"/>
          <w:szCs w:val="20"/>
        </w:rPr>
        <w:t>.</w:t>
      </w:r>
    </w:p>
    <w:p w14:paraId="6C4B1D39" w14:textId="77777777" w:rsidR="00D37656" w:rsidRDefault="00D37656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40C25BE9" w14:textId="5FC29C94" w:rsidR="00D37656" w:rsidRDefault="00D37656" w:rsidP="00B3771F">
      <w:pPr>
        <w:keepNext/>
        <w:spacing w:after="120"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2.1.2.</w:t>
      </w:r>
      <w:r>
        <w:rPr>
          <w:rFonts w:ascii="Verdana" w:hAnsi="Verdana"/>
          <w:b/>
          <w:sz w:val="20"/>
          <w:szCs w:val="20"/>
          <w:lang w:eastAsia="pl-PL"/>
        </w:rPr>
        <w:tab/>
        <w:t>Inni Eksperci</w:t>
      </w:r>
    </w:p>
    <w:p w14:paraId="7B4CC638" w14:textId="37C4BE9A" w:rsidR="00D37656" w:rsidRDefault="00D37656" w:rsidP="00B3771F">
      <w:pPr>
        <w:keepNext/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Nie wymaga się przedłożenia w Ofercie kandydatów</w:t>
      </w:r>
      <w:r w:rsidR="00247B37">
        <w:rPr>
          <w:rFonts w:ascii="Verdana" w:hAnsi="Verdana"/>
          <w:sz w:val="20"/>
          <w:szCs w:val="20"/>
          <w:lang w:eastAsia="pl-PL"/>
        </w:rPr>
        <w:t xml:space="preserve"> na stanowiska Innych Ekspertów</w:t>
      </w:r>
      <w:r w:rsidR="00247B37">
        <w:rPr>
          <w:rFonts w:ascii="Verdana" w:hAnsi="Verdana"/>
          <w:sz w:val="20"/>
          <w:szCs w:val="20"/>
          <w:lang w:eastAsia="pl-PL"/>
        </w:rPr>
        <w:br/>
      </w:r>
      <w:r>
        <w:rPr>
          <w:rFonts w:ascii="Verdana" w:hAnsi="Verdana"/>
          <w:sz w:val="20"/>
          <w:szCs w:val="20"/>
          <w:lang w:eastAsia="pl-PL"/>
        </w:rPr>
        <w:t xml:space="preserve">ani informacji i dokumentów ich dotyczących. Przed rozpoczęciem pracy poszczególne osoby podlegać będą akceptacji przez Kierownika Projektu. Konsultant zaproponuje kandydatury tych osób najpóźniej na 14 dni przed planowanym terminem rozpoczęcia przez nich pracy. </w:t>
      </w:r>
      <w:r w:rsidR="00BF4619">
        <w:rPr>
          <w:rFonts w:ascii="Verdana" w:hAnsi="Verdana"/>
          <w:sz w:val="20"/>
          <w:szCs w:val="20"/>
          <w:lang w:eastAsia="pl-PL"/>
        </w:rPr>
        <w:t>Do innych ekspertów należą:</w:t>
      </w:r>
    </w:p>
    <w:p w14:paraId="4267282C" w14:textId="11D0DAC3" w:rsidR="00235078" w:rsidRPr="00D65B68" w:rsidRDefault="00235078" w:rsidP="00B3771F">
      <w:pPr>
        <w:numPr>
          <w:ilvl w:val="0"/>
          <w:numId w:val="39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Inspektor nadzoru robót elektrycznych</w:t>
      </w:r>
      <w:r w:rsidR="00247B37">
        <w:rPr>
          <w:rFonts w:ascii="Verdana" w:hAnsi="Verdana"/>
          <w:sz w:val="20"/>
          <w:szCs w:val="20"/>
        </w:rPr>
        <w:t>;</w:t>
      </w:r>
    </w:p>
    <w:p w14:paraId="0A7CEF0A" w14:textId="146522E4" w:rsidR="00235078" w:rsidRPr="00D65B68" w:rsidRDefault="00235078" w:rsidP="00B3771F">
      <w:pPr>
        <w:numPr>
          <w:ilvl w:val="0"/>
          <w:numId w:val="39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Inspektor nadzoru robót teletechnicznych</w:t>
      </w:r>
      <w:r w:rsidR="00247B37">
        <w:rPr>
          <w:rFonts w:ascii="Verdana" w:hAnsi="Verdana"/>
          <w:sz w:val="20"/>
          <w:szCs w:val="20"/>
        </w:rPr>
        <w:t>;</w:t>
      </w:r>
    </w:p>
    <w:p w14:paraId="5236EA49" w14:textId="06F83336" w:rsidR="00235078" w:rsidRPr="00BF4619" w:rsidRDefault="00235078" w:rsidP="00B3771F">
      <w:pPr>
        <w:numPr>
          <w:ilvl w:val="0"/>
          <w:numId w:val="39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Inspektor nadzoru robót </w:t>
      </w:r>
      <w:r w:rsidR="00BF4619">
        <w:rPr>
          <w:rFonts w:ascii="Verdana" w:hAnsi="Verdana"/>
          <w:sz w:val="20"/>
          <w:szCs w:val="20"/>
        </w:rPr>
        <w:t>cieplnych, wentylacyjnych, gazowych, wodociągowych i kanalizacyjnych</w:t>
      </w:r>
      <w:r w:rsidR="00247B37">
        <w:rPr>
          <w:rFonts w:ascii="Verdana" w:hAnsi="Verdana"/>
          <w:sz w:val="20"/>
          <w:szCs w:val="20"/>
        </w:rPr>
        <w:t>;</w:t>
      </w:r>
    </w:p>
    <w:p w14:paraId="42CC080D" w14:textId="7AD162CC" w:rsidR="00235078" w:rsidRDefault="00235078" w:rsidP="00B3771F">
      <w:pPr>
        <w:numPr>
          <w:ilvl w:val="0"/>
          <w:numId w:val="39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Geodeta</w:t>
      </w:r>
      <w:r w:rsidR="00247B37">
        <w:rPr>
          <w:rFonts w:ascii="Verdana" w:hAnsi="Verdana"/>
          <w:sz w:val="20"/>
          <w:szCs w:val="20"/>
        </w:rPr>
        <w:t>;</w:t>
      </w:r>
    </w:p>
    <w:p w14:paraId="78B19F2A" w14:textId="4DC8378D" w:rsidR="00BF4619" w:rsidRPr="00D65B68" w:rsidRDefault="00BF4619" w:rsidP="00B3771F">
      <w:pPr>
        <w:numPr>
          <w:ilvl w:val="0"/>
          <w:numId w:val="39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Prawnik</w:t>
      </w:r>
      <w:r w:rsidR="00247B37">
        <w:rPr>
          <w:rFonts w:ascii="Verdana" w:hAnsi="Verdana"/>
          <w:sz w:val="20"/>
          <w:szCs w:val="20"/>
        </w:rPr>
        <w:t>.</w:t>
      </w:r>
    </w:p>
    <w:p w14:paraId="4B5D449C" w14:textId="77777777" w:rsidR="00E73AEF" w:rsidRDefault="001317CF" w:rsidP="00B3771F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</w:p>
    <w:p w14:paraId="541DEEA9" w14:textId="77777777" w:rsidR="00B94BBB" w:rsidRPr="00B94BBB" w:rsidRDefault="00B94BBB" w:rsidP="00B3771F">
      <w:pPr>
        <w:pStyle w:val="Nagwek2"/>
        <w:spacing w:line="276" w:lineRule="auto"/>
        <w:rPr>
          <w:lang w:eastAsia="pl-PL"/>
        </w:rPr>
      </w:pPr>
      <w:r w:rsidRPr="00B94BBB">
        <w:rPr>
          <w:lang w:eastAsia="pl-PL"/>
        </w:rPr>
        <w:t xml:space="preserve">Koszty administracyjne </w:t>
      </w:r>
    </w:p>
    <w:p w14:paraId="1B59A901" w14:textId="77777777" w:rsidR="00B94BBB" w:rsidRDefault="00B94BBB" w:rsidP="00B3771F">
      <w:pPr>
        <w:pStyle w:val="Nagwek3"/>
        <w:spacing w:line="276" w:lineRule="auto"/>
      </w:pPr>
      <w:r>
        <w:t>Biuro Konsultanta</w:t>
      </w:r>
    </w:p>
    <w:p w14:paraId="694484E1" w14:textId="56C7A43C" w:rsidR="00BF4619" w:rsidRDefault="005951B6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487CEE">
        <w:rPr>
          <w:rFonts w:ascii="Verdana" w:hAnsi="Verdana"/>
          <w:sz w:val="20"/>
          <w:szCs w:val="20"/>
          <w:lang w:eastAsia="pl-PL"/>
        </w:rPr>
        <w:lastRenderedPageBreak/>
        <w:t>Konsultant zobowiązany jest zapewnić (np. dostarczyć, wynająć) oraz zorganizować, urządzić, wyposażyć i utrzymywać, na własny koszt biuro na</w:t>
      </w:r>
      <w:r w:rsidR="00790661">
        <w:rPr>
          <w:rFonts w:ascii="Verdana" w:hAnsi="Verdana"/>
          <w:sz w:val="20"/>
          <w:szCs w:val="20"/>
          <w:lang w:eastAsia="pl-PL"/>
        </w:rPr>
        <w:t xml:space="preserve"> potrzeby Personelu Konsultanta.</w:t>
      </w:r>
      <w:r w:rsidR="00BF4619">
        <w:rPr>
          <w:rFonts w:ascii="Verdana" w:hAnsi="Verdana"/>
          <w:sz w:val="20"/>
          <w:szCs w:val="20"/>
          <w:lang w:eastAsia="pl-PL"/>
        </w:rPr>
        <w:t xml:space="preserve"> </w:t>
      </w:r>
      <w:r w:rsidR="00BF4619" w:rsidRPr="00D65B68">
        <w:rPr>
          <w:rFonts w:ascii="Verdana" w:hAnsi="Verdana"/>
          <w:sz w:val="20"/>
          <w:szCs w:val="20"/>
        </w:rPr>
        <w:t>Konsultant zapewni biuro odpowiedni</w:t>
      </w:r>
      <w:r w:rsidR="00F82313">
        <w:rPr>
          <w:rFonts w:ascii="Verdana" w:hAnsi="Verdana"/>
          <w:sz w:val="20"/>
          <w:szCs w:val="20"/>
        </w:rPr>
        <w:t>e na potrzeby Zespołu Ekspertów</w:t>
      </w:r>
      <w:r w:rsidR="00F82313">
        <w:rPr>
          <w:rFonts w:ascii="Verdana" w:hAnsi="Verdana"/>
          <w:sz w:val="20"/>
          <w:szCs w:val="20"/>
        </w:rPr>
        <w:br/>
      </w:r>
      <w:r w:rsidR="00BF4619" w:rsidRPr="00D65B68">
        <w:rPr>
          <w:rFonts w:ascii="Verdana" w:hAnsi="Verdana"/>
          <w:sz w:val="20"/>
          <w:szCs w:val="20"/>
        </w:rPr>
        <w:t>w miejscu dogodnie skomunikowanym w stos</w:t>
      </w:r>
      <w:r w:rsidR="00BF4619">
        <w:rPr>
          <w:rFonts w:ascii="Verdana" w:hAnsi="Verdana"/>
          <w:sz w:val="20"/>
          <w:szCs w:val="20"/>
        </w:rPr>
        <w:t>unku do siedziby Zamawiającego,</w:t>
      </w:r>
      <w:r w:rsidR="00BF4619">
        <w:rPr>
          <w:rFonts w:ascii="Verdana" w:hAnsi="Verdana"/>
          <w:sz w:val="20"/>
          <w:szCs w:val="20"/>
        </w:rPr>
        <w:br/>
      </w:r>
      <w:r w:rsidR="00BF4619" w:rsidRPr="00D65B68">
        <w:rPr>
          <w:rFonts w:ascii="Verdana" w:hAnsi="Verdana"/>
          <w:sz w:val="20"/>
          <w:szCs w:val="20"/>
        </w:rPr>
        <w:t>w odległości</w:t>
      </w:r>
      <w:r w:rsidR="00C7285F">
        <w:rPr>
          <w:rFonts w:ascii="Verdana" w:hAnsi="Verdana"/>
          <w:sz w:val="20"/>
          <w:szCs w:val="20"/>
        </w:rPr>
        <w:t xml:space="preserve"> od niej nie większej niż 20 km</w:t>
      </w:r>
      <w:r w:rsidR="00533A6D">
        <w:rPr>
          <w:rFonts w:ascii="Verdana" w:hAnsi="Verdana"/>
          <w:sz w:val="20"/>
          <w:szCs w:val="20"/>
        </w:rPr>
        <w:t>,</w:t>
      </w:r>
      <w:r w:rsidR="00C7285F">
        <w:rPr>
          <w:rFonts w:ascii="Verdana" w:hAnsi="Verdana"/>
          <w:sz w:val="20"/>
          <w:szCs w:val="20"/>
        </w:rPr>
        <w:t xml:space="preserve"> w terminie </w:t>
      </w:r>
      <w:r w:rsidR="00C7285F" w:rsidRPr="00C7285F">
        <w:rPr>
          <w:rFonts w:ascii="Verdana" w:hAnsi="Verdana"/>
          <w:b/>
          <w:sz w:val="20"/>
          <w:szCs w:val="20"/>
        </w:rPr>
        <w:t>7 dni</w:t>
      </w:r>
      <w:r w:rsidR="00C7285F">
        <w:rPr>
          <w:rFonts w:ascii="Verdana" w:hAnsi="Verdana"/>
          <w:sz w:val="20"/>
          <w:szCs w:val="20"/>
        </w:rPr>
        <w:t xml:space="preserve"> (1 tydzień) od daty rozpoczęcia Usługi.</w:t>
      </w:r>
    </w:p>
    <w:p w14:paraId="59B55C82" w14:textId="4D8E89A4" w:rsidR="005951B6" w:rsidRDefault="005951B6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1DAADC91" w14:textId="77777777" w:rsidR="00CE6B4E" w:rsidRPr="00DD3F57" w:rsidRDefault="00CE6B4E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Zaplecze Inżyniera będzie odpowiadać wymaganiom:</w:t>
      </w:r>
    </w:p>
    <w:p w14:paraId="3EDC6B63" w14:textId="77777777" w:rsidR="00CE6B4E" w:rsidRPr="00DD0CF7" w:rsidRDefault="00CE6B4E" w:rsidP="00B3771F">
      <w:pPr>
        <w:numPr>
          <w:ilvl w:val="0"/>
          <w:numId w:val="4"/>
        </w:numPr>
        <w:spacing w:line="276" w:lineRule="auto"/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DD0CF7">
        <w:rPr>
          <w:rFonts w:ascii="Verdana" w:hAnsi="Verdana"/>
          <w:sz w:val="20"/>
          <w:szCs w:val="20"/>
          <w:lang w:eastAsia="pl-PL"/>
        </w:rPr>
        <w:t>Ustawy Prawo Budowlane (Dz. U. z 2013 r. poz. 1409, ze zm.),</w:t>
      </w:r>
    </w:p>
    <w:p w14:paraId="29107E19" w14:textId="77777777" w:rsidR="00CE6B4E" w:rsidRPr="00DD0CF7" w:rsidRDefault="00CE6B4E" w:rsidP="00B3771F">
      <w:pPr>
        <w:numPr>
          <w:ilvl w:val="0"/>
          <w:numId w:val="4"/>
        </w:numPr>
        <w:spacing w:line="276" w:lineRule="auto"/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DD0CF7">
        <w:rPr>
          <w:rFonts w:ascii="Verdana" w:hAnsi="Verdana"/>
          <w:sz w:val="20"/>
          <w:szCs w:val="20"/>
          <w:lang w:eastAsia="pl-PL"/>
        </w:rPr>
        <w:t>Rozporządzenia Ministra Infrastruktury z dnia 5 lipca 2013 r. zmieniające rozporządzenie w sprawie warunków technicznych, jakim powinny odpowiadać budynki i ich usytuowanie ( Dz.U. 2013 nr 0 poz. 926),</w:t>
      </w:r>
    </w:p>
    <w:p w14:paraId="78C24358" w14:textId="77777777" w:rsidR="00CE6B4E" w:rsidRPr="00DD0CF7" w:rsidRDefault="00CE6B4E" w:rsidP="00B3771F">
      <w:pPr>
        <w:numPr>
          <w:ilvl w:val="0"/>
          <w:numId w:val="4"/>
        </w:numPr>
        <w:spacing w:line="276" w:lineRule="auto"/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DD0CF7">
        <w:rPr>
          <w:rFonts w:ascii="Verdana" w:hAnsi="Verdana"/>
          <w:sz w:val="20"/>
          <w:szCs w:val="20"/>
          <w:lang w:eastAsia="pl-PL"/>
        </w:rPr>
        <w:t>Kodeksu Pracy (Dz.U. 2014 nr 0 poz. 208),</w:t>
      </w:r>
    </w:p>
    <w:p w14:paraId="4F9E84FF" w14:textId="4698E9DF" w:rsidR="00CE6B4E" w:rsidRPr="00DD0CF7" w:rsidRDefault="00CE6B4E" w:rsidP="00B3771F">
      <w:pPr>
        <w:numPr>
          <w:ilvl w:val="0"/>
          <w:numId w:val="4"/>
        </w:numPr>
        <w:spacing w:line="276" w:lineRule="auto"/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DD0CF7">
        <w:rPr>
          <w:rFonts w:ascii="Verdana" w:hAnsi="Verdana"/>
          <w:sz w:val="20"/>
          <w:szCs w:val="20"/>
          <w:lang w:eastAsia="pl-PL"/>
        </w:rPr>
        <w:t>Rozporządzenia Ministra Pracy i Polityki Socja</w:t>
      </w:r>
      <w:r w:rsidR="00F82313">
        <w:rPr>
          <w:rFonts w:ascii="Verdana" w:hAnsi="Verdana"/>
          <w:sz w:val="20"/>
          <w:szCs w:val="20"/>
          <w:lang w:eastAsia="pl-PL"/>
        </w:rPr>
        <w:t>lnej z dnia 26 września 1997 r.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DD0CF7">
        <w:rPr>
          <w:rFonts w:ascii="Verdana" w:hAnsi="Verdana"/>
          <w:sz w:val="20"/>
          <w:szCs w:val="20"/>
          <w:lang w:eastAsia="pl-PL"/>
        </w:rPr>
        <w:t xml:space="preserve">w sprawie ogólnych przepisów bezpieczeństwa i higieny pracy (Dz. U. 2003 Nr 169 Poz. 1650 z </w:t>
      </w:r>
      <w:proofErr w:type="spellStart"/>
      <w:r w:rsidRPr="00DD0CF7">
        <w:rPr>
          <w:rFonts w:ascii="Verdana" w:hAnsi="Verdana"/>
          <w:sz w:val="20"/>
          <w:szCs w:val="20"/>
          <w:lang w:eastAsia="pl-PL"/>
        </w:rPr>
        <w:t>późn</w:t>
      </w:r>
      <w:proofErr w:type="spellEnd"/>
      <w:r w:rsidRPr="00DD0CF7">
        <w:rPr>
          <w:rFonts w:ascii="Verdana" w:hAnsi="Verdana"/>
          <w:sz w:val="20"/>
          <w:szCs w:val="20"/>
          <w:lang w:eastAsia="pl-PL"/>
        </w:rPr>
        <w:t>. zmianami),</w:t>
      </w:r>
    </w:p>
    <w:p w14:paraId="0F61188F" w14:textId="005DD2CA" w:rsidR="00CE6B4E" w:rsidRPr="00AC3D87" w:rsidRDefault="00CE6B4E" w:rsidP="00B3771F">
      <w:pPr>
        <w:numPr>
          <w:ilvl w:val="0"/>
          <w:numId w:val="4"/>
        </w:numPr>
        <w:spacing w:line="276" w:lineRule="auto"/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AC3D87">
        <w:rPr>
          <w:rFonts w:ascii="Verdana" w:hAnsi="Verdana"/>
          <w:sz w:val="20"/>
          <w:szCs w:val="20"/>
          <w:lang w:eastAsia="pl-PL"/>
        </w:rPr>
        <w:t>Rozporządzenie Ministra Pracy i Polityki Soc</w:t>
      </w:r>
      <w:r w:rsidR="00F82313">
        <w:rPr>
          <w:rFonts w:ascii="Verdana" w:hAnsi="Verdana"/>
          <w:sz w:val="20"/>
          <w:szCs w:val="20"/>
          <w:lang w:eastAsia="pl-PL"/>
        </w:rPr>
        <w:t>jalnej z dnia 1 grudnia 1998 r.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AC3D87">
        <w:rPr>
          <w:rFonts w:ascii="Verdana" w:hAnsi="Verdana"/>
          <w:sz w:val="20"/>
          <w:szCs w:val="20"/>
          <w:lang w:eastAsia="pl-PL"/>
        </w:rPr>
        <w:t>w sprawie bezpieczeństwa i higieny pra</w:t>
      </w:r>
      <w:r w:rsidR="00F82313">
        <w:rPr>
          <w:rFonts w:ascii="Verdana" w:hAnsi="Verdana"/>
          <w:sz w:val="20"/>
          <w:szCs w:val="20"/>
          <w:lang w:eastAsia="pl-PL"/>
        </w:rPr>
        <w:t>cy na stanowiskach wyposażonych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AC3D87">
        <w:rPr>
          <w:rFonts w:ascii="Verdana" w:hAnsi="Verdana"/>
          <w:sz w:val="20"/>
          <w:szCs w:val="20"/>
          <w:lang w:eastAsia="pl-PL"/>
        </w:rPr>
        <w:t xml:space="preserve">w monitory ekranowe (Dz. U. 1998 Nr 148 Poz. 973 z </w:t>
      </w:r>
      <w:proofErr w:type="spellStart"/>
      <w:r w:rsidRPr="00AC3D87">
        <w:rPr>
          <w:rFonts w:ascii="Verdana" w:hAnsi="Verdana"/>
          <w:sz w:val="20"/>
          <w:szCs w:val="20"/>
          <w:lang w:eastAsia="pl-PL"/>
        </w:rPr>
        <w:t>późn</w:t>
      </w:r>
      <w:proofErr w:type="spellEnd"/>
      <w:r w:rsidRPr="00AC3D87">
        <w:rPr>
          <w:rFonts w:ascii="Verdana" w:hAnsi="Verdana"/>
          <w:sz w:val="20"/>
          <w:szCs w:val="20"/>
          <w:lang w:eastAsia="pl-PL"/>
        </w:rPr>
        <w:t>. zmianami),</w:t>
      </w:r>
    </w:p>
    <w:p w14:paraId="1AF7EB56" w14:textId="05A689D9" w:rsidR="00202559" w:rsidRPr="00AC3D87" w:rsidRDefault="00654DAE" w:rsidP="00B3771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AC3D87">
        <w:rPr>
          <w:rFonts w:ascii="Verdana" w:hAnsi="Verdana"/>
          <w:sz w:val="20"/>
          <w:szCs w:val="20"/>
          <w:lang w:eastAsia="pl-PL"/>
        </w:rPr>
        <w:t>innym, właściwym przepisom prawa</w:t>
      </w:r>
      <w:r w:rsidR="00790661">
        <w:rPr>
          <w:rFonts w:ascii="Verdana" w:hAnsi="Verdana"/>
          <w:sz w:val="20"/>
          <w:szCs w:val="20"/>
          <w:lang w:eastAsia="pl-PL"/>
        </w:rPr>
        <w:t>.</w:t>
      </w:r>
    </w:p>
    <w:p w14:paraId="340BFD5D" w14:textId="77777777" w:rsidR="00415C2B" w:rsidRPr="00DD0CF7" w:rsidRDefault="00415C2B" w:rsidP="00B3771F">
      <w:pPr>
        <w:spacing w:line="276" w:lineRule="auto"/>
        <w:ind w:left="714"/>
        <w:jc w:val="both"/>
        <w:rPr>
          <w:rFonts w:ascii="Verdana" w:hAnsi="Verdana"/>
          <w:sz w:val="20"/>
          <w:szCs w:val="20"/>
          <w:lang w:eastAsia="pl-PL"/>
        </w:rPr>
      </w:pPr>
    </w:p>
    <w:p w14:paraId="3120BDA2" w14:textId="23AACEDD" w:rsidR="00467CF9" w:rsidRPr="00467CF9" w:rsidRDefault="00467CF9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65B68">
        <w:rPr>
          <w:rFonts w:ascii="Verdana" w:hAnsi="Verdana"/>
          <w:sz w:val="20"/>
          <w:szCs w:val="20"/>
        </w:rPr>
        <w:t>Minimalne wymagania dotyczące powierzchni</w:t>
      </w:r>
      <w:r>
        <w:rPr>
          <w:rFonts w:ascii="Verdana" w:hAnsi="Verdana"/>
          <w:sz w:val="20"/>
          <w:szCs w:val="20"/>
        </w:rPr>
        <w:t xml:space="preserve">: </w:t>
      </w:r>
      <w:r w:rsidRPr="00D65B68">
        <w:rPr>
          <w:rFonts w:ascii="Verdana" w:hAnsi="Verdana"/>
          <w:sz w:val="20"/>
          <w:szCs w:val="20"/>
        </w:rPr>
        <w:t xml:space="preserve">co najmniej </w:t>
      </w:r>
      <w:r w:rsidR="00DB7E2F">
        <w:rPr>
          <w:rFonts w:ascii="Verdana" w:hAnsi="Verdana"/>
          <w:sz w:val="20"/>
          <w:szCs w:val="20"/>
        </w:rPr>
        <w:t>5</w:t>
      </w:r>
      <w:r w:rsidRPr="00D65B68">
        <w:rPr>
          <w:rFonts w:ascii="Verdana" w:hAnsi="Verdana"/>
          <w:sz w:val="20"/>
          <w:szCs w:val="20"/>
        </w:rPr>
        <w:t>0 m</w:t>
      </w:r>
      <w:r w:rsidRPr="00D65B68">
        <w:rPr>
          <w:rFonts w:ascii="Verdana" w:hAnsi="Verdana"/>
          <w:sz w:val="20"/>
          <w:szCs w:val="20"/>
          <w:vertAlign w:val="superscript"/>
        </w:rPr>
        <w:t>2</w:t>
      </w:r>
      <w:r>
        <w:rPr>
          <w:rFonts w:ascii="Verdana" w:hAnsi="Verdana"/>
          <w:sz w:val="20"/>
          <w:szCs w:val="20"/>
        </w:rPr>
        <w:t>.</w:t>
      </w:r>
    </w:p>
    <w:p w14:paraId="4B039853" w14:textId="77777777" w:rsidR="00CE6B4E" w:rsidRPr="00DD3F57" w:rsidRDefault="00CE6B4E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Konsultant zapewni warunki użytkowe zgodne z przeznaczeniem obiektu, w szczególności w zakresie zaopatrzenia w wodę i energię elektryczną odpowiednio do potrzeb w energię cieplną i paliwa, przy założeniu efektywnego wykorzystania tych czynników oraz usuwania ścieków, wody opadowej i odpadów. Konsultant zapewni utrzymanie właściwego stanu technicznego, warunki bezpieczeństwa i higieny pracy, ochronę obiektów, poszanowanie uzasadnionych interesów osób trzecich oraz warunki bezpieczeństwa i ochrony zdrowia dla osób przebywających na terenie zaplecza.</w:t>
      </w:r>
    </w:p>
    <w:p w14:paraId="63F78330" w14:textId="77777777" w:rsidR="00CE6B4E" w:rsidRPr="00487CEE" w:rsidRDefault="00CE6B4E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487CEE">
        <w:rPr>
          <w:rFonts w:ascii="Verdana" w:hAnsi="Verdana"/>
          <w:sz w:val="20"/>
          <w:szCs w:val="20"/>
          <w:lang w:eastAsia="pl-PL"/>
        </w:rPr>
        <w:t>Zaplecze będzie wyposażone we wszystkie elementy wymagane dla prawidłowego wykonania Usługi, w szczególności Konsultant zapewni:</w:t>
      </w:r>
    </w:p>
    <w:p w14:paraId="2970BCE1" w14:textId="77777777" w:rsidR="00CE6B4E" w:rsidRPr="00DD3F57" w:rsidRDefault="00CE6B4E" w:rsidP="00B3771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pomieszczenia, które będą mieć okna o powierzchni umożliwiającej odpowiednie oświetlenie i wentylację, a okna wystawione na bezpośrednie światło słoneczne podczas godzin pracy będą wyposażone w żaluzje (rolety),</w:t>
      </w:r>
    </w:p>
    <w:p w14:paraId="650AC18D" w14:textId="77777777" w:rsidR="00CE6B4E" w:rsidRPr="00DD3F57" w:rsidRDefault="00CE6B4E" w:rsidP="00B3771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ogrzewanie na skalę mogącą utrzymać temperaturę w biurze 20°C,</w:t>
      </w:r>
    </w:p>
    <w:p w14:paraId="68B038CE" w14:textId="77777777" w:rsidR="00CE6B4E" w:rsidRPr="00DD3F57" w:rsidRDefault="00CE6B4E" w:rsidP="00B3771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podłogi w pomieszczeniach biurowych pokryte odpowiednio wytrzymałymi wykładzinami,</w:t>
      </w:r>
    </w:p>
    <w:p w14:paraId="4B8016F8" w14:textId="6C6191DF" w:rsidR="00CE6B4E" w:rsidRPr="00DD3F57" w:rsidRDefault="00CE6B4E" w:rsidP="00B3771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we wszystkich toaletach ustępy ze spłuczkami</w:t>
      </w:r>
      <w:r w:rsidR="00F82313">
        <w:rPr>
          <w:rFonts w:ascii="Verdana" w:hAnsi="Verdana"/>
          <w:sz w:val="20"/>
          <w:szCs w:val="20"/>
          <w:lang w:eastAsia="pl-PL"/>
        </w:rPr>
        <w:t xml:space="preserve"> i umywalki z podłączoną gorącą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DD3F57">
        <w:rPr>
          <w:rFonts w:ascii="Verdana" w:hAnsi="Verdana"/>
          <w:sz w:val="20"/>
          <w:szCs w:val="20"/>
          <w:lang w:eastAsia="pl-PL"/>
        </w:rPr>
        <w:t>i zimną wodą. Konsultant powinien zape</w:t>
      </w:r>
      <w:r w:rsidR="00F82313">
        <w:rPr>
          <w:rFonts w:ascii="Verdana" w:hAnsi="Verdana"/>
          <w:sz w:val="20"/>
          <w:szCs w:val="20"/>
          <w:lang w:eastAsia="pl-PL"/>
        </w:rPr>
        <w:t>wnić wystarczającą dostawę wody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DD3F57">
        <w:rPr>
          <w:rFonts w:ascii="Verdana" w:hAnsi="Verdana"/>
          <w:sz w:val="20"/>
          <w:szCs w:val="20"/>
          <w:lang w:eastAsia="pl-PL"/>
        </w:rPr>
        <w:t>dla odpowiedniej obsługi zaplecza. Wszystkie ustępy, umywalki, zlewy i rury odprowadzające winny być podłączone do odpowiednich instalacji odprowadzających, zatwierdzonych przez lokalne władze sanitarne i/lub wodno-kanalizacyjne,</w:t>
      </w:r>
    </w:p>
    <w:p w14:paraId="0BFE03A9" w14:textId="77777777" w:rsidR="00CE6B4E" w:rsidRDefault="00CE6B4E" w:rsidP="00B3771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 xml:space="preserve">wyposażenie w media: elektryczność, </w:t>
      </w:r>
      <w:proofErr w:type="spellStart"/>
      <w:r w:rsidRPr="00DD3F57">
        <w:rPr>
          <w:rFonts w:ascii="Verdana" w:hAnsi="Verdana"/>
          <w:sz w:val="20"/>
          <w:szCs w:val="20"/>
          <w:lang w:eastAsia="pl-PL"/>
        </w:rPr>
        <w:t>wod</w:t>
      </w:r>
      <w:proofErr w:type="spellEnd"/>
      <w:r w:rsidRPr="00DD3F57">
        <w:rPr>
          <w:rFonts w:ascii="Verdana" w:hAnsi="Verdana"/>
          <w:sz w:val="20"/>
          <w:szCs w:val="20"/>
          <w:lang w:eastAsia="pl-PL"/>
        </w:rPr>
        <w:t xml:space="preserve">./kan., łącza telekomunikacyjne, łącza internetowe oraz wymagany odpowiednimi przepisami sprzęt bhp i </w:t>
      </w:r>
      <w:proofErr w:type="spellStart"/>
      <w:r w:rsidRPr="00DD3F57">
        <w:rPr>
          <w:rFonts w:ascii="Verdana" w:hAnsi="Verdana"/>
          <w:sz w:val="20"/>
          <w:szCs w:val="20"/>
          <w:lang w:eastAsia="pl-PL"/>
        </w:rPr>
        <w:t>ppoż</w:t>
      </w:r>
      <w:proofErr w:type="spellEnd"/>
      <w:r w:rsidRPr="00DD3F57">
        <w:rPr>
          <w:rFonts w:ascii="Verdana" w:hAnsi="Verdana"/>
          <w:sz w:val="20"/>
          <w:szCs w:val="20"/>
          <w:lang w:eastAsia="pl-PL"/>
        </w:rPr>
        <w:t>,</w:t>
      </w:r>
    </w:p>
    <w:p w14:paraId="6ACEC01C" w14:textId="18ACEB7C" w:rsidR="00DB7E2F" w:rsidRPr="00DD3F57" w:rsidRDefault="00DB7E2F" w:rsidP="00B3771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stół konferencyjny z siedzeniami dla 15 osób</w:t>
      </w:r>
    </w:p>
    <w:p w14:paraId="4C560803" w14:textId="0F558B0E" w:rsidR="00CE6B4E" w:rsidRPr="00790661" w:rsidRDefault="00CE6B4E" w:rsidP="00B3771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drogi dojazdowe i parking</w:t>
      </w:r>
      <w:r w:rsidR="00790661">
        <w:rPr>
          <w:rFonts w:ascii="Verdana" w:hAnsi="Verdana"/>
          <w:sz w:val="20"/>
          <w:szCs w:val="20"/>
          <w:lang w:eastAsia="pl-PL"/>
        </w:rPr>
        <w:t>.</w:t>
      </w:r>
    </w:p>
    <w:p w14:paraId="1B7E31EF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534E654E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 xml:space="preserve">Wymaga się, aby Konsultant dysponował sprzętem, oprogramowaniem komputerowym </w:t>
      </w:r>
    </w:p>
    <w:p w14:paraId="0191461E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 xml:space="preserve">i wyposażeniem, w asortymencie i ilości umożliwiającej należyte wykonanie Usługi. </w:t>
      </w:r>
    </w:p>
    <w:p w14:paraId="3D3BAC23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3547A03F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 xml:space="preserve">Konsultant będzie ponosić wszystkie koszty związane z urządzeniem, utrzymaniem </w:t>
      </w:r>
    </w:p>
    <w:p w14:paraId="17DB548D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i likwidacją biura Konsultanta, w szczególności:</w:t>
      </w:r>
    </w:p>
    <w:p w14:paraId="54475986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a)</w:t>
      </w:r>
      <w:r w:rsidRPr="006F3099">
        <w:rPr>
          <w:rFonts w:ascii="Verdana" w:hAnsi="Verdana"/>
          <w:sz w:val="20"/>
          <w:szCs w:val="20"/>
          <w:lang w:eastAsia="pl-PL"/>
        </w:rPr>
        <w:tab/>
        <w:t>koszty zainstalowania wszystkich niezbędnych urządzeń, sprzętu, instalacji, dróg dojazdowych i wewnętrznych, miejsc pa</w:t>
      </w:r>
      <w:r>
        <w:rPr>
          <w:rFonts w:ascii="Verdana" w:hAnsi="Verdana"/>
          <w:sz w:val="20"/>
          <w:szCs w:val="20"/>
          <w:lang w:eastAsia="pl-PL"/>
        </w:rPr>
        <w:t xml:space="preserve">rkingowych, wyposażenia biura </w:t>
      </w:r>
      <w:r w:rsidRPr="006F3099">
        <w:rPr>
          <w:rFonts w:ascii="Verdana" w:hAnsi="Verdana"/>
          <w:sz w:val="20"/>
          <w:szCs w:val="20"/>
          <w:lang w:eastAsia="pl-PL"/>
        </w:rPr>
        <w:t>i zabezpieczeń,</w:t>
      </w:r>
    </w:p>
    <w:p w14:paraId="50423B47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b)</w:t>
      </w:r>
      <w:r w:rsidRPr="006F3099">
        <w:rPr>
          <w:rFonts w:ascii="Verdana" w:hAnsi="Verdana"/>
          <w:sz w:val="20"/>
          <w:szCs w:val="20"/>
          <w:lang w:eastAsia="pl-PL"/>
        </w:rPr>
        <w:tab/>
        <w:t xml:space="preserve">koszty eksploatacyjne związane z użytkowaniem biura – m.in. opłaty za energię elektryczną, </w:t>
      </w:r>
      <w:proofErr w:type="spellStart"/>
      <w:r w:rsidRPr="006F3099">
        <w:rPr>
          <w:rFonts w:ascii="Verdana" w:hAnsi="Verdana"/>
          <w:sz w:val="20"/>
          <w:szCs w:val="20"/>
          <w:lang w:eastAsia="pl-PL"/>
        </w:rPr>
        <w:t>internet</w:t>
      </w:r>
      <w:proofErr w:type="spellEnd"/>
      <w:r w:rsidRPr="006F3099">
        <w:rPr>
          <w:rFonts w:ascii="Verdana" w:hAnsi="Verdana"/>
          <w:sz w:val="20"/>
          <w:szCs w:val="20"/>
          <w:lang w:eastAsia="pl-PL"/>
        </w:rPr>
        <w:t>, usługi telekomunikacyjne, ogrzewanie, wodę, wywóz nieczystości, śmieci, odprowadzenie ścieków, ochronę mienia, dzierżawę terenu, opłaty za wynajem pomieszczeń, koszty środków transportu,</w:t>
      </w:r>
    </w:p>
    <w:p w14:paraId="17E8E538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c)</w:t>
      </w:r>
      <w:r w:rsidRPr="006F3099">
        <w:rPr>
          <w:rFonts w:ascii="Verdana" w:hAnsi="Verdana"/>
          <w:sz w:val="20"/>
          <w:szCs w:val="20"/>
          <w:lang w:eastAsia="pl-PL"/>
        </w:rPr>
        <w:tab/>
        <w:t xml:space="preserve">koszty usunięcia wszystkich urządzeń, instalacji, dróg dojazdowych </w:t>
      </w:r>
    </w:p>
    <w:p w14:paraId="5CAE4153" w14:textId="5C01612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i wewnętrznych, biur, placów, zabezpieczeń, oczyszczenie terenu</w:t>
      </w:r>
      <w:r w:rsidR="00F82313">
        <w:rPr>
          <w:rFonts w:ascii="Verdana" w:hAnsi="Verdana"/>
          <w:sz w:val="20"/>
          <w:szCs w:val="20"/>
          <w:lang w:eastAsia="pl-PL"/>
        </w:rPr>
        <w:t xml:space="preserve"> i doprowadzenie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6F3099">
        <w:rPr>
          <w:rFonts w:ascii="Verdana" w:hAnsi="Verdana"/>
          <w:sz w:val="20"/>
          <w:szCs w:val="20"/>
          <w:lang w:eastAsia="pl-PL"/>
        </w:rPr>
        <w:t>do stanu pierwotnego (jeśli to konieczne).</w:t>
      </w:r>
    </w:p>
    <w:p w14:paraId="240CFEE5" w14:textId="7EC74B82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d)</w:t>
      </w:r>
      <w:r w:rsidRPr="006F3099">
        <w:rPr>
          <w:rFonts w:ascii="Verdana" w:hAnsi="Verdana"/>
          <w:sz w:val="20"/>
          <w:szCs w:val="20"/>
          <w:lang w:eastAsia="pl-PL"/>
        </w:rPr>
        <w:tab/>
        <w:t>koszty ubezpieczeń</w:t>
      </w:r>
      <w:r w:rsidR="00467CF9">
        <w:rPr>
          <w:rFonts w:ascii="Verdana" w:hAnsi="Verdana"/>
          <w:sz w:val="20"/>
          <w:szCs w:val="20"/>
          <w:lang w:eastAsia="pl-PL"/>
        </w:rPr>
        <w:t>.</w:t>
      </w:r>
      <w:r w:rsidRPr="006F3099" w:rsidDel="00597856">
        <w:rPr>
          <w:rFonts w:ascii="Verdana" w:hAnsi="Verdana"/>
          <w:sz w:val="20"/>
          <w:szCs w:val="20"/>
          <w:lang w:eastAsia="pl-PL"/>
        </w:rPr>
        <w:t xml:space="preserve"> </w:t>
      </w:r>
    </w:p>
    <w:p w14:paraId="219B66B1" w14:textId="77777777" w:rsidR="0013036B" w:rsidRDefault="0013036B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16DA8E59" w14:textId="77777777" w:rsidR="001A35D6" w:rsidRDefault="001A35D6" w:rsidP="00B3771F">
      <w:pPr>
        <w:spacing w:after="120" w:line="276" w:lineRule="auto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 w:rsidRPr="00DD3F57">
        <w:rPr>
          <w:rFonts w:ascii="Verdana" w:hAnsi="Verdana"/>
          <w:b/>
          <w:bCs/>
          <w:sz w:val="20"/>
          <w:szCs w:val="20"/>
          <w:lang w:eastAsia="pl-PL"/>
        </w:rPr>
        <w:t>2.3 Organizacja pracy Konsultanta</w:t>
      </w:r>
    </w:p>
    <w:p w14:paraId="0C21A7BD" w14:textId="69E21540" w:rsidR="0099394E" w:rsidRPr="006F3099" w:rsidRDefault="001A35D6" w:rsidP="00B3771F">
      <w:pPr>
        <w:spacing w:after="120" w:line="276" w:lineRule="auto"/>
        <w:jc w:val="both"/>
        <w:rPr>
          <w:rFonts w:ascii="Verdana" w:hAnsi="Verdana"/>
          <w:strike/>
          <w:color w:val="FF0000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Wszystkie wzory dokumentów będą opracowane na podstawie wymagań stawianych przez właśc</w:t>
      </w:r>
      <w:r w:rsidR="00E47635">
        <w:rPr>
          <w:rFonts w:ascii="Verdana" w:hAnsi="Verdana"/>
          <w:sz w:val="20"/>
          <w:szCs w:val="20"/>
          <w:lang w:eastAsia="pl-PL"/>
        </w:rPr>
        <w:t>iwie przepi</w:t>
      </w:r>
      <w:r w:rsidR="002C4B18">
        <w:rPr>
          <w:rFonts w:ascii="Verdana" w:hAnsi="Verdana"/>
          <w:sz w:val="20"/>
          <w:szCs w:val="20"/>
          <w:lang w:eastAsia="pl-PL"/>
        </w:rPr>
        <w:t>sy i wytyczne unijne, Instytucję Zarządzającą</w:t>
      </w:r>
      <w:r w:rsidR="00E47635">
        <w:rPr>
          <w:rFonts w:ascii="Verdana" w:hAnsi="Verdana"/>
          <w:sz w:val="20"/>
          <w:szCs w:val="20"/>
          <w:lang w:eastAsia="pl-PL"/>
        </w:rPr>
        <w:t xml:space="preserve"> oraz Instytucję Wdrażającą oraz Zamawiającego.</w:t>
      </w:r>
      <w:r w:rsidRPr="00DD3F57">
        <w:rPr>
          <w:rFonts w:ascii="Verdana" w:hAnsi="Verdana"/>
          <w:sz w:val="20"/>
          <w:szCs w:val="20"/>
          <w:lang w:eastAsia="pl-PL"/>
        </w:rPr>
        <w:t xml:space="preserve"> Dotyczy to w szczególności wzorów wymaganych sprawozdań, faktur, materiałów</w:t>
      </w:r>
      <w:r w:rsidR="00E47635">
        <w:rPr>
          <w:rFonts w:ascii="Verdana" w:hAnsi="Verdana"/>
          <w:sz w:val="20"/>
          <w:szCs w:val="20"/>
          <w:lang w:eastAsia="pl-PL"/>
        </w:rPr>
        <w:t>, raportów itp.</w:t>
      </w:r>
      <w:r w:rsidRPr="00DD3F57">
        <w:rPr>
          <w:rFonts w:ascii="Verdana" w:hAnsi="Verdana"/>
          <w:sz w:val="20"/>
          <w:szCs w:val="20"/>
          <w:lang w:eastAsia="pl-PL"/>
        </w:rPr>
        <w:t xml:space="preserve"> </w:t>
      </w:r>
    </w:p>
    <w:p w14:paraId="022CABBF" w14:textId="3C688907" w:rsidR="001A35D6" w:rsidRDefault="001A35D6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Konsultant będzie odpowiedzialny również za przechowywanie i archiwizowanie wszelkiej korespondencji i dokumentacji utworzonej na potrzeby realizacji</w:t>
      </w:r>
      <w:r w:rsidR="006D3D2B">
        <w:rPr>
          <w:rFonts w:ascii="Verdana" w:hAnsi="Verdana"/>
          <w:sz w:val="20"/>
          <w:szCs w:val="20"/>
          <w:lang w:eastAsia="pl-PL"/>
        </w:rPr>
        <w:t xml:space="preserve"> Kontraktu.</w:t>
      </w:r>
      <w:r w:rsidR="007441EF">
        <w:rPr>
          <w:rFonts w:ascii="Verdana" w:hAnsi="Verdana"/>
          <w:sz w:val="20"/>
          <w:szCs w:val="20"/>
          <w:lang w:eastAsia="pl-PL"/>
        </w:rPr>
        <w:t xml:space="preserve"> </w:t>
      </w:r>
      <w:r w:rsidRPr="00DD3F57">
        <w:rPr>
          <w:rFonts w:ascii="Verdana" w:hAnsi="Verdana"/>
          <w:sz w:val="20"/>
          <w:szCs w:val="20"/>
          <w:lang w:eastAsia="pl-PL"/>
        </w:rPr>
        <w:t>Konsultant jest zobowiązany skanować całą korespondencję k</w:t>
      </w:r>
      <w:r w:rsidR="00F82313">
        <w:rPr>
          <w:rFonts w:ascii="Verdana" w:hAnsi="Verdana"/>
          <w:sz w:val="20"/>
          <w:szCs w:val="20"/>
          <w:lang w:eastAsia="pl-PL"/>
        </w:rPr>
        <w:t>ontraktową dostarczoną do biura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DD3F57">
        <w:rPr>
          <w:rFonts w:ascii="Verdana" w:hAnsi="Verdana"/>
          <w:sz w:val="20"/>
          <w:szCs w:val="20"/>
          <w:lang w:eastAsia="pl-PL"/>
        </w:rPr>
        <w:t xml:space="preserve">i wysyłaną. </w:t>
      </w:r>
      <w:r w:rsidRPr="00D97763">
        <w:rPr>
          <w:rFonts w:ascii="Verdana" w:hAnsi="Verdana"/>
          <w:sz w:val="20"/>
          <w:szCs w:val="20"/>
          <w:lang w:eastAsia="pl-PL"/>
        </w:rPr>
        <w:t>Do zarządzania korespondencją Konsultant wdroży centralną, elektroniczną bazę korespondencji, która umożliwi sprawne odnalezienie pism poprzez wyszukiwanie zeskanowanych dokumentów za pomocą słów kluczowych, tematów, daty wpływu, daty wysłania, numeru pisma itp.</w:t>
      </w:r>
      <w:r w:rsidRPr="00DD3F57">
        <w:rPr>
          <w:rFonts w:ascii="Verdana" w:hAnsi="Verdana"/>
          <w:sz w:val="20"/>
          <w:szCs w:val="20"/>
          <w:lang w:eastAsia="pl-PL"/>
        </w:rPr>
        <w:t xml:space="preserve"> Konsultant będzie odpowiedzialny za prawidłowe opisywanie, ewidencjonowanie, katalogowanie pism, dokumentacji w wersji elektronicznej, za poprawne i czytelne katalogowanie dokumentów w segregatorach, sprawne i bezzwłoczne rozdzielanie (dekretację) pism, a także za ochronę dokumentów przed uszkodzeniem, zniszczeniem bądź utratą. W każdej chwili, na wniosek Zamawiającego, Konsultant zobowiązany jest dostarczyć skany dokumentów.</w:t>
      </w:r>
    </w:p>
    <w:p w14:paraId="06C566B4" w14:textId="77777777" w:rsidR="00FA18FA" w:rsidRDefault="00FA18FA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Na zakończenie realizacji Konsultant zobowiązany jest przekazać Zamawiającemu całą korespondencję kontraktową na nośniku elektronicznym.</w:t>
      </w:r>
    </w:p>
    <w:p w14:paraId="00C62545" w14:textId="6E74D1A6" w:rsidR="00087EE7" w:rsidRPr="00087EE7" w:rsidRDefault="00087EE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Konsultant</w:t>
      </w:r>
      <w:r w:rsidRPr="00087EE7">
        <w:rPr>
          <w:rFonts w:ascii="Verdana" w:hAnsi="Verdana"/>
          <w:sz w:val="20"/>
          <w:szCs w:val="20"/>
          <w:lang w:eastAsia="pl-PL"/>
        </w:rPr>
        <w:t xml:space="preserve"> będzie zobowiązany prowadzić elektroni</w:t>
      </w:r>
      <w:r w:rsidR="00F82313">
        <w:rPr>
          <w:rFonts w:ascii="Verdana" w:hAnsi="Verdana"/>
          <w:sz w:val="20"/>
          <w:szCs w:val="20"/>
          <w:lang w:eastAsia="pl-PL"/>
        </w:rPr>
        <w:t>czny spis swojej korespondencji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087EE7">
        <w:rPr>
          <w:rFonts w:ascii="Verdana" w:hAnsi="Verdana"/>
          <w:sz w:val="20"/>
          <w:szCs w:val="20"/>
          <w:lang w:eastAsia="pl-PL"/>
        </w:rPr>
        <w:t>w arkuszu kalkulacyjnym.</w:t>
      </w:r>
    </w:p>
    <w:p w14:paraId="2181B398" w14:textId="58EBA2DB" w:rsidR="001A35D6" w:rsidRPr="0006189A" w:rsidRDefault="00E10443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6189A">
        <w:rPr>
          <w:rFonts w:ascii="Verdana" w:hAnsi="Verdana"/>
          <w:sz w:val="20"/>
          <w:szCs w:val="20"/>
          <w:lang w:eastAsia="pl-PL"/>
        </w:rPr>
        <w:t>Konsultant będzie ponosić wszelkie konsekwencje wynikłe z nieuzasadnionego przetrzymania korespondencji i dokumentów, które zgodnie z kompetencjami winny być rozpatrzone przez Zamawiającego, nieprawidłow</w:t>
      </w:r>
      <w:r w:rsidR="00F82313">
        <w:rPr>
          <w:rFonts w:ascii="Verdana" w:hAnsi="Verdana"/>
          <w:sz w:val="20"/>
          <w:szCs w:val="20"/>
          <w:lang w:eastAsia="pl-PL"/>
        </w:rPr>
        <w:t>ego rozdzielenia korespondencji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06189A">
        <w:rPr>
          <w:rFonts w:ascii="Verdana" w:hAnsi="Verdana"/>
          <w:sz w:val="20"/>
          <w:szCs w:val="20"/>
          <w:lang w:eastAsia="pl-PL"/>
        </w:rPr>
        <w:t>i dokumentów, skutkujące powstaniem roszczenia Wykonawcy robót budowlanych.</w:t>
      </w:r>
    </w:p>
    <w:p w14:paraId="07D39960" w14:textId="77777777" w:rsidR="00710A67" w:rsidRPr="00DD3F57" w:rsidRDefault="00710A67" w:rsidP="00B3771F">
      <w:pPr>
        <w:spacing w:after="120" w:line="276" w:lineRule="auto"/>
        <w:jc w:val="both"/>
        <w:rPr>
          <w:rFonts w:ascii="Verdana" w:hAnsi="Verdana"/>
          <w:b/>
          <w:bCs/>
          <w:sz w:val="20"/>
          <w:szCs w:val="20"/>
        </w:rPr>
      </w:pPr>
    </w:p>
    <w:p w14:paraId="5BAFB278" w14:textId="77777777" w:rsidR="00ED2CD7" w:rsidRDefault="00ED2CD7" w:rsidP="00B3771F">
      <w:pPr>
        <w:pStyle w:val="Nagwek2"/>
        <w:numPr>
          <w:ilvl w:val="1"/>
          <w:numId w:val="15"/>
        </w:numPr>
        <w:spacing w:line="276" w:lineRule="auto"/>
        <w:rPr>
          <w:lang w:eastAsia="pl-PL"/>
        </w:rPr>
      </w:pPr>
      <w:r w:rsidRPr="00DD3F57">
        <w:rPr>
          <w:lang w:eastAsia="pl-PL"/>
        </w:rPr>
        <w:t>Środki transportu i łączności</w:t>
      </w:r>
    </w:p>
    <w:p w14:paraId="7E5E8114" w14:textId="77777777" w:rsidR="00ED2CD7" w:rsidRPr="0006189A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DD3F57">
        <w:rPr>
          <w:rFonts w:ascii="Verdana" w:hAnsi="Verdana"/>
          <w:sz w:val="20"/>
          <w:szCs w:val="20"/>
          <w:lang w:eastAsia="pl-PL"/>
        </w:rPr>
        <w:t xml:space="preserve">Konsultant niniejszego zamówienia wyposaży swój personel w odpowiednią ilość środków </w:t>
      </w:r>
      <w:r w:rsidRPr="0006189A">
        <w:rPr>
          <w:rFonts w:ascii="Verdana" w:hAnsi="Verdana"/>
          <w:sz w:val="20"/>
          <w:szCs w:val="20"/>
          <w:lang w:eastAsia="pl-PL"/>
        </w:rPr>
        <w:t xml:space="preserve">transportu i łączności (telefony komórkowe), zapewniającą sprawne </w:t>
      </w:r>
      <w:r w:rsidR="00E10443" w:rsidRPr="0006189A">
        <w:rPr>
          <w:rFonts w:ascii="Verdana" w:hAnsi="Verdana"/>
          <w:sz w:val="20"/>
          <w:szCs w:val="20"/>
          <w:lang w:eastAsia="pl-PL"/>
        </w:rPr>
        <w:t>pełnienie Usługi</w:t>
      </w:r>
      <w:r w:rsidRPr="0006189A">
        <w:rPr>
          <w:rFonts w:ascii="Verdana" w:hAnsi="Verdana"/>
          <w:sz w:val="20"/>
          <w:szCs w:val="20"/>
          <w:lang w:eastAsia="pl-PL"/>
        </w:rPr>
        <w:t xml:space="preserve">. </w:t>
      </w:r>
    </w:p>
    <w:p w14:paraId="0AF9A7A0" w14:textId="3EA8A958" w:rsidR="003611F9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lastRenderedPageBreak/>
        <w:t>W terminie do 14 dni od podpisania umowy Konsultant zapewni adres konta poczty elektronicznej wyłącznie na potrzeby realizacji niniejszego zamówienia</w:t>
      </w:r>
      <w:bookmarkStart w:id="1" w:name="bookmark22"/>
      <w:r w:rsidR="00467CF9">
        <w:rPr>
          <w:rFonts w:ascii="Verdana" w:hAnsi="Verdana"/>
          <w:sz w:val="20"/>
          <w:szCs w:val="20"/>
          <w:lang w:eastAsia="pl-PL"/>
        </w:rPr>
        <w:t>.</w:t>
      </w:r>
    </w:p>
    <w:bookmarkEnd w:id="1"/>
    <w:p w14:paraId="52BAC4ED" w14:textId="77777777" w:rsidR="00B725C5" w:rsidRPr="003611F9" w:rsidRDefault="00B725C5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6221A3FE" w14:textId="77777777" w:rsidR="00ED2CD7" w:rsidRPr="003611F9" w:rsidRDefault="000B27CA" w:rsidP="00B3771F">
      <w:pPr>
        <w:spacing w:after="120"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3611F9">
        <w:rPr>
          <w:rFonts w:ascii="Verdana" w:hAnsi="Verdana"/>
          <w:b/>
          <w:bCs/>
          <w:sz w:val="20"/>
          <w:szCs w:val="20"/>
          <w:lang w:eastAsia="pl-PL"/>
        </w:rPr>
        <w:t>3</w:t>
      </w:r>
      <w:r w:rsidR="00ED2CD7" w:rsidRPr="003611F9">
        <w:rPr>
          <w:rFonts w:ascii="Verdana" w:hAnsi="Verdana"/>
          <w:b/>
          <w:bCs/>
          <w:sz w:val="20"/>
          <w:szCs w:val="20"/>
          <w:lang w:eastAsia="pl-PL"/>
        </w:rPr>
        <w:t>.</w:t>
      </w:r>
      <w:r w:rsidR="003D2D9F" w:rsidRPr="003611F9">
        <w:rPr>
          <w:rFonts w:ascii="Verdana" w:hAnsi="Verdana"/>
          <w:b/>
          <w:bCs/>
          <w:sz w:val="20"/>
          <w:szCs w:val="20"/>
          <w:lang w:eastAsia="pl-PL"/>
        </w:rPr>
        <w:t xml:space="preserve"> </w:t>
      </w:r>
      <w:r w:rsidR="00ED2CD7" w:rsidRPr="003611F9">
        <w:rPr>
          <w:rFonts w:ascii="Verdana" w:hAnsi="Verdana"/>
          <w:b/>
          <w:bCs/>
          <w:sz w:val="20"/>
          <w:szCs w:val="20"/>
          <w:lang w:eastAsia="pl-PL"/>
        </w:rPr>
        <w:t xml:space="preserve">Kontrola realizacji Kontraktu </w:t>
      </w:r>
    </w:p>
    <w:p w14:paraId="0ED7BCAE" w14:textId="4DD661AE" w:rsidR="00467CF9" w:rsidRPr="00831119" w:rsidRDefault="00467CF9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831119">
        <w:rPr>
          <w:rFonts w:ascii="Verdana" w:hAnsi="Verdana"/>
          <w:sz w:val="20"/>
          <w:szCs w:val="20"/>
        </w:rPr>
        <w:t>Personel Konsultanta, nie będzie prowadził kontroli jakości</w:t>
      </w:r>
      <w:r>
        <w:rPr>
          <w:rFonts w:ascii="Verdana" w:hAnsi="Verdana"/>
          <w:sz w:val="20"/>
          <w:szCs w:val="20"/>
        </w:rPr>
        <w:t xml:space="preserve"> wykonanych prac chyba,</w:t>
      </w:r>
      <w:r>
        <w:rPr>
          <w:rFonts w:ascii="Verdana" w:hAnsi="Verdana"/>
          <w:sz w:val="20"/>
          <w:szCs w:val="20"/>
        </w:rPr>
        <w:br/>
      </w:r>
      <w:r w:rsidRPr="00831119">
        <w:rPr>
          <w:rFonts w:ascii="Verdana" w:hAnsi="Verdana"/>
          <w:sz w:val="20"/>
          <w:szCs w:val="20"/>
        </w:rPr>
        <w:t xml:space="preserve">że dotyczyć one będą spornych roszczeń lub rozbieżnych zdań pomiędzy Konsultantem/ Wykonawcą/ Zamawiającym w sprawie rozliczeń danych pozycji kosztorysowych i </w:t>
      </w:r>
      <w:r>
        <w:rPr>
          <w:rFonts w:ascii="Verdana" w:hAnsi="Verdana"/>
          <w:sz w:val="20"/>
          <w:szCs w:val="20"/>
        </w:rPr>
        <w:t>roboty</w:t>
      </w:r>
      <w:r>
        <w:rPr>
          <w:rFonts w:ascii="Verdana" w:hAnsi="Verdana"/>
          <w:sz w:val="20"/>
          <w:szCs w:val="20"/>
        </w:rPr>
        <w:br/>
      </w:r>
      <w:r w:rsidRPr="00831119">
        <w:rPr>
          <w:rFonts w:ascii="Verdana" w:hAnsi="Verdana"/>
          <w:sz w:val="20"/>
          <w:szCs w:val="20"/>
        </w:rPr>
        <w:t xml:space="preserve">te nie były robotami zanikającymi. </w:t>
      </w:r>
    </w:p>
    <w:p w14:paraId="0D4801F7" w14:textId="78CA958A" w:rsidR="00ED2CD7" w:rsidRPr="003611F9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sectPr w:rsidR="00ED2CD7" w:rsidRPr="003611F9" w:rsidSect="00F626EC">
      <w:footerReference w:type="even" r:id="rId8"/>
      <w:footerReference w:type="default" r:id="rId9"/>
      <w:pgSz w:w="11907" w:h="16840" w:code="9"/>
      <w:pgMar w:top="1417" w:right="1417" w:bottom="1417" w:left="1417" w:header="1134" w:footer="89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072982" w14:textId="77777777" w:rsidR="001D3BAF" w:rsidRDefault="001D3BAF" w:rsidP="00F014DA">
      <w:r>
        <w:separator/>
      </w:r>
    </w:p>
  </w:endnote>
  <w:endnote w:type="continuationSeparator" w:id="0">
    <w:p w14:paraId="6C08EA19" w14:textId="77777777" w:rsidR="001D3BAF" w:rsidRDefault="001D3BAF" w:rsidP="00F01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6309D" w14:textId="77777777" w:rsidR="009F58E6" w:rsidRDefault="009F58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22B3F5BE" w14:textId="77777777" w:rsidR="009F58E6" w:rsidRDefault="009F58E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AF4ED3" w14:textId="77777777" w:rsidR="009F58E6" w:rsidRDefault="009F58E6">
    <w:pPr>
      <w:pStyle w:val="Stopka"/>
      <w:framePr w:wrap="around" w:vAnchor="text" w:hAnchor="margin" w:xAlign="right" w:y="1"/>
      <w:rPr>
        <w:rStyle w:val="Numerstrony"/>
      </w:rPr>
    </w:pPr>
  </w:p>
  <w:p w14:paraId="6C6FDDC6" w14:textId="77777777" w:rsidR="009F58E6" w:rsidRDefault="009F58E6">
    <w:pPr>
      <w:pStyle w:val="Stopka"/>
      <w:jc w:val="center"/>
      <w:rPr>
        <w:rStyle w:val="Numerstrony"/>
        <w:rFonts w:ascii="Verdana" w:hAnsi="Verdana"/>
        <w:sz w:val="20"/>
        <w:szCs w:val="20"/>
      </w:rPr>
    </w:pPr>
    <w:r>
      <w:rPr>
        <w:rStyle w:val="Numerstrony"/>
        <w:rFonts w:ascii="Verdana" w:hAnsi="Verdana"/>
        <w:sz w:val="20"/>
        <w:szCs w:val="20"/>
      </w:rPr>
      <w:fldChar w:fldCharType="begin"/>
    </w:r>
    <w:r>
      <w:rPr>
        <w:rStyle w:val="Numerstrony"/>
        <w:rFonts w:ascii="Verdana" w:hAnsi="Verdana"/>
        <w:sz w:val="20"/>
        <w:szCs w:val="20"/>
      </w:rPr>
      <w:instrText xml:space="preserve"> PAGE </w:instrText>
    </w:r>
    <w:r>
      <w:rPr>
        <w:rStyle w:val="Numerstrony"/>
        <w:rFonts w:ascii="Verdana" w:hAnsi="Verdana"/>
        <w:sz w:val="20"/>
        <w:szCs w:val="20"/>
      </w:rPr>
      <w:fldChar w:fldCharType="separate"/>
    </w:r>
    <w:r w:rsidR="00232692">
      <w:rPr>
        <w:rStyle w:val="Numerstrony"/>
        <w:rFonts w:ascii="Verdana" w:hAnsi="Verdana"/>
        <w:noProof/>
        <w:sz w:val="20"/>
        <w:szCs w:val="20"/>
      </w:rPr>
      <w:t>1</w:t>
    </w:r>
    <w:r>
      <w:rPr>
        <w:rStyle w:val="Numerstrony"/>
        <w:rFonts w:ascii="Verdana" w:hAnsi="Verdana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DB42C4" w14:textId="77777777" w:rsidR="001D3BAF" w:rsidRDefault="001D3BAF" w:rsidP="00F014DA">
      <w:r>
        <w:separator/>
      </w:r>
    </w:p>
  </w:footnote>
  <w:footnote w:type="continuationSeparator" w:id="0">
    <w:p w14:paraId="441ADA66" w14:textId="77777777" w:rsidR="001D3BAF" w:rsidRDefault="001D3BAF" w:rsidP="00F01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9A8E050"/>
    <w:lvl w:ilvl="0">
      <w:numFmt w:val="bullet"/>
      <w:lvlText w:val="*"/>
      <w:lvlJc w:val="left"/>
    </w:lvl>
  </w:abstractNum>
  <w:abstractNum w:abstractNumId="1" w15:restartNumberingAfterBreak="0">
    <w:nsid w:val="021640A0"/>
    <w:multiLevelType w:val="hybridMultilevel"/>
    <w:tmpl w:val="D6FC0918"/>
    <w:lvl w:ilvl="0" w:tplc="D796553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A16C5"/>
    <w:multiLevelType w:val="hybridMultilevel"/>
    <w:tmpl w:val="90686D18"/>
    <w:lvl w:ilvl="0" w:tplc="0742F37C">
      <w:start w:val="1"/>
      <w:numFmt w:val="bullet"/>
      <w:lvlText w:val="-"/>
      <w:lvlJc w:val="left"/>
      <w:pPr>
        <w:tabs>
          <w:tab w:val="num" w:pos="5736"/>
        </w:tabs>
        <w:ind w:left="573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6456"/>
        </w:tabs>
        <w:ind w:left="64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176"/>
        </w:tabs>
        <w:ind w:left="7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7896"/>
        </w:tabs>
        <w:ind w:left="7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8616"/>
        </w:tabs>
        <w:ind w:left="86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9336"/>
        </w:tabs>
        <w:ind w:left="9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0056"/>
        </w:tabs>
        <w:ind w:left="10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0776"/>
        </w:tabs>
        <w:ind w:left="107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1496"/>
        </w:tabs>
        <w:ind w:left="11496" w:hanging="360"/>
      </w:pPr>
      <w:rPr>
        <w:rFonts w:ascii="Wingdings" w:hAnsi="Wingdings" w:hint="default"/>
      </w:rPr>
    </w:lvl>
  </w:abstractNum>
  <w:abstractNum w:abstractNumId="3" w15:restartNumberingAfterBreak="0">
    <w:nsid w:val="108C0951"/>
    <w:multiLevelType w:val="hybridMultilevel"/>
    <w:tmpl w:val="2E5629E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5237E"/>
    <w:multiLevelType w:val="hybridMultilevel"/>
    <w:tmpl w:val="963ABB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94C74"/>
    <w:multiLevelType w:val="hybridMultilevel"/>
    <w:tmpl w:val="4972025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C62A49"/>
    <w:multiLevelType w:val="hybridMultilevel"/>
    <w:tmpl w:val="4972025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DD54DC"/>
    <w:multiLevelType w:val="hybridMultilevel"/>
    <w:tmpl w:val="BCB61D12"/>
    <w:lvl w:ilvl="0" w:tplc="35182E26">
      <w:start w:val="2"/>
      <w:numFmt w:val="decimal"/>
      <w:pStyle w:val="1Punktor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EF3098"/>
    <w:multiLevelType w:val="hybridMultilevel"/>
    <w:tmpl w:val="4972025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2E0B07"/>
    <w:multiLevelType w:val="multilevel"/>
    <w:tmpl w:val="805A5ADA"/>
    <w:lvl w:ilvl="0">
      <w:start w:val="2"/>
      <w:numFmt w:val="decimal"/>
      <w:lvlText w:val="2.3.%1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3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CC133AE"/>
    <w:multiLevelType w:val="hybridMultilevel"/>
    <w:tmpl w:val="9182AD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630B6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FF75A1"/>
    <w:multiLevelType w:val="hybridMultilevel"/>
    <w:tmpl w:val="085E4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DA58AA"/>
    <w:multiLevelType w:val="multilevel"/>
    <w:tmpl w:val="DF6A6DC4"/>
    <w:lvl w:ilvl="0">
      <w:start w:val="2"/>
      <w:numFmt w:val="decimal"/>
      <w:lvlText w:val="2.3.%1"/>
      <w:lvlJc w:val="left"/>
      <w:pPr>
        <w:ind w:left="0" w:firstLine="0"/>
      </w:pPr>
      <w:rPr>
        <w:rFonts w:ascii="Tahoma" w:eastAsia="Tahoma" w:hAnsi="Tahoma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5"/>
      <w:numFmt w:val="lowerLetter"/>
      <w:lvlText w:val="%2)"/>
      <w:lvlJc w:val="left"/>
      <w:pPr>
        <w:ind w:left="0" w:firstLine="0"/>
      </w:pPr>
      <w:rPr>
        <w:rFonts w:ascii="Tahoma" w:eastAsia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3"/>
      <w:lvlJc w:val="left"/>
      <w:pPr>
        <w:ind w:left="0" w:firstLine="0"/>
      </w:pPr>
      <w:rPr>
        <w:rFonts w:ascii="Tahoma" w:eastAsia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352D341A"/>
    <w:multiLevelType w:val="hybridMultilevel"/>
    <w:tmpl w:val="0ABAE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C37DBB"/>
    <w:multiLevelType w:val="hybridMultilevel"/>
    <w:tmpl w:val="A19EAE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E5E4AC6"/>
    <w:multiLevelType w:val="hybridMultilevel"/>
    <w:tmpl w:val="4972025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FC07892"/>
    <w:multiLevelType w:val="hybridMultilevel"/>
    <w:tmpl w:val="DF60E6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51629D0"/>
    <w:multiLevelType w:val="hybridMultilevel"/>
    <w:tmpl w:val="7174E4AC"/>
    <w:lvl w:ilvl="0" w:tplc="D796553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Verdana" w:eastAsia="Times New Roman" w:hAnsi="Verdana" w:cs="Times New Roman" w:hint="default"/>
      </w:rPr>
    </w:lvl>
    <w:lvl w:ilvl="1" w:tplc="D796553E">
      <w:numFmt w:val="bullet"/>
      <w:lvlText w:val="-"/>
      <w:lvlJc w:val="left"/>
      <w:pPr>
        <w:ind w:left="44" w:hanging="360"/>
      </w:pPr>
      <w:rPr>
        <w:rFonts w:ascii="Verdana" w:eastAsia="Times New Roman" w:hAnsi="Verdana" w:cs="Times New Roman" w:hint="default"/>
      </w:rPr>
    </w:lvl>
    <w:lvl w:ilvl="2" w:tplc="A4E6BBE2">
      <w:numFmt w:val="bullet"/>
      <w:lvlText w:val="•"/>
      <w:lvlJc w:val="left"/>
      <w:pPr>
        <w:ind w:left="944" w:hanging="360"/>
      </w:pPr>
      <w:rPr>
        <w:rFonts w:ascii="Verdana" w:eastAsia="Times New Roman" w:hAnsi="Verdana" w:cs="Times New Roman" w:hint="default"/>
      </w:rPr>
    </w:lvl>
    <w:lvl w:ilvl="3" w:tplc="7C7060EC">
      <w:start w:val="1"/>
      <w:numFmt w:val="lowerLetter"/>
      <w:lvlText w:val="%4)"/>
      <w:lvlJc w:val="left"/>
      <w:pPr>
        <w:ind w:left="1484" w:hanging="360"/>
      </w:pPr>
      <w:rPr>
        <w:rFonts w:hint="default"/>
      </w:rPr>
    </w:lvl>
    <w:lvl w:ilvl="4" w:tplc="4AC25196">
      <w:start w:val="1"/>
      <w:numFmt w:val="decimal"/>
      <w:lvlText w:val="%5."/>
      <w:lvlJc w:val="left"/>
      <w:pPr>
        <w:ind w:left="2204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924"/>
        </w:tabs>
        <w:ind w:left="29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44"/>
        </w:tabs>
        <w:ind w:left="36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64"/>
        </w:tabs>
        <w:ind w:left="43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084"/>
        </w:tabs>
        <w:ind w:left="5084" w:hanging="180"/>
      </w:pPr>
    </w:lvl>
  </w:abstractNum>
  <w:abstractNum w:abstractNumId="19" w15:restartNumberingAfterBreak="0">
    <w:nsid w:val="48CA34A1"/>
    <w:multiLevelType w:val="hybridMultilevel"/>
    <w:tmpl w:val="8AD44CE4"/>
    <w:lvl w:ilvl="0" w:tplc="94589F8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051BA6"/>
    <w:multiLevelType w:val="hybridMultilevel"/>
    <w:tmpl w:val="AAD8AB8A"/>
    <w:lvl w:ilvl="0" w:tplc="D796553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BB061E"/>
    <w:multiLevelType w:val="hybridMultilevel"/>
    <w:tmpl w:val="C9C87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7710C3"/>
    <w:multiLevelType w:val="hybridMultilevel"/>
    <w:tmpl w:val="DF60E6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CC2AD8"/>
    <w:multiLevelType w:val="multilevel"/>
    <w:tmpl w:val="D5C0E268"/>
    <w:lvl w:ilvl="0">
      <w:start w:val="1"/>
      <w:numFmt w:val="decimal"/>
      <w:lvlText w:val="2.3.%1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%3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0F97335"/>
    <w:multiLevelType w:val="hybridMultilevel"/>
    <w:tmpl w:val="4FF00B0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C00397"/>
    <w:multiLevelType w:val="hybridMultilevel"/>
    <w:tmpl w:val="C44E9120"/>
    <w:lvl w:ilvl="0" w:tplc="E5CC8272">
      <w:start w:val="1"/>
      <w:numFmt w:val="decimal"/>
      <w:lvlText w:val="3.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DD7D61"/>
    <w:multiLevelType w:val="hybridMultilevel"/>
    <w:tmpl w:val="222C7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BB0B4D"/>
    <w:multiLevelType w:val="multilevel"/>
    <w:tmpl w:val="6D6433AA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480"/>
        </w:tabs>
        <w:ind w:left="480" w:hanging="480"/>
      </w:pPr>
      <w:rPr>
        <w:rFonts w:ascii="Verdana" w:hAnsi="Verdana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16D21BF"/>
    <w:multiLevelType w:val="multilevel"/>
    <w:tmpl w:val="BDC263D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Verdana" w:hAnsi="Verdana" w:hint="default"/>
        <w:b/>
        <w:i w:val="0"/>
        <w:caps w:val="0"/>
        <w:sz w:val="22"/>
        <w:szCs w:val="22"/>
      </w:rPr>
    </w:lvl>
    <w:lvl w:ilvl="1">
      <w:start w:val="2"/>
      <w:numFmt w:val="none"/>
      <w:lvlText w:val="1.3"/>
      <w:lvlJc w:val="left"/>
      <w:pPr>
        <w:tabs>
          <w:tab w:val="num" w:pos="644"/>
        </w:tabs>
        <w:ind w:left="3600" w:hanging="3240"/>
      </w:pPr>
      <w:rPr>
        <w:rFonts w:hint="default"/>
        <w:b/>
        <w:i w:val="0"/>
        <w:caps w:val="0"/>
        <w:sz w:val="24"/>
        <w:szCs w:val="24"/>
      </w:rPr>
    </w:lvl>
    <w:lvl w:ilvl="2">
      <w:start w:val="1"/>
      <w:numFmt w:val="decimal"/>
      <w:lvlText w:val="2.%2.%3."/>
      <w:lvlJc w:val="left"/>
      <w:pPr>
        <w:tabs>
          <w:tab w:val="num" w:pos="1080"/>
        </w:tabs>
        <w:ind w:left="1080" w:hanging="720"/>
      </w:pPr>
      <w:rPr>
        <w:rFonts w:ascii="Times New Roman" w:hAnsi="Times New Roman" w:hint="default"/>
        <w:b/>
        <w:i w:val="0"/>
        <w:caps w:val="0"/>
        <w:vanish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 w:val="0"/>
      </w:rPr>
    </w:lvl>
  </w:abstractNum>
  <w:abstractNum w:abstractNumId="29" w15:restartNumberingAfterBreak="0">
    <w:nsid w:val="71AB06DC"/>
    <w:multiLevelType w:val="multilevel"/>
    <w:tmpl w:val="AF9EEE64"/>
    <w:lvl w:ilvl="0">
      <w:start w:val="2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23816D4"/>
    <w:multiLevelType w:val="hybridMultilevel"/>
    <w:tmpl w:val="EBFA877A"/>
    <w:lvl w:ilvl="0" w:tplc="161EC5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694544"/>
    <w:multiLevelType w:val="multilevel"/>
    <w:tmpl w:val="47225AE4"/>
    <w:lvl w:ilvl="0">
      <w:start w:val="1"/>
      <w:numFmt w:val="decimal"/>
      <w:pStyle w:val="Nagwek1"/>
      <w:lvlText w:val="%1."/>
      <w:lvlJc w:val="left"/>
      <w:pPr>
        <w:ind w:left="1065" w:hanging="7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6CF2355"/>
    <w:multiLevelType w:val="hybridMultilevel"/>
    <w:tmpl w:val="74928AD8"/>
    <w:lvl w:ilvl="0" w:tplc="D796553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765AEF"/>
    <w:multiLevelType w:val="multilevel"/>
    <w:tmpl w:val="B340545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lowerLetter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3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5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A9A2C56"/>
    <w:multiLevelType w:val="hybridMultilevel"/>
    <w:tmpl w:val="36F2312E"/>
    <w:lvl w:ilvl="0" w:tplc="4AC251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F43E7D"/>
    <w:multiLevelType w:val="hybridMultilevel"/>
    <w:tmpl w:val="E904E5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EA85495"/>
    <w:multiLevelType w:val="singleLevel"/>
    <w:tmpl w:val="06DA3B90"/>
    <w:lvl w:ilvl="0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7"/>
  </w:num>
  <w:num w:numId="2">
    <w:abstractNumId w:val="2"/>
  </w:num>
  <w:num w:numId="3">
    <w:abstractNumId w:val="18"/>
  </w:num>
  <w:num w:numId="4">
    <w:abstractNumId w:val="1"/>
  </w:num>
  <w:num w:numId="5">
    <w:abstractNumId w:val="32"/>
  </w:num>
  <w:num w:numId="6">
    <w:abstractNumId w:val="20"/>
  </w:num>
  <w:num w:numId="7">
    <w:abstractNumId w:val="36"/>
  </w:num>
  <w:num w:numId="8">
    <w:abstractNumId w:val="30"/>
  </w:num>
  <w:num w:numId="9">
    <w:abstractNumId w:val="31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9"/>
  </w:num>
  <w:num w:numId="13">
    <w:abstractNumId w:val="29"/>
  </w:num>
  <w:num w:numId="14">
    <w:abstractNumId w:val="33"/>
  </w:num>
  <w:num w:numId="15">
    <w:abstractNumId w:val="27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7"/>
  </w:num>
  <w:num w:numId="18">
    <w:abstractNumId w:val="10"/>
  </w:num>
  <w:num w:numId="19">
    <w:abstractNumId w:val="26"/>
  </w:num>
  <w:num w:numId="20">
    <w:abstractNumId w:val="34"/>
  </w:num>
  <w:num w:numId="21">
    <w:abstractNumId w:val="35"/>
  </w:num>
  <w:num w:numId="22">
    <w:abstractNumId w:val="28"/>
  </w:num>
  <w:num w:numId="23">
    <w:abstractNumId w:val="11"/>
  </w:num>
  <w:num w:numId="24">
    <w:abstractNumId w:val="0"/>
    <w:lvlOverride w:ilvl="0">
      <w:lvl w:ilvl="0">
        <w:start w:val="65535"/>
        <w:numFmt w:val="bullet"/>
        <w:lvlText w:val="•"/>
        <w:legacy w:legacy="1" w:legacySpace="0" w:legacyIndent="569"/>
        <w:lvlJc w:val="left"/>
        <w:rPr>
          <w:rFonts w:ascii="Arial" w:hAnsi="Arial" w:cs="Arial" w:hint="default"/>
        </w:rPr>
      </w:lvl>
    </w:lvlOverride>
  </w:num>
  <w:num w:numId="25">
    <w:abstractNumId w:val="24"/>
  </w:num>
  <w:num w:numId="26">
    <w:abstractNumId w:val="3"/>
  </w:num>
  <w:num w:numId="27">
    <w:abstractNumId w:val="4"/>
  </w:num>
  <w:num w:numId="28">
    <w:abstractNumId w:val="15"/>
  </w:num>
  <w:num w:numId="29">
    <w:abstractNumId w:val="21"/>
  </w:num>
  <w:num w:numId="30">
    <w:abstractNumId w:val="12"/>
  </w:num>
  <w:num w:numId="31">
    <w:abstractNumId w:val="14"/>
  </w:num>
  <w:num w:numId="32">
    <w:abstractNumId w:val="19"/>
  </w:num>
  <w:num w:numId="33">
    <w:abstractNumId w:val="8"/>
  </w:num>
  <w:num w:numId="34">
    <w:abstractNumId w:val="25"/>
  </w:num>
  <w:num w:numId="35">
    <w:abstractNumId w:val="16"/>
  </w:num>
  <w:num w:numId="36">
    <w:abstractNumId w:val="17"/>
  </w:num>
  <w:num w:numId="37">
    <w:abstractNumId w:val="6"/>
  </w:num>
  <w:num w:numId="38">
    <w:abstractNumId w:val="5"/>
  </w:num>
  <w:num w:numId="39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CD7"/>
    <w:rsid w:val="00006894"/>
    <w:rsid w:val="000162D0"/>
    <w:rsid w:val="00023642"/>
    <w:rsid w:val="00025C39"/>
    <w:rsid w:val="00044EB9"/>
    <w:rsid w:val="0006189A"/>
    <w:rsid w:val="00072351"/>
    <w:rsid w:val="00087EE7"/>
    <w:rsid w:val="00090445"/>
    <w:rsid w:val="0009711C"/>
    <w:rsid w:val="000A3464"/>
    <w:rsid w:val="000A39EE"/>
    <w:rsid w:val="000A3B77"/>
    <w:rsid w:val="000A42FC"/>
    <w:rsid w:val="000A4E1D"/>
    <w:rsid w:val="000A7128"/>
    <w:rsid w:val="000B27CA"/>
    <w:rsid w:val="000B63D3"/>
    <w:rsid w:val="000C08A9"/>
    <w:rsid w:val="000C169D"/>
    <w:rsid w:val="000C216B"/>
    <w:rsid w:val="000C5A11"/>
    <w:rsid w:val="000C61D4"/>
    <w:rsid w:val="000D15AB"/>
    <w:rsid w:val="000D4F39"/>
    <w:rsid w:val="000E7CCB"/>
    <w:rsid w:val="000E7EEA"/>
    <w:rsid w:val="00103EF5"/>
    <w:rsid w:val="001101C3"/>
    <w:rsid w:val="00117779"/>
    <w:rsid w:val="001210AA"/>
    <w:rsid w:val="0013036B"/>
    <w:rsid w:val="001317CF"/>
    <w:rsid w:val="00134FF8"/>
    <w:rsid w:val="00137E57"/>
    <w:rsid w:val="00141F2E"/>
    <w:rsid w:val="00142085"/>
    <w:rsid w:val="001463A4"/>
    <w:rsid w:val="001516DA"/>
    <w:rsid w:val="0015567C"/>
    <w:rsid w:val="00156047"/>
    <w:rsid w:val="00161244"/>
    <w:rsid w:val="0016157D"/>
    <w:rsid w:val="00163760"/>
    <w:rsid w:val="00165967"/>
    <w:rsid w:val="00167FD6"/>
    <w:rsid w:val="00172822"/>
    <w:rsid w:val="00173B39"/>
    <w:rsid w:val="00193780"/>
    <w:rsid w:val="00197ABE"/>
    <w:rsid w:val="001A35D6"/>
    <w:rsid w:val="001A3E6E"/>
    <w:rsid w:val="001A4254"/>
    <w:rsid w:val="001A71C2"/>
    <w:rsid w:val="001B044D"/>
    <w:rsid w:val="001C072B"/>
    <w:rsid w:val="001C2AF5"/>
    <w:rsid w:val="001D2273"/>
    <w:rsid w:val="001D3BAF"/>
    <w:rsid w:val="001D6AE6"/>
    <w:rsid w:val="001E28D2"/>
    <w:rsid w:val="001F5129"/>
    <w:rsid w:val="001F51B4"/>
    <w:rsid w:val="00202559"/>
    <w:rsid w:val="00202A1E"/>
    <w:rsid w:val="002150E0"/>
    <w:rsid w:val="002304CC"/>
    <w:rsid w:val="0023266E"/>
    <w:rsid w:val="00232692"/>
    <w:rsid w:val="00235078"/>
    <w:rsid w:val="00235A17"/>
    <w:rsid w:val="00236C88"/>
    <w:rsid w:val="00241891"/>
    <w:rsid w:val="002450FE"/>
    <w:rsid w:val="00245C18"/>
    <w:rsid w:val="00247B37"/>
    <w:rsid w:val="00251B4C"/>
    <w:rsid w:val="00260289"/>
    <w:rsid w:val="0026063F"/>
    <w:rsid w:val="00261645"/>
    <w:rsid w:val="002639D8"/>
    <w:rsid w:val="00264325"/>
    <w:rsid w:val="00274777"/>
    <w:rsid w:val="00274B84"/>
    <w:rsid w:val="00280E42"/>
    <w:rsid w:val="002818F6"/>
    <w:rsid w:val="00281D3D"/>
    <w:rsid w:val="0028407D"/>
    <w:rsid w:val="00285C91"/>
    <w:rsid w:val="00291CAB"/>
    <w:rsid w:val="00292209"/>
    <w:rsid w:val="00293A90"/>
    <w:rsid w:val="002A2C0C"/>
    <w:rsid w:val="002A52F4"/>
    <w:rsid w:val="002A79D1"/>
    <w:rsid w:val="002B2558"/>
    <w:rsid w:val="002B2E68"/>
    <w:rsid w:val="002B2E81"/>
    <w:rsid w:val="002B6918"/>
    <w:rsid w:val="002C4B18"/>
    <w:rsid w:val="002C6D40"/>
    <w:rsid w:val="002C7A81"/>
    <w:rsid w:val="002D4903"/>
    <w:rsid w:val="002D6B47"/>
    <w:rsid w:val="002E262D"/>
    <w:rsid w:val="002F41A3"/>
    <w:rsid w:val="002F7305"/>
    <w:rsid w:val="0030070C"/>
    <w:rsid w:val="00301B91"/>
    <w:rsid w:val="00305464"/>
    <w:rsid w:val="003137EE"/>
    <w:rsid w:val="00314C56"/>
    <w:rsid w:val="00316A4D"/>
    <w:rsid w:val="00325117"/>
    <w:rsid w:val="003279EF"/>
    <w:rsid w:val="003348A3"/>
    <w:rsid w:val="00341932"/>
    <w:rsid w:val="003428F5"/>
    <w:rsid w:val="00343442"/>
    <w:rsid w:val="00343D46"/>
    <w:rsid w:val="00345653"/>
    <w:rsid w:val="00345C68"/>
    <w:rsid w:val="00354D13"/>
    <w:rsid w:val="003579AA"/>
    <w:rsid w:val="003579C1"/>
    <w:rsid w:val="003611F9"/>
    <w:rsid w:val="00365581"/>
    <w:rsid w:val="0036747D"/>
    <w:rsid w:val="00374CE6"/>
    <w:rsid w:val="00383A99"/>
    <w:rsid w:val="003842CD"/>
    <w:rsid w:val="0039458A"/>
    <w:rsid w:val="003A2045"/>
    <w:rsid w:val="003A407F"/>
    <w:rsid w:val="003B1132"/>
    <w:rsid w:val="003B50B6"/>
    <w:rsid w:val="003B6417"/>
    <w:rsid w:val="003B66AC"/>
    <w:rsid w:val="003C6ECF"/>
    <w:rsid w:val="003C76D1"/>
    <w:rsid w:val="003D05D3"/>
    <w:rsid w:val="003D2D0A"/>
    <w:rsid w:val="003D2D9F"/>
    <w:rsid w:val="003D467A"/>
    <w:rsid w:val="003E12AF"/>
    <w:rsid w:val="003E61B4"/>
    <w:rsid w:val="003F3668"/>
    <w:rsid w:val="003F40C9"/>
    <w:rsid w:val="003F4E85"/>
    <w:rsid w:val="00403918"/>
    <w:rsid w:val="00407448"/>
    <w:rsid w:val="00407A99"/>
    <w:rsid w:val="004135C2"/>
    <w:rsid w:val="00415562"/>
    <w:rsid w:val="0041586D"/>
    <w:rsid w:val="00415AC0"/>
    <w:rsid w:val="00415C2B"/>
    <w:rsid w:val="00421089"/>
    <w:rsid w:val="00424847"/>
    <w:rsid w:val="00426748"/>
    <w:rsid w:val="00432197"/>
    <w:rsid w:val="004348DC"/>
    <w:rsid w:val="00441CAA"/>
    <w:rsid w:val="00443C47"/>
    <w:rsid w:val="00445C7D"/>
    <w:rsid w:val="00445E1C"/>
    <w:rsid w:val="00445F48"/>
    <w:rsid w:val="00446458"/>
    <w:rsid w:val="00450112"/>
    <w:rsid w:val="00450750"/>
    <w:rsid w:val="00450DFF"/>
    <w:rsid w:val="00453611"/>
    <w:rsid w:val="00467CF9"/>
    <w:rsid w:val="004706D3"/>
    <w:rsid w:val="00475552"/>
    <w:rsid w:val="0048559A"/>
    <w:rsid w:val="00487CEE"/>
    <w:rsid w:val="004951C4"/>
    <w:rsid w:val="004A0436"/>
    <w:rsid w:val="004A057D"/>
    <w:rsid w:val="004A24E0"/>
    <w:rsid w:val="004A4747"/>
    <w:rsid w:val="004A4F6E"/>
    <w:rsid w:val="004B09FD"/>
    <w:rsid w:val="004B6EB9"/>
    <w:rsid w:val="004B71D9"/>
    <w:rsid w:val="004C342D"/>
    <w:rsid w:val="004C40F6"/>
    <w:rsid w:val="004D063B"/>
    <w:rsid w:val="004D2226"/>
    <w:rsid w:val="004D2360"/>
    <w:rsid w:val="004D5933"/>
    <w:rsid w:val="004E0432"/>
    <w:rsid w:val="004E15C9"/>
    <w:rsid w:val="004F074B"/>
    <w:rsid w:val="004F2698"/>
    <w:rsid w:val="00507FD3"/>
    <w:rsid w:val="00513091"/>
    <w:rsid w:val="005244FA"/>
    <w:rsid w:val="005324F8"/>
    <w:rsid w:val="005327C4"/>
    <w:rsid w:val="00533A6D"/>
    <w:rsid w:val="005342C2"/>
    <w:rsid w:val="0053643C"/>
    <w:rsid w:val="00537D4B"/>
    <w:rsid w:val="00557741"/>
    <w:rsid w:val="00563B72"/>
    <w:rsid w:val="005649FE"/>
    <w:rsid w:val="00565BE0"/>
    <w:rsid w:val="005668F9"/>
    <w:rsid w:val="00574C09"/>
    <w:rsid w:val="00575CF4"/>
    <w:rsid w:val="00585976"/>
    <w:rsid w:val="00586F2B"/>
    <w:rsid w:val="00592FB8"/>
    <w:rsid w:val="005951B6"/>
    <w:rsid w:val="00597856"/>
    <w:rsid w:val="005C32E9"/>
    <w:rsid w:val="005C3C96"/>
    <w:rsid w:val="005C3E9F"/>
    <w:rsid w:val="005D5C0F"/>
    <w:rsid w:val="005E0B98"/>
    <w:rsid w:val="005E6FA9"/>
    <w:rsid w:val="005F358B"/>
    <w:rsid w:val="006028CE"/>
    <w:rsid w:val="00602B0A"/>
    <w:rsid w:val="006039E9"/>
    <w:rsid w:val="00604FD3"/>
    <w:rsid w:val="006150BB"/>
    <w:rsid w:val="00616053"/>
    <w:rsid w:val="00616FD7"/>
    <w:rsid w:val="00622FB4"/>
    <w:rsid w:val="00623883"/>
    <w:rsid w:val="006307CE"/>
    <w:rsid w:val="0063735E"/>
    <w:rsid w:val="00644198"/>
    <w:rsid w:val="00646806"/>
    <w:rsid w:val="006476F6"/>
    <w:rsid w:val="00651971"/>
    <w:rsid w:val="00654DAE"/>
    <w:rsid w:val="00655CD3"/>
    <w:rsid w:val="006561EC"/>
    <w:rsid w:val="00657A26"/>
    <w:rsid w:val="00660DDB"/>
    <w:rsid w:val="00671E80"/>
    <w:rsid w:val="006726A9"/>
    <w:rsid w:val="00680CD3"/>
    <w:rsid w:val="00681CE1"/>
    <w:rsid w:val="00686340"/>
    <w:rsid w:val="006921A2"/>
    <w:rsid w:val="006926F1"/>
    <w:rsid w:val="00695BBA"/>
    <w:rsid w:val="006A5E2D"/>
    <w:rsid w:val="006B0D23"/>
    <w:rsid w:val="006B1749"/>
    <w:rsid w:val="006B32A2"/>
    <w:rsid w:val="006C1302"/>
    <w:rsid w:val="006D256F"/>
    <w:rsid w:val="006D3974"/>
    <w:rsid w:val="006D3D2B"/>
    <w:rsid w:val="006D530F"/>
    <w:rsid w:val="006E026B"/>
    <w:rsid w:val="006E3E24"/>
    <w:rsid w:val="006E5503"/>
    <w:rsid w:val="006E7187"/>
    <w:rsid w:val="006F3099"/>
    <w:rsid w:val="0070042A"/>
    <w:rsid w:val="00702155"/>
    <w:rsid w:val="007038D8"/>
    <w:rsid w:val="007052A4"/>
    <w:rsid w:val="00710A67"/>
    <w:rsid w:val="007129BB"/>
    <w:rsid w:val="00722EC3"/>
    <w:rsid w:val="007239CC"/>
    <w:rsid w:val="00727166"/>
    <w:rsid w:val="007306C2"/>
    <w:rsid w:val="00733FDF"/>
    <w:rsid w:val="007441EF"/>
    <w:rsid w:val="007470E1"/>
    <w:rsid w:val="00750816"/>
    <w:rsid w:val="00766076"/>
    <w:rsid w:val="007661AB"/>
    <w:rsid w:val="00772C30"/>
    <w:rsid w:val="00773E76"/>
    <w:rsid w:val="0077723C"/>
    <w:rsid w:val="007801BB"/>
    <w:rsid w:val="007803FF"/>
    <w:rsid w:val="007861D0"/>
    <w:rsid w:val="00786E0B"/>
    <w:rsid w:val="00790661"/>
    <w:rsid w:val="0079087E"/>
    <w:rsid w:val="00796379"/>
    <w:rsid w:val="007B61D9"/>
    <w:rsid w:val="007B6432"/>
    <w:rsid w:val="007B6F05"/>
    <w:rsid w:val="007E3140"/>
    <w:rsid w:val="007E5F7F"/>
    <w:rsid w:val="007E64D5"/>
    <w:rsid w:val="007F0050"/>
    <w:rsid w:val="008015CC"/>
    <w:rsid w:val="008070B1"/>
    <w:rsid w:val="008108C8"/>
    <w:rsid w:val="00814963"/>
    <w:rsid w:val="00817992"/>
    <w:rsid w:val="00820CA0"/>
    <w:rsid w:val="00821BC1"/>
    <w:rsid w:val="00824B0C"/>
    <w:rsid w:val="00827CB5"/>
    <w:rsid w:val="008376E2"/>
    <w:rsid w:val="008408EB"/>
    <w:rsid w:val="00840D15"/>
    <w:rsid w:val="00841D59"/>
    <w:rsid w:val="00850B4E"/>
    <w:rsid w:val="008539E1"/>
    <w:rsid w:val="008648CC"/>
    <w:rsid w:val="00873D2F"/>
    <w:rsid w:val="0087563F"/>
    <w:rsid w:val="008758B9"/>
    <w:rsid w:val="00880617"/>
    <w:rsid w:val="0088124A"/>
    <w:rsid w:val="00881E82"/>
    <w:rsid w:val="008905BE"/>
    <w:rsid w:val="008A3326"/>
    <w:rsid w:val="008A543E"/>
    <w:rsid w:val="008C23E4"/>
    <w:rsid w:val="008C2CE3"/>
    <w:rsid w:val="008C4D71"/>
    <w:rsid w:val="008C6302"/>
    <w:rsid w:val="008C72A6"/>
    <w:rsid w:val="008D3C05"/>
    <w:rsid w:val="008D70F4"/>
    <w:rsid w:val="008E5A28"/>
    <w:rsid w:val="008F2374"/>
    <w:rsid w:val="008F2C93"/>
    <w:rsid w:val="008F3A95"/>
    <w:rsid w:val="008F47AA"/>
    <w:rsid w:val="009034E6"/>
    <w:rsid w:val="00904F36"/>
    <w:rsid w:val="00912567"/>
    <w:rsid w:val="00917CDF"/>
    <w:rsid w:val="0092241B"/>
    <w:rsid w:val="00926D99"/>
    <w:rsid w:val="009278A3"/>
    <w:rsid w:val="009304EC"/>
    <w:rsid w:val="00931FBC"/>
    <w:rsid w:val="009323B7"/>
    <w:rsid w:val="00934D44"/>
    <w:rsid w:val="009361B9"/>
    <w:rsid w:val="009363B5"/>
    <w:rsid w:val="0093681A"/>
    <w:rsid w:val="009549A9"/>
    <w:rsid w:val="009635C1"/>
    <w:rsid w:val="00970643"/>
    <w:rsid w:val="009726AB"/>
    <w:rsid w:val="00974EC6"/>
    <w:rsid w:val="00977A04"/>
    <w:rsid w:val="0098248D"/>
    <w:rsid w:val="009831DE"/>
    <w:rsid w:val="009875F3"/>
    <w:rsid w:val="009900BF"/>
    <w:rsid w:val="00990222"/>
    <w:rsid w:val="00992CC8"/>
    <w:rsid w:val="0099394E"/>
    <w:rsid w:val="009A4150"/>
    <w:rsid w:val="009A4851"/>
    <w:rsid w:val="009B6765"/>
    <w:rsid w:val="009C3191"/>
    <w:rsid w:val="009C7590"/>
    <w:rsid w:val="009D26AD"/>
    <w:rsid w:val="009D4520"/>
    <w:rsid w:val="009D4907"/>
    <w:rsid w:val="009D7605"/>
    <w:rsid w:val="009E04C5"/>
    <w:rsid w:val="009E363F"/>
    <w:rsid w:val="009E44F7"/>
    <w:rsid w:val="009F01BC"/>
    <w:rsid w:val="009F08FD"/>
    <w:rsid w:val="009F1288"/>
    <w:rsid w:val="009F4D7A"/>
    <w:rsid w:val="009F58E6"/>
    <w:rsid w:val="00A0211D"/>
    <w:rsid w:val="00A03FAA"/>
    <w:rsid w:val="00A143C7"/>
    <w:rsid w:val="00A14DA5"/>
    <w:rsid w:val="00A15FC6"/>
    <w:rsid w:val="00A169BC"/>
    <w:rsid w:val="00A16DE5"/>
    <w:rsid w:val="00A203A1"/>
    <w:rsid w:val="00A21F87"/>
    <w:rsid w:val="00A23F14"/>
    <w:rsid w:val="00A26FA4"/>
    <w:rsid w:val="00A27575"/>
    <w:rsid w:val="00A40772"/>
    <w:rsid w:val="00A42C9E"/>
    <w:rsid w:val="00A46512"/>
    <w:rsid w:val="00A56461"/>
    <w:rsid w:val="00A57DE7"/>
    <w:rsid w:val="00A66D1F"/>
    <w:rsid w:val="00A7020B"/>
    <w:rsid w:val="00A810F3"/>
    <w:rsid w:val="00A9073C"/>
    <w:rsid w:val="00A97F96"/>
    <w:rsid w:val="00AA2592"/>
    <w:rsid w:val="00AA61A1"/>
    <w:rsid w:val="00AA67E2"/>
    <w:rsid w:val="00AB5963"/>
    <w:rsid w:val="00AB6157"/>
    <w:rsid w:val="00AB7DC4"/>
    <w:rsid w:val="00AC1591"/>
    <w:rsid w:val="00AC3D87"/>
    <w:rsid w:val="00AC5826"/>
    <w:rsid w:val="00AD0DA2"/>
    <w:rsid w:val="00AD6A3C"/>
    <w:rsid w:val="00AF27AC"/>
    <w:rsid w:val="00B0487E"/>
    <w:rsid w:val="00B12E58"/>
    <w:rsid w:val="00B1576E"/>
    <w:rsid w:val="00B224A8"/>
    <w:rsid w:val="00B239AE"/>
    <w:rsid w:val="00B27DC0"/>
    <w:rsid w:val="00B32C36"/>
    <w:rsid w:val="00B3771F"/>
    <w:rsid w:val="00B4060D"/>
    <w:rsid w:val="00B42A18"/>
    <w:rsid w:val="00B45749"/>
    <w:rsid w:val="00B4631E"/>
    <w:rsid w:val="00B62305"/>
    <w:rsid w:val="00B654FB"/>
    <w:rsid w:val="00B6672E"/>
    <w:rsid w:val="00B725C5"/>
    <w:rsid w:val="00B747BE"/>
    <w:rsid w:val="00B77D19"/>
    <w:rsid w:val="00B806B5"/>
    <w:rsid w:val="00B92E1F"/>
    <w:rsid w:val="00B94BBB"/>
    <w:rsid w:val="00BA22F1"/>
    <w:rsid w:val="00BA4363"/>
    <w:rsid w:val="00BA69CB"/>
    <w:rsid w:val="00BB4BB3"/>
    <w:rsid w:val="00BB6CA0"/>
    <w:rsid w:val="00BB6EFC"/>
    <w:rsid w:val="00BC25A6"/>
    <w:rsid w:val="00BC2F7D"/>
    <w:rsid w:val="00BC7274"/>
    <w:rsid w:val="00BD411F"/>
    <w:rsid w:val="00BE01FE"/>
    <w:rsid w:val="00BE6E45"/>
    <w:rsid w:val="00BF06A6"/>
    <w:rsid w:val="00BF10C8"/>
    <w:rsid w:val="00BF4619"/>
    <w:rsid w:val="00C0560C"/>
    <w:rsid w:val="00C07C43"/>
    <w:rsid w:val="00C13187"/>
    <w:rsid w:val="00C26917"/>
    <w:rsid w:val="00C32F05"/>
    <w:rsid w:val="00C33DBC"/>
    <w:rsid w:val="00C33E46"/>
    <w:rsid w:val="00C342A0"/>
    <w:rsid w:val="00C407E0"/>
    <w:rsid w:val="00C40B58"/>
    <w:rsid w:val="00C426A5"/>
    <w:rsid w:val="00C44D45"/>
    <w:rsid w:val="00C504A0"/>
    <w:rsid w:val="00C52669"/>
    <w:rsid w:val="00C542EB"/>
    <w:rsid w:val="00C54459"/>
    <w:rsid w:val="00C62D00"/>
    <w:rsid w:val="00C7285F"/>
    <w:rsid w:val="00C769FF"/>
    <w:rsid w:val="00C77355"/>
    <w:rsid w:val="00C77E99"/>
    <w:rsid w:val="00CA1834"/>
    <w:rsid w:val="00CA2605"/>
    <w:rsid w:val="00CB159D"/>
    <w:rsid w:val="00CB3581"/>
    <w:rsid w:val="00CB50AE"/>
    <w:rsid w:val="00CC0311"/>
    <w:rsid w:val="00CC0379"/>
    <w:rsid w:val="00CC10BD"/>
    <w:rsid w:val="00CC255E"/>
    <w:rsid w:val="00CC2F73"/>
    <w:rsid w:val="00CC6567"/>
    <w:rsid w:val="00CD4B62"/>
    <w:rsid w:val="00CE1150"/>
    <w:rsid w:val="00CE119A"/>
    <w:rsid w:val="00CE521B"/>
    <w:rsid w:val="00CE6B4E"/>
    <w:rsid w:val="00CF3DE8"/>
    <w:rsid w:val="00CF69BD"/>
    <w:rsid w:val="00CF7F60"/>
    <w:rsid w:val="00D06AAE"/>
    <w:rsid w:val="00D135B3"/>
    <w:rsid w:val="00D15D31"/>
    <w:rsid w:val="00D2696A"/>
    <w:rsid w:val="00D37656"/>
    <w:rsid w:val="00D41F6A"/>
    <w:rsid w:val="00D42189"/>
    <w:rsid w:val="00D426B9"/>
    <w:rsid w:val="00D47BE5"/>
    <w:rsid w:val="00D6455B"/>
    <w:rsid w:val="00D64EED"/>
    <w:rsid w:val="00D6550F"/>
    <w:rsid w:val="00D67D6C"/>
    <w:rsid w:val="00D67F2E"/>
    <w:rsid w:val="00D70FA7"/>
    <w:rsid w:val="00D71DEF"/>
    <w:rsid w:val="00D74194"/>
    <w:rsid w:val="00D828CF"/>
    <w:rsid w:val="00D851A4"/>
    <w:rsid w:val="00D87F7C"/>
    <w:rsid w:val="00D95020"/>
    <w:rsid w:val="00D95BCD"/>
    <w:rsid w:val="00D97763"/>
    <w:rsid w:val="00DA1D94"/>
    <w:rsid w:val="00DA2B2A"/>
    <w:rsid w:val="00DA5C80"/>
    <w:rsid w:val="00DA6FB9"/>
    <w:rsid w:val="00DB5E07"/>
    <w:rsid w:val="00DB62D5"/>
    <w:rsid w:val="00DB7E2F"/>
    <w:rsid w:val="00DC01A1"/>
    <w:rsid w:val="00DD0CF7"/>
    <w:rsid w:val="00DD13DD"/>
    <w:rsid w:val="00DD3F57"/>
    <w:rsid w:val="00DE0DA0"/>
    <w:rsid w:val="00DE1187"/>
    <w:rsid w:val="00DE2711"/>
    <w:rsid w:val="00DE2F75"/>
    <w:rsid w:val="00DE3708"/>
    <w:rsid w:val="00DE5B60"/>
    <w:rsid w:val="00DF078B"/>
    <w:rsid w:val="00DF206B"/>
    <w:rsid w:val="00DF5E03"/>
    <w:rsid w:val="00DF7D24"/>
    <w:rsid w:val="00DF7EB9"/>
    <w:rsid w:val="00E00A20"/>
    <w:rsid w:val="00E018CE"/>
    <w:rsid w:val="00E0632D"/>
    <w:rsid w:val="00E07FEE"/>
    <w:rsid w:val="00E10443"/>
    <w:rsid w:val="00E1281C"/>
    <w:rsid w:val="00E16C1A"/>
    <w:rsid w:val="00E24318"/>
    <w:rsid w:val="00E307A9"/>
    <w:rsid w:val="00E328AD"/>
    <w:rsid w:val="00E36E08"/>
    <w:rsid w:val="00E42D8A"/>
    <w:rsid w:val="00E43A9D"/>
    <w:rsid w:val="00E46E2D"/>
    <w:rsid w:val="00E47635"/>
    <w:rsid w:val="00E47B7D"/>
    <w:rsid w:val="00E5330B"/>
    <w:rsid w:val="00E57E6C"/>
    <w:rsid w:val="00E57FBD"/>
    <w:rsid w:val="00E627B8"/>
    <w:rsid w:val="00E645EA"/>
    <w:rsid w:val="00E6553D"/>
    <w:rsid w:val="00E66B9C"/>
    <w:rsid w:val="00E6740C"/>
    <w:rsid w:val="00E676B5"/>
    <w:rsid w:val="00E73AEF"/>
    <w:rsid w:val="00E801FB"/>
    <w:rsid w:val="00E8095E"/>
    <w:rsid w:val="00E81BED"/>
    <w:rsid w:val="00E86F01"/>
    <w:rsid w:val="00E90079"/>
    <w:rsid w:val="00E976FF"/>
    <w:rsid w:val="00EA3BF5"/>
    <w:rsid w:val="00EA7771"/>
    <w:rsid w:val="00EB0307"/>
    <w:rsid w:val="00EB1839"/>
    <w:rsid w:val="00EC1535"/>
    <w:rsid w:val="00ED1AED"/>
    <w:rsid w:val="00ED2CD7"/>
    <w:rsid w:val="00ED4AFF"/>
    <w:rsid w:val="00ED4D00"/>
    <w:rsid w:val="00EE72DB"/>
    <w:rsid w:val="00EE7E84"/>
    <w:rsid w:val="00EF10C1"/>
    <w:rsid w:val="00EF7973"/>
    <w:rsid w:val="00F007BE"/>
    <w:rsid w:val="00F014DA"/>
    <w:rsid w:val="00F06694"/>
    <w:rsid w:val="00F07D7D"/>
    <w:rsid w:val="00F15D48"/>
    <w:rsid w:val="00F1758C"/>
    <w:rsid w:val="00F23C76"/>
    <w:rsid w:val="00F27249"/>
    <w:rsid w:val="00F31A2A"/>
    <w:rsid w:val="00F3337C"/>
    <w:rsid w:val="00F342E9"/>
    <w:rsid w:val="00F44064"/>
    <w:rsid w:val="00F4493F"/>
    <w:rsid w:val="00F53677"/>
    <w:rsid w:val="00F56F8B"/>
    <w:rsid w:val="00F625C8"/>
    <w:rsid w:val="00F626EC"/>
    <w:rsid w:val="00F63F08"/>
    <w:rsid w:val="00F74F29"/>
    <w:rsid w:val="00F82313"/>
    <w:rsid w:val="00F84F9E"/>
    <w:rsid w:val="00F87CAA"/>
    <w:rsid w:val="00F924CA"/>
    <w:rsid w:val="00F92E3C"/>
    <w:rsid w:val="00F969FA"/>
    <w:rsid w:val="00FA18FA"/>
    <w:rsid w:val="00FB0174"/>
    <w:rsid w:val="00FC129C"/>
    <w:rsid w:val="00FD1606"/>
    <w:rsid w:val="00FD6440"/>
    <w:rsid w:val="00FE0573"/>
    <w:rsid w:val="00FE4E9C"/>
    <w:rsid w:val="00FE57D8"/>
    <w:rsid w:val="00FE5813"/>
    <w:rsid w:val="00FE654A"/>
    <w:rsid w:val="00FF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EEF15"/>
  <w15:docId w15:val="{A7287A43-23E0-46D9-B81A-E854E517D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1749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basedOn w:val="Tytu"/>
    <w:next w:val="Normalny"/>
    <w:link w:val="Nagwek1Znak"/>
    <w:uiPriority w:val="9"/>
    <w:qFormat/>
    <w:rsid w:val="00B94BBB"/>
    <w:pPr>
      <w:numPr>
        <w:numId w:val="9"/>
      </w:numPr>
      <w:spacing w:after="120"/>
      <w:ind w:left="709"/>
      <w:jc w:val="both"/>
      <w:outlineLvl w:val="0"/>
    </w:pPr>
    <w:rPr>
      <w:rFonts w:ascii="Verdana" w:hAnsi="Verdana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94BBB"/>
    <w:pPr>
      <w:numPr>
        <w:ilvl w:val="1"/>
        <w:numId w:val="1"/>
      </w:numPr>
      <w:spacing w:after="12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88124A"/>
    <w:pPr>
      <w:numPr>
        <w:ilvl w:val="2"/>
      </w:numPr>
      <w:outlineLvl w:val="2"/>
    </w:p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88124A"/>
    <w:pPr>
      <w:numPr>
        <w:ilvl w:val="3"/>
      </w:numPr>
      <w:outlineLvl w:val="3"/>
    </w:pPr>
  </w:style>
  <w:style w:type="paragraph" w:styleId="Nagwek6">
    <w:name w:val="heading 6"/>
    <w:basedOn w:val="Normalny"/>
    <w:next w:val="Normalny"/>
    <w:link w:val="Nagwek6Znak"/>
    <w:qFormat/>
    <w:rsid w:val="00ED2CD7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D2CD7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ED2CD7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ED2CD7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">
    <w:name w:val="Body Text"/>
    <w:aliases w:val="a2, Znak,Znak Znak,Znak"/>
    <w:basedOn w:val="Normalny"/>
    <w:link w:val="TekstpodstawowyZnak"/>
    <w:rsid w:val="00ED2CD7"/>
    <w:rPr>
      <w:rFonts w:ascii="Arial" w:hAnsi="Arial"/>
    </w:rPr>
  </w:style>
  <w:style w:type="character" w:customStyle="1" w:styleId="TekstpodstawowyZnak">
    <w:name w:val="Tekst podstawowy Znak"/>
    <w:aliases w:val="a2 Znak, Znak Znak,Znak Znak Znak,Znak Znak1"/>
    <w:basedOn w:val="Domylnaczcionkaakapitu"/>
    <w:link w:val="Tekstpodstawowy"/>
    <w:rsid w:val="00ED2CD7"/>
    <w:rPr>
      <w:rFonts w:ascii="Arial" w:eastAsia="Times New Roman" w:hAnsi="Arial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ED2CD7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2CD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Zwykytekst">
    <w:name w:val="Plain Text"/>
    <w:basedOn w:val="Normalny"/>
    <w:link w:val="ZwykytekstZnak"/>
    <w:rsid w:val="00ED2CD7"/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ED2CD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D2C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2CD7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D2CD7"/>
  </w:style>
  <w:style w:type="paragraph" w:customStyle="1" w:styleId="paragraphstyle5">
    <w:name w:val="paragraph_style_5"/>
    <w:basedOn w:val="Normalny"/>
    <w:rsid w:val="00ED2CD7"/>
    <w:pPr>
      <w:spacing w:line="213" w:lineRule="atLeast"/>
      <w:ind w:left="225" w:hanging="225"/>
    </w:pPr>
    <w:rPr>
      <w:rFonts w:ascii="Arial" w:hAnsi="Arial" w:cs="Arial"/>
      <w:color w:val="404040"/>
      <w:sz w:val="15"/>
      <w:szCs w:val="15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B61D9"/>
    <w:pPr>
      <w:ind w:left="720"/>
      <w:contextualSpacing/>
    </w:pPr>
  </w:style>
  <w:style w:type="table" w:styleId="Tabela-Siatka">
    <w:name w:val="Table Grid"/>
    <w:basedOn w:val="Standardowy"/>
    <w:uiPriority w:val="39"/>
    <w:rsid w:val="00285C9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BA69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A69CB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6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6B47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basedOn w:val="Domylnaczcionkaakapitu"/>
    <w:unhideWhenUsed/>
    <w:rsid w:val="002D6B47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D6B4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D6B47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6B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6B4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Normalny"/>
    <w:rsid w:val="00AB5963"/>
    <w:pPr>
      <w:numPr>
        <w:numId w:val="7"/>
      </w:numPr>
      <w:tabs>
        <w:tab w:val="left" w:pos="5670"/>
      </w:tabs>
      <w:spacing w:before="120"/>
      <w:jc w:val="both"/>
    </w:pPr>
    <w:rPr>
      <w:szCs w:val="20"/>
      <w:lang w:eastAsia="pl-PL"/>
    </w:rPr>
  </w:style>
  <w:style w:type="paragraph" w:styleId="Poprawka">
    <w:name w:val="Revision"/>
    <w:hidden/>
    <w:uiPriority w:val="99"/>
    <w:semiHidden/>
    <w:rsid w:val="00B239AE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">
    <w:name w:val="Body text_"/>
    <w:basedOn w:val="Domylnaczcionkaakapitu"/>
    <w:link w:val="Tekstpodstawowy1"/>
    <w:rsid w:val="009635C1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9635C1"/>
    <w:pPr>
      <w:shd w:val="clear" w:color="auto" w:fill="FFFFFF"/>
      <w:spacing w:before="240" w:line="240" w:lineRule="exact"/>
      <w:ind w:hanging="780"/>
      <w:jc w:val="both"/>
    </w:pPr>
    <w:rPr>
      <w:rFonts w:ascii="Tahoma" w:eastAsia="Tahoma" w:hAnsi="Tahoma" w:cs="Tahoma"/>
      <w:sz w:val="19"/>
      <w:szCs w:val="19"/>
    </w:rPr>
  </w:style>
  <w:style w:type="character" w:customStyle="1" w:styleId="Heading1">
    <w:name w:val="Heading #1_"/>
    <w:basedOn w:val="Domylnaczcionkaakapitu"/>
    <w:link w:val="Heading10"/>
    <w:rsid w:val="008648CC"/>
    <w:rPr>
      <w:rFonts w:ascii="Tahoma" w:eastAsia="Tahoma" w:hAnsi="Tahoma" w:cs="Tahoma"/>
      <w:sz w:val="19"/>
      <w:szCs w:val="19"/>
      <w:shd w:val="clear" w:color="auto" w:fill="FFFFFF"/>
    </w:rPr>
  </w:style>
  <w:style w:type="character" w:customStyle="1" w:styleId="BodytextBold">
    <w:name w:val="Body text + Bold"/>
    <w:basedOn w:val="Bodytext"/>
    <w:rsid w:val="008648CC"/>
    <w:rPr>
      <w:rFonts w:ascii="Tahoma" w:eastAsia="Tahoma" w:hAnsi="Tahoma" w:cs="Tahom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BodytextFranklinGothicMedium105pt">
    <w:name w:val="Body text + Franklin Gothic Medium;10;5 pt"/>
    <w:basedOn w:val="Bodytext"/>
    <w:rsid w:val="008648CC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21"/>
      <w:szCs w:val="21"/>
      <w:shd w:val="clear" w:color="auto" w:fill="FFFFFF"/>
    </w:rPr>
  </w:style>
  <w:style w:type="paragraph" w:customStyle="1" w:styleId="Heading10">
    <w:name w:val="Heading #1"/>
    <w:basedOn w:val="Normalny"/>
    <w:link w:val="Heading1"/>
    <w:rsid w:val="008648CC"/>
    <w:pPr>
      <w:shd w:val="clear" w:color="auto" w:fill="FFFFFF"/>
      <w:spacing w:after="240" w:line="0" w:lineRule="atLeast"/>
      <w:ind w:hanging="420"/>
      <w:jc w:val="both"/>
      <w:outlineLvl w:val="0"/>
    </w:pPr>
    <w:rPr>
      <w:rFonts w:ascii="Tahoma" w:eastAsia="Tahoma" w:hAnsi="Tahoma" w:cs="Tahoma"/>
      <w:sz w:val="19"/>
      <w:szCs w:val="19"/>
    </w:rPr>
  </w:style>
  <w:style w:type="character" w:customStyle="1" w:styleId="Nagwek1Znak">
    <w:name w:val="Nagłówek 1 Znak"/>
    <w:basedOn w:val="Domylnaczcionkaakapitu"/>
    <w:link w:val="Nagwek1"/>
    <w:uiPriority w:val="9"/>
    <w:rsid w:val="00B94BBB"/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94BBB"/>
    <w:rPr>
      <w:rFonts w:ascii="Verdana" w:eastAsia="Times New Roman" w:hAnsi="Verdana" w:cs="Times New Roman"/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88124A"/>
    <w:rPr>
      <w:rFonts w:ascii="Verdana" w:eastAsia="Times New Roman" w:hAnsi="Verdana" w:cs="Times New Roman"/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88124A"/>
    <w:rPr>
      <w:rFonts w:ascii="Verdana" w:eastAsia="Times New Roman" w:hAnsi="Verdana" w:cs="Times New Roman"/>
      <w:b/>
      <w:bCs/>
      <w:sz w:val="20"/>
      <w:szCs w:val="20"/>
    </w:rPr>
  </w:style>
  <w:style w:type="character" w:customStyle="1" w:styleId="Picturecaption">
    <w:name w:val="Picture caption_"/>
    <w:basedOn w:val="Domylnaczcionkaakapitu"/>
    <w:link w:val="Picturecaption0"/>
    <w:rsid w:val="006D3D2B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Picturecaption0">
    <w:name w:val="Picture caption"/>
    <w:basedOn w:val="Normalny"/>
    <w:link w:val="Picturecaption"/>
    <w:rsid w:val="006D3D2B"/>
    <w:pPr>
      <w:shd w:val="clear" w:color="auto" w:fill="FFFFFF"/>
      <w:spacing w:line="0" w:lineRule="atLeast"/>
    </w:pPr>
    <w:rPr>
      <w:rFonts w:ascii="Tahoma" w:eastAsia="Tahoma" w:hAnsi="Tahoma" w:cs="Tahoma"/>
      <w:sz w:val="19"/>
      <w:szCs w:val="19"/>
    </w:rPr>
  </w:style>
  <w:style w:type="paragraph" w:customStyle="1" w:styleId="1Punktor">
    <w:name w:val="1. Punktor"/>
    <w:basedOn w:val="Normalny"/>
    <w:qFormat/>
    <w:rsid w:val="003611F9"/>
    <w:pPr>
      <w:keepLines/>
      <w:widowControl w:val="0"/>
      <w:numPr>
        <w:numId w:val="17"/>
      </w:numPr>
      <w:tabs>
        <w:tab w:val="num" w:pos="480"/>
      </w:tabs>
      <w:spacing w:after="120" w:line="276" w:lineRule="auto"/>
      <w:ind w:left="480" w:hanging="480"/>
      <w:jc w:val="both"/>
    </w:pPr>
    <w:rPr>
      <w:rFonts w:ascii="Verdana" w:eastAsia="Calibri" w:hAnsi="Verdana" w:cs="Arial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0632D"/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35078"/>
    <w:pPr>
      <w:suppressAutoHyphens/>
      <w:spacing w:after="120" w:line="480" w:lineRule="auto"/>
    </w:pPr>
    <w:rPr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35078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E5ACA-A54E-4097-81E2-A83E4F992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3953</Words>
  <Characters>23724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27622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Waldemar Krawczyk</dc:creator>
  <cp:lastModifiedBy>Kaczmarek Kamil</cp:lastModifiedBy>
  <cp:revision>4</cp:revision>
  <cp:lastPrinted>2016-04-18T12:16:00Z</cp:lastPrinted>
  <dcterms:created xsi:type="dcterms:W3CDTF">2016-07-22T09:03:00Z</dcterms:created>
  <dcterms:modified xsi:type="dcterms:W3CDTF">2016-07-22T09:59:00Z</dcterms:modified>
</cp:coreProperties>
</file>