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8F1" w:rsidRPr="006A2160" w:rsidRDefault="007B78F1" w:rsidP="007B78F1">
      <w:pPr>
        <w:pStyle w:val="Tekstpodstawowy"/>
        <w:spacing w:line="312" w:lineRule="auto"/>
        <w:jc w:val="both"/>
        <w:rPr>
          <w:rFonts w:ascii="Verdana" w:hAnsi="Verdana"/>
          <w:b/>
          <w:bCs/>
          <w:sz w:val="24"/>
        </w:rPr>
      </w:pPr>
    </w:p>
    <w:p w:rsidR="007B78F1" w:rsidRPr="000211C6" w:rsidRDefault="007B78F1" w:rsidP="007B78F1">
      <w:pPr>
        <w:pStyle w:val="Tekstpodstawowy"/>
        <w:spacing w:line="480" w:lineRule="auto"/>
        <w:outlineLvl w:val="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OBLIGATORYJNY  PROGRAM  FUNKCJONALNY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dla dzierżawców nieruchomości 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usytuowanych przy drodze ekspresowej S8 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na odcinku od węzła Wieluń do węzła Łódź Południe </w:t>
      </w:r>
      <w:r>
        <w:rPr>
          <w:rFonts w:ascii="Verdana" w:hAnsi="Verdana"/>
          <w:b/>
          <w:bCs/>
          <w:sz w:val="20"/>
          <w:szCs w:val="20"/>
        </w:rPr>
        <w:br/>
        <w:t>w celu</w:t>
      </w:r>
      <w:r w:rsidRPr="004E1D9A">
        <w:rPr>
          <w:rFonts w:ascii="Verdana" w:hAnsi="Verdana"/>
          <w:b/>
          <w:bCs/>
          <w:sz w:val="20"/>
          <w:szCs w:val="20"/>
        </w:rPr>
        <w:t xml:space="preserve"> budowy i eksploatacji</w:t>
      </w:r>
      <w:r w:rsidRPr="004E1D9A">
        <w:rPr>
          <w:rFonts w:ascii="Verdana" w:hAnsi="Verdana"/>
          <w:b/>
          <w:bCs/>
          <w:sz w:val="20"/>
          <w:szCs w:val="20"/>
        </w:rPr>
        <w:br/>
        <w:t xml:space="preserve">Miejsc Obsługi Podróżnych </w:t>
      </w:r>
      <w:r>
        <w:rPr>
          <w:rFonts w:ascii="Verdana" w:hAnsi="Verdana"/>
          <w:b/>
          <w:bCs/>
          <w:sz w:val="20"/>
          <w:szCs w:val="20"/>
        </w:rPr>
        <w:t>: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MOP II Chojny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MOP II Dąbrowa Wielka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MOP II Paprotnia</w:t>
      </w:r>
    </w:p>
    <w:p w:rsidR="00966984" w:rsidRDefault="00966984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MOP II Sięganów</w:t>
      </w:r>
    </w:p>
    <w:p w:rsidR="007B78F1" w:rsidRPr="00C6299E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MOP II Guzew</w:t>
      </w:r>
    </w:p>
    <w:p w:rsidR="007B78F1" w:rsidRDefault="007B78F1" w:rsidP="007B78F1">
      <w:pPr>
        <w:pStyle w:val="Tekstpodstawowy"/>
        <w:spacing w:line="480" w:lineRule="auto"/>
        <w:rPr>
          <w:rFonts w:ascii="Verdana" w:hAnsi="Verdana"/>
          <w:b/>
          <w:bCs/>
          <w:sz w:val="20"/>
          <w:szCs w:val="20"/>
        </w:rPr>
      </w:pPr>
    </w:p>
    <w:p w:rsidR="007B78F1" w:rsidRPr="00F16B23" w:rsidRDefault="007B78F1" w:rsidP="007B78F1">
      <w:pPr>
        <w:spacing w:line="312" w:lineRule="auto"/>
        <w:jc w:val="center"/>
        <w:rPr>
          <w:b/>
          <w:bCs/>
        </w:rPr>
      </w:pPr>
    </w:p>
    <w:p w:rsidR="007B78F1" w:rsidRPr="00F16B23" w:rsidRDefault="007B78F1" w:rsidP="007B78F1">
      <w:pPr>
        <w:pStyle w:val="Tekstpodstawowy"/>
        <w:spacing w:line="312" w:lineRule="auto"/>
        <w:rPr>
          <w:rFonts w:ascii="Verdana" w:hAnsi="Verdana"/>
          <w:b/>
          <w:bCs/>
          <w:sz w:val="20"/>
          <w:szCs w:val="20"/>
        </w:rPr>
      </w:pPr>
    </w:p>
    <w:p w:rsidR="007B78F1" w:rsidRDefault="007B78F1" w:rsidP="007B78F1">
      <w:pPr>
        <w:pStyle w:val="Tekstpodstawowy"/>
        <w:spacing w:line="312" w:lineRule="auto"/>
        <w:rPr>
          <w:rFonts w:ascii="Verdana" w:hAnsi="Verdana"/>
          <w:sz w:val="20"/>
          <w:szCs w:val="20"/>
        </w:rPr>
      </w:pPr>
    </w:p>
    <w:p w:rsidR="007B78F1" w:rsidRDefault="007B78F1" w:rsidP="007B78F1">
      <w:pPr>
        <w:pStyle w:val="Tekstpodstawowy"/>
        <w:spacing w:line="312" w:lineRule="auto"/>
        <w:jc w:val="left"/>
        <w:rPr>
          <w:rFonts w:ascii="Verdana" w:hAnsi="Verdana"/>
          <w:sz w:val="20"/>
          <w:szCs w:val="20"/>
        </w:rPr>
      </w:pPr>
    </w:p>
    <w:p w:rsidR="007B78F1" w:rsidRDefault="007B78F1" w:rsidP="007B78F1">
      <w:pPr>
        <w:spacing w:line="260" w:lineRule="auto"/>
        <w:rPr>
          <w:b/>
        </w:rPr>
      </w:pPr>
    </w:p>
    <w:p w:rsidR="007B78F1" w:rsidRPr="00973578" w:rsidRDefault="007B78F1" w:rsidP="007B78F1">
      <w:pPr>
        <w:spacing w:line="312" w:lineRule="auto"/>
      </w:pPr>
      <w:r w:rsidRPr="00973578">
        <w:rPr>
          <w:b/>
        </w:rPr>
        <w:t xml:space="preserve">Postępowanie nr </w:t>
      </w:r>
      <w:proofErr w:type="spellStart"/>
      <w:r w:rsidRPr="00973578">
        <w:rPr>
          <w:b/>
        </w:rPr>
        <w:t>GDDKiA</w:t>
      </w:r>
      <w:proofErr w:type="spellEnd"/>
      <w:r w:rsidRPr="00973578">
        <w:rPr>
          <w:b/>
        </w:rPr>
        <w:t>-</w:t>
      </w:r>
      <w:r>
        <w:rPr>
          <w:b/>
        </w:rPr>
        <w:t>O/Ł.2200.1/      /2014</w:t>
      </w:r>
    </w:p>
    <w:p w:rsidR="007B78F1" w:rsidRDefault="007B78F1" w:rsidP="007B78F1"/>
    <w:p w:rsidR="007B78F1" w:rsidRDefault="007B78F1" w:rsidP="007B78F1"/>
    <w:p w:rsidR="007B78F1" w:rsidRDefault="007B78F1" w:rsidP="007B78F1"/>
    <w:p w:rsidR="007B78F1" w:rsidRDefault="007B78F1" w:rsidP="007B78F1"/>
    <w:p w:rsidR="007B78F1" w:rsidRPr="00423FE3" w:rsidRDefault="007B78F1" w:rsidP="007B78F1"/>
    <w:p w:rsidR="007B78F1" w:rsidRPr="00423FE3" w:rsidRDefault="007B78F1" w:rsidP="007B78F1"/>
    <w:tbl>
      <w:tblPr>
        <w:tblW w:w="147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946"/>
        <w:gridCol w:w="4111"/>
      </w:tblGrid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TANKOWANIE PALIW / STACJA PALIW PŁYNNYCH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966984">
            <w:pPr>
              <w:jc w:val="left"/>
            </w:pPr>
            <w:r w:rsidRPr="00423FE3">
              <w:t>wiata(y) nad odmierzaczami paliw płynnych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dach(y) (wiaty zadaszającej wszystkie odmierzacze paliw płynnych i pasma ruchu tankujących samochodów osobowych i TIR</w:t>
            </w:r>
          </w:p>
        </w:tc>
        <w:tc>
          <w:tcPr>
            <w:tcW w:w="4111" w:type="dxa"/>
            <w:vMerge w:val="restart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z połaci dachu woda opadowa odprowadzana do kanalizacji deszczowej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wyspy pod lokalizację dystrybutorów paliwa wyniesione nad  poziom przyległego podjazdu, obramowane np. blachą kwasoodporną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pod wiatami nawierzchnia szczelna (taca) z odprowadzeniem wody do separatora osadu i olejów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wiata wyposażona w instalację odgromową, zabezpieczona antykorozyjnie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odmierzacze paliw zabezpieczone przed najeżdżaniem przez pojazdy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966984">
            <w:pPr>
              <w:jc w:val="left"/>
            </w:pPr>
            <w:r w:rsidRPr="00423FE3">
              <w:t>tankowanie samochodów osobowych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Ilość dystrybutorów paliwa zapewniająca obsługę min. </w:t>
            </w:r>
            <w:r w:rsidR="00966984" w:rsidRPr="00423FE3">
              <w:rPr>
                <w:b/>
              </w:rPr>
              <w:t>4</w:t>
            </w:r>
            <w:r w:rsidRPr="00423FE3">
              <w:rPr>
                <w:b/>
              </w:rPr>
              <w:t xml:space="preserve"> </w:t>
            </w:r>
            <w:r w:rsidRPr="00423FE3">
              <w:t>pojazdów</w:t>
            </w:r>
            <w:r w:rsidR="00966984" w:rsidRPr="00423FE3">
              <w:t xml:space="preserve"> jednocześnie (minimum cztery</w:t>
            </w:r>
            <w:r w:rsidRPr="00423FE3">
              <w:t xml:space="preserve"> dystrybutory, wszystkie rodzaje paliwa – PB, ON); stacja przystosowana do tankowania pojazdów w systemie samoobsługowym /za wyjątkiem LPG/, z opcją nalewu przez pracownika stacji na żądanie</w:t>
            </w:r>
          </w:p>
        </w:tc>
        <w:tc>
          <w:tcPr>
            <w:tcW w:w="4111" w:type="dxa"/>
            <w:vMerge w:val="restart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Ilość punktów do tankowania LPG zapewniająca obsługę min. </w:t>
            </w:r>
            <w:r w:rsidR="00966984" w:rsidRPr="00423FE3">
              <w:rPr>
                <w:b/>
              </w:rPr>
              <w:t>1</w:t>
            </w:r>
            <w:r w:rsidRPr="00423FE3">
              <w:t xml:space="preserve"> pojazdów jednocześnie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Tankowanie gazu płynnego przez obsługę stacji – stacja wyposażona w instalację </w:t>
            </w:r>
            <w:proofErr w:type="spellStart"/>
            <w:r w:rsidRPr="00423FE3">
              <w:t>przyzywową</w:t>
            </w:r>
            <w:proofErr w:type="spellEnd"/>
            <w:r w:rsidRPr="00423FE3">
              <w:t xml:space="preserve"> gazu płynnego umożliwiającą przywołanie pracownika obsługi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966984">
            <w:pPr>
              <w:jc w:val="left"/>
            </w:pPr>
            <w:r w:rsidRPr="00423FE3">
              <w:t>Tankowanie samochodów ciężarowych członowych (TIR) i autobusów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Ilość dystrybutorów paliwa zapewniająca obsługę </w:t>
            </w:r>
            <w:r w:rsidR="00966984" w:rsidRPr="00423FE3">
              <w:t>minimum 2</w:t>
            </w:r>
            <w:r w:rsidRPr="00423FE3">
              <w:t xml:space="preserve"> pojazdów równocześnie (ON, samoobsługa)</w:t>
            </w:r>
          </w:p>
        </w:tc>
        <w:tc>
          <w:tcPr>
            <w:tcW w:w="4111" w:type="dxa"/>
            <w:vMerge w:val="restart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Przepustowość dystrybutora – min. 1000 l/10 min</w:t>
            </w:r>
          </w:p>
          <w:p w:rsidR="007B78F1" w:rsidRPr="00423FE3" w:rsidRDefault="007B78F1" w:rsidP="003C1609">
            <w:r w:rsidRPr="00423FE3">
              <w:t xml:space="preserve">Dystrybucja </w:t>
            </w:r>
            <w:proofErr w:type="spellStart"/>
            <w:r w:rsidRPr="00423FE3">
              <w:t>AdBlue</w:t>
            </w:r>
            <w:proofErr w:type="spellEnd"/>
            <w:r w:rsidRPr="00423FE3">
              <w:t xml:space="preserve"> – dostępna na stanowisku tankowania IR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r w:rsidRPr="00423FE3">
              <w:t>inne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możliwość płacenia kartą płatniczą za paliwo</w:t>
            </w:r>
          </w:p>
        </w:tc>
        <w:tc>
          <w:tcPr>
            <w:tcW w:w="4111" w:type="dxa"/>
            <w:vMerge w:val="restart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Możliwość korzystania z sieciowych kart paliwowych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Możliwość własnoręcznego umycia szyb i reflektorów samochodu wraz z dostępem do wody 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Kompresor oraz odkurzacz w pobliżu stacji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Praca stacji w systemie całodobowym z dopuszczalna nocną przerwą techniczną trwającą maksymalnie 30 min.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W pobliżu stacji paliw zestaw pojemników do segregowania odpadów (szkło, papier, PCV)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r w:rsidRPr="00423FE3">
              <w:t>budynek stacji paliw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rPr>
                <w:b/>
              </w:rPr>
              <w:t xml:space="preserve">Podział funkcjonalny: </w:t>
            </w:r>
            <w:r w:rsidRPr="00423FE3">
              <w:t xml:space="preserve">Sala sprzedaży (sklep) – z zapleczem </w:t>
            </w:r>
            <w:proofErr w:type="spellStart"/>
            <w:r w:rsidRPr="00423FE3">
              <w:t>socjalno-magazynowo-biurowym</w:t>
            </w:r>
            <w:proofErr w:type="spellEnd"/>
            <w:r w:rsidRPr="00423FE3">
              <w:t>, węzeł sanitarny dla klientów, punkt gastronomiczny (bistro) z zapleczem technologicznym i socjalno-biurowym dla personelu, pomieszczenia techniczne.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rPr>
                <w:b/>
              </w:rPr>
              <w:t>Na sali sprzedaży</w:t>
            </w:r>
            <w:r w:rsidRPr="00423FE3">
              <w:t xml:space="preserve"> dostępny asortyment: artykuły spożywcze (paczkowane), prasa, środki higieny osobistej, środki opatrunkowe, artykuły motoryzacyjne;</w:t>
            </w:r>
          </w:p>
          <w:p w:rsidR="007B78F1" w:rsidRPr="00423FE3" w:rsidRDefault="007B78F1" w:rsidP="003C1609">
            <w:r w:rsidRPr="00423FE3">
              <w:t>- sprzedaż w systemie samoobsługowym;</w:t>
            </w:r>
          </w:p>
          <w:p w:rsidR="007B78F1" w:rsidRPr="00423FE3" w:rsidRDefault="007B78F1" w:rsidP="003C1609">
            <w:r w:rsidRPr="00423FE3">
              <w:t>- główne wejście usytuowane od strony dystrybutorów dla samochodów osobowych (drzwi automatyczne)</w:t>
            </w:r>
          </w:p>
          <w:p w:rsidR="007B78F1" w:rsidRPr="00423FE3" w:rsidRDefault="007B78F1" w:rsidP="003C1609">
            <w:r w:rsidRPr="00423FE3">
              <w:t>- sala sprzedaży klimatyzowana;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Węzeł sanitarny dla klientów:</w:t>
            </w:r>
          </w:p>
          <w:p w:rsidR="007B78F1" w:rsidRPr="00423FE3" w:rsidRDefault="007B78F1" w:rsidP="003C1609">
            <w:r w:rsidRPr="00423FE3">
              <w:t>- WC damski – 2 umywalki +</w:t>
            </w:r>
            <w:r w:rsidRPr="00423FE3">
              <w:rPr>
                <w:b/>
              </w:rPr>
              <w:t xml:space="preserve"> </w:t>
            </w:r>
            <w:r w:rsidR="00AC1588" w:rsidRPr="00423FE3">
              <w:t>2</w:t>
            </w:r>
            <w:r w:rsidR="00966984" w:rsidRPr="00423FE3">
              <w:t xml:space="preserve"> kabiny,</w:t>
            </w:r>
          </w:p>
          <w:p w:rsidR="007B78F1" w:rsidRPr="00423FE3" w:rsidRDefault="007B78F1" w:rsidP="003C1609">
            <w:r w:rsidRPr="00423FE3">
              <w:t>- WC męski – 2 umywalki + 2 pisuary + 1 kabina;</w:t>
            </w:r>
          </w:p>
          <w:p w:rsidR="007B78F1" w:rsidRPr="00423FE3" w:rsidRDefault="007B78F1" w:rsidP="003C1609">
            <w:r w:rsidRPr="00423FE3">
              <w:t>- WC dla osób niepełnosprawnych – 1 + przewijak dla niemowląt</w:t>
            </w:r>
          </w:p>
          <w:p w:rsidR="007B78F1" w:rsidRPr="00423FE3" w:rsidRDefault="007B78F1" w:rsidP="003C1609">
            <w:pPr>
              <w:ind w:left="209" w:hanging="209"/>
              <w:jc w:val="left"/>
            </w:pPr>
            <w:r w:rsidRPr="00423FE3">
              <w:t>- Pomieszczenie prysznica z przebieralnią – 1 szt. (dostęp bezpłatny do zimnej wody)</w:t>
            </w:r>
          </w:p>
          <w:p w:rsidR="007B78F1" w:rsidRPr="00423FE3" w:rsidRDefault="007B78F1" w:rsidP="003C1609">
            <w:pPr>
              <w:ind w:left="209" w:hanging="209"/>
              <w:jc w:val="left"/>
              <w:rPr>
                <w:b/>
              </w:rPr>
            </w:pPr>
            <w:r w:rsidRPr="00423FE3">
              <w:rPr>
                <w:b/>
              </w:rPr>
              <w:t>w wariancie bez restauracji na terenie MOP-u</w:t>
            </w:r>
          </w:p>
          <w:p w:rsidR="007B78F1" w:rsidRPr="00423FE3" w:rsidRDefault="007B78F1" w:rsidP="003C1609">
            <w:r w:rsidRPr="00423FE3">
              <w:t xml:space="preserve">- WC damski – </w:t>
            </w:r>
            <w:r w:rsidRPr="00423FE3">
              <w:rPr>
                <w:b/>
              </w:rPr>
              <w:t>3</w:t>
            </w:r>
            <w:r w:rsidRPr="00423FE3">
              <w:t xml:space="preserve"> umywa</w:t>
            </w:r>
            <w:r w:rsidR="00966984" w:rsidRPr="00423FE3">
              <w:t xml:space="preserve">lki + </w:t>
            </w:r>
            <w:r w:rsidR="00966984" w:rsidRPr="00423FE3">
              <w:rPr>
                <w:b/>
              </w:rPr>
              <w:t>3</w:t>
            </w:r>
            <w:r w:rsidRPr="00423FE3">
              <w:t xml:space="preserve"> </w:t>
            </w:r>
            <w:r w:rsidR="00966984" w:rsidRPr="00423FE3">
              <w:t>kabiny</w:t>
            </w:r>
            <w:r w:rsidRPr="00423FE3">
              <w:t>,</w:t>
            </w:r>
          </w:p>
          <w:p w:rsidR="007B78F1" w:rsidRPr="00423FE3" w:rsidRDefault="007B78F1" w:rsidP="003C1609">
            <w:r w:rsidRPr="00423FE3">
              <w:t>- WC mę</w:t>
            </w:r>
            <w:r w:rsidR="00966984" w:rsidRPr="00423FE3">
              <w:t xml:space="preserve">ski – </w:t>
            </w:r>
            <w:r w:rsidR="00966984" w:rsidRPr="00423FE3">
              <w:rPr>
                <w:b/>
              </w:rPr>
              <w:t>3</w:t>
            </w:r>
            <w:r w:rsidR="00966984" w:rsidRPr="00423FE3">
              <w:t xml:space="preserve"> umywalki + </w:t>
            </w:r>
            <w:r w:rsidR="00966984" w:rsidRPr="00423FE3">
              <w:rPr>
                <w:b/>
              </w:rPr>
              <w:t>3</w:t>
            </w:r>
            <w:r w:rsidR="00966984" w:rsidRPr="00423FE3">
              <w:t xml:space="preserve"> pisuary + </w:t>
            </w:r>
            <w:r w:rsidR="00966984" w:rsidRPr="00423FE3">
              <w:rPr>
                <w:b/>
              </w:rPr>
              <w:t>1</w:t>
            </w:r>
            <w:r w:rsidR="00966984" w:rsidRPr="00423FE3">
              <w:t xml:space="preserve"> kabina</w:t>
            </w:r>
            <w:r w:rsidRPr="00423FE3">
              <w:t>;</w:t>
            </w:r>
          </w:p>
          <w:p w:rsidR="007B78F1" w:rsidRPr="00423FE3" w:rsidRDefault="007B78F1" w:rsidP="003C1609">
            <w:r w:rsidRPr="00423FE3">
              <w:t>- WC dla osób niepełnosprawnych – 1 + przewijak dla niemowląt</w:t>
            </w:r>
          </w:p>
          <w:p w:rsidR="007B78F1" w:rsidRPr="00423FE3" w:rsidRDefault="007B78F1" w:rsidP="003C1609">
            <w:pPr>
              <w:ind w:left="209" w:hanging="209"/>
              <w:jc w:val="left"/>
            </w:pPr>
            <w:r w:rsidRPr="00423FE3">
              <w:t>- Pomieszczenie prysznica z przebieralnią – 1 szt. (dostęp bezpłatny do zimnej wody).</w:t>
            </w:r>
          </w:p>
          <w:p w:rsidR="007B78F1" w:rsidRPr="00423FE3" w:rsidRDefault="007B78F1" w:rsidP="003C1609">
            <w:r w:rsidRPr="00423FE3">
              <w:t>- Pozostałe wymagania:</w:t>
            </w:r>
          </w:p>
          <w:p w:rsidR="007B78F1" w:rsidRPr="00423FE3" w:rsidRDefault="007B78F1" w:rsidP="003C1609">
            <w:r w:rsidRPr="00423FE3">
              <w:t xml:space="preserve">   • w toaletach ręczniki jednorazowego użytku lub suszarki do rąk</w:t>
            </w:r>
          </w:p>
          <w:p w:rsidR="007B78F1" w:rsidRPr="00423FE3" w:rsidRDefault="007B78F1" w:rsidP="003C1609">
            <w:r w:rsidRPr="00423FE3">
              <w:t xml:space="preserve">   • dozowniki do płynnego mydła</w:t>
            </w:r>
          </w:p>
          <w:p w:rsidR="007B78F1" w:rsidRPr="00423FE3" w:rsidRDefault="007B78F1" w:rsidP="003C1609">
            <w:r w:rsidRPr="00423FE3">
              <w:t xml:space="preserve">   • lustro nad umywalką</w:t>
            </w:r>
          </w:p>
          <w:p w:rsidR="007B78F1" w:rsidRPr="00423FE3" w:rsidRDefault="007B78F1" w:rsidP="003C1609">
            <w:r w:rsidRPr="00423FE3">
              <w:t xml:space="preserve">   • pojemnik na papier i odpady</w:t>
            </w:r>
          </w:p>
          <w:p w:rsidR="007B78F1" w:rsidRPr="00423FE3" w:rsidRDefault="007B78F1" w:rsidP="003C1609">
            <w:r w:rsidRPr="00423FE3">
              <w:t xml:space="preserve">   • podajnik papieru toaletowego</w:t>
            </w:r>
          </w:p>
          <w:p w:rsidR="007B78F1" w:rsidRPr="00423FE3" w:rsidRDefault="007B78F1" w:rsidP="003C1609">
            <w:r w:rsidRPr="00423FE3">
              <w:t xml:space="preserve">   • wentylacja mechaniczna</w:t>
            </w:r>
          </w:p>
          <w:p w:rsidR="007B78F1" w:rsidRPr="00423FE3" w:rsidRDefault="007B78F1" w:rsidP="003C1609">
            <w:r w:rsidRPr="00423FE3">
              <w:t>Kontrola czystości toalet co godzinę przez całą dobę, ciągłe zapewnienie dostępności materiałów higienicznych.</w:t>
            </w:r>
          </w:p>
          <w:p w:rsidR="007B78F1" w:rsidRPr="00423FE3" w:rsidRDefault="007B78F1" w:rsidP="003C1609">
            <w:r w:rsidRPr="00423FE3">
              <w:t xml:space="preserve">Toalety dla osób niepełnosprawnych dostępne także dla rodzica z </w:t>
            </w:r>
            <w:r w:rsidRPr="00423FE3">
              <w:lastRenderedPageBreak/>
              <w:t xml:space="preserve">dzieckiem. </w:t>
            </w:r>
          </w:p>
          <w:p w:rsidR="007B78F1" w:rsidRPr="00423FE3" w:rsidRDefault="007B78F1" w:rsidP="003C1609">
            <w:r w:rsidRPr="00423FE3">
              <w:t>Toalety te zostaną odpowiednio oznaczone.</w:t>
            </w:r>
          </w:p>
          <w:p w:rsidR="007B78F1" w:rsidRPr="00423FE3" w:rsidRDefault="007B78F1" w:rsidP="003C1609">
            <w:r w:rsidRPr="00423FE3">
              <w:t xml:space="preserve">Wyposażenie WC dla osób niepełnosprawnych w instalacje alarmowo – </w:t>
            </w:r>
            <w:proofErr w:type="spellStart"/>
            <w:r w:rsidRPr="00423FE3">
              <w:t>przyzywową</w:t>
            </w:r>
            <w:proofErr w:type="spellEnd"/>
            <w:r w:rsidRPr="00423FE3">
              <w:t>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lastRenderedPageBreak/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Punkt gastronomiczny (bistro):</w:t>
            </w:r>
          </w:p>
          <w:p w:rsidR="007B78F1" w:rsidRPr="00423FE3" w:rsidRDefault="007B78F1" w:rsidP="003C1609">
            <w:r w:rsidRPr="00423FE3">
              <w:t>- wydawanie posiłków 24h/dobę;</w:t>
            </w:r>
          </w:p>
          <w:p w:rsidR="007B78F1" w:rsidRPr="00423FE3" w:rsidRDefault="007B78F1" w:rsidP="003C1609">
            <w:r w:rsidRPr="00423FE3">
              <w:t>- ilość</w:t>
            </w:r>
            <w:r w:rsidR="00966984" w:rsidRPr="00423FE3">
              <w:t xml:space="preserve"> miejsc konsumpcyjnych – min. </w:t>
            </w:r>
            <w:r w:rsidR="00966984" w:rsidRPr="00423FE3">
              <w:rPr>
                <w:b/>
              </w:rPr>
              <w:t>20</w:t>
            </w:r>
            <w:r w:rsidRPr="00423FE3">
              <w:t xml:space="preserve"> miejsc, w tym minimum </w:t>
            </w:r>
            <w:r w:rsidR="00966984" w:rsidRPr="00423FE3">
              <w:rPr>
                <w:b/>
              </w:rPr>
              <w:t>12</w:t>
            </w:r>
            <w:r w:rsidRPr="00423FE3">
              <w:t xml:space="preserve"> miejsc siedzących;</w:t>
            </w:r>
          </w:p>
          <w:p w:rsidR="007B78F1" w:rsidRPr="00423FE3" w:rsidRDefault="007B78F1" w:rsidP="003C1609">
            <w:r w:rsidRPr="00423FE3">
              <w:t>- dania barowe na gorąco;</w:t>
            </w:r>
          </w:p>
          <w:p w:rsidR="007B78F1" w:rsidRPr="00423FE3" w:rsidRDefault="007B78F1" w:rsidP="003C1609">
            <w:pPr>
              <w:ind w:left="209" w:hanging="209"/>
              <w:jc w:val="left"/>
            </w:pPr>
            <w:r w:rsidRPr="00423FE3">
              <w:t>- posiłki wydawane przez personel z bufetu w systemie samoobsługowym;</w:t>
            </w:r>
          </w:p>
          <w:p w:rsidR="007B78F1" w:rsidRPr="00423FE3" w:rsidRDefault="007B78F1" w:rsidP="003C1609">
            <w:r w:rsidRPr="00423FE3">
              <w:t>- sala konsumpcyjna klimatyzowana;</w:t>
            </w:r>
          </w:p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w wariancie bez restauracji na terenie MOP-u</w:t>
            </w:r>
          </w:p>
          <w:p w:rsidR="007B78F1" w:rsidRPr="00423FE3" w:rsidRDefault="007B78F1" w:rsidP="003C1609">
            <w:pPr>
              <w:ind w:left="209"/>
            </w:pPr>
            <w:r w:rsidRPr="00423FE3">
              <w:t xml:space="preserve">- ilość miejsc konsumpcyjnych – </w:t>
            </w:r>
            <w:r w:rsidR="00966984" w:rsidRPr="00423FE3">
              <w:rPr>
                <w:b/>
              </w:rPr>
              <w:t>40</w:t>
            </w:r>
            <w:r w:rsidRPr="00423FE3">
              <w:t xml:space="preserve"> w tym minimum </w:t>
            </w:r>
            <w:r w:rsidR="00966984" w:rsidRPr="00423FE3">
              <w:rPr>
                <w:b/>
              </w:rPr>
              <w:t>32</w:t>
            </w:r>
            <w:r w:rsidRPr="00423FE3">
              <w:t xml:space="preserve"> miejsc  siedzących,</w:t>
            </w:r>
          </w:p>
          <w:p w:rsidR="007B78F1" w:rsidRPr="00423FE3" w:rsidRDefault="007B78F1" w:rsidP="003C1609">
            <w:r w:rsidRPr="00423FE3">
              <w:t xml:space="preserve">  sala konsumpcyjna klimatyzowana</w:t>
            </w:r>
          </w:p>
          <w:p w:rsidR="007B78F1" w:rsidRPr="00423FE3" w:rsidRDefault="007B78F1" w:rsidP="003C1609">
            <w:r w:rsidRPr="00423FE3">
              <w:t>- obiekt przystosowany dla obsługi osób niepełnosprawnych,</w:t>
            </w:r>
          </w:p>
          <w:p w:rsidR="007B78F1" w:rsidRPr="00423FE3" w:rsidRDefault="007B78F1" w:rsidP="003C1609">
            <w:r w:rsidRPr="00423FE3">
              <w:t>- dostęp do sieci internetowej i telefonicznej dla personelu,</w:t>
            </w:r>
          </w:p>
          <w:p w:rsidR="007B78F1" w:rsidRPr="00423FE3" w:rsidRDefault="007B78F1" w:rsidP="003C1609">
            <w:pPr>
              <w:ind w:left="209" w:hanging="209"/>
            </w:pPr>
            <w:r w:rsidRPr="00423FE3">
              <w:t>- w okresie letnim – czynny ogródek/taras restauracyjny dostępny z sali konsumpcyjnej, ogrodzony ( minimum 20 miejsc siedzących)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Inne:</w:t>
            </w:r>
          </w:p>
          <w:p w:rsidR="007B78F1" w:rsidRPr="00423FE3" w:rsidRDefault="007B78F1" w:rsidP="003C1609">
            <w:r w:rsidRPr="00423FE3">
              <w:t>- obiekt przystosowany dla potrzeb osób niepełnosprawnych;</w:t>
            </w:r>
          </w:p>
          <w:p w:rsidR="007B78F1" w:rsidRPr="00423FE3" w:rsidRDefault="007B78F1" w:rsidP="003C1609">
            <w:r w:rsidRPr="00423FE3">
              <w:t>- zakaz palenia tytoniu w budynku stacji;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Stanowiska postojowe w liczbie min. </w:t>
            </w:r>
            <w:r w:rsidRPr="00423FE3">
              <w:rPr>
                <w:b/>
              </w:rPr>
              <w:t>16</w:t>
            </w:r>
            <w:r w:rsidRPr="00423FE3">
              <w:t xml:space="preserve"> w bezpośrednim sąsiedztwie budynku stacji paliw (dla klientów stacji paliw) w tym </w:t>
            </w:r>
            <w:r w:rsidRPr="00423FE3">
              <w:rPr>
                <w:b/>
              </w:rPr>
              <w:t>2</w:t>
            </w:r>
            <w:r w:rsidRPr="00423FE3">
              <w:t xml:space="preserve"> miejsca dla samochodów osób niepełnosprawnych oraz </w:t>
            </w:r>
            <w:r w:rsidRPr="00423FE3">
              <w:rPr>
                <w:b/>
              </w:rPr>
              <w:t>2</w:t>
            </w:r>
            <w:r w:rsidRPr="00423FE3">
              <w:t xml:space="preserve"> miejsca odpowiednio oznaczone, dla rodziców podróżujących z dziećmi oraz min. 3 stanowiska dla pojazdów obsługi stacji paliw (personelu/zaopatrzenia) 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STANOWISKA POSTOJOWE (PARKIG)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r w:rsidRPr="00423FE3">
              <w:t>warunki ogólne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- samochody osobowe,</w:t>
            </w:r>
          </w:p>
          <w:p w:rsidR="007B78F1" w:rsidRPr="00423FE3" w:rsidRDefault="007B78F1" w:rsidP="003C1609">
            <w:r w:rsidRPr="00423FE3">
              <w:t>- samochody osób niepełnosprawnych</w:t>
            </w:r>
          </w:p>
          <w:p w:rsidR="007B78F1" w:rsidRPr="00423FE3" w:rsidRDefault="007B78F1" w:rsidP="003C1609">
            <w:r w:rsidRPr="00423FE3">
              <w:t xml:space="preserve">- autobusy </w:t>
            </w:r>
          </w:p>
          <w:p w:rsidR="007B78F1" w:rsidRPr="00423FE3" w:rsidRDefault="007B78F1" w:rsidP="003C1609">
            <w:r w:rsidRPr="00423FE3">
              <w:t>- samochody ciężarowe</w:t>
            </w:r>
          </w:p>
          <w:p w:rsidR="007B78F1" w:rsidRPr="00423FE3" w:rsidRDefault="007B78F1" w:rsidP="003C1609">
            <w:r w:rsidRPr="00423FE3">
              <w:t>- pojazdy z niebezpiecznym ładunkiem</w:t>
            </w:r>
          </w:p>
          <w:p w:rsidR="007B78F1" w:rsidRPr="00423FE3" w:rsidRDefault="007B78F1" w:rsidP="003C1609">
            <w:r w:rsidRPr="00423FE3">
              <w:t>- stanowiska do kontroli pojazdów /ITD./</w:t>
            </w:r>
          </w:p>
          <w:p w:rsidR="007B78F1" w:rsidRPr="00423FE3" w:rsidRDefault="007B78F1" w:rsidP="003C1609">
            <w:r w:rsidRPr="00423FE3">
              <w:lastRenderedPageBreak/>
              <w:t>według specyfikacji w opisie MOP-u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lastRenderedPageBreak/>
              <w:t>Wybudowane w ramach realizacji drogi ekspresowej S8 przez Wykonawcę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monitorowanie całego terenu MOP, w tym dróg i stanowisk postojowych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W związku z planowanym wdrażaniem Systemu Informacji (sygnalizacji) o Wolnych Miejscach Parkingowych na MOP (a w terminie późniejszym także systemu rezerwacji miejsc na MOP) współpracującym z przygotowywanym Systemem Zarządzania Ruchem, Dzierżawca uwzględni w projekcie budowlanym, a później wykona, infrastrukturę umożliwiającą podłączenie urządzeń </w:t>
            </w:r>
            <w:proofErr w:type="spellStart"/>
            <w:r w:rsidRPr="00423FE3">
              <w:t>telematyki</w:t>
            </w:r>
            <w:proofErr w:type="spellEnd"/>
            <w:r w:rsidRPr="00423FE3">
              <w:t xml:space="preserve"> drogowej, która będzie zliczała pojazdy wjeżdżające/wyjeżdżające/parkujące na MOP. Infrastruktura Umożliwi przekazanie danych z urządzeń do Centrum Zarządzania Ruchem,</w:t>
            </w:r>
          </w:p>
          <w:p w:rsidR="007B78F1" w:rsidRPr="00423FE3" w:rsidRDefault="007B78F1" w:rsidP="003C1609">
            <w:r w:rsidRPr="00423FE3">
              <w:t>.</w:t>
            </w:r>
          </w:p>
          <w:p w:rsidR="007B78F1" w:rsidRPr="00423FE3" w:rsidRDefault="007B78F1" w:rsidP="003C1609">
            <w:r w:rsidRPr="00423FE3">
              <w:t>W razie konieczności Dzierżawca umożliwi Wydzierżawiającemu wejście na teren MOP, bez żadnych ograniczeń i bez ponoszenia, na rzecz Dzierżawcy, kosztów z tego tytułu celem montażu urządzeń zarządzania ruchem.</w:t>
            </w:r>
          </w:p>
          <w:p w:rsidR="007B78F1" w:rsidRPr="00423FE3" w:rsidRDefault="007B78F1" w:rsidP="003C1609">
            <w:r w:rsidRPr="00423FE3">
              <w:t>Wymóg ten wynika z implementacji do krajowego porządku prawnego dyrektywy 201/40/UE, która dotyczy procesu wdrażania rozwiązań ITS (</w:t>
            </w:r>
            <w:proofErr w:type="spellStart"/>
            <w:r w:rsidRPr="00423FE3">
              <w:t>Intelligent</w:t>
            </w:r>
            <w:proofErr w:type="spellEnd"/>
            <w:r w:rsidRPr="00423FE3">
              <w:t xml:space="preserve"> Transport Systems) na drogach krajów Unii Europejskiej.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12 miesiącach od dnia stwierdzenia takiej konieczności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STANOWISKA POSTOJOWE KONTROLI TECHNICZNEJ POJAZDÓW I INNE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pojemniki na odpady niebezpieczne zgodnie z właściwymi przepisami/ m. in. na oleje, smary, płyny techniczne)</w:t>
            </w:r>
          </w:p>
        </w:tc>
        <w:tc>
          <w:tcPr>
            <w:tcW w:w="4111" w:type="dxa"/>
            <w:vMerge w:val="restart"/>
            <w:vAlign w:val="center"/>
          </w:tcPr>
          <w:p w:rsidR="007B78F1" w:rsidRPr="00423FE3" w:rsidRDefault="007B78F1" w:rsidP="003C1609">
            <w:pPr>
              <w:jc w:val="center"/>
            </w:pPr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 xml:space="preserve">stanowisko do zlewu z cystern drogowych paliw do zbiorników. Stacje paliw płynnych będą spełniać warunki techniczne ( w tym dotyczące wymiarów stref zagrożenia wybuchem dla urządzeń technologicznych) wg Rozporządzenia Ministra Gospodarki z dnia 21 listopada 2005 r. (Dz. U. nr 243, poz. 2063) w liczbie </w:t>
            </w:r>
            <w:r w:rsidRPr="00423FE3">
              <w:rPr>
                <w:b/>
              </w:rPr>
              <w:t>1</w:t>
            </w:r>
            <w:r w:rsidRPr="00423FE3">
              <w:t xml:space="preserve"> stanowisko.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JEZDNIE MANEWROWE, CIĄGI PIESZE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Wprowadzenie na obszarze MOP-u zasad organizacji ruchu, obowiązujących w strefach ograniczonej prędkości wynikających z zastosowania znaków B-43 „20” na wjeździe i B-44 „20’ na wyjeździe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Wprowadzone przez Wykonawcę drogi ekspresowej S8. Zasady organizacji ruchu muszą być zapewnione od momentu Odbioru Nieruchomości w odpowiednim dla fazy robót zakresie.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 xml:space="preserve">Segregacja ruchu kołowego i pieszego, z zapewnieniem bezpiecznego dojścia grup pieszych z parkingu </w:t>
            </w:r>
            <w:r w:rsidRPr="00423FE3">
              <w:lastRenderedPageBreak/>
              <w:t>do obiektów zlokalizowanych na terenie MOP-u.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lastRenderedPageBreak/>
              <w:t xml:space="preserve">Wprowadzone przez Wykonawcę drogi </w:t>
            </w:r>
            <w:r w:rsidRPr="00423FE3">
              <w:lastRenderedPageBreak/>
              <w:t>ekspresowej S8. Zasady organizacji ruchu muszą być zapewnione od momentu Odbioru Nieruchomości w odpowiednim dla fazy robót zakresie.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lastRenderedPageBreak/>
              <w:t>Zabezpieczenie np. barierami betonowymi wyokrągleń wysp oraz lamp ulicznych, wyjątkowo narażonych na najeżdżanie przez TIR.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Wprowadzone przez Wykonawcę drogi ekspresowej S8. Zasady organizacji ruchu muszą być zapewnione od momentu Odbioru Nieruchomości w odpowiednim dla fazy robót zakresie.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Wprowadzenie czytelnego systemu oznakowania w zakresie ruchu pojazdów i pieszych oraz informacji o wzajemnych powiązaniach miedzy poszczególnymi obszarami MOP-u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 xml:space="preserve">W docelowym kształcie nie </w:t>
            </w:r>
            <w:proofErr w:type="spellStart"/>
            <w:r w:rsidRPr="00423FE3">
              <w:t>póxniiej</w:t>
            </w:r>
            <w:proofErr w:type="spellEnd"/>
            <w:r w:rsidRPr="00423FE3">
              <w:t xml:space="preserve"> niż po 18 miesiącach od dnia Odbioru Nieruchomości. Zasady organizacji ruchu muszą być zapewnione od momentu Odbioru Nieruchomości w odpowiednim dal fazy robót zakresie.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OŚWIETLENIE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strefa obsługi sanitarnej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o parametrach nie gorszych niż średnie natężenie oświetlenia – 20 lx, równomierność – 0,25, współczynnik ograniczenia olśnienia – 55, współczynnik oddawania barw - 20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 xml:space="preserve">Wybudowane przez Wykonawcę w ramach realizacji drogi ekspresowej S8 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strefa użytkowo - usługowa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o parametrach nie gorszych niż średnie natężenie oświetlenia – 20 lx, równomierność – 0,25, współczynnik ograniczenia olśnienia – 55, współczynnik oddawania barw - 20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Wybudowane przez Wykonawcę w ramach realizacji drogi ekspresowej S8. Ewentualne dodatkowe elementy nie później niż po 18 miesiącach od dnia Odbioru Nieruchomości.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strefa parkingowa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o parametrach nie gorszych niż średnie natężenie oświetlenia – 20 lx, równomierność – 0,25, współczynnik ograniczenia olśnienia – 55, współczynnik oddawania barw - 20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 xml:space="preserve">Wybudowane przez Wykonawcę w ramach realizacji drogi ekspresowej S8 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strefa jezdni dojazdowych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o parametrach nie gorszych niż średnie natężenie oświetlenia – 20 lx, równomierność – 0,25, współczynnik ograniczenia olśnienia – 55, współczynnik oddawania barw - 20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 xml:space="preserve">Wybudowane przez Wykonawcę w ramach realizacji drogi ekspresowej S8 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r w:rsidRPr="00423FE3">
              <w:rPr>
                <w:b/>
              </w:rPr>
              <w:t xml:space="preserve">Uwaga ogólna: </w:t>
            </w:r>
            <w:r w:rsidRPr="00423FE3">
              <w:t>światło oświetlenia nie może zmieniać barwy znaków drogowych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URZĄDZENIA REKREACYJNO - WYPOCZYNKOWE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miejsca piknikowe i plac zabaw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Zadaszone zestawy piknikowe  – 6 sztuk </w:t>
            </w:r>
          </w:p>
          <w:p w:rsidR="007B78F1" w:rsidRPr="00423FE3" w:rsidRDefault="007B78F1" w:rsidP="003C1609">
            <w:r w:rsidRPr="00423FE3">
              <w:t xml:space="preserve">Konstrukcja zadaszona, otwarta o wymiarach zapewniających ustawienie stołu i ławek dla 6 osób. Wysokość wiaty w świetle wejścia co najmniej 1,90 m. Wiata, stół i ławki przytwierdzone </w:t>
            </w:r>
            <w:r w:rsidRPr="00423FE3">
              <w:lastRenderedPageBreak/>
              <w:t>trwale go gruntu. Pokrycie dachu nawiązujące do pokrycia budynków na terenie MOP-u. Wita, stół i ławki muszą posiadać certyfikat bezpieczeństwa.</w:t>
            </w:r>
          </w:p>
          <w:p w:rsidR="00732F08" w:rsidRPr="00423FE3" w:rsidRDefault="00732F08" w:rsidP="003C1609">
            <w:r w:rsidRPr="00423FE3">
              <w:t xml:space="preserve">Nawierzchnia placu i dojście do chodników w części wypoczynkowej z kostki brukowej o  parametrach,  kształcie  i kolorze jak istniejące w tej części MOP-u chodniki.   </w:t>
            </w:r>
          </w:p>
          <w:p w:rsidR="007B78F1" w:rsidRPr="00423FE3" w:rsidRDefault="007B78F1" w:rsidP="003C1609">
            <w:r w:rsidRPr="00423FE3">
              <w:t>Wyposażenie placu zabaw dla dzieci – 1 komplet składający się z:</w:t>
            </w:r>
          </w:p>
          <w:p w:rsidR="007B78F1" w:rsidRPr="00423FE3" w:rsidRDefault="007B78F1" w:rsidP="003C1609">
            <w:r w:rsidRPr="00423FE3">
              <w:t>- huśtawki wahadłowej z siedziskami dla młodszych i  starszych</w:t>
            </w:r>
          </w:p>
          <w:p w:rsidR="007B78F1" w:rsidRPr="00423FE3" w:rsidRDefault="007B78F1" w:rsidP="003C1609">
            <w:r w:rsidRPr="00423FE3">
              <w:t xml:space="preserve">  dzieci – 2 sztuki,</w:t>
            </w:r>
          </w:p>
          <w:p w:rsidR="007B78F1" w:rsidRPr="00423FE3" w:rsidRDefault="007B78F1" w:rsidP="003C1609">
            <w:r w:rsidRPr="00423FE3">
              <w:t>- huśtawka wagowa – 1 sztuki,</w:t>
            </w:r>
          </w:p>
          <w:p w:rsidR="007B78F1" w:rsidRPr="00423FE3" w:rsidRDefault="007B78F1" w:rsidP="003C1609">
            <w:pPr>
              <w:ind w:left="209" w:hanging="209"/>
            </w:pPr>
            <w:r w:rsidRPr="00423FE3">
              <w:t>- zjeżdżalnia z rynną zjazdową połączona z drabinkami z torem przeszkód i ścianka wspinaczkową – 1 sztuka,</w:t>
            </w:r>
          </w:p>
          <w:p w:rsidR="007B78F1" w:rsidRPr="00423FE3" w:rsidRDefault="007B78F1" w:rsidP="003C1609">
            <w:r w:rsidRPr="00423FE3">
              <w:t>- karuzela „bączek” – 1 sztuka,</w:t>
            </w:r>
          </w:p>
          <w:p w:rsidR="007B78F1" w:rsidRPr="00423FE3" w:rsidRDefault="007B78F1" w:rsidP="003C1609">
            <w:r w:rsidRPr="00423FE3">
              <w:t>- „konik” kołyszący (sprężynowy) – 2 sztuki,</w:t>
            </w:r>
          </w:p>
          <w:p w:rsidR="007B78F1" w:rsidRPr="00423FE3" w:rsidRDefault="007B78F1" w:rsidP="003C1609">
            <w:r w:rsidRPr="00423FE3">
              <w:t>wraz z tablicą z regulaminem korzystania z placu zabaw.</w:t>
            </w:r>
          </w:p>
          <w:p w:rsidR="007B78F1" w:rsidRPr="00423FE3" w:rsidRDefault="007B78F1" w:rsidP="003C1609">
            <w:r w:rsidRPr="00423FE3">
              <w:t>Wszystkie urządzenia zabawowe muszą posiadać certyfikat jakości i bezpieczeństwa.</w:t>
            </w:r>
          </w:p>
          <w:p w:rsidR="007B78F1" w:rsidRPr="00423FE3" w:rsidRDefault="007B78F1" w:rsidP="003C1609">
            <w:r w:rsidRPr="00423FE3">
              <w:t>Nawierzchnia placu winna musi być wykonana z materiału amortyzującego upadki wykonanego i posiadać certyfikat bezpieczeństwa.</w:t>
            </w:r>
          </w:p>
          <w:p w:rsidR="00732F08" w:rsidRPr="00423FE3" w:rsidRDefault="00732F08" w:rsidP="003C1609">
            <w:r w:rsidRPr="00423FE3">
              <w:t xml:space="preserve">Dojście do chodników w części wypoczynkowej z kostki brukowej o  parametrach,  kształcie  i kolorze jak istniejące w tej części MOP-u chodniki.  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lastRenderedPageBreak/>
              <w:t>nie później niż po 9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1 punkt czerpania wody do celów sanitarnych (bez pobierania opłat)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1 zestaw pojemników do segregowania odpadów (szkło, papier, PCV)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3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>Kosze na śmieci w rejonie zadaszonych zestawów piknikowych i placu zabaw – 8 sztuk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9 miesiącach od dnia Odbioru Nieruchomości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kosze na śmieci i ławki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W strefie wypoczynkowej i parkingowej:</w:t>
            </w:r>
          </w:p>
          <w:p w:rsidR="007B78F1" w:rsidRPr="00423FE3" w:rsidRDefault="007B78F1" w:rsidP="003C1609">
            <w:proofErr w:type="spellStart"/>
            <w:r w:rsidRPr="00423FE3">
              <w:t>Stacjonalne</w:t>
            </w:r>
            <w:proofErr w:type="spellEnd"/>
            <w:r w:rsidRPr="00423FE3">
              <w:t xml:space="preserve"> (trwale związane z gruntem) kosze na śmieci i niepalnym talerzem do gaszenia niedopałków - 24 sztuk,</w:t>
            </w:r>
          </w:p>
          <w:p w:rsidR="007B78F1" w:rsidRPr="00423FE3" w:rsidRDefault="007B78F1" w:rsidP="003C1609">
            <w:proofErr w:type="spellStart"/>
            <w:r w:rsidRPr="00423FE3">
              <w:t>Stacjonalne</w:t>
            </w:r>
            <w:proofErr w:type="spellEnd"/>
            <w:r w:rsidRPr="00423FE3">
              <w:t xml:space="preserve"> (trwale związane z gruntem) ławki z oparciami i siedziskiem dla min. 4 osób) – 12 sztuk,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 xml:space="preserve">Dostępne i do utrzymania od dnia Odbioru Nieruchomości 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URZADZENIA SANITARNE OGÓLNODOSTEPNE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AC1588" w:rsidRPr="00423FE3" w:rsidRDefault="00AC1588" w:rsidP="003C1609">
            <w:pPr>
              <w:rPr>
                <w:b/>
              </w:rPr>
            </w:pPr>
            <w:r w:rsidRPr="00423FE3">
              <w:rPr>
                <w:b/>
              </w:rPr>
              <w:t>budynek WC</w:t>
            </w:r>
          </w:p>
        </w:tc>
        <w:tc>
          <w:tcPr>
            <w:tcW w:w="6946" w:type="dxa"/>
          </w:tcPr>
          <w:p w:rsidR="00AC1588" w:rsidRPr="00423FE3" w:rsidRDefault="00AC1588" w:rsidP="003C1609">
            <w:r w:rsidRPr="00423FE3">
              <w:t xml:space="preserve">Jeden budynek murowany wolnostojący, parterowy, </w:t>
            </w:r>
            <w:r w:rsidRPr="00423FE3">
              <w:lastRenderedPageBreak/>
              <w:t xml:space="preserve">niepodpiwniczony, oparty na regularnym rzucie, dach dwuspadowy pokryty gontem papowym </w:t>
            </w:r>
          </w:p>
        </w:tc>
        <w:tc>
          <w:tcPr>
            <w:tcW w:w="4111" w:type="dxa"/>
            <w:vMerge w:val="restart"/>
          </w:tcPr>
          <w:p w:rsidR="00AC1588" w:rsidRPr="00423FE3" w:rsidRDefault="00AC1588" w:rsidP="003C1609">
            <w:r w:rsidRPr="00423FE3">
              <w:lastRenderedPageBreak/>
              <w:t xml:space="preserve">Wybudowane przez Wykonawcę w </w:t>
            </w:r>
            <w:r w:rsidRPr="00423FE3">
              <w:lastRenderedPageBreak/>
              <w:t>ramach realizacji drogi ekspresowej S8</w:t>
            </w:r>
          </w:p>
          <w:p w:rsidR="00AC1588" w:rsidRPr="00423FE3" w:rsidRDefault="00AC1588" w:rsidP="003C1609">
            <w:r w:rsidRPr="00423FE3">
              <w:t>Dostępne i prowadzone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AC1588" w:rsidRPr="00423FE3" w:rsidRDefault="00AC1588" w:rsidP="003C1609"/>
        </w:tc>
        <w:tc>
          <w:tcPr>
            <w:tcW w:w="6946" w:type="dxa"/>
          </w:tcPr>
          <w:p w:rsidR="00AC1588" w:rsidRPr="00423FE3" w:rsidRDefault="00AC1588" w:rsidP="003C1609">
            <w:r w:rsidRPr="00423FE3">
              <w:t>Podział funkcjonalny: węzeł sanitarny dla kobiet, węzeł sanitarny dla mężczyzn, WC dla osób niepełnosprawnych, pomieszczenie(a) techniczne/ pomieszczenie(a) porządkowe</w:t>
            </w:r>
          </w:p>
        </w:tc>
        <w:tc>
          <w:tcPr>
            <w:tcW w:w="4111" w:type="dxa"/>
            <w:vMerge/>
          </w:tcPr>
          <w:p w:rsidR="00AC1588" w:rsidRPr="00423FE3" w:rsidRDefault="00AC1588" w:rsidP="003C1609"/>
        </w:tc>
      </w:tr>
      <w:tr w:rsidR="00423FE3" w:rsidRPr="00423FE3" w:rsidTr="003C1609">
        <w:tc>
          <w:tcPr>
            <w:tcW w:w="3652" w:type="dxa"/>
            <w:vMerge/>
          </w:tcPr>
          <w:p w:rsidR="00AC1588" w:rsidRPr="00423FE3" w:rsidRDefault="00AC1588" w:rsidP="003C1609"/>
        </w:tc>
        <w:tc>
          <w:tcPr>
            <w:tcW w:w="6946" w:type="dxa"/>
          </w:tcPr>
          <w:p w:rsidR="00AC1588" w:rsidRPr="00423FE3" w:rsidRDefault="00AC1588" w:rsidP="003C1609">
            <w:r w:rsidRPr="00423FE3">
              <w:t>Węzeł sanitarny dla mężczyzn: 2 umywalki, 2 pisuary, 2</w:t>
            </w:r>
            <w:r w:rsidRPr="00423FE3">
              <w:rPr>
                <w:b/>
              </w:rPr>
              <w:t xml:space="preserve"> </w:t>
            </w:r>
            <w:r w:rsidRPr="00423FE3">
              <w:t>kabiny,</w:t>
            </w:r>
          </w:p>
        </w:tc>
        <w:tc>
          <w:tcPr>
            <w:tcW w:w="4111" w:type="dxa"/>
            <w:vMerge/>
          </w:tcPr>
          <w:p w:rsidR="00AC1588" w:rsidRPr="00423FE3" w:rsidRDefault="00AC1588" w:rsidP="003C1609"/>
        </w:tc>
      </w:tr>
      <w:tr w:rsidR="00423FE3" w:rsidRPr="00423FE3" w:rsidTr="003C1609">
        <w:tc>
          <w:tcPr>
            <w:tcW w:w="3652" w:type="dxa"/>
            <w:vMerge/>
          </w:tcPr>
          <w:p w:rsidR="00AC1588" w:rsidRPr="00423FE3" w:rsidRDefault="00AC1588" w:rsidP="003C1609"/>
        </w:tc>
        <w:tc>
          <w:tcPr>
            <w:tcW w:w="6946" w:type="dxa"/>
          </w:tcPr>
          <w:p w:rsidR="00AC1588" w:rsidRPr="00423FE3" w:rsidRDefault="00AC1588" w:rsidP="003C1609">
            <w:r w:rsidRPr="00423FE3">
              <w:t>Węzeł sanitarny dla kobiet: 2 kabiny, 2 umywalki,</w:t>
            </w:r>
          </w:p>
        </w:tc>
        <w:tc>
          <w:tcPr>
            <w:tcW w:w="4111" w:type="dxa"/>
            <w:vMerge/>
          </w:tcPr>
          <w:p w:rsidR="00AC1588" w:rsidRPr="00423FE3" w:rsidRDefault="00AC1588" w:rsidP="003C1609"/>
        </w:tc>
      </w:tr>
      <w:tr w:rsidR="00423FE3" w:rsidRPr="00423FE3" w:rsidTr="003C1609">
        <w:tc>
          <w:tcPr>
            <w:tcW w:w="3652" w:type="dxa"/>
            <w:vMerge/>
          </w:tcPr>
          <w:p w:rsidR="00AC1588" w:rsidRPr="00423FE3" w:rsidRDefault="00AC1588" w:rsidP="003C1609"/>
        </w:tc>
        <w:tc>
          <w:tcPr>
            <w:tcW w:w="6946" w:type="dxa"/>
          </w:tcPr>
          <w:p w:rsidR="00AC1588" w:rsidRPr="00423FE3" w:rsidRDefault="00AC1588" w:rsidP="003C1609">
            <w:r w:rsidRPr="00423FE3">
              <w:t>WC dla osób niepełnosprawnych: 1 kabina z umywalka i miejscem do przewijania niemowląt</w:t>
            </w:r>
          </w:p>
        </w:tc>
        <w:tc>
          <w:tcPr>
            <w:tcW w:w="4111" w:type="dxa"/>
            <w:vMerge/>
          </w:tcPr>
          <w:p w:rsidR="00AC1588" w:rsidRPr="00423FE3" w:rsidRDefault="00AC1588" w:rsidP="003C1609"/>
        </w:tc>
      </w:tr>
      <w:tr w:rsidR="00423FE3" w:rsidRPr="00423FE3" w:rsidTr="003C1609">
        <w:tc>
          <w:tcPr>
            <w:tcW w:w="3652" w:type="dxa"/>
            <w:vMerge/>
          </w:tcPr>
          <w:p w:rsidR="00AC1588" w:rsidRPr="00423FE3" w:rsidRDefault="00AC1588" w:rsidP="003C1609"/>
        </w:tc>
        <w:tc>
          <w:tcPr>
            <w:tcW w:w="6946" w:type="dxa"/>
          </w:tcPr>
          <w:p w:rsidR="00AC1588" w:rsidRPr="00423FE3" w:rsidRDefault="00AC1588" w:rsidP="003C1609">
            <w:r w:rsidRPr="00423FE3">
              <w:t>Wymagania ogólne dla toalet:</w:t>
            </w:r>
          </w:p>
          <w:p w:rsidR="00AC1588" w:rsidRPr="00423FE3" w:rsidRDefault="00AC1588" w:rsidP="003C1609">
            <w:r w:rsidRPr="00423FE3">
              <w:t>- w toaletach ręczniki jednorazowego użytku lub suszarki do rąk,</w:t>
            </w:r>
          </w:p>
          <w:p w:rsidR="00AC1588" w:rsidRPr="00423FE3" w:rsidRDefault="00AC1588" w:rsidP="003C1609">
            <w:r w:rsidRPr="00423FE3">
              <w:t>- dozowniki do płynnego mydła,</w:t>
            </w:r>
          </w:p>
          <w:p w:rsidR="00AC1588" w:rsidRPr="00423FE3" w:rsidRDefault="00AC1588" w:rsidP="003C1609">
            <w:r w:rsidRPr="00423FE3">
              <w:t>- lustro nad umywalką,</w:t>
            </w:r>
          </w:p>
          <w:p w:rsidR="00AC1588" w:rsidRPr="00423FE3" w:rsidRDefault="00AC1588" w:rsidP="003C1609">
            <w:r w:rsidRPr="00423FE3">
              <w:t>- pojemnik na papier i odpady,</w:t>
            </w:r>
          </w:p>
          <w:p w:rsidR="00AC1588" w:rsidRPr="00423FE3" w:rsidRDefault="00AC1588" w:rsidP="003C1609">
            <w:r w:rsidRPr="00423FE3">
              <w:t>- podajniki papieru  toaletowego,</w:t>
            </w:r>
          </w:p>
          <w:p w:rsidR="00AC1588" w:rsidRPr="00423FE3" w:rsidRDefault="00AC1588" w:rsidP="003C1609">
            <w:r w:rsidRPr="00423FE3">
              <w:t>- wyraźne oznaczenie budynku WC, widoczne także w nocy,</w:t>
            </w:r>
          </w:p>
          <w:p w:rsidR="00AC1588" w:rsidRPr="00423FE3" w:rsidRDefault="00AC1588" w:rsidP="003C1609">
            <w:r w:rsidRPr="00423FE3">
              <w:t>- wentylacja mechaniczna,</w:t>
            </w:r>
          </w:p>
          <w:p w:rsidR="00AC1588" w:rsidRPr="00423FE3" w:rsidRDefault="00AC1588" w:rsidP="003C1609">
            <w:r w:rsidRPr="00423FE3">
              <w:t xml:space="preserve">- kontrola czystości toalet co godzinę przez całą dobę, </w:t>
            </w:r>
          </w:p>
          <w:p w:rsidR="00AC1588" w:rsidRPr="00423FE3" w:rsidRDefault="00AC1588" w:rsidP="003C1609">
            <w:r w:rsidRPr="00423FE3">
              <w:t>- ciągłe zapewnienie dostępności materiałów higienicznych</w:t>
            </w:r>
          </w:p>
        </w:tc>
        <w:tc>
          <w:tcPr>
            <w:tcW w:w="4111" w:type="dxa"/>
            <w:vMerge/>
          </w:tcPr>
          <w:p w:rsidR="00AC1588" w:rsidRPr="00423FE3" w:rsidRDefault="00AC1588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- wyposażenie WC dla osób niepełnosprawnych w instalacje alarmowo- </w:t>
            </w:r>
            <w:proofErr w:type="spellStart"/>
            <w:r w:rsidRPr="00423FE3">
              <w:t>przyzywową</w:t>
            </w:r>
            <w:proofErr w:type="spellEnd"/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OBIEKT  GASRONOMICZNY (RESTAURACJA)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Restauracja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rPr>
                <w:b/>
              </w:rPr>
              <w:t>Podział Funkcjonalny</w:t>
            </w:r>
            <w:r w:rsidRPr="00423FE3">
              <w:t>: część dostępna dla gości (sala restauracyjna, węzeł sanitarny dla użytkowników); część dostępna dla personelu (zaplecze technologiczne i socjalno-biurowe dla personelu, pomieszczenia techniczne)</w:t>
            </w:r>
          </w:p>
        </w:tc>
        <w:tc>
          <w:tcPr>
            <w:tcW w:w="4111" w:type="dxa"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rPr>
                <w:b/>
              </w:rPr>
              <w:t>Sala konsumpcyjna:</w:t>
            </w:r>
          </w:p>
          <w:p w:rsidR="007B78F1" w:rsidRPr="00423FE3" w:rsidRDefault="007B78F1" w:rsidP="003C1609">
            <w:r w:rsidRPr="00423FE3">
              <w:t>- wydawanie posiłków 18h/dobę, w godz. 6-24,</w:t>
            </w:r>
          </w:p>
          <w:p w:rsidR="007B78F1" w:rsidRPr="00423FE3" w:rsidRDefault="007B78F1" w:rsidP="003C1609">
            <w:r w:rsidRPr="00423FE3">
              <w:t>- ilość mi</w:t>
            </w:r>
            <w:r w:rsidR="00AC1588" w:rsidRPr="00423FE3">
              <w:t xml:space="preserve">ejsc konsumpcyjnych – minimum </w:t>
            </w:r>
            <w:r w:rsidR="00AC1588" w:rsidRPr="00423FE3">
              <w:rPr>
                <w:b/>
              </w:rPr>
              <w:t>40</w:t>
            </w:r>
            <w:r w:rsidRPr="00423FE3">
              <w:t xml:space="preserve"> miejsc siedzących,</w:t>
            </w:r>
          </w:p>
          <w:p w:rsidR="007B78F1" w:rsidRPr="00423FE3" w:rsidRDefault="007B78F1" w:rsidP="003C1609">
            <w:r w:rsidRPr="00423FE3">
              <w:t xml:space="preserve">  sala konsumpcyjna klimatyzowana</w:t>
            </w:r>
          </w:p>
          <w:p w:rsidR="007B78F1" w:rsidRPr="00423FE3" w:rsidRDefault="007B78F1" w:rsidP="003C1609">
            <w:r w:rsidRPr="00423FE3">
              <w:t>- obiekt przystosowany dla obsługi osób niepełnosprawnych,</w:t>
            </w:r>
          </w:p>
          <w:p w:rsidR="007B78F1" w:rsidRPr="00423FE3" w:rsidRDefault="007B78F1" w:rsidP="003C1609">
            <w:r w:rsidRPr="00423FE3">
              <w:t>- dostęp do sieci internetowej i telefonicznej dla personelu,</w:t>
            </w:r>
          </w:p>
          <w:p w:rsidR="007B78F1" w:rsidRPr="00423FE3" w:rsidRDefault="007B78F1" w:rsidP="003C1609">
            <w:r w:rsidRPr="00423FE3">
              <w:t>- w okresie letnim – czynny ogródek/taras restauracyjny dostępny z Sali konsumpcyjnej, ogrodzony (dla minimum 20 gości)</w:t>
            </w:r>
          </w:p>
        </w:tc>
        <w:tc>
          <w:tcPr>
            <w:tcW w:w="4111" w:type="dxa"/>
            <w:vMerge w:val="restart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Węzeł sanitarny:</w:t>
            </w:r>
          </w:p>
          <w:p w:rsidR="007B78F1" w:rsidRPr="00423FE3" w:rsidRDefault="00966984" w:rsidP="003C1609">
            <w:r w:rsidRPr="00423FE3">
              <w:t xml:space="preserve">- WC damski – 2 umywalki + </w:t>
            </w:r>
            <w:r w:rsidRPr="00423FE3">
              <w:rPr>
                <w:b/>
              </w:rPr>
              <w:t>2</w:t>
            </w:r>
            <w:r w:rsidR="007B78F1" w:rsidRPr="00423FE3">
              <w:t xml:space="preserve"> </w:t>
            </w:r>
            <w:r w:rsidRPr="00423FE3">
              <w:t>kabiny</w:t>
            </w:r>
            <w:r w:rsidR="007B78F1" w:rsidRPr="00423FE3">
              <w:t>,</w:t>
            </w:r>
          </w:p>
          <w:p w:rsidR="007B78F1" w:rsidRPr="00423FE3" w:rsidRDefault="007B78F1" w:rsidP="003C1609">
            <w:r w:rsidRPr="00423FE3">
              <w:lastRenderedPageBreak/>
              <w:t xml:space="preserve">- WC męski – 2 umywalki + 2 </w:t>
            </w:r>
            <w:r w:rsidR="00966984" w:rsidRPr="00423FE3">
              <w:t xml:space="preserve">pisuary + </w:t>
            </w:r>
            <w:r w:rsidR="00966984" w:rsidRPr="00423FE3">
              <w:rPr>
                <w:b/>
              </w:rPr>
              <w:t>1</w:t>
            </w:r>
            <w:r w:rsidR="00966984" w:rsidRPr="00423FE3">
              <w:t xml:space="preserve"> kabina</w:t>
            </w:r>
          </w:p>
          <w:p w:rsidR="007B78F1" w:rsidRPr="00423FE3" w:rsidRDefault="007B78F1" w:rsidP="003C1609">
            <w:r w:rsidRPr="00423FE3">
              <w:t>- WC dla osób niepełnosprawnych – 1 + przewijak dla niemowląt;</w:t>
            </w:r>
          </w:p>
          <w:p w:rsidR="007B78F1" w:rsidRPr="00423FE3" w:rsidRDefault="007B78F1" w:rsidP="003C1609">
            <w:r w:rsidRPr="00423FE3">
              <w:t>- węzeł klimatyzowany;</w:t>
            </w:r>
          </w:p>
          <w:p w:rsidR="007B78F1" w:rsidRPr="00423FE3" w:rsidRDefault="007B78F1" w:rsidP="003C1609">
            <w:r w:rsidRPr="00423FE3">
              <w:t>Toalety dal osób niepełnosprawnych dostępne będą także dla rodzica z dzieckiem. Toalety te zostaną odpowiednio oznaczone.</w:t>
            </w:r>
          </w:p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Pozostałe (mające zastosowanie) wymagania dla węzła sanitarnego analogiczne jak dla wolnostojącego budynku WC</w:t>
            </w:r>
          </w:p>
        </w:tc>
        <w:tc>
          <w:tcPr>
            <w:tcW w:w="4111" w:type="dxa"/>
            <w:vMerge/>
          </w:tcPr>
          <w:p w:rsidR="007B78F1" w:rsidRPr="00423FE3" w:rsidRDefault="007B78F1" w:rsidP="003C1609"/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bezprzewodowy dostęp do Internetu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Stanowiska postojowe w liczbie podanej w opisie MOP-u w bezpośrednim sąsiedztwie restauracji (dla klientów restauracji), w tym 2 miejsca postojowe dla samochodów osób niepełnosprawnych oraz 2, odpowiednio oznaczone, miejsca postojowe dla rodziców podróżujących z dziećmi.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Wybudowane przez Wykonawcę w ramach realizacji drogi ekspresowej S8</w:t>
            </w:r>
          </w:p>
          <w:p w:rsidR="007B78F1" w:rsidRPr="00423FE3" w:rsidRDefault="007B78F1" w:rsidP="003C1609"/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r w:rsidRPr="00423FE3">
              <w:t xml:space="preserve">Możliwość płacenia kartą płatnicza na terenie </w:t>
            </w:r>
            <w:proofErr w:type="spellStart"/>
            <w:r w:rsidRPr="00423FE3">
              <w:t>resturacji</w:t>
            </w:r>
            <w:proofErr w:type="spellEnd"/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USŁUGI  INNE  DOSTĘPNE  NA TERENIE  MOP-u</w:t>
            </w:r>
          </w:p>
        </w:tc>
      </w:tr>
      <w:tr w:rsidR="00423FE3" w:rsidRPr="00423FE3" w:rsidTr="003C1609">
        <w:tc>
          <w:tcPr>
            <w:tcW w:w="365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usługi bankowe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Bankomat/usługa typu Cash back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 w:val="restart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rPr>
                <w:b/>
              </w:rPr>
              <w:t>inne</w:t>
            </w:r>
          </w:p>
        </w:tc>
        <w:tc>
          <w:tcPr>
            <w:tcW w:w="6946" w:type="dxa"/>
          </w:tcPr>
          <w:p w:rsidR="007B78F1" w:rsidRPr="00423FE3" w:rsidRDefault="007B78F1" w:rsidP="003C1609">
            <w:r w:rsidRPr="00423FE3">
              <w:t>Miejsca umożliwiające bezpłatny dostęp do Internetu na terenie MOP – „hot spot”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3652" w:type="dxa"/>
            <w:vMerge/>
          </w:tcPr>
          <w:p w:rsidR="007B78F1" w:rsidRPr="00423FE3" w:rsidRDefault="007B78F1" w:rsidP="003C1609"/>
        </w:tc>
        <w:tc>
          <w:tcPr>
            <w:tcW w:w="6946" w:type="dxa"/>
          </w:tcPr>
          <w:p w:rsidR="007B78F1" w:rsidRPr="00423FE3" w:rsidRDefault="007B78F1" w:rsidP="003C1609">
            <w:r w:rsidRPr="00423FE3">
              <w:t xml:space="preserve">Tablica informacji turystycznej (treść uzgodniona z </w:t>
            </w:r>
            <w:proofErr w:type="spellStart"/>
            <w:r w:rsidRPr="00423FE3">
              <w:t>GDDKiA</w:t>
            </w:r>
            <w:proofErr w:type="spellEnd"/>
            <w:r w:rsidRPr="00423FE3">
              <w:t>), zawierająca:</w:t>
            </w:r>
          </w:p>
          <w:p w:rsidR="007B78F1" w:rsidRPr="00423FE3" w:rsidRDefault="007B78F1" w:rsidP="003C1609">
            <w:r w:rsidRPr="00423FE3">
              <w:t>- informację o numerach telefonów i adresach miejsc noclegowych</w:t>
            </w:r>
          </w:p>
          <w:p w:rsidR="007B78F1" w:rsidRPr="00423FE3" w:rsidRDefault="007B78F1" w:rsidP="003C1609">
            <w:r w:rsidRPr="00423FE3">
              <w:t xml:space="preserve">  w okolicy najbliższego zjazdu oraz min. Trzech kolejnych MOP</w:t>
            </w:r>
          </w:p>
          <w:p w:rsidR="007B78F1" w:rsidRPr="00423FE3" w:rsidRDefault="007B78F1" w:rsidP="003C1609">
            <w:r w:rsidRPr="00423FE3">
              <w:t xml:space="preserve">  (niezależnie od operatora, który dany MOP prowadzi)</w:t>
            </w:r>
          </w:p>
          <w:p w:rsidR="007B78F1" w:rsidRPr="00423FE3" w:rsidRDefault="007B78F1" w:rsidP="003C1609">
            <w:r w:rsidRPr="00423FE3">
              <w:t>- informację o znajdujących się w okolicy MOP szpitalach</w:t>
            </w:r>
          </w:p>
          <w:p w:rsidR="007B78F1" w:rsidRPr="00423FE3" w:rsidRDefault="007B78F1" w:rsidP="003C1609">
            <w:r w:rsidRPr="00423FE3">
              <w:t xml:space="preserve">  i punktach pomocy medycznej,</w:t>
            </w:r>
          </w:p>
          <w:p w:rsidR="007B78F1" w:rsidRPr="00423FE3" w:rsidRDefault="007B78F1" w:rsidP="003C1609">
            <w:r w:rsidRPr="00423FE3">
              <w:t>- samochodowa mapa regionu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4709" w:type="dxa"/>
            <w:gridSpan w:val="3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ELEMENTY  DODATKOWO WYMAGANE*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 xml:space="preserve">monitoring całego terenu MOP, w tym dróg i stanowisk postojowych 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zakaz palenia tytoniu na terenie MOP, poza wydzielonymi miejscami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podświetlony pylon informacyjny zawierający, w szczególności informacje o cenach paliw – 1 szt.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lastRenderedPageBreak/>
              <w:t>funkcjonujący system pierwszej pomocy medycznej**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zadaszony śmietnik na kontenery na odpady docelowo w licznie szt. 1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kosze na śmieci na terenie MOP w ciągach komunikacyjnych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standard utrzymania wyjazdów awaryjnych z MOP ustalony z zarządca drogi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od dnia Odbioru Nieruchomości</w:t>
            </w:r>
          </w:p>
        </w:tc>
      </w:tr>
      <w:tr w:rsidR="00423FE3" w:rsidRPr="00423FE3" w:rsidTr="003C1609">
        <w:tc>
          <w:tcPr>
            <w:tcW w:w="10598" w:type="dxa"/>
            <w:gridSpan w:val="2"/>
          </w:tcPr>
          <w:p w:rsidR="007B78F1" w:rsidRPr="00423FE3" w:rsidRDefault="007B78F1" w:rsidP="003C1609">
            <w:r w:rsidRPr="00423FE3">
              <w:t>Ogólnodostępne wyposażenie do pierwszej pomocy medycznej poszerzone o wyposażenie wymagane w zakresie ADR</w:t>
            </w:r>
          </w:p>
        </w:tc>
        <w:tc>
          <w:tcPr>
            <w:tcW w:w="4111" w:type="dxa"/>
          </w:tcPr>
          <w:p w:rsidR="007B78F1" w:rsidRPr="00423FE3" w:rsidRDefault="007B78F1" w:rsidP="003C1609">
            <w:r w:rsidRPr="00423FE3">
              <w:t>nie później niż po 18 miesiącach od dnia Odbioru Nieruchomości</w:t>
            </w:r>
          </w:p>
        </w:tc>
      </w:tr>
    </w:tbl>
    <w:p w:rsidR="007B78F1" w:rsidRPr="00423FE3" w:rsidRDefault="007B78F1" w:rsidP="007B78F1"/>
    <w:p w:rsidR="007B78F1" w:rsidRPr="00423FE3" w:rsidRDefault="007B78F1" w:rsidP="007B78F1">
      <w:pPr>
        <w:rPr>
          <w:b/>
        </w:rPr>
      </w:pPr>
      <w:r w:rsidRPr="00423FE3">
        <w:rPr>
          <w:b/>
        </w:rPr>
        <w:t xml:space="preserve">    Dodatkowo Dzierżawca zobowiązuje się do zastosowania się do następujących wymogów związanych z wykonaniem         i uzgodnieniem opracowań projektowych, odbiorem robót i przekazaniem do użytkowania oraz standardem utrzymania obiektów   </w:t>
      </w:r>
    </w:p>
    <w:p w:rsidR="007B78F1" w:rsidRPr="00423FE3" w:rsidRDefault="007B78F1" w:rsidP="007B78F1">
      <w:pPr>
        <w:rPr>
          <w:b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W ZAKRESIE: WYKONANIE  I UZGODNIENIE  OPRACOWAŃ  PROJEKTOWYCH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Dzierżawca wykona projekt budowlany przedmiotowego przedsięwzięcia (zagospodarowania przestrzennego, zieleni i architektoniczno – budowlany) i uzyska wymagane pozwolenia, decyzje administracyjne, wszystko w zgodzie z postanowieniami Prawa budowlanego i innymi obowiązującymi przepisami. Dzierżawca przeprowadzi wymagane prawem procedury środowiskowe w fazie projektowania i uzyska decyzję środowiskową.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rPr>
                <w:b/>
              </w:rPr>
            </w:pPr>
            <w:r w:rsidRPr="00423FE3">
              <w:t>Dzierżawca uzyska prawomocne wymagane, decyzje administracyjne, pozwolenia zgodnie z postanowieniami Prawa Budowlanego i innymi obowiązującymi przepisami.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Obiekty budowlane wchodzące w zakres robót wykonywanych przez Dzierżawcę będą wybudowane zgodnie z obowiązującymi przepisami prawa oraz decyzjami administracyjnymi.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 xml:space="preserve">Dzierżawca przedłoży do zatwierdzenia przez </w:t>
            </w:r>
            <w:proofErr w:type="spellStart"/>
            <w:r w:rsidRPr="00423FE3">
              <w:t>GDDKiA</w:t>
            </w:r>
            <w:proofErr w:type="spellEnd"/>
            <w:r w:rsidRPr="00423FE3">
              <w:t xml:space="preserve"> koncepcję zagospodarowania terenu MOP z harmonogramem przedstawionym przez Dzierżawcę.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 xml:space="preserve">Dzierżawca przedłoży do zatwierdzenia przez </w:t>
            </w:r>
            <w:proofErr w:type="spellStart"/>
            <w:r w:rsidRPr="00423FE3">
              <w:t>GDDKiA</w:t>
            </w:r>
            <w:proofErr w:type="spellEnd"/>
            <w:r w:rsidRPr="00423FE3">
              <w:t xml:space="preserve"> projekt budowlany w zakresie umożliwiającym weryfikację spełnienia wymagań funkcjonalnych – zgodnie z harmonogramem przedstawionym przez Dzierżawcę. 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 xml:space="preserve">Dzierżawca przedłoży do zatwierdzenia, przez </w:t>
            </w:r>
            <w:proofErr w:type="spellStart"/>
            <w:r w:rsidRPr="00423FE3">
              <w:t>GDDKiA</w:t>
            </w:r>
            <w:proofErr w:type="spellEnd"/>
            <w:r w:rsidRPr="00423FE3">
              <w:t>, projekt organizacji ruchu na MOP (tymczasowy – na czas rozbudowy MOP oraz stały (docelowy) – na czas eksploatacji).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INNE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Dzierżawca wybudowane lub przebudowane obiekty budowlane przyłączy do zewnętrznych sieci sanitarnych lub wykonanych dla tych obiektów oczyszczalni ścieków oraz przyłączy je do wprowadzonych na obiekt sieci wodociągowej i linii elektroenergetycznych oraz zewnętrznych teletechnicznych.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Dzierżawca zapewni dla wybudowanych obiektów odpowiednie zasilanie w wodę, energię o ile doprowadzone do MOP okażą się niewystarczające/ w razie konieczności wystąpi do dostawcy o zwiększenie mocy/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 xml:space="preserve">Dzierżawca wyposaży MOP w sprzęt i urządzenia ochrony przeciwpożarowej ( w tym zaprojektowanie, ustawienie i podłączenie do sieci </w:t>
            </w:r>
            <w:r w:rsidRPr="00423FE3">
              <w:lastRenderedPageBreak/>
              <w:t>wodociągowej hydrantów p-</w:t>
            </w:r>
            <w:proofErr w:type="spellStart"/>
            <w:r w:rsidRPr="00423FE3">
              <w:t>poż</w:t>
            </w:r>
            <w:proofErr w:type="spellEnd"/>
            <w:r w:rsidRPr="00423FE3">
              <w:t>) zgodnie z warunkami określonymi w przepisach dotyczących ochrony przeciwpożarowej.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lastRenderedPageBreak/>
              <w:t>Dzierżawca MOP zobowiązuje się do nie pobierania opłat za korzystanie z ogólnodostępnych toalet dla użytkowników (umywalnia, WC) na MOP.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OD  DNIA  ODBIORU  NIERUCHOMOSCI  DZIERZAWCA  ZAPEWNI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Dostępność do wszystkich obiektów budowlanych i elementów infrastruktury technicznej zlokalizowanych w części niekomercyjnej MOP, w tym także do minimum połowy z wykonanych miejsc postojowych, oraz:</w:t>
            </w:r>
          </w:p>
          <w:p w:rsidR="007B78F1" w:rsidRPr="00423FE3" w:rsidRDefault="007B78F1" w:rsidP="003C1609">
            <w:r w:rsidRPr="00423FE3">
              <w:t>- stanowiska kontroli technicznej (o ile zostało wybudowane na MOP-ie)</w:t>
            </w:r>
          </w:p>
          <w:p w:rsidR="007B78F1" w:rsidRPr="00423FE3" w:rsidRDefault="007B78F1" w:rsidP="003C1609">
            <w:r w:rsidRPr="00423FE3">
              <w:t>- miejsca przeładunku pojazdów,</w:t>
            </w:r>
          </w:p>
          <w:p w:rsidR="007B78F1" w:rsidRPr="00423FE3" w:rsidRDefault="007B78F1" w:rsidP="003C1609">
            <w:r w:rsidRPr="00423FE3">
              <w:t>- miejsca postojowego dla pojazdów z niebezpiecznym ładunkiem,</w:t>
            </w:r>
          </w:p>
          <w:p w:rsidR="007B78F1" w:rsidRPr="00423FE3" w:rsidRDefault="007B78F1" w:rsidP="003C1609">
            <w:r w:rsidRPr="00423FE3">
              <w:t>- budynku WC,</w:t>
            </w:r>
          </w:p>
          <w:p w:rsidR="007B78F1" w:rsidRPr="00423FE3" w:rsidRDefault="007B78F1" w:rsidP="003C1609">
            <w:r w:rsidRPr="00423FE3">
              <w:t>- dostępność miejsc wypoczynku i rekreacji w zakresie niezbędnym do obsługi bieżącego ruchu podróżnych,</w:t>
            </w:r>
          </w:p>
          <w:p w:rsidR="007B78F1" w:rsidRPr="00423FE3" w:rsidRDefault="007B78F1" w:rsidP="003C1609">
            <w:r w:rsidRPr="00423FE3">
              <w:t>- dostępności do dróg pożarowych, hydrantów p-</w:t>
            </w:r>
            <w:proofErr w:type="spellStart"/>
            <w:r w:rsidRPr="00423FE3">
              <w:t>poż</w:t>
            </w:r>
            <w:proofErr w:type="spellEnd"/>
            <w:r w:rsidRPr="00423FE3">
              <w:t>.</w:t>
            </w:r>
          </w:p>
        </w:tc>
      </w:tr>
    </w:tbl>
    <w:p w:rsidR="007B78F1" w:rsidRPr="00423FE3" w:rsidRDefault="007B78F1" w:rsidP="007B78F1">
      <w:pPr>
        <w:rPr>
          <w:b/>
        </w:rPr>
      </w:pPr>
    </w:p>
    <w:p w:rsidR="007B78F1" w:rsidRPr="00423FE3" w:rsidRDefault="007B78F1" w:rsidP="007B78F1">
      <w:pPr>
        <w:rPr>
          <w:b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W ZAKRESIE: STANDARDY UTRZYMANIA MOP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rPr>
                <w:b/>
              </w:rPr>
              <w:t xml:space="preserve">utrzymanie MOP całoroczne </w:t>
            </w:r>
            <w:r w:rsidRPr="00423FE3">
              <w:t>od nie Odbioru Nieruchomości, lub od momentu wybudowania danego elementu infrastruktury MOP:</w:t>
            </w:r>
          </w:p>
          <w:p w:rsidR="007B78F1" w:rsidRPr="00423FE3" w:rsidRDefault="007B78F1" w:rsidP="003C1609">
            <w:r w:rsidRPr="00423FE3">
              <w:t>- pełnienie funkcji zarządczy obiektu budowlanego w rozumieniu przepisów Prawa budowlanego,</w:t>
            </w:r>
          </w:p>
          <w:p w:rsidR="007B78F1" w:rsidRPr="00423FE3" w:rsidRDefault="007B78F1" w:rsidP="003C1609">
            <w:r w:rsidRPr="00423FE3">
              <w:t>- utrzymanie budynków (w tym instalacji wewnętrznych), urządzeń, infrastruktury technicznej, infrastruktury drogowej we właściwym stanie</w:t>
            </w:r>
          </w:p>
          <w:p w:rsidR="007B78F1" w:rsidRPr="00423FE3" w:rsidRDefault="007B78F1" w:rsidP="003C1609">
            <w:r w:rsidRPr="00423FE3">
              <w:t xml:space="preserve">  technicznym (sprawne) i czystościowym w sposób zapewniający prawidłowe, bezpieczne i estetyczne użytkowanie, </w:t>
            </w:r>
          </w:p>
          <w:p w:rsidR="007B78F1" w:rsidRPr="00423FE3" w:rsidRDefault="007B78F1" w:rsidP="003C1609">
            <w:r w:rsidRPr="00423FE3">
              <w:t>- bezzwłoczne podejmowanie remontów i napraw w celu niedopuszczenia do pogorszenia standardu obiektów na MOP,</w:t>
            </w:r>
          </w:p>
          <w:p w:rsidR="007B78F1" w:rsidRPr="00423FE3" w:rsidRDefault="007B78F1" w:rsidP="003C1609">
            <w:r w:rsidRPr="00423FE3">
              <w:t xml:space="preserve">- utrzymanie pełnej sprawności hydrantów </w:t>
            </w:r>
            <w:proofErr w:type="spellStart"/>
            <w:r w:rsidRPr="00423FE3">
              <w:t>ppoż</w:t>
            </w:r>
            <w:proofErr w:type="spellEnd"/>
            <w:r w:rsidRPr="00423FE3">
              <w:t xml:space="preserve"> i punktów czerpania wody,</w:t>
            </w:r>
          </w:p>
          <w:p w:rsidR="007B78F1" w:rsidRPr="00423FE3" w:rsidRDefault="007B78F1" w:rsidP="003C1609">
            <w:r w:rsidRPr="00423FE3">
              <w:t>- zapewnienie pełnej sprawności wszystkich instalacji,</w:t>
            </w:r>
          </w:p>
          <w:p w:rsidR="007B78F1" w:rsidRPr="00423FE3" w:rsidRDefault="007B78F1" w:rsidP="003C1609">
            <w:r w:rsidRPr="00423FE3">
              <w:t>- utrzymanie czystości terenu MOP (zbieranie i usuwanie śmieci, ciągłe zapewnianie materiałów higienicznych w toaletach),</w:t>
            </w:r>
          </w:p>
          <w:p w:rsidR="007B78F1" w:rsidRPr="00423FE3" w:rsidRDefault="007B78F1" w:rsidP="003C1609">
            <w:r w:rsidRPr="00423FE3">
              <w:t>- utrzymanie pełnej sprawności kanalizacji wraz z urządzeniami czyszczącymi (separatory) i pozostałych elementów typu ścieki betonowe,</w:t>
            </w:r>
          </w:p>
          <w:p w:rsidR="007B78F1" w:rsidRPr="00423FE3" w:rsidRDefault="007B78F1" w:rsidP="003C1609">
            <w:r w:rsidRPr="00423FE3">
              <w:t xml:space="preserve">  przepusty, zbiorniki osadowe itp. , systematyczne zapewnienie usuwania ścieków punktu zrzutu ścieków z autobusów,</w:t>
            </w:r>
          </w:p>
          <w:p w:rsidR="007B78F1" w:rsidRPr="00423FE3" w:rsidRDefault="007B78F1" w:rsidP="003C1609">
            <w:r w:rsidRPr="00423FE3">
              <w:t>- utrzymywanie nawierzchni, naprawa ubytków,</w:t>
            </w:r>
          </w:p>
          <w:p w:rsidR="007B78F1" w:rsidRPr="00423FE3" w:rsidRDefault="007B78F1" w:rsidP="003C1609">
            <w:r w:rsidRPr="00423FE3">
              <w:t>- pielęgnacja i koszenie zieleńców i trawników, utrzymanie wysokiego standardu zadrzewienia i zakrzaczenia, w szczególności poprzez</w:t>
            </w:r>
          </w:p>
          <w:p w:rsidR="007B78F1" w:rsidRPr="00423FE3" w:rsidRDefault="007B78F1" w:rsidP="003C1609">
            <w:r w:rsidRPr="00423FE3">
              <w:t xml:space="preserve">  podlewanie, wymianę chorych i suchych roślin, usuwanie suchych liści, nawożenie, stosowanie środków ochrony roślin, etc.,</w:t>
            </w:r>
          </w:p>
          <w:p w:rsidR="007B78F1" w:rsidRPr="00423FE3" w:rsidRDefault="007B78F1" w:rsidP="003C1609">
            <w:r w:rsidRPr="00423FE3">
              <w:t>- wymiana uszkodzonego oznakowania pionowego oraz tablic informacji turystycznej (aktualizacja informacji) i utrzymanie czystości znaków,</w:t>
            </w:r>
          </w:p>
          <w:p w:rsidR="007B78F1" w:rsidRPr="00423FE3" w:rsidRDefault="007B78F1" w:rsidP="003C1609">
            <w:r w:rsidRPr="00423FE3">
              <w:t>- utrzymywanie oznakowania poziomego oraz zapewnienie jego widoczności w dzień i w nocy,</w:t>
            </w:r>
          </w:p>
          <w:p w:rsidR="007B78F1" w:rsidRPr="00423FE3" w:rsidRDefault="007B78F1" w:rsidP="003C1609">
            <w:r w:rsidRPr="00423FE3">
              <w:t xml:space="preserve">- utrzymanie, naprawa lub wymiana ogrodzenia wyznaczającego teren MOP, bram i furtek, </w:t>
            </w:r>
          </w:p>
          <w:p w:rsidR="007B78F1" w:rsidRPr="00423FE3" w:rsidRDefault="007B78F1" w:rsidP="003C1609">
            <w:r w:rsidRPr="00423FE3">
              <w:t>- utrzymanie i eksploatacja (z kosztami energii) oświetlenia MOP (utrzymanie wszystkich źródeł światła w stałej sprawności), w tym na pasach</w:t>
            </w:r>
          </w:p>
          <w:p w:rsidR="007B78F1" w:rsidRPr="00423FE3" w:rsidRDefault="007B78F1" w:rsidP="003C1609">
            <w:r w:rsidRPr="00423FE3">
              <w:t xml:space="preserve">  włączenia i wyłączenia MOP i związane z tym koszty leżą po stronie Dzierżawcy, zabezpieczenie </w:t>
            </w:r>
            <w:proofErr w:type="spellStart"/>
            <w:r w:rsidRPr="00423FE3">
              <w:t>trafostacji</w:t>
            </w:r>
            <w:proofErr w:type="spellEnd"/>
            <w:r w:rsidRPr="00423FE3">
              <w:t>,</w:t>
            </w:r>
          </w:p>
          <w:p w:rsidR="007B78F1" w:rsidRPr="00423FE3" w:rsidRDefault="007B78F1" w:rsidP="003C1609">
            <w:r w:rsidRPr="00423FE3">
              <w:t>- utrzymanie miejsca rekreacji i wypoczynku, zapewnienie bezpieczeństwa użytkownikom i czystości,</w:t>
            </w:r>
          </w:p>
          <w:p w:rsidR="007B78F1" w:rsidRPr="00423FE3" w:rsidRDefault="007B78F1" w:rsidP="003C1609">
            <w:r w:rsidRPr="00423FE3">
              <w:t>- bieżący monitoring stanu technicznego i czystości MOP oraz wykonywanie poleceń podanych przez Wydzierżawiającego w tym zakresie,</w:t>
            </w:r>
          </w:p>
          <w:p w:rsidR="007B78F1" w:rsidRPr="00423FE3" w:rsidRDefault="007B78F1" w:rsidP="003C1609">
            <w:r w:rsidRPr="00423FE3">
              <w:t xml:space="preserve">  wykonywanie niezbędnych badań i pomiarów,</w:t>
            </w:r>
          </w:p>
          <w:p w:rsidR="007B78F1" w:rsidRPr="00423FE3" w:rsidRDefault="007B78F1" w:rsidP="003C1609">
            <w:r w:rsidRPr="00423FE3">
              <w:t>- zapewnienie bezpieczeństwa w ruch u w obrębie MOP poprzez ewidencjonowanie wypadków na MOP (wraz z opisem), podejmowanie</w:t>
            </w:r>
          </w:p>
          <w:p w:rsidR="007B78F1" w:rsidRPr="00423FE3" w:rsidRDefault="007B78F1" w:rsidP="003C1609">
            <w:r w:rsidRPr="00423FE3">
              <w:lastRenderedPageBreak/>
              <w:t xml:space="preserve">  czynności w celu zmniejszenia ryzyka wystąpienia podobnych zdarzeń,</w:t>
            </w:r>
          </w:p>
          <w:p w:rsidR="007B78F1" w:rsidRPr="00423FE3" w:rsidRDefault="007B78F1" w:rsidP="003C1609">
            <w:r w:rsidRPr="00423FE3">
              <w:t>- gospodarka odpadami w obrębie MOP zapewniająca wysoki standard ochrony środowiska,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lastRenderedPageBreak/>
              <w:t>- standard utrzymania wyjazdów awaryjnych z MOP ustalony z zarządcą drogi.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rPr>
                <w:b/>
              </w:rPr>
              <w:t xml:space="preserve">utrzymanie MOP zimowe, </w:t>
            </w:r>
            <w:r w:rsidRPr="00423FE3">
              <w:t>wymagane od dnia Odbioru Nieruchomości:</w:t>
            </w:r>
          </w:p>
          <w:p w:rsidR="007B78F1" w:rsidRPr="00423FE3" w:rsidRDefault="007B78F1" w:rsidP="003C1609">
            <w:r w:rsidRPr="00423FE3">
              <w:t>- standardy utrzymania zimowego dróg na terenie MOP będą zgodne z Zarządzeniem Nr 18 Generalnego Dyrektora Dróg Krajowych i Autostrad z dnia 30 czerwca 2006 r. w sprawie wprowadzenia „Wytycznych zimowego utrzymania dróg’ (w odpowiednim zakresie),</w:t>
            </w:r>
          </w:p>
          <w:p w:rsidR="007B78F1" w:rsidRPr="00423FE3" w:rsidRDefault="007B78F1" w:rsidP="003C1609">
            <w:r w:rsidRPr="00423FE3">
              <w:t xml:space="preserve">- zwalczanie śliskości zimowej (usuwanie oblodzeń) przy zastosowaniu materiałów chemicznych, </w:t>
            </w:r>
            <w:proofErr w:type="spellStart"/>
            <w:r w:rsidRPr="00423FE3">
              <w:t>uszorstniających</w:t>
            </w:r>
            <w:proofErr w:type="spellEnd"/>
            <w:r w:rsidRPr="00423FE3">
              <w:t xml:space="preserve"> lub mechanicznych oraz</w:t>
            </w:r>
          </w:p>
          <w:p w:rsidR="007B78F1" w:rsidRPr="00423FE3" w:rsidRDefault="007B78F1" w:rsidP="003C1609">
            <w:r w:rsidRPr="00423FE3">
              <w:t xml:space="preserve">  odśnieżanie parkingów i dróg dojazdowych,</w:t>
            </w:r>
          </w:p>
          <w:p w:rsidR="007B78F1" w:rsidRPr="00423FE3" w:rsidRDefault="007B78F1" w:rsidP="003C1609">
            <w:r w:rsidRPr="00423FE3">
              <w:t>- zorganizowanie magazynów lub miejsc do składowania nieczystości lub odpadów w sposób odpowiadający wymogom ochrony środowiska,</w:t>
            </w:r>
          </w:p>
          <w:p w:rsidR="007B78F1" w:rsidRPr="00423FE3" w:rsidRDefault="007B78F1" w:rsidP="003C1609">
            <w:r w:rsidRPr="00423FE3">
              <w:t>- zapobieganie powstawaniu gołoledzi oraz lodowicy,</w:t>
            </w:r>
          </w:p>
          <w:p w:rsidR="007B78F1" w:rsidRPr="00423FE3" w:rsidRDefault="007B78F1" w:rsidP="003C1609">
            <w:r w:rsidRPr="00423FE3">
              <w:t>- świeży opad śniegu należy usuwać wyłącznie mechanicznie. Tylko pozostałości po przejściach pługu można likwidować za pomocą materiałów</w:t>
            </w:r>
          </w:p>
          <w:p w:rsidR="007B78F1" w:rsidRPr="00423FE3" w:rsidRDefault="007B78F1" w:rsidP="003C1609">
            <w:r w:rsidRPr="00423FE3">
              <w:t xml:space="preserve"> chemicznych zgodnie z przepisami lub standardami </w:t>
            </w:r>
            <w:proofErr w:type="spellStart"/>
            <w:r w:rsidRPr="00423FE3">
              <w:t>GDDKiA</w:t>
            </w:r>
            <w:proofErr w:type="spellEnd"/>
            <w:r w:rsidRPr="00423FE3">
              <w:t xml:space="preserve">,  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pPr>
              <w:jc w:val="center"/>
              <w:rPr>
                <w:b/>
              </w:rPr>
            </w:pPr>
            <w:r w:rsidRPr="00423FE3">
              <w:rPr>
                <w:b/>
              </w:rPr>
              <w:t>INFORMACJE DODATKOWE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>Na Dzierżawcy ciąży obowiązek dochowania starań by zachować istniejącą na MOP infrastrukturę.</w:t>
            </w:r>
          </w:p>
        </w:tc>
      </w:tr>
      <w:tr w:rsidR="00423FE3" w:rsidRPr="00423FE3" w:rsidTr="003C1609">
        <w:tc>
          <w:tcPr>
            <w:tcW w:w="14742" w:type="dxa"/>
          </w:tcPr>
          <w:p w:rsidR="007B78F1" w:rsidRPr="00423FE3" w:rsidRDefault="007B78F1" w:rsidP="003C1609">
            <w:r w:rsidRPr="00423FE3">
              <w:t xml:space="preserve">Dzierżawca MOP, na którym znajdują się wolnostojące toalety zobowiązuje się do ich nie wyburzania lub też nie przenoszenia toalet w inne miejsce na terenie MOP, bez zgody </w:t>
            </w:r>
            <w:proofErr w:type="spellStart"/>
            <w:r w:rsidRPr="00423FE3">
              <w:t>GDDKiA</w:t>
            </w:r>
            <w:proofErr w:type="spellEnd"/>
            <w:r w:rsidRPr="00423FE3">
              <w:t>.</w:t>
            </w:r>
          </w:p>
        </w:tc>
      </w:tr>
    </w:tbl>
    <w:p w:rsidR="007B78F1" w:rsidRPr="00423FE3" w:rsidRDefault="007B78F1" w:rsidP="007B78F1">
      <w:pPr>
        <w:rPr>
          <w:b/>
        </w:rPr>
      </w:pPr>
    </w:p>
    <w:p w:rsidR="007B78F1" w:rsidRPr="00423FE3" w:rsidRDefault="007B78F1" w:rsidP="007B78F1">
      <w:r w:rsidRPr="00423FE3">
        <w:t>UWAGI</w:t>
      </w:r>
    </w:p>
    <w:p w:rsidR="007B78F1" w:rsidRPr="00423FE3" w:rsidRDefault="007B78F1" w:rsidP="007B78F1">
      <w:r w:rsidRPr="00423FE3">
        <w:t>*    W sytuacji, kiedy Działalność Podstawowa na MOP zostanie uruchomiona wcześniej niż po 18 miesiącach od dnia Odbioru</w:t>
      </w:r>
    </w:p>
    <w:p w:rsidR="007B78F1" w:rsidRPr="00423FE3" w:rsidRDefault="007B78F1" w:rsidP="007B78F1">
      <w:pPr>
        <w:spacing w:after="120"/>
      </w:pPr>
      <w:r w:rsidRPr="00423FE3">
        <w:t xml:space="preserve">      Nieruchomości, Dzierżawca do czasu uruchomienia Działalności podstawowej zapewni dostęp do elementów/funkcji oznaczonych „*”</w:t>
      </w:r>
    </w:p>
    <w:p w:rsidR="007B78F1" w:rsidRPr="00423FE3" w:rsidRDefault="007B78F1" w:rsidP="007B78F1">
      <w:r w:rsidRPr="00423FE3">
        <w:t xml:space="preserve">**  Dzierżawca jest obowiązany zapewnić użytkownikom MOP sprawnie funkcjonujący system pierwszej pomocy w razie wypadku oraz </w:t>
      </w:r>
    </w:p>
    <w:p w:rsidR="007B78F1" w:rsidRPr="00423FE3" w:rsidRDefault="007B78F1" w:rsidP="007B78F1">
      <w:pPr>
        <w:spacing w:after="60"/>
      </w:pPr>
      <w:r w:rsidRPr="00423FE3">
        <w:t xml:space="preserve">     środki poudzielania pierwszej pomocy. W szczególności musi zapewnić:</w:t>
      </w:r>
    </w:p>
    <w:p w:rsidR="007B78F1" w:rsidRPr="00423FE3" w:rsidRDefault="007B78F1" w:rsidP="007B78F1">
      <w:pPr>
        <w:numPr>
          <w:ilvl w:val="0"/>
          <w:numId w:val="1"/>
        </w:numPr>
      </w:pPr>
      <w:r w:rsidRPr="00423FE3">
        <w:t>Wydzielony punkt pierwszej pomocy (wyposażony w niezbędny sprzęt i środki do udzielania pierwszej pomocy tak, by spełniał następujące funkcje: udzielenia pierwszej pomocy, oznaczenie miejsca wypadku i zabezpieczenie osób udzielających pierwszej pomocy oraz transport osoby, której udzielana jest pomoc (nosze),</w:t>
      </w:r>
    </w:p>
    <w:p w:rsidR="007B78F1" w:rsidRPr="00423FE3" w:rsidRDefault="007B78F1" w:rsidP="007B78F1">
      <w:pPr>
        <w:numPr>
          <w:ilvl w:val="0"/>
          <w:numId w:val="1"/>
        </w:numPr>
        <w:spacing w:after="120"/>
        <w:ind w:left="731" w:hanging="357"/>
      </w:pPr>
      <w:r w:rsidRPr="00423FE3">
        <w:t>Apteczki w poszczególnych obiektach MOP.</w:t>
      </w:r>
    </w:p>
    <w:p w:rsidR="007B78F1" w:rsidRPr="00423FE3" w:rsidRDefault="007B78F1" w:rsidP="007B78F1">
      <w:pPr>
        <w:spacing w:after="120"/>
        <w:ind w:left="374"/>
      </w:pPr>
      <w:r w:rsidRPr="00423FE3">
        <w:t>Obsługa punktu pierwszej pomocy na każdej zmianie powinna być powierzana wyznaczonym pracownikom, którzy zostali przeszkoleni w udzielaniu pierwszej pomocy.</w:t>
      </w:r>
    </w:p>
    <w:p w:rsidR="0027143D" w:rsidRPr="00423FE3" w:rsidRDefault="007B78F1" w:rsidP="007B78F1">
      <w:r w:rsidRPr="00423FE3">
        <w:t xml:space="preserve">Punkt pierwszej pomocy i miejsca </w:t>
      </w:r>
      <w:proofErr w:type="spellStart"/>
      <w:r w:rsidRPr="00423FE3">
        <w:t>usy</w:t>
      </w:r>
      <w:bookmarkStart w:id="0" w:name="_GoBack"/>
      <w:bookmarkEnd w:id="0"/>
      <w:proofErr w:type="spellEnd"/>
    </w:p>
    <w:sectPr w:rsidR="0027143D" w:rsidRPr="00423FE3" w:rsidSect="007B78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D6C36"/>
    <w:multiLevelType w:val="hybridMultilevel"/>
    <w:tmpl w:val="1D246098"/>
    <w:lvl w:ilvl="0" w:tplc="75E8D7B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B78F1"/>
    <w:rsid w:val="000E738F"/>
    <w:rsid w:val="0027143D"/>
    <w:rsid w:val="002A4C3E"/>
    <w:rsid w:val="00375AA5"/>
    <w:rsid w:val="00423FE3"/>
    <w:rsid w:val="00732F08"/>
    <w:rsid w:val="007B78F1"/>
    <w:rsid w:val="00966984"/>
    <w:rsid w:val="00AC1588"/>
    <w:rsid w:val="00D51ADB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8F1"/>
    <w:pPr>
      <w:spacing w:after="0" w:line="240" w:lineRule="auto"/>
      <w:jc w:val="both"/>
    </w:pPr>
    <w:rPr>
      <w:rFonts w:ascii="Verdana" w:eastAsia="Calibri" w:hAnsi="Verdana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B78F1"/>
    <w:pPr>
      <w:spacing w:line="36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B78F1"/>
    <w:rPr>
      <w:rFonts w:ascii="Times New Roman" w:eastAsia="Times New Roman" w:hAnsi="Times New Roman" w:cs="Times New Roman"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A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AA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3567</Words>
  <Characters>21404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Malczewski Jerzy</cp:lastModifiedBy>
  <cp:revision>5</cp:revision>
  <cp:lastPrinted>2014-10-28T08:52:00Z</cp:lastPrinted>
  <dcterms:created xsi:type="dcterms:W3CDTF">2014-10-19T17:39:00Z</dcterms:created>
  <dcterms:modified xsi:type="dcterms:W3CDTF">2014-10-28T08:54:00Z</dcterms:modified>
</cp:coreProperties>
</file>