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E43" w:rsidRDefault="00DF37B9" w:rsidP="00D40FE0">
      <w:pPr>
        <w:spacing w:after="0" w:line="259" w:lineRule="auto"/>
        <w:ind w:left="0" w:firstLine="0"/>
      </w:pPr>
      <w:r>
        <w:rPr>
          <w:b/>
        </w:rPr>
        <w:t xml:space="preserve"> </w:t>
      </w:r>
    </w:p>
    <w:p w:rsidR="00F61E43" w:rsidRPr="00D40FE0" w:rsidRDefault="00DF37B9" w:rsidP="00D40FE0">
      <w:pPr>
        <w:spacing w:after="0" w:line="259" w:lineRule="auto"/>
        <w:ind w:left="0" w:firstLine="0"/>
        <w:rPr>
          <w:szCs w:val="24"/>
        </w:rPr>
      </w:pPr>
      <w:r w:rsidRPr="00D40FE0">
        <w:rPr>
          <w:b/>
          <w:szCs w:val="24"/>
        </w:rPr>
        <w:t xml:space="preserve"> </w:t>
      </w:r>
    </w:p>
    <w:p w:rsidR="00F61E43" w:rsidRPr="00D40FE0" w:rsidRDefault="00DF37B9" w:rsidP="00D40FE0">
      <w:pPr>
        <w:spacing w:after="0" w:line="259" w:lineRule="auto"/>
        <w:ind w:left="0" w:firstLine="0"/>
        <w:rPr>
          <w:szCs w:val="24"/>
        </w:rPr>
      </w:pPr>
      <w:r w:rsidRPr="00D40FE0">
        <w:rPr>
          <w:b/>
          <w:szCs w:val="24"/>
        </w:rPr>
        <w:t xml:space="preserve"> </w:t>
      </w:r>
    </w:p>
    <w:tbl>
      <w:tblPr>
        <w:tblStyle w:val="TableGrid"/>
        <w:tblW w:w="9006" w:type="dxa"/>
        <w:tblInd w:w="-108" w:type="dxa"/>
        <w:tblCellMar>
          <w:top w:w="19" w:type="dxa"/>
          <w:left w:w="106" w:type="dxa"/>
          <w:right w:w="51" w:type="dxa"/>
        </w:tblCellMar>
        <w:tblLook w:val="04A0" w:firstRow="1" w:lastRow="0" w:firstColumn="1" w:lastColumn="0" w:noHBand="0" w:noVBand="1"/>
      </w:tblPr>
      <w:tblGrid>
        <w:gridCol w:w="2614"/>
        <w:gridCol w:w="6392"/>
      </w:tblGrid>
      <w:tr w:rsidR="00F61E43" w:rsidRPr="00D40FE0">
        <w:trPr>
          <w:trHeight w:val="1128"/>
        </w:trPr>
        <w:tc>
          <w:tcPr>
            <w:tcW w:w="9006" w:type="dxa"/>
            <w:gridSpan w:val="2"/>
            <w:tcBorders>
              <w:top w:val="double" w:sz="4" w:space="0" w:color="000000"/>
              <w:left w:val="double" w:sz="4" w:space="0" w:color="000000"/>
              <w:bottom w:val="double" w:sz="4" w:space="0" w:color="000000"/>
              <w:right w:val="double" w:sz="4" w:space="0" w:color="000000"/>
            </w:tcBorders>
          </w:tcPr>
          <w:p w:rsidR="00F61E43" w:rsidRPr="00B127AE" w:rsidRDefault="00DF37B9" w:rsidP="00D40FE0">
            <w:pPr>
              <w:spacing w:after="236" w:line="259" w:lineRule="auto"/>
              <w:ind w:left="5" w:firstLine="0"/>
              <w:rPr>
                <w:sz w:val="28"/>
                <w:szCs w:val="28"/>
              </w:rPr>
            </w:pPr>
            <w:r w:rsidRPr="00D40FE0">
              <w:rPr>
                <w:b/>
                <w:szCs w:val="24"/>
              </w:rPr>
              <w:t xml:space="preserve"> </w:t>
            </w:r>
          </w:p>
          <w:p w:rsidR="00F61E43" w:rsidRPr="00D40FE0" w:rsidRDefault="00B127AE" w:rsidP="00D40FE0">
            <w:pPr>
              <w:spacing w:after="0" w:line="259" w:lineRule="auto"/>
              <w:ind w:left="0" w:right="59" w:firstLine="0"/>
              <w:rPr>
                <w:szCs w:val="24"/>
              </w:rPr>
            </w:pPr>
            <w:r w:rsidRPr="00B127AE">
              <w:rPr>
                <w:b/>
                <w:sz w:val="28"/>
                <w:szCs w:val="28"/>
              </w:rPr>
              <w:t xml:space="preserve">                       </w:t>
            </w:r>
            <w:r w:rsidR="00DF37B9" w:rsidRPr="00B127AE">
              <w:rPr>
                <w:b/>
                <w:sz w:val="28"/>
                <w:szCs w:val="28"/>
              </w:rPr>
              <w:t>Warunki Wykonania i Odbioru Robót Budowlanych</w:t>
            </w:r>
            <w:r w:rsidR="00DF37B9" w:rsidRPr="00D40FE0">
              <w:rPr>
                <w:b/>
                <w:szCs w:val="24"/>
              </w:rPr>
              <w:t xml:space="preserve"> </w:t>
            </w:r>
          </w:p>
        </w:tc>
      </w:tr>
      <w:tr w:rsidR="00F61E43" w:rsidRPr="00D40FE0">
        <w:trPr>
          <w:trHeight w:val="2101"/>
        </w:trPr>
        <w:tc>
          <w:tcPr>
            <w:tcW w:w="2614" w:type="dxa"/>
            <w:tcBorders>
              <w:top w:val="double" w:sz="4" w:space="0" w:color="000000"/>
              <w:left w:val="double" w:sz="4" w:space="0" w:color="000000"/>
              <w:bottom w:val="double" w:sz="4" w:space="0" w:color="000000"/>
              <w:right w:val="double" w:sz="4" w:space="0" w:color="000000"/>
            </w:tcBorders>
          </w:tcPr>
          <w:p w:rsidR="00F61E43" w:rsidRPr="00D40FE0" w:rsidRDefault="00DF37B9" w:rsidP="00D40FE0">
            <w:pPr>
              <w:spacing w:after="115" w:line="259" w:lineRule="auto"/>
              <w:ind w:left="2" w:firstLine="0"/>
              <w:rPr>
                <w:szCs w:val="24"/>
              </w:rPr>
            </w:pPr>
            <w:r w:rsidRPr="00D40FE0">
              <w:rPr>
                <w:szCs w:val="24"/>
              </w:rPr>
              <w:t xml:space="preserve"> </w:t>
            </w:r>
          </w:p>
          <w:p w:rsidR="00F61E43" w:rsidRPr="00D40FE0" w:rsidRDefault="00DF37B9" w:rsidP="00D40FE0">
            <w:pPr>
              <w:spacing w:after="112" w:line="259" w:lineRule="auto"/>
              <w:ind w:left="2" w:firstLine="0"/>
              <w:rPr>
                <w:szCs w:val="24"/>
              </w:rPr>
            </w:pPr>
            <w:r w:rsidRPr="00D40FE0">
              <w:rPr>
                <w:szCs w:val="24"/>
              </w:rPr>
              <w:t xml:space="preserve">Nazwa zadania </w:t>
            </w:r>
          </w:p>
          <w:p w:rsidR="00F61E43" w:rsidRPr="00D40FE0" w:rsidRDefault="00DF37B9" w:rsidP="00D40FE0">
            <w:pPr>
              <w:spacing w:after="0" w:line="259" w:lineRule="auto"/>
              <w:ind w:left="2" w:firstLine="0"/>
              <w:rPr>
                <w:szCs w:val="24"/>
              </w:rPr>
            </w:pPr>
            <w:r w:rsidRPr="00D40FE0">
              <w:rPr>
                <w:szCs w:val="24"/>
              </w:rPr>
              <w:t xml:space="preserve"> </w:t>
            </w:r>
          </w:p>
        </w:tc>
        <w:tc>
          <w:tcPr>
            <w:tcW w:w="6392" w:type="dxa"/>
            <w:tcBorders>
              <w:top w:val="double" w:sz="4" w:space="0" w:color="000000"/>
              <w:left w:val="double" w:sz="4" w:space="0" w:color="000000"/>
              <w:bottom w:val="double" w:sz="4" w:space="0" w:color="000000"/>
              <w:right w:val="double" w:sz="4" w:space="0" w:color="000000"/>
            </w:tcBorders>
          </w:tcPr>
          <w:p w:rsidR="00F61E43" w:rsidRPr="00D40FE0" w:rsidRDefault="00DF37B9" w:rsidP="00D40FE0">
            <w:pPr>
              <w:spacing w:after="115" w:line="259" w:lineRule="auto"/>
              <w:ind w:left="0" w:right="2" w:firstLine="0"/>
              <w:rPr>
                <w:szCs w:val="24"/>
              </w:rPr>
            </w:pPr>
            <w:r w:rsidRPr="00D40FE0">
              <w:rPr>
                <w:b/>
                <w:szCs w:val="24"/>
              </w:rPr>
              <w:t xml:space="preserve"> </w:t>
            </w:r>
          </w:p>
          <w:p w:rsidR="00F61E43" w:rsidRPr="00D40FE0" w:rsidRDefault="00B74459" w:rsidP="00B74459">
            <w:pPr>
              <w:spacing w:after="112" w:line="259" w:lineRule="auto"/>
              <w:ind w:left="0" w:right="61" w:firstLine="0"/>
              <w:jc w:val="left"/>
              <w:rPr>
                <w:szCs w:val="24"/>
              </w:rPr>
            </w:pPr>
            <w:r>
              <w:rPr>
                <w:b/>
                <w:szCs w:val="24"/>
              </w:rPr>
              <w:t xml:space="preserve">ROZBIÓRKA, </w:t>
            </w:r>
            <w:r w:rsidR="00DF37B9" w:rsidRPr="00D40FE0">
              <w:rPr>
                <w:b/>
                <w:szCs w:val="24"/>
              </w:rPr>
              <w:t xml:space="preserve">ZAPROJEKTOWANIE I WYBUDOWANIE </w:t>
            </w:r>
            <w:r w:rsidR="00693206" w:rsidRPr="00D40FE0">
              <w:rPr>
                <w:b/>
                <w:szCs w:val="24"/>
              </w:rPr>
              <w:t>WIAT</w:t>
            </w:r>
            <w:r>
              <w:rPr>
                <w:b/>
                <w:szCs w:val="24"/>
              </w:rPr>
              <w:t xml:space="preserve">Y NA SPRZĘT W KOZIENICACH </w:t>
            </w:r>
            <w:r w:rsidR="00693206" w:rsidRPr="00D40FE0">
              <w:rPr>
                <w:b/>
                <w:szCs w:val="24"/>
              </w:rPr>
              <w:t xml:space="preserve"> </w:t>
            </w:r>
          </w:p>
        </w:tc>
      </w:tr>
      <w:tr w:rsidR="00F61E43" w:rsidRPr="00D40FE0">
        <w:trPr>
          <w:trHeight w:val="857"/>
        </w:trPr>
        <w:tc>
          <w:tcPr>
            <w:tcW w:w="2614" w:type="dxa"/>
            <w:tcBorders>
              <w:top w:val="double" w:sz="4" w:space="0" w:color="000000"/>
              <w:left w:val="double" w:sz="4" w:space="0" w:color="000000"/>
              <w:bottom w:val="double" w:sz="4" w:space="0" w:color="000000"/>
              <w:right w:val="double" w:sz="4" w:space="0" w:color="000000"/>
            </w:tcBorders>
          </w:tcPr>
          <w:p w:rsidR="00F61E43" w:rsidRPr="00D40FE0" w:rsidRDefault="00DF37B9" w:rsidP="00D40FE0">
            <w:pPr>
              <w:spacing w:after="0" w:line="259" w:lineRule="auto"/>
              <w:ind w:left="2" w:firstLine="0"/>
              <w:rPr>
                <w:szCs w:val="24"/>
              </w:rPr>
            </w:pPr>
            <w:r w:rsidRPr="00D40FE0">
              <w:rPr>
                <w:szCs w:val="24"/>
              </w:rPr>
              <w:t xml:space="preserve">Adres obiektu </w:t>
            </w:r>
          </w:p>
        </w:tc>
        <w:tc>
          <w:tcPr>
            <w:tcW w:w="6392" w:type="dxa"/>
            <w:tcBorders>
              <w:top w:val="double" w:sz="4" w:space="0" w:color="000000"/>
              <w:left w:val="double" w:sz="4" w:space="0" w:color="000000"/>
              <w:bottom w:val="double" w:sz="4" w:space="0" w:color="000000"/>
              <w:right w:val="double" w:sz="4" w:space="0" w:color="000000"/>
            </w:tcBorders>
          </w:tcPr>
          <w:p w:rsidR="00F61E43" w:rsidRPr="00D40FE0" w:rsidRDefault="00693206" w:rsidP="00D40FE0">
            <w:pPr>
              <w:spacing w:after="0" w:line="259" w:lineRule="auto"/>
              <w:ind w:left="0" w:right="60" w:firstLine="0"/>
              <w:rPr>
                <w:szCs w:val="24"/>
              </w:rPr>
            </w:pPr>
            <w:r w:rsidRPr="00D40FE0">
              <w:rPr>
                <w:b/>
                <w:szCs w:val="24"/>
              </w:rPr>
              <w:t>ALEKSANDRÓWKA UL.SERDECZNA 5</w:t>
            </w:r>
            <w:r w:rsidR="00DF37B9" w:rsidRPr="00D40FE0">
              <w:rPr>
                <w:b/>
                <w:szCs w:val="24"/>
              </w:rPr>
              <w:t xml:space="preserve"> </w:t>
            </w:r>
          </w:p>
        </w:tc>
      </w:tr>
      <w:tr w:rsidR="00F61E43" w:rsidRPr="00D40FE0">
        <w:trPr>
          <w:trHeight w:val="1272"/>
        </w:trPr>
        <w:tc>
          <w:tcPr>
            <w:tcW w:w="2614" w:type="dxa"/>
            <w:tcBorders>
              <w:top w:val="double" w:sz="4" w:space="0" w:color="000000"/>
              <w:left w:val="double" w:sz="4" w:space="0" w:color="000000"/>
              <w:bottom w:val="double" w:sz="4" w:space="0" w:color="000000"/>
              <w:right w:val="double" w:sz="4" w:space="0" w:color="000000"/>
            </w:tcBorders>
          </w:tcPr>
          <w:p w:rsidR="00F61E43" w:rsidRPr="00D40FE0" w:rsidRDefault="00DF37B9" w:rsidP="00D40FE0">
            <w:pPr>
              <w:spacing w:after="0" w:line="259" w:lineRule="auto"/>
              <w:ind w:left="2" w:firstLine="0"/>
              <w:rPr>
                <w:szCs w:val="24"/>
              </w:rPr>
            </w:pPr>
            <w:r w:rsidRPr="00D40FE0">
              <w:rPr>
                <w:szCs w:val="24"/>
              </w:rPr>
              <w:t xml:space="preserve">Zamawiający </w:t>
            </w:r>
          </w:p>
        </w:tc>
        <w:tc>
          <w:tcPr>
            <w:tcW w:w="6392" w:type="dxa"/>
            <w:tcBorders>
              <w:top w:val="double" w:sz="4" w:space="0" w:color="000000"/>
              <w:left w:val="double" w:sz="4" w:space="0" w:color="000000"/>
              <w:bottom w:val="double" w:sz="4" w:space="0" w:color="000000"/>
              <w:right w:val="double" w:sz="4" w:space="0" w:color="000000"/>
            </w:tcBorders>
          </w:tcPr>
          <w:p w:rsidR="00F61E43" w:rsidRPr="00D40FE0" w:rsidRDefault="00DF37B9" w:rsidP="00D40FE0">
            <w:pPr>
              <w:spacing w:after="163" w:line="259" w:lineRule="auto"/>
              <w:ind w:left="137" w:firstLine="0"/>
              <w:rPr>
                <w:szCs w:val="24"/>
              </w:rPr>
            </w:pPr>
            <w:r w:rsidRPr="00D40FE0">
              <w:rPr>
                <w:b/>
                <w:szCs w:val="24"/>
              </w:rPr>
              <w:t xml:space="preserve">SKARB PAŃSTWA </w:t>
            </w:r>
            <w:r w:rsidR="00693206" w:rsidRPr="00D40FE0">
              <w:rPr>
                <w:b/>
                <w:szCs w:val="24"/>
              </w:rPr>
              <w:t>GENERALNA DYREKCJA DRÓG KRAJOWYCH I AUTOSTRAD</w:t>
            </w:r>
            <w:r w:rsidRPr="00D40FE0">
              <w:rPr>
                <w:b/>
                <w:szCs w:val="24"/>
              </w:rPr>
              <w:t xml:space="preserve"> </w:t>
            </w:r>
          </w:p>
        </w:tc>
      </w:tr>
      <w:tr w:rsidR="00F61E43" w:rsidRPr="00D40FE0">
        <w:trPr>
          <w:trHeight w:val="6241"/>
        </w:trPr>
        <w:tc>
          <w:tcPr>
            <w:tcW w:w="2614" w:type="dxa"/>
            <w:tcBorders>
              <w:top w:val="double" w:sz="4" w:space="0" w:color="000000"/>
              <w:left w:val="double" w:sz="4" w:space="0" w:color="000000"/>
              <w:bottom w:val="double" w:sz="4" w:space="0" w:color="000000"/>
              <w:right w:val="double" w:sz="4" w:space="0" w:color="000000"/>
            </w:tcBorders>
          </w:tcPr>
          <w:p w:rsidR="00F61E43" w:rsidRPr="00D40FE0" w:rsidRDefault="00DF37B9" w:rsidP="00D40FE0">
            <w:pPr>
              <w:spacing w:after="159" w:line="259" w:lineRule="auto"/>
              <w:ind w:left="2" w:firstLine="0"/>
              <w:rPr>
                <w:szCs w:val="24"/>
              </w:rPr>
            </w:pPr>
            <w:r w:rsidRPr="00D40FE0">
              <w:rPr>
                <w:szCs w:val="24"/>
              </w:rPr>
              <w:t xml:space="preserve">Nazwy i kody </w:t>
            </w:r>
          </w:p>
          <w:p w:rsidR="00F61E43" w:rsidRPr="00D40FE0" w:rsidRDefault="00DF37B9" w:rsidP="00D40FE0">
            <w:pPr>
              <w:spacing w:after="115" w:line="259" w:lineRule="auto"/>
              <w:ind w:left="2" w:firstLine="0"/>
              <w:rPr>
                <w:szCs w:val="24"/>
              </w:rPr>
            </w:pPr>
            <w:r w:rsidRPr="00D40FE0">
              <w:rPr>
                <w:szCs w:val="24"/>
              </w:rPr>
              <w:t xml:space="preserve">przedmiotu zamówienia </w:t>
            </w:r>
          </w:p>
          <w:p w:rsidR="00F61E43" w:rsidRPr="00D40FE0" w:rsidRDefault="00DF37B9" w:rsidP="00D40FE0">
            <w:pPr>
              <w:spacing w:after="0" w:line="259" w:lineRule="auto"/>
              <w:ind w:left="2" w:firstLine="0"/>
              <w:rPr>
                <w:szCs w:val="24"/>
              </w:rPr>
            </w:pPr>
            <w:r w:rsidRPr="00D40FE0">
              <w:rPr>
                <w:szCs w:val="24"/>
              </w:rPr>
              <w:t xml:space="preserve"> </w:t>
            </w:r>
          </w:p>
        </w:tc>
        <w:tc>
          <w:tcPr>
            <w:tcW w:w="6392" w:type="dxa"/>
            <w:tcBorders>
              <w:top w:val="double" w:sz="4" w:space="0" w:color="000000"/>
              <w:left w:val="double" w:sz="4" w:space="0" w:color="000000"/>
              <w:bottom w:val="double" w:sz="4" w:space="0" w:color="000000"/>
              <w:right w:val="double" w:sz="4" w:space="0" w:color="000000"/>
            </w:tcBorders>
          </w:tcPr>
          <w:p w:rsidR="00F61E43" w:rsidRPr="00D40FE0" w:rsidRDefault="00DF37B9" w:rsidP="00D40FE0">
            <w:pPr>
              <w:spacing w:after="151" w:line="259" w:lineRule="auto"/>
              <w:ind w:left="0" w:firstLine="0"/>
              <w:rPr>
                <w:szCs w:val="24"/>
              </w:rPr>
            </w:pPr>
            <w:r w:rsidRPr="00D40FE0">
              <w:rPr>
                <w:szCs w:val="24"/>
              </w:rPr>
              <w:t xml:space="preserve">71320000-7 Usługi inżynieryjne w zakresie projektowania </w:t>
            </w:r>
          </w:p>
          <w:p w:rsidR="00F61E43" w:rsidRPr="00D40FE0" w:rsidRDefault="000F0D3B" w:rsidP="00D40FE0">
            <w:pPr>
              <w:spacing w:after="0" w:line="358" w:lineRule="auto"/>
              <w:ind w:left="0" w:firstLine="0"/>
              <w:rPr>
                <w:szCs w:val="24"/>
              </w:rPr>
            </w:pPr>
            <w:r w:rsidRPr="00D40FE0">
              <w:rPr>
                <w:szCs w:val="24"/>
              </w:rPr>
              <w:t xml:space="preserve">71000000-8 </w:t>
            </w:r>
            <w:r w:rsidR="00DF37B9" w:rsidRPr="00D40FE0">
              <w:rPr>
                <w:szCs w:val="24"/>
              </w:rPr>
              <w:t xml:space="preserve">Usługi architektoniczne, budowlane, inżynieryjne i kontrolne </w:t>
            </w:r>
          </w:p>
          <w:p w:rsidR="00F61E43" w:rsidRDefault="00DF37B9" w:rsidP="00D40FE0">
            <w:pPr>
              <w:spacing w:after="115" w:line="259" w:lineRule="auto"/>
              <w:ind w:left="0" w:firstLine="0"/>
              <w:rPr>
                <w:szCs w:val="24"/>
              </w:rPr>
            </w:pPr>
            <w:r w:rsidRPr="00D40FE0">
              <w:rPr>
                <w:szCs w:val="24"/>
              </w:rPr>
              <w:t xml:space="preserve">45000000-7 Roboty budowlane </w:t>
            </w:r>
          </w:p>
          <w:p w:rsidR="00C04A79" w:rsidRPr="00D40FE0" w:rsidRDefault="00C04A79" w:rsidP="00D40FE0">
            <w:pPr>
              <w:spacing w:after="115" w:line="259" w:lineRule="auto"/>
              <w:ind w:left="0" w:firstLine="0"/>
              <w:rPr>
                <w:szCs w:val="24"/>
              </w:rPr>
            </w:pPr>
            <w:r>
              <w:rPr>
                <w:szCs w:val="24"/>
              </w:rPr>
              <w:t>45111300-1 Roboty rozbiórkowe</w:t>
            </w:r>
          </w:p>
          <w:p w:rsidR="00F61E43" w:rsidRPr="00D40FE0" w:rsidRDefault="00DF37B9" w:rsidP="00D40FE0">
            <w:pPr>
              <w:spacing w:after="147" w:line="259" w:lineRule="auto"/>
              <w:ind w:left="0" w:firstLine="0"/>
              <w:rPr>
                <w:szCs w:val="24"/>
              </w:rPr>
            </w:pPr>
            <w:r w:rsidRPr="00D40FE0">
              <w:rPr>
                <w:szCs w:val="24"/>
              </w:rPr>
              <w:t xml:space="preserve">45310000-3 Roboty instalacyjne elektryczne </w:t>
            </w:r>
          </w:p>
          <w:p w:rsidR="00F61E43" w:rsidRPr="00D40FE0" w:rsidRDefault="00DF37B9" w:rsidP="00D40FE0">
            <w:pPr>
              <w:spacing w:after="128" w:line="259" w:lineRule="auto"/>
              <w:ind w:left="0" w:firstLine="0"/>
              <w:rPr>
                <w:szCs w:val="24"/>
              </w:rPr>
            </w:pPr>
            <w:r w:rsidRPr="00D40FE0">
              <w:rPr>
                <w:szCs w:val="24"/>
              </w:rPr>
              <w:t xml:space="preserve">45450000-6 Roboty budowlane wykończeniowe, pozostałe </w:t>
            </w:r>
          </w:p>
          <w:p w:rsidR="00F61E43" w:rsidRPr="00D40FE0" w:rsidRDefault="00DF37B9" w:rsidP="00D40FE0">
            <w:pPr>
              <w:spacing w:after="115" w:line="259" w:lineRule="auto"/>
              <w:ind w:left="0" w:firstLine="0"/>
              <w:rPr>
                <w:szCs w:val="24"/>
              </w:rPr>
            </w:pPr>
            <w:r w:rsidRPr="00D40FE0">
              <w:rPr>
                <w:szCs w:val="24"/>
              </w:rPr>
              <w:t xml:space="preserve">45100000-8 Przygotowanie terenu pod budowę </w:t>
            </w:r>
          </w:p>
          <w:p w:rsidR="00F61E43" w:rsidRPr="00D40FE0" w:rsidRDefault="00DF37B9" w:rsidP="00D40FE0">
            <w:pPr>
              <w:spacing w:after="112" w:line="259" w:lineRule="auto"/>
              <w:ind w:left="0" w:firstLine="0"/>
              <w:rPr>
                <w:szCs w:val="24"/>
              </w:rPr>
            </w:pPr>
            <w:r w:rsidRPr="00D40FE0">
              <w:rPr>
                <w:szCs w:val="24"/>
              </w:rPr>
              <w:t xml:space="preserve">45111291-4 Roboty w zakresie zagospodarowania terenu </w:t>
            </w:r>
          </w:p>
          <w:p w:rsidR="00F61E43" w:rsidRPr="00D40FE0" w:rsidRDefault="00DF37B9" w:rsidP="00D40FE0">
            <w:pPr>
              <w:spacing w:after="150" w:line="259" w:lineRule="auto"/>
              <w:ind w:left="0" w:firstLine="0"/>
              <w:rPr>
                <w:szCs w:val="24"/>
              </w:rPr>
            </w:pPr>
            <w:r w:rsidRPr="00D40FE0">
              <w:rPr>
                <w:szCs w:val="24"/>
              </w:rPr>
              <w:t xml:space="preserve">45262300-4 Betonowanie </w:t>
            </w:r>
          </w:p>
          <w:p w:rsidR="007360F2" w:rsidRPr="00D40FE0" w:rsidRDefault="007360F2" w:rsidP="00D40FE0">
            <w:pPr>
              <w:spacing w:after="150" w:line="259" w:lineRule="auto"/>
              <w:ind w:left="0" w:firstLine="0"/>
              <w:rPr>
                <w:szCs w:val="24"/>
              </w:rPr>
            </w:pPr>
            <w:r w:rsidRPr="00D40FE0">
              <w:rPr>
                <w:szCs w:val="24"/>
              </w:rPr>
              <w:t>45262400-5 Wznoszenie konstrukcji ze stali</w:t>
            </w:r>
          </w:p>
          <w:p w:rsidR="00F61E43" w:rsidRPr="00D40FE0" w:rsidRDefault="00DF37B9" w:rsidP="00D40FE0">
            <w:pPr>
              <w:spacing w:after="0" w:line="358" w:lineRule="auto"/>
              <w:ind w:left="0" w:firstLine="0"/>
              <w:rPr>
                <w:szCs w:val="24"/>
              </w:rPr>
            </w:pPr>
            <w:r w:rsidRPr="00D40FE0">
              <w:rPr>
                <w:szCs w:val="24"/>
              </w:rPr>
              <w:t xml:space="preserve">45260000-7 Roboty w zakresie wykonywania pokryć i konstrukcji dachowych i inne podobne roboty specjalistyczne </w:t>
            </w:r>
          </w:p>
          <w:p w:rsidR="00F61E43" w:rsidRPr="00D40FE0" w:rsidRDefault="00DF37B9" w:rsidP="00D40FE0">
            <w:pPr>
              <w:spacing w:after="115" w:line="259" w:lineRule="auto"/>
              <w:ind w:left="0" w:firstLine="0"/>
              <w:rPr>
                <w:szCs w:val="24"/>
              </w:rPr>
            </w:pPr>
            <w:r w:rsidRPr="00D40FE0">
              <w:rPr>
                <w:szCs w:val="24"/>
              </w:rPr>
              <w:t xml:space="preserve">45422000-1  Roboty ciesielskie </w:t>
            </w:r>
          </w:p>
        </w:tc>
      </w:tr>
      <w:tr w:rsidR="00F61E43" w:rsidRPr="00D40FE0">
        <w:trPr>
          <w:trHeight w:val="444"/>
        </w:trPr>
        <w:tc>
          <w:tcPr>
            <w:tcW w:w="2614" w:type="dxa"/>
            <w:tcBorders>
              <w:top w:val="double" w:sz="4" w:space="0" w:color="000000"/>
              <w:left w:val="double" w:sz="4" w:space="0" w:color="000000"/>
              <w:bottom w:val="double" w:sz="4" w:space="0" w:color="000000"/>
              <w:right w:val="double" w:sz="4" w:space="0" w:color="000000"/>
            </w:tcBorders>
          </w:tcPr>
          <w:p w:rsidR="00F61E43" w:rsidRPr="00D40FE0" w:rsidRDefault="00F61E43" w:rsidP="00D40FE0">
            <w:pPr>
              <w:spacing w:after="0" w:line="259" w:lineRule="auto"/>
              <w:ind w:left="2" w:firstLine="0"/>
              <w:rPr>
                <w:szCs w:val="24"/>
              </w:rPr>
            </w:pPr>
          </w:p>
        </w:tc>
        <w:tc>
          <w:tcPr>
            <w:tcW w:w="6392" w:type="dxa"/>
            <w:tcBorders>
              <w:top w:val="double" w:sz="4" w:space="0" w:color="000000"/>
              <w:left w:val="double" w:sz="4" w:space="0" w:color="000000"/>
              <w:bottom w:val="double" w:sz="4" w:space="0" w:color="000000"/>
              <w:right w:val="double" w:sz="4" w:space="0" w:color="000000"/>
            </w:tcBorders>
          </w:tcPr>
          <w:p w:rsidR="00F61E43" w:rsidRPr="00D40FE0" w:rsidRDefault="00F61E43" w:rsidP="00D40FE0">
            <w:pPr>
              <w:spacing w:after="0" w:line="259" w:lineRule="auto"/>
              <w:ind w:left="0" w:firstLine="0"/>
              <w:rPr>
                <w:szCs w:val="24"/>
              </w:rPr>
            </w:pPr>
          </w:p>
        </w:tc>
      </w:tr>
      <w:tr w:rsidR="00F61E43" w:rsidRPr="00D40FE0">
        <w:trPr>
          <w:trHeight w:val="859"/>
        </w:trPr>
        <w:tc>
          <w:tcPr>
            <w:tcW w:w="2614" w:type="dxa"/>
            <w:tcBorders>
              <w:top w:val="double" w:sz="4" w:space="0" w:color="000000"/>
              <w:left w:val="double" w:sz="4" w:space="0" w:color="000000"/>
              <w:bottom w:val="double" w:sz="4" w:space="0" w:color="000000"/>
              <w:right w:val="double" w:sz="4" w:space="0" w:color="000000"/>
            </w:tcBorders>
          </w:tcPr>
          <w:p w:rsidR="00F61E43" w:rsidRPr="00D40FE0" w:rsidRDefault="00DF37B9" w:rsidP="00D40FE0">
            <w:pPr>
              <w:spacing w:after="0" w:line="259" w:lineRule="auto"/>
              <w:ind w:left="2" w:firstLine="0"/>
              <w:rPr>
                <w:szCs w:val="24"/>
              </w:rPr>
            </w:pPr>
            <w:r w:rsidRPr="00D40FE0">
              <w:rPr>
                <w:szCs w:val="24"/>
              </w:rPr>
              <w:t xml:space="preserve">Zawartość  </w:t>
            </w:r>
          </w:p>
        </w:tc>
        <w:tc>
          <w:tcPr>
            <w:tcW w:w="6392" w:type="dxa"/>
            <w:tcBorders>
              <w:top w:val="double" w:sz="4" w:space="0" w:color="000000"/>
              <w:left w:val="double" w:sz="4" w:space="0" w:color="000000"/>
              <w:bottom w:val="double" w:sz="4" w:space="0" w:color="000000"/>
              <w:right w:val="double" w:sz="4" w:space="0" w:color="000000"/>
            </w:tcBorders>
          </w:tcPr>
          <w:p w:rsidR="00F61E43" w:rsidRPr="00D40FE0" w:rsidRDefault="00DF37B9" w:rsidP="00D40FE0">
            <w:pPr>
              <w:numPr>
                <w:ilvl w:val="0"/>
                <w:numId w:val="66"/>
              </w:numPr>
              <w:spacing w:after="156" w:line="259" w:lineRule="auto"/>
              <w:ind w:hanging="283"/>
              <w:rPr>
                <w:szCs w:val="24"/>
              </w:rPr>
            </w:pPr>
            <w:r w:rsidRPr="00D40FE0">
              <w:rPr>
                <w:szCs w:val="24"/>
              </w:rPr>
              <w:t xml:space="preserve">Wymagania Ogólne </w:t>
            </w:r>
          </w:p>
          <w:p w:rsidR="00F61E43" w:rsidRPr="00D40FE0" w:rsidRDefault="00DF37B9" w:rsidP="00D40FE0">
            <w:pPr>
              <w:numPr>
                <w:ilvl w:val="0"/>
                <w:numId w:val="66"/>
              </w:numPr>
              <w:spacing w:after="0" w:line="259" w:lineRule="auto"/>
              <w:ind w:hanging="283"/>
              <w:rPr>
                <w:szCs w:val="24"/>
              </w:rPr>
            </w:pPr>
            <w:r w:rsidRPr="00D40FE0">
              <w:rPr>
                <w:szCs w:val="24"/>
              </w:rPr>
              <w:t xml:space="preserve">Branża Budowlana </w:t>
            </w:r>
          </w:p>
        </w:tc>
      </w:tr>
      <w:tr w:rsidR="00F61E43" w:rsidRPr="00D40FE0">
        <w:trPr>
          <w:trHeight w:val="444"/>
        </w:trPr>
        <w:tc>
          <w:tcPr>
            <w:tcW w:w="2614" w:type="dxa"/>
            <w:tcBorders>
              <w:top w:val="double" w:sz="4" w:space="0" w:color="000000"/>
              <w:left w:val="double" w:sz="4" w:space="0" w:color="000000"/>
              <w:bottom w:val="double" w:sz="4" w:space="0" w:color="000000"/>
              <w:right w:val="double" w:sz="4" w:space="0" w:color="000000"/>
            </w:tcBorders>
          </w:tcPr>
          <w:p w:rsidR="00F61E43" w:rsidRPr="00D40FE0" w:rsidRDefault="00DF37B9" w:rsidP="00D40FE0">
            <w:pPr>
              <w:spacing w:after="0" w:line="259" w:lineRule="auto"/>
              <w:ind w:left="2" w:firstLine="0"/>
              <w:rPr>
                <w:szCs w:val="24"/>
              </w:rPr>
            </w:pPr>
            <w:r w:rsidRPr="00D40FE0">
              <w:rPr>
                <w:szCs w:val="24"/>
              </w:rPr>
              <w:t xml:space="preserve">Miejscowość, data </w:t>
            </w:r>
          </w:p>
        </w:tc>
        <w:tc>
          <w:tcPr>
            <w:tcW w:w="6392" w:type="dxa"/>
            <w:tcBorders>
              <w:top w:val="double" w:sz="4" w:space="0" w:color="000000"/>
              <w:left w:val="double" w:sz="4" w:space="0" w:color="000000"/>
              <w:bottom w:val="double" w:sz="4" w:space="0" w:color="000000"/>
              <w:right w:val="double" w:sz="4" w:space="0" w:color="000000"/>
            </w:tcBorders>
          </w:tcPr>
          <w:p w:rsidR="00F61E43" w:rsidRPr="00D40FE0" w:rsidRDefault="007360F2" w:rsidP="00D40FE0">
            <w:pPr>
              <w:spacing w:after="0" w:line="259" w:lineRule="auto"/>
              <w:ind w:left="0" w:firstLine="0"/>
              <w:rPr>
                <w:szCs w:val="24"/>
              </w:rPr>
            </w:pPr>
            <w:r w:rsidRPr="00D40FE0">
              <w:rPr>
                <w:szCs w:val="24"/>
              </w:rPr>
              <w:t>Warszawa, dnia 11.05.</w:t>
            </w:r>
            <w:r w:rsidR="00DF37B9" w:rsidRPr="00D40FE0">
              <w:rPr>
                <w:szCs w:val="24"/>
              </w:rPr>
              <w:t xml:space="preserve">2017 r. </w:t>
            </w:r>
          </w:p>
        </w:tc>
      </w:tr>
    </w:tbl>
    <w:p w:rsidR="00F61E43" w:rsidRPr="00D40FE0" w:rsidRDefault="00DF37B9" w:rsidP="00D40FE0">
      <w:pPr>
        <w:spacing w:after="0" w:line="259" w:lineRule="auto"/>
        <w:ind w:left="0" w:firstLine="0"/>
        <w:rPr>
          <w:szCs w:val="24"/>
        </w:rPr>
      </w:pPr>
      <w:r w:rsidRPr="00D40FE0">
        <w:rPr>
          <w:b/>
          <w:szCs w:val="24"/>
        </w:rPr>
        <w:t xml:space="preserve"> </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C04A79">
      <w:pPr>
        <w:pStyle w:val="Nagwek1"/>
        <w:spacing w:after="1"/>
        <w:ind w:left="1426" w:firstLine="698"/>
        <w:jc w:val="both"/>
        <w:rPr>
          <w:szCs w:val="24"/>
        </w:rPr>
      </w:pPr>
      <w:r w:rsidRPr="00D40FE0">
        <w:rPr>
          <w:szCs w:val="24"/>
        </w:rPr>
        <w:t xml:space="preserve">WWIORB – </w:t>
      </w:r>
      <w:r w:rsidR="00F46E9A">
        <w:rPr>
          <w:szCs w:val="24"/>
        </w:rPr>
        <w:t>D-M.00.00.00</w:t>
      </w:r>
      <w:r w:rsidRPr="00D40FE0">
        <w:rPr>
          <w:szCs w:val="24"/>
        </w:rPr>
        <w:t xml:space="preserve">. WYMAGANIA OGÓLNE </w:t>
      </w:r>
    </w:p>
    <w:p w:rsidR="00F61E43" w:rsidRPr="00D40FE0" w:rsidRDefault="00DF37B9" w:rsidP="00D40FE0">
      <w:pPr>
        <w:spacing w:after="5" w:line="259" w:lineRule="auto"/>
        <w:ind w:left="0" w:firstLine="0"/>
        <w:rPr>
          <w:szCs w:val="24"/>
        </w:rPr>
      </w:pPr>
      <w:r w:rsidRPr="00D40FE0">
        <w:rPr>
          <w:b/>
          <w:szCs w:val="24"/>
        </w:rPr>
        <w:t xml:space="preserve"> </w:t>
      </w:r>
    </w:p>
    <w:p w:rsidR="00F61E43" w:rsidRPr="00D40FE0" w:rsidRDefault="00DF37B9" w:rsidP="00D40FE0">
      <w:pPr>
        <w:numPr>
          <w:ilvl w:val="0"/>
          <w:numId w:val="15"/>
        </w:numPr>
        <w:ind w:right="54" w:hanging="240"/>
        <w:rPr>
          <w:szCs w:val="24"/>
        </w:rPr>
      </w:pPr>
      <w:r w:rsidRPr="00D40FE0">
        <w:rPr>
          <w:szCs w:val="24"/>
        </w:rPr>
        <w:t xml:space="preserve">WSTĘP </w:t>
      </w:r>
    </w:p>
    <w:p w:rsidR="00F61E43" w:rsidRPr="00D40FE0" w:rsidRDefault="00DF37B9" w:rsidP="00D40FE0">
      <w:pPr>
        <w:ind w:left="-5" w:right="54"/>
        <w:rPr>
          <w:szCs w:val="24"/>
        </w:rPr>
      </w:pPr>
      <w:r w:rsidRPr="00D40FE0">
        <w:rPr>
          <w:szCs w:val="24"/>
        </w:rPr>
        <w:t xml:space="preserve">PRZEDMIOT WWiORB </w:t>
      </w:r>
    </w:p>
    <w:p w:rsidR="00F61E43" w:rsidRPr="00D40FE0" w:rsidRDefault="00DF37B9" w:rsidP="00D40FE0">
      <w:pPr>
        <w:ind w:left="-5" w:right="54"/>
        <w:rPr>
          <w:szCs w:val="24"/>
        </w:rPr>
      </w:pPr>
      <w:r w:rsidRPr="00D40FE0">
        <w:rPr>
          <w:szCs w:val="24"/>
        </w:rPr>
        <w:t xml:space="preserve">Przedmiotem zamówienia jest wykonanie dokumentacji projektowej </w:t>
      </w:r>
      <w:r w:rsidR="00B74459">
        <w:rPr>
          <w:szCs w:val="24"/>
        </w:rPr>
        <w:t>na rozbiórkę</w:t>
      </w:r>
      <w:r w:rsidR="00370EEE">
        <w:rPr>
          <w:szCs w:val="24"/>
        </w:rPr>
        <w:t xml:space="preserve"> </w:t>
      </w:r>
      <w:r w:rsidR="00B74459">
        <w:rPr>
          <w:szCs w:val="24"/>
        </w:rPr>
        <w:t xml:space="preserve"> </w:t>
      </w:r>
      <w:r w:rsidRPr="00D40FE0">
        <w:rPr>
          <w:szCs w:val="24"/>
        </w:rPr>
        <w:t xml:space="preserve">i wybudowanie </w:t>
      </w:r>
      <w:r w:rsidR="00906EC0" w:rsidRPr="00D40FE0">
        <w:rPr>
          <w:szCs w:val="24"/>
        </w:rPr>
        <w:t>wiaty na sprzęt w konstrukcji stalowej o powierzchni 288 m2</w:t>
      </w:r>
      <w:r w:rsidRPr="00D40FE0">
        <w:rPr>
          <w:szCs w:val="24"/>
        </w:rPr>
        <w:t xml:space="preserve"> z dachem</w:t>
      </w:r>
      <w:r w:rsidR="00B74459">
        <w:rPr>
          <w:szCs w:val="24"/>
        </w:rPr>
        <w:t xml:space="preserve"> dwuspadowym pokrytym </w:t>
      </w:r>
      <w:r w:rsidR="00906EC0" w:rsidRPr="00D40FE0">
        <w:rPr>
          <w:szCs w:val="24"/>
        </w:rPr>
        <w:t xml:space="preserve">płytą warstwową 170/210 </w:t>
      </w:r>
      <w:r w:rsidR="00B74459">
        <w:rPr>
          <w:szCs w:val="24"/>
        </w:rPr>
        <w:t xml:space="preserve">z </w:t>
      </w:r>
      <w:r w:rsidR="00906EC0" w:rsidRPr="00D40FE0">
        <w:rPr>
          <w:szCs w:val="24"/>
        </w:rPr>
        <w:t>wypełnienie</w:t>
      </w:r>
      <w:r w:rsidR="00B74459">
        <w:rPr>
          <w:szCs w:val="24"/>
        </w:rPr>
        <w:t>m</w:t>
      </w:r>
      <w:r w:rsidR="00906EC0" w:rsidRPr="00D40FE0">
        <w:rPr>
          <w:szCs w:val="24"/>
        </w:rPr>
        <w:t xml:space="preserve"> poliuretan</w:t>
      </w:r>
      <w:r w:rsidR="00B74459">
        <w:rPr>
          <w:szCs w:val="24"/>
        </w:rPr>
        <w:t>em</w:t>
      </w:r>
      <w:r w:rsidR="00906EC0" w:rsidRPr="00D40FE0">
        <w:rPr>
          <w:szCs w:val="24"/>
        </w:rPr>
        <w:t>, ściany osłonowe warstwowe wypełnione poliuretanem o gr. 160 mm.</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D40FE0">
      <w:pPr>
        <w:numPr>
          <w:ilvl w:val="0"/>
          <w:numId w:val="15"/>
        </w:numPr>
        <w:ind w:right="54" w:hanging="240"/>
        <w:rPr>
          <w:szCs w:val="24"/>
        </w:rPr>
      </w:pPr>
      <w:r w:rsidRPr="00D40FE0">
        <w:rPr>
          <w:szCs w:val="24"/>
        </w:rPr>
        <w:t xml:space="preserve">ZAKRES STOSOWANIA WWiORB </w:t>
      </w:r>
    </w:p>
    <w:p w:rsidR="00F61E43" w:rsidRPr="00D40FE0" w:rsidRDefault="00DF37B9" w:rsidP="00D40FE0">
      <w:pPr>
        <w:ind w:left="-5" w:right="54"/>
        <w:rPr>
          <w:szCs w:val="24"/>
        </w:rPr>
      </w:pPr>
      <w:r w:rsidRPr="00D40FE0">
        <w:rPr>
          <w:szCs w:val="24"/>
        </w:rPr>
        <w:t xml:space="preserve">Warunki Wykonania i Odbioru Robót Budowlanych są stosowane jako dokument przetargowy i kontraktowy przy zlecaniu i realizacji robót. Przedmiotem zamówienia jest zaprojektowanie </w:t>
      </w:r>
      <w:r w:rsidR="00B74459">
        <w:rPr>
          <w:szCs w:val="24"/>
        </w:rPr>
        <w:t xml:space="preserve">rozbiórkę </w:t>
      </w:r>
      <w:r w:rsidRPr="00D40FE0">
        <w:rPr>
          <w:szCs w:val="24"/>
        </w:rPr>
        <w:t xml:space="preserve">i wybudowanie </w:t>
      </w:r>
      <w:r w:rsidR="00906EC0" w:rsidRPr="00D40FE0">
        <w:rPr>
          <w:szCs w:val="24"/>
        </w:rPr>
        <w:t>wiaty na sprzęt w konstrukcji stalowej</w:t>
      </w:r>
      <w:r w:rsidRPr="00D40FE0">
        <w:rPr>
          <w:szCs w:val="24"/>
        </w:rPr>
        <w:t xml:space="preserve">. Realizacja inwestycji rozumiana jest jako wykonanie wszelkich niezbędnych prac projektowych, uzyskanie wymaganych prawem opinii, uzgodnień, zezwoleń, (w tym decyzji pozwolenia na budowę) oraz decyzji pozwolenia na użytkowanie jeżeli wymagana. </w:t>
      </w:r>
    </w:p>
    <w:p w:rsidR="00F61E43" w:rsidRPr="00D40FE0" w:rsidRDefault="00DF37B9" w:rsidP="00D40FE0">
      <w:pPr>
        <w:spacing w:after="13" w:line="259" w:lineRule="auto"/>
        <w:ind w:left="0" w:firstLine="0"/>
        <w:rPr>
          <w:szCs w:val="24"/>
        </w:rPr>
      </w:pPr>
      <w:r w:rsidRPr="00D40FE0">
        <w:rPr>
          <w:b/>
          <w:szCs w:val="24"/>
        </w:rPr>
        <w:t xml:space="preserve"> </w:t>
      </w:r>
    </w:p>
    <w:p w:rsidR="00F61E43" w:rsidRPr="00D40FE0" w:rsidRDefault="00DF37B9" w:rsidP="00D40FE0">
      <w:pPr>
        <w:numPr>
          <w:ilvl w:val="0"/>
          <w:numId w:val="15"/>
        </w:numPr>
        <w:ind w:right="54" w:hanging="240"/>
        <w:rPr>
          <w:szCs w:val="24"/>
        </w:rPr>
      </w:pPr>
      <w:r w:rsidRPr="00D40FE0">
        <w:rPr>
          <w:szCs w:val="24"/>
        </w:rPr>
        <w:t xml:space="preserve">ZAKRES ROBÓT OBJĘTYCH WWiORB </w:t>
      </w:r>
    </w:p>
    <w:p w:rsidR="00F61E43" w:rsidRDefault="00DF37B9" w:rsidP="00D40FE0">
      <w:pPr>
        <w:ind w:left="-5" w:right="54"/>
        <w:rPr>
          <w:szCs w:val="24"/>
        </w:rPr>
      </w:pPr>
      <w:r w:rsidRPr="00D40FE0">
        <w:rPr>
          <w:szCs w:val="24"/>
        </w:rPr>
        <w:t xml:space="preserve">Ustalenia zawarte w niniejszych Warunkach Wykonania i Odbioru Robót Budowlanych dotyczą </w:t>
      </w:r>
      <w:r w:rsidR="00B74459">
        <w:rPr>
          <w:szCs w:val="24"/>
        </w:rPr>
        <w:t xml:space="preserve">rozbiórki i </w:t>
      </w:r>
      <w:r w:rsidRPr="00D40FE0">
        <w:rPr>
          <w:szCs w:val="24"/>
        </w:rPr>
        <w:t xml:space="preserve">wykonania </w:t>
      </w:r>
      <w:r w:rsidR="00906EC0" w:rsidRPr="00D40FE0">
        <w:rPr>
          <w:szCs w:val="24"/>
        </w:rPr>
        <w:t>wiaty na sprzęt.</w:t>
      </w:r>
      <w:r w:rsidRPr="00D40FE0">
        <w:rPr>
          <w:szCs w:val="24"/>
        </w:rPr>
        <w:t xml:space="preserve"> Zakres zadania stanowią: </w:t>
      </w:r>
    </w:p>
    <w:p w:rsidR="00B74459" w:rsidRDefault="00B74459" w:rsidP="00B74459">
      <w:pPr>
        <w:ind w:right="54"/>
        <w:rPr>
          <w:szCs w:val="24"/>
        </w:rPr>
      </w:pPr>
    </w:p>
    <w:p w:rsidR="00B74459" w:rsidRPr="007E1520" w:rsidRDefault="00B74459" w:rsidP="007E1520">
      <w:pPr>
        <w:pStyle w:val="Akapitzlist"/>
        <w:numPr>
          <w:ilvl w:val="0"/>
          <w:numId w:val="16"/>
        </w:numPr>
        <w:ind w:right="54"/>
        <w:rPr>
          <w:szCs w:val="24"/>
        </w:rPr>
      </w:pPr>
      <w:r w:rsidRPr="007E1520">
        <w:rPr>
          <w:szCs w:val="24"/>
        </w:rPr>
        <w:t>Rozbiórkę istniejącej wiaty</w:t>
      </w:r>
    </w:p>
    <w:p w:rsidR="00F61E43" w:rsidRPr="00D40FE0" w:rsidRDefault="00DF37B9" w:rsidP="00D40FE0">
      <w:pPr>
        <w:numPr>
          <w:ilvl w:val="0"/>
          <w:numId w:val="16"/>
        </w:numPr>
        <w:ind w:right="54" w:hanging="427"/>
        <w:rPr>
          <w:szCs w:val="24"/>
        </w:rPr>
      </w:pPr>
      <w:r w:rsidRPr="00D40FE0">
        <w:rPr>
          <w:szCs w:val="24"/>
        </w:rPr>
        <w:t xml:space="preserve">Zaprojektowanie budynku </w:t>
      </w:r>
      <w:r w:rsidR="00B74459">
        <w:rPr>
          <w:szCs w:val="24"/>
        </w:rPr>
        <w:t>wiaty zadaszonej i obudowanej ścianami osłonowymi</w:t>
      </w:r>
    </w:p>
    <w:p w:rsidR="00F61E43" w:rsidRPr="00D40FE0" w:rsidRDefault="007E1520" w:rsidP="00D40FE0">
      <w:pPr>
        <w:numPr>
          <w:ilvl w:val="0"/>
          <w:numId w:val="16"/>
        </w:numPr>
        <w:ind w:right="54" w:hanging="427"/>
        <w:rPr>
          <w:szCs w:val="24"/>
        </w:rPr>
      </w:pPr>
      <w:r>
        <w:rPr>
          <w:szCs w:val="24"/>
        </w:rPr>
        <w:t xml:space="preserve">Wybudowanie </w:t>
      </w:r>
      <w:r w:rsidR="00DF37B9" w:rsidRPr="00D40FE0">
        <w:rPr>
          <w:szCs w:val="24"/>
        </w:rPr>
        <w:t xml:space="preserve"> budynku </w:t>
      </w:r>
      <w:r>
        <w:rPr>
          <w:szCs w:val="24"/>
        </w:rPr>
        <w:t xml:space="preserve">wiaty </w:t>
      </w:r>
      <w:r w:rsidR="00DF37B9" w:rsidRPr="00D40FE0">
        <w:rPr>
          <w:szCs w:val="24"/>
        </w:rPr>
        <w:t xml:space="preserve">zgodnie z projektem </w:t>
      </w:r>
    </w:p>
    <w:p w:rsidR="00F61E43" w:rsidRPr="00D40FE0" w:rsidRDefault="00DF37B9" w:rsidP="00D40FE0">
      <w:pPr>
        <w:numPr>
          <w:ilvl w:val="0"/>
          <w:numId w:val="16"/>
        </w:numPr>
        <w:ind w:right="54" w:hanging="427"/>
        <w:rPr>
          <w:szCs w:val="24"/>
        </w:rPr>
      </w:pPr>
      <w:r w:rsidRPr="00D40FE0">
        <w:rPr>
          <w:szCs w:val="24"/>
        </w:rPr>
        <w:t xml:space="preserve">Usunięcie warstwy ziemi urodzajnej </w:t>
      </w:r>
    </w:p>
    <w:p w:rsidR="00F61E43" w:rsidRPr="00D40FE0" w:rsidRDefault="00DF37B9" w:rsidP="00D40FE0">
      <w:pPr>
        <w:numPr>
          <w:ilvl w:val="0"/>
          <w:numId w:val="16"/>
        </w:numPr>
        <w:ind w:right="54" w:hanging="427"/>
        <w:rPr>
          <w:szCs w:val="24"/>
        </w:rPr>
      </w:pPr>
      <w:r w:rsidRPr="00D40FE0">
        <w:rPr>
          <w:szCs w:val="24"/>
        </w:rPr>
        <w:t xml:space="preserve">Wykonanie wykopów pod ławy i fundamenty </w:t>
      </w:r>
    </w:p>
    <w:p w:rsidR="00F61E43" w:rsidRPr="00D40FE0" w:rsidRDefault="00DF37B9" w:rsidP="00D40FE0">
      <w:pPr>
        <w:numPr>
          <w:ilvl w:val="0"/>
          <w:numId w:val="16"/>
        </w:numPr>
        <w:ind w:right="54" w:hanging="427"/>
        <w:rPr>
          <w:szCs w:val="24"/>
        </w:rPr>
      </w:pPr>
      <w:r w:rsidRPr="00D40FE0">
        <w:rPr>
          <w:szCs w:val="24"/>
        </w:rPr>
        <w:t xml:space="preserve">Betonowanie </w:t>
      </w:r>
    </w:p>
    <w:p w:rsidR="00F61E43" w:rsidRPr="00D40FE0" w:rsidRDefault="00906EC0" w:rsidP="00D40FE0">
      <w:pPr>
        <w:numPr>
          <w:ilvl w:val="0"/>
          <w:numId w:val="16"/>
        </w:numPr>
        <w:ind w:right="54" w:hanging="427"/>
        <w:rPr>
          <w:szCs w:val="24"/>
        </w:rPr>
      </w:pPr>
      <w:r w:rsidRPr="00D40FE0">
        <w:rPr>
          <w:szCs w:val="24"/>
        </w:rPr>
        <w:t>Roboty konstrukcyjne</w:t>
      </w:r>
      <w:r w:rsidR="00DF37B9" w:rsidRPr="00D40FE0">
        <w:rPr>
          <w:szCs w:val="24"/>
        </w:rPr>
        <w:t xml:space="preserve"> - budowa konstrukcji drewnianej budynku </w:t>
      </w:r>
    </w:p>
    <w:p w:rsidR="00F61E43" w:rsidRPr="00D40FE0" w:rsidRDefault="00DF37B9" w:rsidP="00D40FE0">
      <w:pPr>
        <w:numPr>
          <w:ilvl w:val="0"/>
          <w:numId w:val="16"/>
        </w:numPr>
        <w:ind w:right="54" w:hanging="427"/>
        <w:rPr>
          <w:szCs w:val="24"/>
        </w:rPr>
      </w:pPr>
      <w:r w:rsidRPr="00D40FE0">
        <w:rPr>
          <w:szCs w:val="24"/>
        </w:rPr>
        <w:t xml:space="preserve">Wykonanie konstrukcji dachu </w:t>
      </w:r>
    </w:p>
    <w:p w:rsidR="00F61E43" w:rsidRPr="00D40FE0" w:rsidRDefault="00DF37B9" w:rsidP="00D40FE0">
      <w:pPr>
        <w:numPr>
          <w:ilvl w:val="0"/>
          <w:numId w:val="16"/>
        </w:numPr>
        <w:ind w:right="54" w:hanging="427"/>
        <w:rPr>
          <w:szCs w:val="24"/>
        </w:rPr>
      </w:pPr>
      <w:r w:rsidRPr="00D40FE0">
        <w:rPr>
          <w:szCs w:val="24"/>
        </w:rPr>
        <w:t xml:space="preserve">Pokrycie dachu blacho dachówką wraz z obróbką </w:t>
      </w:r>
    </w:p>
    <w:p w:rsidR="00F61E43" w:rsidRPr="00D40FE0" w:rsidRDefault="00DF37B9" w:rsidP="00D40FE0">
      <w:pPr>
        <w:numPr>
          <w:ilvl w:val="0"/>
          <w:numId w:val="16"/>
        </w:numPr>
        <w:ind w:right="54" w:hanging="427"/>
        <w:rPr>
          <w:szCs w:val="24"/>
        </w:rPr>
      </w:pPr>
      <w:r w:rsidRPr="00D40FE0">
        <w:rPr>
          <w:szCs w:val="24"/>
        </w:rPr>
        <w:t xml:space="preserve">Montaż rynien i rur spustowych </w:t>
      </w:r>
    </w:p>
    <w:p w:rsidR="00F61E43" w:rsidRPr="00D40FE0" w:rsidRDefault="00DF37B9" w:rsidP="00D40FE0">
      <w:pPr>
        <w:numPr>
          <w:ilvl w:val="0"/>
          <w:numId w:val="16"/>
        </w:numPr>
        <w:ind w:right="54" w:hanging="427"/>
        <w:rPr>
          <w:szCs w:val="24"/>
        </w:rPr>
      </w:pPr>
      <w:r w:rsidRPr="00D40FE0">
        <w:rPr>
          <w:szCs w:val="24"/>
        </w:rPr>
        <w:t xml:space="preserve">Malowanie elementów drewnianych </w:t>
      </w:r>
    </w:p>
    <w:p w:rsidR="00F61E43" w:rsidRPr="00D40FE0" w:rsidRDefault="00DF37B9" w:rsidP="00D40FE0">
      <w:pPr>
        <w:numPr>
          <w:ilvl w:val="0"/>
          <w:numId w:val="16"/>
        </w:numPr>
        <w:ind w:right="54" w:hanging="427"/>
        <w:rPr>
          <w:szCs w:val="24"/>
        </w:rPr>
      </w:pPr>
      <w:r w:rsidRPr="00D40FE0">
        <w:rPr>
          <w:szCs w:val="24"/>
        </w:rPr>
        <w:t>Wykonanie płyty odbojowej i podjazdów z kostki brukowej na podsypce cementowo</w:t>
      </w:r>
      <w:r w:rsidR="00906EC0" w:rsidRPr="00D40FE0">
        <w:rPr>
          <w:szCs w:val="24"/>
        </w:rPr>
        <w:t>-</w:t>
      </w:r>
      <w:r w:rsidRPr="00D40FE0">
        <w:rPr>
          <w:szCs w:val="24"/>
        </w:rPr>
        <w:t xml:space="preserve">piaskowej z obrzeżem betonowym </w:t>
      </w:r>
    </w:p>
    <w:p w:rsidR="00F61E43" w:rsidRPr="00D40FE0" w:rsidRDefault="00DF37B9" w:rsidP="00D40FE0">
      <w:pPr>
        <w:numPr>
          <w:ilvl w:val="0"/>
          <w:numId w:val="16"/>
        </w:numPr>
        <w:ind w:right="54" w:hanging="427"/>
        <w:rPr>
          <w:szCs w:val="24"/>
        </w:rPr>
      </w:pPr>
      <w:r w:rsidRPr="00D40FE0">
        <w:rPr>
          <w:szCs w:val="24"/>
        </w:rPr>
        <w:t>Montaż instala</w:t>
      </w:r>
      <w:r w:rsidR="00906EC0" w:rsidRPr="00D40FE0">
        <w:rPr>
          <w:szCs w:val="24"/>
        </w:rPr>
        <w:t xml:space="preserve">cji elektrycznej </w:t>
      </w:r>
    </w:p>
    <w:p w:rsidR="00F61E43" w:rsidRPr="00D40FE0" w:rsidRDefault="00DF37B9" w:rsidP="00D40FE0">
      <w:pPr>
        <w:numPr>
          <w:ilvl w:val="0"/>
          <w:numId w:val="16"/>
        </w:numPr>
        <w:ind w:right="54" w:hanging="427"/>
        <w:rPr>
          <w:szCs w:val="24"/>
        </w:rPr>
      </w:pPr>
      <w:r w:rsidRPr="00D40FE0">
        <w:rPr>
          <w:szCs w:val="24"/>
        </w:rPr>
        <w:t xml:space="preserve">Roboty wykończeniowe, zagospodarowanie terenu </w:t>
      </w:r>
    </w:p>
    <w:p w:rsidR="00F61E43" w:rsidRPr="00D40FE0" w:rsidRDefault="00DF37B9" w:rsidP="00D40FE0">
      <w:pPr>
        <w:spacing w:after="0" w:line="259" w:lineRule="auto"/>
        <w:ind w:left="0" w:firstLine="0"/>
        <w:rPr>
          <w:szCs w:val="24"/>
        </w:rPr>
      </w:pPr>
      <w:r w:rsidRPr="00D40FE0">
        <w:rPr>
          <w:szCs w:val="24"/>
        </w:rPr>
        <w:t xml:space="preserve"> </w:t>
      </w:r>
    </w:p>
    <w:p w:rsidR="00906EC0" w:rsidRPr="00D40FE0" w:rsidRDefault="00DF37B9" w:rsidP="00D40FE0">
      <w:pPr>
        <w:numPr>
          <w:ilvl w:val="0"/>
          <w:numId w:val="17"/>
        </w:numPr>
        <w:ind w:right="54" w:hanging="240"/>
        <w:rPr>
          <w:szCs w:val="24"/>
        </w:rPr>
      </w:pPr>
      <w:r w:rsidRPr="00D40FE0">
        <w:rPr>
          <w:szCs w:val="24"/>
        </w:rPr>
        <w:t>CHAR</w:t>
      </w:r>
      <w:r w:rsidR="00906EC0" w:rsidRPr="00D40FE0">
        <w:rPr>
          <w:szCs w:val="24"/>
        </w:rPr>
        <w:t>AKTERYSTYCZNE PARAMETRY OBIEKTU</w:t>
      </w:r>
    </w:p>
    <w:p w:rsidR="00F61E43" w:rsidRPr="00D40FE0" w:rsidRDefault="00906EC0" w:rsidP="00D40FE0">
      <w:pPr>
        <w:ind w:left="240" w:right="54" w:firstLine="0"/>
        <w:rPr>
          <w:szCs w:val="24"/>
        </w:rPr>
      </w:pPr>
      <w:r w:rsidRPr="00D40FE0">
        <w:rPr>
          <w:szCs w:val="24"/>
        </w:rPr>
        <w:t xml:space="preserve">Wiata na sprzęt </w:t>
      </w:r>
      <w:r w:rsidR="00DF37B9" w:rsidRPr="00D40FE0">
        <w:rPr>
          <w:szCs w:val="24"/>
        </w:rPr>
        <w:t xml:space="preserve">o konstrukcji </w:t>
      </w:r>
      <w:r w:rsidR="0091752E" w:rsidRPr="00D40FE0">
        <w:rPr>
          <w:szCs w:val="24"/>
        </w:rPr>
        <w:t xml:space="preserve">stalowej klasa odporności ogniowej „E” – ściany osłonowe warstwowe wypełnione poliuretanem o gr. 160 mm </w:t>
      </w:r>
      <w:r w:rsidR="00DF37B9" w:rsidRPr="00D40FE0">
        <w:rPr>
          <w:szCs w:val="24"/>
        </w:rPr>
        <w:t xml:space="preserve"> z dachem dwuspadowym</w:t>
      </w:r>
      <w:r w:rsidR="0091752E" w:rsidRPr="00D40FE0">
        <w:rPr>
          <w:szCs w:val="24"/>
        </w:rPr>
        <w:t xml:space="preserve"> pokrycie płytą warstwowa 170/210 wypełnienie poliuretan  o powierzchni zabudowy min 288</w:t>
      </w:r>
      <w:r w:rsidR="00DF37B9" w:rsidRPr="00D40FE0">
        <w:rPr>
          <w:szCs w:val="24"/>
        </w:rPr>
        <w:t xml:space="preserve"> m</w:t>
      </w:r>
      <w:r w:rsidR="00DF37B9" w:rsidRPr="00D40FE0">
        <w:rPr>
          <w:szCs w:val="24"/>
          <w:vertAlign w:val="superscript"/>
        </w:rPr>
        <w:t>2</w:t>
      </w:r>
      <w:r w:rsidR="00DF37B9" w:rsidRPr="00D40FE0">
        <w:rPr>
          <w:szCs w:val="24"/>
        </w:rPr>
        <w:t>. Wysokość budynku</w:t>
      </w:r>
      <w:r w:rsidR="0091752E" w:rsidRPr="00D40FE0">
        <w:rPr>
          <w:szCs w:val="24"/>
        </w:rPr>
        <w:t xml:space="preserve"> wiaty w okapie 5 m</w:t>
      </w:r>
      <w:r w:rsidR="00DF37B9" w:rsidRPr="00D40FE0">
        <w:rPr>
          <w:szCs w:val="24"/>
        </w:rPr>
        <w:t>.</w:t>
      </w:r>
      <w:r w:rsidR="0091752E" w:rsidRPr="00D40FE0">
        <w:rPr>
          <w:szCs w:val="24"/>
        </w:rPr>
        <w:t xml:space="preserve"> Jednoprzestrzenny </w:t>
      </w:r>
      <w:r w:rsidR="00DF37B9" w:rsidRPr="00D40FE0">
        <w:rPr>
          <w:szCs w:val="24"/>
        </w:rPr>
        <w:t xml:space="preserve"> </w:t>
      </w:r>
      <w:r w:rsidR="0091752E" w:rsidRPr="00D40FE0">
        <w:rPr>
          <w:szCs w:val="24"/>
        </w:rPr>
        <w:t>budynek wiaty na sprzęt z dwoma bramami segmentowymi uchylnymi</w:t>
      </w:r>
      <w:r w:rsidR="00DF37B9" w:rsidRPr="00D40FE0">
        <w:rPr>
          <w:szCs w:val="24"/>
        </w:rPr>
        <w:t xml:space="preserve">. </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D40FE0">
      <w:pPr>
        <w:numPr>
          <w:ilvl w:val="0"/>
          <w:numId w:val="17"/>
        </w:numPr>
        <w:ind w:right="54" w:hanging="240"/>
        <w:rPr>
          <w:szCs w:val="24"/>
        </w:rPr>
      </w:pPr>
      <w:r w:rsidRPr="00D40FE0">
        <w:rPr>
          <w:szCs w:val="24"/>
        </w:rPr>
        <w:t xml:space="preserve">PRZEKAZANIE TERENU, ORGANIZACJA ROBÓT </w:t>
      </w:r>
    </w:p>
    <w:p w:rsidR="00F61E43" w:rsidRPr="00D40FE0" w:rsidRDefault="00DF37B9" w:rsidP="00D40FE0">
      <w:pPr>
        <w:ind w:left="-5" w:right="54"/>
        <w:rPr>
          <w:szCs w:val="24"/>
        </w:rPr>
      </w:pPr>
      <w:r w:rsidRPr="00D40FE0">
        <w:rPr>
          <w:szCs w:val="24"/>
        </w:rPr>
        <w:t>Zamawiający przekaże Wykonawcy teren robót budowlanych w terminie określonym w umowie. Po przekazaniu protokolarnym terenu robót budowlanych Wykon</w:t>
      </w:r>
      <w:r w:rsidR="00B74459">
        <w:rPr>
          <w:szCs w:val="24"/>
        </w:rPr>
        <w:t>awca będzie odpowiadał za teren</w:t>
      </w:r>
      <w:r w:rsidRPr="00D40FE0">
        <w:rPr>
          <w:szCs w:val="24"/>
        </w:rPr>
        <w:t xml:space="preserve"> robót budowlanych, za wszelkie materiały i urządzenia używane do robót od daty rozpoczęcia prac do czasu bezusterkowego końcowego odbioru robót. </w:t>
      </w:r>
    </w:p>
    <w:p w:rsidR="00F61E43" w:rsidRPr="00D40FE0" w:rsidRDefault="00DF37B9" w:rsidP="00D40FE0">
      <w:pPr>
        <w:ind w:left="-5" w:right="54"/>
        <w:rPr>
          <w:szCs w:val="24"/>
        </w:rPr>
      </w:pPr>
      <w:r w:rsidRPr="00D40FE0">
        <w:rPr>
          <w:szCs w:val="24"/>
        </w:rPr>
        <w:t xml:space="preserve">Zamawiający nie zapewnia pomieszczeń socjalnych i magazynowych. Wykonawca jest zobowiązany do organizacji placu i zaplecza budowy na własny koszt. Zamawiający nie zapewnia dozoru mienia Wykonawcy. </w:t>
      </w:r>
    </w:p>
    <w:p w:rsidR="00F61E43" w:rsidRPr="00D40FE0" w:rsidRDefault="00DF37B9" w:rsidP="00D40FE0">
      <w:pPr>
        <w:ind w:left="-5" w:right="54"/>
        <w:rPr>
          <w:szCs w:val="24"/>
        </w:rPr>
      </w:pPr>
      <w:r w:rsidRPr="00D40FE0">
        <w:rPr>
          <w:szCs w:val="24"/>
        </w:rPr>
        <w:t xml:space="preserve">Na Wykonawcy spoczywa odpowiedzialność za ochronę wykonanych robót do czasu odbioru końcowego. Uszkodzone lub zniszczone podczas prac elementy oraz urządzenia Wykonawca naprawi lub odtworzy na własny koszt. </w:t>
      </w:r>
    </w:p>
    <w:p w:rsidR="00F61E43" w:rsidRPr="00D40FE0" w:rsidRDefault="00DF37B9" w:rsidP="00D40FE0">
      <w:pPr>
        <w:ind w:left="-5" w:right="54"/>
        <w:rPr>
          <w:szCs w:val="24"/>
        </w:rPr>
      </w:pPr>
      <w:r w:rsidRPr="00D40FE0">
        <w:rPr>
          <w:szCs w:val="24"/>
        </w:rPr>
        <w:t xml:space="preserve">Teren budowy nie może całkowicie uniemożliwiać korzystania z istniejących dróg wewnętrznych wokół obiektu, oraz nie może utrudniać dostępu służbom ratowniczym i użytkownikom do funkcjonujących obiektów. Projekt budowlany powinien zawierać dokładny opis przygotowania terenu budowy. </w:t>
      </w:r>
    </w:p>
    <w:p w:rsidR="00F61E43" w:rsidRPr="00D40FE0" w:rsidRDefault="00DF37B9" w:rsidP="00D40FE0">
      <w:pPr>
        <w:ind w:left="-5" w:right="54"/>
        <w:rPr>
          <w:szCs w:val="24"/>
        </w:rPr>
      </w:pPr>
      <w:r w:rsidRPr="00D40FE0">
        <w:rPr>
          <w:szCs w:val="24"/>
        </w:rPr>
        <w:t xml:space="preserve">Koszt zabezpieczenia terenu objętego pracami nie podlega odrębnej zapłacie i przyjmuje się, że jest włączony w wynagrodzenie ryczałtowe.  </w:t>
      </w:r>
    </w:p>
    <w:p w:rsidR="00F61E43" w:rsidRPr="00D40FE0" w:rsidRDefault="00DF37B9" w:rsidP="00D40FE0">
      <w:pPr>
        <w:ind w:left="-5" w:right="54"/>
        <w:rPr>
          <w:szCs w:val="24"/>
        </w:rPr>
      </w:pPr>
      <w:r w:rsidRPr="00D40FE0">
        <w:rPr>
          <w:szCs w:val="24"/>
        </w:rPr>
        <w:t xml:space="preserve">Wszelkie przejścia przez elementy konstrukcyjne muszą być wykonane zgodnie z technologią przyjętą w projekcie budowlanym i wykonawczym. </w:t>
      </w:r>
    </w:p>
    <w:p w:rsidR="00F61E43" w:rsidRPr="00D40FE0" w:rsidRDefault="00DF37B9" w:rsidP="00D40FE0">
      <w:pPr>
        <w:ind w:left="-5" w:right="54"/>
        <w:rPr>
          <w:szCs w:val="24"/>
        </w:rPr>
      </w:pPr>
      <w:r w:rsidRPr="00D40FE0">
        <w:rPr>
          <w:szCs w:val="24"/>
        </w:rPr>
        <w:t xml:space="preserve">Instalacje należy wykonać zgodnie z opracowaniem dotyczącym instalacji elektrycznej i wodociągowej. </w:t>
      </w:r>
    </w:p>
    <w:p w:rsidR="00F61E43" w:rsidRPr="00D40FE0" w:rsidRDefault="00DF37B9" w:rsidP="00D40FE0">
      <w:pPr>
        <w:spacing w:after="17" w:line="259" w:lineRule="auto"/>
        <w:ind w:left="0" w:firstLine="0"/>
        <w:rPr>
          <w:szCs w:val="24"/>
        </w:rPr>
      </w:pPr>
      <w:r w:rsidRPr="00D40FE0">
        <w:rPr>
          <w:szCs w:val="24"/>
        </w:rPr>
        <w:t xml:space="preserve"> </w:t>
      </w:r>
    </w:p>
    <w:p w:rsidR="00F61E43" w:rsidRPr="00D40FE0" w:rsidRDefault="00DF37B9" w:rsidP="00D40FE0">
      <w:pPr>
        <w:numPr>
          <w:ilvl w:val="0"/>
          <w:numId w:val="18"/>
        </w:numPr>
        <w:ind w:right="54" w:hanging="240"/>
        <w:rPr>
          <w:szCs w:val="24"/>
        </w:rPr>
      </w:pPr>
      <w:r w:rsidRPr="00D40FE0">
        <w:rPr>
          <w:szCs w:val="24"/>
        </w:rPr>
        <w:t xml:space="preserve">PLACE SKŁADOWE </w:t>
      </w:r>
    </w:p>
    <w:p w:rsidR="00F61E43" w:rsidRPr="00D40FE0" w:rsidRDefault="00DF37B9" w:rsidP="00D40FE0">
      <w:pPr>
        <w:ind w:left="-5" w:right="54"/>
        <w:rPr>
          <w:szCs w:val="24"/>
        </w:rPr>
      </w:pPr>
      <w:r w:rsidRPr="00D40FE0">
        <w:rPr>
          <w:szCs w:val="24"/>
        </w:rPr>
        <w:t>Place składowe przeznaczone do składowania materiałów budowlanych przeznaczonych do wbudowania należy lokalizować zgodnie z ogólnymi zasadami składowania tych materiałów oraz w zależności od planowanej organizacji robót budowlanych. Miejsca, gdzie wyznaczono place składowe wymagają właściwego zabezpieczenia podłoża gruntowego od zanieczyszczeń. Chronić</w:t>
      </w:r>
      <w:r w:rsidRPr="00D40FE0">
        <w:rPr>
          <w:rFonts w:ascii="MS Mincho" w:eastAsia="MS Mincho" w:hAnsi="MS Mincho" w:cs="MS Mincho"/>
          <w:szCs w:val="24"/>
        </w:rPr>
        <w:t xml:space="preserve"> </w:t>
      </w:r>
      <w:r w:rsidRPr="00D40FE0">
        <w:rPr>
          <w:szCs w:val="24"/>
        </w:rPr>
        <w:t>należy w szczególności grunt urodzajny i wody gruntowe. Place składowe wymagają</w:t>
      </w:r>
      <w:r w:rsidRPr="00D40FE0">
        <w:rPr>
          <w:rFonts w:ascii="MS Mincho" w:eastAsia="MS Mincho" w:hAnsi="MS Mincho" w:cs="MS Mincho"/>
          <w:szCs w:val="24"/>
        </w:rPr>
        <w:t xml:space="preserve"> </w:t>
      </w:r>
      <w:r w:rsidRPr="00D40FE0">
        <w:rPr>
          <w:szCs w:val="24"/>
        </w:rPr>
        <w:t>przygotowania powierzchni przez ułożenie tymczasowych nawierzchni lub wykorzystania nawierzchni istniejących. Nawierzchnie tymczasowe mogą</w:t>
      </w:r>
      <w:r w:rsidRPr="00D40FE0">
        <w:rPr>
          <w:rFonts w:ascii="MS Mincho" w:eastAsia="MS Mincho" w:hAnsi="MS Mincho" w:cs="MS Mincho"/>
          <w:szCs w:val="24"/>
        </w:rPr>
        <w:t xml:space="preserve"> </w:t>
      </w:r>
      <w:r w:rsidRPr="00D40FE0">
        <w:rPr>
          <w:szCs w:val="24"/>
        </w:rPr>
        <w:t>być</w:t>
      </w:r>
      <w:r w:rsidRPr="00D40FE0">
        <w:rPr>
          <w:rFonts w:ascii="MS Mincho" w:eastAsia="MS Mincho" w:hAnsi="MS Mincho" w:cs="MS Mincho"/>
          <w:szCs w:val="24"/>
        </w:rPr>
        <w:t xml:space="preserve"> </w:t>
      </w:r>
      <w:r w:rsidRPr="00D40FE0">
        <w:rPr>
          <w:szCs w:val="24"/>
        </w:rPr>
        <w:t>wykonane z płyt lub elementów prefabrykowanych. Podłoże gruntowe może też</w:t>
      </w:r>
      <w:r w:rsidRPr="00D40FE0">
        <w:rPr>
          <w:rFonts w:ascii="MS Mincho" w:eastAsia="MS Mincho" w:hAnsi="MS Mincho" w:cs="MS Mincho"/>
          <w:szCs w:val="24"/>
        </w:rPr>
        <w:t xml:space="preserve"> </w:t>
      </w:r>
      <w:r w:rsidRPr="00D40FE0">
        <w:rPr>
          <w:szCs w:val="24"/>
        </w:rPr>
        <w:t>być</w:t>
      </w:r>
      <w:r w:rsidRPr="00D40FE0">
        <w:rPr>
          <w:rFonts w:ascii="MS Mincho" w:eastAsia="MS Mincho" w:hAnsi="MS Mincho" w:cs="MS Mincho"/>
          <w:szCs w:val="24"/>
        </w:rPr>
        <w:t xml:space="preserve"> </w:t>
      </w:r>
      <w:r w:rsidRPr="00D40FE0">
        <w:rPr>
          <w:szCs w:val="24"/>
        </w:rPr>
        <w:t>zabezpieczone warstwą</w:t>
      </w:r>
      <w:r w:rsidRPr="00D40FE0">
        <w:rPr>
          <w:rFonts w:ascii="MS Mincho" w:eastAsia="MS Mincho" w:hAnsi="MS Mincho" w:cs="MS Mincho"/>
          <w:szCs w:val="24"/>
        </w:rPr>
        <w:t xml:space="preserve"> </w:t>
      </w:r>
      <w:r w:rsidRPr="00D40FE0">
        <w:rPr>
          <w:szCs w:val="24"/>
        </w:rPr>
        <w:t xml:space="preserve">żwiru lub pospółki. </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D40FE0">
      <w:pPr>
        <w:numPr>
          <w:ilvl w:val="0"/>
          <w:numId w:val="18"/>
        </w:numPr>
        <w:ind w:right="54" w:hanging="240"/>
        <w:rPr>
          <w:szCs w:val="24"/>
        </w:rPr>
      </w:pPr>
      <w:r w:rsidRPr="00D40FE0">
        <w:rPr>
          <w:szCs w:val="24"/>
        </w:rPr>
        <w:t xml:space="preserve">DROGI </w:t>
      </w:r>
    </w:p>
    <w:p w:rsidR="00F61E43" w:rsidRPr="00D40FE0" w:rsidRDefault="00DF37B9" w:rsidP="00D40FE0">
      <w:pPr>
        <w:ind w:left="-5" w:right="54"/>
        <w:rPr>
          <w:szCs w:val="24"/>
        </w:rPr>
      </w:pPr>
      <w:r w:rsidRPr="00D40FE0">
        <w:rPr>
          <w:szCs w:val="24"/>
        </w:rPr>
        <w:t>Na placu budowy należy wytyczyć</w:t>
      </w:r>
      <w:r w:rsidRPr="00D40FE0">
        <w:rPr>
          <w:rFonts w:ascii="MS Mincho" w:eastAsia="MS Mincho" w:hAnsi="MS Mincho" w:cs="MS Mincho"/>
          <w:szCs w:val="24"/>
        </w:rPr>
        <w:t xml:space="preserve"> </w:t>
      </w:r>
      <w:r w:rsidRPr="00D40FE0">
        <w:rPr>
          <w:szCs w:val="24"/>
        </w:rPr>
        <w:t>i odpowiednio utwardzić</w:t>
      </w:r>
      <w:r w:rsidRPr="00D40FE0">
        <w:rPr>
          <w:rFonts w:ascii="MS Mincho" w:eastAsia="MS Mincho" w:hAnsi="MS Mincho" w:cs="MS Mincho"/>
          <w:szCs w:val="24"/>
        </w:rPr>
        <w:t xml:space="preserve"> </w:t>
      </w:r>
      <w:r w:rsidRPr="00D40FE0">
        <w:rPr>
          <w:szCs w:val="24"/>
        </w:rPr>
        <w:t>drogi służące do transportu materiałów budowlanych na plac budowy i w obrębie placu budowy. W pierwszej kolejności należy wykorzystywać</w:t>
      </w:r>
      <w:r w:rsidRPr="00D40FE0">
        <w:rPr>
          <w:rFonts w:ascii="MS Mincho" w:eastAsia="MS Mincho" w:hAnsi="MS Mincho" w:cs="MS Mincho"/>
          <w:szCs w:val="24"/>
        </w:rPr>
        <w:t xml:space="preserve"> </w:t>
      </w:r>
      <w:r w:rsidRPr="00D40FE0">
        <w:rPr>
          <w:szCs w:val="24"/>
        </w:rPr>
        <w:t>drogi istniejące, ale nie mogą</w:t>
      </w:r>
      <w:r w:rsidRPr="00D40FE0">
        <w:rPr>
          <w:rFonts w:ascii="MS Mincho" w:eastAsia="MS Mincho" w:hAnsi="MS Mincho" w:cs="MS Mincho"/>
          <w:szCs w:val="24"/>
        </w:rPr>
        <w:t xml:space="preserve"> </w:t>
      </w:r>
      <w:r w:rsidRPr="00D40FE0">
        <w:rPr>
          <w:szCs w:val="24"/>
        </w:rPr>
        <w:t>one być</w:t>
      </w:r>
      <w:r w:rsidRPr="00D40FE0">
        <w:rPr>
          <w:rFonts w:ascii="MS Mincho" w:eastAsia="MS Mincho" w:hAnsi="MS Mincho" w:cs="MS Mincho"/>
          <w:szCs w:val="24"/>
        </w:rPr>
        <w:t xml:space="preserve"> </w:t>
      </w:r>
      <w:r w:rsidRPr="00D40FE0">
        <w:rPr>
          <w:szCs w:val="24"/>
        </w:rPr>
        <w:t>przeciążane przez dopuszczenie wjazdu na nie pojazdów, których nacisk osi przekracza nośność</w:t>
      </w:r>
      <w:r w:rsidRPr="00D40FE0">
        <w:rPr>
          <w:rFonts w:ascii="MS Mincho" w:eastAsia="MS Mincho" w:hAnsi="MS Mincho" w:cs="MS Mincho"/>
          <w:szCs w:val="24"/>
        </w:rPr>
        <w:t xml:space="preserve"> </w:t>
      </w:r>
      <w:r w:rsidRPr="00D40FE0">
        <w:rPr>
          <w:szCs w:val="24"/>
        </w:rPr>
        <w:t>nawierzchni drogi. Nawierzchnię</w:t>
      </w:r>
      <w:r w:rsidRPr="00D40FE0">
        <w:rPr>
          <w:rFonts w:ascii="MS Mincho" w:eastAsia="MS Mincho" w:hAnsi="MS Mincho" w:cs="MS Mincho"/>
          <w:szCs w:val="24"/>
        </w:rPr>
        <w:t xml:space="preserve"> </w:t>
      </w:r>
      <w:r w:rsidRPr="00D40FE0">
        <w:rPr>
          <w:szCs w:val="24"/>
        </w:rPr>
        <w:t xml:space="preserve">dróg należy utwardzić w zależności od wielkości przewidywanego obciążenia pojazdami. </w:t>
      </w:r>
    </w:p>
    <w:p w:rsidR="00F61E43" w:rsidRPr="00D40FE0" w:rsidRDefault="00DF37B9" w:rsidP="00D40FE0">
      <w:pPr>
        <w:spacing w:after="19" w:line="259" w:lineRule="auto"/>
        <w:ind w:left="0" w:firstLine="0"/>
        <w:rPr>
          <w:szCs w:val="24"/>
        </w:rPr>
      </w:pPr>
      <w:r w:rsidRPr="00D40FE0">
        <w:rPr>
          <w:szCs w:val="24"/>
        </w:rPr>
        <w:t xml:space="preserve"> </w:t>
      </w:r>
    </w:p>
    <w:p w:rsidR="00F61E43" w:rsidRPr="00D40FE0" w:rsidRDefault="00DF37B9" w:rsidP="00D40FE0">
      <w:pPr>
        <w:numPr>
          <w:ilvl w:val="0"/>
          <w:numId w:val="18"/>
        </w:numPr>
        <w:ind w:right="54" w:hanging="240"/>
        <w:rPr>
          <w:szCs w:val="24"/>
        </w:rPr>
      </w:pPr>
      <w:r w:rsidRPr="00D40FE0">
        <w:rPr>
          <w:szCs w:val="24"/>
        </w:rPr>
        <w:t xml:space="preserve">OCHRONA ŚRODOWISKA </w:t>
      </w:r>
    </w:p>
    <w:p w:rsidR="00F61E43" w:rsidRPr="00D40FE0" w:rsidRDefault="00DF37B9" w:rsidP="00D40FE0">
      <w:pPr>
        <w:ind w:left="-5" w:right="54"/>
        <w:rPr>
          <w:szCs w:val="24"/>
        </w:rPr>
      </w:pPr>
      <w:r w:rsidRPr="00D40FE0">
        <w:rPr>
          <w:szCs w:val="24"/>
        </w:rPr>
        <w:t xml:space="preserve">W czasie trwania prac wykonawca musi stosować się do przepisów i norm dotyczących ochrony środowiska na terenie i wokół budowy. Po zakończeniu prac Wykonawca zobowiązany jest do odtworzenia stanu sprzed rozpoczęcia robót (niwelacja i wyrównanie terenu, zasianie trawy itp.). Wykonawca będzie również unikać uszkodzeń i uciążliwości dla osób lub własności społecznej wynikających z nadmiernego hałasu, wibracji, zanieczyszczenia lub innych przyczyn powstałych w następstwie jego działań. Uznaje się, że wszystkie koszty związane z wypełnieniem wymagań określonych powyżej, są uwzględnione w cenie ryczałtowej. </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D40FE0">
      <w:pPr>
        <w:numPr>
          <w:ilvl w:val="0"/>
          <w:numId w:val="19"/>
        </w:numPr>
        <w:ind w:right="54" w:hanging="360"/>
        <w:rPr>
          <w:szCs w:val="24"/>
        </w:rPr>
      </w:pPr>
      <w:r w:rsidRPr="00D40FE0">
        <w:rPr>
          <w:szCs w:val="24"/>
        </w:rPr>
        <w:t xml:space="preserve">OCHRONA PRZECIWPOŻAROWA </w:t>
      </w:r>
    </w:p>
    <w:p w:rsidR="00F61E43" w:rsidRPr="00D40FE0" w:rsidRDefault="00DF37B9" w:rsidP="00D40FE0">
      <w:pPr>
        <w:ind w:left="-5" w:right="54"/>
        <w:rPr>
          <w:szCs w:val="24"/>
        </w:rPr>
      </w:pPr>
      <w:r w:rsidRPr="00D40FE0">
        <w:rPr>
          <w:szCs w:val="24"/>
        </w:rPr>
        <w:t xml:space="preserve">Wykonawca zobowiązany jest przestrzegać przepisy o ochronie przeciwpożarowej. Wykonawca będzie utrzymywać sprawny sprzęt przeciwpożarowy, wymagany przez odpowiednie przepisy na placu budowy oraz w maszynach i pojazdach. Materiały łatwopalne będą składowane w sposób zgodny z odpowiednimi przepisami i zabezpieczone przed dostępem osób trzecich. Wykonawca będzie odpowiedzialny za wszelkie straty spowodowane pożarem wywołanym, jako rezultat realizacji robót albo przez personel Wykonawcy. Uznaje się, że wszystkie koszty związane z wypełnieniem wymagań określonych powyżej, są uwzględnione w cenie ryczałtowej. </w:t>
      </w:r>
    </w:p>
    <w:p w:rsidR="00F61E43" w:rsidRPr="00D40FE0" w:rsidRDefault="00DF37B9" w:rsidP="00D40FE0">
      <w:pPr>
        <w:spacing w:after="19" w:line="259" w:lineRule="auto"/>
        <w:ind w:left="0" w:firstLine="0"/>
        <w:rPr>
          <w:szCs w:val="24"/>
        </w:rPr>
      </w:pPr>
      <w:r w:rsidRPr="00D40FE0">
        <w:rPr>
          <w:szCs w:val="24"/>
        </w:rPr>
        <w:t xml:space="preserve"> </w:t>
      </w:r>
    </w:p>
    <w:p w:rsidR="00F61E43" w:rsidRPr="00D40FE0" w:rsidRDefault="00DF37B9" w:rsidP="00D40FE0">
      <w:pPr>
        <w:numPr>
          <w:ilvl w:val="0"/>
          <w:numId w:val="19"/>
        </w:numPr>
        <w:ind w:right="54" w:hanging="360"/>
        <w:rPr>
          <w:szCs w:val="24"/>
        </w:rPr>
      </w:pPr>
      <w:r w:rsidRPr="00D40FE0">
        <w:rPr>
          <w:szCs w:val="24"/>
        </w:rPr>
        <w:t xml:space="preserve">BEZPIECZEŃSTWO I HIGIENA PRACY </w:t>
      </w:r>
    </w:p>
    <w:p w:rsidR="00F61E43" w:rsidRPr="00D40FE0" w:rsidRDefault="00DF37B9" w:rsidP="00D40FE0">
      <w:pPr>
        <w:ind w:left="-5" w:right="54"/>
        <w:rPr>
          <w:szCs w:val="24"/>
        </w:rPr>
      </w:pPr>
      <w:r w:rsidRPr="00D40FE0">
        <w:rPr>
          <w:szCs w:val="24"/>
        </w:rPr>
        <w:t>Wykonawca jako koordynator do spraw bhp i p/poż. zobowiązany jest poinformować pracowników o zagrożeniach dla bezpieczeństwa i zdrowia podczas pracy na terenie objętym robotami budowlanymi i jego obrębie, i ma obowiązek przekazać pracownikom informację dotyczącą zagrożeń dla zdrowia i życia występujących na powierzchniach leśnych w Nadleśnictwie Leżajsk (załącznik do umowy).</w:t>
      </w:r>
      <w:r w:rsidRPr="00D40FE0">
        <w:rPr>
          <w:b/>
          <w:i/>
          <w:szCs w:val="24"/>
        </w:rPr>
        <w:t xml:space="preserve"> </w:t>
      </w:r>
    </w:p>
    <w:p w:rsidR="00F61E43" w:rsidRPr="00D40FE0" w:rsidRDefault="00DF37B9" w:rsidP="00D40FE0">
      <w:pPr>
        <w:ind w:left="-5" w:right="54"/>
        <w:rPr>
          <w:szCs w:val="24"/>
        </w:rPr>
      </w:pPr>
      <w:r w:rsidRPr="00D40FE0">
        <w:rPr>
          <w:szCs w:val="24"/>
        </w:rPr>
        <w:t xml:space="preserve">W szczególności Wykonawca ma obowiązek zadbać, aby personel nie wykonywał pracy w warunkach niebezpiecznych, szkodliwych dla zdrowia oraz nie spełniających odpowiednich wymagań sanitarnych. Wykonawca zapewni i będzie utrzymywał wszelkie urządzenia zabezpieczające, socjalne oraz sprzęt i odpowiednią odzież dla ochrony życia i zdrowia osób zatrudnionych na budowie oraz dla zapewnienia bezpieczeństwa publicznego. Należy zachować szczególną ostrożność przy prowadzeniu prac na wysokości. Uznaje się, że wszystkie koszty związane z wypełnieniem wymagań bezpieczeństwa określonych powyżej, są uwzględnione w cenie ryczałtowej. </w:t>
      </w:r>
    </w:p>
    <w:p w:rsidR="00F61E43" w:rsidRPr="00D40FE0" w:rsidRDefault="00DF37B9" w:rsidP="00D40FE0">
      <w:pPr>
        <w:spacing w:after="20" w:line="259" w:lineRule="auto"/>
        <w:ind w:left="0" w:firstLine="0"/>
        <w:rPr>
          <w:szCs w:val="24"/>
        </w:rPr>
      </w:pPr>
      <w:r w:rsidRPr="00D40FE0">
        <w:rPr>
          <w:szCs w:val="24"/>
        </w:rPr>
        <w:t xml:space="preserve"> </w:t>
      </w:r>
    </w:p>
    <w:p w:rsidR="00F61E43" w:rsidRPr="00D40FE0" w:rsidRDefault="00DF37B9" w:rsidP="00D40FE0">
      <w:pPr>
        <w:numPr>
          <w:ilvl w:val="0"/>
          <w:numId w:val="20"/>
        </w:numPr>
        <w:ind w:right="54" w:hanging="360"/>
        <w:rPr>
          <w:szCs w:val="24"/>
        </w:rPr>
      </w:pPr>
      <w:r w:rsidRPr="00D40FE0">
        <w:rPr>
          <w:szCs w:val="24"/>
        </w:rPr>
        <w:t xml:space="preserve">OCHRONA WŁASNOŚCI PUBLICZNEJ I PRYWATNEJ </w:t>
      </w:r>
    </w:p>
    <w:p w:rsidR="00F61E43" w:rsidRPr="00D40FE0" w:rsidRDefault="00DF37B9" w:rsidP="00D40FE0">
      <w:pPr>
        <w:ind w:left="-5" w:right="54"/>
        <w:rPr>
          <w:szCs w:val="24"/>
        </w:rPr>
      </w:pPr>
      <w:r w:rsidRPr="00D40FE0">
        <w:rPr>
          <w:szCs w:val="24"/>
        </w:rPr>
        <w:t xml:space="preserve">Wykonawca odpowiada za ochronę materiałów i urządzeń zlokalizowanych na terenie robót budowlanych oraz jest zobowiązany zapewnić ich właściwe oznaczenie i zabezpieczenie przed uszkodzeniem w czasie trwania prac. W przypadku ich uszkodzenia Wykonawca powiadomi bezzwłocznie Zamawiającego oraz dokona napraw przywracających ich stan z przed uszkodzenia. Wykonawca będzie odpowiadać za wszelkie szkody spowodowane jego działaniem.   </w:t>
      </w:r>
    </w:p>
    <w:p w:rsidR="00F61E43" w:rsidRPr="00D40FE0" w:rsidRDefault="00DF37B9" w:rsidP="00D40FE0">
      <w:pPr>
        <w:spacing w:after="12" w:line="259" w:lineRule="auto"/>
        <w:ind w:left="0" w:firstLine="0"/>
        <w:rPr>
          <w:szCs w:val="24"/>
        </w:rPr>
      </w:pPr>
      <w:r w:rsidRPr="00D40FE0">
        <w:rPr>
          <w:szCs w:val="24"/>
        </w:rPr>
        <w:t xml:space="preserve"> </w:t>
      </w:r>
    </w:p>
    <w:p w:rsidR="00F61E43" w:rsidRPr="00D40FE0" w:rsidRDefault="00DF37B9" w:rsidP="00D40FE0">
      <w:pPr>
        <w:numPr>
          <w:ilvl w:val="0"/>
          <w:numId w:val="20"/>
        </w:numPr>
        <w:ind w:right="54" w:hanging="360"/>
        <w:rPr>
          <w:szCs w:val="24"/>
        </w:rPr>
      </w:pPr>
      <w:r w:rsidRPr="00D40FE0">
        <w:rPr>
          <w:szCs w:val="24"/>
        </w:rPr>
        <w:t xml:space="preserve">MATERIAŁY </w:t>
      </w:r>
    </w:p>
    <w:p w:rsidR="00F61E43" w:rsidRPr="00D40FE0" w:rsidRDefault="00DF37B9" w:rsidP="00D40FE0">
      <w:pPr>
        <w:ind w:left="-5" w:right="54"/>
        <w:rPr>
          <w:szCs w:val="24"/>
        </w:rPr>
      </w:pPr>
      <w:r w:rsidRPr="00D40FE0">
        <w:rPr>
          <w:szCs w:val="24"/>
        </w:rPr>
        <w:t xml:space="preserve">Wykonawca jest zobowiązany dostarczyć materiały i urządzenia zgodnie z wymaganiami Programu funkcjonalno użytkowego, Dokumentacji projektowej i Warunków wykonania i odbioru robót budowlanych. Wykonawca jest zobowiązany na każde żądanie Zamawiającego lub Inspektora Nadzoru do przedłożenia dokumentów potwierdzających dopuszczenie materiałów, urządzeń i elementów koniecznych do wykonania przedmiotu zamówienia oraz dokumentów potwierdzających spełnienie przez materiały i urządzenia wymagań określonych w Programie Funkcjonalno Użytkowym, Warunkach Wykonania i odbioru Robót budowlanych oraz Dokumentacji projektowej opracowanej przez Wykonawcę. Powyższe dokumenty należy przedłożyć w terminach wyznaczonych przez Zamawiającego. W przypadku, gdy z przedłożonych dokumentów wynikać będzie, że użyte materiały i urządzenia nie spełniają wymagań określonych w Programie Funkcjonalno Użytkowym, Warunkach Wykonania i odbioru Robót budowlanych oraz Dokumentacji projektowej Wykonawca na własny koszt wymieni je na urządzenia i materiały spełniające wymagania w/w dokumentów. </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D40FE0">
      <w:pPr>
        <w:numPr>
          <w:ilvl w:val="0"/>
          <w:numId w:val="20"/>
        </w:numPr>
        <w:ind w:right="54" w:hanging="360"/>
        <w:rPr>
          <w:szCs w:val="24"/>
        </w:rPr>
      </w:pPr>
      <w:r w:rsidRPr="00D40FE0">
        <w:rPr>
          <w:szCs w:val="24"/>
        </w:rPr>
        <w:t xml:space="preserve">WYROBY DOPUSZCZONE DO OBROTU </w:t>
      </w:r>
    </w:p>
    <w:p w:rsidR="00F61E43" w:rsidRPr="00D40FE0" w:rsidRDefault="00DF37B9" w:rsidP="00D40FE0">
      <w:pPr>
        <w:ind w:left="-5" w:right="54"/>
        <w:rPr>
          <w:szCs w:val="24"/>
        </w:rPr>
      </w:pPr>
      <w:r w:rsidRPr="00D40FE0">
        <w:rPr>
          <w:szCs w:val="24"/>
        </w:rPr>
        <w:t xml:space="preserve">Wyrobami dopuszczonymi do obrotu i powszechnego stosowania w budownictwie są właściwie oznaczone: </w:t>
      </w:r>
    </w:p>
    <w:p w:rsidR="00F61E43" w:rsidRPr="00D40FE0" w:rsidRDefault="00DF37B9" w:rsidP="00D40FE0">
      <w:pPr>
        <w:numPr>
          <w:ilvl w:val="0"/>
          <w:numId w:val="21"/>
        </w:numPr>
        <w:ind w:right="54" w:hanging="139"/>
        <w:rPr>
          <w:szCs w:val="24"/>
        </w:rPr>
      </w:pPr>
      <w:r w:rsidRPr="00D40FE0">
        <w:rPr>
          <w:szCs w:val="24"/>
        </w:rPr>
        <w:t xml:space="preserve">wyroby budowlane, które posiadają deklarację właściwości użytkowych, </w:t>
      </w:r>
    </w:p>
    <w:p w:rsidR="00F61E43" w:rsidRPr="00D40FE0" w:rsidRDefault="00DF37B9" w:rsidP="00D40FE0">
      <w:pPr>
        <w:numPr>
          <w:ilvl w:val="0"/>
          <w:numId w:val="21"/>
        </w:numPr>
        <w:ind w:right="54" w:hanging="139"/>
        <w:rPr>
          <w:szCs w:val="24"/>
        </w:rPr>
      </w:pPr>
      <w:r w:rsidRPr="00D40FE0">
        <w:rPr>
          <w:szCs w:val="24"/>
        </w:rPr>
        <w:t xml:space="preserve">wyroby budowlane dla których wydano certyfikat na znak bezpieczeństwa, wykazujący, że zapewniono zgodność z kryteriami technicznymi określonymi na podstawie Polskich Norm, aprobat technicznych oraz właściwych przepisów i dokumentów technicznych – w odniesieniu do wyrobów podlegających tej certyfikacji, </w:t>
      </w:r>
    </w:p>
    <w:p w:rsidR="00F61E43" w:rsidRPr="00D40FE0" w:rsidRDefault="00DF37B9" w:rsidP="00D40FE0">
      <w:pPr>
        <w:numPr>
          <w:ilvl w:val="0"/>
          <w:numId w:val="21"/>
        </w:numPr>
        <w:ind w:right="54" w:hanging="139"/>
        <w:rPr>
          <w:szCs w:val="24"/>
        </w:rPr>
      </w:pPr>
      <w:r w:rsidRPr="00D40FE0">
        <w:rPr>
          <w:szCs w:val="24"/>
        </w:rPr>
        <w:t xml:space="preserve">wyroby budowlane dla których dokonano oceny zgodności i wydano certyfikat zgodności lub deklarację zgodności z Polską Normą lub z aprobatą techniczną, mające istotny wpływ na spełnianie co najmniej jednego z wymagań podstawowych – w odniesieniu do wyrobów nie objętych certyfikacją na znak bezpieczeństwa, </w:t>
      </w:r>
    </w:p>
    <w:p w:rsidR="00F61E43" w:rsidRPr="00D40FE0" w:rsidRDefault="00DF37B9" w:rsidP="00D40FE0">
      <w:pPr>
        <w:numPr>
          <w:ilvl w:val="0"/>
          <w:numId w:val="21"/>
        </w:numPr>
        <w:ind w:right="54" w:hanging="139"/>
        <w:rPr>
          <w:szCs w:val="24"/>
        </w:rPr>
      </w:pPr>
      <w:r w:rsidRPr="00D40FE0">
        <w:rPr>
          <w:szCs w:val="24"/>
        </w:rPr>
        <w:t xml:space="preserve">wyroby budowlane umieszczone w wykazie wyrobów nie mających istotnego wpływu na spełnianie wymagań podstawowych oraz wyrobów wytwarzanych i stosowanych według tradycyjnie uznanych zasad wiedzy technicznej, </w:t>
      </w:r>
    </w:p>
    <w:p w:rsidR="00F61E43" w:rsidRPr="00D40FE0" w:rsidRDefault="00DF37B9" w:rsidP="00D40FE0">
      <w:pPr>
        <w:numPr>
          <w:ilvl w:val="0"/>
          <w:numId w:val="21"/>
        </w:numPr>
        <w:ind w:right="54" w:hanging="139"/>
        <w:rPr>
          <w:szCs w:val="24"/>
        </w:rPr>
      </w:pPr>
      <w:r w:rsidRPr="00D40FE0">
        <w:rPr>
          <w:szCs w:val="24"/>
        </w:rPr>
        <w:t xml:space="preserve">wyroby budowlane oznaczone znakowaniem CE, dla których zgodnie z odrębnymi przepisami dokonano oceny zgodności ze z harmonizowaną normą europejską wprowadzoną do zbioru Polskich Norm, z europejską aprobatą techniczną lub krajową specyfikacją techniczną państwa członkowskiego Unii Europejskiej uznaną przez Komisję Europejską za zgodną w wymaganiami podstawowymi, </w:t>
      </w:r>
    </w:p>
    <w:p w:rsidR="00F61E43" w:rsidRPr="00D40FE0" w:rsidRDefault="00DF37B9" w:rsidP="00D40FE0">
      <w:pPr>
        <w:numPr>
          <w:ilvl w:val="0"/>
          <w:numId w:val="21"/>
        </w:numPr>
        <w:ind w:right="54" w:hanging="139"/>
        <w:rPr>
          <w:szCs w:val="24"/>
        </w:rPr>
      </w:pPr>
      <w:r w:rsidRPr="00D40FE0">
        <w:rPr>
          <w:szCs w:val="24"/>
        </w:rPr>
        <w:t xml:space="preserve">wyroby budowlane znajdujące się w określonym przez Komisję Europejską wykazie wyrobów mających niewielkie znaczenie dla zdrowia i bezpieczeństwa, dla których producent wydał deklarację zgodności z uznanymi regułami sztuki budowlanej. </w:t>
      </w:r>
    </w:p>
    <w:p w:rsidR="00F61E43" w:rsidRPr="00D40FE0" w:rsidRDefault="00DF37B9" w:rsidP="00D40FE0">
      <w:pPr>
        <w:spacing w:after="14" w:line="259" w:lineRule="auto"/>
        <w:ind w:left="0" w:firstLine="0"/>
        <w:rPr>
          <w:szCs w:val="24"/>
        </w:rPr>
      </w:pPr>
      <w:r w:rsidRPr="00D40FE0">
        <w:rPr>
          <w:szCs w:val="24"/>
        </w:rPr>
        <w:t xml:space="preserve"> </w:t>
      </w:r>
    </w:p>
    <w:p w:rsidR="00F61E43" w:rsidRPr="00D40FE0" w:rsidRDefault="00DF37B9" w:rsidP="00D40FE0">
      <w:pPr>
        <w:numPr>
          <w:ilvl w:val="0"/>
          <w:numId w:val="22"/>
        </w:numPr>
        <w:ind w:right="54" w:hanging="360"/>
        <w:rPr>
          <w:szCs w:val="24"/>
        </w:rPr>
      </w:pPr>
      <w:r w:rsidRPr="00D40FE0">
        <w:rPr>
          <w:szCs w:val="24"/>
        </w:rPr>
        <w:t xml:space="preserve">OŚWIADCZENIA </w:t>
      </w:r>
    </w:p>
    <w:p w:rsidR="00F61E43" w:rsidRPr="00D40FE0" w:rsidRDefault="00DF37B9" w:rsidP="00D40FE0">
      <w:pPr>
        <w:ind w:left="-5" w:right="54"/>
        <w:rPr>
          <w:szCs w:val="24"/>
        </w:rPr>
      </w:pPr>
      <w:r w:rsidRPr="00D40FE0">
        <w:rPr>
          <w:szCs w:val="24"/>
        </w:rPr>
        <w:t xml:space="preserve">Dopuszczone do jednostkowego stosowania w obiekcie budowlanym są wyroby budowlane wykonane według indywidualnej dokumentacji technicznej sporządzonej przez projektanta obiektu lub z nim uzgodnionej, dla których dostawca wydał oświadczenie wskazujące, że zapewniono zgodność wyrobu z tą dokumentacją oraz z przepisami i obowiązującymi normami. </w:t>
      </w:r>
    </w:p>
    <w:p w:rsidR="00F61E43" w:rsidRPr="00D40FE0" w:rsidRDefault="00DF37B9" w:rsidP="00D40FE0">
      <w:pPr>
        <w:spacing w:after="19" w:line="259" w:lineRule="auto"/>
        <w:ind w:left="0" w:firstLine="0"/>
        <w:rPr>
          <w:szCs w:val="24"/>
        </w:rPr>
      </w:pPr>
      <w:r w:rsidRPr="00D40FE0">
        <w:rPr>
          <w:szCs w:val="24"/>
        </w:rPr>
        <w:t xml:space="preserve"> </w:t>
      </w:r>
    </w:p>
    <w:p w:rsidR="00F61E43" w:rsidRPr="00D40FE0" w:rsidRDefault="00DF37B9" w:rsidP="00D40FE0">
      <w:pPr>
        <w:numPr>
          <w:ilvl w:val="0"/>
          <w:numId w:val="22"/>
        </w:numPr>
        <w:ind w:right="54" w:hanging="360"/>
        <w:rPr>
          <w:szCs w:val="24"/>
        </w:rPr>
      </w:pPr>
      <w:r w:rsidRPr="00D40FE0">
        <w:rPr>
          <w:szCs w:val="24"/>
        </w:rPr>
        <w:t xml:space="preserve">OBOWIĄZKI KIEROWNIKA BUDOWY </w:t>
      </w:r>
    </w:p>
    <w:p w:rsidR="00F61E43" w:rsidRPr="00D40FE0" w:rsidRDefault="00DF37B9" w:rsidP="00D40FE0">
      <w:pPr>
        <w:ind w:left="-5" w:right="54"/>
        <w:rPr>
          <w:szCs w:val="24"/>
        </w:rPr>
      </w:pPr>
      <w:r w:rsidRPr="00D40FE0">
        <w:rPr>
          <w:szCs w:val="24"/>
        </w:rPr>
        <w:t xml:space="preserve">Do podstawowych obowiązków kierownika budowy zgodnie z ustawą prawo budowlane należy: </w:t>
      </w:r>
    </w:p>
    <w:p w:rsidR="004F1372" w:rsidRPr="00D40FE0" w:rsidRDefault="00DF37B9" w:rsidP="00D40FE0">
      <w:pPr>
        <w:ind w:left="-5" w:right="54"/>
        <w:rPr>
          <w:szCs w:val="24"/>
        </w:rPr>
      </w:pPr>
      <w:r w:rsidRPr="00D40FE0">
        <w:rPr>
          <w:szCs w:val="24"/>
        </w:rPr>
        <w:t xml:space="preserve">1) protokolarne przejęcie od inwestora i odpowiednie zabezpieczenie terenu budowy wraz ze znajdującymi się na nim obiektami budowlanymi, urządzeniami technicznymi i stałymi punktami osnowy geodezyjnej oraz podlegającymi ochronie elementami środowiska przyrodniczego i kulturowego; </w:t>
      </w:r>
    </w:p>
    <w:p w:rsidR="00F61E43" w:rsidRPr="00D40FE0" w:rsidRDefault="00DF37B9" w:rsidP="00D40FE0">
      <w:pPr>
        <w:ind w:left="-5" w:right="54"/>
        <w:rPr>
          <w:szCs w:val="24"/>
        </w:rPr>
      </w:pPr>
      <w:r w:rsidRPr="00D40FE0">
        <w:rPr>
          <w:szCs w:val="24"/>
        </w:rPr>
        <w:t xml:space="preserve">2) prowadzenie dokumentacji budowy; </w:t>
      </w:r>
    </w:p>
    <w:p w:rsidR="004F1372" w:rsidRPr="00D40FE0" w:rsidRDefault="00DF37B9" w:rsidP="00D40FE0">
      <w:pPr>
        <w:ind w:left="-5" w:right="54"/>
        <w:rPr>
          <w:szCs w:val="24"/>
        </w:rPr>
      </w:pPr>
      <w:r w:rsidRPr="00D40FE0">
        <w:rPr>
          <w:szCs w:val="24"/>
        </w:rPr>
        <w:t xml:space="preserve">3) zapewnienie geodezyjnego wytyczenia obiektu oraz zorganizowanie budowy i kierowanie budową obiektu budowlanego w sposób zgodny z projektem i pozwoleniem na budowę, przepisami, w tym techniczno-budowlanymi, oraz przepisami bezpieczeństwa i higieny pracy; </w:t>
      </w:r>
    </w:p>
    <w:p w:rsidR="00F61E43" w:rsidRPr="00D40FE0" w:rsidRDefault="00DF37B9" w:rsidP="00D40FE0">
      <w:pPr>
        <w:ind w:left="-5" w:right="54"/>
        <w:rPr>
          <w:szCs w:val="24"/>
        </w:rPr>
      </w:pPr>
      <w:r w:rsidRPr="00D40FE0">
        <w:rPr>
          <w:szCs w:val="24"/>
        </w:rPr>
        <w:t xml:space="preserve">3a) koordynowanie realizacji zadań zapobiegających zagrożeniom bezpieczeństwa i ochrony zdrowia: </w:t>
      </w:r>
    </w:p>
    <w:p w:rsidR="00F61E43" w:rsidRPr="00D40FE0" w:rsidRDefault="004F1372" w:rsidP="00D40FE0">
      <w:pPr>
        <w:ind w:right="54" w:firstLine="0"/>
        <w:rPr>
          <w:szCs w:val="24"/>
        </w:rPr>
      </w:pPr>
      <w:r w:rsidRPr="00D40FE0">
        <w:rPr>
          <w:szCs w:val="24"/>
        </w:rPr>
        <w:t xml:space="preserve">- </w:t>
      </w:r>
      <w:r w:rsidR="00DF37B9" w:rsidRPr="00D40FE0">
        <w:rPr>
          <w:szCs w:val="24"/>
        </w:rPr>
        <w:t xml:space="preserve">przy opracowywaniu technicznych lub organizacyjnych założeń planowanych robót budowlanych lub ich poszczególnych etapów, które mają być prowadzone jednocześnie lub kolejno, </w:t>
      </w:r>
    </w:p>
    <w:p w:rsidR="00F61E43" w:rsidRPr="00D40FE0" w:rsidRDefault="004F1372" w:rsidP="00D40FE0">
      <w:pPr>
        <w:ind w:right="54" w:firstLine="0"/>
        <w:rPr>
          <w:szCs w:val="24"/>
        </w:rPr>
      </w:pPr>
      <w:r w:rsidRPr="00D40FE0">
        <w:rPr>
          <w:szCs w:val="24"/>
        </w:rPr>
        <w:t xml:space="preserve">- </w:t>
      </w:r>
      <w:r w:rsidR="00DF37B9" w:rsidRPr="00D40FE0">
        <w:rPr>
          <w:szCs w:val="24"/>
        </w:rPr>
        <w:t xml:space="preserve">przy planowaniu czasu wymaganego do zakończenia robót budowlanych lub ich poszczególnych etapów; </w:t>
      </w:r>
    </w:p>
    <w:p w:rsidR="00F61E43" w:rsidRPr="00D40FE0" w:rsidRDefault="00DF37B9" w:rsidP="00D40FE0">
      <w:pPr>
        <w:ind w:left="-5" w:right="54"/>
        <w:rPr>
          <w:szCs w:val="24"/>
        </w:rPr>
      </w:pPr>
      <w:r w:rsidRPr="00D40FE0">
        <w:rPr>
          <w:szCs w:val="24"/>
        </w:rPr>
        <w:t xml:space="preserve">3b) koordynowanie działań zapewniających przestrzeganie podczas wykonywania robót budowlanych zasad bezpieczeństwa i ochrony zdrowia zawartych w przepisach, o których mowa w </w:t>
      </w:r>
      <w:r w:rsidRPr="00D40FE0">
        <w:rPr>
          <w:b/>
          <w:szCs w:val="24"/>
        </w:rPr>
        <w:t xml:space="preserve">art. 21a </w:t>
      </w:r>
      <w:r w:rsidRPr="00D40FE0">
        <w:rPr>
          <w:i/>
          <w:szCs w:val="24"/>
        </w:rPr>
        <w:t>obowiązki kierownika</w:t>
      </w:r>
      <w:r w:rsidRPr="00D40FE0">
        <w:rPr>
          <w:szCs w:val="24"/>
        </w:rPr>
        <w:t xml:space="preserve"> </w:t>
      </w:r>
      <w:r w:rsidRPr="00D40FE0">
        <w:rPr>
          <w:i/>
          <w:szCs w:val="24"/>
        </w:rPr>
        <w:t>budowy i plan bezpieczeństwa na budowie</w:t>
      </w:r>
      <w:r w:rsidRPr="00D40FE0">
        <w:rPr>
          <w:szCs w:val="24"/>
        </w:rPr>
        <w:t xml:space="preserve">, ust. 3, oraz w planie bezpieczeństwa i ochrony zdrowia; </w:t>
      </w:r>
    </w:p>
    <w:p w:rsidR="00F61E43" w:rsidRPr="00D40FE0" w:rsidRDefault="00DF37B9" w:rsidP="00D40FE0">
      <w:pPr>
        <w:ind w:left="-5" w:right="54"/>
        <w:rPr>
          <w:szCs w:val="24"/>
        </w:rPr>
      </w:pPr>
      <w:r w:rsidRPr="00D40FE0">
        <w:rPr>
          <w:szCs w:val="24"/>
        </w:rPr>
        <w:t xml:space="preserve">3c) wprowadzanie niezbędnych zmian w informacji, o której mowa w </w:t>
      </w:r>
      <w:r w:rsidRPr="00D40FE0">
        <w:rPr>
          <w:b/>
          <w:szCs w:val="24"/>
        </w:rPr>
        <w:t xml:space="preserve">art. 20 </w:t>
      </w:r>
      <w:r w:rsidRPr="00D40FE0">
        <w:rPr>
          <w:i/>
          <w:szCs w:val="24"/>
        </w:rPr>
        <w:t>podstawowe obowiązki projektanta</w:t>
      </w:r>
      <w:r w:rsidRPr="00D40FE0">
        <w:rPr>
          <w:szCs w:val="24"/>
        </w:rPr>
        <w:t>, ust. 1 pkt. 1b, oraz w planie</w:t>
      </w:r>
      <w:r w:rsidRPr="00D40FE0">
        <w:rPr>
          <w:b/>
          <w:szCs w:val="24"/>
        </w:rPr>
        <w:t xml:space="preserve"> </w:t>
      </w:r>
      <w:r w:rsidRPr="00D40FE0">
        <w:rPr>
          <w:szCs w:val="24"/>
        </w:rPr>
        <w:t>bezpieczeństwa i ochrony zdrowia, wynikających z postępu wykonywanych</w:t>
      </w:r>
      <w:r w:rsidRPr="00D40FE0">
        <w:rPr>
          <w:b/>
          <w:szCs w:val="24"/>
        </w:rPr>
        <w:t xml:space="preserve"> </w:t>
      </w:r>
      <w:r w:rsidRPr="00D40FE0">
        <w:rPr>
          <w:szCs w:val="24"/>
        </w:rPr>
        <w:t>robót budowlanych;</w:t>
      </w:r>
      <w:r w:rsidRPr="00D40FE0">
        <w:rPr>
          <w:b/>
          <w:szCs w:val="24"/>
        </w:rPr>
        <w:t xml:space="preserve"> </w:t>
      </w:r>
    </w:p>
    <w:p w:rsidR="00F61E43" w:rsidRPr="00D40FE0" w:rsidRDefault="00DF37B9" w:rsidP="00D40FE0">
      <w:pPr>
        <w:ind w:left="-5" w:right="54"/>
        <w:rPr>
          <w:szCs w:val="24"/>
        </w:rPr>
      </w:pPr>
      <w:r w:rsidRPr="00D40FE0">
        <w:rPr>
          <w:szCs w:val="24"/>
        </w:rPr>
        <w:t xml:space="preserve">3d) podejmowanie niezbędnych działań uniemożliwiających wstęp na budowę osobom nieupoważnionym; </w:t>
      </w:r>
    </w:p>
    <w:p w:rsidR="00F61E43" w:rsidRPr="00D40FE0" w:rsidRDefault="00DF37B9" w:rsidP="00D40FE0">
      <w:pPr>
        <w:numPr>
          <w:ilvl w:val="0"/>
          <w:numId w:val="24"/>
        </w:numPr>
        <w:ind w:right="54" w:hanging="259"/>
        <w:rPr>
          <w:szCs w:val="24"/>
        </w:rPr>
      </w:pPr>
      <w:r w:rsidRPr="00D40FE0">
        <w:rPr>
          <w:szCs w:val="24"/>
        </w:rPr>
        <w:t xml:space="preserve">wstrzymanie robót budowlanych w przypadku stwierdzenia możliwości powstania zagrożenia oraz bezzwłoczne zawiadomienie o tym właściwego organu; </w:t>
      </w:r>
    </w:p>
    <w:p w:rsidR="00F61E43" w:rsidRPr="00D40FE0" w:rsidRDefault="00DF37B9" w:rsidP="00D40FE0">
      <w:pPr>
        <w:numPr>
          <w:ilvl w:val="0"/>
          <w:numId w:val="24"/>
        </w:numPr>
        <w:ind w:right="54" w:hanging="259"/>
        <w:rPr>
          <w:szCs w:val="24"/>
        </w:rPr>
      </w:pPr>
      <w:r w:rsidRPr="00D40FE0">
        <w:rPr>
          <w:szCs w:val="24"/>
        </w:rPr>
        <w:t xml:space="preserve">zawiadomienie inwestora o wpisie do dziennika budowy dotyczącym wstrzymania robót budowlanych z powodu wykonywania ich niezgodnie z projektem; </w:t>
      </w:r>
    </w:p>
    <w:p w:rsidR="00F61E43" w:rsidRPr="00D40FE0" w:rsidRDefault="00DF37B9" w:rsidP="00D40FE0">
      <w:pPr>
        <w:numPr>
          <w:ilvl w:val="0"/>
          <w:numId w:val="24"/>
        </w:numPr>
        <w:ind w:right="54" w:hanging="259"/>
        <w:rPr>
          <w:szCs w:val="24"/>
        </w:rPr>
      </w:pPr>
      <w:r w:rsidRPr="00D40FE0">
        <w:rPr>
          <w:szCs w:val="24"/>
        </w:rPr>
        <w:t xml:space="preserve">realizacja zaleceń wpisanych do dziennika budowy; </w:t>
      </w:r>
    </w:p>
    <w:p w:rsidR="004F1372" w:rsidRPr="00D40FE0" w:rsidRDefault="00DF37B9" w:rsidP="00D40FE0">
      <w:pPr>
        <w:numPr>
          <w:ilvl w:val="0"/>
          <w:numId w:val="24"/>
        </w:numPr>
        <w:ind w:right="54" w:hanging="259"/>
        <w:rPr>
          <w:szCs w:val="24"/>
        </w:rPr>
      </w:pPr>
      <w:r w:rsidRPr="00D40FE0">
        <w:rPr>
          <w:szCs w:val="24"/>
        </w:rPr>
        <w:t xml:space="preserve">zgłaszanie inwestorowi do sprawdzenia lub odbioru wykonanych robót ulegających zakryciu bądź zanikających oraz zapewnienie dokonania wymaganych przepisami lub ustalonych w umowie prób i sprawdzeń instalacji, urządzeń technicznych i przewodów kominowych przed zgłoszeniem obiektu budowlanego do odbioru; </w:t>
      </w:r>
    </w:p>
    <w:p w:rsidR="00F61E43" w:rsidRPr="00D40FE0" w:rsidRDefault="00DF37B9" w:rsidP="00D40FE0">
      <w:pPr>
        <w:ind w:left="0" w:right="54" w:firstLine="0"/>
        <w:rPr>
          <w:szCs w:val="24"/>
        </w:rPr>
      </w:pPr>
      <w:r w:rsidRPr="00D40FE0">
        <w:rPr>
          <w:szCs w:val="24"/>
        </w:rPr>
        <w:t xml:space="preserve">8) przygotowanie dokumentacji powykonawczej obiektu budowlanego; </w:t>
      </w:r>
    </w:p>
    <w:p w:rsidR="00F61E43" w:rsidRPr="00D40FE0" w:rsidRDefault="00DF37B9" w:rsidP="00D40FE0">
      <w:pPr>
        <w:ind w:left="-5" w:right="54"/>
        <w:rPr>
          <w:szCs w:val="24"/>
        </w:rPr>
      </w:pPr>
      <w:r w:rsidRPr="00D40FE0">
        <w:rPr>
          <w:szCs w:val="24"/>
        </w:rPr>
        <w:t xml:space="preserve">9) zgłoszenie obiektu budowlanego do odbioru odpowiednim wpisem do dziennika budowy oraz uczestniczenie w czynnościach odbioru i zapewnienie usunięcia stwierdzonych wad, a także przekazanie inwestorowi oświadczenia, o którym mowa w </w:t>
      </w:r>
      <w:r w:rsidRPr="00D40FE0">
        <w:rPr>
          <w:b/>
          <w:szCs w:val="24"/>
        </w:rPr>
        <w:t xml:space="preserve">art. </w:t>
      </w:r>
    </w:p>
    <w:p w:rsidR="00F61E43" w:rsidRPr="00D40FE0" w:rsidRDefault="00DF37B9" w:rsidP="00D40FE0">
      <w:pPr>
        <w:spacing w:after="0" w:line="259" w:lineRule="auto"/>
        <w:ind w:left="0" w:firstLine="0"/>
        <w:rPr>
          <w:szCs w:val="24"/>
        </w:rPr>
      </w:pPr>
      <w:r w:rsidRPr="00D40FE0">
        <w:rPr>
          <w:b/>
          <w:szCs w:val="24"/>
        </w:rPr>
        <w:t xml:space="preserve">57 </w:t>
      </w:r>
      <w:r w:rsidRPr="00D40FE0">
        <w:rPr>
          <w:i/>
          <w:szCs w:val="24"/>
        </w:rPr>
        <w:t>załączniki do zawiadomienia o</w:t>
      </w:r>
      <w:r w:rsidRPr="00D40FE0">
        <w:rPr>
          <w:szCs w:val="24"/>
        </w:rPr>
        <w:t xml:space="preserve"> </w:t>
      </w:r>
      <w:r w:rsidRPr="00D40FE0">
        <w:rPr>
          <w:i/>
          <w:szCs w:val="24"/>
        </w:rPr>
        <w:t>zakończeniu budowy</w:t>
      </w:r>
      <w:r w:rsidRPr="00D40FE0">
        <w:rPr>
          <w:szCs w:val="24"/>
        </w:rPr>
        <w:t xml:space="preserve">, ust. 1 pkt. 2. </w:t>
      </w:r>
    </w:p>
    <w:p w:rsidR="00F61E43" w:rsidRPr="00D40FE0" w:rsidRDefault="00DF37B9" w:rsidP="00D40FE0">
      <w:pPr>
        <w:spacing w:after="19" w:line="259" w:lineRule="auto"/>
        <w:ind w:left="0" w:firstLine="0"/>
        <w:rPr>
          <w:szCs w:val="24"/>
        </w:rPr>
      </w:pPr>
      <w:r w:rsidRPr="00D40FE0">
        <w:rPr>
          <w:szCs w:val="24"/>
        </w:rPr>
        <w:t xml:space="preserve"> </w:t>
      </w:r>
    </w:p>
    <w:p w:rsidR="00F61E43" w:rsidRPr="00D40FE0" w:rsidRDefault="00DF37B9" w:rsidP="00D40FE0">
      <w:pPr>
        <w:numPr>
          <w:ilvl w:val="0"/>
          <w:numId w:val="25"/>
        </w:numPr>
        <w:ind w:right="54" w:hanging="360"/>
        <w:rPr>
          <w:szCs w:val="24"/>
        </w:rPr>
      </w:pPr>
      <w:r w:rsidRPr="00D40FE0">
        <w:rPr>
          <w:szCs w:val="24"/>
        </w:rPr>
        <w:t xml:space="preserve">SKŁADOWANIE MATERIAŁÓW NA PLACU BUDOWY </w:t>
      </w:r>
    </w:p>
    <w:p w:rsidR="00F61E43" w:rsidRPr="00D40FE0" w:rsidRDefault="00DF37B9" w:rsidP="00D40FE0">
      <w:pPr>
        <w:ind w:left="-5" w:right="54"/>
        <w:rPr>
          <w:szCs w:val="24"/>
        </w:rPr>
      </w:pPr>
      <w:r w:rsidRPr="00D40FE0">
        <w:rPr>
          <w:szCs w:val="24"/>
        </w:rPr>
        <w:t xml:space="preserve">Wyroby z tworzyw sztucznych należy chronić przed uszkodzeniami pochodzącymi od podłoża na którym są składowane. Składowanie powinno odbywać się na terenie równym i utwardzonym, z możliwością odprowadzenia wód opadowych. Wszystkie elementy konstrukcyjne należy przechowywać w położeniu poziomym na płaskim, równym podłożu, w sposób gwarantujący ich zabezpieczenie przed uszkodzeniem i  dostępem osób trzecich. Należy zwrócić szczególną uwagę na zabezpieczenie przeciwpożarowe substancji łatwopalnych pył cementowy, materiały izolacyjne, kształtki, uszczelki oraz inne drobne elementy należy składować w magazynie zamkniętym. </w:t>
      </w:r>
    </w:p>
    <w:p w:rsidR="00F61E43" w:rsidRPr="00D40FE0" w:rsidRDefault="00DF37B9" w:rsidP="00D40FE0">
      <w:pPr>
        <w:spacing w:after="19" w:line="259" w:lineRule="auto"/>
        <w:ind w:left="0" w:firstLine="0"/>
        <w:rPr>
          <w:szCs w:val="24"/>
        </w:rPr>
      </w:pPr>
      <w:r w:rsidRPr="00D40FE0">
        <w:rPr>
          <w:szCs w:val="24"/>
        </w:rPr>
        <w:t xml:space="preserve"> </w:t>
      </w:r>
    </w:p>
    <w:p w:rsidR="00F61E43" w:rsidRPr="00D40FE0" w:rsidRDefault="00DF37B9" w:rsidP="00D40FE0">
      <w:pPr>
        <w:numPr>
          <w:ilvl w:val="0"/>
          <w:numId w:val="25"/>
        </w:numPr>
        <w:ind w:right="54" w:hanging="360"/>
        <w:rPr>
          <w:szCs w:val="24"/>
        </w:rPr>
      </w:pPr>
      <w:r w:rsidRPr="00D40FE0">
        <w:rPr>
          <w:szCs w:val="24"/>
        </w:rPr>
        <w:t xml:space="preserve">ODBIÓR MATERIAŁÓW NA BUDOWIE </w:t>
      </w:r>
    </w:p>
    <w:p w:rsidR="00F61E43" w:rsidRPr="00D40FE0" w:rsidRDefault="00DF37B9" w:rsidP="00D40FE0">
      <w:pPr>
        <w:ind w:left="-5" w:right="54"/>
        <w:rPr>
          <w:szCs w:val="24"/>
        </w:rPr>
      </w:pPr>
      <w:r w:rsidRPr="00D40FE0">
        <w:rPr>
          <w:szCs w:val="24"/>
        </w:rPr>
        <w:t xml:space="preserve">Materiały należy dostarczyć na budowę wraz z dokumentami potwierdzającymi ich dopuszczenie do stosowania w budownictwie oraz dostarczone materiały na miejsce budowy należy sprawdzić pod względem kompletności i zgodności z danymi producenta oraz przeprowadzić ich oględziny. W razie stwierdzenia wad materiały zostaną wymienione na nowe nie posiadające wad. </w:t>
      </w:r>
    </w:p>
    <w:p w:rsidR="00F61E43" w:rsidRPr="00D40FE0" w:rsidRDefault="00DF37B9" w:rsidP="00D40FE0">
      <w:pPr>
        <w:spacing w:after="6" w:line="259" w:lineRule="auto"/>
        <w:ind w:left="0" w:firstLine="0"/>
        <w:rPr>
          <w:szCs w:val="24"/>
        </w:rPr>
      </w:pPr>
      <w:r w:rsidRPr="00D40FE0">
        <w:rPr>
          <w:szCs w:val="24"/>
        </w:rPr>
        <w:t xml:space="preserve"> </w:t>
      </w:r>
    </w:p>
    <w:p w:rsidR="00F61E43" w:rsidRPr="00D40FE0" w:rsidRDefault="00DF37B9" w:rsidP="00D40FE0">
      <w:pPr>
        <w:numPr>
          <w:ilvl w:val="0"/>
          <w:numId w:val="25"/>
        </w:numPr>
        <w:ind w:right="54" w:hanging="360"/>
        <w:rPr>
          <w:szCs w:val="24"/>
        </w:rPr>
      </w:pPr>
      <w:r w:rsidRPr="00D40FE0">
        <w:rPr>
          <w:szCs w:val="24"/>
        </w:rPr>
        <w:t xml:space="preserve">SPRZĘT  </w:t>
      </w:r>
    </w:p>
    <w:p w:rsidR="00F61E43" w:rsidRPr="00D40FE0" w:rsidRDefault="00DF37B9" w:rsidP="00D40FE0">
      <w:pPr>
        <w:ind w:left="-5" w:right="54"/>
        <w:rPr>
          <w:szCs w:val="24"/>
        </w:rPr>
      </w:pPr>
      <w:r w:rsidRPr="00D40FE0">
        <w:rPr>
          <w:szCs w:val="24"/>
        </w:rPr>
        <w:t xml:space="preserve">Warunki dotyczące sprzętu jakim powinien dysponować Wykonawca przedstawiono w dalszej części opracowania. </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D40FE0">
      <w:pPr>
        <w:numPr>
          <w:ilvl w:val="0"/>
          <w:numId w:val="25"/>
        </w:numPr>
        <w:ind w:right="54" w:hanging="360"/>
        <w:rPr>
          <w:szCs w:val="24"/>
        </w:rPr>
      </w:pPr>
      <w:r w:rsidRPr="00D40FE0">
        <w:rPr>
          <w:szCs w:val="24"/>
        </w:rPr>
        <w:t xml:space="preserve">TRANSPORT </w:t>
      </w:r>
    </w:p>
    <w:p w:rsidR="00F61E43" w:rsidRPr="00D40FE0" w:rsidRDefault="00DF37B9" w:rsidP="00D40FE0">
      <w:pPr>
        <w:ind w:left="-5" w:right="54"/>
        <w:rPr>
          <w:szCs w:val="24"/>
        </w:rPr>
      </w:pPr>
      <w:r w:rsidRPr="00D40FE0">
        <w:rPr>
          <w:szCs w:val="24"/>
        </w:rPr>
        <w:t xml:space="preserve">Wykonawca zobowiązany jest do stosowania takich środków transportu, które pozwolą uniknąć uszkodzeń polegających na: </w:t>
      </w:r>
    </w:p>
    <w:p w:rsidR="00F61E43" w:rsidRPr="00D40FE0" w:rsidRDefault="00DF37B9" w:rsidP="00D40FE0">
      <w:pPr>
        <w:numPr>
          <w:ilvl w:val="0"/>
          <w:numId w:val="26"/>
        </w:numPr>
        <w:ind w:right="54" w:hanging="259"/>
        <w:rPr>
          <w:szCs w:val="24"/>
        </w:rPr>
      </w:pPr>
      <w:r w:rsidRPr="00D40FE0">
        <w:rPr>
          <w:szCs w:val="24"/>
        </w:rPr>
        <w:t xml:space="preserve">odkształceniu przewożonych materiałów i urządzeń, </w:t>
      </w:r>
    </w:p>
    <w:p w:rsidR="00F61E43" w:rsidRPr="00D40FE0" w:rsidRDefault="00DF37B9" w:rsidP="00D40FE0">
      <w:pPr>
        <w:numPr>
          <w:ilvl w:val="0"/>
          <w:numId w:val="26"/>
        </w:numPr>
        <w:ind w:right="54" w:hanging="259"/>
        <w:rPr>
          <w:szCs w:val="24"/>
        </w:rPr>
      </w:pPr>
      <w:r w:rsidRPr="00D40FE0">
        <w:rPr>
          <w:szCs w:val="24"/>
        </w:rPr>
        <w:t xml:space="preserve">uszkodzeniu nawierzchni drogowych i ciągów pieszych na terenie Zamawiającego (Inwestora), </w:t>
      </w:r>
    </w:p>
    <w:p w:rsidR="00F61E43" w:rsidRPr="00D40FE0" w:rsidRDefault="00DF37B9" w:rsidP="00D40FE0">
      <w:pPr>
        <w:ind w:left="-5" w:right="54"/>
        <w:rPr>
          <w:szCs w:val="24"/>
        </w:rPr>
      </w:pPr>
      <w:r w:rsidRPr="00D40FE0">
        <w:rPr>
          <w:szCs w:val="24"/>
        </w:rPr>
        <w:t xml:space="preserve">Materiały na teren budowy powinny być przewożone zgodnie z przepisami ruchu drogowego oraz BHP. Przewożone materiały powinny być rozmieszczone równomiernie, oraz zabezpieczone przed przemieszczeniem w czasie ruchu pojazdu. </w:t>
      </w:r>
    </w:p>
    <w:p w:rsidR="00F61E43" w:rsidRPr="00D40FE0" w:rsidRDefault="00DF37B9" w:rsidP="00D40FE0">
      <w:pPr>
        <w:spacing w:after="16" w:line="259" w:lineRule="auto"/>
        <w:ind w:left="0" w:firstLine="0"/>
        <w:rPr>
          <w:szCs w:val="24"/>
        </w:rPr>
      </w:pPr>
      <w:r w:rsidRPr="00D40FE0">
        <w:rPr>
          <w:szCs w:val="24"/>
        </w:rPr>
        <w:t xml:space="preserve"> </w:t>
      </w:r>
    </w:p>
    <w:p w:rsidR="00F61E43" w:rsidRPr="00D40FE0" w:rsidRDefault="00DF37B9" w:rsidP="00D40FE0">
      <w:pPr>
        <w:numPr>
          <w:ilvl w:val="0"/>
          <w:numId w:val="27"/>
        </w:numPr>
        <w:ind w:right="54" w:hanging="360"/>
        <w:rPr>
          <w:szCs w:val="24"/>
        </w:rPr>
      </w:pPr>
      <w:r w:rsidRPr="00D40FE0">
        <w:rPr>
          <w:szCs w:val="24"/>
        </w:rPr>
        <w:t xml:space="preserve">WYKONANIE ROBÓT </w:t>
      </w:r>
    </w:p>
    <w:p w:rsidR="00F61E43" w:rsidRPr="00D40FE0" w:rsidRDefault="00DF37B9" w:rsidP="00D40FE0">
      <w:pPr>
        <w:ind w:left="-5" w:right="54"/>
        <w:rPr>
          <w:szCs w:val="24"/>
        </w:rPr>
      </w:pPr>
      <w:r w:rsidRPr="00D40FE0">
        <w:rPr>
          <w:szCs w:val="24"/>
        </w:rPr>
        <w:t xml:space="preserve">Wykonawca jest odpowiedzialny za prowadzenie robót zgodnie z umową (kontraktem), dokumentacją projektową, PFU, WWiORB i poleceniami Inspektora Nadzoru przy zapewnieniu odpowiedniego sprzętu, środków transportu i stosowaniu materiałów wymaganej jakości. Przy podejmowaniu decyzji o akceptacji lub odrzuceniu materiałów i elementów Robót Inspektor Nadzoru uwzględni wyniki badań materiałów i robót. Skutki finansowe z tego tytułu ponosi Wykonawca.  </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D40FE0">
      <w:pPr>
        <w:numPr>
          <w:ilvl w:val="0"/>
          <w:numId w:val="27"/>
        </w:numPr>
        <w:ind w:right="54" w:hanging="360"/>
        <w:rPr>
          <w:szCs w:val="24"/>
        </w:rPr>
      </w:pPr>
      <w:r w:rsidRPr="00D40FE0">
        <w:rPr>
          <w:szCs w:val="24"/>
        </w:rPr>
        <w:t xml:space="preserve">WARUNKI PRZYSTAPIENIA DO PRAC PROJEKTOWYCH </w:t>
      </w:r>
    </w:p>
    <w:p w:rsidR="00F61E43" w:rsidRPr="00D40FE0" w:rsidRDefault="00DF37B9" w:rsidP="00D40FE0">
      <w:pPr>
        <w:ind w:left="-5" w:right="54"/>
        <w:rPr>
          <w:szCs w:val="24"/>
        </w:rPr>
      </w:pPr>
      <w:r w:rsidRPr="00D40FE0">
        <w:rPr>
          <w:szCs w:val="24"/>
        </w:rPr>
        <w:t xml:space="preserve">Przed przystąpieniem do prac projektowych Wykonawca przedłoży Zamawiającemu ogólną koncepcję </w:t>
      </w:r>
      <w:r w:rsidR="005B3AB1">
        <w:rPr>
          <w:szCs w:val="24"/>
        </w:rPr>
        <w:t xml:space="preserve">rozbiórki i </w:t>
      </w:r>
      <w:r w:rsidRPr="00D40FE0">
        <w:rPr>
          <w:szCs w:val="24"/>
        </w:rPr>
        <w:t xml:space="preserve">wykonania budynku opracowaną w oparciu o uzgodnienia dokonane z Zamawiającym zgodnie z warunkami określonymi w umowie. </w:t>
      </w:r>
    </w:p>
    <w:p w:rsidR="00F61E43" w:rsidRPr="00D40FE0" w:rsidRDefault="00DF37B9" w:rsidP="00D40FE0">
      <w:pPr>
        <w:spacing w:after="15" w:line="259" w:lineRule="auto"/>
        <w:ind w:left="0" w:firstLine="0"/>
        <w:rPr>
          <w:szCs w:val="24"/>
        </w:rPr>
      </w:pPr>
      <w:r w:rsidRPr="00D40FE0">
        <w:rPr>
          <w:szCs w:val="24"/>
        </w:rPr>
        <w:t xml:space="preserve"> </w:t>
      </w:r>
    </w:p>
    <w:p w:rsidR="00F61E43" w:rsidRPr="00D40FE0" w:rsidRDefault="00DF37B9" w:rsidP="00D40FE0">
      <w:pPr>
        <w:numPr>
          <w:ilvl w:val="0"/>
          <w:numId w:val="27"/>
        </w:numPr>
        <w:ind w:right="54" w:hanging="360"/>
        <w:rPr>
          <w:szCs w:val="24"/>
        </w:rPr>
      </w:pPr>
      <w:r w:rsidRPr="00D40FE0">
        <w:rPr>
          <w:szCs w:val="24"/>
        </w:rPr>
        <w:t xml:space="preserve">WARUNKI PRZYSTĄPIENIA DO ROBÓT </w:t>
      </w:r>
    </w:p>
    <w:p w:rsidR="00F61E43" w:rsidRPr="00D40FE0" w:rsidRDefault="00DF37B9" w:rsidP="00D40FE0">
      <w:pPr>
        <w:ind w:left="-5" w:right="54"/>
        <w:rPr>
          <w:szCs w:val="24"/>
        </w:rPr>
      </w:pPr>
      <w:r w:rsidRPr="00D40FE0">
        <w:rPr>
          <w:szCs w:val="24"/>
        </w:rPr>
        <w:t xml:space="preserve">Warunkiem przystąpienia do robót budowlanych będzie pozytywny protokół odbioru opracowanej przez Wykonawcę dokumentacji projektowej zgodnej z postanowieniami zawartej Umowy, podpisany przez Zamawiającego. </w:t>
      </w:r>
    </w:p>
    <w:p w:rsidR="00F61E43" w:rsidRPr="00D40FE0" w:rsidRDefault="00DF37B9" w:rsidP="00D40FE0">
      <w:pPr>
        <w:spacing w:after="34"/>
        <w:ind w:left="-5" w:right="54"/>
        <w:rPr>
          <w:szCs w:val="24"/>
        </w:rPr>
      </w:pPr>
      <w:r w:rsidRPr="00D40FE0">
        <w:rPr>
          <w:szCs w:val="24"/>
        </w:rPr>
        <w:t xml:space="preserve">Wykonawca przedłoży Zamawiającemu przed przystąpieniem do prac budowlanych z minimum dziesięciodniowym wyprzedzeniem: </w:t>
      </w:r>
    </w:p>
    <w:p w:rsidR="00F61E43" w:rsidRPr="00D40FE0" w:rsidRDefault="00DF37B9" w:rsidP="00D40FE0">
      <w:pPr>
        <w:numPr>
          <w:ilvl w:val="0"/>
          <w:numId w:val="28"/>
        </w:numPr>
        <w:spacing w:after="35"/>
        <w:ind w:right="54" w:hanging="283"/>
        <w:rPr>
          <w:szCs w:val="24"/>
        </w:rPr>
      </w:pPr>
      <w:r w:rsidRPr="00D40FE0">
        <w:rPr>
          <w:szCs w:val="24"/>
        </w:rPr>
        <w:t xml:space="preserve">Oświadczenie kierownika budowy (kierowników robót) stwierdzające sporządzenie planu bezpieczeństwa i ochrony zdrowia oraz przyjęcie obowiązku kierowania budową (robotami budowlanymi), wraz z kopią uprawnień budowlanych i kopią aktualnego zaświadczenia o wpisie na listę członków Właściwej Izby Samorządu Zawodowego. </w:t>
      </w:r>
      <w:r w:rsidRPr="00D40FE0">
        <w:rPr>
          <w:rFonts w:ascii="Segoe UI Symbol" w:eastAsia="Segoe UI Symbol" w:hAnsi="Segoe UI Symbol" w:cs="Segoe UI Symbol"/>
          <w:szCs w:val="24"/>
        </w:rPr>
        <w:t></w:t>
      </w:r>
      <w:r w:rsidRPr="00D40FE0">
        <w:rPr>
          <w:rFonts w:ascii="Arial" w:eastAsia="Arial" w:hAnsi="Arial" w:cs="Arial"/>
          <w:szCs w:val="24"/>
        </w:rPr>
        <w:t xml:space="preserve"> </w:t>
      </w:r>
      <w:r w:rsidRPr="00D40FE0">
        <w:rPr>
          <w:szCs w:val="24"/>
        </w:rPr>
        <w:t xml:space="preserve">Informację zawierającą dane zamieszczone w ogłoszeniu dotyczącym bezpieczeństwa pracy i ochrony zdrowia. </w:t>
      </w:r>
    </w:p>
    <w:p w:rsidR="00F61E43" w:rsidRPr="00D40FE0" w:rsidRDefault="00DF37B9" w:rsidP="00D40FE0">
      <w:pPr>
        <w:numPr>
          <w:ilvl w:val="0"/>
          <w:numId w:val="28"/>
        </w:numPr>
        <w:ind w:right="54" w:hanging="283"/>
        <w:rPr>
          <w:szCs w:val="24"/>
        </w:rPr>
      </w:pPr>
      <w:r w:rsidRPr="00D40FE0">
        <w:rPr>
          <w:szCs w:val="24"/>
        </w:rPr>
        <w:t xml:space="preserve">Plan bezpieczeństwa i ochrony Zdrowia. </w:t>
      </w:r>
    </w:p>
    <w:p w:rsidR="00F61E43" w:rsidRPr="00D40FE0" w:rsidRDefault="00DF37B9" w:rsidP="00D40FE0">
      <w:pPr>
        <w:ind w:left="-5" w:right="54"/>
        <w:rPr>
          <w:szCs w:val="24"/>
        </w:rPr>
      </w:pPr>
      <w:r w:rsidRPr="00D40FE0">
        <w:rPr>
          <w:szCs w:val="24"/>
        </w:rPr>
        <w:t xml:space="preserve">Wykonawca poniesie koszty organizacji placu budowy, koszty ubezpieczenia budowy </w:t>
      </w:r>
    </w:p>
    <w:p w:rsidR="00F61E43" w:rsidRPr="00D40FE0" w:rsidRDefault="00DF37B9" w:rsidP="00D40FE0">
      <w:pPr>
        <w:ind w:left="-5" w:right="54"/>
        <w:rPr>
          <w:szCs w:val="24"/>
        </w:rPr>
      </w:pPr>
      <w:r w:rsidRPr="00D40FE0">
        <w:rPr>
          <w:szCs w:val="24"/>
        </w:rPr>
        <w:t xml:space="preserve">(Wykonawca przedłoży Zamawiającemu dokument potwierdzający fakt zawarcia ubezpieczenia budowy przed przystąpieniem do robót budowlanych), koszty zabezpieczenia terenu pod zaplecze budowy i skład materiałów, koszty korzystania z wody i energii elektrycznej oraz zapewnienia własnych węzłów sanitarnych alternatywnie po uzgodnieniu z Zamawiającym będzie korzystał z mediów Zamawiającego po uzgodnieniu kwoty opłaty za media. </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D40FE0">
      <w:pPr>
        <w:numPr>
          <w:ilvl w:val="0"/>
          <w:numId w:val="29"/>
        </w:numPr>
        <w:ind w:right="54" w:hanging="360"/>
        <w:rPr>
          <w:szCs w:val="24"/>
        </w:rPr>
      </w:pPr>
      <w:r w:rsidRPr="00D40FE0">
        <w:rPr>
          <w:szCs w:val="24"/>
        </w:rPr>
        <w:t xml:space="preserve">ZASADY WYKONYWANIA PRAC </w:t>
      </w:r>
    </w:p>
    <w:p w:rsidR="00F61E43" w:rsidRPr="00D40FE0" w:rsidRDefault="005B3AB1" w:rsidP="00D40FE0">
      <w:pPr>
        <w:ind w:left="-5" w:right="54"/>
        <w:rPr>
          <w:szCs w:val="24"/>
        </w:rPr>
      </w:pPr>
      <w:r>
        <w:rPr>
          <w:szCs w:val="24"/>
        </w:rPr>
        <w:t xml:space="preserve">Rozbiórkę budynku prowadzić zgodnie z warunkami bhp. </w:t>
      </w:r>
      <w:r w:rsidR="00DF37B9" w:rsidRPr="00D40FE0">
        <w:rPr>
          <w:szCs w:val="24"/>
        </w:rPr>
        <w:t xml:space="preserve">Montaż konstrukcji prowadzić zgodnie z projektem obiektu i projektem organizacji robót. W czasie montażu zapewnić wytrzymałość i stateczność elementów montowanej konstrukcji. </w:t>
      </w:r>
    </w:p>
    <w:p w:rsidR="00F61E43" w:rsidRPr="00D40FE0" w:rsidRDefault="00DF37B9" w:rsidP="00D40FE0">
      <w:pPr>
        <w:spacing w:after="47" w:line="259" w:lineRule="auto"/>
        <w:ind w:left="0" w:firstLine="0"/>
        <w:rPr>
          <w:szCs w:val="24"/>
        </w:rPr>
      </w:pPr>
      <w:r w:rsidRPr="00D40FE0">
        <w:rPr>
          <w:rFonts w:ascii="Arial" w:eastAsia="Arial" w:hAnsi="Arial" w:cs="Arial"/>
          <w:szCs w:val="24"/>
        </w:rPr>
        <w:t xml:space="preserve"> </w:t>
      </w:r>
    </w:p>
    <w:p w:rsidR="00F61E43" w:rsidRPr="00D40FE0" w:rsidRDefault="00DF37B9" w:rsidP="00D40FE0">
      <w:pPr>
        <w:numPr>
          <w:ilvl w:val="0"/>
          <w:numId w:val="29"/>
        </w:numPr>
        <w:ind w:right="54" w:hanging="360"/>
        <w:rPr>
          <w:szCs w:val="24"/>
        </w:rPr>
      </w:pPr>
      <w:r w:rsidRPr="00D40FE0">
        <w:rPr>
          <w:szCs w:val="24"/>
        </w:rPr>
        <w:t>ZASADY KONTROLI JAKOŚCI ROBÓT Celem kontroli jakości jest osiągnięcie wymaganych standardów wykonania robót. Wykonawca jest odpowiedzialny za pełną kontrolę robót i jakości materiałów. Dodatkowo ze strony Zamawiającego kontrolą jakości zgodności wykonanych robót (z dokumentacja projektową, PFU, WWiORB), zamontowanych urządzeń i użytych materiałów będzie sprawował powołany przez Zamawiającego Inspektor Nadzoru oraz pracownik Nadleśnictwa odpowiedzialny za inwestycję.</w:t>
      </w:r>
      <w:r w:rsidRPr="00D40FE0">
        <w:rPr>
          <w:b/>
          <w:szCs w:val="24"/>
        </w:rPr>
        <w:t xml:space="preserve"> </w:t>
      </w:r>
    </w:p>
    <w:p w:rsidR="00F61E43" w:rsidRPr="00D40FE0" w:rsidRDefault="00DF37B9" w:rsidP="00D40FE0">
      <w:pPr>
        <w:spacing w:after="17" w:line="259" w:lineRule="auto"/>
        <w:ind w:left="0" w:firstLine="0"/>
        <w:rPr>
          <w:szCs w:val="24"/>
        </w:rPr>
      </w:pPr>
      <w:r w:rsidRPr="00D40FE0">
        <w:rPr>
          <w:szCs w:val="24"/>
        </w:rPr>
        <w:t xml:space="preserve"> </w:t>
      </w:r>
    </w:p>
    <w:p w:rsidR="00F61E43" w:rsidRPr="00D40FE0" w:rsidRDefault="00DF37B9" w:rsidP="00D40FE0">
      <w:pPr>
        <w:numPr>
          <w:ilvl w:val="0"/>
          <w:numId w:val="29"/>
        </w:numPr>
        <w:ind w:right="54" w:hanging="360"/>
        <w:rPr>
          <w:szCs w:val="24"/>
        </w:rPr>
      </w:pPr>
      <w:r w:rsidRPr="00D40FE0">
        <w:rPr>
          <w:szCs w:val="24"/>
        </w:rPr>
        <w:t xml:space="preserve">BADANIE MATERIAŁÓW </w:t>
      </w:r>
    </w:p>
    <w:p w:rsidR="00F61E43" w:rsidRPr="00D40FE0" w:rsidRDefault="00DF37B9" w:rsidP="00D40FE0">
      <w:pPr>
        <w:ind w:left="-5" w:right="54"/>
        <w:rPr>
          <w:szCs w:val="24"/>
        </w:rPr>
      </w:pPr>
      <w:r w:rsidRPr="00D40FE0">
        <w:rPr>
          <w:szCs w:val="24"/>
        </w:rPr>
        <w:t xml:space="preserve">Sprawdzenie materiałów użytych do budowy polega na porównaniu ich cech z wymaganiami określonymi w Dokumentacji Projektowej, PFU i umowie: </w:t>
      </w:r>
    </w:p>
    <w:p w:rsidR="00F61E43" w:rsidRPr="00D40FE0" w:rsidRDefault="00DF37B9" w:rsidP="00D40FE0">
      <w:pPr>
        <w:numPr>
          <w:ilvl w:val="0"/>
          <w:numId w:val="30"/>
        </w:numPr>
        <w:ind w:right="54"/>
        <w:rPr>
          <w:szCs w:val="24"/>
        </w:rPr>
      </w:pPr>
      <w:r w:rsidRPr="00D40FE0">
        <w:rPr>
          <w:szCs w:val="24"/>
        </w:rPr>
        <w:t xml:space="preserve">pośrednio, na podstawie dokumentów określających jakość przewidzianych do wbudowania materiałów i porównanie ich cech z odpowiednimi normami i warunkami technicznymi, </w:t>
      </w:r>
    </w:p>
    <w:p w:rsidR="00F61E43" w:rsidRPr="00D40FE0" w:rsidRDefault="00DF37B9" w:rsidP="00D40FE0">
      <w:pPr>
        <w:numPr>
          <w:ilvl w:val="0"/>
          <w:numId w:val="30"/>
        </w:numPr>
        <w:ind w:right="54"/>
        <w:rPr>
          <w:szCs w:val="24"/>
        </w:rPr>
      </w:pPr>
      <w:r w:rsidRPr="00D40FE0">
        <w:rPr>
          <w:szCs w:val="24"/>
        </w:rPr>
        <w:t xml:space="preserve">bezpośrednio, na budowie przez oględziny zewnętrzne lub odpowiednie badania specjalistyczne, porównując cechy jak w poz. a). </w:t>
      </w:r>
    </w:p>
    <w:p w:rsidR="00F61E43" w:rsidRPr="00D40FE0" w:rsidRDefault="00DF37B9" w:rsidP="00D40FE0">
      <w:pPr>
        <w:spacing w:after="8" w:line="259" w:lineRule="auto"/>
        <w:ind w:left="0" w:firstLine="0"/>
        <w:rPr>
          <w:szCs w:val="24"/>
        </w:rPr>
      </w:pPr>
      <w:r w:rsidRPr="00D40FE0">
        <w:rPr>
          <w:szCs w:val="24"/>
        </w:rPr>
        <w:t xml:space="preserve"> </w:t>
      </w:r>
    </w:p>
    <w:p w:rsidR="00F61E43" w:rsidRPr="00D40FE0" w:rsidRDefault="00DF37B9" w:rsidP="00D40FE0">
      <w:pPr>
        <w:ind w:left="-5" w:right="54"/>
        <w:rPr>
          <w:szCs w:val="24"/>
        </w:rPr>
      </w:pPr>
      <w:r w:rsidRPr="00D40FE0">
        <w:rPr>
          <w:szCs w:val="24"/>
        </w:rPr>
        <w:t>26. BADANIE ZGOD</w:t>
      </w:r>
      <w:r w:rsidR="00093906" w:rsidRPr="00D40FE0">
        <w:rPr>
          <w:szCs w:val="24"/>
        </w:rPr>
        <w:t xml:space="preserve">NOŚCI Z DOKUMENTACJĄ </w:t>
      </w:r>
      <w:r w:rsidRPr="00D40FE0">
        <w:rPr>
          <w:szCs w:val="24"/>
        </w:rPr>
        <w:t xml:space="preserve">PROJEKTOWĄ </w:t>
      </w:r>
    </w:p>
    <w:p w:rsidR="00F61E43" w:rsidRPr="00D40FE0" w:rsidRDefault="00DF37B9" w:rsidP="00D40FE0">
      <w:pPr>
        <w:ind w:left="-5" w:right="54"/>
        <w:rPr>
          <w:szCs w:val="24"/>
        </w:rPr>
      </w:pPr>
      <w:r w:rsidRPr="00D40FE0">
        <w:rPr>
          <w:szCs w:val="24"/>
        </w:rPr>
        <w:t xml:space="preserve">Badanie zgodności wykonanych robót z Dokumentacją Projektową przeprowadza się przez: </w:t>
      </w:r>
    </w:p>
    <w:p w:rsidR="00F61E43" w:rsidRPr="00D40FE0" w:rsidRDefault="00DF37B9" w:rsidP="00D40FE0">
      <w:pPr>
        <w:numPr>
          <w:ilvl w:val="0"/>
          <w:numId w:val="31"/>
        </w:numPr>
        <w:ind w:right="54" w:hanging="245"/>
        <w:rPr>
          <w:szCs w:val="24"/>
        </w:rPr>
      </w:pPr>
      <w:r w:rsidRPr="00D40FE0">
        <w:rPr>
          <w:szCs w:val="24"/>
        </w:rPr>
        <w:t xml:space="preserve">sprawdzenie dokumentów pod względem merytorycznym i formalnym, </w:t>
      </w:r>
    </w:p>
    <w:p w:rsidR="00F61E43" w:rsidRPr="00D40FE0" w:rsidRDefault="00DF37B9" w:rsidP="00D40FE0">
      <w:pPr>
        <w:numPr>
          <w:ilvl w:val="0"/>
          <w:numId w:val="31"/>
        </w:numPr>
        <w:ind w:right="54" w:hanging="245"/>
        <w:rPr>
          <w:szCs w:val="24"/>
        </w:rPr>
      </w:pPr>
      <w:r w:rsidRPr="00D40FE0">
        <w:rPr>
          <w:szCs w:val="24"/>
        </w:rPr>
        <w:t xml:space="preserve">sprawdzenie, czy zmiany wprowadzone w trakcie wykonywania robót zostały naniesione w Dokumentacji powykonawczej i potwierdzone w dzienniku budowy przez kierownika budowy oraz zatwierdzone przez Inspektora nadzoru Inwestorskiego. </w:t>
      </w:r>
    </w:p>
    <w:p w:rsidR="00F61E43" w:rsidRPr="00D40FE0" w:rsidRDefault="00DF37B9" w:rsidP="00D40FE0">
      <w:pPr>
        <w:numPr>
          <w:ilvl w:val="0"/>
          <w:numId w:val="31"/>
        </w:numPr>
        <w:ind w:right="54" w:hanging="245"/>
        <w:rPr>
          <w:szCs w:val="24"/>
        </w:rPr>
      </w:pPr>
      <w:r w:rsidRPr="00D40FE0">
        <w:rPr>
          <w:szCs w:val="24"/>
        </w:rPr>
        <w:t xml:space="preserve">sprawdzenie czy poszczególne fazy robót wykonano zgodnie Dokumentacją Projektową oraz z wymaganiami producentów wyrobów oraz wymaganiami Zamawiającego. </w:t>
      </w:r>
    </w:p>
    <w:p w:rsidR="00F61E43" w:rsidRPr="00D40FE0" w:rsidRDefault="00DF37B9" w:rsidP="00D40FE0">
      <w:pPr>
        <w:spacing w:after="14" w:line="259" w:lineRule="auto"/>
        <w:ind w:left="0" w:firstLine="0"/>
        <w:rPr>
          <w:szCs w:val="24"/>
        </w:rPr>
      </w:pPr>
      <w:r w:rsidRPr="00D40FE0">
        <w:rPr>
          <w:szCs w:val="24"/>
        </w:rPr>
        <w:t xml:space="preserve"> </w:t>
      </w:r>
    </w:p>
    <w:p w:rsidR="00F61E43" w:rsidRPr="00D40FE0" w:rsidRDefault="00DF37B9" w:rsidP="00D40FE0">
      <w:pPr>
        <w:numPr>
          <w:ilvl w:val="0"/>
          <w:numId w:val="32"/>
        </w:numPr>
        <w:ind w:right="54" w:hanging="360"/>
        <w:rPr>
          <w:szCs w:val="24"/>
        </w:rPr>
      </w:pPr>
      <w:r w:rsidRPr="00D40FE0">
        <w:rPr>
          <w:szCs w:val="24"/>
        </w:rPr>
        <w:t xml:space="preserve">OBMIAR ROBÓT </w:t>
      </w:r>
    </w:p>
    <w:p w:rsidR="00F61E43" w:rsidRPr="00D40FE0" w:rsidRDefault="00DF37B9" w:rsidP="00D40FE0">
      <w:pPr>
        <w:ind w:left="-5" w:right="54"/>
        <w:rPr>
          <w:szCs w:val="24"/>
        </w:rPr>
      </w:pPr>
      <w:r w:rsidRPr="00D40FE0">
        <w:rPr>
          <w:szCs w:val="24"/>
        </w:rPr>
        <w:t xml:space="preserve">Kosztorys ofertowy zawiera zestawienie przewidzianych do wykonania robót. Obmiar robót będzie dotyczył faktycznie wykonanych robót oraz dostaw w jednostkach ustalonych w kosztorysie. Obmiar robót będzie polegał na wyliczeniu w ilości wykorzystanych elementów do budowy budynku oraz zakresu pozostałych robót i zastosowanych materiałów- zgodnie z zestawieniem w kosztorysie ofertowym. </w:t>
      </w:r>
    </w:p>
    <w:p w:rsidR="00F61E43" w:rsidRPr="00D40FE0" w:rsidRDefault="00DF37B9" w:rsidP="00D40FE0">
      <w:pPr>
        <w:spacing w:after="14" w:line="259" w:lineRule="auto"/>
        <w:ind w:left="0" w:firstLine="0"/>
        <w:rPr>
          <w:szCs w:val="24"/>
        </w:rPr>
      </w:pPr>
      <w:r w:rsidRPr="00D40FE0">
        <w:rPr>
          <w:szCs w:val="24"/>
        </w:rPr>
        <w:t xml:space="preserve"> </w:t>
      </w:r>
    </w:p>
    <w:p w:rsidR="00F61E43" w:rsidRPr="00D40FE0" w:rsidRDefault="00DF37B9" w:rsidP="00D40FE0">
      <w:pPr>
        <w:numPr>
          <w:ilvl w:val="0"/>
          <w:numId w:val="32"/>
        </w:numPr>
        <w:ind w:right="54" w:hanging="360"/>
        <w:rPr>
          <w:szCs w:val="24"/>
        </w:rPr>
      </w:pPr>
      <w:r w:rsidRPr="00D40FE0">
        <w:rPr>
          <w:szCs w:val="24"/>
        </w:rPr>
        <w:t xml:space="preserve">ODBIÓR ROBÓT </w:t>
      </w:r>
    </w:p>
    <w:p w:rsidR="00F61E43" w:rsidRPr="00D40FE0" w:rsidRDefault="00DF37B9" w:rsidP="00D40FE0">
      <w:pPr>
        <w:ind w:left="-5" w:right="54"/>
        <w:rPr>
          <w:szCs w:val="24"/>
        </w:rPr>
      </w:pPr>
      <w:r w:rsidRPr="00D40FE0">
        <w:rPr>
          <w:szCs w:val="24"/>
        </w:rPr>
        <w:t xml:space="preserve">Budynek powinien być zgłoszony do odbioru technicznego – końcowego po spełnieniu następujących warunków: </w:t>
      </w:r>
    </w:p>
    <w:p w:rsidR="00F61E43" w:rsidRPr="00D40FE0" w:rsidRDefault="00DF37B9" w:rsidP="00D40FE0">
      <w:pPr>
        <w:numPr>
          <w:ilvl w:val="0"/>
          <w:numId w:val="33"/>
        </w:numPr>
        <w:ind w:right="54"/>
        <w:rPr>
          <w:szCs w:val="24"/>
        </w:rPr>
      </w:pPr>
      <w:r w:rsidRPr="00D40FE0">
        <w:rPr>
          <w:szCs w:val="24"/>
        </w:rPr>
        <w:t xml:space="preserve">zakończono wszystkie roboty montażowe przy konstrukcji, łącznie z </w:t>
      </w:r>
      <w:r w:rsidR="00933D1B" w:rsidRPr="00D40FE0">
        <w:rPr>
          <w:szCs w:val="24"/>
        </w:rPr>
        <w:t>zabezpieczeniem elementów stalowych,</w:t>
      </w:r>
    </w:p>
    <w:p w:rsidR="00F61E43" w:rsidRPr="00D40FE0" w:rsidRDefault="00DF37B9" w:rsidP="00D40FE0">
      <w:pPr>
        <w:numPr>
          <w:ilvl w:val="0"/>
          <w:numId w:val="33"/>
        </w:numPr>
        <w:ind w:right="54"/>
        <w:rPr>
          <w:szCs w:val="24"/>
        </w:rPr>
      </w:pPr>
      <w:r w:rsidRPr="00D40FE0">
        <w:rPr>
          <w:szCs w:val="24"/>
        </w:rPr>
        <w:t xml:space="preserve">zakończono roboty budowlano – konstrukcyjne, wykończeniowe, malarskie i inne, mające wpływ na efekt końcowy, </w:t>
      </w:r>
    </w:p>
    <w:p w:rsidR="00F61E43" w:rsidRPr="00D40FE0" w:rsidRDefault="00DF37B9" w:rsidP="00D40FE0">
      <w:pPr>
        <w:numPr>
          <w:ilvl w:val="0"/>
          <w:numId w:val="33"/>
        </w:numPr>
        <w:ind w:right="54"/>
        <w:rPr>
          <w:szCs w:val="24"/>
        </w:rPr>
      </w:pPr>
      <w:r w:rsidRPr="00D40FE0">
        <w:rPr>
          <w:szCs w:val="24"/>
        </w:rPr>
        <w:t xml:space="preserve">zakończono roboty porządkowe polegające na uprzątnięciu terenu wokół budowy i doprowadzeniu go do stanu pierwotnego, </w:t>
      </w:r>
    </w:p>
    <w:p w:rsidR="00F61E43" w:rsidRPr="00D40FE0" w:rsidRDefault="00DF37B9" w:rsidP="00D40FE0">
      <w:pPr>
        <w:numPr>
          <w:ilvl w:val="0"/>
          <w:numId w:val="33"/>
        </w:numPr>
        <w:spacing w:after="34"/>
        <w:ind w:right="54"/>
        <w:rPr>
          <w:szCs w:val="24"/>
        </w:rPr>
      </w:pPr>
      <w:r w:rsidRPr="00D40FE0">
        <w:rPr>
          <w:szCs w:val="24"/>
        </w:rPr>
        <w:t xml:space="preserve">powinna posiadać kompletną dokumentację powykonawczą przekazaną Zamawiającemu zgodnie z wymaganiami określonymi dla niej w umowie. Zamawiający wyznaczy termin odbioru końcowego w ciągu 10 dni roboczych od daty pisemnego zawiadomienia go o zgłoszeniu przez Wykonawcę gotowości do odbioru końcowego po potwierdzeniu przez Inspektora Nadzoru Inwestorskiego osiągnięcia gotowości wykonanych robót do odbioru. Z czynności odbioru końcowego, sporządzane są protokoły, zawierające opis przebiegu czynności danego odbioru oraz wszelkie ustalenia poczynione w jego toku. Zamawiający ma prawo odmówić odbioru, jeżeli w toku czynności odbioru zostanie stwierdzone, że przedmiot odbioru posiada wady, tj. nie osiągnie gotowości do odbioru z powodu nie zakończenia robót, prac lub czynności, lub nie zostały właściwie wykonane roboty, prace lub czynności, lub gdy Wykonawca nie przedstawił wymaganych prawem, projektem niezbędnych do dokonania odbioru dokumentów powykonawczych lub przedmiot odbioru posiada inne usterki, uchybienia w stosunku do zamierzonego stanu. Wykonawca zobowiązany jest do zawiadomienia na piśmie Zamawiającego o usunięciu wad oraz do żądania wyznaczenia terminu odbioru zakwestionowanych uprzednio robót jako wadliwych. Zamawiający wyznaczy planowaną datę gwarancyjnego odbioru robót przed upływem terminu gwarancji i rękojmi. Zamawiający powiadomi o tych terminach Wykonawcę w formie pisemnej. Przy odbiorach tych stosowane będą zasady, jak dla odbioru końcowego. Do odbioru końcowego Wykonawca jest zobowiązany przygotować następujące dokumenty: </w:t>
      </w:r>
    </w:p>
    <w:p w:rsidR="00F61E43" w:rsidRPr="00D40FE0" w:rsidRDefault="00DF37B9" w:rsidP="00D40FE0">
      <w:pPr>
        <w:numPr>
          <w:ilvl w:val="0"/>
          <w:numId w:val="34"/>
        </w:numPr>
        <w:ind w:right="54" w:hanging="283"/>
        <w:rPr>
          <w:szCs w:val="24"/>
        </w:rPr>
      </w:pPr>
      <w:r w:rsidRPr="00D40FE0">
        <w:rPr>
          <w:szCs w:val="24"/>
        </w:rPr>
        <w:t xml:space="preserve">dokumentację projektową z naniesionymi zmianami – jeżeli takowe zaistniały, </w:t>
      </w:r>
    </w:p>
    <w:p w:rsidR="00F61E43" w:rsidRPr="00D40FE0" w:rsidRDefault="00DF37B9" w:rsidP="00D40FE0">
      <w:pPr>
        <w:numPr>
          <w:ilvl w:val="0"/>
          <w:numId w:val="34"/>
        </w:numPr>
        <w:ind w:right="54" w:hanging="283"/>
        <w:rPr>
          <w:szCs w:val="24"/>
        </w:rPr>
      </w:pPr>
      <w:r w:rsidRPr="00D40FE0">
        <w:rPr>
          <w:szCs w:val="24"/>
        </w:rPr>
        <w:t xml:space="preserve">podpisaną kartę gwarancyjną wg wzoru stanowiącego załącznik do umowy,  </w:t>
      </w:r>
    </w:p>
    <w:p w:rsidR="00F61E43" w:rsidRPr="00D40FE0" w:rsidRDefault="00DF37B9" w:rsidP="00D40FE0">
      <w:pPr>
        <w:numPr>
          <w:ilvl w:val="0"/>
          <w:numId w:val="34"/>
        </w:numPr>
        <w:spacing w:after="31"/>
        <w:ind w:right="54" w:hanging="283"/>
        <w:rPr>
          <w:szCs w:val="24"/>
        </w:rPr>
      </w:pPr>
      <w:r w:rsidRPr="00D40FE0">
        <w:rPr>
          <w:szCs w:val="24"/>
        </w:rPr>
        <w:t xml:space="preserve">uwagi i zalecenia Zamawiającego, zwłaszcza przy odbiorze robót zanikających i ulegających zakryciu oraz udokumentowanie wykonania jego zaleceń, </w:t>
      </w:r>
    </w:p>
    <w:p w:rsidR="00F61E43" w:rsidRPr="00D40FE0" w:rsidRDefault="00DF37B9" w:rsidP="00D40FE0">
      <w:pPr>
        <w:numPr>
          <w:ilvl w:val="0"/>
          <w:numId w:val="34"/>
        </w:numPr>
        <w:ind w:right="54" w:hanging="283"/>
        <w:rPr>
          <w:szCs w:val="24"/>
        </w:rPr>
      </w:pPr>
      <w:r w:rsidRPr="00D40FE0">
        <w:rPr>
          <w:szCs w:val="24"/>
        </w:rPr>
        <w:t xml:space="preserve">protokoły odbiorów robót - częściowych jeżeli takie wystąpiły, </w:t>
      </w:r>
    </w:p>
    <w:p w:rsidR="00F61E43" w:rsidRPr="00D40FE0" w:rsidRDefault="00DF37B9" w:rsidP="00D40FE0">
      <w:pPr>
        <w:numPr>
          <w:ilvl w:val="0"/>
          <w:numId w:val="34"/>
        </w:numPr>
        <w:ind w:right="54" w:hanging="283"/>
        <w:rPr>
          <w:szCs w:val="24"/>
        </w:rPr>
      </w:pPr>
      <w:r w:rsidRPr="00D40FE0">
        <w:rPr>
          <w:szCs w:val="24"/>
        </w:rPr>
        <w:t xml:space="preserve">dzienniki budowy i księgi obmiaru (jeżeli będą wymagane), </w:t>
      </w:r>
    </w:p>
    <w:p w:rsidR="00F61E43" w:rsidRPr="00D40FE0" w:rsidRDefault="00DF37B9" w:rsidP="00D40FE0">
      <w:pPr>
        <w:numPr>
          <w:ilvl w:val="0"/>
          <w:numId w:val="34"/>
        </w:numPr>
        <w:ind w:right="54" w:hanging="283"/>
        <w:rPr>
          <w:szCs w:val="24"/>
        </w:rPr>
      </w:pPr>
      <w:r w:rsidRPr="00D40FE0">
        <w:rPr>
          <w:szCs w:val="24"/>
        </w:rPr>
        <w:t xml:space="preserve">wyniki pomiarów kontrolnych oraz badań i oznaczeń laboratoryjnych, </w:t>
      </w:r>
    </w:p>
    <w:p w:rsidR="00F61E43" w:rsidRPr="00D40FE0" w:rsidRDefault="00DF37B9" w:rsidP="00D40FE0">
      <w:pPr>
        <w:numPr>
          <w:ilvl w:val="0"/>
          <w:numId w:val="34"/>
        </w:numPr>
        <w:spacing w:after="38"/>
        <w:ind w:right="54" w:hanging="283"/>
        <w:rPr>
          <w:szCs w:val="24"/>
        </w:rPr>
      </w:pPr>
      <w:r w:rsidRPr="00D40FE0">
        <w:rPr>
          <w:szCs w:val="24"/>
        </w:rPr>
        <w:t xml:space="preserve">DEKLARACJE </w:t>
      </w:r>
      <w:r w:rsidRPr="00D40FE0">
        <w:rPr>
          <w:szCs w:val="24"/>
        </w:rPr>
        <w:tab/>
        <w:t xml:space="preserve">WŁAŚCIWOŚCI </w:t>
      </w:r>
      <w:r w:rsidRPr="00D40FE0">
        <w:rPr>
          <w:szCs w:val="24"/>
        </w:rPr>
        <w:tab/>
        <w:t xml:space="preserve">UŻYTKOWYCH </w:t>
      </w:r>
      <w:r w:rsidRPr="00D40FE0">
        <w:rPr>
          <w:szCs w:val="24"/>
        </w:rPr>
        <w:tab/>
        <w:t xml:space="preserve">wbudowanych </w:t>
      </w:r>
      <w:r w:rsidRPr="00D40FE0">
        <w:rPr>
          <w:szCs w:val="24"/>
        </w:rPr>
        <w:tab/>
        <w:t xml:space="preserve">materiałów konstrukcyjnych, </w:t>
      </w:r>
    </w:p>
    <w:p w:rsidR="00F61E43" w:rsidRPr="00D40FE0" w:rsidRDefault="00DF37B9" w:rsidP="00D40FE0">
      <w:pPr>
        <w:numPr>
          <w:ilvl w:val="0"/>
          <w:numId w:val="34"/>
        </w:numPr>
        <w:ind w:right="54" w:hanging="283"/>
        <w:rPr>
          <w:szCs w:val="24"/>
        </w:rPr>
      </w:pPr>
      <w:r w:rsidRPr="00D40FE0">
        <w:rPr>
          <w:szCs w:val="24"/>
        </w:rPr>
        <w:t xml:space="preserve">protokoły wykonanych badań odbiorczych – jeżeli wymagane, </w:t>
      </w:r>
    </w:p>
    <w:p w:rsidR="00F61E43" w:rsidRPr="00D40FE0" w:rsidRDefault="00DF37B9" w:rsidP="00D40FE0">
      <w:pPr>
        <w:numPr>
          <w:ilvl w:val="0"/>
          <w:numId w:val="34"/>
        </w:numPr>
        <w:spacing w:after="34"/>
        <w:ind w:right="54" w:hanging="283"/>
        <w:rPr>
          <w:szCs w:val="24"/>
        </w:rPr>
      </w:pPr>
      <w:r w:rsidRPr="00D40FE0">
        <w:rPr>
          <w:szCs w:val="24"/>
        </w:rPr>
        <w:t xml:space="preserve">dokumenty dopuszczające do stosowania w budownictwie wyroby budowlane, z których wykonano konstrukcję i pozostałe roboty budowlane, </w:t>
      </w:r>
    </w:p>
    <w:p w:rsidR="00F61E43" w:rsidRPr="00D40FE0" w:rsidRDefault="00DF37B9" w:rsidP="00D40FE0">
      <w:pPr>
        <w:numPr>
          <w:ilvl w:val="0"/>
          <w:numId w:val="34"/>
        </w:numPr>
        <w:ind w:right="54" w:hanging="283"/>
        <w:rPr>
          <w:szCs w:val="24"/>
        </w:rPr>
      </w:pPr>
      <w:r w:rsidRPr="00D40FE0">
        <w:rPr>
          <w:szCs w:val="24"/>
        </w:rPr>
        <w:t xml:space="preserve">dokumenty wymagane dla urządzeń podlegających odbiorom technicznym </w:t>
      </w:r>
    </w:p>
    <w:p w:rsidR="00F61E43" w:rsidRPr="00D40FE0" w:rsidRDefault="00DF37B9" w:rsidP="00D40FE0">
      <w:pPr>
        <w:numPr>
          <w:ilvl w:val="0"/>
          <w:numId w:val="34"/>
        </w:numPr>
        <w:ind w:right="54" w:hanging="283"/>
        <w:rPr>
          <w:szCs w:val="24"/>
        </w:rPr>
      </w:pPr>
      <w:r w:rsidRPr="00D40FE0">
        <w:rPr>
          <w:szCs w:val="24"/>
        </w:rPr>
        <w:t xml:space="preserve">oświadczenie kierownika budowy zgodnie z 12ar. 57 ust. 1 pkt. 2, 3 oraz ust. 2 ustawy Prawo Budowlane, </w:t>
      </w:r>
    </w:p>
    <w:p w:rsidR="00F61E43" w:rsidRPr="00D40FE0" w:rsidRDefault="00DF37B9" w:rsidP="00D40FE0">
      <w:pPr>
        <w:ind w:left="-5" w:right="54"/>
        <w:rPr>
          <w:szCs w:val="24"/>
        </w:rPr>
      </w:pPr>
      <w:r w:rsidRPr="00D40FE0">
        <w:rPr>
          <w:szCs w:val="24"/>
        </w:rPr>
        <w:t xml:space="preserve">Odbiór końcowy kończy się protokolarnym przejęciem budynku do użytkowania lub protokolarnym stwierdzeniem braku przygotowania budynku do użytkowania, wraz z podaniem przyczyn takiego stwierdzenia. W przypadku zakończenia odbioru protokolarnym stwierdzeniem braku przygotowania budynku do użytkowania, po usunięciu przyczyn takiego stwierdzenia należy ponadto sprawdzić czy w czasie pomiędzy odbiorami, elementy konstrukcji nie uległy zniszczeniu. </w:t>
      </w:r>
    </w:p>
    <w:p w:rsidR="00F61E43" w:rsidRPr="00D40FE0" w:rsidRDefault="00DF37B9" w:rsidP="00D40FE0">
      <w:pPr>
        <w:spacing w:after="12" w:line="259" w:lineRule="auto"/>
        <w:ind w:left="0" w:firstLine="0"/>
        <w:rPr>
          <w:szCs w:val="24"/>
        </w:rPr>
      </w:pPr>
      <w:r w:rsidRPr="00D40FE0">
        <w:rPr>
          <w:b/>
          <w:szCs w:val="24"/>
        </w:rPr>
        <w:t xml:space="preserve"> </w:t>
      </w:r>
    </w:p>
    <w:p w:rsidR="00F61E43" w:rsidRPr="00D40FE0" w:rsidRDefault="00DF37B9" w:rsidP="00D40FE0">
      <w:pPr>
        <w:numPr>
          <w:ilvl w:val="0"/>
          <w:numId w:val="35"/>
        </w:numPr>
        <w:ind w:right="54" w:hanging="360"/>
        <w:rPr>
          <w:szCs w:val="24"/>
        </w:rPr>
      </w:pPr>
      <w:r w:rsidRPr="00D40FE0">
        <w:rPr>
          <w:szCs w:val="24"/>
        </w:rPr>
        <w:t xml:space="preserve">PODSTAWA PŁATNOŚCI </w:t>
      </w:r>
    </w:p>
    <w:p w:rsidR="00F61E43" w:rsidRPr="00D40FE0" w:rsidRDefault="00DF37B9" w:rsidP="00D40FE0">
      <w:pPr>
        <w:ind w:left="-5" w:right="54"/>
        <w:rPr>
          <w:szCs w:val="24"/>
        </w:rPr>
      </w:pPr>
      <w:r w:rsidRPr="00D40FE0">
        <w:rPr>
          <w:szCs w:val="24"/>
        </w:rPr>
        <w:t xml:space="preserve">Podstawą płatności jest cena ryczałtowa skalkulowana przez Wykonawcę za pełny zakres dokumentacji i robót budowlanych. Podstawę płatności określać będzie umowa między Zamawiającym a Wykonawcą. </w:t>
      </w:r>
    </w:p>
    <w:p w:rsidR="00F61E43" w:rsidRPr="00D40FE0" w:rsidRDefault="00DF37B9" w:rsidP="00D40FE0">
      <w:pPr>
        <w:spacing w:after="16" w:line="259" w:lineRule="auto"/>
        <w:ind w:left="0" w:firstLine="0"/>
        <w:rPr>
          <w:szCs w:val="24"/>
        </w:rPr>
      </w:pPr>
      <w:r w:rsidRPr="00D40FE0">
        <w:rPr>
          <w:szCs w:val="24"/>
        </w:rPr>
        <w:t xml:space="preserve"> </w:t>
      </w:r>
    </w:p>
    <w:p w:rsidR="00F61E43" w:rsidRPr="00D40FE0" w:rsidRDefault="00DF37B9" w:rsidP="00D40FE0">
      <w:pPr>
        <w:numPr>
          <w:ilvl w:val="0"/>
          <w:numId w:val="35"/>
        </w:numPr>
        <w:ind w:right="54" w:hanging="360"/>
        <w:rPr>
          <w:szCs w:val="24"/>
        </w:rPr>
      </w:pPr>
      <w:r w:rsidRPr="00D40FE0">
        <w:rPr>
          <w:szCs w:val="24"/>
        </w:rPr>
        <w:t xml:space="preserve">POBIERANIE PRÓBEK </w:t>
      </w:r>
    </w:p>
    <w:p w:rsidR="00F61E43" w:rsidRPr="00D40FE0" w:rsidRDefault="00DF37B9" w:rsidP="00D40FE0">
      <w:pPr>
        <w:ind w:left="-5" w:right="54"/>
        <w:rPr>
          <w:szCs w:val="24"/>
        </w:rPr>
      </w:pPr>
      <w:r w:rsidRPr="00D40FE0">
        <w:rPr>
          <w:szCs w:val="24"/>
        </w:rPr>
        <w:t xml:space="preserve">Próbki będą pobierane losowo, a Inspektor Nadzoru będzie miał możliwość udziału w pobieraniu próbek. Na zlecenie Inspektor Nadzoru Inwestorskiego Wykonawca będzie przeprowadzał dodatkowe badania materiałów budzących wątpliwości co do ich jakości, a koszty tych badań pokrywa Wykonawca tylko w przypadku stwierdzenia niezgodności z przyjętymi założeniami, w przeciwnym wypadku pokrywa Zamawiający. Przed przystąpieniem do pomiarów i badań Wykonawca powiadomi Inspektora Nadzoru o rodzaju, miejscu i terminie pomiaru i badania, a następnie przedstawi na piśmie ich wyniki do jego akceptacji. </w:t>
      </w:r>
    </w:p>
    <w:p w:rsidR="00F61E43" w:rsidRPr="00D40FE0" w:rsidRDefault="00DF37B9" w:rsidP="00D40FE0">
      <w:pPr>
        <w:spacing w:after="21" w:line="259" w:lineRule="auto"/>
        <w:ind w:left="0" w:firstLine="0"/>
        <w:rPr>
          <w:szCs w:val="24"/>
        </w:rPr>
      </w:pPr>
      <w:r w:rsidRPr="00D40FE0">
        <w:rPr>
          <w:szCs w:val="24"/>
        </w:rPr>
        <w:t xml:space="preserve"> </w:t>
      </w:r>
    </w:p>
    <w:p w:rsidR="00F61E43" w:rsidRPr="00D40FE0" w:rsidRDefault="00DF37B9" w:rsidP="00D40FE0">
      <w:pPr>
        <w:numPr>
          <w:ilvl w:val="0"/>
          <w:numId w:val="35"/>
        </w:numPr>
        <w:ind w:right="54" w:hanging="360"/>
        <w:rPr>
          <w:szCs w:val="24"/>
        </w:rPr>
      </w:pPr>
      <w:r w:rsidRPr="00D40FE0">
        <w:rPr>
          <w:szCs w:val="24"/>
        </w:rPr>
        <w:t xml:space="preserve">BADANIA PROWADZONE PRZEZ NADZÓR INWESTORSKI </w:t>
      </w:r>
    </w:p>
    <w:p w:rsidR="00F61E43" w:rsidRPr="00D40FE0" w:rsidRDefault="00DF37B9" w:rsidP="00D40FE0">
      <w:pPr>
        <w:ind w:left="-5" w:right="54"/>
        <w:rPr>
          <w:szCs w:val="24"/>
        </w:rPr>
      </w:pPr>
      <w:r w:rsidRPr="00D40FE0">
        <w:rPr>
          <w:szCs w:val="24"/>
        </w:rPr>
        <w:t xml:space="preserve">Inspektor Nadzoru uprawniony jest do dokonywania kontroli, pobierania próbek i badania materiałów u źródła ich wytwarzania, może pobierać próbki materiałów i prowadzić badania niezależnie od Wykonawcy i na swój koszt a w przypadku niezgodności wyników badań z wymaganiami, kosztami tych badań obciążyć wykonawcę. </w:t>
      </w:r>
    </w:p>
    <w:p w:rsidR="00F61E43" w:rsidRPr="00D40FE0" w:rsidRDefault="00DF37B9" w:rsidP="00D40FE0">
      <w:pPr>
        <w:spacing w:after="16" w:line="259" w:lineRule="auto"/>
        <w:ind w:left="0" w:firstLine="0"/>
        <w:rPr>
          <w:szCs w:val="24"/>
        </w:rPr>
      </w:pPr>
      <w:r w:rsidRPr="00D40FE0">
        <w:rPr>
          <w:b/>
          <w:szCs w:val="24"/>
        </w:rPr>
        <w:t xml:space="preserve"> </w:t>
      </w:r>
    </w:p>
    <w:p w:rsidR="00F61E43" w:rsidRPr="00D40FE0" w:rsidRDefault="00DF37B9" w:rsidP="00D40FE0">
      <w:pPr>
        <w:numPr>
          <w:ilvl w:val="0"/>
          <w:numId w:val="35"/>
        </w:numPr>
        <w:ind w:right="54" w:hanging="360"/>
        <w:rPr>
          <w:szCs w:val="24"/>
        </w:rPr>
      </w:pPr>
      <w:r w:rsidRPr="00D40FE0">
        <w:rPr>
          <w:szCs w:val="24"/>
        </w:rPr>
        <w:t>DOKUMENTY POTWIERDZAJĄCE DOPUSZCZENIE DO STOSOWANIA W BUDOWNICTWIE MATERIAŁÓW I URZĄDZEŃ</w:t>
      </w:r>
      <w:r w:rsidRPr="00D40FE0">
        <w:rPr>
          <w:b/>
          <w:szCs w:val="24"/>
        </w:rPr>
        <w:t xml:space="preserve"> </w:t>
      </w:r>
    </w:p>
    <w:p w:rsidR="00F61E43" w:rsidRPr="00D40FE0" w:rsidRDefault="00DF37B9" w:rsidP="00D40FE0">
      <w:pPr>
        <w:ind w:left="-5" w:right="54"/>
        <w:rPr>
          <w:szCs w:val="24"/>
        </w:rPr>
      </w:pPr>
      <w:r w:rsidRPr="00D40FE0">
        <w:rPr>
          <w:szCs w:val="24"/>
        </w:rPr>
        <w:t xml:space="preserve">Przed wykonaniem badań jakości materiałów przez Wykonawcę, Inspektor Nadzoru może dopuścić do użycia materiały posiadające dokumenty potwierdzające dopuszczenie do stosowania w budownictwie potwierdzające ich pełną zgodność z warunkami podanymi w projekcie, WWiORB oraz PFU. Każda partia materiału dostarczonego na plac budowy będzie posiadać dokumenty potwierdzające dopuszczenie do stosowania w budownictwie. Materiały bez dokumentów potwierdzających ich dopuszczenie do stosowania w budownictwie zostaną odrzucone przez Zamawiającego (Inspektora nadzoru </w:t>
      </w:r>
    </w:p>
    <w:p w:rsidR="00F61E43" w:rsidRPr="00D40FE0" w:rsidRDefault="00DF37B9" w:rsidP="00D40FE0">
      <w:pPr>
        <w:ind w:left="-5" w:right="54"/>
        <w:rPr>
          <w:szCs w:val="24"/>
        </w:rPr>
      </w:pPr>
      <w:r w:rsidRPr="00D40FE0">
        <w:rPr>
          <w:szCs w:val="24"/>
        </w:rPr>
        <w:t xml:space="preserve">Inwestorskiego). </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D40FE0">
      <w:pPr>
        <w:numPr>
          <w:ilvl w:val="0"/>
          <w:numId w:val="35"/>
        </w:numPr>
        <w:ind w:right="54" w:hanging="360"/>
        <w:rPr>
          <w:szCs w:val="24"/>
        </w:rPr>
      </w:pPr>
      <w:r w:rsidRPr="00D40FE0">
        <w:rPr>
          <w:szCs w:val="24"/>
        </w:rPr>
        <w:t xml:space="preserve">DOKUMENTY ODNIESIENIA </w:t>
      </w:r>
    </w:p>
    <w:p w:rsidR="00F61E43" w:rsidRPr="00D40FE0" w:rsidRDefault="00DF37B9" w:rsidP="00D40FE0">
      <w:pPr>
        <w:ind w:left="-5" w:right="54"/>
        <w:rPr>
          <w:szCs w:val="24"/>
        </w:rPr>
      </w:pPr>
      <w:r w:rsidRPr="00D40FE0">
        <w:rPr>
          <w:szCs w:val="24"/>
        </w:rPr>
        <w:t xml:space="preserve">Wszystkie roboty należy wykonywać zgodnie z obowiązującymi w Polsce ustawami i rozporządzeniami, normami i normatywami oraz zasadami wiedzy technicznej. 1. Ustawą Prawo budowlane z dnia 7.07.1994 (Dz. U. 2015 poz.443 – tekst jednolity) </w:t>
      </w:r>
    </w:p>
    <w:p w:rsidR="00F61E43" w:rsidRPr="00D40FE0" w:rsidRDefault="00DF37B9" w:rsidP="00D40FE0">
      <w:pPr>
        <w:numPr>
          <w:ilvl w:val="0"/>
          <w:numId w:val="36"/>
        </w:numPr>
        <w:ind w:right="54"/>
        <w:rPr>
          <w:szCs w:val="24"/>
        </w:rPr>
      </w:pPr>
      <w:r w:rsidRPr="00D40FE0">
        <w:rPr>
          <w:szCs w:val="24"/>
        </w:rPr>
        <w:t xml:space="preserve">Rozporządzeniem Ministra Infrastruktury z dnia 12.04.2002 r. w sprawie Warunków technicznych jakim powinny odpowiadać budynki i ich usytuowanie (Dz. U. 2002 Nr 75; poz. 690) z późniejszymi zmianami. </w:t>
      </w:r>
    </w:p>
    <w:p w:rsidR="00F61E43" w:rsidRPr="00D40FE0" w:rsidRDefault="00DF37B9" w:rsidP="00D40FE0">
      <w:pPr>
        <w:numPr>
          <w:ilvl w:val="0"/>
          <w:numId w:val="36"/>
        </w:numPr>
        <w:ind w:right="54"/>
        <w:rPr>
          <w:szCs w:val="24"/>
        </w:rPr>
      </w:pPr>
      <w:r w:rsidRPr="00D40FE0">
        <w:rPr>
          <w:szCs w:val="24"/>
        </w:rPr>
        <w:t xml:space="preserve">Rozporządzenie Ministra Infrastruktury z dnia 14 maja 2004r. w sprawie kontroli wyrobów budowlanych wprowadzonych do obrotu(Dz. U. Nr 130 poz. 1386) </w:t>
      </w:r>
    </w:p>
    <w:p w:rsidR="00F61E43" w:rsidRPr="00D40FE0" w:rsidRDefault="00DF37B9" w:rsidP="00D40FE0">
      <w:pPr>
        <w:numPr>
          <w:ilvl w:val="0"/>
          <w:numId w:val="36"/>
        </w:numPr>
        <w:ind w:right="54"/>
        <w:rPr>
          <w:szCs w:val="24"/>
        </w:rPr>
      </w:pPr>
      <w:r w:rsidRPr="00D40FE0">
        <w:rPr>
          <w:szCs w:val="24"/>
        </w:rPr>
        <w:t xml:space="preserve">Rozporządzenie Ministra Infrastruktury z dnia 18 maja 2004 r. w sprawie określenia metod i podstaw sporządzania kosztorysu inwestorskiego, obliczania planowanych kosztów prac projektowych oraz planowanych kosztów robót budowlanych określonych w programie funkcjonalno-użytkowym (Dz.U.2004 Nr 130 poz. 1389) </w:t>
      </w:r>
    </w:p>
    <w:p w:rsidR="00F61E43" w:rsidRPr="00D40FE0" w:rsidRDefault="00DF37B9" w:rsidP="00D40FE0">
      <w:pPr>
        <w:numPr>
          <w:ilvl w:val="0"/>
          <w:numId w:val="36"/>
        </w:numPr>
        <w:ind w:right="54"/>
        <w:rPr>
          <w:szCs w:val="24"/>
        </w:rPr>
      </w:pPr>
      <w:r w:rsidRPr="00D40FE0">
        <w:rPr>
          <w:szCs w:val="24"/>
        </w:rPr>
        <w:t xml:space="preserve">Warunki techniczne wykonania i odbioru robót budowlanych, cz. D Roboty instalacyjne. Instalacje elektryczne i piorunochronne w budynkach użyteczności publicznej. Wyd. ITB, 2004 </w:t>
      </w:r>
    </w:p>
    <w:p w:rsidR="00F61E43" w:rsidRDefault="00F61E43"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Default="00F46E9A" w:rsidP="00F46E9A">
      <w:pPr>
        <w:spacing w:after="0" w:line="259" w:lineRule="auto"/>
        <w:ind w:firstLine="0"/>
        <w:rPr>
          <w:szCs w:val="24"/>
        </w:rPr>
      </w:pPr>
    </w:p>
    <w:p w:rsidR="00F46E9A" w:rsidRPr="00D40FE0" w:rsidRDefault="00F46E9A" w:rsidP="00D40FE0">
      <w:pPr>
        <w:spacing w:after="0" w:line="259" w:lineRule="auto"/>
        <w:ind w:left="0" w:firstLine="0"/>
        <w:rPr>
          <w:szCs w:val="24"/>
        </w:rPr>
      </w:pPr>
    </w:p>
    <w:p w:rsidR="008C7CCD" w:rsidRPr="008C7CCD" w:rsidRDefault="00F46E9A" w:rsidP="00F46E9A">
      <w:pPr>
        <w:pStyle w:val="Nagwek2"/>
        <w:spacing w:after="3"/>
        <w:ind w:left="624" w:right="527"/>
      </w:pPr>
      <w:r w:rsidRPr="00F46E9A">
        <w:rPr>
          <w:sz w:val="28"/>
          <w:szCs w:val="28"/>
        </w:rPr>
        <w:t>WWiORB –</w:t>
      </w:r>
      <w:r>
        <w:rPr>
          <w:sz w:val="28"/>
          <w:szCs w:val="28"/>
        </w:rPr>
        <w:t xml:space="preserve"> D-M.00.00.01</w:t>
      </w:r>
      <w:r>
        <w:rPr>
          <w:szCs w:val="24"/>
        </w:rPr>
        <w:t xml:space="preserve"> </w:t>
      </w:r>
      <w:r w:rsidR="00DF37B9" w:rsidRPr="00D40FE0">
        <w:rPr>
          <w:szCs w:val="24"/>
        </w:rPr>
        <w:t xml:space="preserve"> </w:t>
      </w:r>
      <w:r w:rsidR="008C7CCD" w:rsidRPr="00F46E9A">
        <w:rPr>
          <w:sz w:val="28"/>
          <w:szCs w:val="28"/>
        </w:rPr>
        <w:t>WYBURZENIE OBIEKTÓW BUDOWLANYCH I INŻYNIERSKICH</w:t>
      </w:r>
      <w:r w:rsidR="008C7CCD" w:rsidRPr="00F46E9A">
        <w:t xml:space="preserve"> </w:t>
      </w:r>
      <w:r w:rsidR="008C7CCD" w:rsidRPr="008C7CCD">
        <w:t xml:space="preserve"> </w:t>
      </w:r>
    </w:p>
    <w:p w:rsidR="008C7CCD" w:rsidRPr="008C7CCD" w:rsidRDefault="008C7CCD" w:rsidP="008C7CCD">
      <w:pPr>
        <w:spacing w:after="0" w:line="259" w:lineRule="auto"/>
        <w:ind w:left="0" w:firstLine="0"/>
      </w:pPr>
      <w:r w:rsidRPr="008C7CCD">
        <w:rPr>
          <w:b/>
          <w:sz w:val="28"/>
        </w:rPr>
        <w:t xml:space="preserve"> </w:t>
      </w:r>
    </w:p>
    <w:p w:rsidR="008C7CCD" w:rsidRPr="008C7CCD" w:rsidRDefault="008C7CCD" w:rsidP="008C7CCD">
      <w:pPr>
        <w:spacing w:after="0" w:line="259" w:lineRule="auto"/>
        <w:ind w:left="0" w:firstLine="0"/>
      </w:pPr>
      <w:r w:rsidRPr="008C7CCD">
        <w:rPr>
          <w:b/>
          <w:sz w:val="28"/>
        </w:rPr>
        <w:t xml:space="preserve"> </w:t>
      </w:r>
    </w:p>
    <w:p w:rsidR="008C7CCD" w:rsidRPr="008C7CCD" w:rsidRDefault="008C7CCD" w:rsidP="008C7CCD">
      <w:pPr>
        <w:spacing w:after="0" w:line="259" w:lineRule="auto"/>
        <w:ind w:left="0" w:firstLine="0"/>
      </w:pPr>
      <w:r w:rsidRPr="008C7CCD">
        <w:rPr>
          <w:b/>
          <w:sz w:val="28"/>
        </w:rPr>
        <w:t xml:space="preserve"> </w:t>
      </w:r>
    </w:p>
    <w:p w:rsidR="008C7CCD" w:rsidRPr="008C7CCD" w:rsidRDefault="008C7CCD" w:rsidP="008C7CCD">
      <w:pPr>
        <w:keepNext/>
        <w:keepLines/>
        <w:spacing w:after="251" w:line="259" w:lineRule="auto"/>
        <w:ind w:left="-5"/>
        <w:jc w:val="left"/>
        <w:outlineLvl w:val="2"/>
        <w:rPr>
          <w:b/>
          <w:sz w:val="28"/>
        </w:rPr>
      </w:pPr>
      <w:r w:rsidRPr="008C7CCD">
        <w:rPr>
          <w:b/>
          <w:sz w:val="28"/>
        </w:rPr>
        <w:t xml:space="preserve">1. Wstęp </w:t>
      </w:r>
    </w:p>
    <w:p w:rsidR="008C7CCD" w:rsidRPr="008C7CCD" w:rsidRDefault="008C7CCD" w:rsidP="008C7CCD">
      <w:pPr>
        <w:keepNext/>
        <w:keepLines/>
        <w:spacing w:after="0" w:line="259" w:lineRule="auto"/>
        <w:ind w:left="-5"/>
        <w:jc w:val="left"/>
        <w:outlineLvl w:val="3"/>
        <w:rPr>
          <w:b/>
        </w:rPr>
      </w:pPr>
      <w:r w:rsidRPr="008C7CCD">
        <w:rPr>
          <w:b/>
        </w:rPr>
        <w:t xml:space="preserve">1.1. Przedmiot WWiORB </w:t>
      </w:r>
    </w:p>
    <w:p w:rsidR="008C7CCD" w:rsidRPr="008C7CCD" w:rsidRDefault="008C7CCD" w:rsidP="008C7CCD">
      <w:pPr>
        <w:spacing w:after="16" w:line="259" w:lineRule="auto"/>
        <w:ind w:left="0" w:firstLine="0"/>
        <w:jc w:val="left"/>
      </w:pPr>
      <w:r w:rsidRPr="008C7CCD">
        <w:t xml:space="preserve"> </w:t>
      </w:r>
    </w:p>
    <w:p w:rsidR="008C7CCD" w:rsidRPr="008C7CCD" w:rsidRDefault="008C7CCD" w:rsidP="008C7CCD">
      <w:pPr>
        <w:spacing w:after="25" w:line="259" w:lineRule="auto"/>
        <w:ind w:left="0" w:firstLine="0"/>
        <w:jc w:val="left"/>
      </w:pPr>
    </w:p>
    <w:p w:rsidR="008C7CCD" w:rsidRPr="008C7CCD" w:rsidRDefault="008C7CCD" w:rsidP="008C7CCD">
      <w:pPr>
        <w:keepNext/>
        <w:keepLines/>
        <w:spacing w:after="0" w:line="259" w:lineRule="auto"/>
        <w:ind w:left="-5"/>
        <w:jc w:val="left"/>
        <w:outlineLvl w:val="3"/>
        <w:rPr>
          <w:b/>
        </w:rPr>
      </w:pPr>
      <w:r w:rsidRPr="008C7CCD">
        <w:rPr>
          <w:b/>
        </w:rPr>
        <w:t xml:space="preserve">1.2. Określenia podstawowe </w:t>
      </w:r>
    </w:p>
    <w:p w:rsidR="008C7CCD" w:rsidRPr="008C7CCD" w:rsidRDefault="008C7CCD" w:rsidP="008C7CCD">
      <w:pPr>
        <w:spacing w:after="15" w:line="259" w:lineRule="auto"/>
        <w:ind w:left="0" w:firstLine="0"/>
        <w:jc w:val="left"/>
      </w:pPr>
      <w:r w:rsidRPr="008C7CCD">
        <w:t xml:space="preserve"> </w:t>
      </w:r>
    </w:p>
    <w:p w:rsidR="008C7CCD" w:rsidRPr="008C7CCD" w:rsidRDefault="008C7CCD" w:rsidP="008C7CCD">
      <w:pPr>
        <w:spacing w:after="5" w:line="269" w:lineRule="auto"/>
        <w:ind w:left="-5"/>
      </w:pPr>
      <w:r w:rsidRPr="008C7CCD">
        <w:t xml:space="preserve">Określenia podane w niniejszych WWiORB są zgodne z odpowiednimi polskimi normami  oraz WWiORB D-M.00.00.00.”Wymagania ogólne”. </w:t>
      </w:r>
    </w:p>
    <w:p w:rsidR="008C7CCD" w:rsidRPr="008C7CCD" w:rsidRDefault="008C7CCD" w:rsidP="008C7CCD">
      <w:pPr>
        <w:spacing w:after="26" w:line="259" w:lineRule="auto"/>
        <w:ind w:left="0" w:firstLine="0"/>
        <w:jc w:val="left"/>
      </w:pPr>
      <w:r w:rsidRPr="008C7CCD">
        <w:t xml:space="preserve"> </w:t>
      </w:r>
    </w:p>
    <w:p w:rsidR="008C7CCD" w:rsidRPr="008C7CCD" w:rsidRDefault="008C7CCD" w:rsidP="008C7CCD">
      <w:pPr>
        <w:keepNext/>
        <w:keepLines/>
        <w:spacing w:after="0" w:line="259" w:lineRule="auto"/>
        <w:ind w:left="-5"/>
        <w:jc w:val="left"/>
        <w:outlineLvl w:val="3"/>
        <w:rPr>
          <w:b/>
        </w:rPr>
      </w:pPr>
      <w:r w:rsidRPr="008C7CCD">
        <w:rPr>
          <w:b/>
        </w:rPr>
        <w:t xml:space="preserve">1.3. Wymagania dotyczące robót </w:t>
      </w:r>
    </w:p>
    <w:p w:rsidR="008C7CCD" w:rsidRPr="008C7CCD" w:rsidRDefault="008C7CCD" w:rsidP="008C7CCD">
      <w:pPr>
        <w:spacing w:after="9" w:line="259" w:lineRule="auto"/>
        <w:ind w:left="0" w:firstLine="0"/>
        <w:jc w:val="left"/>
      </w:pPr>
      <w:r w:rsidRPr="008C7CCD">
        <w:t xml:space="preserve"> </w:t>
      </w:r>
    </w:p>
    <w:p w:rsidR="008C7CCD" w:rsidRPr="008C7CCD" w:rsidRDefault="008C7CCD" w:rsidP="008C7CCD">
      <w:pPr>
        <w:spacing w:after="5" w:line="269" w:lineRule="auto"/>
        <w:ind w:left="-5"/>
      </w:pPr>
      <w:r w:rsidRPr="008C7CCD">
        <w:t xml:space="preserve">Wykonawca robót jest odpowiedzialny za jakość ich wykonania oraz za zgodność z Dokumentacją Projektową, WWiORB i poleceniami Inżyniera. </w:t>
      </w:r>
    </w:p>
    <w:p w:rsidR="008C7CCD" w:rsidRPr="008C7CCD" w:rsidRDefault="008C7CCD" w:rsidP="008C7CCD">
      <w:pPr>
        <w:spacing w:after="13" w:line="259" w:lineRule="auto"/>
        <w:ind w:left="0" w:firstLine="0"/>
        <w:jc w:val="left"/>
      </w:pPr>
      <w:r w:rsidRPr="008C7CCD">
        <w:t xml:space="preserve"> </w:t>
      </w:r>
    </w:p>
    <w:p w:rsidR="008C7CCD" w:rsidRPr="008C7CCD" w:rsidRDefault="008C7CCD" w:rsidP="008C7CCD">
      <w:pPr>
        <w:spacing w:after="5" w:line="269" w:lineRule="auto"/>
        <w:ind w:left="-5"/>
      </w:pPr>
      <w:r w:rsidRPr="008C7CCD">
        <w:t xml:space="preserve">Przy wykonywaniu rozbiórki obiektów należy bezwzględnie przestrzegać przepisów BHP. Ogólne wymagania dotyczące robót podano w WWiORB D-M.00.00.00 "Wymagania ogólne". </w:t>
      </w:r>
    </w:p>
    <w:p w:rsidR="008C7CCD" w:rsidRPr="008C7CCD" w:rsidRDefault="008C7CCD" w:rsidP="008C7CCD">
      <w:pPr>
        <w:spacing w:after="0" w:line="259" w:lineRule="auto"/>
        <w:ind w:left="0" w:firstLine="0"/>
        <w:jc w:val="left"/>
      </w:pPr>
      <w:r w:rsidRPr="008C7CCD">
        <w:rPr>
          <w:sz w:val="28"/>
        </w:rPr>
        <w:t xml:space="preserve"> </w:t>
      </w:r>
    </w:p>
    <w:p w:rsidR="008C7CCD" w:rsidRPr="008C7CCD" w:rsidRDefault="008C7CCD" w:rsidP="008C7CCD">
      <w:pPr>
        <w:keepNext/>
        <w:keepLines/>
        <w:spacing w:after="0" w:line="259" w:lineRule="auto"/>
        <w:ind w:left="-5"/>
        <w:jc w:val="left"/>
        <w:outlineLvl w:val="2"/>
        <w:rPr>
          <w:b/>
          <w:sz w:val="28"/>
        </w:rPr>
      </w:pPr>
      <w:r w:rsidRPr="008C7CCD">
        <w:rPr>
          <w:b/>
          <w:sz w:val="28"/>
        </w:rPr>
        <w:t xml:space="preserve">2. Wyroby budowlane i materiały </w:t>
      </w:r>
    </w:p>
    <w:p w:rsidR="008C7CCD" w:rsidRPr="008C7CCD" w:rsidRDefault="008C7CCD" w:rsidP="008C7CCD">
      <w:pPr>
        <w:spacing w:after="0" w:line="259" w:lineRule="auto"/>
        <w:ind w:left="0" w:firstLine="0"/>
        <w:jc w:val="left"/>
      </w:pPr>
      <w:r w:rsidRPr="008C7CCD">
        <w:rPr>
          <w:b/>
        </w:rPr>
        <w:t xml:space="preserve"> </w:t>
      </w:r>
    </w:p>
    <w:p w:rsidR="008C7CCD" w:rsidRPr="008C7CCD" w:rsidRDefault="008C7CCD" w:rsidP="008C7CCD">
      <w:pPr>
        <w:spacing w:after="5" w:line="269" w:lineRule="auto"/>
        <w:ind w:left="-5"/>
      </w:pPr>
      <w:r w:rsidRPr="008C7CCD">
        <w:t xml:space="preserve">Do zasypywania dołów po rozebranych obiektach należy stosować grunty niewysadzinowe </w:t>
      </w:r>
    </w:p>
    <w:p w:rsidR="008C7CCD" w:rsidRPr="008C7CCD" w:rsidRDefault="008C7CCD" w:rsidP="008C7CCD">
      <w:pPr>
        <w:spacing w:after="75" w:line="259" w:lineRule="auto"/>
        <w:ind w:left="0" w:firstLine="0"/>
        <w:jc w:val="left"/>
      </w:pPr>
      <w:r w:rsidRPr="008C7CCD">
        <w:t xml:space="preserve"> </w:t>
      </w:r>
    </w:p>
    <w:p w:rsidR="008C7CCD" w:rsidRPr="008C7CCD" w:rsidRDefault="008C7CCD" w:rsidP="008C7CCD">
      <w:pPr>
        <w:keepNext/>
        <w:keepLines/>
        <w:spacing w:after="304" w:line="259" w:lineRule="auto"/>
        <w:ind w:left="-5"/>
        <w:jc w:val="left"/>
        <w:outlineLvl w:val="2"/>
        <w:rPr>
          <w:b/>
          <w:sz w:val="28"/>
        </w:rPr>
      </w:pPr>
      <w:r w:rsidRPr="008C7CCD">
        <w:rPr>
          <w:b/>
          <w:sz w:val="28"/>
        </w:rPr>
        <w:t xml:space="preserve">3. Sprzęt </w:t>
      </w:r>
    </w:p>
    <w:p w:rsidR="008C7CCD" w:rsidRPr="008C7CCD" w:rsidRDefault="008C7CCD" w:rsidP="008C7CCD">
      <w:pPr>
        <w:keepNext/>
        <w:keepLines/>
        <w:spacing w:after="0" w:line="259" w:lineRule="auto"/>
        <w:ind w:left="-5"/>
        <w:jc w:val="left"/>
        <w:outlineLvl w:val="3"/>
        <w:rPr>
          <w:b/>
        </w:rPr>
      </w:pPr>
      <w:r w:rsidRPr="008C7CCD">
        <w:rPr>
          <w:b/>
        </w:rPr>
        <w:t xml:space="preserve">3.1. Ogólne wymagania dotyczące sprzętu </w:t>
      </w:r>
    </w:p>
    <w:p w:rsidR="008C7CCD" w:rsidRPr="008C7CCD" w:rsidRDefault="008C7CCD" w:rsidP="008C7CCD">
      <w:pPr>
        <w:spacing w:after="13" w:line="259" w:lineRule="auto"/>
        <w:ind w:left="0" w:firstLine="0"/>
        <w:jc w:val="left"/>
      </w:pPr>
      <w:r w:rsidRPr="008C7CCD">
        <w:t xml:space="preserve"> </w:t>
      </w:r>
    </w:p>
    <w:p w:rsidR="008C7CCD" w:rsidRPr="008C7CCD" w:rsidRDefault="008C7CCD" w:rsidP="008C7CCD">
      <w:pPr>
        <w:spacing w:after="5" w:line="269" w:lineRule="auto"/>
        <w:ind w:left="-5"/>
      </w:pPr>
      <w:r w:rsidRPr="008C7CCD">
        <w:t xml:space="preserve">Ogólne wymagania dotyczące sprzętu podano w WWiORB D-M.00.00.00 „Wymagania ogólne” pkt. 3. </w:t>
      </w:r>
    </w:p>
    <w:p w:rsidR="008C7CCD" w:rsidRPr="008C7CCD" w:rsidRDefault="008C7CCD" w:rsidP="008C7CCD">
      <w:pPr>
        <w:spacing w:after="28" w:line="259" w:lineRule="auto"/>
        <w:ind w:left="0" w:firstLine="0"/>
        <w:jc w:val="left"/>
      </w:pPr>
      <w:r w:rsidRPr="008C7CCD">
        <w:t xml:space="preserve"> </w:t>
      </w:r>
    </w:p>
    <w:p w:rsidR="008C7CCD" w:rsidRPr="008C7CCD" w:rsidRDefault="008C7CCD" w:rsidP="008C7CCD">
      <w:pPr>
        <w:keepNext/>
        <w:keepLines/>
        <w:spacing w:after="0" w:line="259" w:lineRule="auto"/>
        <w:ind w:left="-5"/>
        <w:jc w:val="left"/>
        <w:outlineLvl w:val="3"/>
        <w:rPr>
          <w:b/>
        </w:rPr>
      </w:pPr>
      <w:r w:rsidRPr="008C7CCD">
        <w:rPr>
          <w:b/>
        </w:rPr>
        <w:t xml:space="preserve">3.2. Sprzęt do wykonywania rozbiórek obiektów kubaturowych </w:t>
      </w:r>
    </w:p>
    <w:p w:rsidR="008C7CCD" w:rsidRPr="008C7CCD" w:rsidRDefault="008C7CCD" w:rsidP="008C7CCD">
      <w:pPr>
        <w:spacing w:after="0" w:line="259" w:lineRule="auto"/>
        <w:ind w:left="0" w:firstLine="0"/>
        <w:jc w:val="left"/>
      </w:pPr>
      <w:r w:rsidRPr="008C7CCD">
        <w:t xml:space="preserve"> </w:t>
      </w:r>
    </w:p>
    <w:p w:rsidR="008C7CCD" w:rsidRPr="008C7CCD" w:rsidRDefault="008C7CCD" w:rsidP="008C7CCD">
      <w:pPr>
        <w:spacing w:after="5" w:line="269" w:lineRule="auto"/>
        <w:ind w:left="-5"/>
      </w:pPr>
      <w:r w:rsidRPr="008C7CCD">
        <w:t xml:space="preserve">Roboty związane z rozbiórką obiektów budowlanych i inżynierskich będą wykonywane mechanicznie i ręcznie. Wykonawca powinien dysponować następującym sprzętem: </w:t>
      </w:r>
    </w:p>
    <w:p w:rsidR="008C7CCD" w:rsidRPr="008C7CCD" w:rsidRDefault="008C7CCD" w:rsidP="008C7CCD">
      <w:pPr>
        <w:spacing w:after="33" w:line="259" w:lineRule="auto"/>
        <w:ind w:left="0" w:firstLine="0"/>
        <w:jc w:val="left"/>
      </w:pPr>
      <w:r w:rsidRPr="008C7CCD">
        <w:t xml:space="preserve"> </w:t>
      </w:r>
    </w:p>
    <w:p w:rsidR="008C7CCD" w:rsidRPr="008C7CCD" w:rsidRDefault="008C7CCD" w:rsidP="008C7CCD">
      <w:pPr>
        <w:numPr>
          <w:ilvl w:val="0"/>
          <w:numId w:val="69"/>
        </w:numPr>
        <w:spacing w:after="5" w:line="269" w:lineRule="auto"/>
      </w:pPr>
      <w:r w:rsidRPr="008C7CCD">
        <w:t xml:space="preserve">młoty pneumatyczne - wraz ze sprężarką powietrzną przewoźną, spalinową, </w:t>
      </w:r>
    </w:p>
    <w:p w:rsidR="008C7CCD" w:rsidRPr="008C7CCD" w:rsidRDefault="008C7CCD" w:rsidP="008C7CCD">
      <w:pPr>
        <w:numPr>
          <w:ilvl w:val="0"/>
          <w:numId w:val="69"/>
        </w:numPr>
        <w:spacing w:after="5" w:line="269" w:lineRule="auto"/>
      </w:pPr>
      <w:r w:rsidRPr="008C7CCD">
        <w:t xml:space="preserve">piły mechaniczne, </w:t>
      </w:r>
    </w:p>
    <w:p w:rsidR="008C7CCD" w:rsidRPr="008C7CCD" w:rsidRDefault="008C7CCD" w:rsidP="008C7CCD">
      <w:pPr>
        <w:numPr>
          <w:ilvl w:val="0"/>
          <w:numId w:val="69"/>
        </w:numPr>
        <w:spacing w:after="5" w:line="269" w:lineRule="auto"/>
      </w:pPr>
      <w:r w:rsidRPr="008C7CCD">
        <w:t xml:space="preserve">palniki tlenowo-acetylenowe, </w:t>
      </w:r>
    </w:p>
    <w:p w:rsidR="008C7CCD" w:rsidRPr="008C7CCD" w:rsidRDefault="008C7CCD" w:rsidP="008C7CCD">
      <w:pPr>
        <w:numPr>
          <w:ilvl w:val="0"/>
          <w:numId w:val="69"/>
        </w:numPr>
        <w:spacing w:after="5" w:line="269" w:lineRule="auto"/>
      </w:pPr>
      <w:r w:rsidRPr="008C7CCD">
        <w:t xml:space="preserve">ładowarki, </w:t>
      </w:r>
    </w:p>
    <w:p w:rsidR="008C7CCD" w:rsidRPr="008C7CCD" w:rsidRDefault="008C7CCD" w:rsidP="008C7CCD">
      <w:pPr>
        <w:numPr>
          <w:ilvl w:val="0"/>
          <w:numId w:val="69"/>
        </w:numPr>
        <w:spacing w:after="0" w:line="245" w:lineRule="auto"/>
      </w:pPr>
      <w:r w:rsidRPr="008C7CCD">
        <w:t xml:space="preserve">samochody ciężarowe wywrotki o nośności 100÷160 kN, </w:t>
      </w:r>
      <w:r w:rsidRPr="008C7CCD">
        <w:rPr>
          <w:rFonts w:ascii="Arial" w:eastAsia="Arial" w:hAnsi="Arial" w:cs="Arial"/>
        </w:rPr>
        <w:t xml:space="preserve"> </w:t>
      </w:r>
      <w:r w:rsidRPr="008C7CCD">
        <w:rPr>
          <w:rFonts w:ascii="Arial" w:eastAsia="Arial" w:hAnsi="Arial" w:cs="Arial"/>
        </w:rPr>
        <w:tab/>
      </w:r>
      <w:r w:rsidRPr="008C7CCD">
        <w:t xml:space="preserve">samochody skrzyniowe, </w:t>
      </w:r>
      <w:r w:rsidRPr="008C7CCD">
        <w:rPr>
          <w:rFonts w:ascii="Arial" w:eastAsia="Arial" w:hAnsi="Arial" w:cs="Arial"/>
        </w:rPr>
        <w:tab/>
      </w:r>
      <w:r w:rsidRPr="008C7CCD">
        <w:t xml:space="preserve">dźwig samochodowy. </w:t>
      </w:r>
    </w:p>
    <w:p w:rsidR="00F46E9A" w:rsidRPr="00F46E9A" w:rsidRDefault="008C7CCD" w:rsidP="00F46E9A">
      <w:pPr>
        <w:spacing w:after="0" w:line="259" w:lineRule="auto"/>
        <w:ind w:left="0" w:firstLine="0"/>
      </w:pPr>
      <w:r w:rsidRPr="008C7CCD">
        <w:t xml:space="preserve"> </w:t>
      </w:r>
      <w:r w:rsidR="00F46E9A" w:rsidRPr="00F46E9A">
        <w:rPr>
          <w:b/>
          <w:sz w:val="28"/>
        </w:rPr>
        <w:t xml:space="preserve"> </w:t>
      </w:r>
    </w:p>
    <w:p w:rsidR="00F46E9A" w:rsidRPr="00F46E9A" w:rsidRDefault="00F46E9A" w:rsidP="00F46E9A">
      <w:pPr>
        <w:keepNext/>
        <w:keepLines/>
        <w:spacing w:after="251" w:line="259" w:lineRule="auto"/>
        <w:ind w:left="-5"/>
        <w:jc w:val="left"/>
        <w:outlineLvl w:val="2"/>
        <w:rPr>
          <w:b/>
          <w:sz w:val="28"/>
        </w:rPr>
      </w:pPr>
      <w:r w:rsidRPr="00F46E9A">
        <w:rPr>
          <w:b/>
          <w:sz w:val="28"/>
        </w:rPr>
        <w:t xml:space="preserve">1. Wstęp </w:t>
      </w:r>
    </w:p>
    <w:p w:rsidR="00F46E9A" w:rsidRPr="00F46E9A" w:rsidRDefault="00F46E9A" w:rsidP="00F46E9A">
      <w:pPr>
        <w:keepNext/>
        <w:keepLines/>
        <w:spacing w:after="0" w:line="259" w:lineRule="auto"/>
        <w:ind w:left="-5"/>
        <w:jc w:val="left"/>
        <w:outlineLvl w:val="3"/>
        <w:rPr>
          <w:b/>
        </w:rPr>
      </w:pPr>
      <w:r w:rsidRPr="00F46E9A">
        <w:rPr>
          <w:b/>
        </w:rPr>
        <w:t xml:space="preserve">1.1. Przedmiot WWiORB </w:t>
      </w:r>
    </w:p>
    <w:p w:rsidR="00F46E9A" w:rsidRPr="00F46E9A" w:rsidRDefault="00F46E9A" w:rsidP="00F46E9A">
      <w:pPr>
        <w:spacing w:after="16" w:line="259" w:lineRule="auto"/>
        <w:ind w:left="0" w:firstLine="0"/>
        <w:jc w:val="left"/>
      </w:pPr>
      <w:r w:rsidRPr="00F46E9A">
        <w:t xml:space="preserve"> </w:t>
      </w:r>
    </w:p>
    <w:p w:rsidR="00F46E9A" w:rsidRPr="00F46E9A" w:rsidRDefault="00F46E9A" w:rsidP="00F46E9A">
      <w:pPr>
        <w:spacing w:after="5" w:line="269" w:lineRule="auto"/>
        <w:ind w:left="-5"/>
      </w:pPr>
      <w:r w:rsidRPr="00F46E9A">
        <w:t xml:space="preserve">Przedmiotem niniejszych Warunków Wykonania i Odbioru Robót Budowlanych są wymagania dotyczące wykonania i odbioru robót związanych z rozbiórką obiektów kubaturowych w związku z budową obwodnicy Kościerzyny w ciągu drogi krajowej nr 20 Stargard Szczeciński - Gdynia. </w:t>
      </w:r>
    </w:p>
    <w:p w:rsidR="00F46E9A" w:rsidRPr="00F46E9A" w:rsidRDefault="00F46E9A" w:rsidP="00F46E9A">
      <w:pPr>
        <w:spacing w:after="25" w:line="259" w:lineRule="auto"/>
        <w:ind w:left="0" w:firstLine="0"/>
        <w:jc w:val="left"/>
      </w:pPr>
      <w:r w:rsidRPr="00F46E9A">
        <w:t xml:space="preserve"> </w:t>
      </w:r>
    </w:p>
    <w:p w:rsidR="00F46E9A" w:rsidRPr="00F46E9A" w:rsidRDefault="00F46E9A" w:rsidP="00F46E9A">
      <w:pPr>
        <w:keepNext/>
        <w:keepLines/>
        <w:spacing w:after="0" w:line="259" w:lineRule="auto"/>
        <w:ind w:left="-5"/>
        <w:jc w:val="left"/>
        <w:outlineLvl w:val="3"/>
        <w:rPr>
          <w:b/>
        </w:rPr>
      </w:pPr>
      <w:r w:rsidRPr="00F46E9A">
        <w:rPr>
          <w:b/>
        </w:rPr>
        <w:t xml:space="preserve">1.2. Określenia podstawowe </w:t>
      </w:r>
    </w:p>
    <w:p w:rsidR="00F46E9A" w:rsidRPr="00F46E9A" w:rsidRDefault="00F46E9A" w:rsidP="00F46E9A">
      <w:pPr>
        <w:spacing w:after="15" w:line="259" w:lineRule="auto"/>
        <w:ind w:left="0" w:firstLine="0"/>
        <w:jc w:val="left"/>
      </w:pPr>
      <w:r w:rsidRPr="00F46E9A">
        <w:t xml:space="preserve"> </w:t>
      </w:r>
    </w:p>
    <w:p w:rsidR="00F46E9A" w:rsidRPr="00F46E9A" w:rsidRDefault="00F46E9A" w:rsidP="00F46E9A">
      <w:pPr>
        <w:spacing w:after="5" w:line="269" w:lineRule="auto"/>
        <w:ind w:left="-5"/>
      </w:pPr>
      <w:r w:rsidRPr="00F46E9A">
        <w:t xml:space="preserve">Określenia podane w niniejszych WWiORB są zgodne z odpowiednimi polskimi normami  oraz WWiORB D-M.00.00.00.”Wymagania ogólne”. </w:t>
      </w:r>
    </w:p>
    <w:p w:rsidR="00F46E9A" w:rsidRPr="00F46E9A" w:rsidRDefault="00F46E9A" w:rsidP="00F46E9A">
      <w:pPr>
        <w:spacing w:after="26" w:line="259" w:lineRule="auto"/>
        <w:ind w:left="0" w:firstLine="0"/>
        <w:jc w:val="left"/>
      </w:pPr>
      <w:r w:rsidRPr="00F46E9A">
        <w:t xml:space="preserve"> </w:t>
      </w:r>
    </w:p>
    <w:p w:rsidR="00F46E9A" w:rsidRPr="00F46E9A" w:rsidRDefault="00F46E9A" w:rsidP="00F46E9A">
      <w:pPr>
        <w:keepNext/>
        <w:keepLines/>
        <w:spacing w:after="0" w:line="259" w:lineRule="auto"/>
        <w:ind w:left="-5"/>
        <w:jc w:val="left"/>
        <w:outlineLvl w:val="3"/>
        <w:rPr>
          <w:b/>
        </w:rPr>
      </w:pPr>
      <w:r w:rsidRPr="00F46E9A">
        <w:rPr>
          <w:b/>
        </w:rPr>
        <w:t xml:space="preserve">1.3. Wymagania dotyczące robót </w:t>
      </w:r>
    </w:p>
    <w:p w:rsidR="00F46E9A" w:rsidRPr="00F46E9A" w:rsidRDefault="00F46E9A" w:rsidP="00F46E9A">
      <w:pPr>
        <w:spacing w:after="9" w:line="259" w:lineRule="auto"/>
        <w:ind w:left="0" w:firstLine="0"/>
        <w:jc w:val="left"/>
      </w:pPr>
      <w:r w:rsidRPr="00F46E9A">
        <w:t xml:space="preserve"> </w:t>
      </w:r>
    </w:p>
    <w:p w:rsidR="00F46E9A" w:rsidRPr="00F46E9A" w:rsidRDefault="00F46E9A" w:rsidP="00F46E9A">
      <w:pPr>
        <w:spacing w:after="5" w:line="269" w:lineRule="auto"/>
        <w:ind w:left="-5"/>
      </w:pPr>
      <w:r w:rsidRPr="00F46E9A">
        <w:t>Wykonawca robót jest odpowiedzialny za jakość ich wykonania oraz za zgodność z Dokumentacją Projektową</w:t>
      </w:r>
      <w:r>
        <w:t>, WWiORB i poleceniami Inspektora Nadzoru.</w:t>
      </w:r>
      <w:r w:rsidRPr="00F46E9A">
        <w:t xml:space="preserve">. </w:t>
      </w:r>
    </w:p>
    <w:p w:rsidR="00F46E9A" w:rsidRPr="00F46E9A" w:rsidRDefault="00F46E9A" w:rsidP="00F46E9A">
      <w:pPr>
        <w:spacing w:after="13" w:line="259" w:lineRule="auto"/>
        <w:ind w:left="0" w:firstLine="0"/>
        <w:jc w:val="left"/>
      </w:pPr>
      <w:r w:rsidRPr="00F46E9A">
        <w:t xml:space="preserve"> </w:t>
      </w:r>
    </w:p>
    <w:p w:rsidR="00F46E9A" w:rsidRPr="00F46E9A" w:rsidRDefault="00F46E9A" w:rsidP="00F46E9A">
      <w:pPr>
        <w:spacing w:after="5" w:line="269" w:lineRule="auto"/>
        <w:ind w:left="-5"/>
      </w:pPr>
      <w:r w:rsidRPr="00F46E9A">
        <w:t xml:space="preserve">Przy wykonywaniu rozbiórki obiektów należy bezwzględnie przestrzegać przepisów BHP. Ogólne wymagania dotyczące robót podano w WWiORB D-M.00.00.00 "Wymagania ogólne". </w:t>
      </w:r>
    </w:p>
    <w:p w:rsidR="00F46E9A" w:rsidRPr="00F46E9A" w:rsidRDefault="00F46E9A" w:rsidP="00F46E9A">
      <w:pPr>
        <w:spacing w:after="0" w:line="259" w:lineRule="auto"/>
        <w:ind w:left="0" w:firstLine="0"/>
        <w:jc w:val="left"/>
      </w:pPr>
      <w:r w:rsidRPr="00F46E9A">
        <w:rPr>
          <w:sz w:val="28"/>
        </w:rPr>
        <w:t xml:space="preserve"> </w:t>
      </w:r>
    </w:p>
    <w:p w:rsidR="00F46E9A" w:rsidRPr="00F46E9A" w:rsidRDefault="00F46E9A" w:rsidP="00F46E9A">
      <w:pPr>
        <w:keepNext/>
        <w:keepLines/>
        <w:spacing w:after="0" w:line="259" w:lineRule="auto"/>
        <w:ind w:left="-5"/>
        <w:jc w:val="left"/>
        <w:outlineLvl w:val="2"/>
        <w:rPr>
          <w:b/>
          <w:sz w:val="28"/>
        </w:rPr>
      </w:pPr>
      <w:r w:rsidRPr="00F46E9A">
        <w:rPr>
          <w:b/>
          <w:sz w:val="28"/>
        </w:rPr>
        <w:t xml:space="preserve">2. Wyroby budowlane i materiały </w:t>
      </w:r>
    </w:p>
    <w:p w:rsidR="00F46E9A" w:rsidRPr="00F46E9A" w:rsidRDefault="00F46E9A" w:rsidP="00F46E9A">
      <w:pPr>
        <w:spacing w:after="0" w:line="259" w:lineRule="auto"/>
        <w:ind w:left="0" w:firstLine="0"/>
        <w:jc w:val="left"/>
      </w:pPr>
      <w:r w:rsidRPr="00F46E9A">
        <w:rPr>
          <w:b/>
        </w:rPr>
        <w:t xml:space="preserve"> </w:t>
      </w:r>
    </w:p>
    <w:p w:rsidR="00F46E9A" w:rsidRPr="00F46E9A" w:rsidRDefault="00F46E9A" w:rsidP="00F46E9A">
      <w:pPr>
        <w:spacing w:after="5" w:line="269" w:lineRule="auto"/>
        <w:ind w:left="-5"/>
      </w:pPr>
      <w:r w:rsidRPr="00F46E9A">
        <w:t xml:space="preserve">Do zasypywania dołów po rozebranych obiektach należy stosować grunty niewysadzinowe </w:t>
      </w:r>
    </w:p>
    <w:p w:rsidR="00F46E9A" w:rsidRPr="00F46E9A" w:rsidRDefault="00F46E9A" w:rsidP="00F46E9A">
      <w:pPr>
        <w:spacing w:after="75" w:line="259" w:lineRule="auto"/>
        <w:ind w:left="0" w:firstLine="0"/>
        <w:jc w:val="left"/>
      </w:pPr>
      <w:r w:rsidRPr="00F46E9A">
        <w:t xml:space="preserve"> </w:t>
      </w:r>
    </w:p>
    <w:p w:rsidR="00F46E9A" w:rsidRPr="00F46E9A" w:rsidRDefault="00F46E9A" w:rsidP="00F46E9A">
      <w:pPr>
        <w:keepNext/>
        <w:keepLines/>
        <w:spacing w:after="304" w:line="259" w:lineRule="auto"/>
        <w:ind w:left="-5"/>
        <w:jc w:val="left"/>
        <w:outlineLvl w:val="2"/>
        <w:rPr>
          <w:b/>
          <w:sz w:val="28"/>
        </w:rPr>
      </w:pPr>
      <w:r w:rsidRPr="00F46E9A">
        <w:rPr>
          <w:b/>
          <w:sz w:val="28"/>
        </w:rPr>
        <w:t xml:space="preserve">3. Sprzęt </w:t>
      </w:r>
    </w:p>
    <w:p w:rsidR="00F46E9A" w:rsidRPr="00F46E9A" w:rsidRDefault="00F46E9A" w:rsidP="00F46E9A">
      <w:pPr>
        <w:keepNext/>
        <w:keepLines/>
        <w:spacing w:after="0" w:line="259" w:lineRule="auto"/>
        <w:ind w:left="-5"/>
        <w:jc w:val="left"/>
        <w:outlineLvl w:val="3"/>
        <w:rPr>
          <w:b/>
        </w:rPr>
      </w:pPr>
      <w:r w:rsidRPr="00F46E9A">
        <w:rPr>
          <w:b/>
        </w:rPr>
        <w:t xml:space="preserve">3.1. Ogólne wymagania dotyczące sprzętu </w:t>
      </w:r>
    </w:p>
    <w:p w:rsidR="00F46E9A" w:rsidRPr="00F46E9A" w:rsidRDefault="00F46E9A" w:rsidP="00F46E9A">
      <w:pPr>
        <w:spacing w:after="13" w:line="259" w:lineRule="auto"/>
        <w:ind w:left="0" w:firstLine="0"/>
        <w:jc w:val="left"/>
      </w:pPr>
      <w:r w:rsidRPr="00F46E9A">
        <w:t xml:space="preserve"> </w:t>
      </w:r>
    </w:p>
    <w:p w:rsidR="00F46E9A" w:rsidRPr="00F46E9A" w:rsidRDefault="00F46E9A" w:rsidP="00F46E9A">
      <w:pPr>
        <w:spacing w:after="5" w:line="269" w:lineRule="auto"/>
        <w:ind w:left="-5"/>
      </w:pPr>
      <w:r w:rsidRPr="00F46E9A">
        <w:t xml:space="preserve">Ogólne wymagania dotyczące sprzętu podano w WWiORB D-M.00.00.00 „Wymagania ogólne” pkt. 3. </w:t>
      </w:r>
    </w:p>
    <w:p w:rsidR="00F46E9A" w:rsidRPr="00F46E9A" w:rsidRDefault="00F46E9A" w:rsidP="00F46E9A">
      <w:pPr>
        <w:spacing w:after="28" w:line="259" w:lineRule="auto"/>
        <w:ind w:left="0" w:firstLine="0"/>
        <w:jc w:val="left"/>
      </w:pPr>
      <w:r w:rsidRPr="00F46E9A">
        <w:t xml:space="preserve"> </w:t>
      </w:r>
    </w:p>
    <w:p w:rsidR="00F46E9A" w:rsidRPr="00F46E9A" w:rsidRDefault="00F46E9A" w:rsidP="00F46E9A">
      <w:pPr>
        <w:keepNext/>
        <w:keepLines/>
        <w:spacing w:after="0" w:line="259" w:lineRule="auto"/>
        <w:ind w:left="-5"/>
        <w:jc w:val="left"/>
        <w:outlineLvl w:val="3"/>
        <w:rPr>
          <w:b/>
        </w:rPr>
      </w:pPr>
      <w:r w:rsidRPr="00F46E9A">
        <w:rPr>
          <w:b/>
        </w:rPr>
        <w:t xml:space="preserve">3.2. Sprzęt do wykonywania rozbiórek obiektów kubaturowych </w:t>
      </w:r>
    </w:p>
    <w:p w:rsidR="00F46E9A" w:rsidRPr="00F46E9A" w:rsidRDefault="00F46E9A" w:rsidP="00F46E9A">
      <w:pPr>
        <w:spacing w:after="0" w:line="259" w:lineRule="auto"/>
        <w:ind w:left="0" w:firstLine="0"/>
        <w:jc w:val="left"/>
      </w:pPr>
      <w:r w:rsidRPr="00F46E9A">
        <w:t xml:space="preserve"> </w:t>
      </w:r>
    </w:p>
    <w:p w:rsidR="00F46E9A" w:rsidRPr="00F46E9A" w:rsidRDefault="00F46E9A" w:rsidP="00F46E9A">
      <w:pPr>
        <w:spacing w:after="5" w:line="269" w:lineRule="auto"/>
        <w:ind w:left="-5"/>
      </w:pPr>
      <w:r w:rsidRPr="00F46E9A">
        <w:t xml:space="preserve">Roboty związane z rozbiórką obiektów budowlanych i inżynierskich będą wykonywane mechanicznie i ręcznie. Wykonawca powinien dysponować następującym sprzętem: </w:t>
      </w:r>
    </w:p>
    <w:p w:rsidR="00F46E9A" w:rsidRPr="00F46E9A" w:rsidRDefault="00F46E9A" w:rsidP="00F46E9A">
      <w:pPr>
        <w:spacing w:after="33" w:line="259" w:lineRule="auto"/>
        <w:ind w:left="0" w:firstLine="0"/>
        <w:jc w:val="left"/>
      </w:pPr>
      <w:r w:rsidRPr="00F46E9A">
        <w:t xml:space="preserve"> </w:t>
      </w:r>
    </w:p>
    <w:p w:rsidR="00F46E9A" w:rsidRPr="00F46E9A" w:rsidRDefault="00F46E9A" w:rsidP="00F46E9A">
      <w:pPr>
        <w:numPr>
          <w:ilvl w:val="0"/>
          <w:numId w:val="69"/>
        </w:numPr>
        <w:spacing w:after="5" w:line="269" w:lineRule="auto"/>
      </w:pPr>
      <w:r w:rsidRPr="00F46E9A">
        <w:t xml:space="preserve">młoty pneumatyczne - wraz ze sprężarką powietrzną przewoźną, spalinową, </w:t>
      </w:r>
    </w:p>
    <w:p w:rsidR="00F46E9A" w:rsidRPr="00F46E9A" w:rsidRDefault="00F46E9A" w:rsidP="00F46E9A">
      <w:pPr>
        <w:numPr>
          <w:ilvl w:val="0"/>
          <w:numId w:val="69"/>
        </w:numPr>
        <w:spacing w:after="5" w:line="269" w:lineRule="auto"/>
      </w:pPr>
      <w:r w:rsidRPr="00F46E9A">
        <w:t xml:space="preserve">piły mechaniczne, </w:t>
      </w:r>
    </w:p>
    <w:p w:rsidR="00F46E9A" w:rsidRPr="00F46E9A" w:rsidRDefault="00F46E9A" w:rsidP="00F46E9A">
      <w:pPr>
        <w:numPr>
          <w:ilvl w:val="0"/>
          <w:numId w:val="69"/>
        </w:numPr>
        <w:spacing w:after="5" w:line="269" w:lineRule="auto"/>
      </w:pPr>
      <w:r w:rsidRPr="00F46E9A">
        <w:t xml:space="preserve">palniki tlenowo-acetylenowe, </w:t>
      </w:r>
    </w:p>
    <w:p w:rsidR="00F46E9A" w:rsidRPr="00F46E9A" w:rsidRDefault="00F46E9A" w:rsidP="00F46E9A">
      <w:pPr>
        <w:numPr>
          <w:ilvl w:val="0"/>
          <w:numId w:val="69"/>
        </w:numPr>
        <w:spacing w:after="5" w:line="269" w:lineRule="auto"/>
      </w:pPr>
      <w:r w:rsidRPr="00F46E9A">
        <w:t xml:space="preserve">ładowarki, </w:t>
      </w:r>
    </w:p>
    <w:p w:rsidR="00F46E9A" w:rsidRPr="00F46E9A" w:rsidRDefault="00F46E9A" w:rsidP="00F46E9A">
      <w:pPr>
        <w:numPr>
          <w:ilvl w:val="0"/>
          <w:numId w:val="69"/>
        </w:numPr>
        <w:spacing w:after="0" w:line="245" w:lineRule="auto"/>
      </w:pPr>
      <w:r w:rsidRPr="00F46E9A">
        <w:t xml:space="preserve">samochody ciężarowe wywrotki o nośności 100÷160 kN, </w:t>
      </w:r>
      <w:r w:rsidRPr="00F46E9A">
        <w:rPr>
          <w:rFonts w:ascii="Arial" w:eastAsia="Arial" w:hAnsi="Arial" w:cs="Arial"/>
        </w:rPr>
        <w:t xml:space="preserve"> </w:t>
      </w:r>
      <w:r w:rsidRPr="00F46E9A">
        <w:rPr>
          <w:rFonts w:ascii="Arial" w:eastAsia="Arial" w:hAnsi="Arial" w:cs="Arial"/>
        </w:rPr>
        <w:tab/>
      </w:r>
      <w:r w:rsidRPr="00F46E9A">
        <w:t xml:space="preserve">samochody skrzyniowe, </w:t>
      </w:r>
      <w:r w:rsidRPr="00F46E9A">
        <w:rPr>
          <w:rFonts w:ascii="Arial" w:eastAsia="Arial" w:hAnsi="Arial" w:cs="Arial"/>
        </w:rPr>
        <w:t xml:space="preserve"> </w:t>
      </w:r>
      <w:r w:rsidRPr="00F46E9A">
        <w:rPr>
          <w:rFonts w:ascii="Arial" w:eastAsia="Arial" w:hAnsi="Arial" w:cs="Arial"/>
        </w:rPr>
        <w:tab/>
      </w:r>
      <w:r w:rsidRPr="00F46E9A">
        <w:t xml:space="preserve">dźwig samochodowy. </w:t>
      </w:r>
    </w:p>
    <w:p w:rsidR="008C7CCD" w:rsidRPr="008C7CCD" w:rsidRDefault="008C7CCD" w:rsidP="008C7CCD">
      <w:pPr>
        <w:spacing w:after="17" w:line="259" w:lineRule="auto"/>
        <w:ind w:left="0" w:firstLine="0"/>
        <w:jc w:val="left"/>
      </w:pPr>
    </w:p>
    <w:p w:rsidR="008C7CCD" w:rsidRPr="008C7CCD" w:rsidRDefault="008C7CCD" w:rsidP="008C7CCD">
      <w:pPr>
        <w:numPr>
          <w:ilvl w:val="1"/>
          <w:numId w:val="70"/>
        </w:numPr>
        <w:spacing w:after="5" w:line="269" w:lineRule="auto"/>
      </w:pPr>
      <w:r w:rsidRPr="008C7CCD">
        <w:rPr>
          <w:b/>
        </w:rPr>
        <w:t>Roboty związane z rozkruszeniem betonu</w:t>
      </w:r>
      <w:r w:rsidRPr="008C7CCD">
        <w:t xml:space="preserve"> rozbieranych elementów należy wykonywać przy użyciu młotów pneumatycznych. </w:t>
      </w:r>
    </w:p>
    <w:p w:rsidR="008C7CCD" w:rsidRPr="008C7CCD" w:rsidRDefault="008C7CCD" w:rsidP="008C7CCD">
      <w:pPr>
        <w:spacing w:after="12" w:line="259" w:lineRule="auto"/>
        <w:ind w:left="0" w:firstLine="0"/>
        <w:jc w:val="left"/>
      </w:pPr>
      <w:r w:rsidRPr="008C7CCD">
        <w:t xml:space="preserve"> </w:t>
      </w:r>
    </w:p>
    <w:p w:rsidR="008C7CCD" w:rsidRPr="008C7CCD" w:rsidRDefault="008C7CCD" w:rsidP="008C7CCD">
      <w:pPr>
        <w:numPr>
          <w:ilvl w:val="1"/>
          <w:numId w:val="70"/>
        </w:numPr>
        <w:spacing w:after="5" w:line="269" w:lineRule="auto"/>
      </w:pPr>
      <w:r w:rsidRPr="008C7CCD">
        <w:rPr>
          <w:b/>
        </w:rPr>
        <w:t>Roboty związane z cięciem zbrojenia</w:t>
      </w:r>
      <w:r w:rsidRPr="008C7CCD">
        <w:t xml:space="preserve"> i poręczy należy wykonywać palnikami tlenowoacetylenowymi lub piłami mechanicznymi. </w:t>
      </w:r>
    </w:p>
    <w:p w:rsidR="008C7CCD" w:rsidRPr="008C7CCD" w:rsidRDefault="008C7CCD" w:rsidP="008C7CCD">
      <w:pPr>
        <w:spacing w:after="9" w:line="259" w:lineRule="auto"/>
        <w:ind w:left="0" w:firstLine="0"/>
        <w:jc w:val="left"/>
      </w:pPr>
      <w:r w:rsidRPr="008C7CCD">
        <w:t xml:space="preserve"> </w:t>
      </w:r>
    </w:p>
    <w:p w:rsidR="008C7CCD" w:rsidRPr="008C7CCD" w:rsidRDefault="008C7CCD" w:rsidP="008C7CCD">
      <w:pPr>
        <w:numPr>
          <w:ilvl w:val="1"/>
          <w:numId w:val="70"/>
        </w:numPr>
        <w:spacing w:after="5" w:line="269" w:lineRule="auto"/>
      </w:pPr>
      <w:r w:rsidRPr="008C7CCD">
        <w:rPr>
          <w:b/>
        </w:rPr>
        <w:t>Do załadunku gruzu</w:t>
      </w:r>
      <w:r w:rsidRPr="008C7CCD">
        <w:t xml:space="preserve"> na samochody stosować dźwig samochodowy lub ładowarkę samobieżną. </w:t>
      </w:r>
    </w:p>
    <w:p w:rsidR="008C7CCD" w:rsidRPr="008C7CCD" w:rsidRDefault="008C7CCD" w:rsidP="008C7CCD">
      <w:pPr>
        <w:spacing w:after="19" w:line="259" w:lineRule="auto"/>
        <w:ind w:left="0" w:firstLine="0"/>
        <w:jc w:val="left"/>
      </w:pPr>
      <w:r w:rsidRPr="008C7CCD">
        <w:t xml:space="preserve"> </w:t>
      </w:r>
    </w:p>
    <w:p w:rsidR="008C7CCD" w:rsidRPr="008C7CCD" w:rsidRDefault="008C7CCD" w:rsidP="008C7CCD">
      <w:pPr>
        <w:keepNext/>
        <w:keepLines/>
        <w:spacing w:after="251" w:line="259" w:lineRule="auto"/>
        <w:ind w:left="-5"/>
        <w:jc w:val="left"/>
        <w:outlineLvl w:val="2"/>
        <w:rPr>
          <w:b/>
          <w:sz w:val="28"/>
        </w:rPr>
      </w:pPr>
      <w:r w:rsidRPr="008C7CCD">
        <w:rPr>
          <w:b/>
          <w:sz w:val="28"/>
        </w:rPr>
        <w:t xml:space="preserve">4. Transport </w:t>
      </w:r>
    </w:p>
    <w:p w:rsidR="008C7CCD" w:rsidRPr="008C7CCD" w:rsidRDefault="008C7CCD" w:rsidP="008C7CCD">
      <w:pPr>
        <w:spacing w:after="5" w:line="269" w:lineRule="auto"/>
        <w:ind w:left="-5"/>
      </w:pPr>
      <w:r w:rsidRPr="008C7CCD">
        <w:t xml:space="preserve">Ogólne warunki dotyczące transportu podano w WWiORB D-M.00.00.00. "Wymagania ogólne". </w:t>
      </w:r>
    </w:p>
    <w:p w:rsidR="008C7CCD" w:rsidRPr="008C7CCD" w:rsidRDefault="008C7CCD" w:rsidP="008C7CCD">
      <w:pPr>
        <w:spacing w:after="0" w:line="259" w:lineRule="auto"/>
        <w:ind w:left="0" w:firstLine="0"/>
        <w:jc w:val="left"/>
      </w:pPr>
      <w:r w:rsidRPr="008C7CCD">
        <w:t xml:space="preserve"> </w:t>
      </w:r>
    </w:p>
    <w:p w:rsidR="008C7CCD" w:rsidRPr="008C7CCD" w:rsidRDefault="008C7CCD" w:rsidP="008C7CCD">
      <w:pPr>
        <w:spacing w:after="5" w:line="269" w:lineRule="auto"/>
        <w:ind w:left="-5"/>
      </w:pPr>
      <w:r w:rsidRPr="008C7CCD">
        <w:t xml:space="preserve">Do przewiezienia elementów rozbiórkowych oraz pokruszonych części ustroju nośnego na składowisko zastosować samochody wywrotki o nośności 100÷160 kN lub samochody skrzyniowe o długości przestrzeni ładunkowej odpowiedniej do przewożonych elementów. </w:t>
      </w:r>
    </w:p>
    <w:p w:rsidR="008C7CCD" w:rsidRPr="008C7CCD" w:rsidRDefault="008C7CCD" w:rsidP="008C7CCD">
      <w:pPr>
        <w:spacing w:after="77" w:line="259" w:lineRule="auto"/>
        <w:ind w:left="0" w:firstLine="0"/>
        <w:jc w:val="left"/>
      </w:pPr>
      <w:r w:rsidRPr="008C7CCD">
        <w:t xml:space="preserve"> </w:t>
      </w:r>
    </w:p>
    <w:p w:rsidR="008C7CCD" w:rsidRPr="008C7CCD" w:rsidRDefault="008C7CCD" w:rsidP="008C7CCD">
      <w:pPr>
        <w:keepNext/>
        <w:keepLines/>
        <w:spacing w:after="304" w:line="259" w:lineRule="auto"/>
        <w:ind w:left="-5"/>
        <w:jc w:val="left"/>
        <w:outlineLvl w:val="2"/>
        <w:rPr>
          <w:b/>
          <w:sz w:val="28"/>
        </w:rPr>
      </w:pPr>
      <w:r w:rsidRPr="008C7CCD">
        <w:rPr>
          <w:b/>
          <w:sz w:val="28"/>
        </w:rPr>
        <w:t xml:space="preserve">5. Wykonanie robót </w:t>
      </w:r>
    </w:p>
    <w:p w:rsidR="008C7CCD" w:rsidRPr="008C7CCD" w:rsidRDefault="008C7CCD" w:rsidP="008C7CCD">
      <w:pPr>
        <w:keepNext/>
        <w:keepLines/>
        <w:spacing w:after="0" w:line="259" w:lineRule="auto"/>
        <w:ind w:left="-5"/>
        <w:jc w:val="left"/>
        <w:outlineLvl w:val="3"/>
        <w:rPr>
          <w:b/>
        </w:rPr>
      </w:pPr>
      <w:r w:rsidRPr="008C7CCD">
        <w:rPr>
          <w:b/>
        </w:rPr>
        <w:t xml:space="preserve">5.1. Ogólne warunki wykonania robót </w:t>
      </w:r>
    </w:p>
    <w:p w:rsidR="008C7CCD" w:rsidRPr="008C7CCD" w:rsidRDefault="008C7CCD" w:rsidP="008C7CCD">
      <w:pPr>
        <w:spacing w:after="9" w:line="259" w:lineRule="auto"/>
        <w:ind w:left="0" w:firstLine="0"/>
        <w:jc w:val="left"/>
      </w:pPr>
      <w:r w:rsidRPr="008C7CCD">
        <w:t xml:space="preserve"> </w:t>
      </w:r>
    </w:p>
    <w:p w:rsidR="008C7CCD" w:rsidRPr="008C7CCD" w:rsidRDefault="008C7CCD" w:rsidP="008C7CCD">
      <w:pPr>
        <w:spacing w:after="5" w:line="269" w:lineRule="auto"/>
        <w:ind w:left="-5"/>
      </w:pPr>
      <w:r w:rsidRPr="008C7CCD">
        <w:t xml:space="preserve">Ogólne warunki dotyczące wykonania robót podano w WWiORB D-M.00.00.00. </w:t>
      </w:r>
    </w:p>
    <w:p w:rsidR="008C7CCD" w:rsidRPr="008C7CCD" w:rsidRDefault="008C7CCD" w:rsidP="008C7CCD">
      <w:pPr>
        <w:spacing w:after="5" w:line="269" w:lineRule="auto"/>
        <w:ind w:left="-5"/>
      </w:pPr>
      <w:r w:rsidRPr="008C7CCD">
        <w:t xml:space="preserve">"Wymagania ogólne". </w:t>
      </w:r>
    </w:p>
    <w:p w:rsidR="008C7CCD" w:rsidRPr="008C7CCD" w:rsidRDefault="008C7CCD" w:rsidP="008C7CCD">
      <w:pPr>
        <w:spacing w:after="21" w:line="259" w:lineRule="auto"/>
        <w:ind w:left="0" w:firstLine="0"/>
        <w:jc w:val="left"/>
      </w:pPr>
      <w:r w:rsidRPr="008C7CCD">
        <w:t xml:space="preserve"> </w:t>
      </w:r>
    </w:p>
    <w:p w:rsidR="008C7CCD" w:rsidRPr="008C7CCD" w:rsidRDefault="008C7CCD" w:rsidP="008C7CCD">
      <w:pPr>
        <w:keepNext/>
        <w:keepLines/>
        <w:spacing w:after="0" w:line="259" w:lineRule="auto"/>
        <w:ind w:left="-5"/>
        <w:jc w:val="left"/>
        <w:outlineLvl w:val="3"/>
        <w:rPr>
          <w:b/>
        </w:rPr>
      </w:pPr>
      <w:r w:rsidRPr="008C7CCD">
        <w:rPr>
          <w:b/>
        </w:rPr>
        <w:t xml:space="preserve">5.2. Projekt rozbiórki </w:t>
      </w:r>
    </w:p>
    <w:p w:rsidR="008C7CCD" w:rsidRPr="008C7CCD" w:rsidRDefault="008C7CCD" w:rsidP="008C7CCD">
      <w:pPr>
        <w:spacing w:after="19" w:line="259" w:lineRule="auto"/>
        <w:ind w:left="0" w:firstLine="0"/>
        <w:jc w:val="left"/>
      </w:pPr>
      <w:r w:rsidRPr="008C7CCD">
        <w:t xml:space="preserve"> </w:t>
      </w:r>
    </w:p>
    <w:p w:rsidR="008C7CCD" w:rsidRPr="008C7CCD" w:rsidRDefault="008C7CCD" w:rsidP="008C7CCD">
      <w:pPr>
        <w:spacing w:after="5" w:line="269" w:lineRule="auto"/>
        <w:ind w:left="-5"/>
      </w:pPr>
      <w:r w:rsidRPr="008C7CCD">
        <w:t xml:space="preserve">Szczegółowy projekt technologiczny rozbiórki budynków wraz z harmonogramem robót Wykonawca opracuje we własnym zakresie na podstawie </w:t>
      </w:r>
      <w:r w:rsidR="00F46E9A">
        <w:t xml:space="preserve">technologicznej </w:t>
      </w:r>
      <w:r w:rsidRPr="008C7CCD">
        <w:t>kolejności robót określonej</w:t>
      </w:r>
      <w:r w:rsidR="00F46E9A">
        <w:t xml:space="preserve"> w</w:t>
      </w:r>
      <w:r w:rsidRPr="008C7CCD">
        <w:t xml:space="preserve"> </w:t>
      </w:r>
      <w:r w:rsidR="00F46E9A">
        <w:t xml:space="preserve">opracowanej </w:t>
      </w:r>
      <w:r w:rsidRPr="008C7CCD">
        <w:t xml:space="preserve">Dokumentacji Projektowej. </w:t>
      </w:r>
    </w:p>
    <w:p w:rsidR="008C7CCD" w:rsidRPr="008C7CCD" w:rsidRDefault="008C7CCD" w:rsidP="008C7CCD">
      <w:pPr>
        <w:spacing w:after="5" w:line="269" w:lineRule="auto"/>
        <w:ind w:left="-5"/>
      </w:pPr>
      <w:r w:rsidRPr="008C7CCD">
        <w:t xml:space="preserve">Założona przez Wykonawcę rozbiórki technologia demontażu powinna uwzględniać obecny stan konstrukcji oraz konieczność zastosowania bezpiecznej metody rozbiórki. </w:t>
      </w:r>
    </w:p>
    <w:p w:rsidR="008C7CCD" w:rsidRPr="008C7CCD" w:rsidRDefault="008C7CCD" w:rsidP="008C7CCD">
      <w:pPr>
        <w:spacing w:after="5" w:line="269" w:lineRule="auto"/>
        <w:ind w:left="-5"/>
      </w:pPr>
      <w:r w:rsidRPr="008C7CCD">
        <w:t xml:space="preserve">Projekt technologiczny rozbiórki powinien określać kolejność i sposób demontażu poszczególnych elementów, drogi technologiczne dla sprzętu i rusztowania pomocnicze oraz przewidywane ograniczenia i ewentualne zamknięcia ruchu drogowego w sąsiedztwie budynku. </w:t>
      </w:r>
    </w:p>
    <w:p w:rsidR="008C7CCD" w:rsidRPr="008C7CCD" w:rsidRDefault="008C7CCD" w:rsidP="008C7CCD">
      <w:pPr>
        <w:spacing w:after="5" w:line="269" w:lineRule="auto"/>
        <w:ind w:left="-5"/>
      </w:pPr>
      <w:r w:rsidRPr="008C7CCD">
        <w:t>Projekt rozbiórki elementów należy uzgodnić z Zamawiającym oraz przedstawić I</w:t>
      </w:r>
      <w:r w:rsidR="00F46E9A">
        <w:t>nspektorowi Nadzoru</w:t>
      </w:r>
      <w:r w:rsidRPr="008C7CCD">
        <w:t xml:space="preserve"> do zaakceptowania. </w:t>
      </w:r>
    </w:p>
    <w:p w:rsidR="008C7CCD" w:rsidRPr="008C7CCD" w:rsidRDefault="008C7CCD" w:rsidP="008C7CCD">
      <w:pPr>
        <w:spacing w:after="31" w:line="259" w:lineRule="auto"/>
        <w:ind w:left="0" w:firstLine="0"/>
        <w:jc w:val="left"/>
      </w:pPr>
      <w:r w:rsidRPr="008C7CCD">
        <w:t xml:space="preserve"> </w:t>
      </w:r>
    </w:p>
    <w:p w:rsidR="008C7CCD" w:rsidRPr="008C7CCD" w:rsidRDefault="008C7CCD" w:rsidP="008C7CCD">
      <w:pPr>
        <w:spacing w:after="0" w:line="259" w:lineRule="auto"/>
        <w:ind w:left="-5"/>
        <w:jc w:val="left"/>
      </w:pPr>
      <w:r w:rsidRPr="008C7CCD">
        <w:rPr>
          <w:b/>
        </w:rPr>
        <w:t xml:space="preserve">5.3. Zakres wykonywanych robót.  </w:t>
      </w:r>
    </w:p>
    <w:p w:rsidR="008C7CCD" w:rsidRPr="008C7CCD" w:rsidRDefault="008C7CCD" w:rsidP="008C7CCD">
      <w:pPr>
        <w:spacing w:after="20" w:line="259" w:lineRule="auto"/>
        <w:ind w:left="0" w:firstLine="0"/>
        <w:jc w:val="left"/>
      </w:pPr>
      <w:r w:rsidRPr="008C7CCD">
        <w:t xml:space="preserve"> </w:t>
      </w:r>
    </w:p>
    <w:p w:rsidR="008C7CCD" w:rsidRPr="008C7CCD" w:rsidRDefault="008C7CCD" w:rsidP="009904FB">
      <w:pPr>
        <w:spacing w:after="5" w:line="269" w:lineRule="auto"/>
        <w:ind w:left="-5"/>
      </w:pPr>
      <w:r w:rsidRPr="008C7CCD">
        <w:rPr>
          <w:b/>
        </w:rPr>
        <w:t>5.3.1.</w:t>
      </w:r>
      <w:r w:rsidRPr="008C7CCD">
        <w:t xml:space="preserve"> Zakres robót obejmuje całkowitą rozbiórkę obiektów kubaturowych wraz z instalacjami wewnętrznymi i przyłączami wod-kan.,</w:t>
      </w:r>
      <w:r w:rsidR="009904FB">
        <w:t xml:space="preserve">  elektrycznymi.</w:t>
      </w:r>
    </w:p>
    <w:p w:rsidR="008C7CCD" w:rsidRPr="008C7CCD" w:rsidRDefault="008C7CCD" w:rsidP="008C7CCD">
      <w:pPr>
        <w:spacing w:after="5" w:line="269" w:lineRule="auto"/>
        <w:ind w:left="-5"/>
      </w:pPr>
      <w:r w:rsidRPr="008C7CCD">
        <w:rPr>
          <w:b/>
        </w:rPr>
        <w:t>5.3.2.</w:t>
      </w:r>
      <w:r w:rsidRPr="008C7CCD">
        <w:t xml:space="preserve"> Ceglane elementy rozebrać młotami pneumatycznymi o wymiennych ostrzach. </w:t>
      </w:r>
    </w:p>
    <w:p w:rsidR="008C7CCD" w:rsidRPr="008C7CCD" w:rsidRDefault="008C7CCD" w:rsidP="008C7CCD">
      <w:pPr>
        <w:spacing w:after="19" w:line="259" w:lineRule="auto"/>
        <w:ind w:left="0" w:firstLine="0"/>
        <w:jc w:val="left"/>
      </w:pPr>
      <w:r w:rsidRPr="008C7CCD">
        <w:t xml:space="preserve"> </w:t>
      </w:r>
    </w:p>
    <w:p w:rsidR="008C7CCD" w:rsidRPr="008C7CCD" w:rsidRDefault="008C7CCD" w:rsidP="008C7CCD">
      <w:pPr>
        <w:spacing w:after="5" w:line="269" w:lineRule="auto"/>
        <w:ind w:left="-5"/>
      </w:pPr>
      <w:r w:rsidRPr="008C7CCD">
        <w:rPr>
          <w:b/>
        </w:rPr>
        <w:t>5.3.3.</w:t>
      </w:r>
      <w:r w:rsidRPr="008C7CCD">
        <w:t xml:space="preserve"> Betonowe elementy rozebrać młotami pneumatycznymi o wymiennych ostrzach. </w:t>
      </w:r>
    </w:p>
    <w:p w:rsidR="008C7CCD" w:rsidRPr="008C7CCD" w:rsidRDefault="008C7CCD" w:rsidP="008C7CCD">
      <w:pPr>
        <w:spacing w:after="20" w:line="259" w:lineRule="auto"/>
        <w:ind w:left="0" w:firstLine="0"/>
        <w:jc w:val="left"/>
      </w:pPr>
      <w:r w:rsidRPr="008C7CCD">
        <w:t xml:space="preserve"> </w:t>
      </w:r>
    </w:p>
    <w:p w:rsidR="008C7CCD" w:rsidRPr="008C7CCD" w:rsidRDefault="008C7CCD" w:rsidP="008C7CCD">
      <w:pPr>
        <w:spacing w:after="5" w:line="269" w:lineRule="auto"/>
        <w:ind w:left="-5"/>
      </w:pPr>
      <w:r w:rsidRPr="008C7CCD">
        <w:rPr>
          <w:b/>
        </w:rPr>
        <w:t>5.3.4.</w:t>
      </w:r>
      <w:r w:rsidRPr="008C7CCD">
        <w:t xml:space="preserve"> Rozcięcie zbrojenia i innych elementów stalowych wykonać palnikami acetylenowymi lub piłami do cięcia metalu. </w:t>
      </w:r>
    </w:p>
    <w:p w:rsidR="008C7CCD" w:rsidRPr="008C7CCD" w:rsidRDefault="008C7CCD" w:rsidP="008C7CCD">
      <w:pPr>
        <w:spacing w:after="20" w:line="259" w:lineRule="auto"/>
        <w:ind w:left="0" w:firstLine="0"/>
        <w:jc w:val="left"/>
      </w:pPr>
      <w:r w:rsidRPr="008C7CCD">
        <w:t xml:space="preserve"> </w:t>
      </w:r>
    </w:p>
    <w:p w:rsidR="008C7CCD" w:rsidRPr="008C7CCD" w:rsidRDefault="008C7CCD" w:rsidP="008C7CCD">
      <w:pPr>
        <w:spacing w:after="5" w:line="269" w:lineRule="auto"/>
        <w:ind w:left="-5"/>
      </w:pPr>
      <w:r w:rsidRPr="008C7CCD">
        <w:rPr>
          <w:b/>
        </w:rPr>
        <w:t xml:space="preserve">5.3.5. </w:t>
      </w:r>
      <w:r w:rsidRPr="008C7CCD">
        <w:t xml:space="preserve">Demontaż elementów drewnianych wraz z pocięciem wykonać piłami do cięcia drewna. </w:t>
      </w:r>
    </w:p>
    <w:p w:rsidR="008C7CCD" w:rsidRPr="008C7CCD" w:rsidRDefault="008C7CCD" w:rsidP="008C7CCD">
      <w:pPr>
        <w:spacing w:after="31" w:line="259" w:lineRule="auto"/>
        <w:ind w:left="0" w:firstLine="0"/>
        <w:jc w:val="left"/>
      </w:pPr>
      <w:r w:rsidRPr="008C7CCD">
        <w:t xml:space="preserve"> </w:t>
      </w:r>
    </w:p>
    <w:p w:rsidR="008C7CCD" w:rsidRPr="008C7CCD" w:rsidRDefault="008C7CCD" w:rsidP="008C7CCD">
      <w:pPr>
        <w:keepNext/>
        <w:keepLines/>
        <w:spacing w:after="0" w:line="259" w:lineRule="auto"/>
        <w:ind w:left="-5"/>
        <w:jc w:val="left"/>
        <w:outlineLvl w:val="3"/>
        <w:rPr>
          <w:b/>
        </w:rPr>
      </w:pPr>
      <w:r w:rsidRPr="008C7CCD">
        <w:rPr>
          <w:b/>
        </w:rPr>
        <w:t xml:space="preserve">5.4. Wykonanie rusztowań pomocniczych i podpierających </w:t>
      </w:r>
    </w:p>
    <w:p w:rsidR="008C7CCD" w:rsidRPr="008C7CCD" w:rsidRDefault="008C7CCD" w:rsidP="008C7CCD">
      <w:pPr>
        <w:spacing w:after="18" w:line="259" w:lineRule="auto"/>
        <w:ind w:left="0" w:firstLine="0"/>
        <w:jc w:val="left"/>
      </w:pPr>
      <w:r w:rsidRPr="008C7CCD">
        <w:rPr>
          <w:b/>
        </w:rPr>
        <w:t xml:space="preserve"> </w:t>
      </w:r>
    </w:p>
    <w:p w:rsidR="008C7CCD" w:rsidRPr="008C7CCD" w:rsidRDefault="008C7CCD" w:rsidP="008C7CCD">
      <w:pPr>
        <w:spacing w:after="5" w:line="269" w:lineRule="auto"/>
        <w:ind w:left="-5"/>
      </w:pPr>
      <w:r w:rsidRPr="008C7CCD">
        <w:t xml:space="preserve">Do wykonania robót na wysokości wykonać rusztowania z klatek lub podwieszone. </w:t>
      </w:r>
    </w:p>
    <w:p w:rsidR="008C7CCD" w:rsidRPr="008C7CCD" w:rsidRDefault="008C7CCD" w:rsidP="008C7CCD">
      <w:pPr>
        <w:spacing w:after="5" w:line="269" w:lineRule="auto"/>
        <w:ind w:left="-5"/>
      </w:pPr>
      <w:r w:rsidRPr="008C7CCD">
        <w:t xml:space="preserve">Przy demontażu stropów z uszkodzonymi belkami może być konieczne wykonanie rusztowań podpierających. </w:t>
      </w:r>
    </w:p>
    <w:p w:rsidR="008C7CCD" w:rsidRPr="008C7CCD" w:rsidRDefault="008C7CCD" w:rsidP="008C7CCD">
      <w:pPr>
        <w:spacing w:after="24" w:line="259" w:lineRule="auto"/>
        <w:ind w:left="0" w:firstLine="0"/>
        <w:jc w:val="left"/>
      </w:pPr>
      <w:r w:rsidRPr="008C7CCD">
        <w:t xml:space="preserve"> </w:t>
      </w:r>
    </w:p>
    <w:p w:rsidR="008C7CCD" w:rsidRPr="008C7CCD" w:rsidRDefault="008C7CCD" w:rsidP="008C7CCD">
      <w:pPr>
        <w:spacing w:after="5" w:line="269" w:lineRule="auto"/>
        <w:ind w:left="-5"/>
      </w:pPr>
      <w:r w:rsidRPr="008C7CCD">
        <w:rPr>
          <w:b/>
        </w:rPr>
        <w:t>5.5. Materiały rozbiórkowe</w:t>
      </w:r>
      <w:r w:rsidRPr="008C7CCD">
        <w:t xml:space="preserve"> po posortowaniu należy przewieźć samochodami samowyładowczymi na składowisko Wykonawcy, zaakceptowane przez In</w:t>
      </w:r>
      <w:r w:rsidR="009904FB">
        <w:t>spektora Nadzoru</w:t>
      </w:r>
      <w:r w:rsidRPr="008C7CCD">
        <w:t xml:space="preserve">. Materiały przeznaczone do ponownego wykorzystania należy przewieźć na </w:t>
      </w:r>
      <w:r w:rsidR="009904FB">
        <w:t>miejsce wskazane przez Inspektora Nadzoru</w:t>
      </w:r>
      <w:r w:rsidRPr="008C7CCD">
        <w:t xml:space="preserve">. </w:t>
      </w:r>
    </w:p>
    <w:p w:rsidR="008C7CCD" w:rsidRPr="008C7CCD" w:rsidRDefault="008C7CCD" w:rsidP="008C7CCD">
      <w:pPr>
        <w:spacing w:after="78" w:line="259" w:lineRule="auto"/>
        <w:ind w:left="0" w:firstLine="0"/>
        <w:jc w:val="left"/>
      </w:pPr>
      <w:r w:rsidRPr="008C7CCD">
        <w:t xml:space="preserve"> </w:t>
      </w:r>
    </w:p>
    <w:p w:rsidR="008C7CCD" w:rsidRPr="008C7CCD" w:rsidRDefault="008C7CCD" w:rsidP="008C7CCD">
      <w:pPr>
        <w:keepNext/>
        <w:keepLines/>
        <w:spacing w:after="276" w:line="259" w:lineRule="auto"/>
        <w:ind w:left="-5"/>
        <w:jc w:val="left"/>
        <w:outlineLvl w:val="2"/>
        <w:rPr>
          <w:b/>
          <w:sz w:val="28"/>
        </w:rPr>
      </w:pPr>
      <w:r w:rsidRPr="008C7CCD">
        <w:rPr>
          <w:b/>
          <w:sz w:val="28"/>
        </w:rPr>
        <w:t xml:space="preserve">6. Kontrola jakości robót </w:t>
      </w:r>
    </w:p>
    <w:p w:rsidR="008C7CCD" w:rsidRPr="008C7CCD" w:rsidRDefault="008C7CCD" w:rsidP="008C7CCD">
      <w:pPr>
        <w:spacing w:after="5" w:line="269" w:lineRule="auto"/>
        <w:ind w:left="-5"/>
      </w:pPr>
      <w:r w:rsidRPr="008C7CCD">
        <w:t xml:space="preserve">Ogólne zasady kontroli jakości robót podano w WWiORB D-M.00.00.00."Wymagania ogólne". </w:t>
      </w:r>
    </w:p>
    <w:p w:rsidR="008C7CCD" w:rsidRPr="008C7CCD" w:rsidRDefault="008C7CCD" w:rsidP="008C7CCD">
      <w:pPr>
        <w:spacing w:after="5" w:line="269" w:lineRule="auto"/>
        <w:ind w:left="-5"/>
      </w:pPr>
      <w:r w:rsidRPr="008C7CCD">
        <w:t xml:space="preserve">Kontroli jakości robót podlega zgodność wykonanych robót z Dokumentacją Projektową oraz ustaleniami WWiORB. </w:t>
      </w:r>
    </w:p>
    <w:p w:rsidR="008C7CCD" w:rsidRPr="008C7CCD" w:rsidRDefault="008C7CCD" w:rsidP="008C7CCD">
      <w:pPr>
        <w:spacing w:after="77" w:line="259" w:lineRule="auto"/>
        <w:ind w:left="0" w:firstLine="0"/>
        <w:jc w:val="left"/>
      </w:pPr>
      <w:r w:rsidRPr="008C7CCD">
        <w:t xml:space="preserve"> </w:t>
      </w:r>
    </w:p>
    <w:p w:rsidR="008C7CCD" w:rsidRPr="008C7CCD" w:rsidRDefault="008C7CCD" w:rsidP="008C7CCD">
      <w:pPr>
        <w:numPr>
          <w:ilvl w:val="0"/>
          <w:numId w:val="71"/>
        </w:numPr>
        <w:spacing w:after="251" w:line="259" w:lineRule="auto"/>
        <w:jc w:val="left"/>
      </w:pPr>
      <w:r w:rsidRPr="008C7CCD">
        <w:rPr>
          <w:b/>
          <w:sz w:val="28"/>
        </w:rPr>
        <w:t xml:space="preserve">Obmiar robót </w:t>
      </w:r>
    </w:p>
    <w:p w:rsidR="008C7CCD" w:rsidRPr="008C7CCD" w:rsidRDefault="008C7CCD" w:rsidP="008C7CCD">
      <w:pPr>
        <w:spacing w:after="5" w:line="269" w:lineRule="auto"/>
        <w:ind w:left="-5"/>
      </w:pPr>
      <w:r w:rsidRPr="008C7CCD">
        <w:t xml:space="preserve">Nie dotyczy. </w:t>
      </w:r>
    </w:p>
    <w:p w:rsidR="008C7CCD" w:rsidRPr="008C7CCD" w:rsidRDefault="008C7CCD" w:rsidP="008C7CCD">
      <w:pPr>
        <w:spacing w:after="77" w:line="259" w:lineRule="auto"/>
        <w:ind w:left="0" w:firstLine="0"/>
        <w:jc w:val="left"/>
      </w:pPr>
      <w:r w:rsidRPr="008C7CCD">
        <w:t xml:space="preserve"> </w:t>
      </w:r>
    </w:p>
    <w:p w:rsidR="008C7CCD" w:rsidRPr="008C7CCD" w:rsidRDefault="008C7CCD" w:rsidP="008C7CCD">
      <w:pPr>
        <w:numPr>
          <w:ilvl w:val="0"/>
          <w:numId w:val="71"/>
        </w:numPr>
        <w:spacing w:after="287" w:line="259" w:lineRule="auto"/>
        <w:jc w:val="left"/>
      </w:pPr>
      <w:r w:rsidRPr="008C7CCD">
        <w:rPr>
          <w:b/>
          <w:sz w:val="28"/>
        </w:rPr>
        <w:t xml:space="preserve">Odbiór robót </w:t>
      </w:r>
    </w:p>
    <w:p w:rsidR="008C7CCD" w:rsidRPr="008C7CCD" w:rsidRDefault="008C7CCD" w:rsidP="008C7CCD">
      <w:pPr>
        <w:spacing w:after="5" w:line="269" w:lineRule="auto"/>
        <w:ind w:left="-5"/>
      </w:pPr>
      <w:r w:rsidRPr="008C7CCD">
        <w:t xml:space="preserve">Zasady odbioru robót podano w WWiORB D-M.00.00.00."Wymagania ogólne". </w:t>
      </w:r>
    </w:p>
    <w:p w:rsidR="008C7CCD" w:rsidRPr="008C7CCD" w:rsidRDefault="008C7CCD" w:rsidP="008C7CCD">
      <w:pPr>
        <w:spacing w:after="77" w:line="259" w:lineRule="auto"/>
        <w:ind w:left="0" w:firstLine="0"/>
        <w:jc w:val="left"/>
      </w:pPr>
      <w:r w:rsidRPr="008C7CCD">
        <w:t xml:space="preserve"> </w:t>
      </w:r>
    </w:p>
    <w:p w:rsidR="008C7CCD" w:rsidRPr="008C7CCD" w:rsidRDefault="008C7CCD" w:rsidP="008C7CCD">
      <w:pPr>
        <w:numPr>
          <w:ilvl w:val="0"/>
          <w:numId w:val="71"/>
        </w:numPr>
        <w:spacing w:after="251" w:line="259" w:lineRule="auto"/>
        <w:jc w:val="left"/>
      </w:pPr>
      <w:r w:rsidRPr="008C7CCD">
        <w:rPr>
          <w:b/>
          <w:sz w:val="28"/>
        </w:rPr>
        <w:t xml:space="preserve">Podstawa płatności </w:t>
      </w:r>
    </w:p>
    <w:p w:rsidR="008C7CCD" w:rsidRPr="008C7CCD" w:rsidRDefault="008C7CCD" w:rsidP="008C7CCD">
      <w:pPr>
        <w:spacing w:after="5" w:line="269" w:lineRule="auto"/>
        <w:ind w:left="-5"/>
      </w:pPr>
      <w:r w:rsidRPr="008C7CCD">
        <w:t xml:space="preserve">Nie dotyczy. </w:t>
      </w:r>
    </w:p>
    <w:p w:rsidR="008C7CCD" w:rsidRPr="008C7CCD" w:rsidRDefault="008C7CCD" w:rsidP="008C7CCD">
      <w:pPr>
        <w:spacing w:after="77" w:line="259" w:lineRule="auto"/>
        <w:ind w:left="0" w:firstLine="0"/>
        <w:jc w:val="left"/>
      </w:pPr>
      <w:r w:rsidRPr="008C7CCD">
        <w:t xml:space="preserve"> </w:t>
      </w:r>
    </w:p>
    <w:p w:rsidR="008C7CCD" w:rsidRPr="008C7CCD" w:rsidRDefault="008C7CCD" w:rsidP="008C7CCD">
      <w:pPr>
        <w:keepNext/>
        <w:keepLines/>
        <w:spacing w:after="294" w:line="259" w:lineRule="auto"/>
        <w:ind w:left="-5"/>
        <w:jc w:val="left"/>
        <w:outlineLvl w:val="2"/>
        <w:rPr>
          <w:b/>
          <w:sz w:val="28"/>
        </w:rPr>
      </w:pPr>
      <w:r w:rsidRPr="008C7CCD">
        <w:rPr>
          <w:b/>
          <w:sz w:val="28"/>
        </w:rPr>
        <w:t xml:space="preserve">10. Przepisy związane </w:t>
      </w:r>
    </w:p>
    <w:p w:rsidR="008C7CCD" w:rsidRPr="008C7CCD" w:rsidRDefault="008C7CCD" w:rsidP="008C7CCD">
      <w:pPr>
        <w:spacing w:after="5" w:line="269" w:lineRule="auto"/>
        <w:ind w:left="-5"/>
      </w:pPr>
      <w:r w:rsidRPr="008C7CCD">
        <w:t xml:space="preserve">Nie występują. </w:t>
      </w:r>
    </w:p>
    <w:p w:rsidR="008C7CCD" w:rsidRPr="008C7CCD" w:rsidRDefault="008C7CCD" w:rsidP="008C7CCD">
      <w:pPr>
        <w:spacing w:after="0" w:line="259" w:lineRule="auto"/>
        <w:ind w:left="0" w:firstLine="0"/>
        <w:jc w:val="left"/>
      </w:pPr>
      <w:r w:rsidRPr="008C7CCD">
        <w:t xml:space="preserve"> </w:t>
      </w:r>
    </w:p>
    <w:p w:rsidR="008C7CCD" w:rsidRPr="008C7CCD" w:rsidRDefault="008C7CCD" w:rsidP="008C7CCD">
      <w:pPr>
        <w:spacing w:after="0" w:line="259" w:lineRule="auto"/>
        <w:ind w:left="0" w:firstLine="0"/>
        <w:jc w:val="left"/>
      </w:pPr>
      <w:r w:rsidRPr="008C7CCD">
        <w:t xml:space="preserve"> </w:t>
      </w:r>
    </w:p>
    <w:p w:rsidR="008C7CCD" w:rsidRPr="008C7CCD" w:rsidRDefault="008C7CCD" w:rsidP="008C7CCD">
      <w:pPr>
        <w:spacing w:after="0" w:line="259" w:lineRule="auto"/>
        <w:ind w:left="0" w:firstLine="0"/>
        <w:jc w:val="left"/>
      </w:pPr>
      <w:r w:rsidRPr="008C7CCD">
        <w:t xml:space="preserve"> </w:t>
      </w:r>
    </w:p>
    <w:p w:rsidR="008C7CCD" w:rsidRPr="008C7CCD" w:rsidRDefault="008C7CCD" w:rsidP="008C7CCD">
      <w:pPr>
        <w:spacing w:after="0" w:line="259" w:lineRule="auto"/>
        <w:ind w:left="0" w:firstLine="0"/>
        <w:jc w:val="left"/>
      </w:pPr>
      <w:r w:rsidRPr="008C7CCD">
        <w:t xml:space="preserve"> </w:t>
      </w:r>
    </w:p>
    <w:p w:rsidR="008C7CCD" w:rsidRPr="008C7CCD" w:rsidRDefault="008C7CCD" w:rsidP="008C7CCD">
      <w:pPr>
        <w:spacing w:after="0" w:line="259" w:lineRule="auto"/>
        <w:ind w:left="0" w:firstLine="0"/>
        <w:jc w:val="left"/>
      </w:pPr>
      <w:r w:rsidRPr="008C7CCD">
        <w:t xml:space="preserve"> </w:t>
      </w:r>
    </w:p>
    <w:p w:rsidR="008C7CCD" w:rsidRPr="008C7CCD" w:rsidRDefault="008C7CCD" w:rsidP="008C7CCD">
      <w:pPr>
        <w:spacing w:after="0" w:line="259" w:lineRule="auto"/>
        <w:ind w:left="0" w:firstLine="0"/>
        <w:jc w:val="left"/>
      </w:pPr>
      <w:r w:rsidRPr="008C7CCD">
        <w:t xml:space="preserve"> </w:t>
      </w:r>
    </w:p>
    <w:p w:rsidR="008C7CCD" w:rsidRPr="008C7CCD" w:rsidRDefault="008C7CCD" w:rsidP="008C7CCD">
      <w:pPr>
        <w:spacing w:after="0" w:line="259" w:lineRule="auto"/>
        <w:ind w:left="0" w:firstLine="0"/>
        <w:jc w:val="left"/>
      </w:pPr>
      <w:r w:rsidRPr="008C7CCD">
        <w:t xml:space="preserve"> </w:t>
      </w:r>
    </w:p>
    <w:p w:rsidR="00F61E43" w:rsidRPr="00D40FE0" w:rsidRDefault="00F61E43" w:rsidP="00D40FE0">
      <w:pPr>
        <w:spacing w:after="0" w:line="259" w:lineRule="auto"/>
        <w:ind w:left="0" w:firstLine="0"/>
        <w:rPr>
          <w:szCs w:val="24"/>
        </w:rPr>
      </w:pPr>
    </w:p>
    <w:p w:rsidR="00F61E43" w:rsidRPr="00D40FE0" w:rsidRDefault="009904FB" w:rsidP="00D40FE0">
      <w:pPr>
        <w:spacing w:after="14" w:line="249" w:lineRule="auto"/>
        <w:ind w:left="2926" w:right="2979"/>
        <w:rPr>
          <w:szCs w:val="24"/>
        </w:rPr>
      </w:pPr>
      <w:r>
        <w:rPr>
          <w:b/>
          <w:szCs w:val="24"/>
        </w:rPr>
        <w:t>WWIORB D-M.00.00.02</w:t>
      </w:r>
      <w:r w:rsidR="00DF37B9" w:rsidRPr="00D40FE0">
        <w:rPr>
          <w:b/>
          <w:szCs w:val="24"/>
        </w:rPr>
        <w:t xml:space="preserve"> BRANŻA BUDOWLANA ROBOTY ZIEMNE </w:t>
      </w:r>
    </w:p>
    <w:p w:rsidR="00F61E43" w:rsidRPr="00D40FE0" w:rsidRDefault="00DF37B9" w:rsidP="00D40FE0">
      <w:pPr>
        <w:spacing w:after="0" w:line="259" w:lineRule="auto"/>
        <w:ind w:left="0" w:firstLine="0"/>
        <w:rPr>
          <w:szCs w:val="24"/>
        </w:rPr>
      </w:pPr>
      <w:r w:rsidRPr="00D40FE0">
        <w:rPr>
          <w:rFonts w:ascii="Arial" w:eastAsia="Arial" w:hAnsi="Arial" w:cs="Arial"/>
          <w:b/>
          <w:szCs w:val="24"/>
        </w:rPr>
        <w:t xml:space="preserve"> </w:t>
      </w:r>
    </w:p>
    <w:p w:rsidR="00F61E43" w:rsidRPr="00D40FE0" w:rsidRDefault="00DF37B9" w:rsidP="00D40FE0">
      <w:pPr>
        <w:spacing w:after="21" w:line="259" w:lineRule="auto"/>
        <w:ind w:left="0" w:firstLine="0"/>
        <w:rPr>
          <w:szCs w:val="24"/>
        </w:rPr>
      </w:pPr>
      <w:r w:rsidRPr="00D40FE0">
        <w:rPr>
          <w:rFonts w:ascii="Arial" w:eastAsia="Arial" w:hAnsi="Arial" w:cs="Arial"/>
          <w:b/>
          <w:szCs w:val="24"/>
        </w:rPr>
        <w:t xml:space="preserve"> </w:t>
      </w:r>
    </w:p>
    <w:p w:rsidR="00F61E43" w:rsidRPr="00D40FE0" w:rsidRDefault="00DF37B9" w:rsidP="00D40FE0">
      <w:pPr>
        <w:pStyle w:val="Nagwek1"/>
        <w:ind w:left="-5" w:right="0"/>
        <w:jc w:val="both"/>
        <w:rPr>
          <w:szCs w:val="24"/>
        </w:rPr>
      </w:pPr>
      <w:r w:rsidRPr="00D40FE0">
        <w:rPr>
          <w:szCs w:val="24"/>
        </w:rPr>
        <w:t xml:space="preserve">1. MATERIAŁY </w:t>
      </w:r>
    </w:p>
    <w:p w:rsidR="00F61E43" w:rsidRPr="00D40FE0" w:rsidRDefault="00DF37B9" w:rsidP="00D40FE0">
      <w:pPr>
        <w:ind w:left="-5" w:right="54"/>
        <w:rPr>
          <w:szCs w:val="24"/>
        </w:rPr>
      </w:pPr>
      <w:r w:rsidRPr="00D40FE0">
        <w:rPr>
          <w:szCs w:val="24"/>
        </w:rPr>
        <w:t xml:space="preserve">Wszystkie materiały stosowane do wykonania robót muszą być zgodne z wymaganiami niniejszego WWIORB i dokumentacji projektowej. </w:t>
      </w:r>
    </w:p>
    <w:p w:rsidR="00F61E43" w:rsidRPr="00D40FE0" w:rsidRDefault="00DF37B9" w:rsidP="00D40FE0">
      <w:pPr>
        <w:pStyle w:val="Nagwek1"/>
        <w:ind w:left="-5" w:right="0"/>
        <w:jc w:val="both"/>
        <w:rPr>
          <w:szCs w:val="24"/>
        </w:rPr>
      </w:pPr>
      <w:r w:rsidRPr="00D40FE0">
        <w:rPr>
          <w:szCs w:val="24"/>
        </w:rPr>
        <w:t xml:space="preserve">2. SPRZĘT </w:t>
      </w:r>
    </w:p>
    <w:p w:rsidR="00F61E43" w:rsidRPr="00D40FE0" w:rsidRDefault="00DF37B9" w:rsidP="00D40FE0">
      <w:pPr>
        <w:ind w:left="-5" w:right="54"/>
        <w:rPr>
          <w:szCs w:val="24"/>
        </w:rPr>
      </w:pPr>
      <w:r w:rsidRPr="00D40FE0">
        <w:rPr>
          <w:szCs w:val="24"/>
        </w:rPr>
        <w:t xml:space="preserve">Roboty ziemne mogą być wykonywane ręcznie lub mechanicznie przy pomocy dowolnego sprzętu przeznaczonego do wykonywania zamierzonych robót. Sprzęt wykorzystywany przez Wykonawcę powinien być sprawny technicznie i spełniać wymagania techniczne w zakresie BHP. </w:t>
      </w:r>
    </w:p>
    <w:p w:rsidR="00F61E43" w:rsidRPr="00D40FE0" w:rsidRDefault="00DF37B9" w:rsidP="00D40FE0">
      <w:pPr>
        <w:pStyle w:val="Nagwek1"/>
        <w:ind w:left="-5" w:right="0"/>
        <w:jc w:val="both"/>
        <w:rPr>
          <w:szCs w:val="24"/>
        </w:rPr>
      </w:pPr>
      <w:r w:rsidRPr="00D40FE0">
        <w:rPr>
          <w:szCs w:val="24"/>
        </w:rPr>
        <w:t xml:space="preserve">3. TRANSPORT </w:t>
      </w:r>
    </w:p>
    <w:p w:rsidR="00F61E43" w:rsidRPr="00D40FE0" w:rsidRDefault="00DF37B9" w:rsidP="00D40FE0">
      <w:pPr>
        <w:ind w:left="-5" w:right="54"/>
        <w:rPr>
          <w:szCs w:val="24"/>
        </w:rPr>
      </w:pPr>
      <w:r w:rsidRPr="00D40FE0">
        <w:rPr>
          <w:szCs w:val="24"/>
        </w:rPr>
        <w:t xml:space="preserve">Grunt z wykopów może być przewożony dowolnymi środkami transportu dopuszczonymi do wykonywania zamierzonych robót. Urobek należy równomiernie rozwieść na całej powierzchni ładunkowej i zabezpieczyć przed spadaniem i przesuwaniem. Wszelkie zanieczyszczenia lub uszkodzenia dróg publicznych i dojazdów do terenu budowy Wykonawca będzie usuwał na bieżąco i na własny koszt. Środki transportu wykorzystywane przez Wykonawcę powinny być sprawne technicznie i spełniać wymagania techniczne w zakresie BHP oraz przepisów. </w:t>
      </w:r>
    </w:p>
    <w:p w:rsidR="00F61E43" w:rsidRPr="00D40FE0" w:rsidRDefault="00DF37B9" w:rsidP="00D40FE0">
      <w:pPr>
        <w:pStyle w:val="Nagwek1"/>
        <w:ind w:left="-5" w:right="0"/>
        <w:jc w:val="both"/>
        <w:rPr>
          <w:szCs w:val="24"/>
        </w:rPr>
      </w:pPr>
      <w:r w:rsidRPr="00D40FE0">
        <w:rPr>
          <w:szCs w:val="24"/>
        </w:rPr>
        <w:t xml:space="preserve">4. WYKONANIE ROBÓT </w:t>
      </w:r>
    </w:p>
    <w:p w:rsidR="00F61E43" w:rsidRPr="00D40FE0" w:rsidRDefault="00DF37B9" w:rsidP="00D40FE0">
      <w:pPr>
        <w:ind w:left="-5" w:right="54"/>
        <w:rPr>
          <w:szCs w:val="24"/>
        </w:rPr>
      </w:pPr>
      <w:r w:rsidRPr="00D40FE0">
        <w:rPr>
          <w:szCs w:val="24"/>
        </w:rPr>
        <w:t xml:space="preserve">Przed przystąpieniem do wykonywania wykopów, należy sprawdzić zgodność rzędnych terenu z danymi podanymi w projekcie. W przypadku wystąpienia odmiennych warunków gruntowych od uwidocznionych w projekcie budowlanym Wykonawca powinien powiadomić o tym fakcie Inspektora i Projektanta oraz wstrzymać prowadzenie robót, jeżeli dalsze ich prowadzenie może wpłynąć na bezpieczeństwo konstrukcji lub robót. Zgodę na wznowienie robót wydaje Inspektor na wniosek Wykonawcy po przedłożeniu przez Wykonawcę: </w:t>
      </w:r>
    </w:p>
    <w:p w:rsidR="00F61E43" w:rsidRPr="00D40FE0" w:rsidRDefault="00DF37B9" w:rsidP="00D40FE0">
      <w:pPr>
        <w:numPr>
          <w:ilvl w:val="0"/>
          <w:numId w:val="37"/>
        </w:numPr>
        <w:ind w:right="54" w:hanging="139"/>
        <w:rPr>
          <w:szCs w:val="24"/>
        </w:rPr>
      </w:pPr>
      <w:r w:rsidRPr="00D40FE0">
        <w:rPr>
          <w:szCs w:val="24"/>
        </w:rPr>
        <w:t xml:space="preserve">opinii Projektanta co do sposobu dalszego prowadzenia robót oraz wprowadzenia ewentualnych zmian konstrukcyjnych, </w:t>
      </w:r>
    </w:p>
    <w:p w:rsidR="00F61E43" w:rsidRPr="00D40FE0" w:rsidRDefault="00DF37B9" w:rsidP="00D40FE0">
      <w:pPr>
        <w:numPr>
          <w:ilvl w:val="0"/>
          <w:numId w:val="37"/>
        </w:numPr>
        <w:ind w:right="54" w:hanging="139"/>
        <w:rPr>
          <w:szCs w:val="24"/>
        </w:rPr>
      </w:pPr>
      <w:r w:rsidRPr="00D40FE0">
        <w:rPr>
          <w:szCs w:val="24"/>
        </w:rPr>
        <w:t xml:space="preserve">skutków finansowych wynikających z wykonania dalszych robót w sposób i w zakresie odmiennym od pierwotnego. </w:t>
      </w:r>
    </w:p>
    <w:p w:rsidR="00F61E43" w:rsidRPr="00D40FE0" w:rsidRDefault="00DF37B9" w:rsidP="00D40FE0">
      <w:pPr>
        <w:ind w:left="-5" w:right="54"/>
        <w:rPr>
          <w:szCs w:val="24"/>
        </w:rPr>
      </w:pPr>
      <w:r w:rsidRPr="00D40FE0">
        <w:rPr>
          <w:szCs w:val="24"/>
        </w:rPr>
        <w:t xml:space="preserve">Urządzenia usytuowane w najbliższym sąsiedztwie wykopów należy zabezpieczyć przed uszkodzeniem. Przed rozpoczęciem i w trakcie wykonywania wykopów należy wykonywać pomiary geodezyjne związane z: </w:t>
      </w:r>
    </w:p>
    <w:p w:rsidR="00F61E43" w:rsidRPr="00D40FE0" w:rsidRDefault="00DF37B9" w:rsidP="00D40FE0">
      <w:pPr>
        <w:numPr>
          <w:ilvl w:val="0"/>
          <w:numId w:val="37"/>
        </w:numPr>
        <w:ind w:right="54" w:hanging="139"/>
        <w:rPr>
          <w:szCs w:val="24"/>
        </w:rPr>
      </w:pPr>
      <w:r w:rsidRPr="00D40FE0">
        <w:rPr>
          <w:szCs w:val="24"/>
        </w:rPr>
        <w:t xml:space="preserve">wyznaczeniem osi i ustawieniem kołków kierunkowych, </w:t>
      </w:r>
    </w:p>
    <w:p w:rsidR="00F61E43" w:rsidRPr="00D40FE0" w:rsidRDefault="00DF37B9" w:rsidP="00D40FE0">
      <w:pPr>
        <w:numPr>
          <w:ilvl w:val="0"/>
          <w:numId w:val="37"/>
        </w:numPr>
        <w:ind w:right="54" w:hanging="139"/>
        <w:rPr>
          <w:szCs w:val="24"/>
        </w:rPr>
      </w:pPr>
      <w:r w:rsidRPr="00D40FE0">
        <w:rPr>
          <w:szCs w:val="24"/>
        </w:rPr>
        <w:t xml:space="preserve">wyznaczeniem krawędzi i załamań wykopów, </w:t>
      </w:r>
    </w:p>
    <w:p w:rsidR="00F61E43" w:rsidRPr="00D40FE0" w:rsidRDefault="00DF37B9" w:rsidP="00D40FE0">
      <w:pPr>
        <w:numPr>
          <w:ilvl w:val="0"/>
          <w:numId w:val="37"/>
        </w:numPr>
        <w:ind w:right="54" w:hanging="139"/>
        <w:rPr>
          <w:szCs w:val="24"/>
        </w:rPr>
      </w:pPr>
      <w:r w:rsidRPr="00D40FE0">
        <w:rPr>
          <w:szCs w:val="24"/>
        </w:rPr>
        <w:t xml:space="preserve">niwelacją kontrolną robót ziemnych i dna wykopu, </w:t>
      </w:r>
    </w:p>
    <w:p w:rsidR="00F61E43" w:rsidRPr="00D40FE0" w:rsidRDefault="00DF37B9" w:rsidP="00D40FE0">
      <w:pPr>
        <w:ind w:left="-5" w:right="54"/>
        <w:rPr>
          <w:szCs w:val="24"/>
        </w:rPr>
      </w:pPr>
      <w:r w:rsidRPr="00D40FE0">
        <w:rPr>
          <w:szCs w:val="24"/>
        </w:rPr>
        <w:t xml:space="preserve">W trakcie prowadzenia prac budowlanych Wykonawca zobowiązany jest uwzględnić ochronę środowiska na obszarze prowadzenia prac, a w szczególności ochronę gleby, zieleni, naturalnego ukształtowania terenu i stosunków wodnych (Ustawa z dnia 27.04.2001 r. Prawo ochrony środowiska – Dz. U. Nr 62 poz. 627 z późniejszymi zmianami). Wykopy powinny być wykonywane bez naruszenia naturalnej struktury gruntu poniżej projektowanego poziomu posadowienia. Warstwa gruntu o grubości 20 cm położona </w:t>
      </w:r>
      <w:r w:rsidRPr="00D40FE0">
        <w:rPr>
          <w:szCs w:val="24"/>
        </w:rPr>
        <w:tab/>
        <w:t xml:space="preserve">nad </w:t>
      </w:r>
      <w:r w:rsidRPr="00D40FE0">
        <w:rPr>
          <w:szCs w:val="24"/>
        </w:rPr>
        <w:tab/>
        <w:t xml:space="preserve">projektowanym </w:t>
      </w:r>
      <w:r w:rsidRPr="00D40FE0">
        <w:rPr>
          <w:szCs w:val="24"/>
        </w:rPr>
        <w:tab/>
        <w:t xml:space="preserve">poziomem </w:t>
      </w:r>
      <w:r w:rsidRPr="00D40FE0">
        <w:rPr>
          <w:szCs w:val="24"/>
        </w:rPr>
        <w:tab/>
        <w:t xml:space="preserve">posadowienia </w:t>
      </w:r>
      <w:r w:rsidRPr="00D40FE0">
        <w:rPr>
          <w:szCs w:val="24"/>
        </w:rPr>
        <w:tab/>
        <w:t xml:space="preserve">powinna </w:t>
      </w:r>
      <w:r w:rsidRPr="00D40FE0">
        <w:rPr>
          <w:szCs w:val="24"/>
        </w:rPr>
        <w:tab/>
        <w:t xml:space="preserve">być </w:t>
      </w:r>
      <w:r w:rsidRPr="00D40FE0">
        <w:rPr>
          <w:szCs w:val="24"/>
        </w:rPr>
        <w:tab/>
        <w:t xml:space="preserve">usunięta bezpośrednio przed wykonaniem fundamentu. Ściany wykopów należy tak kształtować aby nie nastąpiło obsunięcie się gruntu. Technologia wykonywania wykopu musi umożliwiać jego odwodnienie w sposób zgodny ze zwyczajową praktyką inżynierską w całym okresie trwania robót ziemnych. </w:t>
      </w:r>
    </w:p>
    <w:p w:rsidR="00F61E43" w:rsidRPr="00D40FE0" w:rsidRDefault="00DF37B9" w:rsidP="00D40FE0">
      <w:pPr>
        <w:ind w:left="-5" w:right="54"/>
        <w:rPr>
          <w:szCs w:val="24"/>
        </w:rPr>
      </w:pPr>
      <w:r w:rsidRPr="00D40FE0">
        <w:rPr>
          <w:szCs w:val="24"/>
        </w:rPr>
        <w:t xml:space="preserve">Wykopy nieobudowane można wykonywać do głębokości 4,00 m od poziomu terenu otaczającego wykop. Jeżeli w dokumentacji projektowej nie określono inaczej, dopuszcza się stosowanie następujących bezpiecznych nachyleń skarp: </w:t>
      </w:r>
    </w:p>
    <w:p w:rsidR="00F61E43" w:rsidRPr="00D40FE0" w:rsidRDefault="00DF37B9" w:rsidP="00D40FE0">
      <w:pPr>
        <w:numPr>
          <w:ilvl w:val="0"/>
          <w:numId w:val="38"/>
        </w:numPr>
        <w:ind w:right="54" w:hanging="139"/>
        <w:rPr>
          <w:szCs w:val="24"/>
        </w:rPr>
      </w:pPr>
      <w:r w:rsidRPr="00D40FE0">
        <w:rPr>
          <w:szCs w:val="24"/>
        </w:rPr>
        <w:t xml:space="preserve">w gruntach spoistych (gliny, iły) o nachyleniu 2:1, </w:t>
      </w:r>
    </w:p>
    <w:p w:rsidR="00F61E43" w:rsidRPr="00D40FE0" w:rsidRDefault="00DF37B9" w:rsidP="00D40FE0">
      <w:pPr>
        <w:numPr>
          <w:ilvl w:val="0"/>
          <w:numId w:val="38"/>
        </w:numPr>
        <w:ind w:right="54" w:hanging="139"/>
        <w:rPr>
          <w:szCs w:val="24"/>
        </w:rPr>
      </w:pPr>
      <w:r w:rsidRPr="00D40FE0">
        <w:rPr>
          <w:szCs w:val="24"/>
        </w:rPr>
        <w:t xml:space="preserve">w gruntach mało spoistych i słabych gruntach spoistych o nachyleniu 1:1.25, </w:t>
      </w:r>
    </w:p>
    <w:p w:rsidR="00F61E43" w:rsidRPr="00D40FE0" w:rsidRDefault="00DF37B9" w:rsidP="00D40FE0">
      <w:pPr>
        <w:numPr>
          <w:ilvl w:val="0"/>
          <w:numId w:val="38"/>
        </w:numPr>
        <w:ind w:right="54" w:hanging="139"/>
        <w:rPr>
          <w:szCs w:val="24"/>
        </w:rPr>
      </w:pPr>
      <w:r w:rsidRPr="00D40FE0">
        <w:rPr>
          <w:szCs w:val="24"/>
        </w:rPr>
        <w:t xml:space="preserve">w gruntach niespoistych (piaski, żwiry, pospółki) o nachyleniu 1:1,5, </w:t>
      </w:r>
    </w:p>
    <w:p w:rsidR="00F61E43" w:rsidRPr="00D40FE0" w:rsidRDefault="00DF37B9" w:rsidP="00D40FE0">
      <w:pPr>
        <w:ind w:left="-5" w:right="54"/>
        <w:rPr>
          <w:szCs w:val="24"/>
        </w:rPr>
      </w:pPr>
      <w:r w:rsidRPr="00D40FE0">
        <w:rPr>
          <w:szCs w:val="24"/>
        </w:rPr>
        <w:t xml:space="preserve">W wykopach ze skarpami o bezpiecznym nachyleniu powinny być stosowane następujące zabezpieczenia: </w:t>
      </w:r>
    </w:p>
    <w:p w:rsidR="00F61E43" w:rsidRPr="00D40FE0" w:rsidRDefault="00DF37B9" w:rsidP="00D40FE0">
      <w:pPr>
        <w:numPr>
          <w:ilvl w:val="0"/>
          <w:numId w:val="39"/>
        </w:numPr>
        <w:ind w:right="54"/>
        <w:rPr>
          <w:szCs w:val="24"/>
        </w:rPr>
      </w:pPr>
      <w:r w:rsidRPr="00D40FE0">
        <w:rPr>
          <w:szCs w:val="24"/>
        </w:rPr>
        <w:t xml:space="preserve">w pasie terenu przylegającym do górnej krawędzi wykopu na szerokości równej 3-krotnej głębokości wykopu powierzchnia powinna być wolna od nasypów i materiałów, oraz mieć spadki umożliwiające odpływ wód opadowych, </w:t>
      </w:r>
    </w:p>
    <w:p w:rsidR="00F61E43" w:rsidRPr="00D40FE0" w:rsidRDefault="00DF37B9" w:rsidP="00D40FE0">
      <w:pPr>
        <w:numPr>
          <w:ilvl w:val="0"/>
          <w:numId w:val="39"/>
        </w:numPr>
        <w:ind w:right="54"/>
        <w:rPr>
          <w:szCs w:val="24"/>
        </w:rPr>
      </w:pPr>
      <w:r w:rsidRPr="00D40FE0">
        <w:rPr>
          <w:szCs w:val="24"/>
        </w:rPr>
        <w:t xml:space="preserve">naruszenie stanu naturalnego skarpy jak np. rozmycie przez wody opadowe powinno być usuwane z zachowaniem bezpiecznych nachyleń. Wykonawca robót powinien wykonać urządzenia, które zapewnią odprowadzenie wód gruntowych i opadowych poza obszar wykopu. </w:t>
      </w:r>
    </w:p>
    <w:p w:rsidR="00F61E43" w:rsidRPr="00D40FE0" w:rsidRDefault="00DF37B9" w:rsidP="00D40FE0">
      <w:pPr>
        <w:ind w:left="-5" w:right="54"/>
        <w:rPr>
          <w:szCs w:val="24"/>
        </w:rPr>
      </w:pPr>
      <w:r w:rsidRPr="00D40FE0">
        <w:rPr>
          <w:szCs w:val="24"/>
        </w:rPr>
        <w:t xml:space="preserve">Dopuszczalne odchyłki w wykonywaniu wykopów wynoszą: </w:t>
      </w:r>
    </w:p>
    <w:p w:rsidR="00F61E43" w:rsidRPr="00D40FE0" w:rsidRDefault="00DF37B9" w:rsidP="00D40FE0">
      <w:pPr>
        <w:spacing w:line="268" w:lineRule="auto"/>
        <w:ind w:left="-5" w:right="4307"/>
        <w:rPr>
          <w:szCs w:val="24"/>
        </w:rPr>
      </w:pPr>
      <w:r w:rsidRPr="00D40FE0">
        <w:rPr>
          <w:szCs w:val="24"/>
        </w:rPr>
        <w:t xml:space="preserve">± 15 cm – dla wymiarów wykopów w planie, ± 2 cm – dla ostatecznej rzędnej dna wykopu, ±10% - dla nachylenia skarp wykopów. </w:t>
      </w:r>
    </w:p>
    <w:p w:rsidR="00F61E43" w:rsidRPr="00D40FE0" w:rsidRDefault="00DF37B9" w:rsidP="00D40FE0">
      <w:pPr>
        <w:pStyle w:val="Nagwek1"/>
        <w:ind w:left="-5" w:right="0"/>
        <w:jc w:val="both"/>
        <w:rPr>
          <w:szCs w:val="24"/>
        </w:rPr>
      </w:pPr>
      <w:r w:rsidRPr="00D40FE0">
        <w:rPr>
          <w:szCs w:val="24"/>
        </w:rPr>
        <w:t xml:space="preserve">5. KONTROLA JAKOŚCI ROBÓT </w:t>
      </w:r>
    </w:p>
    <w:p w:rsidR="00F61E43" w:rsidRPr="00D40FE0" w:rsidRDefault="00DF37B9" w:rsidP="00D40FE0">
      <w:pPr>
        <w:ind w:left="-5" w:right="54"/>
        <w:rPr>
          <w:szCs w:val="24"/>
        </w:rPr>
      </w:pPr>
      <w:r w:rsidRPr="00D40FE0">
        <w:rPr>
          <w:szCs w:val="24"/>
        </w:rPr>
        <w:t xml:space="preserve">Sprawdzenie i kontrola w czasie wykonywania robót oraz po ich zakończeniu powinna obejmować: </w:t>
      </w:r>
    </w:p>
    <w:p w:rsidR="00F61E43" w:rsidRPr="00D40FE0" w:rsidRDefault="00DF37B9" w:rsidP="00D40FE0">
      <w:pPr>
        <w:numPr>
          <w:ilvl w:val="0"/>
          <w:numId w:val="40"/>
        </w:numPr>
        <w:ind w:right="54" w:hanging="144"/>
        <w:rPr>
          <w:szCs w:val="24"/>
        </w:rPr>
      </w:pPr>
      <w:r w:rsidRPr="00D40FE0">
        <w:rPr>
          <w:szCs w:val="24"/>
        </w:rPr>
        <w:t xml:space="preserve">sprawdzenie zgodność wykonania robót z dokumentacją </w:t>
      </w:r>
    </w:p>
    <w:p w:rsidR="00F61E43" w:rsidRPr="00D40FE0" w:rsidRDefault="00DF37B9" w:rsidP="00D40FE0">
      <w:pPr>
        <w:numPr>
          <w:ilvl w:val="0"/>
          <w:numId w:val="40"/>
        </w:numPr>
        <w:ind w:right="54" w:hanging="144"/>
        <w:rPr>
          <w:szCs w:val="24"/>
        </w:rPr>
      </w:pPr>
      <w:r w:rsidRPr="00D40FE0">
        <w:rPr>
          <w:szCs w:val="24"/>
        </w:rPr>
        <w:t xml:space="preserve">kontrolę prawidłowość wytyczenie robót w terenie, </w:t>
      </w:r>
    </w:p>
    <w:p w:rsidR="00F61E43" w:rsidRPr="00D40FE0" w:rsidRDefault="00DF37B9" w:rsidP="00D40FE0">
      <w:pPr>
        <w:numPr>
          <w:ilvl w:val="0"/>
          <w:numId w:val="40"/>
        </w:numPr>
        <w:ind w:right="54" w:hanging="144"/>
        <w:rPr>
          <w:szCs w:val="24"/>
        </w:rPr>
      </w:pPr>
      <w:r w:rsidRPr="00D40FE0">
        <w:rPr>
          <w:szCs w:val="24"/>
        </w:rPr>
        <w:t xml:space="preserve">sprawdzenie przygotowania terenu, </w:t>
      </w:r>
    </w:p>
    <w:p w:rsidR="00F61E43" w:rsidRPr="00D40FE0" w:rsidRDefault="00DF37B9" w:rsidP="00D40FE0">
      <w:pPr>
        <w:numPr>
          <w:ilvl w:val="0"/>
          <w:numId w:val="40"/>
        </w:numPr>
        <w:ind w:right="54" w:hanging="144"/>
        <w:rPr>
          <w:szCs w:val="24"/>
        </w:rPr>
      </w:pPr>
      <w:r w:rsidRPr="00D40FE0">
        <w:rPr>
          <w:szCs w:val="24"/>
        </w:rPr>
        <w:t xml:space="preserve">kontrolę rodzaju i stanu gruntu w podłożu, </w:t>
      </w:r>
    </w:p>
    <w:p w:rsidR="00F61E43" w:rsidRPr="00D40FE0" w:rsidRDefault="00DF37B9" w:rsidP="00D40FE0">
      <w:pPr>
        <w:numPr>
          <w:ilvl w:val="0"/>
          <w:numId w:val="40"/>
        </w:numPr>
        <w:ind w:right="54" w:hanging="144"/>
        <w:rPr>
          <w:szCs w:val="24"/>
        </w:rPr>
      </w:pPr>
      <w:r w:rsidRPr="00D40FE0">
        <w:rPr>
          <w:szCs w:val="24"/>
        </w:rPr>
        <w:t xml:space="preserve">sprawdzenie wymiarów wykopów, </w:t>
      </w:r>
    </w:p>
    <w:p w:rsidR="00F61E43" w:rsidRPr="00D40FE0" w:rsidRDefault="00DF37B9" w:rsidP="00D40FE0">
      <w:pPr>
        <w:numPr>
          <w:ilvl w:val="0"/>
          <w:numId w:val="40"/>
        </w:numPr>
        <w:ind w:right="54" w:hanging="144"/>
        <w:rPr>
          <w:szCs w:val="24"/>
        </w:rPr>
      </w:pPr>
      <w:r w:rsidRPr="00D40FE0">
        <w:rPr>
          <w:szCs w:val="24"/>
        </w:rPr>
        <w:t xml:space="preserve">sprawdzenie zabezpieczenia i odwodnienia wykopów. </w:t>
      </w:r>
    </w:p>
    <w:p w:rsidR="00F61E43" w:rsidRPr="00D40FE0" w:rsidRDefault="00DF37B9" w:rsidP="00D40FE0">
      <w:pPr>
        <w:ind w:left="-5" w:right="54"/>
        <w:rPr>
          <w:szCs w:val="24"/>
        </w:rPr>
      </w:pPr>
      <w:r w:rsidRPr="00D40FE0">
        <w:rPr>
          <w:szCs w:val="24"/>
        </w:rPr>
        <w:t xml:space="preserve">Ocena poszczególnych etapów robót potwierdzana jest wpisem do Dziennika Budowy. </w:t>
      </w:r>
    </w:p>
    <w:p w:rsidR="00F61E43" w:rsidRPr="00D40FE0" w:rsidRDefault="00DF37B9" w:rsidP="00D40FE0">
      <w:pPr>
        <w:spacing w:after="5" w:line="259" w:lineRule="auto"/>
        <w:ind w:left="-5"/>
        <w:rPr>
          <w:szCs w:val="24"/>
        </w:rPr>
      </w:pPr>
      <w:r w:rsidRPr="00D40FE0">
        <w:rPr>
          <w:b/>
          <w:szCs w:val="24"/>
        </w:rPr>
        <w:t xml:space="preserve">6. OBMIAR ROBÓT </w:t>
      </w:r>
    </w:p>
    <w:p w:rsidR="00F61E43" w:rsidRPr="00D40FE0" w:rsidRDefault="00DF37B9" w:rsidP="00D40FE0">
      <w:pPr>
        <w:ind w:left="-5" w:right="54"/>
        <w:rPr>
          <w:szCs w:val="24"/>
        </w:rPr>
      </w:pPr>
      <w:r w:rsidRPr="00D40FE0">
        <w:rPr>
          <w:szCs w:val="24"/>
        </w:rPr>
        <w:t xml:space="preserve">Jednostką obmiarową jest m3 (metr sześcienny) wykonanych wykopów. </w:t>
      </w:r>
    </w:p>
    <w:p w:rsidR="00F61E43" w:rsidRPr="00D40FE0" w:rsidRDefault="00DF37B9" w:rsidP="00D40FE0">
      <w:pPr>
        <w:pStyle w:val="Nagwek1"/>
        <w:ind w:left="-5" w:right="0"/>
        <w:jc w:val="both"/>
        <w:rPr>
          <w:szCs w:val="24"/>
        </w:rPr>
      </w:pPr>
      <w:r w:rsidRPr="00D40FE0">
        <w:rPr>
          <w:szCs w:val="24"/>
        </w:rPr>
        <w:t xml:space="preserve">7. ODBIÓR ROBÓT </w:t>
      </w:r>
    </w:p>
    <w:p w:rsidR="00F61E43" w:rsidRPr="00D40FE0" w:rsidRDefault="00DF37B9" w:rsidP="00D40FE0">
      <w:pPr>
        <w:ind w:left="-5" w:right="54"/>
        <w:rPr>
          <w:szCs w:val="24"/>
        </w:rPr>
      </w:pPr>
      <w:r w:rsidRPr="00D40FE0">
        <w:rPr>
          <w:szCs w:val="24"/>
        </w:rPr>
        <w:t xml:space="preserve">Roboty ziemne związane z wykonaniem wykopów uznaje się za prawidłowe, jeżeli są wykonane zgodnie z dokumentacją projektową, niniejszym WWIORB i PFU. </w:t>
      </w:r>
    </w:p>
    <w:p w:rsidR="00F61E43" w:rsidRPr="00D40FE0" w:rsidRDefault="00DF37B9" w:rsidP="00D40FE0">
      <w:pPr>
        <w:spacing w:after="0" w:line="259" w:lineRule="auto"/>
        <w:ind w:left="0" w:firstLine="0"/>
        <w:rPr>
          <w:szCs w:val="24"/>
        </w:rPr>
      </w:pPr>
      <w:r w:rsidRPr="00D40FE0">
        <w:rPr>
          <w:b/>
          <w:szCs w:val="24"/>
        </w:rPr>
        <w:t xml:space="preserve"> </w:t>
      </w:r>
    </w:p>
    <w:p w:rsidR="00F61E43" w:rsidRPr="00D40FE0" w:rsidRDefault="00DF37B9" w:rsidP="00D40FE0">
      <w:pPr>
        <w:spacing w:after="1" w:line="259" w:lineRule="auto"/>
        <w:ind w:left="2926" w:right="2976"/>
        <w:rPr>
          <w:szCs w:val="24"/>
        </w:rPr>
      </w:pPr>
      <w:r w:rsidRPr="00D40FE0">
        <w:rPr>
          <w:b/>
          <w:szCs w:val="24"/>
        </w:rPr>
        <w:t>WW</w:t>
      </w:r>
      <w:r w:rsidR="009904FB">
        <w:rPr>
          <w:b/>
          <w:szCs w:val="24"/>
        </w:rPr>
        <w:t>IORB D-M.00.00.03</w:t>
      </w:r>
      <w:r w:rsidRPr="00D40FE0">
        <w:rPr>
          <w:b/>
          <w:szCs w:val="24"/>
        </w:rPr>
        <w:t xml:space="preserve"> WYKONANIE ŁAW I FUNDAMENTÓW </w:t>
      </w:r>
    </w:p>
    <w:p w:rsidR="00F61E43" w:rsidRPr="00D40FE0" w:rsidRDefault="00DF37B9" w:rsidP="00D40FE0">
      <w:pPr>
        <w:spacing w:after="18" w:line="259" w:lineRule="auto"/>
        <w:ind w:left="0" w:firstLine="0"/>
        <w:rPr>
          <w:szCs w:val="24"/>
        </w:rPr>
      </w:pPr>
      <w:r w:rsidRPr="00D40FE0">
        <w:rPr>
          <w:b/>
          <w:szCs w:val="24"/>
        </w:rPr>
        <w:t xml:space="preserve"> </w:t>
      </w:r>
    </w:p>
    <w:p w:rsidR="00F61E43" w:rsidRPr="00D40FE0" w:rsidRDefault="00DF37B9" w:rsidP="00D40FE0">
      <w:pPr>
        <w:pStyle w:val="Nagwek1"/>
        <w:ind w:left="-5" w:right="0"/>
        <w:jc w:val="both"/>
        <w:rPr>
          <w:szCs w:val="24"/>
        </w:rPr>
      </w:pPr>
      <w:r w:rsidRPr="00D40FE0">
        <w:rPr>
          <w:szCs w:val="24"/>
        </w:rPr>
        <w:t xml:space="preserve">1. MATERIAŁY </w:t>
      </w:r>
    </w:p>
    <w:p w:rsidR="00F61E43" w:rsidRPr="00D40FE0" w:rsidRDefault="00DF37B9" w:rsidP="00D40FE0">
      <w:pPr>
        <w:ind w:left="-5" w:right="54"/>
        <w:rPr>
          <w:szCs w:val="24"/>
        </w:rPr>
      </w:pPr>
      <w:r w:rsidRPr="00D40FE0">
        <w:rPr>
          <w:szCs w:val="24"/>
        </w:rPr>
        <w:t xml:space="preserve">· Beton C8/10, C16/20 </w:t>
      </w:r>
    </w:p>
    <w:p w:rsidR="00F61E43" w:rsidRPr="00D40FE0" w:rsidRDefault="00DF37B9" w:rsidP="00D40FE0">
      <w:pPr>
        <w:ind w:left="-5" w:right="54"/>
        <w:rPr>
          <w:szCs w:val="24"/>
        </w:rPr>
      </w:pPr>
      <w:r w:rsidRPr="00D40FE0">
        <w:rPr>
          <w:szCs w:val="24"/>
        </w:rPr>
        <w:t xml:space="preserve">· Stal zbrojeniowa A-III (34GS) pręt Ø12 mm </w:t>
      </w:r>
    </w:p>
    <w:p w:rsidR="00F61E43" w:rsidRPr="00D40FE0" w:rsidRDefault="00DF37B9" w:rsidP="00D40FE0">
      <w:pPr>
        <w:ind w:left="-5" w:right="54"/>
        <w:rPr>
          <w:szCs w:val="24"/>
        </w:rPr>
      </w:pPr>
      <w:r w:rsidRPr="00D40FE0">
        <w:rPr>
          <w:szCs w:val="24"/>
        </w:rPr>
        <w:t xml:space="preserve">· Stal zbrojeniowa A-I (St3SX) pręt Ø6 mm </w:t>
      </w:r>
    </w:p>
    <w:p w:rsidR="00F61E43" w:rsidRPr="00D40FE0" w:rsidRDefault="00DF37B9" w:rsidP="00D40FE0">
      <w:pPr>
        <w:ind w:left="-5" w:right="5969"/>
        <w:rPr>
          <w:szCs w:val="24"/>
        </w:rPr>
      </w:pPr>
      <w:r w:rsidRPr="00D40FE0">
        <w:rPr>
          <w:szCs w:val="24"/>
        </w:rPr>
        <w:t xml:space="preserve">· Szalunek z desek bądź płyt · Woda </w:t>
      </w:r>
    </w:p>
    <w:p w:rsidR="00F61E43" w:rsidRPr="00D40FE0" w:rsidRDefault="00DF37B9" w:rsidP="00D40FE0">
      <w:pPr>
        <w:ind w:left="-5" w:right="54"/>
        <w:rPr>
          <w:szCs w:val="24"/>
        </w:rPr>
      </w:pPr>
      <w:r w:rsidRPr="00D40FE0">
        <w:rPr>
          <w:szCs w:val="24"/>
        </w:rPr>
        <w:t xml:space="preserve">· Piasek do zasypania wykopu </w:t>
      </w:r>
    </w:p>
    <w:p w:rsidR="00F61E43" w:rsidRPr="00D40FE0" w:rsidRDefault="00DF37B9" w:rsidP="00D40FE0">
      <w:pPr>
        <w:ind w:left="-5" w:right="54"/>
        <w:rPr>
          <w:szCs w:val="24"/>
        </w:rPr>
      </w:pPr>
      <w:r w:rsidRPr="00D40FE0">
        <w:rPr>
          <w:szCs w:val="24"/>
        </w:rPr>
        <w:t xml:space="preserve">· Lepik asfaltowy na zimno </w:t>
      </w:r>
    </w:p>
    <w:p w:rsidR="00F61E43" w:rsidRPr="00D40FE0" w:rsidRDefault="00DF37B9" w:rsidP="00D40FE0">
      <w:pPr>
        <w:ind w:left="-5" w:right="54"/>
        <w:rPr>
          <w:szCs w:val="24"/>
        </w:rPr>
      </w:pPr>
      <w:r w:rsidRPr="00D40FE0">
        <w:rPr>
          <w:szCs w:val="24"/>
        </w:rPr>
        <w:t xml:space="preserve">Wszystkie materiały stosowane do wykonania robót muszą być zgodne z wymaganiami niniejszego WWIORB i dokumentacji projektowej. </w:t>
      </w:r>
    </w:p>
    <w:p w:rsidR="00F61E43" w:rsidRPr="00D40FE0" w:rsidRDefault="00DF37B9" w:rsidP="00D40FE0">
      <w:pPr>
        <w:ind w:left="-5" w:right="54"/>
        <w:rPr>
          <w:szCs w:val="24"/>
        </w:rPr>
      </w:pPr>
      <w:r w:rsidRPr="00D40FE0">
        <w:rPr>
          <w:szCs w:val="24"/>
        </w:rPr>
        <w:t xml:space="preserve">Na Wykonawcy spoczywa obowiązek posiadania dokumentacji wyrobu budowlanego wymaganej przez w/w ustawy lub rozporządzenia wydane na podstawie tych ustaw. </w:t>
      </w:r>
    </w:p>
    <w:p w:rsidR="00F61E43" w:rsidRPr="00D40FE0" w:rsidRDefault="00DF37B9" w:rsidP="00D40FE0">
      <w:pPr>
        <w:pStyle w:val="Nagwek2"/>
        <w:ind w:left="-5" w:right="0"/>
        <w:jc w:val="both"/>
        <w:rPr>
          <w:szCs w:val="24"/>
        </w:rPr>
      </w:pPr>
      <w:r w:rsidRPr="00D40FE0">
        <w:rPr>
          <w:szCs w:val="24"/>
        </w:rPr>
        <w:t xml:space="preserve">1.1. Cement </w:t>
      </w:r>
    </w:p>
    <w:p w:rsidR="00F61E43" w:rsidRPr="00D40FE0" w:rsidRDefault="00DF37B9" w:rsidP="00D40FE0">
      <w:pPr>
        <w:ind w:left="-5" w:right="54"/>
        <w:rPr>
          <w:szCs w:val="24"/>
        </w:rPr>
      </w:pPr>
      <w:r w:rsidRPr="00D40FE0">
        <w:rPr>
          <w:szCs w:val="24"/>
        </w:rPr>
        <w:t xml:space="preserve">a) Rodzaje cementu </w:t>
      </w:r>
    </w:p>
    <w:p w:rsidR="00F61E43" w:rsidRPr="00D40FE0" w:rsidRDefault="00DF37B9" w:rsidP="00D40FE0">
      <w:pPr>
        <w:ind w:left="-5" w:right="54"/>
        <w:rPr>
          <w:szCs w:val="24"/>
        </w:rPr>
      </w:pPr>
      <w:r w:rsidRPr="00D40FE0">
        <w:rPr>
          <w:szCs w:val="24"/>
        </w:rPr>
        <w:t xml:space="preserve">Dopuszczalne jest stosowanie jedynie cementu portlandzkiego czystego tj. bez dodatków wg normy PN-B-30000:1990 o następujących markach: </w:t>
      </w:r>
    </w:p>
    <w:p w:rsidR="00F61E43" w:rsidRPr="00D40FE0" w:rsidRDefault="00DF37B9" w:rsidP="00D40FE0">
      <w:pPr>
        <w:numPr>
          <w:ilvl w:val="0"/>
          <w:numId w:val="41"/>
        </w:numPr>
        <w:ind w:right="54" w:hanging="144"/>
        <w:rPr>
          <w:szCs w:val="24"/>
        </w:rPr>
      </w:pPr>
      <w:r w:rsidRPr="00D40FE0">
        <w:rPr>
          <w:szCs w:val="24"/>
        </w:rPr>
        <w:t xml:space="preserve">marki „25”- do betonu klasy B7,5-B20 </w:t>
      </w:r>
    </w:p>
    <w:p w:rsidR="00F61E43" w:rsidRPr="00D40FE0" w:rsidRDefault="00DF37B9" w:rsidP="00D40FE0">
      <w:pPr>
        <w:numPr>
          <w:ilvl w:val="0"/>
          <w:numId w:val="41"/>
        </w:numPr>
        <w:ind w:right="54" w:hanging="144"/>
        <w:rPr>
          <w:szCs w:val="24"/>
        </w:rPr>
      </w:pPr>
      <w:r w:rsidRPr="00D40FE0">
        <w:rPr>
          <w:szCs w:val="24"/>
        </w:rPr>
        <w:t xml:space="preserve">marki „35”- do betonu klasy wyższej niż B20 </w:t>
      </w:r>
    </w:p>
    <w:p w:rsidR="00F61E43" w:rsidRPr="00D40FE0" w:rsidRDefault="00DF37B9" w:rsidP="00D40FE0">
      <w:pPr>
        <w:ind w:left="-5" w:right="54"/>
        <w:rPr>
          <w:szCs w:val="24"/>
        </w:rPr>
      </w:pPr>
      <w:r w:rsidRPr="00D40FE0">
        <w:rPr>
          <w:szCs w:val="24"/>
        </w:rPr>
        <w:t xml:space="preserve">b) Wymagania dotyczące składu cementu </w:t>
      </w:r>
    </w:p>
    <w:p w:rsidR="00F61E43" w:rsidRPr="00D40FE0" w:rsidRDefault="00DF37B9" w:rsidP="00D40FE0">
      <w:pPr>
        <w:ind w:left="-5" w:right="1182"/>
        <w:rPr>
          <w:szCs w:val="24"/>
        </w:rPr>
      </w:pPr>
      <w:r w:rsidRPr="00D40FE0">
        <w:rPr>
          <w:szCs w:val="24"/>
        </w:rPr>
        <w:t xml:space="preserve">Skład cementu powinien odpowiadać wymaganiom norm PN-B-30000:1990, c) Oznakowanie opakowania </w:t>
      </w:r>
    </w:p>
    <w:p w:rsidR="00F61E43" w:rsidRPr="00D40FE0" w:rsidRDefault="00DF37B9" w:rsidP="00D40FE0">
      <w:pPr>
        <w:ind w:left="-5" w:right="54"/>
        <w:rPr>
          <w:szCs w:val="24"/>
        </w:rPr>
      </w:pPr>
      <w:r w:rsidRPr="00D40FE0">
        <w:rPr>
          <w:szCs w:val="24"/>
        </w:rPr>
        <w:t xml:space="preserve">W przypadku cementu workowanego na opakowaniu powinien być umieszczony trwały, wyraźny napis zawierający następujące dane: </w:t>
      </w:r>
    </w:p>
    <w:p w:rsidR="00F61E43" w:rsidRPr="00D40FE0" w:rsidRDefault="00DF37B9" w:rsidP="00D40FE0">
      <w:pPr>
        <w:numPr>
          <w:ilvl w:val="0"/>
          <w:numId w:val="42"/>
        </w:numPr>
        <w:ind w:right="54" w:hanging="144"/>
        <w:rPr>
          <w:szCs w:val="24"/>
        </w:rPr>
      </w:pPr>
      <w:r w:rsidRPr="00D40FE0">
        <w:rPr>
          <w:szCs w:val="24"/>
        </w:rPr>
        <w:t xml:space="preserve">oznaczenie, </w:t>
      </w:r>
    </w:p>
    <w:p w:rsidR="00F61E43" w:rsidRPr="00D40FE0" w:rsidRDefault="00DF37B9" w:rsidP="00D40FE0">
      <w:pPr>
        <w:numPr>
          <w:ilvl w:val="0"/>
          <w:numId w:val="42"/>
        </w:numPr>
        <w:ind w:right="54" w:hanging="144"/>
        <w:rPr>
          <w:szCs w:val="24"/>
        </w:rPr>
      </w:pPr>
      <w:r w:rsidRPr="00D40FE0">
        <w:rPr>
          <w:szCs w:val="24"/>
        </w:rPr>
        <w:t xml:space="preserve">nazwa wytwórni i miejscowości, </w:t>
      </w:r>
    </w:p>
    <w:p w:rsidR="00F61E43" w:rsidRPr="00D40FE0" w:rsidRDefault="00DF37B9" w:rsidP="00D40FE0">
      <w:pPr>
        <w:numPr>
          <w:ilvl w:val="0"/>
          <w:numId w:val="42"/>
        </w:numPr>
        <w:ind w:right="54" w:hanging="144"/>
        <w:rPr>
          <w:szCs w:val="24"/>
        </w:rPr>
      </w:pPr>
      <w:r w:rsidRPr="00D40FE0">
        <w:rPr>
          <w:szCs w:val="24"/>
        </w:rPr>
        <w:t xml:space="preserve">masa worka z cementem, </w:t>
      </w:r>
    </w:p>
    <w:p w:rsidR="00F61E43" w:rsidRPr="00D40FE0" w:rsidRDefault="00DF37B9" w:rsidP="00D40FE0">
      <w:pPr>
        <w:numPr>
          <w:ilvl w:val="0"/>
          <w:numId w:val="42"/>
        </w:numPr>
        <w:ind w:right="54" w:hanging="144"/>
        <w:rPr>
          <w:szCs w:val="24"/>
        </w:rPr>
      </w:pPr>
      <w:r w:rsidRPr="00D40FE0">
        <w:rPr>
          <w:szCs w:val="24"/>
        </w:rPr>
        <w:t xml:space="preserve">data wysyłki, </w:t>
      </w:r>
    </w:p>
    <w:p w:rsidR="00F61E43" w:rsidRPr="00D40FE0" w:rsidRDefault="00DF37B9" w:rsidP="00D40FE0">
      <w:pPr>
        <w:numPr>
          <w:ilvl w:val="0"/>
          <w:numId w:val="42"/>
        </w:numPr>
        <w:ind w:right="54" w:hanging="144"/>
        <w:rPr>
          <w:szCs w:val="24"/>
        </w:rPr>
      </w:pPr>
      <w:r w:rsidRPr="00D40FE0">
        <w:rPr>
          <w:szCs w:val="24"/>
        </w:rPr>
        <w:t xml:space="preserve">termin trwałości cementu. </w:t>
      </w:r>
    </w:p>
    <w:p w:rsidR="00F61E43" w:rsidRPr="00D40FE0" w:rsidRDefault="00DF37B9" w:rsidP="00D40FE0">
      <w:pPr>
        <w:ind w:left="-5" w:right="54"/>
        <w:rPr>
          <w:szCs w:val="24"/>
        </w:rPr>
      </w:pPr>
      <w:r w:rsidRPr="00D40FE0">
        <w:rPr>
          <w:szCs w:val="24"/>
        </w:rPr>
        <w:t xml:space="preserve">e) Warunki magazynowania i okres składowania: Miejsca przechowywania cementu mogą być następujące: </w:t>
      </w:r>
    </w:p>
    <w:p w:rsidR="00F61E43" w:rsidRPr="00D40FE0" w:rsidRDefault="00DF37B9" w:rsidP="00D40FE0">
      <w:pPr>
        <w:ind w:left="-5" w:right="54"/>
        <w:rPr>
          <w:szCs w:val="24"/>
        </w:rPr>
      </w:pPr>
      <w:r w:rsidRPr="00D40FE0">
        <w:rPr>
          <w:szCs w:val="24"/>
        </w:rPr>
        <w:t xml:space="preserve">• dla cementu pakowanego (workowanego): </w:t>
      </w:r>
    </w:p>
    <w:p w:rsidR="00F61E43" w:rsidRPr="00D40FE0" w:rsidRDefault="00DF37B9" w:rsidP="00D40FE0">
      <w:pPr>
        <w:numPr>
          <w:ilvl w:val="0"/>
          <w:numId w:val="43"/>
        </w:numPr>
        <w:ind w:right="54" w:hanging="139"/>
        <w:rPr>
          <w:szCs w:val="24"/>
        </w:rPr>
      </w:pPr>
      <w:r w:rsidRPr="00D40FE0">
        <w:rPr>
          <w:szCs w:val="24"/>
        </w:rPr>
        <w:t xml:space="preserve">składy otwarte (wydzielone miejsca zadaszone na otwartym terenie zabezpieczone z boków przed opadami), </w:t>
      </w:r>
    </w:p>
    <w:p w:rsidR="00F61E43" w:rsidRPr="00D40FE0" w:rsidRDefault="00DF37B9" w:rsidP="00D40FE0">
      <w:pPr>
        <w:numPr>
          <w:ilvl w:val="0"/>
          <w:numId w:val="43"/>
        </w:numPr>
        <w:ind w:right="54" w:hanging="139"/>
        <w:rPr>
          <w:szCs w:val="24"/>
        </w:rPr>
      </w:pPr>
      <w:r w:rsidRPr="00D40FE0">
        <w:rPr>
          <w:szCs w:val="24"/>
        </w:rPr>
        <w:t xml:space="preserve">magazyny zamknięte (budynki lub pomieszczenia o szczelnym dachu i ścianach). </w:t>
      </w:r>
    </w:p>
    <w:p w:rsidR="00F61E43" w:rsidRPr="00D40FE0" w:rsidRDefault="00DF37B9" w:rsidP="00D40FE0">
      <w:pPr>
        <w:pStyle w:val="Nagwek2"/>
        <w:ind w:left="-5" w:right="0"/>
        <w:jc w:val="both"/>
        <w:rPr>
          <w:szCs w:val="24"/>
        </w:rPr>
      </w:pPr>
      <w:r w:rsidRPr="00D40FE0">
        <w:rPr>
          <w:szCs w:val="24"/>
        </w:rPr>
        <w:t xml:space="preserve">1.2. Kruszywo do betonu </w:t>
      </w:r>
    </w:p>
    <w:p w:rsidR="00F61E43" w:rsidRPr="00D40FE0" w:rsidRDefault="00DF37B9" w:rsidP="00D40FE0">
      <w:pPr>
        <w:ind w:left="-5" w:right="54"/>
        <w:rPr>
          <w:szCs w:val="24"/>
        </w:rPr>
      </w:pPr>
      <w:r w:rsidRPr="00D40FE0">
        <w:rPr>
          <w:szCs w:val="24"/>
        </w:rPr>
        <w:t xml:space="preserve">Kruszywo do betonu powinno charakteryzować się stałością cech fizycznych i jednorodnością uziarnienia pozwalającą na wykonanie partii betonu o stałej jakości. Poszczególne rodzaje i frakcje kruszywa muszą być na placu budowy składane oddzielnie na umocnionym i czystym podłożu w taki sposób aby nie ulegały zanieczyszczeniu i nie mieszały się. </w:t>
      </w:r>
    </w:p>
    <w:p w:rsidR="00F61E43" w:rsidRPr="00D40FE0" w:rsidRDefault="00DF37B9" w:rsidP="00D40FE0">
      <w:pPr>
        <w:pStyle w:val="Nagwek2"/>
        <w:ind w:left="-5" w:right="0"/>
        <w:jc w:val="both"/>
        <w:rPr>
          <w:szCs w:val="24"/>
        </w:rPr>
      </w:pPr>
      <w:r w:rsidRPr="00D40FE0">
        <w:rPr>
          <w:szCs w:val="24"/>
        </w:rPr>
        <w:t xml:space="preserve">1.3. Woda </w:t>
      </w:r>
    </w:p>
    <w:p w:rsidR="00933D1B" w:rsidRPr="00D40FE0" w:rsidRDefault="00DF37B9" w:rsidP="00D40FE0">
      <w:pPr>
        <w:spacing w:line="268" w:lineRule="auto"/>
        <w:ind w:left="-5" w:right="53"/>
        <w:rPr>
          <w:szCs w:val="24"/>
        </w:rPr>
      </w:pPr>
      <w:r w:rsidRPr="00D40FE0">
        <w:rPr>
          <w:szCs w:val="24"/>
        </w:rPr>
        <w:t xml:space="preserve">Zaleca się stosowanie wody wodociągowej pitnej. Stosowanie jej nie wymaga przeprowadzania badań.  </w:t>
      </w:r>
    </w:p>
    <w:p w:rsidR="00F61E43" w:rsidRPr="00D40FE0" w:rsidRDefault="00DF37B9" w:rsidP="00D40FE0">
      <w:pPr>
        <w:spacing w:line="268" w:lineRule="auto"/>
        <w:ind w:left="-5" w:right="53"/>
        <w:rPr>
          <w:szCs w:val="24"/>
        </w:rPr>
      </w:pPr>
      <w:r w:rsidRPr="00D40FE0">
        <w:rPr>
          <w:b/>
          <w:szCs w:val="24"/>
        </w:rPr>
        <w:t xml:space="preserve">1.4. Mieszanka betonowa </w:t>
      </w:r>
    </w:p>
    <w:p w:rsidR="00F61E43" w:rsidRPr="00D40FE0" w:rsidRDefault="00DF37B9" w:rsidP="00D40FE0">
      <w:pPr>
        <w:ind w:left="-5" w:right="54"/>
        <w:rPr>
          <w:szCs w:val="24"/>
        </w:rPr>
      </w:pPr>
      <w:r w:rsidRPr="00D40FE0">
        <w:rPr>
          <w:szCs w:val="24"/>
        </w:rPr>
        <w:t xml:space="preserve">Do wykonywania ław, fundamentów i płyt należy stosować mieszankę betonową wykonywaną w Wytwórni, natomiast do wznoszenia ścian fundamentowych można stosować mieszankę wykonywaną samodzielnie przez Wykonawcę lub mieszankę betonową wykonywaną w Wytwórni. </w:t>
      </w:r>
    </w:p>
    <w:p w:rsidR="00F61E43" w:rsidRPr="00D40FE0" w:rsidRDefault="00DF37B9" w:rsidP="00D40FE0">
      <w:pPr>
        <w:ind w:left="-5" w:right="2989"/>
        <w:rPr>
          <w:szCs w:val="24"/>
        </w:rPr>
      </w:pPr>
      <w:r w:rsidRPr="00D40FE0">
        <w:rPr>
          <w:b/>
          <w:szCs w:val="24"/>
        </w:rPr>
        <w:t xml:space="preserve">1.5. Stal zbrojeniowa </w:t>
      </w:r>
      <w:r w:rsidRPr="00D40FE0">
        <w:rPr>
          <w:szCs w:val="24"/>
        </w:rPr>
        <w:t xml:space="preserve">Stal do zbrojenia betonu powinna spełniać wymagania norm. </w:t>
      </w:r>
    </w:p>
    <w:p w:rsidR="00F61E43" w:rsidRPr="00D40FE0" w:rsidRDefault="00DF37B9" w:rsidP="00D40FE0">
      <w:pPr>
        <w:ind w:left="-5" w:right="54"/>
        <w:rPr>
          <w:szCs w:val="24"/>
        </w:rPr>
      </w:pPr>
      <w:r w:rsidRPr="00D40FE0">
        <w:rPr>
          <w:szCs w:val="24"/>
        </w:rPr>
        <w:t xml:space="preserve">Odbiór stali na budowie powinien być dokonany na podstawie deklaracji właściwości użytkowych dołączonych przez wytwórcę stali. Stal zbrojeniowa powinna być magazynowana pod zadaszeniem w przegrodach lub stojakach z podziałem wg wymiarów i gatunków. Należy dążyć, by stal była magazynowana w miejscu nie narażonym na nadmierne zawilgocenie lub zanieczyszczenie. </w:t>
      </w:r>
    </w:p>
    <w:p w:rsidR="00F61E43" w:rsidRPr="00D40FE0" w:rsidRDefault="00DF37B9" w:rsidP="00D40FE0">
      <w:pPr>
        <w:pStyle w:val="Nagwek2"/>
        <w:ind w:left="-5" w:right="0"/>
        <w:jc w:val="both"/>
        <w:rPr>
          <w:szCs w:val="24"/>
        </w:rPr>
      </w:pPr>
      <w:r w:rsidRPr="00D40FE0">
        <w:rPr>
          <w:szCs w:val="24"/>
        </w:rPr>
        <w:t xml:space="preserve">1.6. Podkładki dystansowe </w:t>
      </w:r>
    </w:p>
    <w:p w:rsidR="00F61E43" w:rsidRPr="00D40FE0" w:rsidRDefault="00DF37B9" w:rsidP="00D40FE0">
      <w:pPr>
        <w:ind w:left="-5" w:right="54"/>
        <w:rPr>
          <w:szCs w:val="24"/>
        </w:rPr>
      </w:pPr>
      <w:r w:rsidRPr="00D40FE0">
        <w:rPr>
          <w:szCs w:val="24"/>
        </w:rPr>
        <w:t xml:space="preserve">Dopuszcza się stosowanie stabilizatorów i podkładek dystansowych z betonu lub / oraz z tworzyw sztucznych. Podkładki dystansowe muszą być mocowane do prętów. Nie dopuszcza się stosowania podkładek dystansowych z drewna, cegły lub prętów stalowych. </w:t>
      </w:r>
    </w:p>
    <w:p w:rsidR="00F61E43" w:rsidRPr="00D40FE0" w:rsidRDefault="00DF37B9" w:rsidP="00D40FE0">
      <w:pPr>
        <w:ind w:left="-5" w:right="54"/>
        <w:rPr>
          <w:szCs w:val="24"/>
        </w:rPr>
      </w:pPr>
      <w:r w:rsidRPr="00D40FE0">
        <w:rPr>
          <w:b/>
          <w:szCs w:val="24"/>
        </w:rPr>
        <w:t xml:space="preserve">1.7. Deskowania </w:t>
      </w:r>
      <w:r w:rsidRPr="00D40FE0">
        <w:rPr>
          <w:szCs w:val="24"/>
        </w:rPr>
        <w:t xml:space="preserve">Do wykonywania deskowań należy stosować materiały zgodne z wymaganiami normy. </w:t>
      </w:r>
    </w:p>
    <w:p w:rsidR="00F61E43" w:rsidRPr="00D40FE0" w:rsidRDefault="00DF37B9" w:rsidP="00D40FE0">
      <w:pPr>
        <w:ind w:left="-5" w:right="54"/>
        <w:rPr>
          <w:szCs w:val="24"/>
        </w:rPr>
      </w:pPr>
      <w:r w:rsidRPr="00D40FE0">
        <w:rPr>
          <w:szCs w:val="24"/>
        </w:rPr>
        <w:t>Materiały stosowane na deskowania nie mogą deformować się pod wpływem warunków atmosferycznych, ani na skutek zetknięcia się z mieszanką betonową</w:t>
      </w:r>
      <w:r w:rsidRPr="00D40FE0">
        <w:rPr>
          <w:color w:val="FF9A00"/>
          <w:szCs w:val="24"/>
        </w:rPr>
        <w:t>.</w:t>
      </w:r>
      <w:r w:rsidRPr="00D40FE0">
        <w:rPr>
          <w:szCs w:val="24"/>
        </w:rPr>
        <w:t xml:space="preserve"> </w:t>
      </w:r>
    </w:p>
    <w:p w:rsidR="00F61E43" w:rsidRPr="00D40FE0" w:rsidRDefault="00DF37B9" w:rsidP="00D40FE0">
      <w:pPr>
        <w:spacing w:after="0" w:line="259" w:lineRule="auto"/>
        <w:ind w:left="0" w:firstLine="0"/>
        <w:rPr>
          <w:szCs w:val="24"/>
        </w:rPr>
      </w:pPr>
      <w:r w:rsidRPr="00D40FE0">
        <w:rPr>
          <w:b/>
          <w:szCs w:val="24"/>
        </w:rPr>
        <w:t xml:space="preserve"> </w:t>
      </w:r>
    </w:p>
    <w:p w:rsidR="00F61E43" w:rsidRPr="00D40FE0" w:rsidRDefault="00DF37B9" w:rsidP="00D40FE0">
      <w:pPr>
        <w:pStyle w:val="Nagwek1"/>
        <w:ind w:left="-5" w:right="0"/>
        <w:jc w:val="both"/>
        <w:rPr>
          <w:szCs w:val="24"/>
        </w:rPr>
      </w:pPr>
      <w:r w:rsidRPr="00D40FE0">
        <w:rPr>
          <w:szCs w:val="24"/>
        </w:rPr>
        <w:t xml:space="preserve">2. SPRZĘT </w:t>
      </w:r>
    </w:p>
    <w:p w:rsidR="00F61E43" w:rsidRPr="00D40FE0" w:rsidRDefault="00DF37B9" w:rsidP="00D40FE0">
      <w:pPr>
        <w:ind w:left="-5" w:right="54"/>
        <w:rPr>
          <w:szCs w:val="24"/>
        </w:rPr>
      </w:pPr>
      <w:r w:rsidRPr="00D40FE0">
        <w:rPr>
          <w:szCs w:val="24"/>
        </w:rPr>
        <w:t xml:space="preserve">Roboty związane z wykonaniem ław, fundamentów, ścian fundamentowych mogą być wykonywane ręcznie lub mechanicznie przy użyciu dowolnego sprzętu przeznaczonego do wykonywania zamierzonych robót. </w:t>
      </w:r>
    </w:p>
    <w:p w:rsidR="00F61E43" w:rsidRPr="00D40FE0" w:rsidRDefault="00DF37B9" w:rsidP="00D40FE0">
      <w:pPr>
        <w:ind w:left="-5" w:right="54"/>
        <w:rPr>
          <w:szCs w:val="24"/>
        </w:rPr>
      </w:pPr>
      <w:r w:rsidRPr="00D40FE0">
        <w:rPr>
          <w:szCs w:val="24"/>
        </w:rPr>
        <w:t xml:space="preserve">Wykonawca powinien dysponować m.in.: </w:t>
      </w:r>
    </w:p>
    <w:p w:rsidR="00F61E43" w:rsidRPr="00D40FE0" w:rsidRDefault="00DF37B9" w:rsidP="00D40FE0">
      <w:pPr>
        <w:numPr>
          <w:ilvl w:val="0"/>
          <w:numId w:val="44"/>
        </w:numPr>
        <w:spacing w:line="268" w:lineRule="auto"/>
        <w:ind w:right="2380" w:hanging="259"/>
        <w:rPr>
          <w:szCs w:val="24"/>
        </w:rPr>
      </w:pPr>
      <w:r w:rsidRPr="00D40FE0">
        <w:rPr>
          <w:szCs w:val="24"/>
        </w:rPr>
        <w:t xml:space="preserve">do przygotowania mieszanki betonowej: - betoniarkami o wymuszonym działaniu, - odpowiednio przeszkoloną obsługą. </w:t>
      </w:r>
    </w:p>
    <w:p w:rsidR="00F61E43" w:rsidRPr="00D40FE0" w:rsidRDefault="00DF37B9" w:rsidP="00D40FE0">
      <w:pPr>
        <w:numPr>
          <w:ilvl w:val="0"/>
          <w:numId w:val="44"/>
        </w:numPr>
        <w:ind w:right="2380" w:hanging="259"/>
        <w:rPr>
          <w:szCs w:val="24"/>
        </w:rPr>
      </w:pPr>
      <w:r w:rsidRPr="00D40FE0">
        <w:rPr>
          <w:szCs w:val="24"/>
        </w:rPr>
        <w:t xml:space="preserve">do wykonania deskowań: </w:t>
      </w:r>
    </w:p>
    <w:p w:rsidR="00F61E43" w:rsidRPr="00D40FE0" w:rsidRDefault="00DF37B9" w:rsidP="00D40FE0">
      <w:pPr>
        <w:ind w:left="-5" w:right="54"/>
        <w:rPr>
          <w:szCs w:val="24"/>
        </w:rPr>
      </w:pPr>
      <w:r w:rsidRPr="00D40FE0">
        <w:rPr>
          <w:szCs w:val="24"/>
        </w:rPr>
        <w:t xml:space="preserve">- sprzętem ciesielskim, </w:t>
      </w:r>
    </w:p>
    <w:p w:rsidR="00F61E43" w:rsidRPr="00D40FE0" w:rsidRDefault="00DF37B9" w:rsidP="00D40FE0">
      <w:pPr>
        <w:ind w:left="-5" w:right="54"/>
        <w:rPr>
          <w:szCs w:val="24"/>
        </w:rPr>
      </w:pPr>
      <w:r w:rsidRPr="00D40FE0">
        <w:rPr>
          <w:szCs w:val="24"/>
        </w:rPr>
        <w:t xml:space="preserve">3) do przygotowania zbrojenia: </w:t>
      </w:r>
    </w:p>
    <w:p w:rsidR="00F61E43" w:rsidRPr="00D40FE0" w:rsidRDefault="00DF37B9" w:rsidP="00D40FE0">
      <w:pPr>
        <w:numPr>
          <w:ilvl w:val="0"/>
          <w:numId w:val="45"/>
        </w:numPr>
        <w:ind w:right="54" w:hanging="139"/>
        <w:rPr>
          <w:szCs w:val="24"/>
        </w:rPr>
      </w:pPr>
      <w:r w:rsidRPr="00D40FE0">
        <w:rPr>
          <w:szCs w:val="24"/>
        </w:rPr>
        <w:t xml:space="preserve">giętarkami, </w:t>
      </w:r>
    </w:p>
    <w:p w:rsidR="00F61E43" w:rsidRPr="00D40FE0" w:rsidRDefault="00DF37B9" w:rsidP="00D40FE0">
      <w:pPr>
        <w:numPr>
          <w:ilvl w:val="0"/>
          <w:numId w:val="45"/>
        </w:numPr>
        <w:ind w:right="54" w:hanging="139"/>
        <w:rPr>
          <w:szCs w:val="24"/>
        </w:rPr>
      </w:pPr>
      <w:r w:rsidRPr="00D40FE0">
        <w:rPr>
          <w:szCs w:val="24"/>
        </w:rPr>
        <w:t xml:space="preserve">nożycami, </w:t>
      </w:r>
    </w:p>
    <w:p w:rsidR="00F61E43" w:rsidRPr="00D40FE0" w:rsidRDefault="00DF37B9" w:rsidP="00D40FE0">
      <w:pPr>
        <w:numPr>
          <w:ilvl w:val="0"/>
          <w:numId w:val="45"/>
        </w:numPr>
        <w:ind w:right="54" w:hanging="139"/>
        <w:rPr>
          <w:szCs w:val="24"/>
        </w:rPr>
      </w:pPr>
      <w:r w:rsidRPr="00D40FE0">
        <w:rPr>
          <w:szCs w:val="24"/>
        </w:rPr>
        <w:t xml:space="preserve">prostowarkami, </w:t>
      </w:r>
    </w:p>
    <w:p w:rsidR="00F61E43" w:rsidRPr="00D40FE0" w:rsidRDefault="00DF37B9" w:rsidP="00D40FE0">
      <w:pPr>
        <w:numPr>
          <w:ilvl w:val="0"/>
          <w:numId w:val="45"/>
        </w:numPr>
        <w:ind w:right="54" w:hanging="139"/>
        <w:rPr>
          <w:szCs w:val="24"/>
        </w:rPr>
      </w:pPr>
      <w:r w:rsidRPr="00D40FE0">
        <w:rPr>
          <w:szCs w:val="24"/>
        </w:rPr>
        <w:t xml:space="preserve">innym sprzętem stanowiącym wyposażenie zbrojami. </w:t>
      </w:r>
    </w:p>
    <w:p w:rsidR="00F61E43" w:rsidRPr="00D40FE0" w:rsidRDefault="00DF37B9" w:rsidP="00D40FE0">
      <w:pPr>
        <w:ind w:left="-5" w:right="54"/>
        <w:rPr>
          <w:szCs w:val="24"/>
        </w:rPr>
      </w:pPr>
      <w:r w:rsidRPr="00D40FE0">
        <w:rPr>
          <w:szCs w:val="24"/>
        </w:rPr>
        <w:t xml:space="preserve">4) do układania mieszanki betonowej: </w:t>
      </w:r>
    </w:p>
    <w:p w:rsidR="00F61E43" w:rsidRPr="00D40FE0" w:rsidRDefault="00DF37B9" w:rsidP="00D40FE0">
      <w:pPr>
        <w:numPr>
          <w:ilvl w:val="0"/>
          <w:numId w:val="46"/>
        </w:numPr>
        <w:ind w:right="54" w:hanging="139"/>
        <w:rPr>
          <w:szCs w:val="24"/>
        </w:rPr>
      </w:pPr>
      <w:r w:rsidRPr="00D40FE0">
        <w:rPr>
          <w:szCs w:val="24"/>
        </w:rPr>
        <w:t xml:space="preserve">pojemnikami do betonu, </w:t>
      </w:r>
    </w:p>
    <w:p w:rsidR="00F61E43" w:rsidRPr="00D40FE0" w:rsidRDefault="00DF37B9" w:rsidP="00D40FE0">
      <w:pPr>
        <w:numPr>
          <w:ilvl w:val="0"/>
          <w:numId w:val="46"/>
        </w:numPr>
        <w:ind w:right="54" w:hanging="139"/>
        <w:rPr>
          <w:szCs w:val="24"/>
        </w:rPr>
      </w:pPr>
      <w:r w:rsidRPr="00D40FE0">
        <w:rPr>
          <w:szCs w:val="24"/>
        </w:rPr>
        <w:t xml:space="preserve">wibratorami wgłębnymi o odpowiedniej średnicy, </w:t>
      </w:r>
    </w:p>
    <w:p w:rsidR="00F61E43" w:rsidRPr="00D40FE0" w:rsidRDefault="00DF37B9" w:rsidP="00D40FE0">
      <w:pPr>
        <w:ind w:left="-5" w:right="54"/>
        <w:rPr>
          <w:szCs w:val="24"/>
        </w:rPr>
      </w:pPr>
      <w:r w:rsidRPr="00D40FE0">
        <w:rPr>
          <w:szCs w:val="24"/>
        </w:rPr>
        <w:t xml:space="preserve">Sprzęt wykorzystywany przez Wykonawcę powinien być sprawny technicznie i spełniać wymagania techniczne w zakresie BHP. </w:t>
      </w:r>
    </w:p>
    <w:p w:rsidR="00F61E43" w:rsidRPr="00D40FE0" w:rsidRDefault="00DF37B9" w:rsidP="00D40FE0">
      <w:pPr>
        <w:pStyle w:val="Nagwek1"/>
        <w:ind w:left="-5" w:right="0"/>
        <w:jc w:val="both"/>
        <w:rPr>
          <w:szCs w:val="24"/>
        </w:rPr>
      </w:pPr>
      <w:r w:rsidRPr="00D40FE0">
        <w:rPr>
          <w:szCs w:val="24"/>
        </w:rPr>
        <w:t xml:space="preserve">3. TRANSPORT </w:t>
      </w:r>
    </w:p>
    <w:p w:rsidR="00F61E43" w:rsidRPr="00D40FE0" w:rsidRDefault="00DF37B9" w:rsidP="00D40FE0">
      <w:pPr>
        <w:ind w:left="-5" w:right="54"/>
        <w:rPr>
          <w:szCs w:val="24"/>
        </w:rPr>
      </w:pPr>
      <w:r w:rsidRPr="00D40FE0">
        <w:rPr>
          <w:szCs w:val="24"/>
        </w:rPr>
        <w:t xml:space="preserve">Środki transportu wykorzystywane przez Wykonawcę powinny być sprawne technicznie i spełniać wymagania techniczne w zakresie BHP oraz przepisów o ruchu drogowym. </w:t>
      </w:r>
    </w:p>
    <w:p w:rsidR="00F61E43" w:rsidRPr="00D40FE0" w:rsidRDefault="00DF37B9" w:rsidP="00D40FE0">
      <w:pPr>
        <w:spacing w:line="268" w:lineRule="auto"/>
        <w:ind w:left="-5" w:right="53"/>
        <w:rPr>
          <w:szCs w:val="24"/>
        </w:rPr>
      </w:pPr>
      <w:r w:rsidRPr="00D40FE0">
        <w:rPr>
          <w:szCs w:val="24"/>
        </w:rPr>
        <w:t xml:space="preserve">Składniki mieszanki betonowej mogą być przewożone dowolnymi środkami transportu, przeznaczonymi do wykonywania zamierzonych robót. Kruszywo przewożone na samochodach ciężarowych należy umieścić równomiernie na całej powierzchni ładunkowej </w:t>
      </w:r>
      <w:r w:rsidRPr="00D40FE0">
        <w:rPr>
          <w:szCs w:val="24"/>
        </w:rPr>
        <w:tab/>
        <w:t xml:space="preserve">i </w:t>
      </w:r>
      <w:r w:rsidRPr="00D40FE0">
        <w:rPr>
          <w:szCs w:val="24"/>
        </w:rPr>
        <w:tab/>
        <w:t xml:space="preserve">zabezpieczyć </w:t>
      </w:r>
      <w:r w:rsidRPr="00D40FE0">
        <w:rPr>
          <w:szCs w:val="24"/>
        </w:rPr>
        <w:tab/>
        <w:t xml:space="preserve">przed </w:t>
      </w:r>
      <w:r w:rsidRPr="00D40FE0">
        <w:rPr>
          <w:szCs w:val="24"/>
        </w:rPr>
        <w:tab/>
        <w:t xml:space="preserve">spadaniem </w:t>
      </w:r>
      <w:r w:rsidRPr="00D40FE0">
        <w:rPr>
          <w:szCs w:val="24"/>
        </w:rPr>
        <w:tab/>
        <w:t xml:space="preserve">lub </w:t>
      </w:r>
      <w:r w:rsidRPr="00D40FE0">
        <w:rPr>
          <w:szCs w:val="24"/>
        </w:rPr>
        <w:tab/>
        <w:t xml:space="preserve">przesuwaniem. </w:t>
      </w:r>
      <w:r w:rsidRPr="00D40FE0">
        <w:rPr>
          <w:szCs w:val="24"/>
        </w:rPr>
        <w:tab/>
        <w:t xml:space="preserve">Wszelkie zanieczyszczenia dróg publicznych Wykonawca będzie usuwał na bieżąco i na własny koszt. </w:t>
      </w:r>
    </w:p>
    <w:p w:rsidR="00F61E43" w:rsidRPr="00D40FE0" w:rsidRDefault="00DF37B9" w:rsidP="00D40FE0">
      <w:pPr>
        <w:pStyle w:val="Nagwek1"/>
        <w:ind w:left="-5" w:right="0"/>
        <w:jc w:val="both"/>
        <w:rPr>
          <w:szCs w:val="24"/>
        </w:rPr>
      </w:pPr>
      <w:r w:rsidRPr="00D40FE0">
        <w:rPr>
          <w:szCs w:val="24"/>
        </w:rPr>
        <w:t xml:space="preserve">4. WYKONANIE ROBÓT </w:t>
      </w:r>
    </w:p>
    <w:p w:rsidR="00F61E43" w:rsidRPr="00D40FE0" w:rsidRDefault="00DF37B9" w:rsidP="00D40FE0">
      <w:pPr>
        <w:ind w:left="-5" w:right="54"/>
        <w:rPr>
          <w:szCs w:val="24"/>
        </w:rPr>
      </w:pPr>
      <w:r w:rsidRPr="00D40FE0">
        <w:rPr>
          <w:szCs w:val="24"/>
        </w:rPr>
        <w:t xml:space="preserve">Roboty związane z wykonaniem ław, fundamentów, ścian fundamentowych należy prowadzić zgodnie z wymaganiami norm. Betonowanie można rozpocząć po uzyskaniu zezwolenia Inspektora Nadzoru potwierdzonego wpisem do Dziennika Budowy. Deskowanie elementów licowych powinny być wykonywane z elementów deskowań uniwersalnych umożliwiających uzyskanie estetycznej faktury zewnętrznej. </w:t>
      </w:r>
    </w:p>
    <w:p w:rsidR="00F61E43" w:rsidRPr="00D40FE0" w:rsidRDefault="00DF37B9" w:rsidP="00D40FE0">
      <w:pPr>
        <w:spacing w:line="268" w:lineRule="auto"/>
        <w:ind w:left="-5" w:right="53"/>
        <w:rPr>
          <w:szCs w:val="24"/>
        </w:rPr>
      </w:pPr>
      <w:r w:rsidRPr="00D40FE0">
        <w:rPr>
          <w:szCs w:val="24"/>
        </w:rPr>
        <w:t xml:space="preserve">Elementy dodatkowe można wykonać z drewna w postaci tarcicy lub sklejki. Materiały stosowane na deskowania nie mogą deformować się pod wpływem warunków atmosferycznych, ani na skutek zetknięcia się z masą betonową. </w:t>
      </w:r>
    </w:p>
    <w:p w:rsidR="00F61E43" w:rsidRPr="00D40FE0" w:rsidRDefault="00DF37B9" w:rsidP="00D40FE0">
      <w:pPr>
        <w:ind w:left="-5" w:right="54"/>
        <w:rPr>
          <w:szCs w:val="24"/>
        </w:rPr>
      </w:pPr>
      <w:r w:rsidRPr="00D40FE0">
        <w:rPr>
          <w:szCs w:val="24"/>
        </w:rPr>
        <w:t>Zaleca się stosowanie fazowania krawędzi elementu betonowego listwami o wymiarach od 2-4 cm na stykach dwóch prostokątnych do siebie ścian, szczególnie w stykach wklęsłych. Można takie fazowania wykonywać również wtedy, gdy nie przewidziano ich w projekcie. W takim przypadku należy przeprowadzić w razie potrzeby, korektę rozmieszczenia zbrojenia. Zmianę rozmieszczenia zbrojenia powinien zatwierdzić Inspektor Nadzoru. Przed przystąpieniem do betonowania należy usunąć z powierzchni deskowania wszelkie zanieczyszczenia (w</w:t>
      </w:r>
      <w:r w:rsidR="00876A5F" w:rsidRPr="00D40FE0">
        <w:rPr>
          <w:szCs w:val="24"/>
        </w:rPr>
        <w:t>ióry, liście, gwoździe, drut wią</w:t>
      </w:r>
      <w:r w:rsidRPr="00D40FE0">
        <w:rPr>
          <w:szCs w:val="24"/>
        </w:rPr>
        <w:t xml:space="preserve">załkowy, itp.). </w:t>
      </w:r>
    </w:p>
    <w:p w:rsidR="00F61E43" w:rsidRPr="00D40FE0" w:rsidRDefault="00DF37B9" w:rsidP="00D40FE0">
      <w:pPr>
        <w:ind w:left="-5" w:right="54"/>
        <w:rPr>
          <w:szCs w:val="24"/>
        </w:rPr>
      </w:pPr>
      <w:r w:rsidRPr="00D40FE0">
        <w:rPr>
          <w:szCs w:val="24"/>
        </w:rPr>
        <w:t xml:space="preserve">Dopuszczalne odchylenia od wymiarów nominalnych przewidzianych projektem należy przyjmować zgodnie z odpowiednimi normami. </w:t>
      </w:r>
    </w:p>
    <w:p w:rsidR="00F61E43" w:rsidRPr="00D40FE0" w:rsidRDefault="00DF37B9" w:rsidP="00D40FE0">
      <w:pPr>
        <w:ind w:left="-5" w:right="54"/>
        <w:rPr>
          <w:szCs w:val="24"/>
        </w:rPr>
      </w:pPr>
      <w:r w:rsidRPr="00D40FE0">
        <w:rPr>
          <w:szCs w:val="24"/>
        </w:rPr>
        <w:t xml:space="preserve">Pręty i walcówki przed ich użyciem do zbrojenia konstrukcji należy oczyścić z zendry, luźnych płatków rdzy, kurzu i błota. Pręty zbrojenia zanieczyszczone tłuszczem (smary, oliwa) lub farbą olejną należy opalać np. lampami lutowniczymi, aż do całkowitego usunięcia zanieczyszczeń. </w:t>
      </w:r>
    </w:p>
    <w:p w:rsidR="00F61E43" w:rsidRPr="00D40FE0" w:rsidRDefault="00DF37B9" w:rsidP="00D40FE0">
      <w:pPr>
        <w:ind w:left="-5" w:right="54"/>
        <w:rPr>
          <w:szCs w:val="24"/>
        </w:rPr>
      </w:pPr>
      <w:r w:rsidRPr="00D40FE0">
        <w:rPr>
          <w:szCs w:val="24"/>
        </w:rPr>
        <w:t xml:space="preserve">Czyszczenie prętów powinno być dokonywane metodami nie powodującymi zmian we właściwościach technicznych stali ani późniejszej ich korozji. Dopuszczalna wielkość miejscowego wykrzywienia prętów nie powinna przekraczać 4 mm, w przypadku większych odchyłek stal zbrojeniową należy prostować. Pręty ucina się z dokładnością do 1 cm. Zbrojenie należy układać po sprawdzeniu i odbiorze deskowań. </w:t>
      </w:r>
    </w:p>
    <w:p w:rsidR="00F61E43" w:rsidRPr="00D40FE0" w:rsidRDefault="00DF37B9" w:rsidP="00D40FE0">
      <w:pPr>
        <w:ind w:left="-5" w:right="54"/>
        <w:rPr>
          <w:szCs w:val="24"/>
        </w:rPr>
      </w:pPr>
      <w:r w:rsidRPr="00D40FE0">
        <w:rPr>
          <w:szCs w:val="24"/>
        </w:rPr>
        <w:t xml:space="preserve">Dla zachowania właściwej otuliny należy układane w deskowaniu zbrojenie podpierać podkładkami betonowymi lub z tworzyw sztucznych o grubości równej grubości otulenia. Stosowanie innych sposobów zapewnienia otuliny, a szczególnie podkładek z prętów stalowych jest niedopuszczalne. Układ zbrojenia konstrukcji musi umożliwić jego dokładne otoczenie przez jednorodny beton. Po ułożeniu zbrojenia w deskowaniu, rozmieszczenie prętów względem siebie i względem deskowania nie może ulec zmianie. Przed przystąpieniem do układania betonu należy sprawdzić: położenie zbrojenia, zgodność rzędnych z projektem, czystość deskowania oraz obecność wkładek dystansowych zapewniających wymaganą wielkość otuliny. </w:t>
      </w:r>
    </w:p>
    <w:p w:rsidR="00F61E43" w:rsidRPr="00D40FE0" w:rsidRDefault="00DF37B9" w:rsidP="00D40FE0">
      <w:pPr>
        <w:ind w:left="-5" w:right="54"/>
        <w:rPr>
          <w:szCs w:val="24"/>
        </w:rPr>
      </w:pPr>
      <w:r w:rsidRPr="00D40FE0">
        <w:rPr>
          <w:szCs w:val="24"/>
        </w:rPr>
        <w:t>Betonowanie należy wykonywać wyłącznie w temperaturach nie niższych niż +5°C, zachowując warunki umożliwiające uzyskanie przez beton wytrzymałości co najmniej 15 Mpa przed pierwszym zamarznięciem</w:t>
      </w:r>
      <w:r w:rsidRPr="00D40FE0">
        <w:rPr>
          <w:color w:val="FF9A00"/>
          <w:szCs w:val="24"/>
        </w:rPr>
        <w:t>.</w:t>
      </w:r>
      <w:r w:rsidRPr="00D40FE0">
        <w:rPr>
          <w:szCs w:val="24"/>
        </w:rPr>
        <w:t xml:space="preserve"> </w:t>
      </w:r>
    </w:p>
    <w:p w:rsidR="00F61E43" w:rsidRPr="00D40FE0" w:rsidRDefault="00DF37B9" w:rsidP="00D40FE0">
      <w:pPr>
        <w:ind w:left="-5" w:right="54"/>
        <w:rPr>
          <w:szCs w:val="24"/>
        </w:rPr>
      </w:pPr>
      <w:r w:rsidRPr="00D40FE0">
        <w:rPr>
          <w:szCs w:val="24"/>
        </w:rPr>
        <w:t xml:space="preserve">Przed przystąpieniem do betonowania należy przygotować sposób postępowania na wypadek wystąpienia ulewnego deszczu. Konieczne jest przygotowanie odpowiedniej ilości osłon wodoszczelnych dla zabezpieczenia odkrytych powierzchni świeżego betonu. Przy niskich temperaturach otoczenia ułożony beton powinien być chroniony przed zamarznięciem przez okres pozwalający na uzyskanie wytrzymałości co najmniej 15Mpa. W czasie dojrzewania betonu elementy powinny być chronione przed uderzeniami i drganiami. </w:t>
      </w:r>
    </w:p>
    <w:p w:rsidR="00F61E43" w:rsidRPr="00D40FE0" w:rsidRDefault="00DF37B9" w:rsidP="00D40FE0">
      <w:pPr>
        <w:pStyle w:val="Nagwek1"/>
        <w:ind w:left="-5" w:right="0"/>
        <w:jc w:val="both"/>
        <w:rPr>
          <w:szCs w:val="24"/>
        </w:rPr>
      </w:pPr>
      <w:r w:rsidRPr="00D40FE0">
        <w:rPr>
          <w:szCs w:val="24"/>
        </w:rPr>
        <w:t xml:space="preserve">5. KONTROLA JAKOŚCI ROBÓT </w:t>
      </w:r>
    </w:p>
    <w:p w:rsidR="00F61E43" w:rsidRPr="00D40FE0" w:rsidRDefault="00DF37B9" w:rsidP="00D40FE0">
      <w:pPr>
        <w:ind w:left="-5" w:right="54"/>
        <w:rPr>
          <w:szCs w:val="24"/>
        </w:rPr>
      </w:pPr>
      <w:r w:rsidRPr="00D40FE0">
        <w:rPr>
          <w:szCs w:val="24"/>
        </w:rPr>
        <w:t xml:space="preserve">Kontrola jakości wykonania konstrukcji betonowych i żelbetowych polega na sprawdzeniu zgodności z dokumentacją projektową, PFU oraz niniejszymi WWIORB. Ocena poszczególnych etapów robót potwierdzana jest wpisem do Dziennika Budowy. Kontrola deskowania przed przystąpieniem do betonowania musi być dokonana przez Inspektora Nadzoru i potwierdzona wpisem do Dziennika Budowy. Kontrola zbrojenia przed przystąpieniem do betonowania musi być dokonana przez Inspektora Nadzoru i potwierdzona wpisem do Dziennika Budowy. Sprawdzenie polega na: kontroli miejsca przechowywania czynników produkcji, sprawdzeniu urządzeń do ważenia i mieszania, sprawdzeniu betoniarki, sprawdzeniu samochodów do przewozu mieszanki betonowej, sprawdzeniu urządzeń do pielęgnacji i obróbki betonu. Wszystkie roboty podlegają odbiorowi, a ocena poszczególnych etapów robót potwierdzana jest wpisem do Dziennika Budowy. </w:t>
      </w:r>
    </w:p>
    <w:p w:rsidR="00F61E43" w:rsidRPr="00D40FE0" w:rsidRDefault="00DF37B9" w:rsidP="00D40FE0">
      <w:pPr>
        <w:spacing w:after="5" w:line="259" w:lineRule="auto"/>
        <w:ind w:left="-5"/>
        <w:rPr>
          <w:szCs w:val="24"/>
        </w:rPr>
      </w:pPr>
      <w:r w:rsidRPr="00D40FE0">
        <w:rPr>
          <w:b/>
          <w:szCs w:val="24"/>
        </w:rPr>
        <w:t xml:space="preserve">6. OBMIAR ROBÓT </w:t>
      </w:r>
    </w:p>
    <w:p w:rsidR="00F61E43" w:rsidRPr="00D40FE0" w:rsidRDefault="00DF37B9" w:rsidP="00D40FE0">
      <w:pPr>
        <w:ind w:left="-5" w:right="54"/>
        <w:rPr>
          <w:szCs w:val="24"/>
        </w:rPr>
      </w:pPr>
      <w:r w:rsidRPr="00D40FE0">
        <w:rPr>
          <w:szCs w:val="24"/>
        </w:rPr>
        <w:t xml:space="preserve">Jednostką obmiarową jest m3 (metr sześcienny). </w:t>
      </w:r>
    </w:p>
    <w:p w:rsidR="00F61E43" w:rsidRPr="00D40FE0" w:rsidRDefault="00DF37B9" w:rsidP="00D40FE0">
      <w:pPr>
        <w:pStyle w:val="Nagwek1"/>
        <w:ind w:left="-5" w:right="0"/>
        <w:jc w:val="both"/>
        <w:rPr>
          <w:szCs w:val="24"/>
        </w:rPr>
      </w:pPr>
      <w:r w:rsidRPr="00D40FE0">
        <w:rPr>
          <w:szCs w:val="24"/>
        </w:rPr>
        <w:t xml:space="preserve">7. ODBIÓR ROBÓT </w:t>
      </w:r>
    </w:p>
    <w:p w:rsidR="00F61E43" w:rsidRPr="00D40FE0" w:rsidRDefault="00DF37B9" w:rsidP="00D40FE0">
      <w:pPr>
        <w:ind w:left="-5" w:right="54"/>
        <w:rPr>
          <w:szCs w:val="24"/>
        </w:rPr>
      </w:pPr>
      <w:r w:rsidRPr="00D40FE0">
        <w:rPr>
          <w:szCs w:val="24"/>
        </w:rPr>
        <w:t xml:space="preserve">Odbioru robót powinien dokonywać Inspektor Nadzoru Inwestorskiego przy udziale przedstawicieli Zamawiającego. Wymagana jakość materiałów powinna być potwierdzona przez producenta przez zaświadczenie o jakości lub znakiem kontroli jakości zamieszczonym na opakowaniu lub innym równorzędnym dokumentem. Nie dopuszcza się stosowania do robót materiałów, których właściwości nie odpowiadają wymaganiom technicznym. Należy przeprowadzić kontrolę dotrzymania warunków ogólnych wykonania robót. </w:t>
      </w:r>
    </w:p>
    <w:p w:rsidR="00F61E43" w:rsidRPr="00D40FE0" w:rsidRDefault="00DF37B9" w:rsidP="00D40FE0">
      <w:pPr>
        <w:spacing w:after="0" w:line="259" w:lineRule="auto"/>
        <w:ind w:left="0" w:firstLine="0"/>
        <w:rPr>
          <w:szCs w:val="24"/>
        </w:rPr>
      </w:pPr>
      <w:r w:rsidRPr="00D40FE0">
        <w:rPr>
          <w:b/>
          <w:szCs w:val="24"/>
        </w:rPr>
        <w:t xml:space="preserve"> </w:t>
      </w:r>
    </w:p>
    <w:p w:rsidR="00F61E43" w:rsidRPr="00D40FE0" w:rsidRDefault="00DF37B9" w:rsidP="00D40FE0">
      <w:pPr>
        <w:spacing w:after="1" w:line="259" w:lineRule="auto"/>
        <w:ind w:left="2926" w:right="2976"/>
        <w:rPr>
          <w:szCs w:val="24"/>
        </w:rPr>
      </w:pPr>
      <w:r w:rsidRPr="00D40FE0">
        <w:rPr>
          <w:b/>
          <w:szCs w:val="24"/>
        </w:rPr>
        <w:t xml:space="preserve">WWIORB </w:t>
      </w:r>
      <w:r w:rsidR="009904FB">
        <w:rPr>
          <w:b/>
          <w:szCs w:val="24"/>
        </w:rPr>
        <w:t>D-M.00.00.04</w:t>
      </w:r>
      <w:r w:rsidRPr="00D40FE0">
        <w:rPr>
          <w:b/>
          <w:szCs w:val="24"/>
        </w:rPr>
        <w:t xml:space="preserve"> KONSTRUKCJE </w:t>
      </w:r>
      <w:r w:rsidR="00933D1B" w:rsidRPr="00D40FE0">
        <w:rPr>
          <w:b/>
          <w:szCs w:val="24"/>
        </w:rPr>
        <w:t>STALOWE</w:t>
      </w:r>
      <w:r w:rsidRPr="00D40FE0">
        <w:rPr>
          <w:b/>
          <w:szCs w:val="24"/>
        </w:rPr>
        <w:t xml:space="preserve"> </w:t>
      </w:r>
    </w:p>
    <w:p w:rsidR="00F61E43" w:rsidRPr="00D40FE0" w:rsidRDefault="00DF37B9" w:rsidP="00D40FE0">
      <w:pPr>
        <w:spacing w:after="18" w:line="259" w:lineRule="auto"/>
        <w:ind w:left="0" w:firstLine="0"/>
        <w:rPr>
          <w:szCs w:val="24"/>
        </w:rPr>
      </w:pPr>
      <w:r w:rsidRPr="00D40FE0">
        <w:rPr>
          <w:b/>
          <w:szCs w:val="24"/>
        </w:rPr>
        <w:t xml:space="preserve"> </w:t>
      </w:r>
    </w:p>
    <w:p w:rsidR="00F61E43" w:rsidRPr="00D40FE0" w:rsidRDefault="00DF37B9" w:rsidP="00D40FE0">
      <w:pPr>
        <w:pStyle w:val="Nagwek1"/>
        <w:ind w:left="-5" w:right="0"/>
        <w:jc w:val="both"/>
        <w:rPr>
          <w:szCs w:val="24"/>
        </w:rPr>
      </w:pPr>
      <w:r w:rsidRPr="00D40FE0">
        <w:rPr>
          <w:szCs w:val="24"/>
        </w:rPr>
        <w:t xml:space="preserve">1. MATERIAŁY </w:t>
      </w:r>
    </w:p>
    <w:p w:rsidR="004A0C31" w:rsidRPr="00D40FE0" w:rsidRDefault="00B426DD" w:rsidP="00D40FE0">
      <w:pPr>
        <w:ind w:left="-5" w:right="54"/>
        <w:rPr>
          <w:szCs w:val="24"/>
        </w:rPr>
      </w:pPr>
      <w:r w:rsidRPr="00D40FE0">
        <w:rPr>
          <w:rFonts w:ascii="Verdana" w:hAnsi="Verdana" w:cs="Helvetica"/>
          <w:szCs w:val="24"/>
        </w:rPr>
        <w:t xml:space="preserve"> </w:t>
      </w:r>
      <w:r w:rsidR="004A0C31" w:rsidRPr="00D40FE0">
        <w:rPr>
          <w:rFonts w:ascii="Verdana" w:hAnsi="Verdana" w:cs="Helvetica"/>
          <w:szCs w:val="24"/>
        </w:rPr>
        <w:t xml:space="preserve">Stal </w:t>
      </w:r>
      <w:r w:rsidRPr="00D40FE0">
        <w:rPr>
          <w:rFonts w:ascii="Verdana" w:hAnsi="Verdana" w:cs="Helvetica"/>
          <w:szCs w:val="24"/>
        </w:rPr>
        <w:t xml:space="preserve">powinna mieć udarność nie mniejszą niż 27J sprawdzaną w temp. -20 o C (na próbkach Charpy) zgodnie z PN-82/S [9] pkt Blachy powinny </w:t>
      </w:r>
      <w:r w:rsidRPr="00D40FE0">
        <w:rPr>
          <w:szCs w:val="24"/>
        </w:rPr>
        <w:t>być sprawdzone metodą defektoskopii ultradźwiękowej celem wykrycia ewentualnych wad materiału (rozwarstwienie w klasie P6 wg BN-84/ [50]). Badanie to może być wykonywane w hucie lub zakładzie wytwarzającym konstrukcję</w:t>
      </w:r>
      <w:r w:rsidR="004A0C31" w:rsidRPr="00D40FE0">
        <w:rPr>
          <w:szCs w:val="24"/>
        </w:rPr>
        <w:t>.</w:t>
      </w:r>
      <w:r w:rsidRPr="00D40FE0">
        <w:rPr>
          <w:szCs w:val="24"/>
        </w:rPr>
        <w:t xml:space="preserve"> Tryb postępowania przy dostawach stali Wyroby ze stali konstrukcyjnej przeznaczone do wytworzen</w:t>
      </w:r>
      <w:r w:rsidR="004A0C31" w:rsidRPr="00D40FE0">
        <w:rPr>
          <w:szCs w:val="24"/>
        </w:rPr>
        <w:t xml:space="preserve">ia stalowej konstrukcji </w:t>
      </w:r>
      <w:r w:rsidRPr="00D40FE0">
        <w:rPr>
          <w:szCs w:val="24"/>
        </w:rPr>
        <w:t xml:space="preserve"> powinny: </w:t>
      </w:r>
    </w:p>
    <w:p w:rsidR="004A0C31" w:rsidRPr="00D40FE0" w:rsidRDefault="004A0C31" w:rsidP="00D40FE0">
      <w:pPr>
        <w:ind w:left="-5" w:right="54"/>
        <w:rPr>
          <w:szCs w:val="24"/>
        </w:rPr>
      </w:pPr>
      <w:r w:rsidRPr="00D40FE0">
        <w:rPr>
          <w:szCs w:val="24"/>
        </w:rPr>
        <w:t xml:space="preserve">- </w:t>
      </w:r>
      <w:r w:rsidR="00B426DD" w:rsidRPr="00D40FE0">
        <w:rPr>
          <w:szCs w:val="24"/>
        </w:rPr>
        <w:t xml:space="preserve">posiadać atest 3.1 wg PN-EN 10204:2004[51]. </w:t>
      </w:r>
    </w:p>
    <w:p w:rsidR="004A0C31" w:rsidRPr="00D40FE0" w:rsidRDefault="004A0C31" w:rsidP="00D40FE0">
      <w:pPr>
        <w:ind w:left="-5" w:right="54"/>
        <w:rPr>
          <w:szCs w:val="24"/>
        </w:rPr>
      </w:pPr>
      <w:r w:rsidRPr="00D40FE0">
        <w:rPr>
          <w:szCs w:val="24"/>
        </w:rPr>
        <w:t xml:space="preserve">- </w:t>
      </w:r>
      <w:r w:rsidR="00B426DD" w:rsidRPr="00D40FE0">
        <w:rPr>
          <w:szCs w:val="24"/>
        </w:rPr>
        <w:t xml:space="preserve">mieć wybite znaki cechowania, oznaczenia cechowania kolorowego, kolorowych przywieszek ze znakami zgodnie z PN-EN :2004[24], </w:t>
      </w:r>
    </w:p>
    <w:p w:rsidR="004A0C31" w:rsidRPr="00D40FE0" w:rsidRDefault="004A0C31" w:rsidP="00D40FE0">
      <w:pPr>
        <w:ind w:left="-5" w:right="54"/>
        <w:rPr>
          <w:szCs w:val="24"/>
        </w:rPr>
      </w:pPr>
      <w:r w:rsidRPr="00D40FE0">
        <w:rPr>
          <w:szCs w:val="24"/>
        </w:rPr>
        <w:t xml:space="preserve">- </w:t>
      </w:r>
      <w:r w:rsidR="00B426DD" w:rsidRPr="00D40FE0">
        <w:rPr>
          <w:szCs w:val="24"/>
        </w:rPr>
        <w:t>spe</w:t>
      </w:r>
      <w:r w:rsidR="00256361" w:rsidRPr="00D40FE0">
        <w:rPr>
          <w:szCs w:val="24"/>
        </w:rPr>
        <w:t>ł</w:t>
      </w:r>
      <w:r w:rsidR="00B426DD" w:rsidRPr="00D40FE0">
        <w:rPr>
          <w:szCs w:val="24"/>
        </w:rPr>
        <w:t xml:space="preserve">niać wymagania określone w normach przedmiotowych. </w:t>
      </w:r>
    </w:p>
    <w:p w:rsidR="004A0C31" w:rsidRPr="00D40FE0" w:rsidRDefault="00B426DD" w:rsidP="00D40FE0">
      <w:pPr>
        <w:ind w:left="-5" w:right="54"/>
        <w:rPr>
          <w:szCs w:val="24"/>
        </w:rPr>
      </w:pPr>
      <w:r w:rsidRPr="00D40FE0">
        <w:rPr>
          <w:szCs w:val="24"/>
        </w:rPr>
        <w:t xml:space="preserve">Dodatkowo wytwórca (Huta) powinna posiadać wdrożony system zapewnienia jakości ISO. </w:t>
      </w:r>
    </w:p>
    <w:p w:rsidR="004A0C31" w:rsidRPr="00D40FE0" w:rsidRDefault="004A0C31" w:rsidP="00D40FE0">
      <w:pPr>
        <w:ind w:left="-5" w:right="54"/>
        <w:rPr>
          <w:szCs w:val="24"/>
        </w:rPr>
      </w:pPr>
      <w:r w:rsidRPr="00D40FE0">
        <w:rPr>
          <w:b/>
          <w:szCs w:val="24"/>
        </w:rPr>
        <w:t>1</w:t>
      </w:r>
      <w:r w:rsidR="00B426DD" w:rsidRPr="00D40FE0">
        <w:rPr>
          <w:b/>
          <w:szCs w:val="24"/>
        </w:rPr>
        <w:t>.</w:t>
      </w:r>
      <w:r w:rsidRPr="00D40FE0">
        <w:rPr>
          <w:b/>
          <w:szCs w:val="24"/>
        </w:rPr>
        <w:t>1</w:t>
      </w:r>
      <w:r w:rsidRPr="00D40FE0">
        <w:rPr>
          <w:szCs w:val="24"/>
        </w:rPr>
        <w:t xml:space="preserve"> Wyroby ze stali konstrukcyjnej. </w:t>
      </w:r>
    </w:p>
    <w:p w:rsidR="00876A5F" w:rsidRPr="00D40FE0" w:rsidRDefault="00B426DD" w:rsidP="00D40FE0">
      <w:pPr>
        <w:ind w:left="-5" w:right="54"/>
        <w:rPr>
          <w:szCs w:val="24"/>
        </w:rPr>
      </w:pPr>
      <w:r w:rsidRPr="00D40FE0">
        <w:rPr>
          <w:szCs w:val="24"/>
        </w:rPr>
        <w:t>Wyroby ze stali konstrukcyjnej powinny spełniać wyma</w:t>
      </w:r>
      <w:r w:rsidR="004A0C31" w:rsidRPr="00D40FE0">
        <w:rPr>
          <w:szCs w:val="24"/>
        </w:rPr>
        <w:t xml:space="preserve">gania normy PN-EN 10025[24]. </w:t>
      </w:r>
    </w:p>
    <w:p w:rsidR="004A0C31" w:rsidRPr="00D40FE0" w:rsidRDefault="004A0C31" w:rsidP="00D40FE0">
      <w:pPr>
        <w:ind w:left="-5" w:right="54"/>
        <w:rPr>
          <w:szCs w:val="24"/>
        </w:rPr>
      </w:pPr>
      <w:r w:rsidRPr="00D40FE0">
        <w:rPr>
          <w:b/>
          <w:szCs w:val="24"/>
        </w:rPr>
        <w:t>1.2</w:t>
      </w:r>
      <w:r w:rsidR="00B426DD" w:rsidRPr="00D40FE0">
        <w:rPr>
          <w:szCs w:val="24"/>
        </w:rPr>
        <w:t xml:space="preserve"> Materiały spawalnicze i śruby montażowe Zamówienia na łączniki (śruby montażowe) i materiały spawalnicze składa Wytwórca stalowej konstrukcji mostowej u zaakceptowanych przez Inżyniera Wytwórców tych materiałów. Na Wytwórcy konstrukcji ciąży obowiązek egzekwowania od dostawców i przechowywania atestów potwierdzających spełnienie wymagań postawionych w normie przedmiotowej dotyczącej danego wyrobu lub materiału. Atesty muszą być przedstawione wraz z dostawą każdej partii materiałów. Badania, które warunkują wystawienie atestów Wytwórca łączników lub materiałów spawalniczych przeprowadza na własny koszt. Materiały pochodzące z zapasów Wytwórcy powinny być atestowane w niezależnym laboratorium zaakceptowanym przez Inżyniera na koszt własny Wytwórcy konstrukcji. Spełnione muszą być wymagania następujących norm przedmiotowych: dla śrub, wkrętów i nakrętek wg PN-EN [63], PN-EN [64], PN-EN ISO [76], dla sworzni wg PN-EN 22341:2000 [77], dla podkładek wg PN-EN ISO 7089:2002[73], PN-EN ISO 7091[74], PN-EN ISO [75], dla elektrod otulonych wg PN-EN 757[68], PN-EN [72], druty spawalnicze wg: PN EN 440[69], PN-EN 756[68], PN-EN 1668[70], PN-EN 758 [67], PN- EN 12535[71], dla topników wg PN-EN 760[66], dla gazów wg PN-EN 439[65]. Wytwórca powinien przestrzegać okresów ważności stosowania elektrod według gwarancji dostawcy. Do spawania stali należy stosować elektrody lub drut zapewniający wykonanie spoiny o parametrach nie gorszych niż materiał podstawowy. </w:t>
      </w:r>
    </w:p>
    <w:p w:rsidR="00876A5F" w:rsidRPr="00D40FE0" w:rsidRDefault="00876A5F" w:rsidP="00D40FE0">
      <w:pPr>
        <w:shd w:val="clear" w:color="auto" w:fill="FFFFFF"/>
        <w:spacing w:after="300" w:line="240" w:lineRule="auto"/>
        <w:ind w:left="-675" w:firstLine="0"/>
        <w:rPr>
          <w:szCs w:val="24"/>
        </w:rPr>
      </w:pPr>
      <w:r w:rsidRPr="00D40FE0">
        <w:rPr>
          <w:szCs w:val="24"/>
        </w:rPr>
        <w:t xml:space="preserve"> Do prostowania i gięcia rur, blach grubych, uniwersalnych, płaskowników i kształtowników Wytwórca powinien stosować taki sprzęt, aby były zachowane zasady podane w PN-89/S-10050[6] pkt TRANSPORT </w:t>
      </w:r>
    </w:p>
    <w:p w:rsidR="00860AFB" w:rsidRPr="00D40FE0" w:rsidRDefault="00860AFB" w:rsidP="00D40FE0">
      <w:pPr>
        <w:pStyle w:val="Nagwek1"/>
        <w:ind w:left="-5" w:right="0"/>
        <w:jc w:val="both"/>
        <w:rPr>
          <w:szCs w:val="24"/>
        </w:rPr>
      </w:pPr>
      <w:r w:rsidRPr="00D40FE0">
        <w:rPr>
          <w:szCs w:val="24"/>
        </w:rPr>
        <w:t xml:space="preserve">2. SPRZĘT </w:t>
      </w:r>
    </w:p>
    <w:p w:rsidR="00860AFB" w:rsidRPr="00D40FE0" w:rsidRDefault="00860AFB" w:rsidP="00D40FE0">
      <w:pPr>
        <w:ind w:left="-5" w:right="54"/>
        <w:rPr>
          <w:szCs w:val="24"/>
        </w:rPr>
      </w:pPr>
      <w:r w:rsidRPr="00D40FE0">
        <w:rPr>
          <w:szCs w:val="24"/>
        </w:rPr>
        <w:t xml:space="preserve">Do transportu i montażu konstrukcji należy używać dowolnego sprzętu. Sprzęt pomocniczy powinien być przechowywany w zamykanych pomieszczeniach. Stanowisko robocze powinno być urządzone zgodnie z przepisami bhp i przeciwpożarowymi, zabezpieczone od wpływów atmosferycznych, oświetlone z dostateczną wentylacją. Stanowisko robocze powinno być odebrane przez Inspektora Nadzoru. </w:t>
      </w:r>
    </w:p>
    <w:p w:rsidR="00860AFB" w:rsidRPr="00D40FE0" w:rsidRDefault="00860AFB" w:rsidP="00D40FE0">
      <w:pPr>
        <w:pStyle w:val="Nagwek1"/>
        <w:ind w:left="-5" w:right="0"/>
        <w:jc w:val="both"/>
        <w:rPr>
          <w:szCs w:val="24"/>
        </w:rPr>
      </w:pPr>
      <w:r w:rsidRPr="00D40FE0">
        <w:rPr>
          <w:szCs w:val="24"/>
        </w:rPr>
        <w:t xml:space="preserve">3. TRANSPORT </w:t>
      </w:r>
    </w:p>
    <w:p w:rsidR="00860AFB" w:rsidRPr="00D40FE0" w:rsidRDefault="00860AFB" w:rsidP="00D40FE0">
      <w:pPr>
        <w:spacing w:line="268" w:lineRule="auto"/>
        <w:ind w:left="-5" w:right="53"/>
        <w:rPr>
          <w:szCs w:val="24"/>
        </w:rPr>
      </w:pPr>
      <w:r w:rsidRPr="00D40FE0">
        <w:rPr>
          <w:szCs w:val="24"/>
        </w:rPr>
        <w:t xml:space="preserve">Materiały i elementy mogą być przewożone dowolnymi środkami transportu. Podczas transportu materiały i elementy konstrukcji powinny być zabezpieczone przed uszkodzeniami lub utratą stateczności. </w:t>
      </w:r>
    </w:p>
    <w:p w:rsidR="00876A5F" w:rsidRPr="00D40FE0" w:rsidRDefault="00860AFB" w:rsidP="00D40FE0">
      <w:pPr>
        <w:shd w:val="clear" w:color="auto" w:fill="FFFFFF"/>
        <w:spacing w:after="300" w:line="240" w:lineRule="auto"/>
        <w:ind w:left="-675" w:firstLine="0"/>
        <w:rPr>
          <w:szCs w:val="24"/>
        </w:rPr>
      </w:pPr>
      <w:r w:rsidRPr="00D40FE0">
        <w:rPr>
          <w:szCs w:val="24"/>
        </w:rPr>
        <w:t>3</w:t>
      </w:r>
      <w:r w:rsidR="00876A5F" w:rsidRPr="00D40FE0">
        <w:rPr>
          <w:szCs w:val="24"/>
        </w:rPr>
        <w:t>.1. Transport dostawa i składowanie.</w:t>
      </w:r>
    </w:p>
    <w:p w:rsidR="00876A5F" w:rsidRPr="00D40FE0" w:rsidRDefault="00876A5F" w:rsidP="00D40FE0">
      <w:pPr>
        <w:shd w:val="clear" w:color="auto" w:fill="FFFFFF"/>
        <w:spacing w:after="300" w:line="240" w:lineRule="auto"/>
        <w:ind w:left="-675" w:firstLine="0"/>
        <w:rPr>
          <w:szCs w:val="24"/>
        </w:rPr>
      </w:pPr>
      <w:r w:rsidRPr="00D40FE0">
        <w:rPr>
          <w:szCs w:val="24"/>
        </w:rPr>
        <w:t xml:space="preserve"> Wszystkie elementy konstrukcji powinny być ładowane na środki transportu w ten sposób, aby mogły być transportowane i rozładowywane bez powstania nadmiernych naprężeń, deformacji lub uszkodzeń. Zalecane jest transportowanie konstrukcji w takiej pozycji, w jakiej będzie eksploatowana. Szczególną uwagę należy zwracać w trakcie transportu na następujące elementy: łączniki, elementy muszą być zabezpieczone przed możliwością przesunięcia, zniekształcenia, przewrócenia się lub ześlizgnięcia w trakcie transportu, ze względu na możliwość wyboczenia należy odpowiednio usztywnić elementy wiotkie na czas załadunku i transportu, drobne elementy muszą być jednoznacznie oznakowane i umieszczone w miejscu zamocowania przy pomocy śrub montażowych, elementy drobnowymiarowe takie jak śruby, nakrętki powinny być przewożone w zamkniętych pojemnikach, dźwigary powinny być transportowane w pozycji pionowej i ta pozycja powinna być zachowana we wszystkich fazach transportu i montażu konstrukcji, w pewnych przypadkach mogą być one transportowane w innej pozycji jeśli będą odpowiednio zabezpieczone przed utratą stateczności i innymi uszkodzeniami, po zatwierdzeniu przez Inżyniera. W trakcie transportu przewożone elementy powinny spełniać wymagania dotyczące wymiarów skrajni dla ruchu drogowego i kolejowego. Elementy powinny być ładowane przy spełnieniu wymagań dotyczących skrajni pionowych podanych w PN-69/K [78]i PN-70/K [79]. W przypadku konieczności przekroczenia skrajni Wykonawca musi uzyskać na transport takich elementów zgodę odpowiednich władz. Pojazd przewożący elementy przekraczające dopuszczalne wymiary powinien być odpowiednio oznakowany i poprzedzony przez oznakowany samochód pilotujący. Stalowe e</w:t>
      </w:r>
      <w:r w:rsidR="00A4129D" w:rsidRPr="00D40FE0">
        <w:rPr>
          <w:szCs w:val="24"/>
        </w:rPr>
        <w:t>lementy konstrukcyjne powinny by</w:t>
      </w:r>
      <w:r w:rsidRPr="00D40FE0">
        <w:rPr>
          <w:szCs w:val="24"/>
        </w:rPr>
        <w:t xml:space="preserve">ć: w czasie załadunku, transportu, rozładunku i składowania utrzymywane w stanie suchym i wolnym od substancji powodujących korozję, składowane na podkładach ponad powierzchnią gruntu i chronione przed opadami atmosferycznymi, składowane wg asortymentów i oddzielone od innych elementów Odbiór konstrukcji po rozładunku Odbiór konstrukcji stalowej powinien być dokonany w obecności przedstawiciela </w:t>
      </w:r>
      <w:r w:rsidR="00A4129D" w:rsidRPr="00D40FE0">
        <w:rPr>
          <w:szCs w:val="24"/>
        </w:rPr>
        <w:t>Inspektora Nadzoru</w:t>
      </w:r>
      <w:r w:rsidRPr="00D40FE0">
        <w:rPr>
          <w:szCs w:val="24"/>
        </w:rPr>
        <w:t xml:space="preserve"> i powinien być przez </w:t>
      </w:r>
      <w:r w:rsidR="00A4129D" w:rsidRPr="00D40FE0">
        <w:rPr>
          <w:szCs w:val="24"/>
        </w:rPr>
        <w:t>niego</w:t>
      </w:r>
      <w:r w:rsidRPr="00D40FE0">
        <w:rPr>
          <w:szCs w:val="24"/>
        </w:rPr>
        <w:t xml:space="preserve"> zaakceptowany. Na placu budowy Wykonawca musi przeprowadzić dokładne badania dostarczonej konstrukcji stalowej i, jeśli to okaże się konieczne, przeprowadzić naprawy wszelkich uszkodzeń. Badania powinny obejmować sprawdzenie kompletności konstrukcji oraz potwierdzenie, że wymiary i inne cechy są zgodne z tolerancjami podany</w:t>
      </w:r>
      <w:r w:rsidR="00A4129D" w:rsidRPr="00D40FE0">
        <w:rPr>
          <w:szCs w:val="24"/>
        </w:rPr>
        <w:t>mi w PN- 89/S-10050[6]. Wykonawca</w:t>
      </w:r>
      <w:r w:rsidRPr="00D40FE0">
        <w:rPr>
          <w:szCs w:val="24"/>
        </w:rPr>
        <w:t xml:space="preserve"> powinien dostarczyć dokumenty opisujące zastosowane podczas wytwarzania materiały, procesy technologiczne oraz wyniki badań Likwidacja uszkodzeń transportowych Jeśli w trakcie odbioru konstrukcji zostaną ujawnione wady lub uszkodzenia powstałe w trakcie transportu, których usunięcie I</w:t>
      </w:r>
      <w:r w:rsidR="00A4129D" w:rsidRPr="00D40FE0">
        <w:rPr>
          <w:szCs w:val="24"/>
        </w:rPr>
        <w:t>nspektor Nadzoru uzna za konieczne, to Wykonawca</w:t>
      </w:r>
      <w:r w:rsidRPr="00D40FE0">
        <w:rPr>
          <w:szCs w:val="24"/>
        </w:rPr>
        <w:t xml:space="preserve"> przedstawi harmonogram usuwania odchyłek, poparty, jeśli zajdzie taka potrzeba, projektem technologicznym. </w:t>
      </w:r>
    </w:p>
    <w:p w:rsidR="00876A5F" w:rsidRPr="00D40FE0" w:rsidRDefault="00876A5F" w:rsidP="00D40FE0">
      <w:pPr>
        <w:shd w:val="clear" w:color="auto" w:fill="FFFFFF"/>
        <w:spacing w:after="0" w:line="240" w:lineRule="auto"/>
        <w:ind w:left="-675" w:firstLine="0"/>
        <w:rPr>
          <w:szCs w:val="24"/>
        </w:rPr>
      </w:pPr>
      <w:r w:rsidRPr="00D40FE0">
        <w:rPr>
          <w:szCs w:val="24"/>
        </w:rPr>
        <w:t xml:space="preserve">Transport dostawa i składowanie Wszystkie elementy konstrukcji powinny być ładowane </w:t>
      </w:r>
      <w:r w:rsidR="00A4129D" w:rsidRPr="00D40FE0">
        <w:rPr>
          <w:szCs w:val="24"/>
        </w:rPr>
        <w:t>na środki transportu w ten sposób</w:t>
      </w:r>
      <w:r w:rsidRPr="00D40FE0">
        <w:rPr>
          <w:szCs w:val="24"/>
        </w:rPr>
        <w:t>, aby mogły być transportowane i rozładowywane bez powstania nadmiernych naprężeń</w:t>
      </w:r>
      <w:r w:rsidR="00A4129D" w:rsidRPr="00D40FE0">
        <w:rPr>
          <w:szCs w:val="24"/>
        </w:rPr>
        <w:t>.</w:t>
      </w:r>
    </w:p>
    <w:p w:rsidR="00A4129D" w:rsidRPr="00D40FE0" w:rsidRDefault="00876A5F" w:rsidP="00D40FE0">
      <w:pPr>
        <w:shd w:val="clear" w:color="auto" w:fill="FFFFFF"/>
        <w:spacing w:after="300" w:line="240" w:lineRule="auto"/>
        <w:ind w:left="-675" w:firstLine="0"/>
        <w:rPr>
          <w:rFonts w:ascii="Open Sans" w:hAnsi="Open Sans" w:cs="Helvetica"/>
          <w:szCs w:val="24"/>
        </w:rPr>
      </w:pPr>
      <w:r w:rsidRPr="00D40FE0">
        <w:rPr>
          <w:szCs w:val="24"/>
        </w:rPr>
        <w:t>Koszt prac ponosi W</w:t>
      </w:r>
      <w:r w:rsidR="00A4129D" w:rsidRPr="00D40FE0">
        <w:rPr>
          <w:szCs w:val="24"/>
        </w:rPr>
        <w:t>ykonawca</w:t>
      </w:r>
      <w:r w:rsidRPr="00D40FE0">
        <w:rPr>
          <w:szCs w:val="24"/>
        </w:rPr>
        <w:t>, a do ich wykonania powinien przystąpić tak szybko, jak jest to</w:t>
      </w:r>
      <w:r w:rsidRPr="00D40FE0">
        <w:rPr>
          <w:rFonts w:ascii="Open Sans" w:hAnsi="Open Sans" w:cs="Helvetica"/>
          <w:szCs w:val="24"/>
        </w:rPr>
        <w:t xml:space="preserve"> możliwe ze względów technicznych. Po zakończeniu prac Wykonawca montażu dokonuje odbioru w obe</w:t>
      </w:r>
      <w:r w:rsidR="00A4129D" w:rsidRPr="00D40FE0">
        <w:rPr>
          <w:rFonts w:ascii="Open Sans" w:hAnsi="Open Sans" w:cs="Helvetica"/>
          <w:szCs w:val="24"/>
        </w:rPr>
        <w:t>cności przedstawiciela Inspektora Nadzoru</w:t>
      </w:r>
      <w:r w:rsidRPr="00D40FE0">
        <w:rPr>
          <w:rFonts w:ascii="Open Sans" w:hAnsi="Open Sans" w:cs="Helvetica"/>
          <w:szCs w:val="24"/>
        </w:rPr>
        <w:t xml:space="preserve">. Jeśli po robotach naprawczych występują dalsze uszkodzenia, element (lub jego część) zostaje zdyskwalifikowany Transport elektrod Opakowanie, przechowywanie i transport elektrod, drutów do spawania i topników powinny być zgodne z wymaganiami obowiązujących norm i zaleceniami producentów. Suszenie elektrod i topników powinno być zgodne z zaleceniami producentów. Jeśli na powierzchni elektrody wystąpiły białe wykwity nie może być ona użyta do wykonania robót. </w:t>
      </w:r>
    </w:p>
    <w:p w:rsidR="00A4129D" w:rsidRPr="00D40FE0" w:rsidRDefault="00860AFB" w:rsidP="00D40FE0">
      <w:pPr>
        <w:shd w:val="clear" w:color="auto" w:fill="FFFFFF"/>
        <w:spacing w:after="300" w:line="240" w:lineRule="auto"/>
        <w:ind w:left="-675" w:firstLine="0"/>
        <w:rPr>
          <w:rFonts w:ascii="Open Sans" w:hAnsi="Open Sans" w:cs="Helvetica"/>
          <w:b/>
          <w:szCs w:val="24"/>
        </w:rPr>
      </w:pPr>
      <w:r w:rsidRPr="00D40FE0">
        <w:rPr>
          <w:rFonts w:ascii="Open Sans" w:hAnsi="Open Sans" w:cs="Helvetica"/>
          <w:b/>
          <w:szCs w:val="24"/>
        </w:rPr>
        <w:t>4</w:t>
      </w:r>
      <w:r w:rsidR="00876A5F" w:rsidRPr="00D40FE0">
        <w:rPr>
          <w:rFonts w:ascii="Open Sans" w:hAnsi="Open Sans" w:cs="Helvetica"/>
          <w:b/>
          <w:szCs w:val="24"/>
        </w:rPr>
        <w:t xml:space="preserve">. WYKONANIE ROBÓT </w:t>
      </w:r>
    </w:p>
    <w:p w:rsidR="00876A5F" w:rsidRPr="00D40FE0" w:rsidRDefault="00860AFB"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4</w:t>
      </w:r>
      <w:r w:rsidR="00876A5F" w:rsidRPr="00D40FE0">
        <w:rPr>
          <w:rFonts w:ascii="Open Sans" w:hAnsi="Open Sans" w:cs="Helvetica"/>
          <w:szCs w:val="24"/>
        </w:rPr>
        <w:t>.1. Przed rozpoczęciem robót objętych niniejszymi WWiORB Wykonawca zobowiązany jest do sporządzenia Programu Zapewnienia Jakości (PZJ), który podlega zatwierdzeniu przez I</w:t>
      </w:r>
      <w:r w:rsidR="00F77DAD" w:rsidRPr="00D40FE0">
        <w:rPr>
          <w:rFonts w:ascii="Open Sans" w:hAnsi="Open Sans" w:cs="Helvetica"/>
          <w:szCs w:val="24"/>
        </w:rPr>
        <w:t xml:space="preserve">nspektora Nadzoru. </w:t>
      </w:r>
      <w:r w:rsidR="00876A5F" w:rsidRPr="00D40FE0">
        <w:rPr>
          <w:rFonts w:ascii="Open Sans" w:hAnsi="Open Sans" w:cs="Helvetica"/>
          <w:szCs w:val="24"/>
        </w:rPr>
        <w:t>Konstrukcje stalowe mogą być wytwarzane jedynie w wytwórniach zakwalifikowanych przez Komisję Kwalifikacyjną Ministerstwa Infrastruktury. Wytwórca musi wystawić dokument, w którym stwierdzi, że dostarczone wyroby są zgodne z wymaganiami podanymi w dokumentacji projektowej i poda wyniki badań ( Świadectwo odbioru ). Dokument musi potwierdzić upoważniony przedstawiciel kontroli Wytwórcy, niezależny od wydziału produkcyjnego. Termin ważności świadectwa i jego zakres muszą być zgodne z czasem realizacji i rodzajem wytwarzanej lub montowanej konstrukcji. Na podstawie dostarczonej dokumentacji technicznej Wykonawca dostarczy do akceptacji I</w:t>
      </w:r>
      <w:r w:rsidR="00F77DAD" w:rsidRPr="00D40FE0">
        <w:rPr>
          <w:rFonts w:ascii="Open Sans" w:hAnsi="Open Sans" w:cs="Helvetica"/>
          <w:szCs w:val="24"/>
        </w:rPr>
        <w:t>nspektora Nadzoru</w:t>
      </w:r>
      <w:r w:rsidR="00876A5F" w:rsidRPr="00D40FE0">
        <w:rPr>
          <w:rFonts w:ascii="Open Sans" w:hAnsi="Open Sans" w:cs="Helvetica"/>
          <w:szCs w:val="24"/>
        </w:rPr>
        <w:t xml:space="preserve"> dokumentację wykonawczą, w oparciu, o którą będzie realizowana konstrukcja. Dokumentacja wykonawcza powinna zawierać: rysunki warsztatowe, program wytwarzania i scalania konstrukcji w Wytwórni, program montażu i scalania konstrukcji na budowie, program zapewnienia jakości zabezpieczenia antykorozyjnego, zestawienie ilości stali konstrukcyjnej Rysunki warsztatowe Rysunki warsztatowe powinny być opracowane z uwzględnieniem podniesień wykonawczych wg PN-82/S [9] oraz powinny uwzględniać przygotowanie elementów wysyłkowych do transportu i montażu. Tolerancje wymiarów liniowych do 1,0 mm. Załącznikiem do rysunków warsztatowych powinno być zestawienie ciężarów i powierzchni elementów konstrukcji. W rysunkach powinien być określony rodzaj obróbki ciętych powierzchni</w:t>
      </w:r>
      <w:r w:rsidR="00F77DAD" w:rsidRPr="00D40FE0">
        <w:rPr>
          <w:rFonts w:ascii="Open Sans" w:hAnsi="Open Sans" w:cs="Helvetica"/>
          <w:szCs w:val="24"/>
        </w:rPr>
        <w:t>.</w:t>
      </w:r>
      <w:r w:rsidR="00876A5F" w:rsidRPr="00D40FE0">
        <w:rPr>
          <w:rFonts w:ascii="Open Sans" w:hAnsi="Open Sans" w:cs="Helvetica"/>
          <w:szCs w:val="24"/>
        </w:rPr>
        <w:t xml:space="preserve"> </w:t>
      </w:r>
    </w:p>
    <w:p w:rsidR="00876A5F" w:rsidRPr="00D40FE0" w:rsidRDefault="00F77DAD" w:rsidP="00D40FE0">
      <w:pPr>
        <w:shd w:val="clear" w:color="auto" w:fill="FFFFFF"/>
        <w:spacing w:after="0" w:line="240" w:lineRule="auto"/>
        <w:ind w:left="-675" w:firstLine="0"/>
        <w:rPr>
          <w:rFonts w:ascii="Open Sans" w:hAnsi="Open Sans" w:cs="Helvetica"/>
          <w:szCs w:val="24"/>
        </w:rPr>
      </w:pPr>
      <w:r w:rsidRPr="00D40FE0">
        <w:rPr>
          <w:rFonts w:ascii="Open Sans" w:hAnsi="Open Sans" w:cs="Helvetica"/>
          <w:szCs w:val="24"/>
        </w:rPr>
        <w:t>Koszt prac ponosi Wykonawca robót</w:t>
      </w:r>
      <w:r w:rsidR="00876A5F" w:rsidRPr="00D40FE0">
        <w:rPr>
          <w:rFonts w:ascii="Open Sans" w:hAnsi="Open Sans" w:cs="Helvetica"/>
          <w:szCs w:val="24"/>
        </w:rPr>
        <w:t>, a do ich wykonania powinien przystąpić tak szybko, jak jest to możliwe ze względ</w:t>
      </w:r>
      <w:r w:rsidRPr="00D40FE0">
        <w:rPr>
          <w:rFonts w:ascii="Open Sans" w:hAnsi="Open Sans" w:cs="Helvetica"/>
          <w:szCs w:val="24"/>
        </w:rPr>
        <w:t xml:space="preserve">ów </w:t>
      </w:r>
      <w:r w:rsidR="00876A5F" w:rsidRPr="00D40FE0">
        <w:rPr>
          <w:rFonts w:ascii="Open Sans" w:hAnsi="Open Sans" w:cs="Helvetica"/>
          <w:szCs w:val="24"/>
        </w:rPr>
        <w:t>technicznych.</w:t>
      </w:r>
      <w:r w:rsidRPr="00D40FE0">
        <w:rPr>
          <w:rFonts w:ascii="Open Sans" w:hAnsi="Open Sans" w:cs="Helvetica"/>
          <w:szCs w:val="24"/>
        </w:rPr>
        <w:t xml:space="preserve"> </w:t>
      </w:r>
      <w:r w:rsidR="00876A5F" w:rsidRPr="00D40FE0">
        <w:rPr>
          <w:rFonts w:ascii="Open Sans" w:hAnsi="Open Sans" w:cs="Helvetica"/>
          <w:szCs w:val="24"/>
        </w:rPr>
        <w:t>Po zakończeniu prac Wykonawca montażu dokonuje odbioru w obecności przedstawiciela In</w:t>
      </w:r>
      <w:r w:rsidRPr="00D40FE0">
        <w:rPr>
          <w:rFonts w:ascii="Open Sans" w:hAnsi="Open Sans" w:cs="Helvetica"/>
          <w:szCs w:val="24"/>
        </w:rPr>
        <w:t xml:space="preserve">spektora Nadzoru. </w:t>
      </w:r>
      <w:r w:rsidR="00876A5F" w:rsidRPr="00D40FE0">
        <w:rPr>
          <w:rFonts w:ascii="Open Sans" w:hAnsi="Open Sans" w:cs="Helvetica"/>
          <w:szCs w:val="24"/>
        </w:rPr>
        <w:t>Jeśli po robotach naprawczych występują dalsze uszkodzenia, element (lub jego część)</w:t>
      </w:r>
      <w:r w:rsidRPr="00D40FE0">
        <w:rPr>
          <w:rFonts w:ascii="Open Sans" w:hAnsi="Open Sans" w:cs="Helvetica"/>
          <w:szCs w:val="24"/>
        </w:rPr>
        <w:t xml:space="preserve"> zostaje zdyskwalifikowany.</w:t>
      </w:r>
    </w:p>
    <w:p w:rsidR="00F77DAD" w:rsidRPr="00D40FE0" w:rsidRDefault="00F77DAD"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Wykonawca</w:t>
      </w:r>
      <w:r w:rsidR="00876A5F" w:rsidRPr="00D40FE0">
        <w:rPr>
          <w:rFonts w:ascii="Open Sans" w:hAnsi="Open Sans" w:cs="Helvetica"/>
          <w:szCs w:val="24"/>
        </w:rPr>
        <w:t xml:space="preserve"> musi opracować i przedstawić In</w:t>
      </w:r>
      <w:r w:rsidRPr="00D40FE0">
        <w:rPr>
          <w:rFonts w:ascii="Open Sans" w:hAnsi="Open Sans" w:cs="Helvetica"/>
          <w:szCs w:val="24"/>
        </w:rPr>
        <w:t>spektorowi</w:t>
      </w:r>
      <w:r w:rsidR="00876A5F" w:rsidRPr="00D40FE0">
        <w:rPr>
          <w:rFonts w:ascii="Open Sans" w:hAnsi="Open Sans" w:cs="Helvetica"/>
          <w:szCs w:val="24"/>
        </w:rPr>
        <w:t xml:space="preserve"> do akceptacji Program wytwarzania konstrukcji, który powinien zawierać deklarację Wytwórcy o szczegółowym zapoznaniu się z dokumentacją projektową i WWiORB oraz sposobem realizacji zawartych tam zaleceń. </w:t>
      </w:r>
    </w:p>
    <w:p w:rsidR="00F77DA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Program powinien również zawierać: </w:t>
      </w:r>
    </w:p>
    <w:p w:rsidR="00F77DA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1) harmonogram realizacji, </w:t>
      </w:r>
    </w:p>
    <w:p w:rsidR="00F77DA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2) informację o personelu kierowniczym i technicznym Wytwórcy, </w:t>
      </w:r>
    </w:p>
    <w:p w:rsidR="00F77DA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3) informację o obsadzie tych stanowisk robotniczych, na których konieczne jest udokumentowanie </w:t>
      </w:r>
    </w:p>
    <w:p w:rsidR="00F77DA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4) kwalifikacji (np. spawacze), </w:t>
      </w:r>
    </w:p>
    <w:p w:rsidR="00F77DA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5) informacje o dostawcach materiałów, </w:t>
      </w:r>
    </w:p>
    <w:p w:rsidR="00F77DA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6) informacje o podwykonawcach, </w:t>
      </w:r>
    </w:p>
    <w:p w:rsidR="00F77DA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7) informacje o podstawowym sprzęcie przewidzianym do realizacji zadania, </w:t>
      </w:r>
    </w:p>
    <w:p w:rsidR="00A709C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8) projekt technologii spawania, </w:t>
      </w:r>
    </w:p>
    <w:p w:rsidR="00A709C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9) sposób przeprowadzenia badań wymaganych w WWiORB, </w:t>
      </w:r>
    </w:p>
    <w:p w:rsidR="00A709C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10) inne informacje żądane przez Inżyniera, </w:t>
      </w:r>
    </w:p>
    <w:p w:rsidR="00A709C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11) ewentualne zgłoszenie potrzeby uściśleń lub zmian w Dokumentacji Projektowej. Program robót musi uwzględniać spełnienie wszystkich ustaleń zawartych w WWiORB. Sporządzenie rysunków warsztatowych zapewnia Wykonawca robót Program scalania konstrukcji na miejscu budowy Rozpoczęcie robót może nastąpić po pisemny</w:t>
      </w:r>
      <w:r w:rsidR="00A709CD" w:rsidRPr="00D40FE0">
        <w:rPr>
          <w:rFonts w:ascii="Open Sans" w:hAnsi="Open Sans" w:cs="Helvetica"/>
          <w:szCs w:val="24"/>
        </w:rPr>
        <w:t>m zaakceptowaniu przez Inspektora</w:t>
      </w:r>
      <w:r w:rsidRPr="00D40FE0">
        <w:rPr>
          <w:rFonts w:ascii="Open Sans" w:hAnsi="Open Sans" w:cs="Helvetica"/>
          <w:szCs w:val="24"/>
        </w:rPr>
        <w:t xml:space="preserve"> programu montażu. Program powinien zawierać protokół </w:t>
      </w:r>
      <w:r w:rsidR="00A709CD" w:rsidRPr="00D40FE0">
        <w:rPr>
          <w:rFonts w:ascii="Open Sans" w:hAnsi="Open Sans" w:cs="Helvetica"/>
          <w:szCs w:val="24"/>
        </w:rPr>
        <w:t>odbioru konstrukcji od Wytwórcy.</w:t>
      </w:r>
    </w:p>
    <w:p w:rsidR="00876A5F"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W zal</w:t>
      </w:r>
      <w:r w:rsidR="00A709CD" w:rsidRPr="00D40FE0">
        <w:rPr>
          <w:rFonts w:ascii="Open Sans" w:hAnsi="Open Sans" w:cs="Helvetica"/>
          <w:szCs w:val="24"/>
        </w:rPr>
        <w:t>eżności od wyniku badań Inspektor Nadzoru</w:t>
      </w:r>
      <w:r w:rsidRPr="00D40FE0">
        <w:rPr>
          <w:rFonts w:ascii="Open Sans" w:hAnsi="Open Sans" w:cs="Helvetica"/>
          <w:szCs w:val="24"/>
        </w:rPr>
        <w:t xml:space="preserve"> podejmuje decyzję o kontynuowaniu robót </w:t>
      </w:r>
      <w:r w:rsidR="00A709CD" w:rsidRPr="00D40FE0">
        <w:rPr>
          <w:rFonts w:ascii="Open Sans" w:hAnsi="Open Sans" w:cs="Helvetica"/>
          <w:szCs w:val="24"/>
        </w:rPr>
        <w:t xml:space="preserve">Dziennik Budowy. </w:t>
      </w:r>
      <w:r w:rsidRPr="00D40FE0">
        <w:rPr>
          <w:rFonts w:ascii="Open Sans" w:hAnsi="Open Sans" w:cs="Helvetica"/>
          <w:szCs w:val="24"/>
        </w:rPr>
        <w:t>Decyzje In</w:t>
      </w:r>
      <w:r w:rsidR="00A709CD" w:rsidRPr="00D40FE0">
        <w:rPr>
          <w:rFonts w:ascii="Open Sans" w:hAnsi="Open Sans" w:cs="Helvetica"/>
          <w:szCs w:val="24"/>
        </w:rPr>
        <w:t xml:space="preserve">spektora Nadzoru są przekazywane Wykonawcy poprzez wpisy w Dzienniku Budowy. </w:t>
      </w:r>
      <w:r w:rsidRPr="00D40FE0">
        <w:rPr>
          <w:rFonts w:ascii="Open Sans" w:hAnsi="Open Sans" w:cs="Helvetica"/>
          <w:szCs w:val="24"/>
        </w:rPr>
        <w:t>Cięcie materiałów hutniczych należy wykonywać termicznie (automatycznie lub półautomatycznie). Wymagana klasa krawędzi cięcia tlenem wynosi: wg PN 76/M- 207</w:t>
      </w:r>
    </w:p>
    <w:p w:rsidR="00A709CD"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Brzegi po cięciu powinny być oczyszczone z gradu, naderwań oraz w żerów. Ostre krawędzie elementów należy stępić przez wyokrąglenie. W przypadku elementów nienarażonych na wpływy atmosferyczne dopuszcza się stępienie krawędzi pod kątem 45 przy cięciu tlenowym można pozostawić bez obróbki mechanicznej te brzegi, które mają być poddane przetopieniu w procesie spawania. Dopuszcza si ę cięcie mechaniczne blach pod warunkiem, że cięte krawędzie blach ulegną przetopieniu w procesie spawania. Przy rozcinaniu blach i kształtowników, upoważniony pracownik przenosi znaki na rozcinane części i potwierdza zgodność materiałową, swoim stemplem. Dopuszczalne odchyłki wymiarów liniowych, prostości, kształtu przekroju poprzecznego elementów oraz kształtu w obrębie styków muszą spełniać wymagania określone punktem PN-89/S-10050[6] Ukosowanie krawędzi do spawania Ukosowanie krawędzi do spawania należy wykonać według dokumentacji technicznej, zgodnie z PN-EN ISO :2005 [38] lub starszymi PN-75/M [52], PN-74/M-69016[53] oraz Kartami technologicznymi spawania. Ukosowanie można prowadzić za pomocą obróbki wiórowej, strugania, frezowania lub ukosowania termicznego (automatycznego lub półautomatycznego). Przy ukosowaniu termicznym należy usunąć karby i nierówności przez szlifowanie. Wszystkie krawędzie należy przygotować podczas warsztatowego wykonania elementów obiektów mostowych. Krawędzie, które zostaną pospawane na montażu muszą być odpowiednio zabezpieczone przed zanieczyszczeniami oraz powłokami metalizacyjno-malarskimi Prostowanie i gięcie elementów Prostowanie i gięcie na zimno na walcach i prasach blach grubych i uniwersalnych, płaskowników i kształtowników dopuszcza się w przypadkach, gdy promienie krzywizny r są nie mniejsze, a strzałki ugięcia f nie większe niż graniczne dopuszczalne wartości podane w PN-89/S-10050[6]. W przypadku przekroczenia dopuszczalnych wartości strzałki ugięcia lub promienia krzywizny podanych w PN-89/S-10050[6] prostowanie i gięcie elementów stalowych należy wykonać na gorąco przez: Podgrzanie do temperatury nie większej niż 723 o C. Obszar nagrzewania materiału powinien b ć 1,5 do 2 razy większy niż obszar poddany kuciu. Chłodzenie elementów powinno odbywać się powoli w temperaturze otoczenia nie niższej niż +5 o C, bez użycia wody. Zakrzywienie elementu. Wskutek prostowania lub gięcia w elementach nie mogą wystąpić pęknięcia lub rysy. Sposób ich ewentualnej naprawy winien być zaakceptowany przez Inżyniera. W elementach ze stali o podwyższonej wytrzymałości S355J2+N nie powinny wystąpić również miejscowe zahartowania Oczyszczenie krawędzi Miejsce spawania oraz przyległy pas materiału o szerokości około 20 mm z każdej strony, należy przed spawaniem oczyścić z rdzy, farb, tłuszczów oraz zawilgoceń aż do metalicznego połysku Składanie do spawania Przed przystąpieniem do spawania elementy należy złożyć zgodnie z dokumentacją techniczna, oraz ustawić w położeniu wymaganym dla wykonania spoin. Odstępy między elementami łączonymi spoinami czołowymi powinny spełniać wymagania określone Kartami technologicznymi. Przesunięcia brzegów elementów spawanych nie powinny być większe niż określone normami wymienionymi w punkcie WWiORB. Szczeliny między elementami łączonymi spoinami pachwinowymi nie powinny być większe ni ż 1,0mm. Ustalanie i unieruchamianie elementów do spawania może być wykonywane spoinami s</w:t>
      </w:r>
      <w:r w:rsidR="00A709CD" w:rsidRPr="00D40FE0">
        <w:rPr>
          <w:rFonts w:ascii="Open Sans" w:hAnsi="Open Sans" w:cs="Helvetica"/>
          <w:szCs w:val="24"/>
        </w:rPr>
        <w:t>z</w:t>
      </w:r>
      <w:r w:rsidRPr="00D40FE0">
        <w:rPr>
          <w:rFonts w:ascii="Open Sans" w:hAnsi="Open Sans" w:cs="Helvetica"/>
          <w:szCs w:val="24"/>
        </w:rPr>
        <w:t xml:space="preserve">czepnymi lub oprzyrządowaniem montażowym. Spawanie złączy doczołowych należy rozpocząć i kończyć na płytkach wybiegowych mocowanych do elementów spawanych. </w:t>
      </w:r>
    </w:p>
    <w:p w:rsidR="00876A5F"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Scalanie przyrządów montażowych z elementami konstrukcji wykonywać elektrodą Spawanie przyrządów montażowych powinni wykonywać spawacze posiadający takie same uprawnienia jak dla wykonywania kon</w:t>
      </w:r>
      <w:r w:rsidR="00A709CD" w:rsidRPr="00D40FE0">
        <w:rPr>
          <w:rFonts w:ascii="Open Sans" w:hAnsi="Open Sans" w:cs="Helvetica"/>
          <w:szCs w:val="24"/>
        </w:rPr>
        <w:t>strukcji. Spawanie przeprowadza</w:t>
      </w:r>
      <w:r w:rsidRPr="00D40FE0">
        <w:rPr>
          <w:rFonts w:ascii="Open Sans" w:hAnsi="Open Sans" w:cs="Helvetica"/>
          <w:szCs w:val="24"/>
        </w:rPr>
        <w:t>ć zgodnie z parametrami i zasadami obowiązującymi przy wykonywaniu spoin konstrukcji, zawartych w kartach technologicznych spawania. Po wykonaniu spoin s</w:t>
      </w:r>
      <w:r w:rsidR="00A709CD" w:rsidRPr="00D40FE0">
        <w:rPr>
          <w:rFonts w:ascii="Open Sans" w:hAnsi="Open Sans" w:cs="Helvetica"/>
          <w:szCs w:val="24"/>
        </w:rPr>
        <w:t>z</w:t>
      </w:r>
      <w:r w:rsidRPr="00D40FE0">
        <w:rPr>
          <w:rFonts w:ascii="Open Sans" w:hAnsi="Open Sans" w:cs="Helvetica"/>
          <w:szCs w:val="24"/>
        </w:rPr>
        <w:t>czepnych, przyrządy montażowe odciąć w odległości, co najmniej 2mm od konstrukcji. Naddatki usunąć poprzez szlifowanie. Miejsca po usuniętych przyrządach montażowych należy poddać badaniom penetracyjnym pod kątem wystąpienia ewentualnych pęknięć Podgrzewanie krawędzi przed spawaniem Elementy ze stali S355M o grubości &gt;20 mm należy przed sczepianiem i spawaniem podgrzewać do temperatury 150 C, oraz wolno studzić po spawaniu. Podgrzewanie wstępne elementów spawanych może być wykonywane oporowo, matami grzejnymi lub palnikami gazowymi (propan, butan). P odgrzewanie palnikami gazowymi powinno być wykonywane palnikami liniowymi z ciągłym pomiarem temperatury podgrzewania oraz temperatury międzyściegowej. Pomiary temperatury mogą być dokonywane przy użyciu termokredek. Wyniki pomiarów temperatury podgrzewania i międzyściegowej powinny być rejestrowane w Dzienniku spawania Spawanie</w:t>
      </w:r>
      <w:r w:rsidR="000D5DC2" w:rsidRPr="00D40FE0">
        <w:rPr>
          <w:rFonts w:ascii="Open Sans" w:hAnsi="Open Sans" w:cs="Helvetica"/>
          <w:szCs w:val="24"/>
        </w:rPr>
        <w:t>.</w:t>
      </w:r>
      <w:r w:rsidRPr="00D40FE0">
        <w:rPr>
          <w:rFonts w:ascii="Open Sans" w:hAnsi="Open Sans" w:cs="Helvetica"/>
          <w:szCs w:val="24"/>
        </w:rPr>
        <w:t xml:space="preserve"> Spawanie elementów konstrukcji należy wykonać zgodnie </w:t>
      </w:r>
      <w:r w:rsidR="000D5DC2" w:rsidRPr="00D40FE0">
        <w:rPr>
          <w:rFonts w:ascii="Open Sans" w:hAnsi="Open Sans" w:cs="Helvetica"/>
          <w:szCs w:val="24"/>
        </w:rPr>
        <w:t>z zaakceptowanym przez Inspektorem</w:t>
      </w:r>
      <w:r w:rsidRPr="00D40FE0">
        <w:rPr>
          <w:rFonts w:ascii="Open Sans" w:hAnsi="Open Sans" w:cs="Helvetica"/>
          <w:szCs w:val="24"/>
        </w:rPr>
        <w:t xml:space="preserve"> projektem technologii spawania zawartym w programach wytwarzania i montażu konstrukcji. Temperatura otoczenia przy spawaniu stali powinna być wyższa ni ż +5 o C. Stanowiska spawania muszą być zabezpieczone przed opadami śniegu i deszczu i innymi niekorzystnymi zjawiskami atmosferycznymi. W utrudnionych warunkach atmosferycznych (wilgotność względna powietrza większa niż 80%, mżawka, wiatry o prędkości większej niż 5 m/s, temperatura powietrza niższa niż podana wyżej) należy opracować i uzgodnić specjalne środki gwarantujące otrzymanie spoin należytej jakości. Wszystkie spoiny czołowe powinny być podspawane lub wykonane taką technologią (np. przez zastosowanie odpowiednich podkładek), aby grań była jednolita i gładka. </w:t>
      </w:r>
    </w:p>
    <w:p w:rsidR="00876A5F" w:rsidRPr="00D40FE0" w:rsidRDefault="00876A5F" w:rsidP="00D40FE0">
      <w:pPr>
        <w:shd w:val="clear" w:color="auto" w:fill="FFFFFF"/>
        <w:spacing w:after="0" w:line="240" w:lineRule="auto"/>
        <w:ind w:left="-675" w:firstLine="0"/>
        <w:rPr>
          <w:rFonts w:ascii="Open Sans" w:hAnsi="Open Sans" w:cs="Helvetica"/>
          <w:szCs w:val="24"/>
        </w:rPr>
      </w:pPr>
      <w:r w:rsidRPr="00D40FE0">
        <w:rPr>
          <w:rFonts w:ascii="Open Sans" w:hAnsi="Open Sans" w:cs="Helvetica"/>
          <w:szCs w:val="24"/>
        </w:rPr>
        <w:t>Przy wykonywaniu spoin s</w:t>
      </w:r>
      <w:r w:rsidR="000D5DC2" w:rsidRPr="00D40FE0">
        <w:rPr>
          <w:rFonts w:ascii="Open Sans" w:hAnsi="Open Sans" w:cs="Helvetica"/>
          <w:szCs w:val="24"/>
        </w:rPr>
        <w:t>z</w:t>
      </w:r>
      <w:r w:rsidRPr="00D40FE0">
        <w:rPr>
          <w:rFonts w:ascii="Open Sans" w:hAnsi="Open Sans" w:cs="Helvetica"/>
          <w:szCs w:val="24"/>
        </w:rPr>
        <w:t>czepnych należy przestrzegać następujących zasad: s</w:t>
      </w:r>
      <w:r w:rsidR="000D5DC2" w:rsidRPr="00D40FE0">
        <w:rPr>
          <w:rFonts w:ascii="Open Sans" w:hAnsi="Open Sans" w:cs="Helvetica"/>
          <w:szCs w:val="24"/>
        </w:rPr>
        <w:t>z</w:t>
      </w:r>
      <w:r w:rsidRPr="00D40FE0">
        <w:rPr>
          <w:rFonts w:ascii="Open Sans" w:hAnsi="Open Sans" w:cs="Helvetica"/>
          <w:szCs w:val="24"/>
        </w:rPr>
        <w:t>czepianie powinni wykonywać wyłącznie spawacze o uprawnieniach wymaganych dla wykonywania właściwych spoin</w:t>
      </w:r>
      <w:r w:rsidR="000D5DC2" w:rsidRPr="00D40FE0">
        <w:rPr>
          <w:rFonts w:ascii="Open Sans" w:hAnsi="Open Sans" w:cs="Helvetica"/>
          <w:szCs w:val="24"/>
        </w:rPr>
        <w:t>.</w:t>
      </w:r>
    </w:p>
    <w:p w:rsidR="000D5DC2"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 Obróbkę spoin można wykonać ręcznie szlifierką lub frezarką albo zastosować inną obróbkę mechaniczną pod warunkiem, że miejscowe zmniejszenie grubości przekroju elementu nie przekroczy 3% tej grubości. Sprzęt spawalniczy powinien umożliwiać wykonanie złączy spawanych zgodnie z technologią spawania i dokumentacją konstrukcyjną. Jego stan techniczny powinien zapewnić utrzymanie określonych parametrów spawania, przy czym wahania natężenia i napięcia prądu podczas spawania nie mogą przekracza ć 10%. Należy dążyć, by jak największa część spoin była wykonana automatycznie, a zwłaszcza spoiny łączące pasy ze środnikiem. Spawanie należy prowadzić zgodnie z wymaganiami PN-89/S [6]. Wady spoin czołowych i pachwinowych wykrywalne przez ich oględziny i makroskopowe nieniszczące badania określa się wg PN-75/M [82]. Wymaga się zachowania klasy wadliwości nie wyższej niż W2 wg PN-85/M [45] Ochrona antykorozyjna wykonywana w wytwórni Elementy konstrukcji muszą </w:t>
      </w:r>
      <w:r w:rsidR="000D5DC2" w:rsidRPr="00D40FE0">
        <w:rPr>
          <w:rFonts w:ascii="Open Sans" w:hAnsi="Open Sans" w:cs="Helvetica"/>
          <w:szCs w:val="24"/>
        </w:rPr>
        <w:t>być przed wysyłką zabezpieczone.</w:t>
      </w:r>
    </w:p>
    <w:p w:rsidR="00876A5F"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 Wykonanie czynności związanych z zabezpieczeniem, tj. przygotowania powierzchni i nanoszenia powłok ochronnych powinno być przewidziane w możliwie wczesnej fazie wytwarzania konstrukcji</w:t>
      </w:r>
      <w:r w:rsidR="000D5DC2" w:rsidRPr="00D40FE0">
        <w:rPr>
          <w:rFonts w:ascii="Open Sans" w:hAnsi="Open Sans" w:cs="Helvetica"/>
          <w:szCs w:val="24"/>
        </w:rPr>
        <w:t>.</w:t>
      </w:r>
      <w:r w:rsidRPr="00D40FE0">
        <w:rPr>
          <w:rFonts w:ascii="Open Sans" w:hAnsi="Open Sans" w:cs="Helvetica"/>
          <w:szCs w:val="24"/>
        </w:rPr>
        <w:t xml:space="preserve"> </w:t>
      </w:r>
    </w:p>
    <w:p w:rsidR="000D5DC2" w:rsidRPr="00D40FE0" w:rsidRDefault="00876A5F" w:rsidP="00D40FE0">
      <w:pPr>
        <w:shd w:val="clear" w:color="auto" w:fill="FFFFFF"/>
        <w:spacing w:after="0" w:line="240" w:lineRule="auto"/>
        <w:ind w:left="-675" w:firstLine="0"/>
        <w:rPr>
          <w:rFonts w:ascii="Open Sans" w:hAnsi="Open Sans" w:cs="Helvetica"/>
          <w:szCs w:val="24"/>
        </w:rPr>
      </w:pPr>
      <w:r w:rsidRPr="00D40FE0">
        <w:rPr>
          <w:rFonts w:ascii="Open Sans" w:hAnsi="Open Sans" w:cs="Helvetica"/>
          <w:szCs w:val="24"/>
        </w:rPr>
        <w:t xml:space="preserve"> Sprzęt spawalniczy powinien umożliwiać wykonanie złączy spawanych zgodnie z technologią spawania</w:t>
      </w:r>
      <w:r w:rsidR="000D5DC2" w:rsidRPr="00D40FE0">
        <w:rPr>
          <w:rFonts w:ascii="Open Sans" w:hAnsi="Open Sans" w:cs="Helvetica"/>
          <w:szCs w:val="24"/>
        </w:rPr>
        <w:t xml:space="preserve"> i dokumentacją konstrukcyjną.</w:t>
      </w:r>
    </w:p>
    <w:p w:rsidR="00876A5F" w:rsidRPr="00D40FE0" w:rsidRDefault="00876A5F" w:rsidP="00D40FE0">
      <w:pPr>
        <w:shd w:val="clear" w:color="auto" w:fill="FFFFFF"/>
        <w:spacing w:after="0" w:line="240" w:lineRule="auto"/>
        <w:ind w:left="-675" w:firstLine="0"/>
        <w:rPr>
          <w:rFonts w:ascii="Open Sans" w:hAnsi="Open Sans" w:cs="Helvetica"/>
          <w:szCs w:val="24"/>
        </w:rPr>
      </w:pPr>
      <w:r w:rsidRPr="00D40FE0">
        <w:rPr>
          <w:rFonts w:ascii="Open Sans" w:hAnsi="Open Sans" w:cs="Helvetica"/>
          <w:szCs w:val="24"/>
        </w:rPr>
        <w:t>Wszystkie elementy należy oznaczyć w sposób trwały i wyraźny wg pisemnego schematu oznaczeń i schemat ten załączyć do dokumentacji wykonawczej. O przeprowadzanym próbnym montażu należy każdorazowo pisemnie, z wyprzedzeniem t</w:t>
      </w:r>
      <w:r w:rsidR="00BD3AF9" w:rsidRPr="00D40FE0">
        <w:rPr>
          <w:rFonts w:ascii="Open Sans" w:hAnsi="Open Sans" w:cs="Helvetica"/>
          <w:szCs w:val="24"/>
        </w:rPr>
        <w:t>rzydniowym zawiadamiać Inspektora Nadzoru</w:t>
      </w:r>
      <w:r w:rsidRPr="00D40FE0">
        <w:rPr>
          <w:rFonts w:ascii="Open Sans" w:hAnsi="Open Sans" w:cs="Helvetica"/>
          <w:szCs w:val="24"/>
        </w:rPr>
        <w:t>. Na zakończenie próbnego montażu należy spisać protokół z jego przeprowadzenia, podając w nim wszelkie istotne dla konstrukcji dane, a w szczególności: stwierdzenia o zgodności wykonanej konstrukcji z dokumentacją, wraz ze szczegółowym omówieniem odchyłek od wymiarów teoretycznych, linię podniesienia wykonawczego i odchyłki od linii teoretycznej, znaki pomiarowe na sąsiednich elementach konstrukcji, ich oznakowanie i wymiary względem siebie w zmontowanej konstrukcji</w:t>
      </w:r>
      <w:r w:rsidR="00BD3AF9" w:rsidRPr="00D40FE0">
        <w:rPr>
          <w:rFonts w:ascii="Open Sans" w:hAnsi="Open Sans" w:cs="Helvetica"/>
          <w:szCs w:val="24"/>
        </w:rPr>
        <w:t>.</w:t>
      </w:r>
      <w:r w:rsidRPr="00D40FE0">
        <w:rPr>
          <w:rFonts w:ascii="Open Sans" w:hAnsi="Open Sans" w:cs="Helvetica"/>
          <w:szCs w:val="24"/>
        </w:rPr>
        <w:t xml:space="preserve"> Elementy składowane na placu budowy muszą być transportowane do miejsca wbudowania w sposób gwarantujący jego nieuszkodzenie. W przypadku zastosowania dźwigów: roboty powinna wykonywać odpowi</w:t>
      </w:r>
      <w:r w:rsidR="00C24F9B" w:rsidRPr="00D40FE0">
        <w:rPr>
          <w:rFonts w:ascii="Open Sans" w:hAnsi="Open Sans" w:cs="Helvetica"/>
          <w:szCs w:val="24"/>
        </w:rPr>
        <w:t xml:space="preserve">ednio wyszkolona </w:t>
      </w:r>
      <w:r w:rsidRPr="00D40FE0">
        <w:rPr>
          <w:rFonts w:ascii="Open Sans" w:hAnsi="Open Sans" w:cs="Helvetica"/>
          <w:szCs w:val="24"/>
        </w:rPr>
        <w:t>załoga, elementy muszą być podnoszone przy użyciu odpowiednich zawiesi z zachowaniem zasad bezpieczeństwa, należy przeprowadzić próbne uniesienie na wysokość 20 cm i wprowadzić ewentualne poprawki do procesu podnoszenia, jakiekolwiek uszkodzenia ujawnione w trakcie wznoszenia konstrukcji powinny być naprawione przez Wykonawcę Połączenia spawane na placu budowy</w:t>
      </w:r>
      <w:r w:rsidR="00C24F9B" w:rsidRPr="00D40FE0">
        <w:rPr>
          <w:rFonts w:ascii="Open Sans" w:hAnsi="Open Sans" w:cs="Helvetica"/>
          <w:szCs w:val="24"/>
        </w:rPr>
        <w:t>.</w:t>
      </w:r>
      <w:r w:rsidRPr="00D40FE0">
        <w:rPr>
          <w:rFonts w:ascii="Open Sans" w:hAnsi="Open Sans" w:cs="Helvetica"/>
          <w:szCs w:val="24"/>
        </w:rPr>
        <w:t xml:space="preserve"> Konstrukcja musi być scalona wg projektu montażu i projektu technologii spawania zawierającego plan spawania. Spawane styki montażowe mogą być wykonane przy zapewnieniu warunków przewidywanych w projekcie technologii spawania, a szczególnie przy odpowiedniej temperaturze, wilgotności oraz osłonięciu od wiatrów. Spawanie należy prowadzi ć zgodnie z wymaganiami PN-89/S-10050[6] i pkt niniejszymi WWiORB Przygotowanie konstrukcji stalowej do współpracy z betonem Łączniki do konstrukcji zespolonych Łączniki należy zgrzewać do konstrukcji stalowej. Należy dążyć, by koniec swobodny sworznia był okrągły, pozbawiony garbów i rdzy, w celu wyeliminowania powstawania łuku elektrycznego między sworzniem a powierzchnią boczną końcówki pistoletu. </w:t>
      </w:r>
      <w:r w:rsidR="004848D8" w:rsidRPr="00D40FE0">
        <w:rPr>
          <w:rFonts w:ascii="Open Sans" w:hAnsi="Open Sans" w:cs="Helvetica"/>
          <w:szCs w:val="24"/>
        </w:rPr>
        <w:t>Wykonawca przedstawi Inspektorowi Nadzoru</w:t>
      </w:r>
      <w:r w:rsidRPr="00D40FE0">
        <w:rPr>
          <w:rFonts w:ascii="Open Sans" w:hAnsi="Open Sans" w:cs="Helvetica"/>
          <w:szCs w:val="24"/>
        </w:rPr>
        <w:t xml:space="preserve"> przed przystąpieniem do robót następujące informacje: rodzaj urządzenia zgrzewającego i jego producenta, określenie rodzaju źródła prądu, opis łącznika sworzniowego i atesty materiału z którego wykonano sworznie, Warunkiem prawidłowego przyspawania sworzni jest dobór natężenia prądu i czas zgrzewania, określony dla danego urządzenia. Inżynier może zażądać wykonania próbnych sworzni w celu oceny jakości złącza. </w:t>
      </w:r>
    </w:p>
    <w:p w:rsidR="004848D8" w:rsidRPr="00D40FE0" w:rsidRDefault="00876A5F"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 xml:space="preserve"> Łączniki sworzniowe nie powinny być malo</w:t>
      </w:r>
      <w:r w:rsidR="004848D8" w:rsidRPr="00D40FE0">
        <w:rPr>
          <w:rFonts w:ascii="Open Sans" w:hAnsi="Open Sans" w:cs="Helvetica"/>
          <w:szCs w:val="24"/>
        </w:rPr>
        <w:t>wane ani metalizowane. Muszą by</w:t>
      </w:r>
      <w:r w:rsidRPr="00D40FE0">
        <w:rPr>
          <w:rFonts w:ascii="Open Sans" w:hAnsi="Open Sans" w:cs="Helvetica"/>
          <w:szCs w:val="24"/>
        </w:rPr>
        <w:t>ć oczyszczone z rdzy, zendry, w żerów korozyjnych, pozbawione smarów, zwłaszcza w czasie zgrzewania i tuż przed połączeniem z mieszanką betonową Zabezpieczenie dźwigarów w trakcie betonowania Na czas betonowania Wykonawca zabezpieczy dźwigary przed utratą stateczności</w:t>
      </w:r>
      <w:r w:rsidR="004848D8" w:rsidRPr="00D40FE0">
        <w:rPr>
          <w:rFonts w:ascii="Open Sans" w:hAnsi="Open Sans" w:cs="Helvetica"/>
          <w:szCs w:val="24"/>
        </w:rPr>
        <w:t>.</w:t>
      </w:r>
      <w:r w:rsidRPr="00D40FE0">
        <w:rPr>
          <w:rFonts w:ascii="Open Sans" w:hAnsi="Open Sans" w:cs="Helvetica"/>
          <w:szCs w:val="24"/>
        </w:rPr>
        <w:t xml:space="preserve"> Przygotowanie konstrukcji stalowej </w:t>
      </w:r>
      <w:r w:rsidR="004848D8" w:rsidRPr="00D40FE0">
        <w:rPr>
          <w:rFonts w:ascii="Open Sans" w:hAnsi="Open Sans" w:cs="Helvetica"/>
          <w:szCs w:val="24"/>
        </w:rPr>
        <w:t xml:space="preserve">do współpracy z płytą żelbetową. </w:t>
      </w:r>
      <w:r w:rsidRPr="00D40FE0">
        <w:rPr>
          <w:rFonts w:ascii="Open Sans" w:hAnsi="Open Sans" w:cs="Helvetica"/>
          <w:szCs w:val="24"/>
        </w:rPr>
        <w:t xml:space="preserve">Wykonawca musi przestrzegać aktualnie obowiązujących państwowych i lokalnych przepisów o BHP i ochronie środowiska. </w:t>
      </w:r>
    </w:p>
    <w:p w:rsidR="004848D8" w:rsidRPr="00D40FE0" w:rsidRDefault="00860AFB" w:rsidP="00D40FE0">
      <w:pPr>
        <w:shd w:val="clear" w:color="auto" w:fill="FFFFFF"/>
        <w:spacing w:after="300" w:line="240" w:lineRule="auto"/>
        <w:ind w:left="-675" w:firstLine="0"/>
        <w:rPr>
          <w:rFonts w:ascii="Open Sans" w:hAnsi="Open Sans" w:cs="Helvetica"/>
          <w:b/>
          <w:szCs w:val="24"/>
        </w:rPr>
      </w:pPr>
      <w:r w:rsidRPr="00D40FE0">
        <w:rPr>
          <w:rFonts w:ascii="Open Sans" w:hAnsi="Open Sans" w:cs="Helvetica"/>
          <w:b/>
          <w:szCs w:val="24"/>
        </w:rPr>
        <w:t>5</w:t>
      </w:r>
      <w:r w:rsidR="00876A5F" w:rsidRPr="00D40FE0">
        <w:rPr>
          <w:rFonts w:ascii="Open Sans" w:hAnsi="Open Sans" w:cs="Helvetica"/>
          <w:b/>
          <w:szCs w:val="24"/>
        </w:rPr>
        <w:t xml:space="preserve">. KONTROLA JAKOŚCI ROBÓT </w:t>
      </w:r>
    </w:p>
    <w:p w:rsidR="00876A5F" w:rsidRPr="00D40FE0" w:rsidRDefault="00860AFB"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5</w:t>
      </w:r>
      <w:r w:rsidR="00876A5F" w:rsidRPr="00D40FE0">
        <w:rPr>
          <w:rFonts w:ascii="Open Sans" w:hAnsi="Open Sans" w:cs="Helvetica"/>
          <w:szCs w:val="24"/>
        </w:rPr>
        <w:t>.1. Ogólne zasady kontroli jakości robót Ogólne zasady kontroli jakości robót podano w WWiORB D-M "Wymagania ogólne". Kontrola robót obejmuje badania przeprowadzane w Wytwórni i n</w:t>
      </w:r>
      <w:r w:rsidR="004848D8" w:rsidRPr="00D40FE0">
        <w:rPr>
          <w:rFonts w:ascii="Open Sans" w:hAnsi="Open Sans" w:cs="Helvetica"/>
          <w:szCs w:val="24"/>
        </w:rPr>
        <w:t>a placu budowy. Badania materia</w:t>
      </w:r>
      <w:r w:rsidR="00876A5F" w:rsidRPr="00D40FE0">
        <w:rPr>
          <w:rFonts w:ascii="Open Sans" w:hAnsi="Open Sans" w:cs="Helvetica"/>
          <w:szCs w:val="24"/>
        </w:rPr>
        <w:t xml:space="preserve">łów, elektrod, połączeń powinny być przeprowadzane w Wytwórni. Badania innych elementów powinny być przeprowadzane w Wytwórni lub na budowie w zależności, gdzie są wykonywane dane roboty. Jakość robót wykonywanych na placu budowy powinna być taka sama, jak jakość robót wykonywanych w Wytwórni. Wykonawca ma obowiązek prowadzić kontrolę jakości prowadzonych przez siebie robót, niezależnie </w:t>
      </w:r>
      <w:r w:rsidR="004848D8" w:rsidRPr="00D40FE0">
        <w:rPr>
          <w:rFonts w:ascii="Open Sans" w:hAnsi="Open Sans" w:cs="Helvetica"/>
          <w:szCs w:val="24"/>
        </w:rPr>
        <w:t>od działań kontrolnych Inspektora Nadzoru</w:t>
      </w:r>
      <w:r w:rsidR="00876A5F" w:rsidRPr="00D40FE0">
        <w:rPr>
          <w:rFonts w:ascii="Open Sans" w:hAnsi="Open Sans" w:cs="Helvetica"/>
          <w:szCs w:val="24"/>
        </w:rPr>
        <w:t xml:space="preserve">. Wykonawca ponosi koszty wszystkich badań Sprawdzenie jakości materiałów W badaniach kontrolnych stali i wyrobów stalowych należy sprawdzić spełnienie </w:t>
      </w:r>
      <w:r w:rsidR="004848D8" w:rsidRPr="00D40FE0">
        <w:rPr>
          <w:rFonts w:ascii="Open Sans" w:hAnsi="Open Sans" w:cs="Helvetica"/>
          <w:szCs w:val="24"/>
        </w:rPr>
        <w:t>wymagań podanych w punktach</w:t>
      </w:r>
      <w:r w:rsidR="00876A5F" w:rsidRPr="00D40FE0">
        <w:rPr>
          <w:rFonts w:ascii="Open Sans" w:hAnsi="Open Sans" w:cs="Helvetica"/>
          <w:szCs w:val="24"/>
        </w:rPr>
        <w:t xml:space="preserve">  niniejszych WWiORB. Ponadto należy sprawdzić, czy użyte elementy stalowe jak blachy, płaskowniki, kształtowniki są zgodne z dokumentacją projektową, co do gatunku i odpowiadają właściwym normom przedmiotowym podanym w punkci</w:t>
      </w:r>
      <w:r w:rsidR="004848D8" w:rsidRPr="00D40FE0">
        <w:rPr>
          <w:rFonts w:ascii="Open Sans" w:hAnsi="Open Sans" w:cs="Helvetica"/>
          <w:szCs w:val="24"/>
        </w:rPr>
        <w:t xml:space="preserve">e </w:t>
      </w:r>
      <w:r w:rsidR="00876A5F" w:rsidRPr="00D40FE0">
        <w:rPr>
          <w:rFonts w:ascii="Open Sans" w:hAnsi="Open Sans" w:cs="Helvetica"/>
          <w:szCs w:val="24"/>
        </w:rPr>
        <w:t xml:space="preserve"> niniejszych WWiORB. Należy sprawdzić posiadanie atestów producenta na wyroby stalowe, oraz ocechowanie śrub i nakrętek. Do każdej partii wyrobu powinno być wystawione przez Wykonawcę zaświadczenie zawierające, co najmniej: datę wystawienia za świadczenia, nazwę i adres Wytwórni, oznaczenie wyrobu wg norm przedmiotowych, masę netto wyrobu lub liczb sztuk, wyniki badań, podpis i pieczęć Wytwórni. Wykonawca powinien sprawdzić atesty producenta i porównać je z wymaganiami Dokumentacji Projektowej i Specyfikacji Technicznej. Badanie materiałów spawalniczych polega na sprawdzeniu czy posiadają atesty wystawione przez Wytwórcę tych materiałów. Atesty muszą potwierdzać zgodność danego materiału z normami przedmiotowymi oraz niniejszymi WWiORB oraz zgodność okresu </w:t>
      </w:r>
      <w:r w:rsidR="004848D8" w:rsidRPr="00D40FE0">
        <w:rPr>
          <w:rFonts w:ascii="Open Sans" w:hAnsi="Open Sans" w:cs="Helvetica"/>
          <w:szCs w:val="24"/>
        </w:rPr>
        <w:t>gwarancji dla danego wyrobu.</w:t>
      </w:r>
    </w:p>
    <w:p w:rsidR="00EC6CA5" w:rsidRPr="00D40FE0" w:rsidRDefault="00860AFB"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5</w:t>
      </w:r>
      <w:r w:rsidR="00EC6CA5" w:rsidRPr="00D40FE0">
        <w:rPr>
          <w:rFonts w:ascii="Open Sans" w:hAnsi="Open Sans" w:cs="Helvetica"/>
          <w:szCs w:val="24"/>
        </w:rPr>
        <w:t>.2</w:t>
      </w:r>
      <w:r w:rsidR="00876A5F" w:rsidRPr="00D40FE0">
        <w:rPr>
          <w:rFonts w:ascii="Open Sans" w:hAnsi="Open Sans" w:cs="Helvetica"/>
          <w:szCs w:val="24"/>
        </w:rPr>
        <w:t xml:space="preserve"> Badanie sworzni Prawidłowo wykonane sworznie zachowują się podczas ostukiwania młotkiem (o masie 0,3kg) jak pręty sprężyste, a po odgięciu sworzni w miejscu połączenia nie powinny wystąpi ć zarysowania. Badaniu poddaje się 1/5 ogólnej liczby sworzni przez ostukanie swobodnego końca młotkiem i co najmniej 1/20 liczby sworzni przez odgięcie sworznia pod kątem 30 do płaszczyzny zespolenia przy pomocy uderzeń młotkiem. Odgięte sworznie nie wykazujące uszkodzeń można pozostawić bez prostowania o ile nie koliduj ą ze zbrojeniem. Jeżeli po sprawdzeniu 1/5 liczby sworzni przewidzianych do kontroli okaże się niewłaściwa, należy liczbę badanych sworzni zwiększyć dwukrotnie. Jeśli wynik badań jest nadal niewłaściwy, badaniom należy poddać wszystkie sworznie i usunąć sworznie wadliwe, zastępując je nowymi.</w:t>
      </w:r>
    </w:p>
    <w:p w:rsidR="00876A5F" w:rsidRPr="00D40FE0" w:rsidRDefault="00860AFB" w:rsidP="00D40FE0">
      <w:pPr>
        <w:shd w:val="clear" w:color="auto" w:fill="FFFFFF"/>
        <w:spacing w:after="300" w:line="240" w:lineRule="auto"/>
        <w:ind w:left="-675" w:firstLine="0"/>
        <w:rPr>
          <w:rFonts w:ascii="Open Sans" w:hAnsi="Open Sans" w:cs="Helvetica"/>
          <w:b/>
          <w:szCs w:val="24"/>
        </w:rPr>
      </w:pPr>
      <w:r w:rsidRPr="00D40FE0">
        <w:rPr>
          <w:rFonts w:ascii="Open Sans" w:hAnsi="Open Sans" w:cs="Helvetica"/>
          <w:b/>
          <w:szCs w:val="24"/>
        </w:rPr>
        <w:t xml:space="preserve"> 6</w:t>
      </w:r>
      <w:r w:rsidR="00876A5F" w:rsidRPr="00D40FE0">
        <w:rPr>
          <w:rFonts w:ascii="Open Sans" w:hAnsi="Open Sans" w:cs="Helvetica"/>
          <w:b/>
          <w:szCs w:val="24"/>
        </w:rPr>
        <w:t xml:space="preserve">. OBMIAR ROBÓT </w:t>
      </w:r>
    </w:p>
    <w:p w:rsidR="00EC6CA5" w:rsidRPr="00D40FE0" w:rsidRDefault="00EC6CA5"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Nie dotyczy</w:t>
      </w:r>
    </w:p>
    <w:p w:rsidR="00EC6CA5" w:rsidRPr="00D40FE0" w:rsidRDefault="00860AFB" w:rsidP="00D40FE0">
      <w:pPr>
        <w:shd w:val="clear" w:color="auto" w:fill="FFFFFF"/>
        <w:spacing w:after="300" w:line="240" w:lineRule="auto"/>
        <w:ind w:left="-675" w:firstLine="0"/>
        <w:rPr>
          <w:rFonts w:ascii="Open Sans" w:hAnsi="Open Sans" w:cs="Helvetica"/>
          <w:b/>
          <w:szCs w:val="24"/>
        </w:rPr>
      </w:pPr>
      <w:r w:rsidRPr="00D40FE0">
        <w:rPr>
          <w:rFonts w:ascii="Open Sans" w:hAnsi="Open Sans" w:cs="Helvetica"/>
          <w:b/>
          <w:szCs w:val="24"/>
        </w:rPr>
        <w:t>7</w:t>
      </w:r>
      <w:r w:rsidR="00876A5F" w:rsidRPr="00D40FE0">
        <w:rPr>
          <w:rFonts w:ascii="Open Sans" w:hAnsi="Open Sans" w:cs="Helvetica"/>
          <w:b/>
          <w:szCs w:val="24"/>
        </w:rPr>
        <w:t xml:space="preserve">. ODBIÓR ROBÓT </w:t>
      </w:r>
    </w:p>
    <w:p w:rsidR="00F61E43" w:rsidRPr="00D40FE0" w:rsidRDefault="00860AFB" w:rsidP="00D40FE0">
      <w:pPr>
        <w:shd w:val="clear" w:color="auto" w:fill="FFFFFF"/>
        <w:spacing w:after="300" w:line="240" w:lineRule="auto"/>
        <w:ind w:left="-675" w:firstLine="0"/>
        <w:rPr>
          <w:rFonts w:ascii="Open Sans" w:hAnsi="Open Sans" w:cs="Helvetica"/>
          <w:szCs w:val="24"/>
        </w:rPr>
      </w:pPr>
      <w:r w:rsidRPr="00D40FE0">
        <w:rPr>
          <w:rFonts w:ascii="Open Sans" w:hAnsi="Open Sans" w:cs="Helvetica"/>
          <w:szCs w:val="24"/>
        </w:rPr>
        <w:t>7</w:t>
      </w:r>
      <w:r w:rsidR="00876A5F" w:rsidRPr="00D40FE0">
        <w:rPr>
          <w:rFonts w:ascii="Open Sans" w:hAnsi="Open Sans" w:cs="Helvetica"/>
          <w:szCs w:val="24"/>
        </w:rPr>
        <w:t>.1 Jeżeli wszystkie badania dały wyniki pozytywne, wykonane roboty należy uznać za zgodne z wymaganiami. Jeśli choć jedno badanie dało wynik negatywny, wykonane roboty należy uznać za niezgodne z wymaganiami Kontraktu. W takiej sytuacji Wykonawca obowiązany jest doprowadzić roboty do zgodności z Kontraktem i przedstawić je do ponownego odbioru Odbiory częściowe Harmonogramy odbioró</w:t>
      </w:r>
      <w:r w:rsidR="00EC6CA5" w:rsidRPr="00D40FE0">
        <w:rPr>
          <w:rFonts w:ascii="Open Sans" w:hAnsi="Open Sans" w:cs="Helvetica"/>
          <w:szCs w:val="24"/>
        </w:rPr>
        <w:t>w częściowych sporządza Inspektor Nadzoru</w:t>
      </w:r>
      <w:r w:rsidR="00876A5F" w:rsidRPr="00D40FE0">
        <w:rPr>
          <w:rFonts w:ascii="Open Sans" w:hAnsi="Open Sans" w:cs="Helvetica"/>
          <w:szCs w:val="24"/>
        </w:rPr>
        <w:t xml:space="preserve"> po zapoznaniu się z programem wytwarzania konstrukcji i programem montażu. Harmonogramy stanowią integralną część akceptacji programów. Odbiory częściowe następują na podstawie </w:t>
      </w:r>
      <w:r w:rsidR="00EC6CA5" w:rsidRPr="00D40FE0">
        <w:rPr>
          <w:rFonts w:ascii="Open Sans" w:hAnsi="Open Sans" w:cs="Helvetica"/>
          <w:szCs w:val="24"/>
        </w:rPr>
        <w:t xml:space="preserve">wyników testów opisanych </w:t>
      </w:r>
      <w:r w:rsidR="00876A5F" w:rsidRPr="00D40FE0">
        <w:rPr>
          <w:rFonts w:ascii="Open Sans" w:hAnsi="Open Sans" w:cs="Helvetica"/>
          <w:szCs w:val="24"/>
        </w:rPr>
        <w:t xml:space="preserve"> niniejszych WWiORB Odbiór końcowy  stalowej konstrukcji  dokonywany jest po ukończeniu</w:t>
      </w:r>
      <w:r w:rsidR="00EC6CA5" w:rsidRPr="00D40FE0">
        <w:rPr>
          <w:rFonts w:ascii="Open Sans" w:hAnsi="Open Sans" w:cs="Helvetica"/>
          <w:szCs w:val="24"/>
        </w:rPr>
        <w:t xml:space="preserve"> montażu. </w:t>
      </w:r>
      <w:r w:rsidR="00876A5F" w:rsidRPr="00D40FE0">
        <w:rPr>
          <w:rFonts w:ascii="Open Sans" w:hAnsi="Open Sans" w:cs="Helvetica"/>
          <w:szCs w:val="24"/>
        </w:rPr>
        <w:t>Do odbioru końcowego Wykonawca jest zobowiązany dostarczyć uaktualnioną Dokumentację Projektową zawierającą wszystkie zmiany wprowadzone w czasie budowy oraz inwentaryzację powykonawczą</w:t>
      </w:r>
      <w:r w:rsidR="00EC6CA5" w:rsidRPr="00D40FE0">
        <w:rPr>
          <w:rFonts w:ascii="Open Sans" w:hAnsi="Open Sans" w:cs="Helvetica"/>
          <w:szCs w:val="24"/>
        </w:rPr>
        <w:t>.</w:t>
      </w:r>
      <w:r w:rsidR="00876A5F" w:rsidRPr="00D40FE0">
        <w:rPr>
          <w:rFonts w:ascii="Open Sans" w:hAnsi="Open Sans" w:cs="Helvetica"/>
          <w:szCs w:val="24"/>
        </w:rPr>
        <w:t xml:space="preserve"> </w:t>
      </w:r>
    </w:p>
    <w:p w:rsidR="00F61E43" w:rsidRPr="00D40FE0" w:rsidRDefault="00DF37B9" w:rsidP="00D40FE0">
      <w:pPr>
        <w:spacing w:after="0" w:line="259" w:lineRule="auto"/>
        <w:ind w:left="0" w:firstLine="0"/>
        <w:rPr>
          <w:szCs w:val="24"/>
        </w:rPr>
      </w:pPr>
      <w:r w:rsidRPr="00D40FE0">
        <w:rPr>
          <w:b/>
          <w:szCs w:val="24"/>
        </w:rPr>
        <w:t xml:space="preserve"> </w:t>
      </w:r>
    </w:p>
    <w:p w:rsidR="002E4241" w:rsidRPr="00D40FE0" w:rsidRDefault="009904FB" w:rsidP="00D40FE0">
      <w:pPr>
        <w:spacing w:after="1" w:line="259" w:lineRule="auto"/>
        <w:ind w:left="2926" w:right="2976"/>
        <w:rPr>
          <w:b/>
          <w:szCs w:val="24"/>
        </w:rPr>
      </w:pPr>
      <w:r>
        <w:rPr>
          <w:b/>
          <w:szCs w:val="24"/>
        </w:rPr>
        <w:t>WWIORB – D-M.00.00.05</w:t>
      </w:r>
    </w:p>
    <w:p w:rsidR="002E4241" w:rsidRPr="00D40FE0" w:rsidRDefault="002E4241" w:rsidP="00D40FE0">
      <w:pPr>
        <w:spacing w:after="1" w:line="259" w:lineRule="auto"/>
        <w:ind w:left="2926" w:right="2976"/>
        <w:rPr>
          <w:b/>
          <w:szCs w:val="24"/>
        </w:rPr>
      </w:pPr>
    </w:p>
    <w:p w:rsidR="00F61E43" w:rsidRPr="00D40FE0" w:rsidRDefault="009904FB" w:rsidP="00D40FE0">
      <w:pPr>
        <w:spacing w:after="1" w:line="259" w:lineRule="auto"/>
        <w:ind w:left="2926" w:right="2976"/>
        <w:rPr>
          <w:szCs w:val="24"/>
        </w:rPr>
      </w:pPr>
      <w:r>
        <w:rPr>
          <w:b/>
          <w:szCs w:val="24"/>
        </w:rPr>
        <w:t xml:space="preserve">ŚLUSARKA - </w:t>
      </w:r>
      <w:r w:rsidR="002E4241" w:rsidRPr="00D40FE0">
        <w:rPr>
          <w:b/>
          <w:szCs w:val="24"/>
        </w:rPr>
        <w:t>BRAMY SEGMENTOWE</w:t>
      </w:r>
      <w:r w:rsidR="00DF37B9" w:rsidRPr="00D40FE0">
        <w:rPr>
          <w:b/>
          <w:szCs w:val="24"/>
        </w:rPr>
        <w:t xml:space="preserve"> </w:t>
      </w:r>
    </w:p>
    <w:p w:rsidR="00F61E43" w:rsidRPr="00D40FE0" w:rsidRDefault="00DF37B9" w:rsidP="00D40FE0">
      <w:pPr>
        <w:spacing w:after="18" w:line="259" w:lineRule="auto"/>
        <w:ind w:left="0" w:firstLine="0"/>
        <w:rPr>
          <w:szCs w:val="24"/>
        </w:rPr>
      </w:pPr>
      <w:r w:rsidRPr="00D40FE0">
        <w:rPr>
          <w:b/>
          <w:szCs w:val="24"/>
        </w:rPr>
        <w:t xml:space="preserve"> </w:t>
      </w:r>
    </w:p>
    <w:p w:rsidR="002E4241" w:rsidRPr="00D40FE0" w:rsidRDefault="00DF37B9" w:rsidP="00D40FE0">
      <w:pPr>
        <w:pStyle w:val="Akapitzlist"/>
        <w:numPr>
          <w:ilvl w:val="0"/>
          <w:numId w:val="67"/>
        </w:numPr>
        <w:spacing w:before="188" w:after="188"/>
        <w:rPr>
          <w:b/>
          <w:szCs w:val="24"/>
        </w:rPr>
      </w:pPr>
      <w:r w:rsidRPr="00D40FE0">
        <w:rPr>
          <w:b/>
          <w:szCs w:val="24"/>
        </w:rPr>
        <w:t xml:space="preserve">MATERIAŁY </w:t>
      </w:r>
    </w:p>
    <w:p w:rsidR="002E4241" w:rsidRPr="00D40FE0" w:rsidRDefault="002E4241" w:rsidP="00D40FE0">
      <w:pPr>
        <w:spacing w:before="188" w:after="188"/>
        <w:rPr>
          <w:color w:val="auto"/>
          <w:kern w:val="1"/>
          <w:szCs w:val="24"/>
          <w:lang w:eastAsia="ar-SA"/>
        </w:rPr>
      </w:pPr>
      <w:r w:rsidRPr="00D40FE0">
        <w:rPr>
          <w:color w:val="auto"/>
          <w:kern w:val="1"/>
          <w:szCs w:val="24"/>
          <w:lang w:eastAsia="ar-SA"/>
        </w:rPr>
        <w:t>Bramy wjazdowe przemysłowe segmentowe, z automatycznym elektrycznym mechanizmem otwieran</w:t>
      </w:r>
      <w:r w:rsidR="003C1F16" w:rsidRPr="00D40FE0">
        <w:rPr>
          <w:color w:val="auto"/>
          <w:kern w:val="1"/>
          <w:szCs w:val="24"/>
          <w:lang w:eastAsia="ar-SA"/>
        </w:rPr>
        <w:t>ia i zamykania</w:t>
      </w:r>
      <w:r w:rsidRPr="00D40FE0">
        <w:rPr>
          <w:color w:val="auto"/>
          <w:kern w:val="1"/>
          <w:szCs w:val="24"/>
          <w:lang w:eastAsia="ar-SA"/>
        </w:rPr>
        <w:t xml:space="preserve">, odporne na korozję, lub </w:t>
      </w:r>
      <w:r w:rsidR="003C1F16" w:rsidRPr="00D40FE0">
        <w:rPr>
          <w:color w:val="auto"/>
          <w:kern w:val="1"/>
          <w:szCs w:val="24"/>
          <w:lang w:eastAsia="ar-SA"/>
        </w:rPr>
        <w:t>zabezpieczone antykorozyjnie.</w:t>
      </w:r>
      <w:r w:rsidRPr="00D40FE0">
        <w:rPr>
          <w:color w:val="auto"/>
          <w:kern w:val="1"/>
          <w:szCs w:val="24"/>
          <w:lang w:eastAsia="ar-SA"/>
        </w:rPr>
        <w:t xml:space="preserve"> Bramy należy wyposażyć w awaryjny ręczny system otwierania i zamykania zarówno od wewnątrz, jak i na zewnątrz, oraz urządzenia zabezpieczające przed niekontrolowanym opadnięciem. </w:t>
      </w:r>
    </w:p>
    <w:p w:rsidR="002E4241" w:rsidRPr="00D40FE0" w:rsidRDefault="002E4241" w:rsidP="00D40FE0">
      <w:pPr>
        <w:suppressAutoHyphens/>
        <w:spacing w:before="188" w:after="188" w:line="320" w:lineRule="atLeast"/>
        <w:ind w:left="0" w:firstLine="708"/>
        <w:rPr>
          <w:color w:val="auto"/>
          <w:kern w:val="1"/>
          <w:szCs w:val="24"/>
          <w:lang w:eastAsia="ar-SA"/>
        </w:rPr>
      </w:pPr>
      <w:r w:rsidRPr="00D40FE0">
        <w:rPr>
          <w:color w:val="auto"/>
          <w:kern w:val="1"/>
          <w:szCs w:val="24"/>
          <w:lang w:eastAsia="ar-SA"/>
        </w:rPr>
        <w:t>Zamawiający wymaga realizacji bram segmentowych z prowadzeniem pionowym równolegle do wewnętrznej ściany hali. Dopuszcza się poziome prowadzenie płaszcza bramy w odległości max. 1,0m od najniższego wewnętrznej konstrukcji dachu hali.</w:t>
      </w:r>
    </w:p>
    <w:p w:rsidR="002E4241" w:rsidRPr="00D40FE0" w:rsidRDefault="002E4241" w:rsidP="00D40FE0">
      <w:pPr>
        <w:suppressAutoHyphens/>
        <w:spacing w:after="0" w:line="320" w:lineRule="atLeast"/>
        <w:ind w:left="0" w:firstLine="708"/>
        <w:rPr>
          <w:color w:val="auto"/>
          <w:kern w:val="1"/>
          <w:szCs w:val="24"/>
          <w:lang w:eastAsia="ar-SA"/>
        </w:rPr>
      </w:pPr>
      <w:r w:rsidRPr="00D40FE0">
        <w:rPr>
          <w:color w:val="auto"/>
          <w:kern w:val="1"/>
          <w:szCs w:val="24"/>
          <w:lang w:eastAsia="ar-SA"/>
        </w:rPr>
        <w:t>Wszystkie wjazdy, bramy wjazdowe oraz nośne elementy konstrukcji winny być zabezpieczone przed przypadkowym uszkodzeniem przez wjeżdżające pojazdy poprzez wykonanie na zewnątrz i wewnątrz budynku trwale posadowionych na żelbetowych fundamentach stalowych lub żelbetowych odbojów.</w:t>
      </w:r>
    </w:p>
    <w:p w:rsidR="00034367" w:rsidRPr="00D40FE0" w:rsidRDefault="00034367" w:rsidP="00D40FE0">
      <w:pPr>
        <w:suppressAutoHyphens/>
        <w:spacing w:after="0" w:line="320" w:lineRule="atLeast"/>
        <w:ind w:left="0" w:firstLine="708"/>
        <w:rPr>
          <w:color w:val="auto"/>
          <w:kern w:val="1"/>
          <w:szCs w:val="24"/>
          <w:lang w:eastAsia="ar-SA"/>
        </w:rPr>
      </w:pPr>
    </w:p>
    <w:p w:rsidR="003C1F16" w:rsidRPr="00D40FE0" w:rsidRDefault="00860AFB" w:rsidP="00D40FE0">
      <w:pPr>
        <w:pStyle w:val="Nagwek1"/>
        <w:ind w:left="-5" w:right="0"/>
        <w:jc w:val="both"/>
        <w:rPr>
          <w:b w:val="0"/>
          <w:szCs w:val="24"/>
        </w:rPr>
      </w:pPr>
      <w:r w:rsidRPr="00D40FE0">
        <w:rPr>
          <w:b w:val="0"/>
          <w:szCs w:val="24"/>
        </w:rPr>
        <w:t>Zgodnie z kartą</w:t>
      </w:r>
      <w:r w:rsidR="00034367" w:rsidRPr="00D40FE0">
        <w:rPr>
          <w:b w:val="0"/>
          <w:szCs w:val="24"/>
        </w:rPr>
        <w:t xml:space="preserve"> katalogową producenta</w:t>
      </w:r>
    </w:p>
    <w:p w:rsidR="00860AFB" w:rsidRPr="00D40FE0" w:rsidRDefault="00860AFB" w:rsidP="00D40FE0">
      <w:pPr>
        <w:rPr>
          <w:szCs w:val="24"/>
        </w:rPr>
      </w:pPr>
    </w:p>
    <w:p w:rsidR="00F61E43" w:rsidRPr="00D40FE0" w:rsidRDefault="00DF37B9" w:rsidP="00D40FE0">
      <w:pPr>
        <w:pStyle w:val="Nagwek1"/>
        <w:ind w:left="-5" w:right="0"/>
        <w:jc w:val="both"/>
        <w:rPr>
          <w:szCs w:val="24"/>
        </w:rPr>
      </w:pPr>
      <w:r w:rsidRPr="00D40FE0">
        <w:rPr>
          <w:szCs w:val="24"/>
        </w:rPr>
        <w:t xml:space="preserve">2. SPRZĘT </w:t>
      </w:r>
    </w:p>
    <w:p w:rsidR="00F61E43" w:rsidRPr="00D40FE0" w:rsidRDefault="00DF37B9" w:rsidP="00D40FE0">
      <w:pPr>
        <w:ind w:left="-5" w:right="54"/>
        <w:rPr>
          <w:szCs w:val="24"/>
        </w:rPr>
      </w:pPr>
      <w:r w:rsidRPr="00D40FE0">
        <w:rPr>
          <w:szCs w:val="24"/>
        </w:rPr>
        <w:t xml:space="preserve">Roboty można wykonać przy użyciu dowolnego typu sprzętu zaakceptowanego przez Inspektora Nadzoru. </w:t>
      </w:r>
    </w:p>
    <w:p w:rsidR="00860AFB" w:rsidRPr="00D40FE0" w:rsidRDefault="00860AFB" w:rsidP="00D40FE0">
      <w:pPr>
        <w:ind w:left="-5" w:right="54"/>
        <w:rPr>
          <w:szCs w:val="24"/>
        </w:rPr>
      </w:pPr>
    </w:p>
    <w:p w:rsidR="00F61E43" w:rsidRPr="00D40FE0" w:rsidRDefault="00DF37B9" w:rsidP="00D40FE0">
      <w:pPr>
        <w:pStyle w:val="Nagwek1"/>
        <w:ind w:left="-5" w:right="0"/>
        <w:jc w:val="both"/>
        <w:rPr>
          <w:szCs w:val="24"/>
        </w:rPr>
      </w:pPr>
      <w:r w:rsidRPr="00D40FE0">
        <w:rPr>
          <w:szCs w:val="24"/>
        </w:rPr>
        <w:t xml:space="preserve">3. TRANSPORT </w:t>
      </w:r>
    </w:p>
    <w:p w:rsidR="00F61E43" w:rsidRPr="00D40FE0" w:rsidRDefault="00DF37B9" w:rsidP="00D40FE0">
      <w:pPr>
        <w:ind w:left="-5" w:right="54"/>
        <w:rPr>
          <w:szCs w:val="24"/>
        </w:rPr>
      </w:pPr>
      <w:r w:rsidRPr="00D40FE0">
        <w:rPr>
          <w:szCs w:val="24"/>
        </w:rPr>
        <w:t xml:space="preserve">Elementy mogą być przewożone dowolnymi środkami transportu oraz muszą być zabezpieczone przed uszkodzeniami, przesunięciem lub utratą stateczności. </w:t>
      </w:r>
    </w:p>
    <w:p w:rsidR="00860AFB" w:rsidRPr="00D40FE0" w:rsidRDefault="00860AFB" w:rsidP="00D40FE0">
      <w:pPr>
        <w:ind w:left="-5" w:right="54"/>
        <w:rPr>
          <w:szCs w:val="24"/>
        </w:rPr>
      </w:pPr>
    </w:p>
    <w:p w:rsidR="00E56898" w:rsidRPr="00D40FE0" w:rsidRDefault="00E56898" w:rsidP="00D40FE0">
      <w:pPr>
        <w:pStyle w:val="Nagwek1"/>
        <w:ind w:left="-5" w:right="0"/>
        <w:jc w:val="both"/>
        <w:rPr>
          <w:szCs w:val="24"/>
        </w:rPr>
      </w:pPr>
      <w:r w:rsidRPr="00D40FE0">
        <w:rPr>
          <w:b w:val="0"/>
          <w:szCs w:val="24"/>
        </w:rPr>
        <w:t>4.</w:t>
      </w:r>
      <w:r w:rsidRPr="00D40FE0">
        <w:rPr>
          <w:szCs w:val="24"/>
        </w:rPr>
        <w:t xml:space="preserve"> </w:t>
      </w:r>
      <w:r w:rsidR="00DF37B9" w:rsidRPr="00D40FE0">
        <w:rPr>
          <w:szCs w:val="24"/>
        </w:rPr>
        <w:t xml:space="preserve">WYKONANIE ROBÓT </w:t>
      </w:r>
    </w:p>
    <w:p w:rsidR="00E56898" w:rsidRPr="00D40FE0" w:rsidRDefault="00E56898" w:rsidP="00D40FE0">
      <w:pPr>
        <w:ind w:left="-5" w:right="54"/>
        <w:rPr>
          <w:szCs w:val="24"/>
        </w:rPr>
      </w:pPr>
      <w:r w:rsidRPr="00D40FE0">
        <w:rPr>
          <w:szCs w:val="24"/>
        </w:rPr>
        <w:t>Zgodnie z zaleceniem  producenta</w:t>
      </w:r>
    </w:p>
    <w:p w:rsidR="00860AFB" w:rsidRPr="00D40FE0" w:rsidRDefault="00860AFB" w:rsidP="00D40FE0">
      <w:pPr>
        <w:ind w:left="-5" w:right="54"/>
        <w:rPr>
          <w:szCs w:val="24"/>
        </w:rPr>
      </w:pPr>
    </w:p>
    <w:p w:rsidR="00F61E43" w:rsidRPr="00D40FE0" w:rsidRDefault="00DF37B9" w:rsidP="00D40FE0">
      <w:pPr>
        <w:pStyle w:val="Nagwek1"/>
        <w:ind w:left="-5" w:right="0"/>
        <w:jc w:val="both"/>
        <w:rPr>
          <w:szCs w:val="24"/>
        </w:rPr>
      </w:pPr>
      <w:r w:rsidRPr="00D40FE0">
        <w:rPr>
          <w:szCs w:val="24"/>
        </w:rPr>
        <w:t xml:space="preserve">5. KONTROLA JAKOŚCI ROBÓT  </w:t>
      </w:r>
    </w:p>
    <w:p w:rsidR="00F61E43" w:rsidRPr="00D40FE0" w:rsidRDefault="00DF37B9" w:rsidP="00D40FE0">
      <w:pPr>
        <w:ind w:left="-5" w:right="54"/>
        <w:rPr>
          <w:b/>
          <w:szCs w:val="24"/>
        </w:rPr>
      </w:pPr>
      <w:r w:rsidRPr="00D40FE0">
        <w:rPr>
          <w:szCs w:val="24"/>
        </w:rPr>
        <w:t>Ocena jakości powinna obejmować sprawdzenie zgodności wymiarów,</w:t>
      </w:r>
      <w:r w:rsidRPr="00D40FE0">
        <w:rPr>
          <w:rFonts w:ascii="Arial" w:eastAsia="Arial" w:hAnsi="Arial" w:cs="Arial"/>
          <w:szCs w:val="24"/>
        </w:rPr>
        <w:t xml:space="preserve"> </w:t>
      </w:r>
      <w:r w:rsidR="00E56898" w:rsidRPr="00D40FE0">
        <w:rPr>
          <w:szCs w:val="24"/>
        </w:rPr>
        <w:t xml:space="preserve">sprawdzenie jakości materiałów, </w:t>
      </w:r>
      <w:r w:rsidRPr="00D40FE0">
        <w:rPr>
          <w:szCs w:val="24"/>
        </w:rPr>
        <w:t>sprawdzenie prawidłowości wykonania z uwzględnieniem szczegółów konstrukcyjnych, sprawdzenie działania skrzydeł i elementów ruchomych, okuć oraz ich funkcjonowania, sprawdzenie prawidłowości zmontowania i uszczelnienia.</w:t>
      </w:r>
      <w:r w:rsidRPr="00D40FE0">
        <w:rPr>
          <w:b/>
          <w:szCs w:val="24"/>
        </w:rPr>
        <w:t xml:space="preserve"> </w:t>
      </w:r>
    </w:p>
    <w:p w:rsidR="00860AFB" w:rsidRPr="00D40FE0" w:rsidRDefault="00860AFB" w:rsidP="00D40FE0">
      <w:pPr>
        <w:ind w:left="-5" w:right="54"/>
        <w:rPr>
          <w:szCs w:val="24"/>
        </w:rPr>
      </w:pPr>
    </w:p>
    <w:p w:rsidR="00F61E43" w:rsidRPr="00D40FE0" w:rsidRDefault="00DF37B9" w:rsidP="00D40FE0">
      <w:pPr>
        <w:spacing w:after="5" w:line="259" w:lineRule="auto"/>
        <w:ind w:left="-5"/>
        <w:rPr>
          <w:szCs w:val="24"/>
        </w:rPr>
      </w:pPr>
      <w:r w:rsidRPr="00D40FE0">
        <w:rPr>
          <w:b/>
          <w:szCs w:val="24"/>
        </w:rPr>
        <w:t xml:space="preserve">6. OBMIAR ROBÓT </w:t>
      </w:r>
    </w:p>
    <w:p w:rsidR="00F61E43" w:rsidRPr="00D40FE0" w:rsidRDefault="00DF37B9" w:rsidP="00D40FE0">
      <w:pPr>
        <w:ind w:left="-5" w:right="54"/>
        <w:rPr>
          <w:szCs w:val="24"/>
        </w:rPr>
      </w:pPr>
      <w:r w:rsidRPr="00D40FE0">
        <w:rPr>
          <w:szCs w:val="24"/>
        </w:rPr>
        <w:t xml:space="preserve">Jednostką obmiarową jest m2. </w:t>
      </w:r>
    </w:p>
    <w:p w:rsidR="00860AFB" w:rsidRPr="00D40FE0" w:rsidRDefault="00860AFB" w:rsidP="00D40FE0">
      <w:pPr>
        <w:ind w:left="-5" w:right="54"/>
        <w:rPr>
          <w:szCs w:val="24"/>
        </w:rPr>
      </w:pPr>
    </w:p>
    <w:p w:rsidR="00F61E43" w:rsidRPr="00D40FE0" w:rsidRDefault="00DF37B9" w:rsidP="00D40FE0">
      <w:pPr>
        <w:pStyle w:val="Nagwek1"/>
        <w:ind w:left="-5" w:right="0"/>
        <w:jc w:val="both"/>
        <w:rPr>
          <w:szCs w:val="24"/>
        </w:rPr>
      </w:pPr>
      <w:r w:rsidRPr="00D40FE0">
        <w:rPr>
          <w:szCs w:val="24"/>
        </w:rPr>
        <w:t xml:space="preserve">7. ODBIÓR ROBÓT </w:t>
      </w:r>
    </w:p>
    <w:p w:rsidR="00F61E43" w:rsidRPr="00D40FE0" w:rsidRDefault="00DF37B9" w:rsidP="00D40FE0">
      <w:pPr>
        <w:ind w:left="-5" w:right="54"/>
        <w:rPr>
          <w:szCs w:val="24"/>
        </w:rPr>
      </w:pPr>
      <w:r w:rsidRPr="00D40FE0">
        <w:rPr>
          <w:szCs w:val="24"/>
        </w:rPr>
        <w:t xml:space="preserve">Wszystkie roboty związane ze stolarką okienną i drzwiową podlegają zasadom odbioru częściowego. </w:t>
      </w:r>
    </w:p>
    <w:p w:rsidR="00F61E43" w:rsidRPr="00D40FE0" w:rsidRDefault="00DF37B9" w:rsidP="00D40FE0">
      <w:pPr>
        <w:spacing w:after="0" w:line="259" w:lineRule="auto"/>
        <w:ind w:left="0" w:firstLine="0"/>
        <w:rPr>
          <w:szCs w:val="24"/>
        </w:rPr>
      </w:pPr>
      <w:r w:rsidRPr="00D40FE0">
        <w:rPr>
          <w:b/>
          <w:szCs w:val="24"/>
        </w:rPr>
        <w:t xml:space="preserve"> </w:t>
      </w:r>
    </w:p>
    <w:p w:rsidR="00F61E43" w:rsidRPr="00D40FE0" w:rsidRDefault="00DF37B9" w:rsidP="00D40FE0">
      <w:pPr>
        <w:spacing w:after="0" w:line="259" w:lineRule="auto"/>
        <w:ind w:left="0" w:firstLine="0"/>
        <w:rPr>
          <w:szCs w:val="24"/>
        </w:rPr>
      </w:pPr>
      <w:r w:rsidRPr="00D40FE0">
        <w:rPr>
          <w:b/>
          <w:szCs w:val="24"/>
        </w:rPr>
        <w:t xml:space="preserve"> </w:t>
      </w:r>
    </w:p>
    <w:p w:rsidR="00F61E43" w:rsidRPr="00D40FE0" w:rsidRDefault="00DF37B9" w:rsidP="003B50C3">
      <w:pPr>
        <w:spacing w:after="1" w:line="259" w:lineRule="auto"/>
        <w:ind w:left="2926" w:right="2976"/>
        <w:jc w:val="left"/>
        <w:rPr>
          <w:szCs w:val="24"/>
        </w:rPr>
      </w:pPr>
      <w:r w:rsidRPr="00D40FE0">
        <w:rPr>
          <w:b/>
          <w:szCs w:val="24"/>
        </w:rPr>
        <w:t xml:space="preserve">WWIORB </w:t>
      </w:r>
      <w:r w:rsidR="003B50C3">
        <w:rPr>
          <w:b/>
          <w:szCs w:val="24"/>
        </w:rPr>
        <w:t xml:space="preserve">   </w:t>
      </w:r>
      <w:r w:rsidR="009904FB">
        <w:rPr>
          <w:b/>
          <w:szCs w:val="24"/>
        </w:rPr>
        <w:t xml:space="preserve">D-M.00.00.06 </w:t>
      </w:r>
      <w:r w:rsidR="003B50C3">
        <w:rPr>
          <w:b/>
          <w:szCs w:val="24"/>
        </w:rPr>
        <w:t xml:space="preserve">RYNNY I RURY </w:t>
      </w:r>
      <w:r w:rsidRPr="00D40FE0">
        <w:rPr>
          <w:b/>
          <w:szCs w:val="24"/>
        </w:rPr>
        <w:t xml:space="preserve">SPUSTOWE </w:t>
      </w:r>
    </w:p>
    <w:p w:rsidR="00F61E43" w:rsidRPr="00D40FE0" w:rsidRDefault="00DF37B9" w:rsidP="00D40FE0">
      <w:pPr>
        <w:spacing w:after="18" w:line="259" w:lineRule="auto"/>
        <w:ind w:left="0" w:firstLine="0"/>
        <w:rPr>
          <w:szCs w:val="24"/>
        </w:rPr>
      </w:pPr>
      <w:r w:rsidRPr="00D40FE0">
        <w:rPr>
          <w:b/>
          <w:szCs w:val="24"/>
        </w:rPr>
        <w:t xml:space="preserve"> </w:t>
      </w:r>
    </w:p>
    <w:p w:rsidR="00F61E43" w:rsidRPr="00D40FE0" w:rsidRDefault="00DF37B9" w:rsidP="00D40FE0">
      <w:pPr>
        <w:pStyle w:val="Nagwek1"/>
        <w:ind w:left="-5" w:right="0"/>
        <w:jc w:val="both"/>
        <w:rPr>
          <w:szCs w:val="24"/>
        </w:rPr>
      </w:pPr>
      <w:r w:rsidRPr="00D40FE0">
        <w:rPr>
          <w:szCs w:val="24"/>
        </w:rPr>
        <w:t xml:space="preserve">1. MATERIAŁY </w:t>
      </w:r>
    </w:p>
    <w:p w:rsidR="00F61E43" w:rsidRPr="00D40FE0" w:rsidRDefault="00DF37B9" w:rsidP="00D40FE0">
      <w:pPr>
        <w:ind w:left="-5" w:right="54"/>
        <w:rPr>
          <w:szCs w:val="24"/>
        </w:rPr>
      </w:pPr>
      <w:r w:rsidRPr="00D40FE0">
        <w:rPr>
          <w:szCs w:val="24"/>
        </w:rPr>
        <w:t xml:space="preserve">Dokumentacja techniczna przewiduje zastosowanie typowych systemów odwodnieniowych w postaci rynien i rur spustowych posiadających Aprobaty Techniczne. Rynny szerokości 125 mm, rury spustowe Ø110. Obróbki blacharskie powinny być wykonane z blachy powlekanej. Miejsce montażu poszczególnych rodzajów blach zgodnie z projektem. </w:t>
      </w:r>
    </w:p>
    <w:p w:rsidR="00F61E43" w:rsidRPr="00D40FE0" w:rsidRDefault="00DF37B9" w:rsidP="00D40FE0">
      <w:pPr>
        <w:spacing w:after="5" w:line="259" w:lineRule="auto"/>
        <w:ind w:left="-5"/>
        <w:rPr>
          <w:szCs w:val="24"/>
        </w:rPr>
      </w:pPr>
      <w:r w:rsidRPr="00D40FE0">
        <w:rPr>
          <w:b/>
          <w:szCs w:val="24"/>
        </w:rPr>
        <w:t xml:space="preserve">2. SPRZĘT </w:t>
      </w:r>
    </w:p>
    <w:p w:rsidR="00F61E43" w:rsidRPr="00D40FE0" w:rsidRDefault="00DF37B9" w:rsidP="00D40FE0">
      <w:pPr>
        <w:ind w:left="-5" w:right="54"/>
        <w:rPr>
          <w:szCs w:val="24"/>
        </w:rPr>
      </w:pPr>
      <w:r w:rsidRPr="00D40FE0">
        <w:rPr>
          <w:szCs w:val="24"/>
        </w:rPr>
        <w:t xml:space="preserve">Specjalistyczny sprzęt dekarski. </w:t>
      </w:r>
    </w:p>
    <w:p w:rsidR="00F61E43" w:rsidRPr="00D40FE0" w:rsidRDefault="00DF37B9" w:rsidP="00D40FE0">
      <w:pPr>
        <w:pStyle w:val="Nagwek1"/>
        <w:ind w:left="-5" w:right="0"/>
        <w:jc w:val="both"/>
        <w:rPr>
          <w:szCs w:val="24"/>
        </w:rPr>
      </w:pPr>
      <w:r w:rsidRPr="00D40FE0">
        <w:rPr>
          <w:szCs w:val="24"/>
        </w:rPr>
        <w:t xml:space="preserve">3. TRANSPORT </w:t>
      </w:r>
    </w:p>
    <w:p w:rsidR="00F61E43" w:rsidRPr="00D40FE0" w:rsidRDefault="00DF37B9" w:rsidP="00D40FE0">
      <w:pPr>
        <w:ind w:left="-5" w:right="54"/>
        <w:rPr>
          <w:szCs w:val="24"/>
        </w:rPr>
      </w:pPr>
      <w:r w:rsidRPr="00D40FE0">
        <w:rPr>
          <w:szCs w:val="24"/>
        </w:rPr>
        <w:t xml:space="preserve">Załadunek, transport, rozładunek i składowanie materiałów pokrycia powinny odbywać się tak aby zachować ich dobry stan techniczny. </w:t>
      </w:r>
    </w:p>
    <w:p w:rsidR="00F61E43" w:rsidRPr="00D40FE0" w:rsidRDefault="00DF37B9" w:rsidP="00D40FE0">
      <w:pPr>
        <w:pStyle w:val="Nagwek1"/>
        <w:ind w:left="-5" w:right="0"/>
        <w:jc w:val="both"/>
        <w:rPr>
          <w:szCs w:val="24"/>
        </w:rPr>
      </w:pPr>
      <w:r w:rsidRPr="00D40FE0">
        <w:rPr>
          <w:szCs w:val="24"/>
        </w:rPr>
        <w:t xml:space="preserve">4. WYKONANIE ROBÓT </w:t>
      </w:r>
    </w:p>
    <w:p w:rsidR="00F61E43" w:rsidRPr="00D40FE0" w:rsidRDefault="00DF37B9" w:rsidP="00D40FE0">
      <w:pPr>
        <w:ind w:left="-5" w:right="54"/>
        <w:rPr>
          <w:szCs w:val="24"/>
        </w:rPr>
      </w:pPr>
      <w:r w:rsidRPr="00D40FE0">
        <w:rPr>
          <w:szCs w:val="24"/>
        </w:rPr>
        <w:t xml:space="preserve">Obróbki blacharskie wykonane z blachy powlekanej powinny być dostosowane do rodzaju pokrycia i wielkości pochylenia połaci dachowej. Ścianki ogniowe i ich styk z pokryciem papowym powinny być zabezpieczone obróbkami blacharskimi tak, aby być zachowana dylatacja obwodowa. Dylatacje konstrukcyjne dachu powinny być zabezpieczone w sposób umożliwiający przemieszczenie ruchów dachu w taki sposób, aby następował szybki odpływ wody z obszaru dylatacji. </w:t>
      </w:r>
    </w:p>
    <w:p w:rsidR="00F61E43" w:rsidRPr="00D40FE0" w:rsidRDefault="00DF37B9" w:rsidP="00D40FE0">
      <w:pPr>
        <w:ind w:left="-5" w:right="54"/>
        <w:rPr>
          <w:szCs w:val="24"/>
        </w:rPr>
      </w:pPr>
      <w:r w:rsidRPr="00D40FE0">
        <w:rPr>
          <w:szCs w:val="24"/>
        </w:rPr>
        <w:t xml:space="preserve">Obróbki blacharskie do połaci mocuje się za pomocą silikonu dekarskiego natomiast przy okapach można łączyć gwoździami blacharskimi. Styki z pokryciem połaci można wykonać na rąbki leżące lub połączenia systemowe. Obróbki kominów mogą być z wydrą i bez wydry. Stosując systemowe rozwiązania odwodnienia połaci dachowej w postaci rynien i rur spustowych wykonując montaż należy ściśle stosować się do wytycznych technologicznych opracowanych przez producenta systemu. Szczególną uwagę należy zwrócić na mocowanie rynien i rur spustowych, połączenia z rurami spustowymi, dylatacje. </w:t>
      </w:r>
    </w:p>
    <w:p w:rsidR="00F61E43" w:rsidRPr="00D40FE0" w:rsidRDefault="00DF37B9" w:rsidP="00D40FE0">
      <w:pPr>
        <w:pStyle w:val="Nagwek1"/>
        <w:ind w:left="-5" w:right="0"/>
        <w:jc w:val="both"/>
        <w:rPr>
          <w:szCs w:val="24"/>
        </w:rPr>
      </w:pPr>
      <w:r w:rsidRPr="00D40FE0">
        <w:rPr>
          <w:szCs w:val="24"/>
        </w:rPr>
        <w:t xml:space="preserve">5. KONTROLA JAKOŚCI </w:t>
      </w:r>
    </w:p>
    <w:p w:rsidR="00F61E43" w:rsidRPr="00D40FE0" w:rsidRDefault="00DF37B9" w:rsidP="00D40FE0">
      <w:pPr>
        <w:ind w:left="-5" w:right="54"/>
        <w:rPr>
          <w:szCs w:val="24"/>
        </w:rPr>
      </w:pPr>
      <w:r w:rsidRPr="00D40FE0">
        <w:rPr>
          <w:szCs w:val="24"/>
        </w:rPr>
        <w:t xml:space="preserve">Obróbki blacharskie, orynnowanie i rury spustowe należy odbierać łącznie z odbiorem po- krycia dachowego. Roboty pokrywcze jako roboty zanikające wymagają odbiorów częściowych. Badania w czasie odbioru częściowego należy przeprowadzać dla tych robót, do których dostęp później jest utrudniony. Dokonanie odbioru częściowego powinno być potwierdzone w dzienniku budowy. Badania końcowe pokrycia należy przeprowadzić po zakończeniu robót po deszczu. Do odbioru technicznego robót pokrywczych wykonawca jest obowiązany przedstawić dokumentację techniczną zapisy stanowiące dokonanie odbiorów częściowych podkładu oraz poszczególnych warstw lub fragmentów pokrycia zapisy dotyczące wykonania robót pokrywczych i rodzaju zastosowanych materiałów. Przed przystąpieniem do badań należy sprawdzić na podstawie protokołów i zapisów w dzienniku budowy: </w:t>
      </w:r>
    </w:p>
    <w:p w:rsidR="00F61E43" w:rsidRPr="00D40FE0" w:rsidRDefault="00DF37B9" w:rsidP="00D40FE0">
      <w:pPr>
        <w:ind w:left="-5" w:right="54"/>
        <w:rPr>
          <w:szCs w:val="24"/>
        </w:rPr>
      </w:pPr>
      <w:r w:rsidRPr="00D40FE0">
        <w:rPr>
          <w:szCs w:val="24"/>
        </w:rPr>
        <w:t xml:space="preserve">czy przygotowane podkłady nadają się do rozpoczęcia robót pokrywczych, czy zastosowane materiały pokrywcze były odpowiedniej jakości, czy zostały spełnione warunki wykonania robót – zgodne z niniejszymi warunkami techniczny- mi – oraz inne wymagania zapisane w dzienniku budowy </w:t>
      </w:r>
    </w:p>
    <w:p w:rsidR="00F61E43" w:rsidRPr="00D40FE0" w:rsidRDefault="00DF37B9" w:rsidP="00D40FE0">
      <w:pPr>
        <w:pStyle w:val="Nagwek1"/>
        <w:ind w:left="-5" w:right="0"/>
        <w:jc w:val="both"/>
        <w:rPr>
          <w:szCs w:val="24"/>
        </w:rPr>
      </w:pPr>
      <w:r w:rsidRPr="00D40FE0">
        <w:rPr>
          <w:szCs w:val="24"/>
        </w:rPr>
        <w:t xml:space="preserve">6. OBMIAR ROBÓT </w:t>
      </w:r>
    </w:p>
    <w:p w:rsidR="00F61E43" w:rsidRPr="00D40FE0" w:rsidRDefault="00DF37B9" w:rsidP="00D40FE0">
      <w:pPr>
        <w:ind w:left="-5" w:right="54"/>
        <w:rPr>
          <w:szCs w:val="24"/>
        </w:rPr>
      </w:pPr>
      <w:r w:rsidRPr="00D40FE0">
        <w:rPr>
          <w:szCs w:val="24"/>
        </w:rPr>
        <w:t xml:space="preserve">Jednostką obmiaru jest 1 m dla rynien dachowych i rur spustowych </w:t>
      </w:r>
    </w:p>
    <w:p w:rsidR="00F61E43" w:rsidRPr="00D40FE0" w:rsidRDefault="00DF37B9" w:rsidP="00D40FE0">
      <w:pPr>
        <w:ind w:left="-5" w:right="54"/>
        <w:rPr>
          <w:szCs w:val="24"/>
        </w:rPr>
      </w:pPr>
      <w:r w:rsidRPr="00D40FE0">
        <w:rPr>
          <w:szCs w:val="24"/>
        </w:rPr>
        <w:t xml:space="preserve">Jednostką obmiaru jest 1 m2 dla obróbek blacharskich </w:t>
      </w:r>
    </w:p>
    <w:p w:rsidR="00F61E43" w:rsidRPr="00D40FE0" w:rsidRDefault="00DF37B9" w:rsidP="00D40FE0">
      <w:pPr>
        <w:pStyle w:val="Nagwek1"/>
        <w:ind w:left="-5" w:right="0"/>
        <w:jc w:val="both"/>
        <w:rPr>
          <w:szCs w:val="24"/>
        </w:rPr>
      </w:pPr>
      <w:r w:rsidRPr="00D40FE0">
        <w:rPr>
          <w:szCs w:val="24"/>
        </w:rPr>
        <w:t xml:space="preserve">7. ODBIÓR ROBÓT </w:t>
      </w:r>
    </w:p>
    <w:p w:rsidR="00F61E43" w:rsidRPr="00D40FE0" w:rsidRDefault="00DF37B9" w:rsidP="00D40FE0">
      <w:pPr>
        <w:ind w:left="-5" w:right="54"/>
        <w:rPr>
          <w:szCs w:val="24"/>
        </w:rPr>
      </w:pPr>
      <w:r w:rsidRPr="00D40FE0">
        <w:rPr>
          <w:szCs w:val="24"/>
        </w:rPr>
        <w:t xml:space="preserve">Roboty uznaje się za wykonane zgodnie z dokumentacją projektową, PFU, WWIORB i wymaganiami Zamawiającego. </w:t>
      </w:r>
    </w:p>
    <w:p w:rsidR="00F61E43" w:rsidRPr="00D40FE0" w:rsidRDefault="00DF37B9" w:rsidP="00D40FE0">
      <w:pPr>
        <w:spacing w:after="0" w:line="259" w:lineRule="auto"/>
        <w:ind w:left="0" w:firstLine="0"/>
        <w:rPr>
          <w:szCs w:val="24"/>
        </w:rPr>
      </w:pPr>
      <w:r w:rsidRPr="00D40FE0">
        <w:rPr>
          <w:szCs w:val="24"/>
        </w:rPr>
        <w:t xml:space="preserve"> </w:t>
      </w:r>
    </w:p>
    <w:p w:rsidR="00F61E43" w:rsidRPr="00D40FE0" w:rsidRDefault="00DF37B9" w:rsidP="00D40FE0">
      <w:pPr>
        <w:ind w:left="-5" w:right="54"/>
        <w:rPr>
          <w:szCs w:val="24"/>
        </w:rPr>
      </w:pPr>
      <w:r w:rsidRPr="00D40FE0">
        <w:rPr>
          <w:szCs w:val="24"/>
        </w:rPr>
        <w:t xml:space="preserve">Wymagania ogólne: </w:t>
      </w:r>
    </w:p>
    <w:p w:rsidR="00860AFB" w:rsidRPr="00D40FE0" w:rsidRDefault="00860AFB" w:rsidP="00D40FE0">
      <w:pPr>
        <w:spacing w:after="1" w:line="259" w:lineRule="auto"/>
        <w:ind w:left="2926" w:right="2976"/>
        <w:rPr>
          <w:szCs w:val="24"/>
        </w:rPr>
      </w:pPr>
    </w:p>
    <w:p w:rsidR="00F61E43" w:rsidRPr="00D40FE0" w:rsidRDefault="00DF37B9" w:rsidP="00D40FE0">
      <w:pPr>
        <w:spacing w:after="1" w:line="259" w:lineRule="auto"/>
        <w:ind w:left="2926" w:right="2976"/>
        <w:rPr>
          <w:szCs w:val="24"/>
        </w:rPr>
      </w:pPr>
      <w:r w:rsidRPr="00D40FE0">
        <w:rPr>
          <w:b/>
          <w:szCs w:val="24"/>
        </w:rPr>
        <w:t xml:space="preserve">WWIORB </w:t>
      </w:r>
      <w:r w:rsidR="009904FB">
        <w:rPr>
          <w:b/>
          <w:szCs w:val="24"/>
        </w:rPr>
        <w:t>D-M.00.00.07</w:t>
      </w:r>
      <w:r w:rsidRPr="00D40FE0">
        <w:rPr>
          <w:b/>
          <w:szCs w:val="24"/>
        </w:rPr>
        <w:t xml:space="preserve"> ROBOTY MALARSKIE </w:t>
      </w:r>
    </w:p>
    <w:p w:rsidR="00F61E43" w:rsidRPr="00D40FE0" w:rsidRDefault="00DF37B9" w:rsidP="00D40FE0">
      <w:pPr>
        <w:spacing w:after="18" w:line="259" w:lineRule="auto"/>
        <w:ind w:left="0" w:firstLine="0"/>
        <w:rPr>
          <w:szCs w:val="24"/>
        </w:rPr>
      </w:pPr>
      <w:r w:rsidRPr="00D40FE0">
        <w:rPr>
          <w:b/>
          <w:szCs w:val="24"/>
        </w:rPr>
        <w:t xml:space="preserve"> </w:t>
      </w:r>
    </w:p>
    <w:p w:rsidR="00F61E43" w:rsidRPr="00D40FE0" w:rsidRDefault="00DF37B9" w:rsidP="00D40FE0">
      <w:pPr>
        <w:pStyle w:val="Nagwek1"/>
        <w:ind w:left="-5" w:right="0"/>
        <w:jc w:val="both"/>
        <w:rPr>
          <w:szCs w:val="24"/>
        </w:rPr>
      </w:pPr>
      <w:r w:rsidRPr="00D40FE0">
        <w:rPr>
          <w:szCs w:val="24"/>
        </w:rPr>
        <w:t xml:space="preserve">1. MATERIAŁY </w:t>
      </w:r>
    </w:p>
    <w:p w:rsidR="00F61E43" w:rsidRPr="00D40FE0" w:rsidRDefault="00DF37B9" w:rsidP="00D40FE0">
      <w:pPr>
        <w:ind w:left="-5" w:right="54"/>
        <w:rPr>
          <w:szCs w:val="24"/>
        </w:rPr>
      </w:pPr>
      <w:r w:rsidRPr="00D40FE0">
        <w:rPr>
          <w:szCs w:val="24"/>
        </w:rPr>
        <w:t xml:space="preserve">Farby niezależnie od ich rodzaju powinny odpowiadać wymaganiom norm państwowych lub świadectw dopuszczenia do stosowania w budownictwie. Na tynkach należy stosować farby dyspersyjne nawierzchniowe do wnętrz, zgodne z Dokumentacją Projektową i zasadami podanymi w normach i świadectwach ich dopuszczenia przez ITB.  </w:t>
      </w:r>
    </w:p>
    <w:p w:rsidR="00F61E43" w:rsidRPr="00D40FE0" w:rsidRDefault="00DF37B9" w:rsidP="00D40FE0">
      <w:pPr>
        <w:ind w:left="-5" w:right="54"/>
        <w:rPr>
          <w:szCs w:val="24"/>
        </w:rPr>
      </w:pPr>
      <w:r w:rsidRPr="00D40FE0">
        <w:rPr>
          <w:szCs w:val="24"/>
        </w:rPr>
        <w:t xml:space="preserve">Przy malowaniu farbami akrylowymi na chłonnych podłożach należy stosować do gruntowania farbę emulsyjną rozcieńczoną wodą w stosunku 1:1 z tego samego rodzaju farby, z jakiej przewiduje się wykonanie powłoki malarskiej. Dla farb akrylowych rozcieńczalnikiem jest woda. </w:t>
      </w:r>
    </w:p>
    <w:p w:rsidR="00860AFB" w:rsidRPr="00D40FE0" w:rsidRDefault="00860AFB" w:rsidP="00D40FE0">
      <w:pPr>
        <w:ind w:left="-5" w:right="54"/>
        <w:rPr>
          <w:szCs w:val="24"/>
        </w:rPr>
      </w:pPr>
    </w:p>
    <w:p w:rsidR="00F61E43" w:rsidRPr="00D40FE0" w:rsidRDefault="00DF37B9" w:rsidP="00D40FE0">
      <w:pPr>
        <w:pStyle w:val="Nagwek1"/>
        <w:ind w:left="-5" w:right="0"/>
        <w:jc w:val="both"/>
        <w:rPr>
          <w:szCs w:val="24"/>
        </w:rPr>
      </w:pPr>
      <w:r w:rsidRPr="00D40FE0">
        <w:rPr>
          <w:szCs w:val="24"/>
        </w:rPr>
        <w:t xml:space="preserve">2. SPRZĘT </w:t>
      </w:r>
    </w:p>
    <w:p w:rsidR="00F61E43" w:rsidRPr="00D40FE0" w:rsidRDefault="00DF37B9" w:rsidP="00D40FE0">
      <w:pPr>
        <w:ind w:left="-5" w:right="54"/>
        <w:rPr>
          <w:szCs w:val="24"/>
        </w:rPr>
      </w:pPr>
      <w:r w:rsidRPr="00D40FE0">
        <w:rPr>
          <w:szCs w:val="24"/>
        </w:rPr>
        <w:t xml:space="preserve">Do wykonywania robót malarskich należy stosować: </w:t>
      </w:r>
    </w:p>
    <w:p w:rsidR="00F61E43" w:rsidRPr="00D40FE0" w:rsidRDefault="00DF37B9" w:rsidP="00D40FE0">
      <w:pPr>
        <w:spacing w:line="268" w:lineRule="auto"/>
        <w:ind w:left="-5" w:right="6955"/>
        <w:rPr>
          <w:szCs w:val="24"/>
        </w:rPr>
      </w:pPr>
      <w:r w:rsidRPr="00D40FE0">
        <w:rPr>
          <w:szCs w:val="24"/>
        </w:rPr>
        <w:t xml:space="preserve">- pędzle i wałki, - kuwety malarskie, - drabiny. </w:t>
      </w:r>
    </w:p>
    <w:p w:rsidR="00860AFB" w:rsidRPr="00D40FE0" w:rsidRDefault="00860AFB" w:rsidP="00D40FE0">
      <w:pPr>
        <w:spacing w:line="268" w:lineRule="auto"/>
        <w:ind w:left="-5" w:right="6955"/>
        <w:rPr>
          <w:szCs w:val="24"/>
        </w:rPr>
      </w:pPr>
    </w:p>
    <w:p w:rsidR="00F61E43" w:rsidRPr="00D40FE0" w:rsidRDefault="00DF37B9" w:rsidP="00D40FE0">
      <w:pPr>
        <w:pStyle w:val="Nagwek1"/>
        <w:ind w:left="-5" w:right="0"/>
        <w:jc w:val="both"/>
        <w:rPr>
          <w:szCs w:val="24"/>
        </w:rPr>
      </w:pPr>
      <w:r w:rsidRPr="00D40FE0">
        <w:rPr>
          <w:szCs w:val="24"/>
        </w:rPr>
        <w:t xml:space="preserve">3. TRANSPORT </w:t>
      </w:r>
    </w:p>
    <w:p w:rsidR="00F61E43" w:rsidRPr="00D40FE0" w:rsidRDefault="00DF37B9" w:rsidP="00D40FE0">
      <w:pPr>
        <w:ind w:left="-5" w:right="54"/>
        <w:rPr>
          <w:szCs w:val="24"/>
        </w:rPr>
      </w:pPr>
      <w:r w:rsidRPr="00D40FE0">
        <w:rPr>
          <w:szCs w:val="24"/>
        </w:rPr>
        <w:t xml:space="preserve">Materiały malarskie należy przewozić krytymi środkami transportowymi. Przewożone materiały muszą być w sposób całkowicie pewny zabezpieczone przed przemieszczaniem się, wysypywaniem lub spadnięciem ze skrzyni ładunkowej. Przy załadunku i wyładunku oraz przewozie na środkach transportowych należy przestrzegać przepisów obowiązujących w transporcie drogowym. Przy ruchu po drogach publicznych środki transportowe muszą spełniać wymagania przepisów ruchu drogowego. </w:t>
      </w:r>
    </w:p>
    <w:p w:rsidR="00F61E43" w:rsidRPr="00D40FE0" w:rsidRDefault="00DF37B9" w:rsidP="00D40FE0">
      <w:pPr>
        <w:pStyle w:val="Nagwek1"/>
        <w:ind w:left="-5" w:right="0"/>
        <w:jc w:val="both"/>
        <w:rPr>
          <w:szCs w:val="24"/>
        </w:rPr>
      </w:pPr>
      <w:r w:rsidRPr="00D40FE0">
        <w:rPr>
          <w:szCs w:val="24"/>
        </w:rPr>
        <w:t xml:space="preserve">4. WYKONANIE ROBÓT </w:t>
      </w:r>
    </w:p>
    <w:p w:rsidR="00F61E43" w:rsidRPr="00D40FE0" w:rsidRDefault="00DF37B9" w:rsidP="00D40FE0">
      <w:pPr>
        <w:ind w:left="-5" w:right="54"/>
        <w:rPr>
          <w:szCs w:val="24"/>
        </w:rPr>
      </w:pPr>
      <w:r w:rsidRPr="00D40FE0">
        <w:rPr>
          <w:szCs w:val="24"/>
        </w:rPr>
        <w:t xml:space="preserve">Przy malowaniu powierzchni wewnętrznych temperatura nie powinna być niższa niż +8°C. W okresie zimowym pomieszczenia należy ogrzewać. W ciągu 2 dni pomieszczenia powinny być ogrzane do temperatury co najmniej +8°C. Po zakończeniu malowania można dopuścić do stopniowego obniżania temperatury, jednak przez 3 dni nie może spaść poniżej +1°C. Gruntowanie i malowanie ścian i sufitów można wykonać po: </w:t>
      </w:r>
    </w:p>
    <w:p w:rsidR="00F61E43" w:rsidRPr="00D40FE0" w:rsidRDefault="00DF37B9" w:rsidP="00D40FE0">
      <w:pPr>
        <w:numPr>
          <w:ilvl w:val="0"/>
          <w:numId w:val="56"/>
        </w:numPr>
        <w:ind w:right="54" w:hanging="139"/>
        <w:rPr>
          <w:szCs w:val="24"/>
        </w:rPr>
      </w:pPr>
      <w:r w:rsidRPr="00D40FE0">
        <w:rPr>
          <w:szCs w:val="24"/>
        </w:rPr>
        <w:t xml:space="preserve">całkowitym ukończeniu robót instalacyjnych (z wyjątkiem montażu armatury i urządzeń sanitarnych), </w:t>
      </w:r>
    </w:p>
    <w:p w:rsidR="00F61E43" w:rsidRPr="00D40FE0" w:rsidRDefault="00DF37B9" w:rsidP="00D40FE0">
      <w:pPr>
        <w:numPr>
          <w:ilvl w:val="0"/>
          <w:numId w:val="56"/>
        </w:numPr>
        <w:ind w:right="54" w:hanging="139"/>
        <w:rPr>
          <w:szCs w:val="24"/>
        </w:rPr>
      </w:pPr>
      <w:r w:rsidRPr="00D40FE0">
        <w:rPr>
          <w:szCs w:val="24"/>
        </w:rPr>
        <w:t xml:space="preserve">całkowitym ułożeniu posadzek, </w:t>
      </w:r>
    </w:p>
    <w:p w:rsidR="00F61E43" w:rsidRPr="00D40FE0" w:rsidRDefault="00DF37B9" w:rsidP="00D40FE0">
      <w:pPr>
        <w:ind w:left="-5" w:right="54"/>
        <w:rPr>
          <w:szCs w:val="24"/>
        </w:rPr>
      </w:pPr>
      <w:r w:rsidRPr="00D40FE0">
        <w:rPr>
          <w:szCs w:val="24"/>
        </w:rPr>
        <w:t xml:space="preserve">Nowe ścianki po zagruntowaniu malować 2-krotnie farbami akrylowymi. Stosować farby przeznaczone do użytku wewnętrznego trudnościeralne. </w:t>
      </w:r>
    </w:p>
    <w:p w:rsidR="00F61E43" w:rsidRPr="00D40FE0" w:rsidRDefault="00DF37B9" w:rsidP="00D40FE0">
      <w:pPr>
        <w:ind w:left="-5" w:right="54"/>
        <w:rPr>
          <w:szCs w:val="24"/>
        </w:rPr>
      </w:pPr>
      <w:r w:rsidRPr="00D40FE0">
        <w:rPr>
          <w:szCs w:val="24"/>
        </w:rPr>
        <w:t xml:space="preserve">Wszelkie luźne nie związane z podłożem warstwy należy usunąć i uzupełnić szpachlą gipsową. Podłoże posiadające drobne uszkodzenia powierzchni powinny być naprawione przez wypełnienie ubytków szpachlą gipsową. Powierzchnie powinny być oczyszczone z kurzu i brudu. Odstające tynki należy odbić, a rysy poszerzyć i ponownie wypełnić szpachlą gipsową. </w:t>
      </w:r>
    </w:p>
    <w:p w:rsidR="00F61E43" w:rsidRPr="00D40FE0" w:rsidRDefault="00DF37B9" w:rsidP="00D40FE0">
      <w:pPr>
        <w:ind w:left="-5" w:right="54"/>
        <w:rPr>
          <w:szCs w:val="24"/>
        </w:rPr>
      </w:pPr>
      <w:r w:rsidRPr="00D40FE0">
        <w:rPr>
          <w:szCs w:val="24"/>
        </w:rPr>
        <w:t xml:space="preserve">Przy malowaniu farbami akrylowymi na chłonnych podłożach należy stosować do gruntowania farbę emulsyjną rozcieńczoną wodą w stosunku 1:1 z tego samego rodzaju farby, z jakiej przewiduje się wykonanie powłoki malarskiej. Powłoki z farb powinny: </w:t>
      </w:r>
    </w:p>
    <w:p w:rsidR="00F61E43" w:rsidRPr="00D40FE0" w:rsidRDefault="00DF37B9" w:rsidP="00D40FE0">
      <w:pPr>
        <w:ind w:left="-5" w:right="54"/>
        <w:rPr>
          <w:szCs w:val="24"/>
        </w:rPr>
      </w:pPr>
      <w:r w:rsidRPr="00D40FE0">
        <w:rPr>
          <w:szCs w:val="24"/>
        </w:rPr>
        <w:t xml:space="preserve">równomiernie pokrywać podłoża, bez zacieków, smug, prześwitów, plam, pęcherzy, odprysków i śladów pędzla, być trudnościeralne, niezmywalne przy stosowaniu środków myjących i dezynfekujących, w zakresie barwy i połysku być zgodne z wzorcem producenta oraz Dokumentacją Projektową, nie mieć przykrego zapachu. </w:t>
      </w:r>
    </w:p>
    <w:p w:rsidR="00F61E43" w:rsidRPr="00D40FE0" w:rsidRDefault="00DF37B9" w:rsidP="00D40FE0">
      <w:pPr>
        <w:pStyle w:val="Nagwek1"/>
        <w:ind w:left="-5" w:right="0"/>
        <w:jc w:val="both"/>
        <w:rPr>
          <w:szCs w:val="24"/>
        </w:rPr>
      </w:pPr>
      <w:r w:rsidRPr="00D40FE0">
        <w:rPr>
          <w:szCs w:val="24"/>
        </w:rPr>
        <w:t xml:space="preserve">5. KONTROLA JAKOŚCI </w:t>
      </w:r>
    </w:p>
    <w:p w:rsidR="00F61E43" w:rsidRPr="00D40FE0" w:rsidRDefault="00DF37B9" w:rsidP="00D40FE0">
      <w:pPr>
        <w:ind w:left="-5" w:right="54"/>
        <w:rPr>
          <w:szCs w:val="24"/>
        </w:rPr>
      </w:pPr>
      <w:r w:rsidRPr="00D40FE0">
        <w:rPr>
          <w:szCs w:val="24"/>
        </w:rPr>
        <w:t xml:space="preserve">Kontrola stanu technicznego powierzchni przygotowanej do malowania powinna obejmować: </w:t>
      </w:r>
    </w:p>
    <w:p w:rsidR="00F61E43" w:rsidRPr="00D40FE0" w:rsidRDefault="00DF37B9" w:rsidP="00D40FE0">
      <w:pPr>
        <w:numPr>
          <w:ilvl w:val="0"/>
          <w:numId w:val="57"/>
        </w:numPr>
        <w:ind w:right="54" w:hanging="139"/>
        <w:rPr>
          <w:szCs w:val="24"/>
        </w:rPr>
      </w:pPr>
      <w:r w:rsidRPr="00D40FE0">
        <w:rPr>
          <w:szCs w:val="24"/>
        </w:rPr>
        <w:t xml:space="preserve">sprawdzenie wyglądu powierzchni, </w:t>
      </w:r>
    </w:p>
    <w:p w:rsidR="00F61E43" w:rsidRPr="00D40FE0" w:rsidRDefault="00DF37B9" w:rsidP="00D40FE0">
      <w:pPr>
        <w:numPr>
          <w:ilvl w:val="0"/>
          <w:numId w:val="57"/>
        </w:numPr>
        <w:spacing w:line="268" w:lineRule="auto"/>
        <w:ind w:right="54" w:hanging="139"/>
        <w:rPr>
          <w:szCs w:val="24"/>
        </w:rPr>
      </w:pPr>
      <w:r w:rsidRPr="00D40FE0">
        <w:rPr>
          <w:szCs w:val="24"/>
        </w:rPr>
        <w:t xml:space="preserve">sprawdzenie wsiąkliwości, - sprawdzenie wyschnięcia podłoża, - sprawdzenie czystości. </w:t>
      </w:r>
    </w:p>
    <w:p w:rsidR="00F61E43" w:rsidRPr="00D40FE0" w:rsidRDefault="00DF37B9" w:rsidP="00D40FE0">
      <w:pPr>
        <w:ind w:left="-5" w:right="54"/>
        <w:rPr>
          <w:szCs w:val="24"/>
        </w:rPr>
      </w:pPr>
      <w:r w:rsidRPr="00D40FE0">
        <w:rPr>
          <w:szCs w:val="24"/>
        </w:rPr>
        <w:t xml:space="preserve">Sprawdzenie wyglądu powierzchni pod malowanie należy wykonać przez oględziny zewnętrzne. Sprawdzenie wsiąkliwości należy wykonać przez spryskiwanie powierzchni przewidzianej pod malowanie kilku kroplami wody. Ciemniejsza plama zwilżonej powierzchni powinna nastąpić nie wcześniej niż po 3 s. </w:t>
      </w:r>
    </w:p>
    <w:p w:rsidR="00F61E43" w:rsidRPr="00D40FE0" w:rsidRDefault="00DF37B9" w:rsidP="00D40FE0">
      <w:pPr>
        <w:ind w:left="-5" w:right="54"/>
        <w:rPr>
          <w:szCs w:val="24"/>
        </w:rPr>
      </w:pPr>
      <w:r w:rsidRPr="00D40FE0">
        <w:rPr>
          <w:szCs w:val="24"/>
        </w:rPr>
        <w:t xml:space="preserve">Badania powłok przy ich odbiorach należy przeprowadzić po zakończeniu ich wykonania: dla farb akrylowych nie wcześniej niż po 7 dniach. Badania przeprowadza się przy temperaturze powietrza nie niższej od +5°C przy wilgotności powietrza mniejszej od 65%. Badania powinny obejmować: </w:t>
      </w:r>
    </w:p>
    <w:p w:rsidR="00F61E43" w:rsidRPr="00D40FE0" w:rsidRDefault="00DF37B9" w:rsidP="00D40FE0">
      <w:pPr>
        <w:numPr>
          <w:ilvl w:val="0"/>
          <w:numId w:val="57"/>
        </w:numPr>
        <w:ind w:right="54" w:hanging="139"/>
        <w:rPr>
          <w:szCs w:val="24"/>
        </w:rPr>
      </w:pPr>
      <w:r w:rsidRPr="00D40FE0">
        <w:rPr>
          <w:szCs w:val="24"/>
        </w:rPr>
        <w:t xml:space="preserve">sprawdzenie wyglądu zewnętrznego, </w:t>
      </w:r>
    </w:p>
    <w:p w:rsidR="00F61E43" w:rsidRPr="00D40FE0" w:rsidRDefault="00DF37B9" w:rsidP="00D40FE0">
      <w:pPr>
        <w:numPr>
          <w:ilvl w:val="0"/>
          <w:numId w:val="57"/>
        </w:numPr>
        <w:ind w:right="54" w:hanging="139"/>
        <w:rPr>
          <w:szCs w:val="24"/>
        </w:rPr>
      </w:pPr>
      <w:r w:rsidRPr="00D40FE0">
        <w:rPr>
          <w:szCs w:val="24"/>
        </w:rPr>
        <w:t xml:space="preserve">równomierności rozłożenia farby, </w:t>
      </w:r>
    </w:p>
    <w:p w:rsidR="00F61E43" w:rsidRPr="00D40FE0" w:rsidRDefault="00DF37B9" w:rsidP="00D40FE0">
      <w:pPr>
        <w:numPr>
          <w:ilvl w:val="0"/>
          <w:numId w:val="57"/>
        </w:numPr>
        <w:ind w:right="54" w:hanging="139"/>
        <w:rPr>
          <w:szCs w:val="24"/>
        </w:rPr>
      </w:pPr>
      <w:r w:rsidRPr="00D40FE0">
        <w:rPr>
          <w:szCs w:val="24"/>
        </w:rPr>
        <w:t xml:space="preserve">jednolitości natężenia i zgodności barwy ze wzorcem, </w:t>
      </w:r>
    </w:p>
    <w:p w:rsidR="00F61E43" w:rsidRPr="00D40FE0" w:rsidRDefault="00DF37B9" w:rsidP="00D40FE0">
      <w:pPr>
        <w:numPr>
          <w:ilvl w:val="0"/>
          <w:numId w:val="57"/>
        </w:numPr>
        <w:ind w:right="54" w:hanging="139"/>
        <w:rPr>
          <w:szCs w:val="24"/>
        </w:rPr>
      </w:pPr>
      <w:r w:rsidRPr="00D40FE0">
        <w:rPr>
          <w:szCs w:val="24"/>
        </w:rPr>
        <w:t xml:space="preserve">braku prześwitów, braku odprysków, spękań, pęcherzy, łuszczących się odstających płatków powłoki, wgłębień, plam, smug, zacieków, widocznych śladów pędzla i innych niedopuszczalnych usterek. </w:t>
      </w:r>
    </w:p>
    <w:p w:rsidR="00F61E43" w:rsidRPr="00D40FE0" w:rsidRDefault="00DF37B9" w:rsidP="00D40FE0">
      <w:pPr>
        <w:spacing w:after="5" w:line="259" w:lineRule="auto"/>
        <w:ind w:left="-5"/>
        <w:rPr>
          <w:szCs w:val="24"/>
        </w:rPr>
      </w:pPr>
      <w:r w:rsidRPr="00D40FE0">
        <w:rPr>
          <w:b/>
          <w:szCs w:val="24"/>
        </w:rPr>
        <w:t xml:space="preserve">6. OBMIAR ROBÓT </w:t>
      </w:r>
    </w:p>
    <w:p w:rsidR="00F61E43" w:rsidRPr="00D40FE0" w:rsidRDefault="00DF37B9" w:rsidP="00D40FE0">
      <w:pPr>
        <w:ind w:left="-5" w:right="54"/>
        <w:rPr>
          <w:szCs w:val="24"/>
        </w:rPr>
      </w:pPr>
      <w:r w:rsidRPr="00D40FE0">
        <w:rPr>
          <w:szCs w:val="24"/>
        </w:rPr>
        <w:t xml:space="preserve">Jednostką obmiarową robót jest m2. </w:t>
      </w:r>
    </w:p>
    <w:p w:rsidR="00F61E43" w:rsidRPr="00D40FE0" w:rsidRDefault="00DF37B9" w:rsidP="00D40FE0">
      <w:pPr>
        <w:pStyle w:val="Nagwek1"/>
        <w:ind w:left="-5" w:right="0"/>
        <w:jc w:val="both"/>
        <w:rPr>
          <w:szCs w:val="24"/>
        </w:rPr>
      </w:pPr>
      <w:r w:rsidRPr="00D40FE0">
        <w:rPr>
          <w:szCs w:val="24"/>
        </w:rPr>
        <w:t xml:space="preserve">7. ODBIÓR ROBÓT </w:t>
      </w:r>
    </w:p>
    <w:p w:rsidR="00F61E43" w:rsidRPr="00D40FE0" w:rsidRDefault="00DF37B9" w:rsidP="00D40FE0">
      <w:pPr>
        <w:ind w:left="-5" w:right="54"/>
        <w:rPr>
          <w:szCs w:val="24"/>
        </w:rPr>
      </w:pPr>
      <w:r w:rsidRPr="00D40FE0">
        <w:rPr>
          <w:szCs w:val="24"/>
        </w:rPr>
        <w:t xml:space="preserve">Roboty podlegają warunkom odbioru według zasad podanych poniżej. </w:t>
      </w:r>
    </w:p>
    <w:p w:rsidR="00F61E43" w:rsidRPr="00D40FE0" w:rsidRDefault="00DF37B9" w:rsidP="00D40FE0">
      <w:pPr>
        <w:ind w:left="-5" w:right="54"/>
        <w:rPr>
          <w:szCs w:val="24"/>
        </w:rPr>
      </w:pPr>
      <w:r w:rsidRPr="00D40FE0">
        <w:rPr>
          <w:szCs w:val="24"/>
        </w:rPr>
        <w:t xml:space="preserve">Zastosowane do przygotowania podłoża materiały powinny odpowiadać wymaganiom zawartym w normach państwowych lub świadectwach dopuszczenia do stosowania w budownictwie. Podłoże, posiadające drobne uszkodzenia powinno być naprawione przez wypełnienie ubytków odpowiednią szpachlówką. Jeżeli odbiór podłoża odbywa się po dłuższym czasie od jego wykonania, należy podłoże przed gruntowaniem oczyścić. Sprawdzenie wyglądu zewnętrznego powłok malarskich polegające na stwierdzeniu równomiernego rozłożenia farby, jednolitego natężenia barwy i zgodności ze wzorcem producenta, braku prześwitu i dostrzegalnych skupisk lub grudek nieroztartego pigmentu lub wypełniaczy, braku plam, smug, zacieków, pęcherzy odstających płatów powłoki, widocznych okiem śladów pędzla itp., w stopniu kwalifikującym powierzchnię malowaną do powłok o dobrej jakości wykonania. Sprawdzenie odporności powłoki na wycieranie polegające na lekkim, kilkakrotnym potarciu jej powierzchni miękką, wełnianą lub bawełnianą szmatką kontrastowego koloru. Sprawdzenie odporności powłoki na zarysowanie. Sprawdzenie przyczepności powłoki do podłoża polegające na próbie poderwania ostrym narzędziem powłoki od podłoża. Sprawdzenie odporności powłoki na zmywanie wodą polegające na zwilżaniu badanej powierzchni powłoki przez kilkakrotne potarcie mokrą miękką szczotką lub szmatką. Wyniki odbiorów materiałów i robót powinny być każdorazowo odnotowane. </w:t>
      </w:r>
    </w:p>
    <w:p w:rsidR="00F61E43" w:rsidRPr="00D40FE0" w:rsidRDefault="00DF37B9" w:rsidP="00D40FE0">
      <w:pPr>
        <w:spacing w:after="0" w:line="259" w:lineRule="auto"/>
        <w:ind w:left="0" w:firstLine="0"/>
        <w:rPr>
          <w:szCs w:val="24"/>
        </w:rPr>
      </w:pPr>
      <w:r w:rsidRPr="00D40FE0">
        <w:rPr>
          <w:b/>
          <w:szCs w:val="24"/>
        </w:rPr>
        <w:t xml:space="preserve"> </w:t>
      </w:r>
    </w:p>
    <w:p w:rsidR="00F61E43" w:rsidRPr="00D40FE0" w:rsidRDefault="009904FB" w:rsidP="00D40FE0">
      <w:pPr>
        <w:spacing w:after="14" w:line="249" w:lineRule="auto"/>
        <w:ind w:left="3053" w:right="3043"/>
        <w:rPr>
          <w:szCs w:val="24"/>
        </w:rPr>
      </w:pPr>
      <w:r>
        <w:rPr>
          <w:b/>
          <w:szCs w:val="24"/>
        </w:rPr>
        <w:t>WWIORB  D-M.00.00.08</w:t>
      </w:r>
      <w:r w:rsidR="00DF37B9" w:rsidRPr="00D40FE0">
        <w:rPr>
          <w:b/>
          <w:szCs w:val="24"/>
        </w:rPr>
        <w:t xml:space="preserve"> POSADZKI </w:t>
      </w:r>
    </w:p>
    <w:p w:rsidR="00F61E43" w:rsidRPr="00D40FE0" w:rsidRDefault="00DF37B9" w:rsidP="00D40FE0">
      <w:pPr>
        <w:spacing w:after="18" w:line="259" w:lineRule="auto"/>
        <w:ind w:left="0" w:firstLine="0"/>
        <w:rPr>
          <w:szCs w:val="24"/>
        </w:rPr>
      </w:pPr>
      <w:r w:rsidRPr="00D40FE0">
        <w:rPr>
          <w:b/>
          <w:szCs w:val="24"/>
        </w:rPr>
        <w:t xml:space="preserve"> </w:t>
      </w:r>
    </w:p>
    <w:p w:rsidR="00F61E43" w:rsidRPr="00D40FE0" w:rsidRDefault="00DF37B9" w:rsidP="00D40FE0">
      <w:pPr>
        <w:pStyle w:val="Nagwek1"/>
        <w:ind w:left="-5" w:right="0"/>
        <w:jc w:val="both"/>
        <w:rPr>
          <w:szCs w:val="24"/>
        </w:rPr>
      </w:pPr>
      <w:r w:rsidRPr="00D40FE0">
        <w:rPr>
          <w:szCs w:val="24"/>
        </w:rPr>
        <w:t xml:space="preserve">1. MATERIAŁY </w:t>
      </w:r>
    </w:p>
    <w:p w:rsidR="00F61E43" w:rsidRPr="00D40FE0" w:rsidRDefault="00DF37B9" w:rsidP="00D40FE0">
      <w:pPr>
        <w:ind w:left="-5" w:right="54"/>
        <w:rPr>
          <w:szCs w:val="24"/>
        </w:rPr>
      </w:pPr>
      <w:r w:rsidRPr="00D40FE0">
        <w:rPr>
          <w:szCs w:val="24"/>
        </w:rPr>
        <w:t xml:space="preserve">Wykonawca zobowiązany jest posiadać na budowie pełną dokumentacje dotyczącą składowanych na budowie materiałów przeznaczonych do wykonania podkładów i posadzek. Wszelkie materiały do wykonania podkładów i posadzek powinny odpowiadać wymaganiom zawartym w normach polskich lub aprobatach technicznych ITB dopuszczających dany materiał do powszechnego stosowania w budownictwie. Materiały: </w:t>
      </w:r>
    </w:p>
    <w:p w:rsidR="00F61E43" w:rsidRPr="00D40FE0" w:rsidRDefault="00DF37B9" w:rsidP="00D40FE0">
      <w:pPr>
        <w:numPr>
          <w:ilvl w:val="0"/>
          <w:numId w:val="58"/>
        </w:numPr>
        <w:ind w:right="54" w:hanging="139"/>
        <w:rPr>
          <w:szCs w:val="24"/>
        </w:rPr>
      </w:pPr>
      <w:r w:rsidRPr="00D40FE0">
        <w:rPr>
          <w:szCs w:val="24"/>
        </w:rPr>
        <w:t xml:space="preserve">podkład z ubitych materiałów sypkich z piasku do zapraw, </w:t>
      </w:r>
    </w:p>
    <w:p w:rsidR="00F61E43" w:rsidRPr="00D40FE0" w:rsidRDefault="00DF37B9" w:rsidP="00D40FE0">
      <w:pPr>
        <w:numPr>
          <w:ilvl w:val="0"/>
          <w:numId w:val="58"/>
        </w:numPr>
        <w:ind w:right="54" w:hanging="139"/>
        <w:rPr>
          <w:szCs w:val="24"/>
        </w:rPr>
      </w:pPr>
      <w:r w:rsidRPr="00D40FE0">
        <w:rPr>
          <w:szCs w:val="24"/>
        </w:rPr>
        <w:t xml:space="preserve">podkłady betonowe z betonu zwykłego z kruszywa naturalnego, </w:t>
      </w:r>
    </w:p>
    <w:p w:rsidR="00F61E43" w:rsidRPr="00D40FE0" w:rsidRDefault="00DF37B9" w:rsidP="00D40FE0">
      <w:pPr>
        <w:numPr>
          <w:ilvl w:val="0"/>
          <w:numId w:val="58"/>
        </w:numPr>
        <w:ind w:right="54" w:hanging="139"/>
        <w:rPr>
          <w:szCs w:val="24"/>
        </w:rPr>
      </w:pPr>
      <w:r w:rsidRPr="00D40FE0">
        <w:rPr>
          <w:szCs w:val="24"/>
        </w:rPr>
        <w:t xml:space="preserve">posadzki cementowe ze zbrojeniem siatką, </w:t>
      </w:r>
    </w:p>
    <w:p w:rsidR="00F61E43" w:rsidRPr="00D40FE0" w:rsidRDefault="00DF37B9" w:rsidP="00D40FE0">
      <w:pPr>
        <w:numPr>
          <w:ilvl w:val="0"/>
          <w:numId w:val="58"/>
        </w:numPr>
        <w:ind w:right="54" w:hanging="139"/>
        <w:rPr>
          <w:szCs w:val="24"/>
        </w:rPr>
      </w:pPr>
      <w:r w:rsidRPr="00D40FE0">
        <w:rPr>
          <w:szCs w:val="24"/>
        </w:rPr>
        <w:t xml:space="preserve">warstwa wyrównawcza pod posadzki z zaprawy cementowej, </w:t>
      </w:r>
    </w:p>
    <w:p w:rsidR="00F61E43" w:rsidRPr="00D40FE0" w:rsidRDefault="00DF37B9" w:rsidP="00D40FE0">
      <w:pPr>
        <w:pStyle w:val="Nagwek1"/>
        <w:ind w:left="-5" w:right="0"/>
        <w:jc w:val="both"/>
        <w:rPr>
          <w:szCs w:val="24"/>
        </w:rPr>
      </w:pPr>
      <w:r w:rsidRPr="00D40FE0">
        <w:rPr>
          <w:szCs w:val="24"/>
        </w:rPr>
        <w:t xml:space="preserve">2. SPRZĘT </w:t>
      </w:r>
    </w:p>
    <w:p w:rsidR="00F61E43" w:rsidRPr="00D40FE0" w:rsidRDefault="00DF37B9" w:rsidP="00D40FE0">
      <w:pPr>
        <w:ind w:left="-5" w:right="54"/>
        <w:rPr>
          <w:szCs w:val="24"/>
        </w:rPr>
      </w:pPr>
      <w:r w:rsidRPr="00D40FE0">
        <w:rPr>
          <w:szCs w:val="24"/>
        </w:rPr>
        <w:t xml:space="preserve">Do wykonania podkładów z kruszywa – ubijaki ręczne lub mechaniczne. </w:t>
      </w:r>
    </w:p>
    <w:p w:rsidR="00F61E43" w:rsidRPr="00D40FE0" w:rsidRDefault="00DF37B9" w:rsidP="00D40FE0">
      <w:pPr>
        <w:ind w:left="-5" w:right="54"/>
        <w:rPr>
          <w:szCs w:val="24"/>
        </w:rPr>
      </w:pPr>
      <w:r w:rsidRPr="00D40FE0">
        <w:rPr>
          <w:szCs w:val="24"/>
        </w:rPr>
        <w:t xml:space="preserve">Roboty betoniarskie można wykonać przy użyciu dowolnego typu sprzętu zaakceptowanego przez Inspektora Nadzoru. Dozatory muszą mieć aktualne świadectwo legalizacji. Mieszanie składników powinno się odbywać wyłącznie w betoniarkach o wymuszonym działaniu (zabrania się stosowania mieszanek wolnospadowych). Do podawania mieszanek należy stosować pojemniki lub pompy przystosowane do podawania mieszanek plastycznych. Do zagęszczania mieszanki betonowej należy stosować wibratory z buławami o średnicy nie większej od 0,65 odległości między prętami zbrojenia leżącymi w płaszczyźnie poziomej, o częstotliwości 6000 drgań/min i łaty wibracyjne charakteryzujące się jednakowymi drganiami na całej długości. </w:t>
      </w:r>
    </w:p>
    <w:p w:rsidR="00F61E43" w:rsidRPr="00D40FE0" w:rsidRDefault="00DF37B9" w:rsidP="00D40FE0">
      <w:pPr>
        <w:ind w:left="-5" w:right="54"/>
        <w:rPr>
          <w:szCs w:val="24"/>
        </w:rPr>
      </w:pPr>
      <w:r w:rsidRPr="00D40FE0">
        <w:rPr>
          <w:szCs w:val="24"/>
        </w:rPr>
        <w:t xml:space="preserve">Wykonawca jest zobowiązany do używania takich narzędzi, które nie spowodują niekorzystnego wpływu na jakość materiałów i wykonywanych robót oraz będą przyjazne dla środowiska. </w:t>
      </w:r>
    </w:p>
    <w:p w:rsidR="00F61E43" w:rsidRPr="00D40FE0" w:rsidRDefault="00DF37B9" w:rsidP="00D40FE0">
      <w:pPr>
        <w:pStyle w:val="Nagwek1"/>
        <w:ind w:left="-5" w:right="0"/>
        <w:jc w:val="both"/>
        <w:rPr>
          <w:szCs w:val="24"/>
        </w:rPr>
      </w:pPr>
      <w:r w:rsidRPr="00D40FE0">
        <w:rPr>
          <w:szCs w:val="24"/>
        </w:rPr>
        <w:t xml:space="preserve">3. TRANSPORT </w:t>
      </w:r>
    </w:p>
    <w:p w:rsidR="00F61E43" w:rsidRPr="00D40FE0" w:rsidRDefault="00DF37B9" w:rsidP="00D40FE0">
      <w:pPr>
        <w:ind w:left="-5" w:right="54"/>
        <w:rPr>
          <w:szCs w:val="24"/>
        </w:rPr>
      </w:pPr>
      <w:r w:rsidRPr="00D40FE0">
        <w:rPr>
          <w:szCs w:val="24"/>
        </w:rPr>
        <w:t xml:space="preserve">Materiały należy transportować zgodnie z zaleceniami producenta. </w:t>
      </w:r>
    </w:p>
    <w:p w:rsidR="00F61E43" w:rsidRPr="00D40FE0" w:rsidRDefault="00DF37B9" w:rsidP="00D40FE0">
      <w:pPr>
        <w:ind w:left="-5" w:right="54"/>
        <w:rPr>
          <w:szCs w:val="24"/>
        </w:rPr>
      </w:pPr>
      <w:r w:rsidRPr="00D40FE0">
        <w:rPr>
          <w:szCs w:val="24"/>
        </w:rPr>
        <w:t xml:space="preserve">Przy za- i wyładunku oraz przewozie na środkach transportowych należy przestrzegać przepisów obowiązujących w transporcie drogowym. Wykonawca jest zobowiązany do stosowania takich środków transportu, które nie wpłyną niekorzystnie na jakość robót i właściwości przewożonych materiałów. Przy ruchu po drogach publicznych środki transportowe musza spełniać wymagania przepisów ruchu drogowego. </w:t>
      </w:r>
    </w:p>
    <w:p w:rsidR="00F61E43" w:rsidRPr="00D40FE0" w:rsidRDefault="00DF37B9" w:rsidP="00D40FE0">
      <w:pPr>
        <w:pStyle w:val="Nagwek1"/>
        <w:ind w:left="-5" w:right="0"/>
        <w:jc w:val="both"/>
        <w:rPr>
          <w:szCs w:val="24"/>
        </w:rPr>
      </w:pPr>
      <w:r w:rsidRPr="00D40FE0">
        <w:rPr>
          <w:szCs w:val="24"/>
        </w:rPr>
        <w:t xml:space="preserve">4. WYKONANIE ROBÓT </w:t>
      </w:r>
    </w:p>
    <w:p w:rsidR="00F61E43" w:rsidRPr="00D40FE0" w:rsidRDefault="00DF37B9" w:rsidP="00D40FE0">
      <w:pPr>
        <w:ind w:left="-5" w:right="54"/>
        <w:rPr>
          <w:szCs w:val="24"/>
        </w:rPr>
      </w:pPr>
      <w:r w:rsidRPr="00D40FE0">
        <w:rPr>
          <w:szCs w:val="24"/>
        </w:rPr>
        <w:t xml:space="preserve">Rozpoczęcie robót może nastąpić na podstawie dostarczonego przez Wykonawcę szczegółowego programu i dokumentacji technologicznej (zaakceptowanej przez inspektora nadzoru) obejmującej: - kolejność i sposób wykonania prac, </w:t>
      </w:r>
    </w:p>
    <w:p w:rsidR="00F61E43" w:rsidRPr="00D40FE0" w:rsidRDefault="00DF37B9" w:rsidP="00D40FE0">
      <w:pPr>
        <w:numPr>
          <w:ilvl w:val="0"/>
          <w:numId w:val="59"/>
        </w:numPr>
        <w:ind w:right="54" w:hanging="139"/>
        <w:rPr>
          <w:szCs w:val="24"/>
        </w:rPr>
      </w:pPr>
      <w:r w:rsidRPr="00D40FE0">
        <w:rPr>
          <w:szCs w:val="24"/>
        </w:rPr>
        <w:t xml:space="preserve">zgodność rzędnych z projektem, </w:t>
      </w:r>
    </w:p>
    <w:p w:rsidR="00F61E43" w:rsidRPr="00D40FE0" w:rsidRDefault="00DF37B9" w:rsidP="00D40FE0">
      <w:pPr>
        <w:numPr>
          <w:ilvl w:val="0"/>
          <w:numId w:val="59"/>
        </w:numPr>
        <w:ind w:right="54" w:hanging="139"/>
        <w:rPr>
          <w:szCs w:val="24"/>
        </w:rPr>
      </w:pPr>
      <w:r w:rsidRPr="00D40FE0">
        <w:rPr>
          <w:szCs w:val="24"/>
        </w:rPr>
        <w:t xml:space="preserve">prawidłowość wykonania wszystkich robót zanikających, </w:t>
      </w:r>
    </w:p>
    <w:p w:rsidR="00F61E43" w:rsidRPr="00D40FE0" w:rsidRDefault="00DF37B9" w:rsidP="00D40FE0">
      <w:pPr>
        <w:numPr>
          <w:ilvl w:val="0"/>
          <w:numId w:val="59"/>
        </w:numPr>
        <w:ind w:right="54" w:hanging="139"/>
        <w:rPr>
          <w:szCs w:val="24"/>
        </w:rPr>
      </w:pPr>
      <w:r w:rsidRPr="00D40FE0">
        <w:rPr>
          <w:szCs w:val="24"/>
        </w:rPr>
        <w:t xml:space="preserve">gotowość sprzętu i urządzeń do prowadzenia prac, </w:t>
      </w:r>
    </w:p>
    <w:p w:rsidR="00F61E43" w:rsidRPr="00D40FE0" w:rsidRDefault="00DF37B9" w:rsidP="00D40FE0">
      <w:pPr>
        <w:ind w:left="-5" w:right="54"/>
        <w:rPr>
          <w:szCs w:val="24"/>
        </w:rPr>
      </w:pPr>
      <w:r w:rsidRPr="00D40FE0">
        <w:rPr>
          <w:szCs w:val="24"/>
        </w:rPr>
        <w:t xml:space="preserve">Roboty można rozpocząć po uzyskaniu zezwolenia Inspektora nadzoru potwierdzonego wpisem do dziennika budowy oraz zgodnie z odpowiednim etapem budowy. </w:t>
      </w:r>
    </w:p>
    <w:p w:rsidR="00F61E43" w:rsidRPr="00D40FE0" w:rsidRDefault="00DF37B9" w:rsidP="00D40FE0">
      <w:pPr>
        <w:pStyle w:val="Nagwek1"/>
        <w:ind w:left="-5" w:right="0"/>
        <w:jc w:val="both"/>
        <w:rPr>
          <w:szCs w:val="24"/>
        </w:rPr>
      </w:pPr>
      <w:r w:rsidRPr="00D40FE0">
        <w:rPr>
          <w:szCs w:val="24"/>
        </w:rPr>
        <w:t xml:space="preserve">5. KONTROLA JAKOŚCI </w:t>
      </w:r>
      <w:r w:rsidRPr="00D40FE0">
        <w:rPr>
          <w:b w:val="0"/>
          <w:szCs w:val="24"/>
        </w:rPr>
        <w:t xml:space="preserve"> </w:t>
      </w:r>
    </w:p>
    <w:p w:rsidR="00F61E43" w:rsidRPr="00D40FE0" w:rsidRDefault="00DF37B9" w:rsidP="00D40FE0">
      <w:pPr>
        <w:ind w:left="-5" w:right="54"/>
        <w:rPr>
          <w:szCs w:val="24"/>
        </w:rPr>
      </w:pPr>
      <w:r w:rsidRPr="00D40FE0">
        <w:rPr>
          <w:szCs w:val="24"/>
        </w:rPr>
        <w:t xml:space="preserve">Kontrola wykonania podkładów i posadzek polega na sprawdzeniu zgodności ich wykonania z powołanymi normami przedmiotowymi i wymaganiami PFU, WWIORB. </w:t>
      </w:r>
    </w:p>
    <w:p w:rsidR="00F61E43" w:rsidRPr="00D40FE0" w:rsidRDefault="00DF37B9" w:rsidP="00D40FE0">
      <w:pPr>
        <w:ind w:left="-5" w:right="54"/>
        <w:rPr>
          <w:szCs w:val="24"/>
        </w:rPr>
      </w:pPr>
      <w:r w:rsidRPr="00D40FE0">
        <w:rPr>
          <w:szCs w:val="24"/>
        </w:rPr>
        <w:t xml:space="preserve">Kontrola ta przeprowadzana jest przez Inspektora Nadzoru. </w:t>
      </w:r>
    </w:p>
    <w:p w:rsidR="00F61E43" w:rsidRPr="00D40FE0" w:rsidRDefault="00DF37B9" w:rsidP="00D40FE0">
      <w:pPr>
        <w:pStyle w:val="Nagwek1"/>
        <w:ind w:left="-5" w:right="0"/>
        <w:jc w:val="both"/>
        <w:rPr>
          <w:szCs w:val="24"/>
        </w:rPr>
      </w:pPr>
      <w:r w:rsidRPr="00D40FE0">
        <w:rPr>
          <w:szCs w:val="24"/>
        </w:rPr>
        <w:t xml:space="preserve">6. OBMIAR ROBÓT </w:t>
      </w:r>
    </w:p>
    <w:p w:rsidR="00F61E43" w:rsidRPr="00D40FE0" w:rsidRDefault="00DF37B9" w:rsidP="00D40FE0">
      <w:pPr>
        <w:ind w:left="-5" w:right="54"/>
        <w:rPr>
          <w:szCs w:val="24"/>
        </w:rPr>
      </w:pPr>
      <w:r w:rsidRPr="00D40FE0">
        <w:rPr>
          <w:szCs w:val="24"/>
        </w:rPr>
        <w:t xml:space="preserve">Jednostką obmiarową dla prac podkładowych jest m2 wykonanej nawierzchni w rozróżnieniu na grubości. Jednostką obmiarową dla betonu jest m3. </w:t>
      </w:r>
    </w:p>
    <w:p w:rsidR="00F61E43" w:rsidRPr="00D40FE0" w:rsidRDefault="00DF37B9" w:rsidP="00D40FE0">
      <w:pPr>
        <w:pStyle w:val="Nagwek1"/>
        <w:ind w:left="-5" w:right="0"/>
        <w:jc w:val="both"/>
        <w:rPr>
          <w:szCs w:val="24"/>
        </w:rPr>
      </w:pPr>
      <w:r w:rsidRPr="00D40FE0">
        <w:rPr>
          <w:szCs w:val="24"/>
        </w:rPr>
        <w:t xml:space="preserve">7. ODBIÓR ROBÓT </w:t>
      </w:r>
    </w:p>
    <w:p w:rsidR="00F61E43" w:rsidRPr="00D40FE0" w:rsidRDefault="00DF37B9" w:rsidP="00D40FE0">
      <w:pPr>
        <w:ind w:left="-5" w:right="54"/>
        <w:rPr>
          <w:szCs w:val="24"/>
        </w:rPr>
      </w:pPr>
      <w:r w:rsidRPr="00D40FE0">
        <w:rPr>
          <w:szCs w:val="24"/>
        </w:rPr>
        <w:t xml:space="preserve">Odbiory poszczególnych części robót dzielą się na: odbiory częściowe tzw. Odbiory zanikowe i odbiór końcowy. Odbiorowi częściowemu podlegają te części robót, do których później dostęp jest utrudniony lub niemożliwy. Wyniki odbioru częściowego powinny być odnotowane w dzienniku budowy lub protokole. Odbiór końcowy powinien być przeprowadzony po całkowitym zakończeniu robót. </w:t>
      </w:r>
    </w:p>
    <w:p w:rsidR="00F61E43" w:rsidRPr="00D40FE0" w:rsidRDefault="00DF37B9" w:rsidP="00D40FE0">
      <w:pPr>
        <w:spacing w:after="0" w:line="259" w:lineRule="auto"/>
        <w:ind w:left="0" w:firstLine="0"/>
        <w:rPr>
          <w:szCs w:val="24"/>
        </w:rPr>
      </w:pPr>
      <w:r w:rsidRPr="00D40FE0">
        <w:rPr>
          <w:b/>
          <w:szCs w:val="24"/>
        </w:rPr>
        <w:t xml:space="preserve"> </w:t>
      </w:r>
    </w:p>
    <w:p w:rsidR="00957141" w:rsidRPr="00D40FE0" w:rsidRDefault="00DF37B9" w:rsidP="00CE2AD7">
      <w:pPr>
        <w:spacing w:after="1" w:line="259" w:lineRule="auto"/>
        <w:ind w:left="2134" w:right="60" w:firstLine="698"/>
        <w:rPr>
          <w:b/>
          <w:szCs w:val="24"/>
        </w:rPr>
      </w:pPr>
      <w:r w:rsidRPr="00D40FE0">
        <w:rPr>
          <w:b/>
          <w:szCs w:val="24"/>
        </w:rPr>
        <w:t xml:space="preserve">WWIORB </w:t>
      </w:r>
      <w:r w:rsidR="003B50C3">
        <w:rPr>
          <w:b/>
          <w:szCs w:val="24"/>
        </w:rPr>
        <w:t xml:space="preserve">  </w:t>
      </w:r>
      <w:r w:rsidR="00CE2AD7">
        <w:rPr>
          <w:b/>
          <w:szCs w:val="24"/>
        </w:rPr>
        <w:t xml:space="preserve"> D-M.00.00.09</w:t>
      </w:r>
      <w:r w:rsidRPr="00D40FE0">
        <w:rPr>
          <w:b/>
          <w:szCs w:val="24"/>
        </w:rPr>
        <w:t xml:space="preserve"> </w:t>
      </w:r>
    </w:p>
    <w:p w:rsidR="00F61E43" w:rsidRPr="00D40FE0" w:rsidRDefault="00DF37B9" w:rsidP="00CE2AD7">
      <w:pPr>
        <w:spacing w:after="1" w:line="259" w:lineRule="auto"/>
        <w:ind w:left="718" w:right="60" w:firstLine="698"/>
        <w:rPr>
          <w:szCs w:val="24"/>
        </w:rPr>
      </w:pPr>
      <w:r w:rsidRPr="00D40FE0">
        <w:rPr>
          <w:b/>
          <w:szCs w:val="24"/>
        </w:rPr>
        <w:t xml:space="preserve">ROBOTY POKRYWCZE Z </w:t>
      </w:r>
      <w:r w:rsidR="00C80B2C" w:rsidRPr="00D40FE0">
        <w:rPr>
          <w:b/>
          <w:szCs w:val="24"/>
        </w:rPr>
        <w:t xml:space="preserve">PŁYTY WARSTWOWEJ </w:t>
      </w:r>
    </w:p>
    <w:p w:rsidR="00F61E43" w:rsidRPr="00D40FE0" w:rsidRDefault="00DF37B9" w:rsidP="00D40FE0">
      <w:pPr>
        <w:spacing w:after="23" w:line="259" w:lineRule="auto"/>
        <w:ind w:left="0" w:firstLine="0"/>
        <w:rPr>
          <w:szCs w:val="24"/>
        </w:rPr>
      </w:pPr>
      <w:r w:rsidRPr="00D40FE0">
        <w:rPr>
          <w:szCs w:val="24"/>
        </w:rPr>
        <w:t xml:space="preserve"> </w:t>
      </w:r>
    </w:p>
    <w:p w:rsidR="001A236F" w:rsidRPr="00D40FE0" w:rsidRDefault="00DF37B9" w:rsidP="00D40FE0">
      <w:pPr>
        <w:pStyle w:val="Akapitzlist"/>
        <w:numPr>
          <w:ilvl w:val="0"/>
          <w:numId w:val="68"/>
        </w:numPr>
        <w:autoSpaceDE w:val="0"/>
        <w:autoSpaceDN w:val="0"/>
        <w:adjustRightInd w:val="0"/>
        <w:spacing w:after="0" w:line="240" w:lineRule="auto"/>
        <w:rPr>
          <w:szCs w:val="24"/>
        </w:rPr>
      </w:pPr>
      <w:r w:rsidRPr="00D40FE0">
        <w:rPr>
          <w:b/>
          <w:szCs w:val="24"/>
        </w:rPr>
        <w:t>MATERIAŁY</w:t>
      </w:r>
      <w:r w:rsidRPr="00D40FE0">
        <w:rPr>
          <w:szCs w:val="24"/>
        </w:rPr>
        <w:t xml:space="preserve"> </w:t>
      </w:r>
    </w:p>
    <w:p w:rsidR="001A236F" w:rsidRPr="00D40FE0" w:rsidRDefault="001A236F" w:rsidP="00D40FE0">
      <w:pPr>
        <w:autoSpaceDE w:val="0"/>
        <w:autoSpaceDN w:val="0"/>
        <w:adjustRightInd w:val="0"/>
        <w:spacing w:after="0" w:line="240" w:lineRule="auto"/>
        <w:ind w:left="0" w:firstLine="0"/>
        <w:rPr>
          <w:rFonts w:ascii="Arial" w:eastAsiaTheme="minorEastAsia" w:hAnsi="Arial" w:cs="Arial"/>
          <w:color w:val="auto"/>
          <w:szCs w:val="24"/>
        </w:rPr>
      </w:pPr>
    </w:p>
    <w:p w:rsidR="001A236F" w:rsidRPr="00D40FE0" w:rsidRDefault="001A236F" w:rsidP="00D40FE0">
      <w:pPr>
        <w:autoSpaceDE w:val="0"/>
        <w:autoSpaceDN w:val="0"/>
        <w:adjustRightInd w:val="0"/>
        <w:spacing w:after="0" w:line="240" w:lineRule="auto"/>
        <w:ind w:left="0" w:firstLine="0"/>
        <w:rPr>
          <w:rFonts w:eastAsiaTheme="minorEastAsia"/>
          <w:color w:val="auto"/>
          <w:szCs w:val="24"/>
        </w:rPr>
      </w:pPr>
      <w:r w:rsidRPr="00D40FE0">
        <w:rPr>
          <w:rFonts w:eastAsiaTheme="minorEastAsia"/>
          <w:color w:val="auto"/>
          <w:szCs w:val="24"/>
        </w:rPr>
        <w:t xml:space="preserve">- pokrycie dachu płytą warstwową 170/210 wypełnioną poliuretanem </w:t>
      </w:r>
    </w:p>
    <w:p w:rsidR="001A236F" w:rsidRPr="00D40FE0" w:rsidRDefault="001A236F" w:rsidP="00D40FE0">
      <w:pPr>
        <w:autoSpaceDE w:val="0"/>
        <w:autoSpaceDN w:val="0"/>
        <w:adjustRightInd w:val="0"/>
        <w:spacing w:after="0" w:line="240" w:lineRule="auto"/>
        <w:ind w:left="0" w:firstLine="0"/>
        <w:rPr>
          <w:rFonts w:eastAsiaTheme="minorEastAsia"/>
          <w:color w:val="auto"/>
          <w:szCs w:val="24"/>
        </w:rPr>
      </w:pPr>
      <w:r w:rsidRPr="00D40FE0">
        <w:rPr>
          <w:rFonts w:eastAsiaTheme="minorEastAsia"/>
          <w:color w:val="auto"/>
          <w:szCs w:val="24"/>
        </w:rPr>
        <w:t xml:space="preserve">- pokrycie ścian płytą warstwową wypełnienie poliuretanem o gr. 160 mm </w:t>
      </w:r>
    </w:p>
    <w:p w:rsidR="001A236F" w:rsidRPr="00D40FE0" w:rsidRDefault="001A236F" w:rsidP="00D40FE0">
      <w:pPr>
        <w:autoSpaceDE w:val="0"/>
        <w:autoSpaceDN w:val="0"/>
        <w:adjustRightInd w:val="0"/>
        <w:spacing w:after="0" w:line="240" w:lineRule="auto"/>
        <w:ind w:left="0" w:firstLine="0"/>
        <w:rPr>
          <w:rFonts w:eastAsiaTheme="minorEastAsia"/>
          <w:color w:val="auto"/>
          <w:szCs w:val="24"/>
        </w:rPr>
      </w:pPr>
      <w:r w:rsidRPr="00D40FE0">
        <w:rPr>
          <w:rFonts w:eastAsiaTheme="minorEastAsia"/>
          <w:color w:val="auto"/>
          <w:szCs w:val="24"/>
        </w:rPr>
        <w:t>Zgodnie z kartą producenta</w:t>
      </w:r>
    </w:p>
    <w:p w:rsidR="001A236F" w:rsidRPr="00D40FE0" w:rsidRDefault="001A236F" w:rsidP="00D40FE0">
      <w:pPr>
        <w:autoSpaceDE w:val="0"/>
        <w:autoSpaceDN w:val="0"/>
        <w:adjustRightInd w:val="0"/>
        <w:spacing w:after="0" w:line="240" w:lineRule="auto"/>
        <w:ind w:left="0" w:firstLine="0"/>
        <w:rPr>
          <w:rFonts w:eastAsiaTheme="minorEastAsia"/>
          <w:color w:val="auto"/>
          <w:szCs w:val="24"/>
        </w:rPr>
      </w:pPr>
    </w:p>
    <w:p w:rsidR="00F61E43" w:rsidRPr="00D40FE0" w:rsidRDefault="00DF37B9" w:rsidP="00D40FE0">
      <w:pPr>
        <w:spacing w:after="5" w:line="259" w:lineRule="auto"/>
        <w:ind w:left="-5"/>
        <w:rPr>
          <w:szCs w:val="24"/>
        </w:rPr>
      </w:pPr>
      <w:r w:rsidRPr="00D40FE0">
        <w:rPr>
          <w:b/>
          <w:szCs w:val="24"/>
        </w:rPr>
        <w:t xml:space="preserve">2. SPRZĘT </w:t>
      </w:r>
    </w:p>
    <w:p w:rsidR="00F61E43" w:rsidRPr="00D40FE0" w:rsidRDefault="007F4DB4" w:rsidP="00D40FE0">
      <w:pPr>
        <w:ind w:left="-5" w:right="54"/>
        <w:rPr>
          <w:szCs w:val="24"/>
        </w:rPr>
      </w:pPr>
      <w:r w:rsidRPr="00D40FE0">
        <w:rPr>
          <w:szCs w:val="24"/>
        </w:rPr>
        <w:t>Zgodnie z zaleceniami producenta</w:t>
      </w:r>
    </w:p>
    <w:p w:rsidR="00F61E43" w:rsidRPr="00D40FE0" w:rsidRDefault="00DF37B9" w:rsidP="00D40FE0">
      <w:pPr>
        <w:pStyle w:val="Nagwek1"/>
        <w:ind w:left="-5" w:right="0"/>
        <w:jc w:val="both"/>
        <w:rPr>
          <w:szCs w:val="24"/>
        </w:rPr>
      </w:pPr>
      <w:r w:rsidRPr="00D40FE0">
        <w:rPr>
          <w:szCs w:val="24"/>
        </w:rPr>
        <w:t xml:space="preserve">3. TRANSPORT </w:t>
      </w:r>
    </w:p>
    <w:p w:rsidR="00F61E43" w:rsidRPr="00D40FE0" w:rsidRDefault="00DF37B9" w:rsidP="00D40FE0">
      <w:pPr>
        <w:ind w:left="-5" w:right="54"/>
        <w:rPr>
          <w:szCs w:val="24"/>
        </w:rPr>
      </w:pPr>
      <w:r w:rsidRPr="00D40FE0">
        <w:rPr>
          <w:szCs w:val="24"/>
        </w:rPr>
        <w:t xml:space="preserve">Załadunek, transport, rozładunek i składowanie materiałów pokrycia powinny odbywać się tak aby zachować ich dobry stan techniczny. Jeżeli zachodzi konieczność przechowywania blach dachówkowych przed dłuższy okres czasu należy: </w:t>
      </w:r>
    </w:p>
    <w:p w:rsidR="00F61E43" w:rsidRPr="00D40FE0" w:rsidRDefault="00DF37B9" w:rsidP="00D40FE0">
      <w:pPr>
        <w:ind w:left="-5" w:right="54"/>
        <w:rPr>
          <w:szCs w:val="24"/>
        </w:rPr>
      </w:pPr>
      <w:r w:rsidRPr="00D40FE0">
        <w:rPr>
          <w:szCs w:val="24"/>
        </w:rPr>
        <w:t xml:space="preserve">bezwzględnie usunąć folię ochronną, składować w pomieszczeniach suchych i przewiewnych, oddzielić materiał od podłoża minimum 20 cm, przełożyć każdy arkusz przekładkami. </w:t>
      </w:r>
    </w:p>
    <w:p w:rsidR="00F61E43" w:rsidRPr="00D40FE0" w:rsidRDefault="00DF37B9" w:rsidP="00D40FE0">
      <w:pPr>
        <w:pStyle w:val="Nagwek1"/>
        <w:ind w:left="-5" w:right="0"/>
        <w:jc w:val="both"/>
        <w:rPr>
          <w:szCs w:val="24"/>
        </w:rPr>
      </w:pPr>
      <w:r w:rsidRPr="00D40FE0">
        <w:rPr>
          <w:szCs w:val="24"/>
        </w:rPr>
        <w:t xml:space="preserve">4. WYKONANIE ROBÓT </w:t>
      </w:r>
    </w:p>
    <w:p w:rsidR="00F61E43" w:rsidRPr="00D40FE0" w:rsidRDefault="00DF37B9" w:rsidP="00D40FE0">
      <w:pPr>
        <w:ind w:left="-5" w:right="54"/>
        <w:rPr>
          <w:szCs w:val="24"/>
        </w:rPr>
      </w:pPr>
      <w:r w:rsidRPr="00D40FE0">
        <w:rPr>
          <w:szCs w:val="24"/>
        </w:rPr>
        <w:t xml:space="preserve">Krycie </w:t>
      </w:r>
      <w:r w:rsidR="000F0D3B" w:rsidRPr="00D40FE0">
        <w:rPr>
          <w:szCs w:val="24"/>
        </w:rPr>
        <w:t xml:space="preserve">dachu i ścian </w:t>
      </w:r>
      <w:r w:rsidRPr="00D40FE0">
        <w:rPr>
          <w:szCs w:val="24"/>
        </w:rPr>
        <w:t xml:space="preserve"> może być wykonane praktycznie w każdej porze roku. Przed przystąpieniem do układania właściwego pokrycia powinny być wykonane obróbki blacharskie na okapach, w koszach, przy murach ogniowych i kominach, rurach masztowych i podobnych elementach przechodzących przez pokrycie dachowe z możliwością zastosowania tzw. fartuchów blaszanych na pokrycie od strony okapu. </w:t>
      </w:r>
    </w:p>
    <w:p w:rsidR="00F61E43" w:rsidRPr="00D40FE0" w:rsidRDefault="000F0D3B" w:rsidP="00D40FE0">
      <w:pPr>
        <w:ind w:left="-5" w:right="54"/>
        <w:rPr>
          <w:szCs w:val="24"/>
        </w:rPr>
      </w:pPr>
      <w:r w:rsidRPr="00D40FE0">
        <w:rPr>
          <w:szCs w:val="24"/>
        </w:rPr>
        <w:t>Zgodnie z zaleceniami producenta</w:t>
      </w:r>
    </w:p>
    <w:p w:rsidR="00F61E43" w:rsidRPr="00D40FE0" w:rsidRDefault="00DF37B9" w:rsidP="00D40FE0">
      <w:pPr>
        <w:pStyle w:val="Nagwek1"/>
        <w:ind w:left="-5" w:right="0"/>
        <w:jc w:val="both"/>
        <w:rPr>
          <w:szCs w:val="24"/>
        </w:rPr>
      </w:pPr>
      <w:r w:rsidRPr="00D40FE0">
        <w:rPr>
          <w:szCs w:val="24"/>
        </w:rPr>
        <w:t xml:space="preserve">5. KONTROLA JAKOŚCI </w:t>
      </w:r>
    </w:p>
    <w:p w:rsidR="00F61E43" w:rsidRPr="00D40FE0" w:rsidRDefault="00DF37B9" w:rsidP="00D40FE0">
      <w:pPr>
        <w:ind w:left="-5" w:right="54"/>
        <w:rPr>
          <w:szCs w:val="24"/>
        </w:rPr>
      </w:pPr>
      <w:r w:rsidRPr="00D40FE0">
        <w:rPr>
          <w:szCs w:val="24"/>
        </w:rPr>
        <w:t xml:space="preserve">Sprawdzenie prostoliniowości rzędów pokryć dachowych powinno być przeprowadzone za pomocą miarki z podziałką milimetrową i sznurka murarskiego lub żyłki z tworzywa sztucznego ø 08÷1 ,0 mm, lub drutu napiętego wzdłuż badanego rzędu dachówek. Badanie należy przeprowadzić co najmniej w trzech rzędach na każdej połaci dachu, jeżeli wyniki badań będą ujemne. Sprawdzenie styków i wielkości zakładów należy przeprowadzić przez oględziny. Sprawdzenie prawidłowości pokrycia okapów, kalenic i grzbietów oraz koszy należy przeprowadzać wzrokowo. </w:t>
      </w:r>
    </w:p>
    <w:p w:rsidR="00F61E43" w:rsidRPr="00D40FE0" w:rsidRDefault="00DF37B9" w:rsidP="00D40FE0">
      <w:pPr>
        <w:spacing w:after="5" w:line="259" w:lineRule="auto"/>
        <w:ind w:left="-5"/>
        <w:rPr>
          <w:szCs w:val="24"/>
        </w:rPr>
      </w:pPr>
      <w:r w:rsidRPr="00D40FE0">
        <w:rPr>
          <w:b/>
          <w:szCs w:val="24"/>
        </w:rPr>
        <w:t xml:space="preserve">6. OBMIAR ROBÓT </w:t>
      </w:r>
    </w:p>
    <w:p w:rsidR="00F61E43" w:rsidRPr="00D40FE0" w:rsidRDefault="00DF37B9" w:rsidP="00D40FE0">
      <w:pPr>
        <w:ind w:left="-5" w:right="54"/>
        <w:rPr>
          <w:szCs w:val="24"/>
        </w:rPr>
      </w:pPr>
      <w:r w:rsidRPr="00D40FE0">
        <w:rPr>
          <w:szCs w:val="24"/>
        </w:rPr>
        <w:t xml:space="preserve">Jednostką obmiaru jest m2 </w:t>
      </w:r>
    </w:p>
    <w:p w:rsidR="00F61E43" w:rsidRPr="00D40FE0" w:rsidRDefault="00DF37B9" w:rsidP="00D40FE0">
      <w:pPr>
        <w:spacing w:after="0" w:line="259" w:lineRule="auto"/>
        <w:ind w:left="0" w:firstLine="0"/>
        <w:rPr>
          <w:szCs w:val="24"/>
        </w:rPr>
      </w:pPr>
      <w:r w:rsidRPr="00D40FE0">
        <w:rPr>
          <w:b/>
          <w:szCs w:val="24"/>
        </w:rPr>
        <w:t xml:space="preserve"> </w:t>
      </w:r>
    </w:p>
    <w:p w:rsidR="00F61E43" w:rsidRPr="00D40FE0" w:rsidRDefault="00DF37B9" w:rsidP="00D40FE0">
      <w:pPr>
        <w:pStyle w:val="Nagwek1"/>
        <w:ind w:left="-5" w:right="0"/>
        <w:jc w:val="both"/>
        <w:rPr>
          <w:szCs w:val="24"/>
        </w:rPr>
      </w:pPr>
      <w:r w:rsidRPr="00D40FE0">
        <w:rPr>
          <w:szCs w:val="24"/>
        </w:rPr>
        <w:t xml:space="preserve">7. ODBIÓR ROBÓT </w:t>
      </w:r>
    </w:p>
    <w:p w:rsidR="00F61E43" w:rsidRPr="00D40FE0" w:rsidRDefault="00DF37B9" w:rsidP="00D40FE0">
      <w:pPr>
        <w:ind w:left="-5" w:right="54"/>
        <w:rPr>
          <w:szCs w:val="24"/>
        </w:rPr>
      </w:pPr>
      <w:r w:rsidRPr="00D40FE0">
        <w:rPr>
          <w:szCs w:val="24"/>
        </w:rPr>
        <w:t xml:space="preserve">Roboty uznaje się za wykonane zgodnie z dokumentacją projektową, WWIORB i wymaganiami Zamawiającego </w:t>
      </w:r>
      <w:r w:rsidR="000F0D3B" w:rsidRPr="00D40FE0">
        <w:rPr>
          <w:szCs w:val="24"/>
        </w:rPr>
        <w:t>oraz jeżeli spełniają wymagania.</w:t>
      </w:r>
    </w:p>
    <w:p w:rsidR="00F61E43" w:rsidRPr="00D40FE0" w:rsidRDefault="00DF37B9" w:rsidP="00D40FE0">
      <w:pPr>
        <w:spacing w:after="0" w:line="259" w:lineRule="auto"/>
        <w:ind w:left="0" w:firstLine="0"/>
        <w:rPr>
          <w:szCs w:val="24"/>
        </w:rPr>
      </w:pPr>
      <w:r w:rsidRPr="00D40FE0">
        <w:rPr>
          <w:b/>
          <w:szCs w:val="24"/>
        </w:rPr>
        <w:t xml:space="preserve"> </w:t>
      </w:r>
    </w:p>
    <w:p w:rsidR="00957141" w:rsidRPr="00D40FE0" w:rsidRDefault="00CE2AD7" w:rsidP="00CE2AD7">
      <w:pPr>
        <w:spacing w:after="5" w:line="259" w:lineRule="auto"/>
        <w:ind w:left="2134" w:right="60" w:firstLine="698"/>
        <w:rPr>
          <w:b/>
          <w:szCs w:val="24"/>
        </w:rPr>
      </w:pPr>
      <w:r>
        <w:rPr>
          <w:b/>
          <w:szCs w:val="24"/>
        </w:rPr>
        <w:t>WWIORB  D-M.00.00.10</w:t>
      </w:r>
      <w:r w:rsidR="00DF37B9" w:rsidRPr="00D40FE0">
        <w:rPr>
          <w:b/>
          <w:szCs w:val="24"/>
        </w:rPr>
        <w:t xml:space="preserve"> </w:t>
      </w:r>
    </w:p>
    <w:p w:rsidR="00F61E43" w:rsidRPr="00D40FE0" w:rsidRDefault="00DF37B9" w:rsidP="00D40FE0">
      <w:pPr>
        <w:spacing w:after="5" w:line="259" w:lineRule="auto"/>
        <w:ind w:right="60"/>
        <w:rPr>
          <w:szCs w:val="24"/>
        </w:rPr>
      </w:pPr>
      <w:r w:rsidRPr="00D40FE0">
        <w:rPr>
          <w:b/>
          <w:szCs w:val="24"/>
        </w:rPr>
        <w:t xml:space="preserve">WYKONANIE PŁYTY ODBOJOWEJ I PODJAZDÓW Z KOSTKI BRUKOWEJ </w:t>
      </w:r>
    </w:p>
    <w:p w:rsidR="00F61E43" w:rsidRPr="00D40FE0" w:rsidRDefault="00DF37B9" w:rsidP="00D40FE0">
      <w:pPr>
        <w:spacing w:after="23" w:line="259" w:lineRule="auto"/>
        <w:ind w:left="0" w:firstLine="0"/>
        <w:rPr>
          <w:szCs w:val="24"/>
        </w:rPr>
      </w:pPr>
      <w:r w:rsidRPr="00D40FE0">
        <w:rPr>
          <w:szCs w:val="24"/>
        </w:rPr>
        <w:t xml:space="preserve"> </w:t>
      </w:r>
    </w:p>
    <w:p w:rsidR="00F61E43" w:rsidRPr="00D40FE0" w:rsidRDefault="00DF37B9" w:rsidP="00D40FE0">
      <w:pPr>
        <w:pStyle w:val="Nagwek1"/>
        <w:ind w:left="-5" w:right="0"/>
        <w:jc w:val="both"/>
        <w:rPr>
          <w:szCs w:val="24"/>
        </w:rPr>
      </w:pPr>
      <w:r w:rsidRPr="00D40FE0">
        <w:rPr>
          <w:szCs w:val="24"/>
        </w:rPr>
        <w:t xml:space="preserve">1. MATERIAŁY  </w:t>
      </w:r>
    </w:p>
    <w:p w:rsidR="00F61E43" w:rsidRPr="00D40FE0" w:rsidRDefault="00DF37B9" w:rsidP="00D40FE0">
      <w:pPr>
        <w:spacing w:line="268" w:lineRule="auto"/>
        <w:ind w:left="-5" w:right="53"/>
        <w:rPr>
          <w:szCs w:val="24"/>
        </w:rPr>
      </w:pPr>
      <w:r w:rsidRPr="00D40FE0">
        <w:rPr>
          <w:szCs w:val="24"/>
        </w:rPr>
        <w:t xml:space="preserve">Wszystkie materiały użyte do wykonania nawierzchni z kostki betonowej muszą mieć dokumenty potwierdzające ich dopuszczenie do obrotu i powszechnego stosowania w budownictwie, ponadto muszą być właściwie oznakowane. Materiały zastosowane do wykonania robót opisanych w niniejszym elemencie powinny spełniać niżej określone wymagania techniczne i estetyczne: </w:t>
      </w:r>
    </w:p>
    <w:p w:rsidR="00F61E43" w:rsidRPr="00D40FE0" w:rsidRDefault="00C04A79" w:rsidP="00D40FE0">
      <w:pPr>
        <w:ind w:left="-5" w:right="54"/>
        <w:rPr>
          <w:szCs w:val="24"/>
        </w:rPr>
      </w:pPr>
      <w:r>
        <w:rPr>
          <w:szCs w:val="24"/>
        </w:rPr>
        <w:t>· Kostka betonowa gr.  8cm (płyta odbojowa) i 10</w:t>
      </w:r>
      <w:r w:rsidR="00DF37B9" w:rsidRPr="00D40FE0">
        <w:rPr>
          <w:szCs w:val="24"/>
        </w:rPr>
        <w:t xml:space="preserve"> cm (podjazdy),  </w:t>
      </w:r>
    </w:p>
    <w:p w:rsidR="00F61E43" w:rsidRPr="00D40FE0" w:rsidRDefault="00DF37B9" w:rsidP="00D40FE0">
      <w:pPr>
        <w:ind w:left="-5" w:right="54"/>
        <w:rPr>
          <w:szCs w:val="24"/>
        </w:rPr>
      </w:pPr>
      <w:r w:rsidRPr="00D40FE0">
        <w:rPr>
          <w:szCs w:val="24"/>
        </w:rPr>
        <w:t xml:space="preserve">· Obrzeże betonowe 8x25x100 cm, </w:t>
      </w:r>
    </w:p>
    <w:p w:rsidR="00F61E43" w:rsidRPr="00D40FE0" w:rsidRDefault="00DF37B9" w:rsidP="00D40FE0">
      <w:pPr>
        <w:ind w:left="-5" w:right="54"/>
        <w:rPr>
          <w:szCs w:val="24"/>
        </w:rPr>
      </w:pPr>
      <w:r w:rsidRPr="00D40FE0">
        <w:rPr>
          <w:szCs w:val="24"/>
        </w:rPr>
        <w:t xml:space="preserve">· Woda, </w:t>
      </w:r>
    </w:p>
    <w:p w:rsidR="00F61E43" w:rsidRPr="00D40FE0" w:rsidRDefault="00DF37B9" w:rsidP="00D40FE0">
      <w:pPr>
        <w:ind w:left="-5" w:right="54"/>
        <w:rPr>
          <w:szCs w:val="24"/>
        </w:rPr>
      </w:pPr>
      <w:r w:rsidRPr="00D40FE0">
        <w:rPr>
          <w:szCs w:val="24"/>
        </w:rPr>
        <w:t xml:space="preserve">· Podsypka piaskowo – cementowa, </w:t>
      </w:r>
    </w:p>
    <w:p w:rsidR="00F61E43" w:rsidRPr="00D40FE0" w:rsidRDefault="00DF37B9" w:rsidP="00D40FE0">
      <w:pPr>
        <w:ind w:left="-5" w:right="3233"/>
        <w:rPr>
          <w:szCs w:val="24"/>
        </w:rPr>
      </w:pPr>
      <w:r w:rsidRPr="00D40FE0">
        <w:rPr>
          <w:szCs w:val="24"/>
        </w:rPr>
        <w:t xml:space="preserve">· Podbudowa – kruszywo naturalne – żwirowe,  Betonowa kostka brukowa wymagania: </w:t>
      </w:r>
    </w:p>
    <w:p w:rsidR="00F61E43" w:rsidRPr="00D40FE0" w:rsidRDefault="00DF37B9" w:rsidP="00D40FE0">
      <w:pPr>
        <w:ind w:left="-5" w:right="54"/>
        <w:rPr>
          <w:szCs w:val="24"/>
        </w:rPr>
      </w:pPr>
      <w:r w:rsidRPr="00D40FE0">
        <w:rPr>
          <w:szCs w:val="24"/>
        </w:rPr>
        <w:t xml:space="preserve">Warunkiem dopuszczenia do stosowania betonowej kostki brukowej w budownictwie jest posiadanie aprobaty technicznej, wydanej przez uprawnioną jednostkę. </w:t>
      </w:r>
    </w:p>
    <w:p w:rsidR="00F61E43" w:rsidRPr="00D40FE0" w:rsidRDefault="00DF37B9" w:rsidP="00D40FE0">
      <w:pPr>
        <w:ind w:left="-5" w:right="54"/>
        <w:rPr>
          <w:szCs w:val="24"/>
        </w:rPr>
      </w:pPr>
      <w:r w:rsidRPr="00D40FE0">
        <w:rPr>
          <w:szCs w:val="24"/>
        </w:rPr>
        <w:t xml:space="preserve">Wytrzymałość na ściskanie po 28 dniach dojrzewania z pięciu kostek brukowych nie mniejsza niż 50 Mpa. </w:t>
      </w:r>
    </w:p>
    <w:p w:rsidR="00F61E43" w:rsidRPr="00D40FE0" w:rsidRDefault="00DF37B9" w:rsidP="00D40FE0">
      <w:pPr>
        <w:ind w:left="-5" w:right="54"/>
        <w:rPr>
          <w:szCs w:val="24"/>
        </w:rPr>
      </w:pPr>
      <w:r w:rsidRPr="00D40FE0">
        <w:rPr>
          <w:szCs w:val="24"/>
        </w:rPr>
        <w:t xml:space="preserve">Nasiąkliwość kostek betonowych powinna wynosić nie więcej niż 5%. </w:t>
      </w:r>
    </w:p>
    <w:p w:rsidR="00F61E43" w:rsidRPr="00D40FE0" w:rsidRDefault="00DF37B9" w:rsidP="00D40FE0">
      <w:pPr>
        <w:ind w:left="-5" w:right="54"/>
        <w:rPr>
          <w:szCs w:val="24"/>
        </w:rPr>
      </w:pPr>
      <w:r w:rsidRPr="00D40FE0">
        <w:rPr>
          <w:szCs w:val="24"/>
        </w:rPr>
        <w:t xml:space="preserve">Odporność kostek betonowych na działanie mrozu po 150 cyklach zamrażania i odmrażania próbek jest wystarczająca, jeżeli: </w:t>
      </w:r>
    </w:p>
    <w:p w:rsidR="00F61E43" w:rsidRPr="00D40FE0" w:rsidRDefault="00DF37B9" w:rsidP="00D40FE0">
      <w:pPr>
        <w:numPr>
          <w:ilvl w:val="0"/>
          <w:numId w:val="60"/>
        </w:numPr>
        <w:ind w:right="54" w:hanging="139"/>
        <w:rPr>
          <w:szCs w:val="24"/>
        </w:rPr>
      </w:pPr>
      <w:r w:rsidRPr="00D40FE0">
        <w:rPr>
          <w:szCs w:val="24"/>
        </w:rPr>
        <w:t xml:space="preserve">próbka nie wykazuje pęknięć, </w:t>
      </w:r>
    </w:p>
    <w:p w:rsidR="00F61E43" w:rsidRPr="00D40FE0" w:rsidRDefault="00DF37B9" w:rsidP="00D40FE0">
      <w:pPr>
        <w:numPr>
          <w:ilvl w:val="0"/>
          <w:numId w:val="60"/>
        </w:numPr>
        <w:ind w:right="54" w:hanging="139"/>
        <w:rPr>
          <w:szCs w:val="24"/>
        </w:rPr>
      </w:pPr>
      <w:r w:rsidRPr="00D40FE0">
        <w:rPr>
          <w:szCs w:val="24"/>
        </w:rPr>
        <w:t xml:space="preserve">strata masy nie przekracza 5%, </w:t>
      </w:r>
    </w:p>
    <w:p w:rsidR="00F61E43" w:rsidRPr="00D40FE0" w:rsidRDefault="00DF37B9" w:rsidP="00D40FE0">
      <w:pPr>
        <w:numPr>
          <w:ilvl w:val="0"/>
          <w:numId w:val="60"/>
        </w:numPr>
        <w:ind w:right="54" w:hanging="139"/>
        <w:rPr>
          <w:szCs w:val="24"/>
        </w:rPr>
      </w:pPr>
      <w:r w:rsidRPr="00D40FE0">
        <w:rPr>
          <w:szCs w:val="24"/>
        </w:rPr>
        <w:t xml:space="preserve">obniżenie wytrzymałości na ściskanie w stosunku do wytrzymałości próbek nie zamrażanych nie jest większe niż 20%. </w:t>
      </w:r>
    </w:p>
    <w:p w:rsidR="00F61E43" w:rsidRPr="00D40FE0" w:rsidRDefault="00DF37B9" w:rsidP="00D40FE0">
      <w:pPr>
        <w:ind w:left="-5" w:right="54"/>
        <w:rPr>
          <w:szCs w:val="24"/>
        </w:rPr>
      </w:pPr>
      <w:r w:rsidRPr="00D40FE0">
        <w:rPr>
          <w:szCs w:val="24"/>
        </w:rPr>
        <w:t xml:space="preserve">Ścieralność kostek betonowych określona na tarczy Boehmego powinna wynosić nie więcej niż 4 mm. </w:t>
      </w:r>
    </w:p>
    <w:p w:rsidR="00F61E43" w:rsidRPr="00D40FE0" w:rsidRDefault="00DF37B9" w:rsidP="00D40FE0">
      <w:pPr>
        <w:ind w:left="-5" w:right="54"/>
        <w:rPr>
          <w:szCs w:val="24"/>
        </w:rPr>
      </w:pPr>
      <w:r w:rsidRPr="00D40FE0">
        <w:rPr>
          <w:szCs w:val="24"/>
        </w:rPr>
        <w:t xml:space="preserve">Struktura wyrobu powinna być zwarta, bez rys, pęknięć, plam i ubytków. Powierzchnia górna kostek powinna być równa i szorstka, a krawędzie kostek równe i proste. Grubości kostek – 40 mm. </w:t>
      </w:r>
    </w:p>
    <w:p w:rsidR="00F61E43" w:rsidRPr="00D40FE0" w:rsidRDefault="00DF37B9" w:rsidP="00D40FE0">
      <w:pPr>
        <w:ind w:left="-5" w:right="54"/>
        <w:rPr>
          <w:szCs w:val="24"/>
        </w:rPr>
      </w:pPr>
      <w:r w:rsidRPr="00D40FE0">
        <w:rPr>
          <w:szCs w:val="24"/>
        </w:rPr>
        <w:t xml:space="preserve">Tolerancje wymiarowe wynoszą: </w:t>
      </w:r>
    </w:p>
    <w:p w:rsidR="00F61E43" w:rsidRPr="00D40FE0" w:rsidRDefault="00DF37B9" w:rsidP="00D40FE0">
      <w:pPr>
        <w:ind w:left="-5" w:right="54"/>
        <w:rPr>
          <w:szCs w:val="24"/>
        </w:rPr>
      </w:pPr>
      <w:r w:rsidRPr="00D40FE0">
        <w:rPr>
          <w:szCs w:val="24"/>
        </w:rPr>
        <w:t xml:space="preserve">_ na długości +-3 mm, </w:t>
      </w:r>
    </w:p>
    <w:p w:rsidR="00F61E43" w:rsidRPr="00D40FE0" w:rsidRDefault="00DF37B9" w:rsidP="00D40FE0">
      <w:pPr>
        <w:ind w:left="-5" w:right="54"/>
        <w:rPr>
          <w:szCs w:val="24"/>
        </w:rPr>
      </w:pPr>
      <w:r w:rsidRPr="00D40FE0">
        <w:rPr>
          <w:szCs w:val="24"/>
        </w:rPr>
        <w:t xml:space="preserve">_ na szerokości +-3 mm, </w:t>
      </w:r>
    </w:p>
    <w:p w:rsidR="00F61E43" w:rsidRPr="00D40FE0" w:rsidRDefault="00DF37B9" w:rsidP="00D40FE0">
      <w:pPr>
        <w:ind w:left="-5" w:right="54"/>
        <w:rPr>
          <w:szCs w:val="24"/>
        </w:rPr>
      </w:pPr>
      <w:r w:rsidRPr="00D40FE0">
        <w:rPr>
          <w:szCs w:val="24"/>
        </w:rPr>
        <w:t xml:space="preserve">_ na grubości +-5 mm, </w:t>
      </w:r>
    </w:p>
    <w:p w:rsidR="00F61E43" w:rsidRPr="00D40FE0" w:rsidRDefault="00DF37B9" w:rsidP="00D40FE0">
      <w:pPr>
        <w:ind w:left="-5" w:right="54"/>
        <w:rPr>
          <w:szCs w:val="24"/>
        </w:rPr>
      </w:pPr>
      <w:r w:rsidRPr="00D40FE0">
        <w:rPr>
          <w:szCs w:val="24"/>
        </w:rPr>
        <w:t xml:space="preserve">Kolory kostek: grafit + brąz, </w:t>
      </w:r>
    </w:p>
    <w:p w:rsidR="00F61E43" w:rsidRPr="00D40FE0" w:rsidRDefault="00DF37B9" w:rsidP="00D40FE0">
      <w:pPr>
        <w:ind w:left="-5" w:right="54"/>
        <w:rPr>
          <w:szCs w:val="24"/>
        </w:rPr>
      </w:pPr>
      <w:r w:rsidRPr="00D40FE0">
        <w:rPr>
          <w:szCs w:val="24"/>
        </w:rPr>
        <w:t xml:space="preserve">Kolor obrzeży: grafit, </w:t>
      </w:r>
    </w:p>
    <w:p w:rsidR="00F61E43" w:rsidRPr="00D40FE0" w:rsidRDefault="00DF37B9" w:rsidP="00D40FE0">
      <w:pPr>
        <w:ind w:left="-5" w:right="54"/>
        <w:rPr>
          <w:szCs w:val="24"/>
        </w:rPr>
      </w:pPr>
      <w:r w:rsidRPr="00D40FE0">
        <w:rPr>
          <w:szCs w:val="24"/>
        </w:rPr>
        <w:t xml:space="preserve">Piasek użyty na podsypkę nie może zawierać domieszek gliny w ilościach przekraczających 5 %, cement portlandzki I 32,5 R. </w:t>
      </w:r>
    </w:p>
    <w:p w:rsidR="00F61E43" w:rsidRPr="00D40FE0" w:rsidRDefault="00DF37B9" w:rsidP="00D40FE0">
      <w:pPr>
        <w:pStyle w:val="Nagwek1"/>
        <w:ind w:left="-5" w:right="0"/>
        <w:jc w:val="both"/>
        <w:rPr>
          <w:szCs w:val="24"/>
        </w:rPr>
      </w:pPr>
      <w:r w:rsidRPr="00D40FE0">
        <w:rPr>
          <w:szCs w:val="24"/>
        </w:rPr>
        <w:t xml:space="preserve">2. SPRZĘT </w:t>
      </w:r>
    </w:p>
    <w:p w:rsidR="00F61E43" w:rsidRPr="00D40FE0" w:rsidRDefault="00DF37B9" w:rsidP="00D40FE0">
      <w:pPr>
        <w:ind w:left="-5" w:right="54"/>
        <w:rPr>
          <w:szCs w:val="24"/>
        </w:rPr>
      </w:pPr>
      <w:r w:rsidRPr="00D40FE0">
        <w:rPr>
          <w:szCs w:val="24"/>
        </w:rPr>
        <w:t xml:space="preserve">Wykonawca jest zobowiązany do używania tylko takiego sprzętu, który nie spowoduje niekorzystnego wpływu na jakość wykonywanych robót, zarówno na miejscu tych robót jak i przy wykonywaniu czynności pomocniczych oraz w czasie za i wyładunku materiałów i sprzętu. </w:t>
      </w:r>
    </w:p>
    <w:p w:rsidR="00F61E43" w:rsidRPr="00D40FE0" w:rsidRDefault="00DF37B9" w:rsidP="00D40FE0">
      <w:pPr>
        <w:pStyle w:val="Nagwek1"/>
        <w:ind w:left="-5" w:right="0"/>
        <w:jc w:val="both"/>
        <w:rPr>
          <w:szCs w:val="24"/>
        </w:rPr>
      </w:pPr>
      <w:r w:rsidRPr="00D40FE0">
        <w:rPr>
          <w:szCs w:val="24"/>
        </w:rPr>
        <w:t xml:space="preserve">3. TRANSPORT </w:t>
      </w:r>
    </w:p>
    <w:p w:rsidR="00F61E43" w:rsidRPr="00D40FE0" w:rsidRDefault="00DF37B9" w:rsidP="00D40FE0">
      <w:pPr>
        <w:ind w:left="-5" w:right="54"/>
        <w:rPr>
          <w:szCs w:val="24"/>
        </w:rPr>
      </w:pPr>
      <w:r w:rsidRPr="00D40FE0">
        <w:rPr>
          <w:szCs w:val="24"/>
        </w:rPr>
        <w:t xml:space="preserve">Wykonawca zobowiązany jest do stosowania takich środków transportu, które pozwolą uniknąć uszkodzeń polegających na: </w:t>
      </w:r>
    </w:p>
    <w:p w:rsidR="00F61E43" w:rsidRPr="00D40FE0" w:rsidRDefault="00DF37B9" w:rsidP="00D40FE0">
      <w:pPr>
        <w:numPr>
          <w:ilvl w:val="0"/>
          <w:numId w:val="61"/>
        </w:numPr>
        <w:ind w:right="54" w:hanging="326"/>
        <w:rPr>
          <w:szCs w:val="24"/>
        </w:rPr>
      </w:pPr>
      <w:r w:rsidRPr="00D40FE0">
        <w:rPr>
          <w:szCs w:val="24"/>
        </w:rPr>
        <w:t xml:space="preserve">odkształceniu przewożonych materiałów i urządzeń, </w:t>
      </w:r>
    </w:p>
    <w:p w:rsidR="00F61E43" w:rsidRPr="00D40FE0" w:rsidRDefault="00DF37B9" w:rsidP="00D40FE0">
      <w:pPr>
        <w:numPr>
          <w:ilvl w:val="0"/>
          <w:numId w:val="61"/>
        </w:numPr>
        <w:ind w:right="54" w:hanging="326"/>
        <w:rPr>
          <w:szCs w:val="24"/>
        </w:rPr>
      </w:pPr>
      <w:r w:rsidRPr="00D40FE0">
        <w:rPr>
          <w:szCs w:val="24"/>
        </w:rPr>
        <w:t xml:space="preserve">uszkodzeniu nawierzchni drogowych i ciągów pieszych na terenie Zamawiającego </w:t>
      </w:r>
    </w:p>
    <w:p w:rsidR="00F61E43" w:rsidRPr="00D40FE0" w:rsidRDefault="00DF37B9" w:rsidP="00D40FE0">
      <w:pPr>
        <w:ind w:left="-5" w:right="54"/>
        <w:rPr>
          <w:szCs w:val="24"/>
        </w:rPr>
      </w:pPr>
      <w:r w:rsidRPr="00D40FE0">
        <w:rPr>
          <w:szCs w:val="24"/>
        </w:rPr>
        <w:t xml:space="preserve">(Inwestora), </w:t>
      </w:r>
    </w:p>
    <w:p w:rsidR="00F61E43" w:rsidRPr="00D40FE0" w:rsidRDefault="00DF37B9" w:rsidP="00D40FE0">
      <w:pPr>
        <w:ind w:left="-5" w:right="54"/>
        <w:rPr>
          <w:szCs w:val="24"/>
        </w:rPr>
      </w:pPr>
      <w:r w:rsidRPr="00D40FE0">
        <w:rPr>
          <w:szCs w:val="24"/>
        </w:rPr>
        <w:t xml:space="preserve">Materiały na teren budowy powinny być przewożone zgodnie z przepisami ruchu drogowego oraz BHP. Przewożone materiały powinny być rozmieszczone równomiernie, oraz zabezpieczone przed przemieszczeniem w czasie ruchu pojazdu. </w:t>
      </w:r>
    </w:p>
    <w:p w:rsidR="00F61E43" w:rsidRPr="00D40FE0" w:rsidRDefault="00DF37B9" w:rsidP="00D40FE0">
      <w:pPr>
        <w:pStyle w:val="Nagwek1"/>
        <w:ind w:left="-5" w:right="0"/>
        <w:jc w:val="both"/>
        <w:rPr>
          <w:szCs w:val="24"/>
        </w:rPr>
      </w:pPr>
      <w:r w:rsidRPr="00D40FE0">
        <w:rPr>
          <w:szCs w:val="24"/>
        </w:rPr>
        <w:t xml:space="preserve">4. WYKONANIE ROBÓT </w:t>
      </w:r>
    </w:p>
    <w:p w:rsidR="00F61E43" w:rsidRPr="00D40FE0" w:rsidRDefault="00C04A79" w:rsidP="00D40FE0">
      <w:pPr>
        <w:numPr>
          <w:ilvl w:val="0"/>
          <w:numId w:val="62"/>
        </w:numPr>
        <w:ind w:right="54" w:hanging="139"/>
        <w:rPr>
          <w:szCs w:val="24"/>
        </w:rPr>
      </w:pPr>
      <w:r>
        <w:rPr>
          <w:szCs w:val="24"/>
        </w:rPr>
        <w:t>kostka betonowa gr. 8 cm i 10</w:t>
      </w:r>
      <w:r w:rsidR="00DF37B9" w:rsidRPr="00D40FE0">
        <w:rPr>
          <w:szCs w:val="24"/>
        </w:rPr>
        <w:t xml:space="preserve"> cm </w:t>
      </w:r>
    </w:p>
    <w:p w:rsidR="00F61E43" w:rsidRPr="00D40FE0" w:rsidRDefault="00DF37B9" w:rsidP="00D40FE0">
      <w:pPr>
        <w:numPr>
          <w:ilvl w:val="0"/>
          <w:numId w:val="62"/>
        </w:numPr>
        <w:ind w:right="54" w:hanging="139"/>
        <w:rPr>
          <w:szCs w:val="24"/>
        </w:rPr>
      </w:pPr>
      <w:r w:rsidRPr="00D40FE0">
        <w:rPr>
          <w:szCs w:val="24"/>
        </w:rPr>
        <w:t xml:space="preserve">podsypka piaskowo - cementowa gr. 5 cm (piasek użyty na podsypkę nie może zawierać domieszek gliny w ilościach przekraczających 5 %, cement portlandzki I 32,5 R) </w:t>
      </w:r>
    </w:p>
    <w:p w:rsidR="00F61E43" w:rsidRPr="00D40FE0" w:rsidRDefault="00DF37B9" w:rsidP="00D40FE0">
      <w:pPr>
        <w:numPr>
          <w:ilvl w:val="0"/>
          <w:numId w:val="62"/>
        </w:numPr>
        <w:ind w:right="54" w:hanging="139"/>
        <w:rPr>
          <w:szCs w:val="24"/>
        </w:rPr>
      </w:pPr>
      <w:r w:rsidRPr="00D40FE0">
        <w:rPr>
          <w:szCs w:val="24"/>
        </w:rPr>
        <w:t xml:space="preserve">kruszywo naturalne, zagęszczone gr. 10 cm </w:t>
      </w:r>
    </w:p>
    <w:p w:rsidR="00F61E43" w:rsidRPr="00D40FE0" w:rsidRDefault="00DF37B9" w:rsidP="00D40FE0">
      <w:pPr>
        <w:numPr>
          <w:ilvl w:val="0"/>
          <w:numId w:val="62"/>
        </w:numPr>
        <w:ind w:right="54" w:hanging="139"/>
        <w:rPr>
          <w:szCs w:val="24"/>
        </w:rPr>
      </w:pPr>
      <w:r w:rsidRPr="00D40FE0">
        <w:rPr>
          <w:szCs w:val="24"/>
        </w:rPr>
        <w:t xml:space="preserve">grunt rodzimy </w:t>
      </w:r>
    </w:p>
    <w:p w:rsidR="00F61E43" w:rsidRPr="00D40FE0" w:rsidRDefault="00DF37B9" w:rsidP="00D40FE0">
      <w:pPr>
        <w:ind w:left="-5" w:right="54"/>
        <w:rPr>
          <w:szCs w:val="24"/>
        </w:rPr>
      </w:pPr>
      <w:r w:rsidRPr="00D40FE0">
        <w:rPr>
          <w:szCs w:val="24"/>
        </w:rPr>
        <w:t xml:space="preserve">Projektowane utwardzenia obramować obrzeżem betonowym 8x25x100 w wykopanym rowku o wymiarze 20x20 cm na podsypce cementowo-piaskowej. Podłoże może być przygotowane ręcznie lub mechanicznie w sposób nie naruszający struktury naturalnej gruntu, podłoże powinno być równe i w miarę potrzeby dogęszczane. Później ułożyć kostkę na podsypce piaskowo – cementowej. Podsypka powinna być zwilżona wodą, zagęszczona i wyprofilowana. Płytę odbojową nawierzchni z kostki – wykonać ze spadkiem poprzecznym 1,0 % na zewnątrz budynku, celem odprowadzenia wód opadowych w kierunku terenów zielonych istniejących. Kostkę układa się w taki sposób, aby szczeliny między kostkami wynosiły od 2 do 3 mm. Kostkę należy układać ok 1,5 cm wyżej od projektowanej niwelety nawierzchni, gdyż w czasie wibrowania (ubijania) podsypka ulega zagęszczeniu. Po ułożeniu kostki szczeliny należy wypełnić piaskiem, a następnie zamieść powierzchnię ułożonych kostek przy użyciu szczotek ręcznych lub mechanicznych i przystąpić do ubijania nawierzchni. Do ubijania ułożonej nawierzchni z kostki stosuje się wibratory płytowe z osłoną z tworzywa sztucznego dla ochrony kostki przed uszkodzeniem i zabrudzeniem. Wibrowanie należy prowadzić od krawędzi powierzchni ubijanej w kierunku środka i jednocześnie w kierunku poprzecznym kształtek. Po ubiciu nawierzchni należy uzupełnić szczeliny piaskiem i zamieść nawierzchnię. Nawierzchnia z wypełnieniem spoin piaskiem nie wymaga pielęgnacji. </w:t>
      </w:r>
    </w:p>
    <w:p w:rsidR="00F61E43" w:rsidRPr="00D40FE0" w:rsidRDefault="00DF37B9" w:rsidP="00D40FE0">
      <w:pPr>
        <w:pStyle w:val="Nagwek1"/>
        <w:ind w:left="-5" w:right="0"/>
        <w:jc w:val="both"/>
        <w:rPr>
          <w:szCs w:val="24"/>
        </w:rPr>
      </w:pPr>
      <w:r w:rsidRPr="00D40FE0">
        <w:rPr>
          <w:szCs w:val="24"/>
        </w:rPr>
        <w:t xml:space="preserve">5. KONTROLA MATERIAŁÓW </w:t>
      </w:r>
    </w:p>
    <w:p w:rsidR="00F61E43" w:rsidRPr="00D40FE0" w:rsidRDefault="00DF37B9" w:rsidP="00D40FE0">
      <w:pPr>
        <w:ind w:left="-5" w:right="54"/>
        <w:rPr>
          <w:szCs w:val="24"/>
        </w:rPr>
      </w:pPr>
      <w:r w:rsidRPr="00D40FE0">
        <w:rPr>
          <w:szCs w:val="24"/>
        </w:rPr>
        <w:t>Odbiór materiałów powinien być</w:t>
      </w:r>
      <w:r w:rsidRPr="00D40FE0">
        <w:rPr>
          <w:rFonts w:eastAsia="MS Mincho"/>
          <w:szCs w:val="24"/>
        </w:rPr>
        <w:t xml:space="preserve"> </w:t>
      </w:r>
      <w:r w:rsidRPr="00D40FE0">
        <w:rPr>
          <w:szCs w:val="24"/>
        </w:rPr>
        <w:t>dokonany bezpośrednio po ich dostarczeniu na budowę. Odbiór materiałów powinien obejmować</w:t>
      </w:r>
      <w:r w:rsidRPr="00D40FE0">
        <w:rPr>
          <w:rFonts w:eastAsia="MS Mincho"/>
          <w:szCs w:val="24"/>
        </w:rPr>
        <w:t xml:space="preserve"> </w:t>
      </w:r>
      <w:r w:rsidRPr="00D40FE0">
        <w:rPr>
          <w:szCs w:val="24"/>
        </w:rPr>
        <w:t>sprawdzenie ich właściwości technicznych zgodnie z wymaganiami odpowiednich norm przedmiotowych, aprobat technicznych, dokumentacji i innych dokumentów odniesienia. Jakość</w:t>
      </w:r>
      <w:r w:rsidRPr="00D40FE0">
        <w:rPr>
          <w:rFonts w:eastAsia="MS Mincho"/>
          <w:szCs w:val="24"/>
        </w:rPr>
        <w:t xml:space="preserve"> </w:t>
      </w:r>
      <w:r w:rsidRPr="00D40FE0">
        <w:rPr>
          <w:szCs w:val="24"/>
        </w:rPr>
        <w:t>materiałów musi być</w:t>
      </w:r>
      <w:r w:rsidRPr="00D40FE0">
        <w:rPr>
          <w:rFonts w:eastAsia="MS Mincho"/>
          <w:szCs w:val="24"/>
        </w:rPr>
        <w:t xml:space="preserve"> </w:t>
      </w:r>
      <w:r w:rsidRPr="00D40FE0">
        <w:rPr>
          <w:szCs w:val="24"/>
        </w:rPr>
        <w:t xml:space="preserve">potwierdzona właściwymi dokumentami dopuszczającymi materiały do obrotu i stosowania w budownictwie, którymi są: </w:t>
      </w:r>
    </w:p>
    <w:p w:rsidR="00F61E43" w:rsidRPr="00D40FE0" w:rsidRDefault="00DF37B9" w:rsidP="00D40FE0">
      <w:pPr>
        <w:numPr>
          <w:ilvl w:val="0"/>
          <w:numId w:val="63"/>
        </w:numPr>
        <w:ind w:right="54" w:hanging="259"/>
        <w:rPr>
          <w:szCs w:val="24"/>
        </w:rPr>
      </w:pPr>
      <w:r w:rsidRPr="00D40FE0">
        <w:rPr>
          <w:szCs w:val="24"/>
        </w:rPr>
        <w:t xml:space="preserve">deklaracja właściwości użytkowych, </w:t>
      </w:r>
    </w:p>
    <w:p w:rsidR="00F61E43" w:rsidRPr="00D40FE0" w:rsidRDefault="00DF37B9" w:rsidP="00D40FE0">
      <w:pPr>
        <w:numPr>
          <w:ilvl w:val="0"/>
          <w:numId w:val="63"/>
        </w:numPr>
        <w:ind w:right="54" w:hanging="259"/>
        <w:rPr>
          <w:szCs w:val="24"/>
        </w:rPr>
      </w:pPr>
      <w:r w:rsidRPr="00D40FE0">
        <w:rPr>
          <w:szCs w:val="24"/>
        </w:rPr>
        <w:t xml:space="preserve">certyfikat zgodności lub deklaracja zgodności z dokumentem odniesienia (PN, aprobata techniczna, itp.). </w:t>
      </w:r>
    </w:p>
    <w:p w:rsidR="00F61E43" w:rsidRPr="00D40FE0" w:rsidRDefault="00DF37B9" w:rsidP="00D40FE0">
      <w:pPr>
        <w:ind w:left="-5" w:right="54"/>
        <w:rPr>
          <w:szCs w:val="24"/>
        </w:rPr>
      </w:pPr>
      <w:r w:rsidRPr="00D40FE0">
        <w:rPr>
          <w:szCs w:val="24"/>
        </w:rPr>
        <w:t>Materiały dostarczone na budowę</w:t>
      </w:r>
      <w:r w:rsidRPr="00D40FE0">
        <w:rPr>
          <w:rFonts w:eastAsia="MS Mincho"/>
          <w:szCs w:val="24"/>
        </w:rPr>
        <w:t xml:space="preserve"> </w:t>
      </w:r>
      <w:r w:rsidRPr="00D40FE0">
        <w:rPr>
          <w:szCs w:val="24"/>
        </w:rPr>
        <w:t>muszą</w:t>
      </w:r>
      <w:r w:rsidRPr="00D40FE0">
        <w:rPr>
          <w:rFonts w:eastAsia="MS Mincho"/>
          <w:szCs w:val="24"/>
        </w:rPr>
        <w:t xml:space="preserve"> </w:t>
      </w:r>
      <w:r w:rsidRPr="00D40FE0">
        <w:rPr>
          <w:szCs w:val="24"/>
        </w:rPr>
        <w:t>być</w:t>
      </w:r>
      <w:r w:rsidRPr="00D40FE0">
        <w:rPr>
          <w:rFonts w:eastAsia="MS Mincho"/>
          <w:szCs w:val="24"/>
        </w:rPr>
        <w:t xml:space="preserve"> </w:t>
      </w:r>
      <w:r w:rsidRPr="00D40FE0">
        <w:rPr>
          <w:szCs w:val="24"/>
        </w:rPr>
        <w:t>właściwie oznakowane, odpowiednio znakiem bezpieczeństwa, znakiem budowlanym lub znakiem zgodności z PN. Ponadto na materiałach lub opakowaniach muszą</w:t>
      </w:r>
      <w:r w:rsidRPr="00D40FE0">
        <w:rPr>
          <w:rFonts w:eastAsia="MS Mincho"/>
          <w:szCs w:val="24"/>
        </w:rPr>
        <w:t xml:space="preserve"> </w:t>
      </w:r>
      <w:r w:rsidRPr="00D40FE0">
        <w:rPr>
          <w:szCs w:val="24"/>
        </w:rPr>
        <w:t>znajdować</w:t>
      </w:r>
      <w:r w:rsidRPr="00D40FE0">
        <w:rPr>
          <w:rFonts w:eastAsia="MS Mincho"/>
          <w:szCs w:val="24"/>
        </w:rPr>
        <w:t xml:space="preserve"> </w:t>
      </w:r>
      <w:r w:rsidRPr="00D40FE0">
        <w:rPr>
          <w:szCs w:val="24"/>
        </w:rPr>
        <w:t>się</w:t>
      </w:r>
      <w:r w:rsidRPr="00D40FE0">
        <w:rPr>
          <w:rFonts w:eastAsia="MS Mincho"/>
          <w:szCs w:val="24"/>
        </w:rPr>
        <w:t xml:space="preserve"> </w:t>
      </w:r>
      <w:r w:rsidRPr="00D40FE0">
        <w:rPr>
          <w:szCs w:val="24"/>
        </w:rPr>
        <w:t>inne informacje, w tym instrukcja określająca zakres stosowania i sposób stosowania. Szczególną</w:t>
      </w:r>
      <w:r w:rsidRPr="00D40FE0">
        <w:rPr>
          <w:rFonts w:eastAsia="MS Mincho"/>
          <w:szCs w:val="24"/>
        </w:rPr>
        <w:t xml:space="preserve"> </w:t>
      </w:r>
      <w:r w:rsidRPr="00D40FE0">
        <w:rPr>
          <w:szCs w:val="24"/>
        </w:rPr>
        <w:t>uwagę</w:t>
      </w:r>
      <w:r w:rsidRPr="00D40FE0">
        <w:rPr>
          <w:rFonts w:eastAsia="MS Mincho"/>
          <w:szCs w:val="24"/>
        </w:rPr>
        <w:t xml:space="preserve"> </w:t>
      </w:r>
      <w:r w:rsidRPr="00D40FE0">
        <w:rPr>
          <w:szCs w:val="24"/>
        </w:rPr>
        <w:t>należy zwrócić</w:t>
      </w:r>
      <w:r w:rsidRPr="00D40FE0">
        <w:rPr>
          <w:rFonts w:eastAsia="MS Mincho"/>
          <w:szCs w:val="24"/>
        </w:rPr>
        <w:t xml:space="preserve"> </w:t>
      </w:r>
      <w:r w:rsidRPr="00D40FE0">
        <w:rPr>
          <w:szCs w:val="24"/>
        </w:rPr>
        <w:t>na termin przydatności. Sprawdzić</w:t>
      </w:r>
      <w:r w:rsidRPr="00D40FE0">
        <w:rPr>
          <w:rFonts w:eastAsia="MS Mincho"/>
          <w:szCs w:val="24"/>
        </w:rPr>
        <w:t xml:space="preserve"> </w:t>
      </w:r>
      <w:r w:rsidRPr="00D40FE0">
        <w:rPr>
          <w:szCs w:val="24"/>
        </w:rPr>
        <w:t>należy typ, klasę, markę</w:t>
      </w:r>
      <w:r w:rsidRPr="00D40FE0">
        <w:rPr>
          <w:rFonts w:eastAsia="MS Mincho"/>
          <w:szCs w:val="24"/>
        </w:rPr>
        <w:t xml:space="preserve"> </w:t>
      </w:r>
      <w:r w:rsidRPr="00D40FE0">
        <w:rPr>
          <w:szCs w:val="24"/>
        </w:rPr>
        <w:t>itp. Dostarczonego materiału. Niezależnie od posiadanego atestu, należy sprawdzić</w:t>
      </w:r>
      <w:r w:rsidRPr="00D40FE0">
        <w:rPr>
          <w:rFonts w:eastAsia="MS Mincho"/>
          <w:szCs w:val="24"/>
        </w:rPr>
        <w:t xml:space="preserve"> </w:t>
      </w:r>
      <w:r w:rsidRPr="00D40FE0">
        <w:rPr>
          <w:szCs w:val="24"/>
        </w:rPr>
        <w:t>od producenta wyników bieżących badań</w:t>
      </w:r>
      <w:r w:rsidRPr="00D40FE0">
        <w:rPr>
          <w:rFonts w:eastAsia="MS Mincho"/>
          <w:szCs w:val="24"/>
        </w:rPr>
        <w:t xml:space="preserve"> </w:t>
      </w:r>
      <w:r w:rsidRPr="00D40FE0">
        <w:rPr>
          <w:szCs w:val="24"/>
        </w:rPr>
        <w:t>wyrobu na ściskanie. Kostka użyta do ułożenia powinna być</w:t>
      </w:r>
      <w:r w:rsidRPr="00D40FE0">
        <w:rPr>
          <w:rFonts w:eastAsia="MS Mincho"/>
          <w:szCs w:val="24"/>
        </w:rPr>
        <w:t xml:space="preserve"> </w:t>
      </w:r>
      <w:r w:rsidRPr="00D40FE0">
        <w:rPr>
          <w:szCs w:val="24"/>
        </w:rPr>
        <w:t>zwarta, bez rys, pęknięć, plam i ubytków. Powierzchnia górna kostek powinna być</w:t>
      </w:r>
      <w:r w:rsidRPr="00D40FE0">
        <w:rPr>
          <w:rFonts w:eastAsia="MS Mincho"/>
          <w:szCs w:val="24"/>
        </w:rPr>
        <w:t xml:space="preserve"> </w:t>
      </w:r>
      <w:r w:rsidRPr="00D40FE0">
        <w:rPr>
          <w:szCs w:val="24"/>
        </w:rPr>
        <w:t xml:space="preserve">równa i szorstka, a krawędzie kostek równe i proste. </w:t>
      </w:r>
    </w:p>
    <w:p w:rsidR="00F61E43" w:rsidRPr="00D40FE0" w:rsidRDefault="00DF37B9" w:rsidP="00D40FE0">
      <w:pPr>
        <w:spacing w:after="5" w:line="259" w:lineRule="auto"/>
        <w:ind w:left="-5"/>
        <w:rPr>
          <w:szCs w:val="24"/>
        </w:rPr>
      </w:pPr>
      <w:r w:rsidRPr="00D40FE0">
        <w:rPr>
          <w:b/>
          <w:szCs w:val="24"/>
        </w:rPr>
        <w:t xml:space="preserve">6. OBMIAR ROBÓT </w:t>
      </w:r>
    </w:p>
    <w:p w:rsidR="00F61E43" w:rsidRPr="00D40FE0" w:rsidRDefault="00DF37B9" w:rsidP="00D40FE0">
      <w:pPr>
        <w:ind w:left="-5" w:right="54"/>
        <w:rPr>
          <w:szCs w:val="24"/>
        </w:rPr>
      </w:pPr>
      <w:r w:rsidRPr="00D40FE0">
        <w:rPr>
          <w:szCs w:val="24"/>
        </w:rPr>
        <w:t xml:space="preserve">Jednostkami obmiaru są: - wykonana nawierzchnia: m2. </w:t>
      </w:r>
    </w:p>
    <w:p w:rsidR="00F61E43" w:rsidRPr="00D40FE0" w:rsidRDefault="00DF37B9" w:rsidP="00D40FE0">
      <w:pPr>
        <w:pStyle w:val="Nagwek1"/>
        <w:ind w:left="-5" w:right="0"/>
        <w:jc w:val="both"/>
        <w:rPr>
          <w:szCs w:val="24"/>
        </w:rPr>
      </w:pPr>
      <w:r w:rsidRPr="00D40FE0">
        <w:rPr>
          <w:szCs w:val="24"/>
        </w:rPr>
        <w:t xml:space="preserve">7. ODBIÓR ROBÓT </w:t>
      </w:r>
    </w:p>
    <w:p w:rsidR="00F61E43" w:rsidRPr="00D40FE0" w:rsidRDefault="00DF37B9" w:rsidP="00D40FE0">
      <w:pPr>
        <w:ind w:left="-5" w:right="54"/>
        <w:rPr>
          <w:szCs w:val="24"/>
        </w:rPr>
      </w:pPr>
      <w:r w:rsidRPr="00D40FE0">
        <w:rPr>
          <w:szCs w:val="24"/>
        </w:rPr>
        <w:t>Nierówności podłużne nawierzchni nie powinny przekraczać</w:t>
      </w:r>
      <w:r w:rsidRPr="00D40FE0">
        <w:rPr>
          <w:rFonts w:eastAsia="MS Mincho"/>
          <w:szCs w:val="24"/>
        </w:rPr>
        <w:t xml:space="preserve"> </w:t>
      </w:r>
      <w:r w:rsidRPr="00D40FE0">
        <w:rPr>
          <w:szCs w:val="24"/>
        </w:rPr>
        <w:t>0,8 cm. Spadki poprzeczne nawierzchni nie powinny przekraczać</w:t>
      </w:r>
      <w:r w:rsidRPr="00D40FE0">
        <w:rPr>
          <w:rFonts w:eastAsia="MS Mincho"/>
          <w:szCs w:val="24"/>
        </w:rPr>
        <w:t xml:space="preserve"> </w:t>
      </w:r>
      <w:r w:rsidRPr="00D40FE0">
        <w:rPr>
          <w:szCs w:val="24"/>
        </w:rPr>
        <w:t>±0,5% spadków w dokumentacji projektowej. Różnice pomiędzy rzędnymi wykonanej nawierzchni i rzędnymi projektowanymi nie powinna przekraczać</w:t>
      </w:r>
      <w:r w:rsidRPr="00D40FE0">
        <w:rPr>
          <w:rFonts w:eastAsia="MS Mincho"/>
          <w:szCs w:val="24"/>
        </w:rPr>
        <w:t xml:space="preserve"> </w:t>
      </w:r>
      <w:r w:rsidRPr="00D40FE0">
        <w:rPr>
          <w:szCs w:val="24"/>
        </w:rPr>
        <w:t>±1 cm. Szerokość</w:t>
      </w:r>
      <w:r w:rsidRPr="00D40FE0">
        <w:rPr>
          <w:rFonts w:eastAsia="MS Mincho"/>
          <w:szCs w:val="24"/>
        </w:rPr>
        <w:t xml:space="preserve"> </w:t>
      </w:r>
      <w:r w:rsidRPr="00D40FE0">
        <w:rPr>
          <w:szCs w:val="24"/>
        </w:rPr>
        <w:t>nawierzchni nie może przekraczać</w:t>
      </w:r>
      <w:r w:rsidRPr="00D40FE0">
        <w:rPr>
          <w:rFonts w:eastAsia="MS Mincho"/>
          <w:szCs w:val="24"/>
        </w:rPr>
        <w:t xml:space="preserve"> </w:t>
      </w:r>
      <w:r w:rsidRPr="00D40FE0">
        <w:rPr>
          <w:szCs w:val="24"/>
        </w:rPr>
        <w:t>szerokości projektowanej o więcej niż</w:t>
      </w:r>
      <w:r w:rsidRPr="00D40FE0">
        <w:rPr>
          <w:rFonts w:eastAsia="MS Mincho"/>
          <w:szCs w:val="24"/>
        </w:rPr>
        <w:t xml:space="preserve"> </w:t>
      </w:r>
      <w:r w:rsidRPr="00D40FE0">
        <w:rPr>
          <w:szCs w:val="24"/>
        </w:rPr>
        <w:t>±5 cm. Dopuszczalne odchyłki od projektowanej grubości podsypki nie powinny przekraczać</w:t>
      </w:r>
      <w:r w:rsidRPr="00D40FE0">
        <w:rPr>
          <w:rFonts w:eastAsia="MS Mincho"/>
          <w:szCs w:val="24"/>
        </w:rPr>
        <w:t xml:space="preserve"> </w:t>
      </w:r>
      <w:r w:rsidRPr="00D40FE0">
        <w:rPr>
          <w:szCs w:val="24"/>
        </w:rPr>
        <w:t xml:space="preserve">±1 cm. </w:t>
      </w:r>
    </w:p>
    <w:p w:rsidR="00F61E43" w:rsidRPr="00D40FE0" w:rsidRDefault="00DF37B9" w:rsidP="00D40FE0">
      <w:pPr>
        <w:spacing w:after="0" w:line="259" w:lineRule="auto"/>
        <w:ind w:left="0" w:firstLine="0"/>
        <w:rPr>
          <w:szCs w:val="24"/>
        </w:rPr>
      </w:pPr>
      <w:r w:rsidRPr="00D40FE0">
        <w:rPr>
          <w:b/>
          <w:szCs w:val="24"/>
        </w:rPr>
        <w:t xml:space="preserve"> </w:t>
      </w:r>
    </w:p>
    <w:p w:rsidR="00CE2AD7" w:rsidRDefault="00DF37B9" w:rsidP="00CE2AD7">
      <w:pPr>
        <w:spacing w:after="1" w:line="259" w:lineRule="auto"/>
        <w:ind w:left="1426" w:right="60" w:firstLine="698"/>
        <w:rPr>
          <w:b/>
          <w:szCs w:val="24"/>
        </w:rPr>
      </w:pPr>
      <w:r w:rsidRPr="00D40FE0">
        <w:rPr>
          <w:b/>
          <w:szCs w:val="24"/>
        </w:rPr>
        <w:t>WWIORB</w:t>
      </w:r>
      <w:r w:rsidR="00CE2AD7">
        <w:rPr>
          <w:b/>
          <w:szCs w:val="24"/>
        </w:rPr>
        <w:t xml:space="preserve"> D-M.00.00.11</w:t>
      </w:r>
    </w:p>
    <w:p w:rsidR="00F61E43" w:rsidRPr="00D40FE0" w:rsidRDefault="00DF37B9" w:rsidP="00CE2AD7">
      <w:pPr>
        <w:spacing w:after="1" w:line="259" w:lineRule="auto"/>
        <w:ind w:left="1426" w:right="60" w:firstLine="698"/>
        <w:rPr>
          <w:szCs w:val="24"/>
        </w:rPr>
      </w:pPr>
      <w:r w:rsidRPr="00D40FE0">
        <w:rPr>
          <w:b/>
          <w:szCs w:val="24"/>
        </w:rPr>
        <w:t xml:space="preserve"> INSTALACJE WEWNĘTRZNE </w:t>
      </w:r>
    </w:p>
    <w:p w:rsidR="00F61E43" w:rsidRPr="00D40FE0" w:rsidRDefault="00DF37B9" w:rsidP="00D40FE0">
      <w:pPr>
        <w:spacing w:after="23" w:line="259" w:lineRule="auto"/>
        <w:ind w:left="0" w:firstLine="0"/>
        <w:rPr>
          <w:szCs w:val="24"/>
        </w:rPr>
      </w:pPr>
      <w:r w:rsidRPr="00D40FE0">
        <w:rPr>
          <w:szCs w:val="24"/>
        </w:rPr>
        <w:t xml:space="preserve"> </w:t>
      </w:r>
    </w:p>
    <w:p w:rsidR="00F61E43" w:rsidRPr="00D40FE0" w:rsidRDefault="00DF37B9" w:rsidP="00D40FE0">
      <w:pPr>
        <w:pStyle w:val="Nagwek1"/>
        <w:ind w:left="-5" w:right="0"/>
        <w:jc w:val="both"/>
        <w:rPr>
          <w:szCs w:val="24"/>
        </w:rPr>
      </w:pPr>
      <w:r w:rsidRPr="00D40FE0">
        <w:rPr>
          <w:szCs w:val="24"/>
        </w:rPr>
        <w:t xml:space="preserve">1. MATERIAŁY </w:t>
      </w:r>
    </w:p>
    <w:p w:rsidR="00F61E43" w:rsidRPr="00D40FE0" w:rsidRDefault="00DF37B9" w:rsidP="00D40FE0">
      <w:pPr>
        <w:ind w:left="-5" w:right="54"/>
        <w:rPr>
          <w:szCs w:val="24"/>
        </w:rPr>
      </w:pPr>
      <w:r w:rsidRPr="00D40FE0">
        <w:rPr>
          <w:szCs w:val="24"/>
        </w:rPr>
        <w:t xml:space="preserve">Materiały do wykonania robót elektrycznych i wodociągowych nabywane będą przez Wykonawcę u wytwórców lub sprzedawców. Przy nabywaniu materiałów należy się kierować: </w:t>
      </w:r>
    </w:p>
    <w:p w:rsidR="00F61E43" w:rsidRPr="00D40FE0" w:rsidRDefault="00DF37B9" w:rsidP="00D40FE0">
      <w:pPr>
        <w:ind w:left="-5" w:right="6000"/>
        <w:rPr>
          <w:szCs w:val="24"/>
        </w:rPr>
      </w:pPr>
      <w:r w:rsidRPr="00D40FE0">
        <w:rPr>
          <w:szCs w:val="24"/>
        </w:rPr>
        <w:t xml:space="preserve">-polskimi normami -normami branżowymi </w:t>
      </w:r>
    </w:p>
    <w:p w:rsidR="00F61E43" w:rsidRPr="00D40FE0" w:rsidRDefault="00DF37B9" w:rsidP="00D40FE0">
      <w:pPr>
        <w:ind w:left="-5" w:right="54"/>
        <w:rPr>
          <w:szCs w:val="24"/>
        </w:rPr>
      </w:pPr>
      <w:r w:rsidRPr="00D40FE0">
        <w:rPr>
          <w:szCs w:val="24"/>
        </w:rPr>
        <w:t xml:space="preserve">-warunkami technicznymi wykonania i odbioru robót </w:t>
      </w:r>
    </w:p>
    <w:p w:rsidR="00F61E43" w:rsidRPr="00D40FE0" w:rsidRDefault="00DF37B9" w:rsidP="00D40FE0">
      <w:pPr>
        <w:ind w:left="-5" w:right="54"/>
        <w:rPr>
          <w:szCs w:val="24"/>
        </w:rPr>
      </w:pPr>
      <w:r w:rsidRPr="00D40FE0">
        <w:rPr>
          <w:szCs w:val="24"/>
        </w:rPr>
        <w:t xml:space="preserve">-instrukcjami stosowania i użytkowania dostarczonymi przez producenta </w:t>
      </w:r>
    </w:p>
    <w:p w:rsidR="00F61E43" w:rsidRPr="00D40FE0" w:rsidRDefault="00DF37B9" w:rsidP="00D40FE0">
      <w:pPr>
        <w:ind w:left="-5" w:right="54"/>
        <w:rPr>
          <w:szCs w:val="24"/>
        </w:rPr>
      </w:pPr>
      <w:r w:rsidRPr="00D40FE0">
        <w:rPr>
          <w:szCs w:val="24"/>
        </w:rPr>
        <w:t xml:space="preserve">-przepisami budowlanymi </w:t>
      </w:r>
    </w:p>
    <w:p w:rsidR="00F61E43" w:rsidRPr="00D40FE0" w:rsidRDefault="00DF37B9" w:rsidP="00D40FE0">
      <w:pPr>
        <w:ind w:left="-5" w:right="54"/>
        <w:rPr>
          <w:szCs w:val="24"/>
        </w:rPr>
      </w:pPr>
      <w:r w:rsidRPr="00D40FE0">
        <w:rPr>
          <w:szCs w:val="24"/>
        </w:rPr>
        <w:t xml:space="preserve">-przepisami BHP </w:t>
      </w:r>
    </w:p>
    <w:p w:rsidR="00F61E43" w:rsidRPr="00D40FE0" w:rsidRDefault="00DF37B9" w:rsidP="00D40FE0">
      <w:pPr>
        <w:ind w:left="-5" w:right="54"/>
        <w:rPr>
          <w:szCs w:val="24"/>
        </w:rPr>
      </w:pPr>
      <w:r w:rsidRPr="00D40FE0">
        <w:rPr>
          <w:szCs w:val="24"/>
        </w:rPr>
        <w:t xml:space="preserve">Każdy materiał powinien posiadać atest wytwórcy stwierdzający jego zgodność z normami i przepisami. </w:t>
      </w:r>
    </w:p>
    <w:p w:rsidR="00F61E43" w:rsidRPr="00D40FE0" w:rsidRDefault="00DF37B9" w:rsidP="00D40FE0">
      <w:pPr>
        <w:pStyle w:val="Nagwek1"/>
        <w:ind w:left="-5" w:right="0"/>
        <w:jc w:val="both"/>
        <w:rPr>
          <w:szCs w:val="24"/>
        </w:rPr>
      </w:pPr>
      <w:r w:rsidRPr="00D40FE0">
        <w:rPr>
          <w:szCs w:val="24"/>
        </w:rPr>
        <w:t xml:space="preserve">2. SPRZĘT </w:t>
      </w:r>
    </w:p>
    <w:p w:rsidR="00F61E43" w:rsidRPr="00D40FE0" w:rsidRDefault="00DF37B9" w:rsidP="00D40FE0">
      <w:pPr>
        <w:ind w:left="-5" w:right="54"/>
        <w:rPr>
          <w:szCs w:val="24"/>
        </w:rPr>
      </w:pPr>
      <w:r w:rsidRPr="00D40FE0">
        <w:rPr>
          <w:szCs w:val="24"/>
        </w:rPr>
        <w:t xml:space="preserve">Wykonawca jest zobowiązany do używania tylko takiego sprzętu, który nie spowoduje niekorzystnego wpływu na jakość wykonywanych robót, zarówno na miejscu tych robót jak i przy wykonywaniu czynności pomocniczych oraz w czasie za i wyładunku materiałów i sprzętu. </w:t>
      </w:r>
    </w:p>
    <w:p w:rsidR="00F61E43" w:rsidRPr="00D40FE0" w:rsidRDefault="00DF37B9" w:rsidP="00D40FE0">
      <w:pPr>
        <w:pStyle w:val="Nagwek1"/>
        <w:ind w:left="-5" w:right="0"/>
        <w:jc w:val="both"/>
        <w:rPr>
          <w:szCs w:val="24"/>
        </w:rPr>
      </w:pPr>
      <w:r w:rsidRPr="00D40FE0">
        <w:rPr>
          <w:szCs w:val="24"/>
        </w:rPr>
        <w:t xml:space="preserve">3. TRANSPORT </w:t>
      </w:r>
    </w:p>
    <w:p w:rsidR="00F61E43" w:rsidRPr="00D40FE0" w:rsidRDefault="00DF37B9" w:rsidP="00D40FE0">
      <w:pPr>
        <w:ind w:left="-5" w:right="54"/>
        <w:rPr>
          <w:szCs w:val="24"/>
        </w:rPr>
      </w:pPr>
      <w:r w:rsidRPr="00D40FE0">
        <w:rPr>
          <w:szCs w:val="24"/>
        </w:rPr>
        <w:t xml:space="preserve">Wykonawca zobowiązany jest do stosowania takich środków transportu, które pozwolą uniknąć uszkodzeń polegających na: </w:t>
      </w:r>
    </w:p>
    <w:p w:rsidR="00F61E43" w:rsidRPr="00D40FE0" w:rsidRDefault="00DF37B9" w:rsidP="00D40FE0">
      <w:pPr>
        <w:numPr>
          <w:ilvl w:val="0"/>
          <w:numId w:val="64"/>
        </w:numPr>
        <w:ind w:right="54" w:hanging="259"/>
        <w:rPr>
          <w:szCs w:val="24"/>
        </w:rPr>
      </w:pPr>
      <w:r w:rsidRPr="00D40FE0">
        <w:rPr>
          <w:szCs w:val="24"/>
        </w:rPr>
        <w:t xml:space="preserve">odkształceniu przewożonych materiałów i urządzeń, </w:t>
      </w:r>
    </w:p>
    <w:p w:rsidR="00F61E43" w:rsidRPr="00D40FE0" w:rsidRDefault="00DF37B9" w:rsidP="00D40FE0">
      <w:pPr>
        <w:numPr>
          <w:ilvl w:val="0"/>
          <w:numId w:val="64"/>
        </w:numPr>
        <w:ind w:right="54" w:hanging="259"/>
        <w:rPr>
          <w:szCs w:val="24"/>
        </w:rPr>
      </w:pPr>
      <w:r w:rsidRPr="00D40FE0">
        <w:rPr>
          <w:szCs w:val="24"/>
        </w:rPr>
        <w:t xml:space="preserve">uszkodzeniu nawierzchni drogowych i ciągów pieszych na terenie Zamawiającego (Inwestora), </w:t>
      </w:r>
    </w:p>
    <w:p w:rsidR="00F61E43" w:rsidRPr="00D40FE0" w:rsidRDefault="00DF37B9" w:rsidP="00D40FE0">
      <w:pPr>
        <w:ind w:left="-5" w:right="54"/>
        <w:rPr>
          <w:szCs w:val="24"/>
        </w:rPr>
      </w:pPr>
      <w:r w:rsidRPr="00D40FE0">
        <w:rPr>
          <w:szCs w:val="24"/>
        </w:rPr>
        <w:t xml:space="preserve">Materiały na teren budowy powinny być przewożone zgodnie z przepisami ruchu drogowego oraz BHP. Przewożone materiały powinny być rozmieszczone równomiernie, oraz zabezpieczone przed przemieszczeniem w czasie ruchu pojazdu. </w:t>
      </w:r>
    </w:p>
    <w:p w:rsidR="00F61E43" w:rsidRPr="00D40FE0" w:rsidRDefault="00DF37B9" w:rsidP="00D40FE0">
      <w:pPr>
        <w:spacing w:after="21" w:line="259" w:lineRule="auto"/>
        <w:ind w:left="0" w:firstLine="0"/>
        <w:rPr>
          <w:szCs w:val="24"/>
        </w:rPr>
      </w:pPr>
      <w:r w:rsidRPr="00D40FE0">
        <w:rPr>
          <w:b/>
          <w:szCs w:val="24"/>
        </w:rPr>
        <w:t xml:space="preserve"> </w:t>
      </w:r>
    </w:p>
    <w:p w:rsidR="00F61E43" w:rsidRPr="00D40FE0" w:rsidRDefault="00DF37B9" w:rsidP="00D40FE0">
      <w:pPr>
        <w:pStyle w:val="Nagwek1"/>
        <w:ind w:left="-5" w:right="0"/>
        <w:jc w:val="both"/>
        <w:rPr>
          <w:szCs w:val="24"/>
        </w:rPr>
      </w:pPr>
      <w:r w:rsidRPr="00D40FE0">
        <w:rPr>
          <w:szCs w:val="24"/>
        </w:rPr>
        <w:t xml:space="preserve">4. WYKONANIE ROBÓT </w:t>
      </w:r>
    </w:p>
    <w:p w:rsidR="00F61E43" w:rsidRPr="00D40FE0" w:rsidRDefault="00DF37B9" w:rsidP="00D40FE0">
      <w:pPr>
        <w:ind w:left="-5" w:right="54"/>
        <w:rPr>
          <w:szCs w:val="24"/>
        </w:rPr>
      </w:pPr>
      <w:r w:rsidRPr="00D40FE0">
        <w:rPr>
          <w:szCs w:val="24"/>
        </w:rPr>
        <w:t xml:space="preserve">Zasilanie obiektu z istniejących przyłączy. </w:t>
      </w:r>
    </w:p>
    <w:p w:rsidR="00F61E43" w:rsidRPr="00D40FE0" w:rsidRDefault="00DF37B9" w:rsidP="00D40FE0">
      <w:pPr>
        <w:ind w:left="-5" w:right="54"/>
        <w:rPr>
          <w:szCs w:val="24"/>
        </w:rPr>
      </w:pPr>
      <w:r w:rsidRPr="00D40FE0">
        <w:rPr>
          <w:szCs w:val="24"/>
        </w:rPr>
        <w:t xml:space="preserve">W tym celu z wolnego pola rozdzielnicy należy ułożyć linię kablową do skrzynki przyłączowo-pomiarowej. Linie kablowe układać na 10-cio centymetrowej warstwie piasku, zasypać również taką samą warstwą piasku, następnie 20-to centymetrową warstwą ziemi rodzimej, folią PCV w kolorze niebieskim i zasypać rów ubijając ziemię warstwami. </w:t>
      </w:r>
    </w:p>
    <w:p w:rsidR="00F61E43" w:rsidRPr="00D40FE0" w:rsidRDefault="00DF37B9" w:rsidP="00D40FE0">
      <w:pPr>
        <w:ind w:left="-5" w:right="54"/>
        <w:rPr>
          <w:szCs w:val="24"/>
        </w:rPr>
      </w:pPr>
      <w:r w:rsidRPr="00D40FE0">
        <w:rPr>
          <w:szCs w:val="24"/>
        </w:rPr>
        <w:t>Instalację elektryczną wewnątrz budynku układać natynkowo w peszlach. Należy stosować gniazda wtyczkowe o stopniu ochrony IP44. Przed przystąpieniem</w:t>
      </w:r>
      <w:r w:rsidRPr="00D40FE0">
        <w:rPr>
          <w:rFonts w:eastAsia="Arial"/>
          <w:szCs w:val="24"/>
        </w:rPr>
        <w:t xml:space="preserve"> </w:t>
      </w:r>
      <w:r w:rsidRPr="00D40FE0">
        <w:rPr>
          <w:szCs w:val="24"/>
        </w:rPr>
        <w:t>do montażu instalacji wodociągowej należy:</w:t>
      </w:r>
      <w:r w:rsidRPr="00D40FE0">
        <w:rPr>
          <w:rFonts w:eastAsia="Arial"/>
          <w:szCs w:val="24"/>
        </w:rPr>
        <w:t xml:space="preserve"> </w:t>
      </w:r>
      <w:r w:rsidRPr="00D40FE0">
        <w:rPr>
          <w:szCs w:val="24"/>
        </w:rPr>
        <w:t>wyznaczyć</w:t>
      </w:r>
      <w:r w:rsidRPr="00D40FE0">
        <w:rPr>
          <w:rFonts w:eastAsia="Arial"/>
          <w:szCs w:val="24"/>
        </w:rPr>
        <w:t xml:space="preserve"> </w:t>
      </w:r>
      <w:r w:rsidRPr="00D40FE0">
        <w:rPr>
          <w:szCs w:val="24"/>
        </w:rPr>
        <w:t>miejsca układania (montażu) rur i kształtek, wykonać otwory i obsadzić</w:t>
      </w:r>
      <w:r w:rsidRPr="00D40FE0">
        <w:rPr>
          <w:rFonts w:eastAsia="Arial"/>
          <w:szCs w:val="24"/>
        </w:rPr>
        <w:t xml:space="preserve"> </w:t>
      </w:r>
      <w:r w:rsidRPr="00D40FE0">
        <w:rPr>
          <w:szCs w:val="24"/>
        </w:rPr>
        <w:t>uchwyty, podpory i podwieszenia, wykonać</w:t>
      </w:r>
      <w:r w:rsidRPr="00D40FE0">
        <w:rPr>
          <w:rFonts w:eastAsia="Arial"/>
          <w:szCs w:val="24"/>
        </w:rPr>
        <w:t xml:space="preserve"> </w:t>
      </w:r>
      <w:r w:rsidRPr="00D40FE0">
        <w:rPr>
          <w:szCs w:val="24"/>
        </w:rPr>
        <w:t>bruzdy w ścianach w przypadku układania w nich przewodów wodociągowych, wykonać</w:t>
      </w:r>
      <w:r w:rsidRPr="00D40FE0">
        <w:rPr>
          <w:rFonts w:eastAsia="Arial"/>
          <w:szCs w:val="24"/>
        </w:rPr>
        <w:t xml:space="preserve"> </w:t>
      </w:r>
      <w:r w:rsidRPr="00D40FE0">
        <w:rPr>
          <w:szCs w:val="24"/>
        </w:rPr>
        <w:t>otwory w ścianach dla przejść</w:t>
      </w:r>
      <w:r w:rsidRPr="00D40FE0">
        <w:rPr>
          <w:rFonts w:eastAsia="Arial"/>
          <w:szCs w:val="24"/>
        </w:rPr>
        <w:t xml:space="preserve"> </w:t>
      </w:r>
      <w:r w:rsidRPr="00D40FE0">
        <w:rPr>
          <w:szCs w:val="24"/>
        </w:rPr>
        <w:t xml:space="preserve">przewodów wodociągowych. </w:t>
      </w:r>
    </w:p>
    <w:p w:rsidR="00F61E43" w:rsidRPr="00D40FE0" w:rsidRDefault="00DF37B9" w:rsidP="00D40FE0">
      <w:pPr>
        <w:pStyle w:val="Nagwek1"/>
        <w:ind w:left="-5" w:right="0"/>
        <w:jc w:val="both"/>
        <w:rPr>
          <w:szCs w:val="24"/>
        </w:rPr>
      </w:pPr>
      <w:r w:rsidRPr="00D40FE0">
        <w:rPr>
          <w:szCs w:val="24"/>
        </w:rPr>
        <w:t xml:space="preserve">5. KONTROLA MATERIAŁÓW </w:t>
      </w:r>
    </w:p>
    <w:p w:rsidR="00F61E43" w:rsidRPr="00D40FE0" w:rsidRDefault="00DF37B9" w:rsidP="00D40FE0">
      <w:pPr>
        <w:ind w:left="-5" w:right="54"/>
        <w:rPr>
          <w:szCs w:val="24"/>
        </w:rPr>
      </w:pPr>
      <w:r w:rsidRPr="00D40FE0">
        <w:rPr>
          <w:szCs w:val="24"/>
        </w:rPr>
        <w:t>Odbiór materiałów powinien być</w:t>
      </w:r>
      <w:r w:rsidRPr="00D40FE0">
        <w:rPr>
          <w:rFonts w:eastAsia="MS Mincho"/>
          <w:szCs w:val="24"/>
        </w:rPr>
        <w:t xml:space="preserve"> </w:t>
      </w:r>
      <w:r w:rsidRPr="00D40FE0">
        <w:rPr>
          <w:szCs w:val="24"/>
        </w:rPr>
        <w:t>dokonany bezpośrednio po ich dostarczeniu na budowę. Odbiór materiałów powinien obejmować</w:t>
      </w:r>
      <w:r w:rsidRPr="00D40FE0">
        <w:rPr>
          <w:rFonts w:eastAsia="MS Mincho"/>
          <w:szCs w:val="24"/>
        </w:rPr>
        <w:t xml:space="preserve"> </w:t>
      </w:r>
      <w:r w:rsidRPr="00D40FE0">
        <w:rPr>
          <w:szCs w:val="24"/>
        </w:rPr>
        <w:t>sprawdzenie ich właściwości technicznych zgodnie z wymaganiami odpowiednich norm przedmiotowych, aprobat technicznych, dokumentacji i innych dokumentów odniesienia. Jakość</w:t>
      </w:r>
      <w:r w:rsidRPr="00D40FE0">
        <w:rPr>
          <w:rFonts w:eastAsia="MS Mincho"/>
          <w:szCs w:val="24"/>
        </w:rPr>
        <w:t xml:space="preserve"> </w:t>
      </w:r>
      <w:r w:rsidRPr="00D40FE0">
        <w:rPr>
          <w:szCs w:val="24"/>
        </w:rPr>
        <w:t>materiałów musi być</w:t>
      </w:r>
      <w:r w:rsidRPr="00D40FE0">
        <w:rPr>
          <w:rFonts w:eastAsia="MS Mincho"/>
          <w:szCs w:val="24"/>
        </w:rPr>
        <w:t xml:space="preserve"> </w:t>
      </w:r>
      <w:r w:rsidRPr="00D40FE0">
        <w:rPr>
          <w:szCs w:val="24"/>
        </w:rPr>
        <w:t>potwierdzona właściwymi dokumentami dopuszczającymi materiały do obrotu i stosowania w budownictwie. Materiały dostarczone na budowę</w:t>
      </w:r>
      <w:r w:rsidRPr="00D40FE0">
        <w:rPr>
          <w:rFonts w:eastAsia="MS Mincho"/>
          <w:szCs w:val="24"/>
        </w:rPr>
        <w:t xml:space="preserve"> </w:t>
      </w:r>
      <w:r w:rsidRPr="00D40FE0">
        <w:rPr>
          <w:szCs w:val="24"/>
        </w:rPr>
        <w:t>muszą</w:t>
      </w:r>
      <w:r w:rsidRPr="00D40FE0">
        <w:rPr>
          <w:rFonts w:eastAsia="MS Mincho"/>
          <w:szCs w:val="24"/>
        </w:rPr>
        <w:t xml:space="preserve"> </w:t>
      </w:r>
      <w:r w:rsidRPr="00D40FE0">
        <w:rPr>
          <w:szCs w:val="24"/>
        </w:rPr>
        <w:t>być</w:t>
      </w:r>
      <w:r w:rsidRPr="00D40FE0">
        <w:rPr>
          <w:rFonts w:eastAsia="MS Mincho"/>
          <w:szCs w:val="24"/>
        </w:rPr>
        <w:t xml:space="preserve"> </w:t>
      </w:r>
      <w:r w:rsidRPr="00D40FE0">
        <w:rPr>
          <w:szCs w:val="24"/>
        </w:rPr>
        <w:t>właściwie oznakowane, odpowiednio znakiem bezpieczeństwa, znakiem budowlanym lub znakiem zgodności z PN. Ponadto na materiałach lub opakowaniach muszą</w:t>
      </w:r>
      <w:r w:rsidRPr="00D40FE0">
        <w:rPr>
          <w:rFonts w:eastAsia="MS Mincho"/>
          <w:szCs w:val="24"/>
        </w:rPr>
        <w:t xml:space="preserve"> </w:t>
      </w:r>
      <w:r w:rsidRPr="00D40FE0">
        <w:rPr>
          <w:szCs w:val="24"/>
        </w:rPr>
        <w:t>znajdować</w:t>
      </w:r>
      <w:r w:rsidRPr="00D40FE0">
        <w:rPr>
          <w:rFonts w:eastAsia="MS Mincho"/>
          <w:szCs w:val="24"/>
        </w:rPr>
        <w:t xml:space="preserve"> </w:t>
      </w:r>
      <w:r w:rsidRPr="00D40FE0">
        <w:rPr>
          <w:szCs w:val="24"/>
        </w:rPr>
        <w:t>się</w:t>
      </w:r>
      <w:r w:rsidRPr="00D40FE0">
        <w:rPr>
          <w:rFonts w:eastAsia="MS Mincho"/>
          <w:szCs w:val="24"/>
        </w:rPr>
        <w:t xml:space="preserve"> </w:t>
      </w:r>
      <w:r w:rsidRPr="00D40FE0">
        <w:rPr>
          <w:szCs w:val="24"/>
        </w:rPr>
        <w:t>inne informacje, w tym instrukcja określająca zakres stosowania i sposób stosowania. Szczególną</w:t>
      </w:r>
      <w:r w:rsidRPr="00D40FE0">
        <w:rPr>
          <w:rFonts w:eastAsia="MS Mincho"/>
          <w:szCs w:val="24"/>
        </w:rPr>
        <w:t xml:space="preserve"> </w:t>
      </w:r>
      <w:r w:rsidRPr="00D40FE0">
        <w:rPr>
          <w:szCs w:val="24"/>
        </w:rPr>
        <w:t>uwagę</w:t>
      </w:r>
      <w:r w:rsidRPr="00D40FE0">
        <w:rPr>
          <w:rFonts w:eastAsia="MS Mincho"/>
          <w:szCs w:val="24"/>
        </w:rPr>
        <w:t xml:space="preserve"> </w:t>
      </w:r>
      <w:r w:rsidRPr="00D40FE0">
        <w:rPr>
          <w:szCs w:val="24"/>
        </w:rPr>
        <w:t>należy zwrócić</w:t>
      </w:r>
      <w:r w:rsidRPr="00D40FE0">
        <w:rPr>
          <w:rFonts w:eastAsia="MS Mincho"/>
          <w:szCs w:val="24"/>
        </w:rPr>
        <w:t xml:space="preserve"> </w:t>
      </w:r>
      <w:r w:rsidRPr="00D40FE0">
        <w:rPr>
          <w:szCs w:val="24"/>
        </w:rPr>
        <w:t>na termin przydatności. Sprawdzić</w:t>
      </w:r>
      <w:r w:rsidRPr="00D40FE0">
        <w:rPr>
          <w:rFonts w:eastAsia="MS Mincho"/>
          <w:szCs w:val="24"/>
        </w:rPr>
        <w:t xml:space="preserve"> </w:t>
      </w:r>
      <w:r w:rsidRPr="00D40FE0">
        <w:rPr>
          <w:szCs w:val="24"/>
        </w:rPr>
        <w:t>należy typ, klasę, markę</w:t>
      </w:r>
      <w:r w:rsidRPr="00D40FE0">
        <w:rPr>
          <w:rFonts w:eastAsia="MS Mincho"/>
          <w:szCs w:val="24"/>
        </w:rPr>
        <w:t xml:space="preserve"> </w:t>
      </w:r>
      <w:r w:rsidRPr="00D40FE0">
        <w:rPr>
          <w:szCs w:val="24"/>
        </w:rPr>
        <w:t xml:space="preserve">itp. dostarczonego materiału </w:t>
      </w:r>
    </w:p>
    <w:p w:rsidR="00F61E43" w:rsidRPr="00D40FE0" w:rsidRDefault="00DF37B9" w:rsidP="00D40FE0">
      <w:pPr>
        <w:pStyle w:val="Nagwek1"/>
        <w:ind w:left="-5" w:right="0"/>
        <w:jc w:val="both"/>
        <w:rPr>
          <w:szCs w:val="24"/>
        </w:rPr>
      </w:pPr>
      <w:r w:rsidRPr="00D40FE0">
        <w:rPr>
          <w:szCs w:val="24"/>
        </w:rPr>
        <w:t xml:space="preserve">6. OBMIAR ROBÓT </w:t>
      </w:r>
    </w:p>
    <w:p w:rsidR="00F61E43" w:rsidRPr="00D40FE0" w:rsidRDefault="00DF37B9" w:rsidP="00D40FE0">
      <w:pPr>
        <w:ind w:left="-5" w:right="54"/>
        <w:rPr>
          <w:szCs w:val="24"/>
        </w:rPr>
      </w:pPr>
      <w:r w:rsidRPr="00D40FE0">
        <w:rPr>
          <w:szCs w:val="24"/>
        </w:rPr>
        <w:t xml:space="preserve">Jednostkami obmiaru są:  </w:t>
      </w:r>
    </w:p>
    <w:p w:rsidR="00F61E43" w:rsidRPr="00D40FE0" w:rsidRDefault="00DF37B9" w:rsidP="00D40FE0">
      <w:pPr>
        <w:numPr>
          <w:ilvl w:val="0"/>
          <w:numId w:val="65"/>
        </w:numPr>
        <w:ind w:right="54" w:hanging="139"/>
        <w:rPr>
          <w:szCs w:val="24"/>
        </w:rPr>
      </w:pPr>
      <w:r w:rsidRPr="00D40FE0">
        <w:rPr>
          <w:szCs w:val="24"/>
        </w:rPr>
        <w:t xml:space="preserve">dla przewodów: metr, </w:t>
      </w:r>
    </w:p>
    <w:p w:rsidR="00F61E43" w:rsidRPr="00D40FE0" w:rsidRDefault="00DF37B9" w:rsidP="00D40FE0">
      <w:pPr>
        <w:numPr>
          <w:ilvl w:val="0"/>
          <w:numId w:val="65"/>
        </w:numPr>
        <w:ind w:right="54" w:hanging="139"/>
        <w:rPr>
          <w:szCs w:val="24"/>
        </w:rPr>
      </w:pPr>
      <w:r w:rsidRPr="00D40FE0">
        <w:rPr>
          <w:szCs w:val="24"/>
        </w:rPr>
        <w:t xml:space="preserve">dla osprzętu: sztuka, </w:t>
      </w:r>
    </w:p>
    <w:p w:rsidR="00F61E43" w:rsidRPr="00D40FE0" w:rsidRDefault="00DF37B9" w:rsidP="00D40FE0">
      <w:pPr>
        <w:numPr>
          <w:ilvl w:val="0"/>
          <w:numId w:val="65"/>
        </w:numPr>
        <w:ind w:right="54" w:hanging="139"/>
        <w:rPr>
          <w:szCs w:val="24"/>
        </w:rPr>
      </w:pPr>
      <w:r w:rsidRPr="00D40FE0">
        <w:rPr>
          <w:szCs w:val="24"/>
        </w:rPr>
        <w:t xml:space="preserve">dla rozdzielnicy (obudowa): komplet. </w:t>
      </w:r>
    </w:p>
    <w:p w:rsidR="00F61E43" w:rsidRPr="00D40FE0" w:rsidRDefault="00DF37B9" w:rsidP="00D40FE0">
      <w:pPr>
        <w:pStyle w:val="Nagwek1"/>
        <w:ind w:left="-5" w:right="0"/>
        <w:jc w:val="both"/>
        <w:rPr>
          <w:szCs w:val="24"/>
        </w:rPr>
      </w:pPr>
      <w:r w:rsidRPr="00D40FE0">
        <w:rPr>
          <w:szCs w:val="24"/>
        </w:rPr>
        <w:t xml:space="preserve">7. ODBIÓR ROBÓT </w:t>
      </w:r>
    </w:p>
    <w:p w:rsidR="00F61E43" w:rsidRPr="00D40FE0" w:rsidRDefault="00DF37B9" w:rsidP="00D40FE0">
      <w:pPr>
        <w:spacing w:after="35"/>
        <w:ind w:left="-5" w:right="54"/>
        <w:rPr>
          <w:szCs w:val="24"/>
        </w:rPr>
      </w:pPr>
      <w:r w:rsidRPr="00D40FE0">
        <w:rPr>
          <w:szCs w:val="24"/>
        </w:rPr>
        <w:t xml:space="preserve">Roboty uznaje się za wykonane zgodnie z Dokumentacją Projektową, WWiORB i wymaganiami Zamawiającego, jeżeli wszystkie badania kontrolne dały wyniki pozytywne. </w:t>
      </w:r>
    </w:p>
    <w:p w:rsidR="00F61E43" w:rsidRPr="00D40FE0" w:rsidRDefault="00DF37B9" w:rsidP="00D40FE0">
      <w:pPr>
        <w:spacing w:after="200" w:line="268" w:lineRule="auto"/>
        <w:ind w:left="-5" w:right="53"/>
        <w:rPr>
          <w:szCs w:val="24"/>
        </w:rPr>
      </w:pPr>
      <w:r w:rsidRPr="00D40FE0">
        <w:rPr>
          <w:szCs w:val="24"/>
        </w:rPr>
        <w:t xml:space="preserve">Na dzień odbioru Wykonawca zobowiązany jest dostarczyć Zamawiającemu dokumentację w postaci: protokołów elektrycznych wraz z uprawnieniami osoby sporządzającej protokół lub aktualnym świadectwem kwalifikacji, protokoły prób szczelności oraz próby ciśnieniowej instalacji wodociągowej. </w:t>
      </w:r>
    </w:p>
    <w:p w:rsidR="00F61E43" w:rsidRPr="000F0D3B" w:rsidRDefault="00DF37B9">
      <w:pPr>
        <w:spacing w:after="0" w:line="259" w:lineRule="auto"/>
        <w:ind w:left="0" w:firstLine="0"/>
        <w:jc w:val="left"/>
        <w:rPr>
          <w:sz w:val="32"/>
          <w:szCs w:val="32"/>
        </w:rPr>
      </w:pPr>
      <w:r w:rsidRPr="000F0D3B">
        <w:rPr>
          <w:sz w:val="32"/>
          <w:szCs w:val="32"/>
        </w:rPr>
        <w:t xml:space="preserve"> </w:t>
      </w:r>
    </w:p>
    <w:p w:rsidR="00F61E43" w:rsidRPr="000F0D3B" w:rsidRDefault="00DF37B9">
      <w:pPr>
        <w:spacing w:after="0" w:line="259" w:lineRule="auto"/>
        <w:ind w:left="0" w:firstLine="0"/>
        <w:jc w:val="left"/>
        <w:rPr>
          <w:sz w:val="32"/>
          <w:szCs w:val="32"/>
        </w:rPr>
      </w:pPr>
      <w:r w:rsidRPr="000F0D3B">
        <w:rPr>
          <w:sz w:val="32"/>
          <w:szCs w:val="32"/>
        </w:rPr>
        <w:t xml:space="preserve"> </w:t>
      </w:r>
    </w:p>
    <w:p w:rsidR="00F61E43" w:rsidRPr="000F0D3B" w:rsidRDefault="00DF37B9">
      <w:pPr>
        <w:spacing w:after="15" w:line="259" w:lineRule="auto"/>
        <w:ind w:left="0" w:firstLine="0"/>
        <w:jc w:val="left"/>
        <w:rPr>
          <w:sz w:val="32"/>
          <w:szCs w:val="32"/>
        </w:rPr>
      </w:pPr>
      <w:r w:rsidRPr="000F0D3B">
        <w:rPr>
          <w:sz w:val="32"/>
          <w:szCs w:val="32"/>
        </w:rPr>
        <w:t xml:space="preserve"> </w:t>
      </w:r>
    </w:p>
    <w:p w:rsidR="00F61E43" w:rsidRPr="000F0D3B" w:rsidRDefault="00F61E43">
      <w:pPr>
        <w:spacing w:after="46" w:line="259" w:lineRule="auto"/>
        <w:ind w:left="0" w:firstLine="0"/>
        <w:jc w:val="left"/>
        <w:rPr>
          <w:sz w:val="32"/>
          <w:szCs w:val="32"/>
        </w:rPr>
      </w:pPr>
    </w:p>
    <w:sectPr w:rsidR="00F61E43" w:rsidRPr="000F0D3B">
      <w:footerReference w:type="even" r:id="rId7"/>
      <w:footerReference w:type="default" r:id="rId8"/>
      <w:footerReference w:type="first" r:id="rId9"/>
      <w:pgSz w:w="11906" w:h="16838"/>
      <w:pgMar w:top="573" w:right="1354" w:bottom="1261" w:left="1702"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8DE" w:rsidRDefault="009A38DE">
      <w:pPr>
        <w:spacing w:after="0" w:line="240" w:lineRule="auto"/>
      </w:pPr>
      <w:r>
        <w:separator/>
      </w:r>
    </w:p>
  </w:endnote>
  <w:endnote w:type="continuationSeparator" w:id="0">
    <w:p w:rsidR="009A38DE" w:rsidRDefault="009A3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EE"/>
    <w:family w:val="swiss"/>
    <w:pitch w:val="variable"/>
    <w:sig w:usb0="A10006FF" w:usb1="4000205B" w:usb2="00000010" w:usb3="00000000" w:csb0="0000019F" w:csb1="00000000"/>
  </w:font>
  <w:font w:name="Helvetica">
    <w:panose1 w:val="020B0604020202020204"/>
    <w:charset w:val="EE"/>
    <w:family w:val="swiss"/>
    <w:pitch w:val="variable"/>
    <w:sig w:usb0="E0002AFF" w:usb1="C0007843" w:usb2="00000009" w:usb3="00000000" w:csb0="000001FF" w:csb1="00000000"/>
  </w:font>
  <w:font w:name="Open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E9A" w:rsidRDefault="00F46E9A">
    <w:pPr>
      <w:spacing w:after="0" w:line="259" w:lineRule="auto"/>
      <w:ind w:left="0" w:right="77" w:firstLine="0"/>
      <w:jc w:val="right"/>
    </w:pPr>
    <w:r>
      <w:t xml:space="preserve"> </w:t>
    </w:r>
  </w:p>
  <w:p w:rsidR="00F46E9A" w:rsidRDefault="00F46E9A">
    <w:pPr>
      <w:spacing w:after="88" w:line="259" w:lineRule="auto"/>
      <w:ind w:left="0" w:right="41" w:firstLine="0"/>
      <w:jc w:val="right"/>
    </w:pPr>
    <w:r>
      <w:t xml:space="preserve"> </w:t>
    </w:r>
  </w:p>
  <w:p w:rsidR="00F46E9A" w:rsidRDefault="00F46E9A">
    <w:pPr>
      <w:spacing w:after="0" w:line="259" w:lineRule="auto"/>
      <w:ind w:left="0" w:right="58" w:firstLine="0"/>
      <w:jc w:val="right"/>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rsidR="00F46E9A" w:rsidRDefault="00F46E9A">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E9A" w:rsidRDefault="00F46E9A">
    <w:pPr>
      <w:spacing w:after="0" w:line="259" w:lineRule="auto"/>
      <w:ind w:left="0" w:right="77" w:firstLine="0"/>
      <w:jc w:val="right"/>
    </w:pPr>
    <w:r>
      <w:t xml:space="preserve"> </w:t>
    </w:r>
  </w:p>
  <w:p w:rsidR="00F46E9A" w:rsidRDefault="00F46E9A">
    <w:pPr>
      <w:spacing w:after="88" w:line="259" w:lineRule="auto"/>
      <w:ind w:left="0" w:right="41" w:firstLine="0"/>
      <w:jc w:val="right"/>
    </w:pPr>
    <w:r>
      <w:t xml:space="preserve"> </w:t>
    </w:r>
  </w:p>
  <w:p w:rsidR="00F46E9A" w:rsidRDefault="00F46E9A">
    <w:pPr>
      <w:spacing w:after="0" w:line="259" w:lineRule="auto"/>
      <w:ind w:left="0" w:right="58" w:firstLine="0"/>
      <w:jc w:val="right"/>
    </w:pPr>
    <w:r>
      <w:fldChar w:fldCharType="begin"/>
    </w:r>
    <w:r>
      <w:instrText xml:space="preserve"> PAGE   \* MERGEFORMAT </w:instrText>
    </w:r>
    <w:r>
      <w:fldChar w:fldCharType="separate"/>
    </w:r>
    <w:r w:rsidR="0043182A" w:rsidRPr="0043182A">
      <w:rPr>
        <w:rFonts w:ascii="Calibri" w:eastAsia="Calibri" w:hAnsi="Calibri" w:cs="Calibri"/>
        <w:noProof/>
        <w:sz w:val="22"/>
      </w:rPr>
      <w:t>4</w:t>
    </w:r>
    <w:r>
      <w:rPr>
        <w:rFonts w:ascii="Calibri" w:eastAsia="Calibri" w:hAnsi="Calibri" w:cs="Calibri"/>
        <w:sz w:val="22"/>
      </w:rPr>
      <w:fldChar w:fldCharType="end"/>
    </w:r>
    <w:r>
      <w:rPr>
        <w:rFonts w:ascii="Calibri" w:eastAsia="Calibri" w:hAnsi="Calibri" w:cs="Calibri"/>
        <w:sz w:val="22"/>
      </w:rPr>
      <w:t xml:space="preserve"> </w:t>
    </w:r>
  </w:p>
  <w:p w:rsidR="00F46E9A" w:rsidRDefault="00F46E9A">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E9A" w:rsidRDefault="00F46E9A">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8DE" w:rsidRDefault="009A38DE">
      <w:pPr>
        <w:spacing w:after="0" w:line="240" w:lineRule="auto"/>
      </w:pPr>
      <w:r>
        <w:separator/>
      </w:r>
    </w:p>
  </w:footnote>
  <w:footnote w:type="continuationSeparator" w:id="0">
    <w:p w:rsidR="009A38DE" w:rsidRDefault="009A38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1BBD"/>
    <w:multiLevelType w:val="hybridMultilevel"/>
    <w:tmpl w:val="97AC32C6"/>
    <w:lvl w:ilvl="0" w:tplc="3C40CFE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325FA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AA97C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5095C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BE721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3085D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926D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3638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0AD0F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3547C1"/>
    <w:multiLevelType w:val="hybridMultilevel"/>
    <w:tmpl w:val="01CE9AD6"/>
    <w:lvl w:ilvl="0" w:tplc="7F902D64">
      <w:start w:val="2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3EB36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22947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72D70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FC67F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167DA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705DD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568BF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40B0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8136A46"/>
    <w:multiLevelType w:val="hybridMultilevel"/>
    <w:tmpl w:val="86EA5D76"/>
    <w:lvl w:ilvl="0" w:tplc="D1A40874">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D4AA9B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204F5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E08C5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642E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7C790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8E6B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62422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B611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952424E"/>
    <w:multiLevelType w:val="hybridMultilevel"/>
    <w:tmpl w:val="CA2CAEE4"/>
    <w:lvl w:ilvl="0" w:tplc="D4EE67FC">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EA31D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D8844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B420C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1E8C6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DEA28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ECFFF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3E851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E894B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9926324"/>
    <w:multiLevelType w:val="hybridMultilevel"/>
    <w:tmpl w:val="35626122"/>
    <w:lvl w:ilvl="0" w:tplc="C212E26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1ECD3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BE1CF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8E0B8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36513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94511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D88E5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248FF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BE71C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C7D4D19"/>
    <w:multiLevelType w:val="hybridMultilevel"/>
    <w:tmpl w:val="0A548F34"/>
    <w:lvl w:ilvl="0" w:tplc="46FA6738">
      <w:start w:val="4"/>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82323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6665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7C1B9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56616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100D9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C67C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14DD5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8CF8D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E226C48"/>
    <w:multiLevelType w:val="hybridMultilevel"/>
    <w:tmpl w:val="B17EBC48"/>
    <w:lvl w:ilvl="0" w:tplc="866A094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72968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80FA2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F0F66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B6A252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A40C2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78E5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1072F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465B7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3D7488B"/>
    <w:multiLevelType w:val="hybridMultilevel"/>
    <w:tmpl w:val="71762DBC"/>
    <w:lvl w:ilvl="0" w:tplc="0CF67C0A">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2E21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F6465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B69DB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74F11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B2476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02904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8261B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80FC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4B50CFE"/>
    <w:multiLevelType w:val="hybridMultilevel"/>
    <w:tmpl w:val="3D22B126"/>
    <w:lvl w:ilvl="0" w:tplc="962A350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A27A2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B4FE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FC17C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76FBE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56A3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267D2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16AD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1CB9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4FD5D11"/>
    <w:multiLevelType w:val="hybridMultilevel"/>
    <w:tmpl w:val="642684F6"/>
    <w:lvl w:ilvl="0" w:tplc="79E009BA">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18A3D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8878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D40E9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B2790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78EC1B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60BC6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86453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805CE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57F6388"/>
    <w:multiLevelType w:val="hybridMultilevel"/>
    <w:tmpl w:val="3B06A4EC"/>
    <w:lvl w:ilvl="0" w:tplc="A23A05AC">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A0E3A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7A451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90DC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AC89A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1E1E4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12FC6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C82C3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0233B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5F16715"/>
    <w:multiLevelType w:val="hybridMultilevel"/>
    <w:tmpl w:val="B48013FE"/>
    <w:lvl w:ilvl="0" w:tplc="5B740E8A">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58B0A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E0D82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2E6C2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2068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5263B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EC560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5AC43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C6B8E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6240DB6"/>
    <w:multiLevelType w:val="hybridMultilevel"/>
    <w:tmpl w:val="62DCF3D0"/>
    <w:lvl w:ilvl="0" w:tplc="3E4EA942">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86FF6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F0268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A24E5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32985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E764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A4F9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6CC1B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FEE4F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7252DD8"/>
    <w:multiLevelType w:val="hybridMultilevel"/>
    <w:tmpl w:val="C89C9410"/>
    <w:lvl w:ilvl="0" w:tplc="B54227F4">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2E73C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9E30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2E8FD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BEFF0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3241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8CDBB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40A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CECCA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7FC6037"/>
    <w:multiLevelType w:val="hybridMultilevel"/>
    <w:tmpl w:val="CCF802B0"/>
    <w:lvl w:ilvl="0" w:tplc="6F2C6FF4">
      <w:start w:val="4"/>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401F8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DADE5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36625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EEB5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E8FDA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5A0E9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D6DA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F005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836066E"/>
    <w:multiLevelType w:val="hybridMultilevel"/>
    <w:tmpl w:val="B99ACD32"/>
    <w:lvl w:ilvl="0" w:tplc="B6D6C6A6">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8C76E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D4C11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54BB4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B4D21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F0803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210F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12BDA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82846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CB045F1"/>
    <w:multiLevelType w:val="hybridMultilevel"/>
    <w:tmpl w:val="D47C4A76"/>
    <w:lvl w:ilvl="0" w:tplc="DDC090D0">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C83FF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C01E5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CE472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38872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2802F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220DD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64DF2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C673A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56B3EE3"/>
    <w:multiLevelType w:val="hybridMultilevel"/>
    <w:tmpl w:val="0BE47746"/>
    <w:lvl w:ilvl="0" w:tplc="11D2277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7C72FA8"/>
    <w:multiLevelType w:val="hybridMultilevel"/>
    <w:tmpl w:val="F45ADB08"/>
    <w:lvl w:ilvl="0" w:tplc="72046D16">
      <w:start w:val="4"/>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54151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74732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C4AF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DE9FC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EED0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3EBC8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6053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F4886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9DB6278"/>
    <w:multiLevelType w:val="hybridMultilevel"/>
    <w:tmpl w:val="D2B892B4"/>
    <w:lvl w:ilvl="0" w:tplc="6A6C38B6">
      <w:start w:val="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486EF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0E84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60117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F248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32941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EC41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CC58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9819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A8E4428"/>
    <w:multiLevelType w:val="hybridMultilevel"/>
    <w:tmpl w:val="F2E82DDC"/>
    <w:lvl w:ilvl="0" w:tplc="C4E4FD50">
      <w:start w:val="2"/>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240C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4CE2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8E07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7A06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1E2C1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3A4F4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0C89E4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DE7ED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BD42683"/>
    <w:multiLevelType w:val="hybridMultilevel"/>
    <w:tmpl w:val="3FDC61E6"/>
    <w:lvl w:ilvl="0" w:tplc="4A16C11C">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CC58FC">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567816">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B09120">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26C2CE">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DEBB82">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996E84C">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A4DB00">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F2D57A">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D886F4C"/>
    <w:multiLevelType w:val="hybridMultilevel"/>
    <w:tmpl w:val="E6BC513C"/>
    <w:lvl w:ilvl="0" w:tplc="CCB6F1A2">
      <w:start w:val="1"/>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5600E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14881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E05C8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02CD9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DCD0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5219D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9E53C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FC8F2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2FC67994"/>
    <w:multiLevelType w:val="hybridMultilevel"/>
    <w:tmpl w:val="08947B20"/>
    <w:lvl w:ilvl="0" w:tplc="101A0BE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326DB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945D2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BE20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DCB0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2E50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56CC3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989EE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A4FED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08D3C59"/>
    <w:multiLevelType w:val="hybridMultilevel"/>
    <w:tmpl w:val="A4C801D0"/>
    <w:lvl w:ilvl="0" w:tplc="E834BF86">
      <w:start w:val="1"/>
      <w:numFmt w:val="decimal"/>
      <w:lvlText w:val="%1)"/>
      <w:lvlJc w:val="left"/>
      <w:pPr>
        <w:ind w:left="3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C2645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300A1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58109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6250B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1C538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BB0285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18F5E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D82C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0E45802"/>
    <w:multiLevelType w:val="hybridMultilevel"/>
    <w:tmpl w:val="2F1A6E68"/>
    <w:lvl w:ilvl="0" w:tplc="FE7ECE2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C4BE1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207C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2E23C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10946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2038D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5EA0B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98425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3E2C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35E24DDB"/>
    <w:multiLevelType w:val="hybridMultilevel"/>
    <w:tmpl w:val="070EE194"/>
    <w:lvl w:ilvl="0" w:tplc="8E10744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84B42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52C4A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56D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AE8EC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5C13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A4B7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78496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E6E27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6D0168E"/>
    <w:multiLevelType w:val="hybridMultilevel"/>
    <w:tmpl w:val="F53C9266"/>
    <w:lvl w:ilvl="0" w:tplc="BC243DC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F69D1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FC7EA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680AF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58ECD8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5CB22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6E85F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4E7EA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B8C08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8F662F8"/>
    <w:multiLevelType w:val="hybridMultilevel"/>
    <w:tmpl w:val="43F0C5D8"/>
    <w:lvl w:ilvl="0" w:tplc="7EA851F4">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8C3AE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08F70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5EE9C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00453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CE84F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385C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2AB92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AA18C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9F64D56"/>
    <w:multiLevelType w:val="hybridMultilevel"/>
    <w:tmpl w:val="55A4DF5E"/>
    <w:lvl w:ilvl="0" w:tplc="9800C38C">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242E2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0AA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701D0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F446B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FEA98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9CA87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6602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EE0DD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3BC069F3"/>
    <w:multiLevelType w:val="hybridMultilevel"/>
    <w:tmpl w:val="A636E5CA"/>
    <w:lvl w:ilvl="0" w:tplc="F2043724">
      <w:start w:val="2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E222C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B4FA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20E87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B0262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46527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C8786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F4485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9C14F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EFE540B"/>
    <w:multiLevelType w:val="hybridMultilevel"/>
    <w:tmpl w:val="F5788CE8"/>
    <w:lvl w:ilvl="0" w:tplc="3692EF24">
      <w:start w:val="1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0655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EABB5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F037C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8A718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40EF4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208E9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9E46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583A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11A3725"/>
    <w:multiLevelType w:val="hybridMultilevel"/>
    <w:tmpl w:val="A5042BC0"/>
    <w:lvl w:ilvl="0" w:tplc="BA781B86">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F926B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60803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6C09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24AD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3C471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00990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12B1B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4AC1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3B2479A"/>
    <w:multiLevelType w:val="hybridMultilevel"/>
    <w:tmpl w:val="4BFEB67C"/>
    <w:lvl w:ilvl="0" w:tplc="5DE4809E">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C8D4A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9E8E8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60EF6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6C7BD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60F99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00286C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4A461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C17E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4BB02C1"/>
    <w:multiLevelType w:val="hybridMultilevel"/>
    <w:tmpl w:val="B424391C"/>
    <w:lvl w:ilvl="0" w:tplc="55EEF52E">
      <w:start w:val="2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481C4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A0711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944DA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74379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6A43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AE87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D29CD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FAC91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5935896"/>
    <w:multiLevelType w:val="hybridMultilevel"/>
    <w:tmpl w:val="6106C114"/>
    <w:lvl w:ilvl="0" w:tplc="98C659B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74AB7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5684F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94D7F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20E5C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22D3A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44E46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488B9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624ED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4E321146"/>
    <w:multiLevelType w:val="hybridMultilevel"/>
    <w:tmpl w:val="A580BA4C"/>
    <w:lvl w:ilvl="0" w:tplc="79B2FE7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F8481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B2DF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B05A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56E1A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FA2B1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6A285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ECCC5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1AE4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E7D552C"/>
    <w:multiLevelType w:val="hybridMultilevel"/>
    <w:tmpl w:val="91A62FEE"/>
    <w:lvl w:ilvl="0" w:tplc="0296A220">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EC2E5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B2914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36CBA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5AEE7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8AE66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74F71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D2A36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C0362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4EBF4D56"/>
    <w:multiLevelType w:val="hybridMultilevel"/>
    <w:tmpl w:val="2DA0AA0A"/>
    <w:lvl w:ilvl="0" w:tplc="C01C792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0200F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3646C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C6839E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1E474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ACCAC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C888C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0C969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66888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50232775"/>
    <w:multiLevelType w:val="hybridMultilevel"/>
    <w:tmpl w:val="F7BEE168"/>
    <w:lvl w:ilvl="0" w:tplc="F4E209AA">
      <w:start w:val="1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2A36A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7C09A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DEDC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E6ABF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38719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D0F51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0E1C5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006E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5404715E"/>
    <w:multiLevelType w:val="hybridMultilevel"/>
    <w:tmpl w:val="D354DAAC"/>
    <w:lvl w:ilvl="0" w:tplc="B662733A">
      <w:start w:val="1"/>
      <w:numFmt w:val="bullet"/>
      <w:lvlText w:val=""/>
      <w:lvlJc w:val="left"/>
      <w:pPr>
        <w:ind w:left="2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F9468F5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92697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2CCE6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B0EC2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EA65C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70EAF7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B8CDB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F8A39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55747F5B"/>
    <w:multiLevelType w:val="hybridMultilevel"/>
    <w:tmpl w:val="55365D34"/>
    <w:lvl w:ilvl="0" w:tplc="F7505B3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DE83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24BFB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168E3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942AE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52059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B8DE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30686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6EE34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55B71D70"/>
    <w:multiLevelType w:val="hybridMultilevel"/>
    <w:tmpl w:val="22941152"/>
    <w:lvl w:ilvl="0" w:tplc="BDF267D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F661C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38D77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B4C3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6A3BB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3CD04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0044D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0C2DA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38AEF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56E67ED2"/>
    <w:multiLevelType w:val="hybridMultilevel"/>
    <w:tmpl w:val="4334AD3A"/>
    <w:lvl w:ilvl="0" w:tplc="1724202E">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8AD8C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1875A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C20C0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583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48AD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1C295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4ACC0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2AEE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72A2785"/>
    <w:multiLevelType w:val="hybridMultilevel"/>
    <w:tmpl w:val="9182BEF0"/>
    <w:lvl w:ilvl="0" w:tplc="9A78544E">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54964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30410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64214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1AF79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3E186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06908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A4094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681C3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574F2F35"/>
    <w:multiLevelType w:val="hybridMultilevel"/>
    <w:tmpl w:val="912CEE38"/>
    <w:lvl w:ilvl="0" w:tplc="633ED812">
      <w:start w:val="1"/>
      <w:numFmt w:val="bullet"/>
      <w:lvlText w:val=""/>
      <w:lvlJc w:val="left"/>
      <w:pPr>
        <w:ind w:left="2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D1706B6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70C57B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FE59F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966B9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9C5BB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1A100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4029B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4C4F8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8186225"/>
    <w:multiLevelType w:val="hybridMultilevel"/>
    <w:tmpl w:val="FF8AE04E"/>
    <w:lvl w:ilvl="0" w:tplc="99C0C3F8">
      <w:start w:val="2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023F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D651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948F2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5E78A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3410D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CEFFE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5CB7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AC1E2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8C42A81"/>
    <w:multiLevelType w:val="hybridMultilevel"/>
    <w:tmpl w:val="9A065FAE"/>
    <w:lvl w:ilvl="0" w:tplc="26A00C80">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F0B7E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EEAC6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44136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2839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E4C1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8651D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A03B8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D80D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A65277D"/>
    <w:multiLevelType w:val="hybridMultilevel"/>
    <w:tmpl w:val="43CC56C6"/>
    <w:lvl w:ilvl="0" w:tplc="4BFA066E">
      <w:start w:val="1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7A70F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6671D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50C89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D66F5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0EA48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1430C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D4F97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ACC60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5F1606B7"/>
    <w:multiLevelType w:val="hybridMultilevel"/>
    <w:tmpl w:val="829E4F8A"/>
    <w:lvl w:ilvl="0" w:tplc="EC7AC60E">
      <w:start w:val="7"/>
      <w:numFmt w:val="decimal"/>
      <w:lvlText w:val="%1."/>
      <w:lvlJc w:val="left"/>
      <w:pPr>
        <w:ind w:left="2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A7922C0A">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CCC2EBDA">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94D43074">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1ED09B5C">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97C02D5E">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BB4E1DE6">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6672B420">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DB92E8BC">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50" w15:restartNumberingAfterBreak="0">
    <w:nsid w:val="602A7790"/>
    <w:multiLevelType w:val="hybridMultilevel"/>
    <w:tmpl w:val="2BF604FA"/>
    <w:lvl w:ilvl="0" w:tplc="410A84E4">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920D2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58F8D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46AF5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EA08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5E148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10E1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482A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A2F88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61815743"/>
    <w:multiLevelType w:val="hybridMultilevel"/>
    <w:tmpl w:val="C67C1B50"/>
    <w:lvl w:ilvl="0" w:tplc="24A4ED7C">
      <w:start w:val="2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349152">
      <w:start w:val="1"/>
      <w:numFmt w:val="low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A8257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1C8B9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FC144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B068D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EC0FFC">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3A3B0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92695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61DC0092"/>
    <w:multiLevelType w:val="hybridMultilevel"/>
    <w:tmpl w:val="21B6CB5C"/>
    <w:lvl w:ilvl="0" w:tplc="3184DADE">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503F9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C24B1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DA75D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04028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66C81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4CBCF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4C651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94C01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62970238"/>
    <w:multiLevelType w:val="hybridMultilevel"/>
    <w:tmpl w:val="AC6AD7C8"/>
    <w:lvl w:ilvl="0" w:tplc="992EEDD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18327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82DCC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47048A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5CCB8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86269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4E466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92DF3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84DAA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691774B6"/>
    <w:multiLevelType w:val="hybridMultilevel"/>
    <w:tmpl w:val="51CC6BBC"/>
    <w:lvl w:ilvl="0" w:tplc="946804D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E6ACD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5247F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760CF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7CD7D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FE6F4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665D9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1064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24929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6A3D7D49"/>
    <w:multiLevelType w:val="hybridMultilevel"/>
    <w:tmpl w:val="60AC1396"/>
    <w:lvl w:ilvl="0" w:tplc="C944B7A0">
      <w:start w:val="2"/>
      <w:numFmt w:val="lowerLetter"/>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2663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74836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B888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080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2A4F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F72010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94911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0865A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6AD53DB9"/>
    <w:multiLevelType w:val="hybridMultilevel"/>
    <w:tmpl w:val="4552A806"/>
    <w:lvl w:ilvl="0" w:tplc="5902F4F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814269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7012E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2AE66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B48B6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12148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BA0C2B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7A7DA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6C375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6BD76913"/>
    <w:multiLevelType w:val="hybridMultilevel"/>
    <w:tmpl w:val="9EC683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C4723E5"/>
    <w:multiLevelType w:val="hybridMultilevel"/>
    <w:tmpl w:val="7BD4DE26"/>
    <w:lvl w:ilvl="0" w:tplc="085E629A">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9AB12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22944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CC6D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36157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6E285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0ABA0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0A775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ACA37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6D482325"/>
    <w:multiLevelType w:val="hybridMultilevel"/>
    <w:tmpl w:val="0A501D72"/>
    <w:lvl w:ilvl="0" w:tplc="E6303D0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4CD48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E0095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F0BB7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88531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A22AF9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D64E2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AE5CF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10C7C2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6E835A37"/>
    <w:multiLevelType w:val="hybridMultilevel"/>
    <w:tmpl w:val="6676528C"/>
    <w:lvl w:ilvl="0" w:tplc="5A76F7D6">
      <w:start w:val="1"/>
      <w:numFmt w:val="lowerLetter"/>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E4538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82442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71690F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9CD3B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28B86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800C7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CCF2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2AE93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709007E7"/>
    <w:multiLevelType w:val="hybridMultilevel"/>
    <w:tmpl w:val="A7388ADA"/>
    <w:lvl w:ilvl="0" w:tplc="3668AAC2">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D8BA6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CEB63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20880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360E1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464C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7CDBF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FE89A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56DB6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71DE122D"/>
    <w:multiLevelType w:val="hybridMultilevel"/>
    <w:tmpl w:val="18DAA822"/>
    <w:lvl w:ilvl="0" w:tplc="D50CC16C">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5C781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5EEA3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564F7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D96E83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8E00E6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B0E7B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F6606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C8D72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76210ECB"/>
    <w:multiLevelType w:val="hybridMultilevel"/>
    <w:tmpl w:val="61600A62"/>
    <w:lvl w:ilvl="0" w:tplc="946A4DC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E06C8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DE158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68E07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A4DD8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F4B6D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B8480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4087F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A2D9D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7731641B"/>
    <w:multiLevelType w:val="multilevel"/>
    <w:tmpl w:val="5D1E9F9C"/>
    <w:lvl w:ilvl="0">
      <w:start w:val="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776A7CE3"/>
    <w:multiLevelType w:val="hybridMultilevel"/>
    <w:tmpl w:val="E0105F46"/>
    <w:lvl w:ilvl="0" w:tplc="56C2E112">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4A150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48AF4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E43CE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EA9B8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7C9CA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5608F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A845F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28CDD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AD637EE"/>
    <w:multiLevelType w:val="hybridMultilevel"/>
    <w:tmpl w:val="DE668556"/>
    <w:lvl w:ilvl="0" w:tplc="D2268C0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FCEB6E">
      <w:start w:val="1"/>
      <w:numFmt w:val="lowerLetter"/>
      <w:lvlText w:val="%2"/>
      <w:lvlJc w:val="left"/>
      <w:pPr>
        <w:ind w:left="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7A5480">
      <w:start w:val="1"/>
      <w:numFmt w:val="lowerRoman"/>
      <w:lvlText w:val="%3"/>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DAFD6A">
      <w:start w:val="1"/>
      <w:numFmt w:val="decimal"/>
      <w:lvlText w:val="%4"/>
      <w:lvlJc w:val="left"/>
      <w:pPr>
        <w:ind w:left="2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C0BC7A">
      <w:start w:val="1"/>
      <w:numFmt w:val="lowerLetter"/>
      <w:lvlText w:val="%5"/>
      <w:lvlJc w:val="left"/>
      <w:pPr>
        <w:ind w:left="3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145038">
      <w:start w:val="1"/>
      <w:numFmt w:val="lowerRoman"/>
      <w:lvlText w:val="%6"/>
      <w:lvlJc w:val="left"/>
      <w:pPr>
        <w:ind w:left="3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0C5FF0">
      <w:start w:val="1"/>
      <w:numFmt w:val="decimal"/>
      <w:lvlText w:val="%7"/>
      <w:lvlJc w:val="left"/>
      <w:pPr>
        <w:ind w:left="4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58F3D8">
      <w:start w:val="1"/>
      <w:numFmt w:val="lowerLetter"/>
      <w:lvlText w:val="%8"/>
      <w:lvlJc w:val="left"/>
      <w:pPr>
        <w:ind w:left="5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64D2F4">
      <w:start w:val="1"/>
      <w:numFmt w:val="lowerRoman"/>
      <w:lvlText w:val="%9"/>
      <w:lvlJc w:val="left"/>
      <w:pPr>
        <w:ind w:left="5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7AE572CE"/>
    <w:multiLevelType w:val="hybridMultilevel"/>
    <w:tmpl w:val="2B8E431C"/>
    <w:lvl w:ilvl="0" w:tplc="D918F73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0A936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E8998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8AFFE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86BEB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408FE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C4D46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78839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CCE99A">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7B5F3166"/>
    <w:multiLevelType w:val="hybridMultilevel"/>
    <w:tmpl w:val="BE0EC12C"/>
    <w:lvl w:ilvl="0" w:tplc="55286D6E">
      <w:start w:val="1"/>
      <w:numFmt w:val="lowerLetter"/>
      <w:lvlText w:val="%1)"/>
      <w:lvlJc w:val="left"/>
      <w:pPr>
        <w:ind w:left="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34E60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9433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72420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C616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96E08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8A39B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131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04D35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B7807B8"/>
    <w:multiLevelType w:val="hybridMultilevel"/>
    <w:tmpl w:val="B94C4EB4"/>
    <w:lvl w:ilvl="0" w:tplc="BB12284A">
      <w:start w:val="1"/>
      <w:numFmt w:val="bullet"/>
      <w:lvlText w:val="–"/>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9802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403AA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A4E01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D69DB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F8CAA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CE135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CA095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8A679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7E0C6682"/>
    <w:multiLevelType w:val="hybridMultilevel"/>
    <w:tmpl w:val="C05C3602"/>
    <w:lvl w:ilvl="0" w:tplc="5EEA8B8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3A07E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101592">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8C664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E8C4C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F8170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5C221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BA2AD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70305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6"/>
  </w:num>
  <w:num w:numId="2">
    <w:abstractNumId w:val="51"/>
  </w:num>
  <w:num w:numId="3">
    <w:abstractNumId w:val="59"/>
  </w:num>
  <w:num w:numId="4">
    <w:abstractNumId w:val="66"/>
  </w:num>
  <w:num w:numId="5">
    <w:abstractNumId w:val="26"/>
  </w:num>
  <w:num w:numId="6">
    <w:abstractNumId w:val="41"/>
  </w:num>
  <w:num w:numId="7">
    <w:abstractNumId w:val="23"/>
  </w:num>
  <w:num w:numId="8">
    <w:abstractNumId w:val="10"/>
  </w:num>
  <w:num w:numId="9">
    <w:abstractNumId w:val="29"/>
  </w:num>
  <w:num w:numId="10">
    <w:abstractNumId w:val="6"/>
  </w:num>
  <w:num w:numId="11">
    <w:abstractNumId w:val="28"/>
  </w:num>
  <w:num w:numId="12">
    <w:abstractNumId w:val="25"/>
  </w:num>
  <w:num w:numId="13">
    <w:abstractNumId w:val="61"/>
  </w:num>
  <w:num w:numId="14">
    <w:abstractNumId w:val="54"/>
  </w:num>
  <w:num w:numId="15">
    <w:abstractNumId w:val="8"/>
  </w:num>
  <w:num w:numId="16">
    <w:abstractNumId w:val="0"/>
  </w:num>
  <w:num w:numId="17">
    <w:abstractNumId w:val="5"/>
  </w:num>
  <w:num w:numId="18">
    <w:abstractNumId w:val="12"/>
  </w:num>
  <w:num w:numId="19">
    <w:abstractNumId w:val="19"/>
  </w:num>
  <w:num w:numId="20">
    <w:abstractNumId w:val="48"/>
  </w:num>
  <w:num w:numId="21">
    <w:abstractNumId w:val="4"/>
  </w:num>
  <w:num w:numId="22">
    <w:abstractNumId w:val="39"/>
  </w:num>
  <w:num w:numId="23">
    <w:abstractNumId w:val="7"/>
  </w:num>
  <w:num w:numId="24">
    <w:abstractNumId w:val="18"/>
  </w:num>
  <w:num w:numId="25">
    <w:abstractNumId w:val="31"/>
  </w:num>
  <w:num w:numId="26">
    <w:abstractNumId w:val="43"/>
  </w:num>
  <w:num w:numId="27">
    <w:abstractNumId w:val="34"/>
  </w:num>
  <w:num w:numId="28">
    <w:abstractNumId w:val="40"/>
  </w:num>
  <w:num w:numId="29">
    <w:abstractNumId w:val="30"/>
  </w:num>
  <w:num w:numId="30">
    <w:abstractNumId w:val="13"/>
  </w:num>
  <w:num w:numId="31">
    <w:abstractNumId w:val="68"/>
  </w:num>
  <w:num w:numId="32">
    <w:abstractNumId w:val="46"/>
  </w:num>
  <w:num w:numId="33">
    <w:abstractNumId w:val="50"/>
  </w:num>
  <w:num w:numId="34">
    <w:abstractNumId w:val="45"/>
  </w:num>
  <w:num w:numId="35">
    <w:abstractNumId w:val="1"/>
  </w:num>
  <w:num w:numId="36">
    <w:abstractNumId w:val="20"/>
  </w:num>
  <w:num w:numId="37">
    <w:abstractNumId w:val="63"/>
  </w:num>
  <w:num w:numId="38">
    <w:abstractNumId w:val="52"/>
  </w:num>
  <w:num w:numId="39">
    <w:abstractNumId w:val="56"/>
  </w:num>
  <w:num w:numId="40">
    <w:abstractNumId w:val="62"/>
  </w:num>
  <w:num w:numId="41">
    <w:abstractNumId w:val="9"/>
  </w:num>
  <w:num w:numId="42">
    <w:abstractNumId w:val="58"/>
  </w:num>
  <w:num w:numId="43">
    <w:abstractNumId w:val="27"/>
  </w:num>
  <w:num w:numId="44">
    <w:abstractNumId w:val="11"/>
  </w:num>
  <w:num w:numId="45">
    <w:abstractNumId w:val="38"/>
  </w:num>
  <w:num w:numId="46">
    <w:abstractNumId w:val="67"/>
  </w:num>
  <w:num w:numId="47">
    <w:abstractNumId w:val="16"/>
  </w:num>
  <w:num w:numId="48">
    <w:abstractNumId w:val="55"/>
  </w:num>
  <w:num w:numId="49">
    <w:abstractNumId w:val="15"/>
  </w:num>
  <w:num w:numId="50">
    <w:abstractNumId w:val="14"/>
  </w:num>
  <w:num w:numId="51">
    <w:abstractNumId w:val="2"/>
  </w:num>
  <w:num w:numId="52">
    <w:abstractNumId w:val="69"/>
  </w:num>
  <w:num w:numId="53">
    <w:abstractNumId w:val="22"/>
  </w:num>
  <w:num w:numId="54">
    <w:abstractNumId w:val="60"/>
  </w:num>
  <w:num w:numId="55">
    <w:abstractNumId w:val="37"/>
  </w:num>
  <w:num w:numId="56">
    <w:abstractNumId w:val="70"/>
  </w:num>
  <w:num w:numId="57">
    <w:abstractNumId w:val="33"/>
  </w:num>
  <w:num w:numId="58">
    <w:abstractNumId w:val="53"/>
  </w:num>
  <w:num w:numId="59">
    <w:abstractNumId w:val="42"/>
  </w:num>
  <w:num w:numId="60">
    <w:abstractNumId w:val="65"/>
  </w:num>
  <w:num w:numId="61">
    <w:abstractNumId w:val="24"/>
  </w:num>
  <w:num w:numId="62">
    <w:abstractNumId w:val="44"/>
  </w:num>
  <w:num w:numId="63">
    <w:abstractNumId w:val="32"/>
  </w:num>
  <w:num w:numId="64">
    <w:abstractNumId w:val="47"/>
  </w:num>
  <w:num w:numId="65">
    <w:abstractNumId w:val="35"/>
  </w:num>
  <w:num w:numId="66">
    <w:abstractNumId w:val="21"/>
  </w:num>
  <w:num w:numId="67">
    <w:abstractNumId w:val="57"/>
  </w:num>
  <w:num w:numId="68">
    <w:abstractNumId w:val="17"/>
  </w:num>
  <w:num w:numId="69">
    <w:abstractNumId w:val="3"/>
  </w:num>
  <w:num w:numId="70">
    <w:abstractNumId w:val="64"/>
  </w:num>
  <w:num w:numId="71">
    <w:abstractNumId w:val="4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E43"/>
    <w:rsid w:val="00034367"/>
    <w:rsid w:val="00056A43"/>
    <w:rsid w:val="00093906"/>
    <w:rsid w:val="000D5DC2"/>
    <w:rsid w:val="000F0D3B"/>
    <w:rsid w:val="00136CE1"/>
    <w:rsid w:val="001A236F"/>
    <w:rsid w:val="00256361"/>
    <w:rsid w:val="00284398"/>
    <w:rsid w:val="002E4241"/>
    <w:rsid w:val="00370EEE"/>
    <w:rsid w:val="00375E0B"/>
    <w:rsid w:val="00383450"/>
    <w:rsid w:val="00385DD9"/>
    <w:rsid w:val="003B50C3"/>
    <w:rsid w:val="003C1F16"/>
    <w:rsid w:val="003C5702"/>
    <w:rsid w:val="0043182A"/>
    <w:rsid w:val="004848D8"/>
    <w:rsid w:val="004A0C31"/>
    <w:rsid w:val="004F1372"/>
    <w:rsid w:val="00515587"/>
    <w:rsid w:val="00562E83"/>
    <w:rsid w:val="005B3AB1"/>
    <w:rsid w:val="00605861"/>
    <w:rsid w:val="00693206"/>
    <w:rsid w:val="0069326B"/>
    <w:rsid w:val="007360F2"/>
    <w:rsid w:val="007E1520"/>
    <w:rsid w:val="007F4DB4"/>
    <w:rsid w:val="00825FC7"/>
    <w:rsid w:val="00860AFB"/>
    <w:rsid w:val="00876A5F"/>
    <w:rsid w:val="008C7CCD"/>
    <w:rsid w:val="00906EC0"/>
    <w:rsid w:val="0091752E"/>
    <w:rsid w:val="00933D1B"/>
    <w:rsid w:val="00957141"/>
    <w:rsid w:val="009904FB"/>
    <w:rsid w:val="009A38DE"/>
    <w:rsid w:val="00A4129D"/>
    <w:rsid w:val="00A709CD"/>
    <w:rsid w:val="00AB5BD8"/>
    <w:rsid w:val="00AD34C3"/>
    <w:rsid w:val="00B127AE"/>
    <w:rsid w:val="00B15F91"/>
    <w:rsid w:val="00B426DD"/>
    <w:rsid w:val="00B537C2"/>
    <w:rsid w:val="00B74459"/>
    <w:rsid w:val="00B86E34"/>
    <w:rsid w:val="00BD3AF9"/>
    <w:rsid w:val="00C04A79"/>
    <w:rsid w:val="00C24F9B"/>
    <w:rsid w:val="00C80B2C"/>
    <w:rsid w:val="00C86896"/>
    <w:rsid w:val="00CE2AD7"/>
    <w:rsid w:val="00D40FE0"/>
    <w:rsid w:val="00D61803"/>
    <w:rsid w:val="00DF37B9"/>
    <w:rsid w:val="00E56898"/>
    <w:rsid w:val="00EC6CA5"/>
    <w:rsid w:val="00EF3F40"/>
    <w:rsid w:val="00F16FA0"/>
    <w:rsid w:val="00F46E9A"/>
    <w:rsid w:val="00F61E43"/>
    <w:rsid w:val="00F77DAD"/>
    <w:rsid w:val="00FC27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5D27D6-78AF-40BD-BA6F-DBF130E3C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0"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5"/>
      <w:ind w:left="10" w:right="60" w:hanging="10"/>
      <w:outlineLvl w:val="0"/>
    </w:pPr>
    <w:rPr>
      <w:rFonts w:ascii="Times New Roman" w:eastAsia="Times New Roman" w:hAnsi="Times New Roman" w:cs="Times New Roman"/>
      <w:b/>
      <w:color w:val="000000"/>
      <w:sz w:val="24"/>
    </w:rPr>
  </w:style>
  <w:style w:type="paragraph" w:styleId="Nagwek2">
    <w:name w:val="heading 2"/>
    <w:next w:val="Normalny"/>
    <w:link w:val="Nagwek2Znak"/>
    <w:uiPriority w:val="9"/>
    <w:unhideWhenUsed/>
    <w:qFormat/>
    <w:pPr>
      <w:keepNext/>
      <w:keepLines/>
      <w:spacing w:after="5"/>
      <w:ind w:left="10" w:right="60" w:hanging="10"/>
      <w:outlineLvl w:val="1"/>
    </w:pPr>
    <w:rPr>
      <w:rFonts w:ascii="Times New Roman" w:eastAsia="Times New Roman" w:hAnsi="Times New Roman" w:cs="Times New Roman"/>
      <w:b/>
      <w:color w:val="000000"/>
      <w:sz w:val="24"/>
    </w:rPr>
  </w:style>
  <w:style w:type="paragraph" w:styleId="Nagwek3">
    <w:name w:val="heading 3"/>
    <w:basedOn w:val="Normalny"/>
    <w:next w:val="Normalny"/>
    <w:link w:val="Nagwek3Znak"/>
    <w:uiPriority w:val="9"/>
    <w:semiHidden/>
    <w:unhideWhenUsed/>
    <w:qFormat/>
    <w:rsid w:val="008C7CC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Nagwek4">
    <w:name w:val="heading 4"/>
    <w:basedOn w:val="Normalny"/>
    <w:next w:val="Normalny"/>
    <w:link w:val="Nagwek4Znak"/>
    <w:uiPriority w:val="9"/>
    <w:semiHidden/>
    <w:unhideWhenUsed/>
    <w:qFormat/>
    <w:rsid w:val="008C7CC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character" w:customStyle="1" w:styleId="Nagwek2Znak">
    <w:name w:val="Nagłówek 2 Znak"/>
    <w:link w:val="Nagwek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basedOn w:val="Normalny"/>
    <w:uiPriority w:val="34"/>
    <w:qFormat/>
    <w:rsid w:val="002E4241"/>
    <w:pPr>
      <w:ind w:left="720"/>
      <w:contextualSpacing/>
    </w:pPr>
  </w:style>
  <w:style w:type="character" w:customStyle="1" w:styleId="Nagwek3Znak">
    <w:name w:val="Nagłówek 3 Znak"/>
    <w:basedOn w:val="Domylnaczcionkaakapitu"/>
    <w:link w:val="Nagwek3"/>
    <w:uiPriority w:val="9"/>
    <w:semiHidden/>
    <w:rsid w:val="008C7CCD"/>
    <w:rPr>
      <w:rFonts w:asciiTheme="majorHAnsi" w:eastAsiaTheme="majorEastAsia" w:hAnsiTheme="majorHAnsi" w:cstheme="majorBidi"/>
      <w:color w:val="1F4D78" w:themeColor="accent1" w:themeShade="7F"/>
      <w:sz w:val="24"/>
      <w:szCs w:val="24"/>
    </w:rPr>
  </w:style>
  <w:style w:type="character" w:customStyle="1" w:styleId="Nagwek4Znak">
    <w:name w:val="Nagłówek 4 Znak"/>
    <w:basedOn w:val="Domylnaczcionkaakapitu"/>
    <w:link w:val="Nagwek4"/>
    <w:uiPriority w:val="9"/>
    <w:semiHidden/>
    <w:rsid w:val="008C7CCD"/>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320382">
      <w:bodyDiv w:val="1"/>
      <w:marLeft w:val="0"/>
      <w:marRight w:val="0"/>
      <w:marTop w:val="0"/>
      <w:marBottom w:val="0"/>
      <w:divBdr>
        <w:top w:val="none" w:sz="0" w:space="0" w:color="auto"/>
        <w:left w:val="none" w:sz="0" w:space="0" w:color="auto"/>
        <w:bottom w:val="none" w:sz="0" w:space="0" w:color="auto"/>
        <w:right w:val="none" w:sz="0" w:space="0" w:color="auto"/>
      </w:divBdr>
      <w:divsChild>
        <w:div w:id="2362689">
          <w:marLeft w:val="0"/>
          <w:marRight w:val="0"/>
          <w:marTop w:val="0"/>
          <w:marBottom w:val="0"/>
          <w:divBdr>
            <w:top w:val="none" w:sz="0" w:space="0" w:color="auto"/>
            <w:left w:val="none" w:sz="0" w:space="0" w:color="auto"/>
            <w:bottom w:val="none" w:sz="0" w:space="0" w:color="auto"/>
            <w:right w:val="none" w:sz="0" w:space="0" w:color="auto"/>
          </w:divBdr>
          <w:divsChild>
            <w:div w:id="2073191037">
              <w:marLeft w:val="0"/>
              <w:marRight w:val="0"/>
              <w:marTop w:val="0"/>
              <w:marBottom w:val="0"/>
              <w:divBdr>
                <w:top w:val="none" w:sz="0" w:space="0" w:color="auto"/>
                <w:left w:val="none" w:sz="0" w:space="0" w:color="auto"/>
                <w:bottom w:val="none" w:sz="0" w:space="0" w:color="auto"/>
                <w:right w:val="none" w:sz="0" w:space="0" w:color="auto"/>
              </w:divBdr>
              <w:divsChild>
                <w:div w:id="324432263">
                  <w:marLeft w:val="-225"/>
                  <w:marRight w:val="-225"/>
                  <w:marTop w:val="0"/>
                  <w:marBottom w:val="0"/>
                  <w:divBdr>
                    <w:top w:val="none" w:sz="0" w:space="0" w:color="auto"/>
                    <w:left w:val="none" w:sz="0" w:space="0" w:color="auto"/>
                    <w:bottom w:val="none" w:sz="0" w:space="0" w:color="auto"/>
                    <w:right w:val="none" w:sz="0" w:space="0" w:color="auto"/>
                  </w:divBdr>
                  <w:divsChild>
                    <w:div w:id="1390422827">
                      <w:marLeft w:val="0"/>
                      <w:marRight w:val="0"/>
                      <w:marTop w:val="0"/>
                      <w:marBottom w:val="0"/>
                      <w:divBdr>
                        <w:top w:val="none" w:sz="0" w:space="0" w:color="auto"/>
                        <w:left w:val="none" w:sz="0" w:space="0" w:color="auto"/>
                        <w:bottom w:val="none" w:sz="0" w:space="0" w:color="auto"/>
                        <w:right w:val="none" w:sz="0" w:space="0" w:color="auto"/>
                      </w:divBdr>
                      <w:divsChild>
                        <w:div w:id="1129278197">
                          <w:marLeft w:val="0"/>
                          <w:marRight w:val="150"/>
                          <w:marTop w:val="0"/>
                          <w:marBottom w:val="0"/>
                          <w:divBdr>
                            <w:top w:val="none" w:sz="0" w:space="0" w:color="auto"/>
                            <w:left w:val="none" w:sz="0" w:space="0" w:color="auto"/>
                            <w:bottom w:val="none" w:sz="0" w:space="0" w:color="auto"/>
                            <w:right w:val="none" w:sz="0" w:space="0" w:color="auto"/>
                          </w:divBdr>
                          <w:divsChild>
                            <w:div w:id="1766415321">
                              <w:marLeft w:val="-225"/>
                              <w:marRight w:val="-225"/>
                              <w:marTop w:val="0"/>
                              <w:marBottom w:val="0"/>
                              <w:divBdr>
                                <w:top w:val="none" w:sz="0" w:space="0" w:color="auto"/>
                                <w:left w:val="none" w:sz="0" w:space="0" w:color="auto"/>
                                <w:bottom w:val="none" w:sz="0" w:space="0" w:color="auto"/>
                                <w:right w:val="none" w:sz="0" w:space="0" w:color="auto"/>
                              </w:divBdr>
                              <w:divsChild>
                                <w:div w:id="1649700067">
                                  <w:marLeft w:val="0"/>
                                  <w:marRight w:val="0"/>
                                  <w:marTop w:val="0"/>
                                  <w:marBottom w:val="0"/>
                                  <w:divBdr>
                                    <w:top w:val="none" w:sz="0" w:space="0" w:color="auto"/>
                                    <w:left w:val="none" w:sz="0" w:space="0" w:color="auto"/>
                                    <w:bottom w:val="none" w:sz="0" w:space="0" w:color="auto"/>
                                    <w:right w:val="none" w:sz="0" w:space="0" w:color="auto"/>
                                  </w:divBdr>
                                  <w:divsChild>
                                    <w:div w:id="1534535775">
                                      <w:marLeft w:val="-225"/>
                                      <w:marRight w:val="-225"/>
                                      <w:marTop w:val="0"/>
                                      <w:marBottom w:val="0"/>
                                      <w:divBdr>
                                        <w:top w:val="none" w:sz="0" w:space="0" w:color="auto"/>
                                        <w:left w:val="none" w:sz="0" w:space="0" w:color="auto"/>
                                        <w:bottom w:val="none" w:sz="0" w:space="0" w:color="auto"/>
                                        <w:right w:val="none" w:sz="0" w:space="0" w:color="auto"/>
                                      </w:divBdr>
                                      <w:divsChild>
                                        <w:div w:id="198358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Pages>
  <Words>13821</Words>
  <Characters>82928</Characters>
  <Application>Microsoft Office Word</Application>
  <DocSecurity>0</DocSecurity>
  <Lines>691</Lines>
  <Paragraphs>193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tomasz.steliga</dc:creator>
  <cp:keywords/>
  <cp:lastModifiedBy>Karolak Krystyna</cp:lastModifiedBy>
  <cp:revision>4</cp:revision>
  <dcterms:created xsi:type="dcterms:W3CDTF">2017-05-12T11:36:00Z</dcterms:created>
  <dcterms:modified xsi:type="dcterms:W3CDTF">2017-05-12T12:48:00Z</dcterms:modified>
</cp:coreProperties>
</file>