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459F" w:rsidRDefault="005E13C4" w:rsidP="0047459F">
      <w:pPr>
        <w:rPr>
          <w:b/>
          <w:szCs w:val="20"/>
        </w:rPr>
      </w:pPr>
      <w:r w:rsidRPr="005E13C4">
        <w:rPr>
          <w:noProof/>
        </w:rPr>
        <w:drawing>
          <wp:inline distT="0" distB="0" distL="0" distR="0">
            <wp:extent cx="6120130" cy="8659251"/>
            <wp:effectExtent l="0" t="0" r="0" b="8890"/>
            <wp:docPr id="3" name="Obraz 3" descr="C:\Users\mszymkiewicz\Desktop\PRZETARGI\PRZETARGI 2017\59_2017 Koncepcja Programowa Płońsk- Czosnów\SKMBT_C36017101114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szymkiewicz\Desktop\PRZETARGI\PRZETARGI 2017\59_2017 Koncepcja Programowa Płońsk- Czosnów\SKMBT_C3601710111429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130" cy="8659251"/>
                    </a:xfrm>
                    <a:prstGeom prst="rect">
                      <a:avLst/>
                    </a:prstGeom>
                    <a:noFill/>
                    <a:ln>
                      <a:noFill/>
                    </a:ln>
                  </pic:spPr>
                </pic:pic>
              </a:graphicData>
            </a:graphic>
          </wp:inline>
        </w:drawing>
      </w:r>
    </w:p>
    <w:p w:rsidR="0047459F" w:rsidRDefault="0047459F" w:rsidP="0047459F">
      <w:pPr>
        <w:rPr>
          <w:b/>
          <w:szCs w:val="20"/>
        </w:rPr>
      </w:pPr>
    </w:p>
    <w:p w:rsidR="005F1CCC" w:rsidRDefault="005F1CCC" w:rsidP="00781248">
      <w:pPr>
        <w:rPr>
          <w:b/>
          <w:szCs w:val="20"/>
        </w:rPr>
      </w:pPr>
    </w:p>
    <w:p w:rsidR="00223009" w:rsidRPr="00DD61E2" w:rsidRDefault="00223009" w:rsidP="00781248">
      <w:pPr>
        <w:rPr>
          <w:b/>
          <w:szCs w:val="20"/>
        </w:rPr>
      </w:pPr>
    </w:p>
    <w:p w:rsidR="005F1CCC" w:rsidRPr="00DD61E2" w:rsidRDefault="005F1CCC" w:rsidP="00781248">
      <w:pPr>
        <w:rPr>
          <w:b/>
          <w:szCs w:val="20"/>
        </w:rPr>
      </w:pPr>
    </w:p>
    <w:p w:rsidR="005F1CCC" w:rsidRPr="00DD61E2" w:rsidRDefault="005F1CCC" w:rsidP="00781248">
      <w:pPr>
        <w:rPr>
          <w:b/>
          <w:szCs w:val="20"/>
        </w:rPr>
      </w:pPr>
    </w:p>
    <w:p w:rsidR="005F1CCC" w:rsidRPr="00DD61E2" w:rsidRDefault="005F1CCC" w:rsidP="00781248">
      <w:pPr>
        <w:rPr>
          <w:rFonts w:ascii="Verdana" w:hAnsi="Verdana" w:cs="Verdana"/>
          <w:b/>
          <w:bCs/>
          <w:sz w:val="20"/>
          <w:szCs w:val="20"/>
        </w:rPr>
      </w:pPr>
      <w:r w:rsidRPr="00DD61E2">
        <w:rPr>
          <w:rFonts w:ascii="Verdana" w:hAnsi="Verdana" w:cs="Verdana"/>
          <w:b/>
          <w:bCs/>
          <w:sz w:val="20"/>
          <w:szCs w:val="20"/>
        </w:rPr>
        <w:t xml:space="preserve">Specyfikacja Istotnych Warunków Zamówienia zawiera: </w:t>
      </w:r>
    </w:p>
    <w:p w:rsidR="005F1CCC" w:rsidRPr="00DD61E2" w:rsidRDefault="005F1CCC" w:rsidP="00BE245A">
      <w:pPr>
        <w:jc w:val="center"/>
        <w:rPr>
          <w:rFonts w:ascii="Verdana" w:hAnsi="Verdana" w:cs="Verdana"/>
          <w:sz w:val="18"/>
          <w:szCs w:val="18"/>
        </w:rPr>
      </w:pPr>
    </w:p>
    <w:p w:rsidR="005F1CCC" w:rsidRPr="00DD61E2" w:rsidRDefault="005F1CCC" w:rsidP="00BE245A">
      <w:pPr>
        <w:jc w:val="center"/>
        <w:rPr>
          <w:rFonts w:ascii="Verdana" w:hAnsi="Verdana" w:cs="Verdana"/>
          <w:sz w:val="18"/>
          <w:szCs w:val="18"/>
        </w:rPr>
      </w:pPr>
    </w:p>
    <w:p w:rsidR="005F1CCC" w:rsidRPr="00DD61E2" w:rsidRDefault="005F1CCC" w:rsidP="002F776C">
      <w:pPr>
        <w:ind w:left="1560" w:hanging="1560"/>
        <w:rPr>
          <w:rFonts w:ascii="Verdana" w:hAnsi="Verdana" w:cs="Verdana"/>
          <w:b/>
          <w:bCs/>
          <w:sz w:val="20"/>
          <w:szCs w:val="20"/>
        </w:rPr>
      </w:pPr>
      <w:r w:rsidRPr="00DD61E2">
        <w:rPr>
          <w:rFonts w:ascii="Verdana" w:hAnsi="Verdana" w:cs="Verdana"/>
          <w:b/>
          <w:bCs/>
          <w:sz w:val="20"/>
          <w:szCs w:val="20"/>
        </w:rPr>
        <w:t>Tom I:</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w:t>
      </w:r>
    </w:p>
    <w:p w:rsidR="005F1CCC" w:rsidRPr="00DD61E2" w:rsidRDefault="005F1CCC" w:rsidP="00B87F62">
      <w:pPr>
        <w:ind w:left="1560"/>
        <w:rPr>
          <w:rFonts w:ascii="Verdana" w:hAnsi="Verdana" w:cs="Verdana"/>
          <w:sz w:val="20"/>
          <w:szCs w:val="20"/>
        </w:rPr>
      </w:pPr>
    </w:p>
    <w:p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1</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 (IDW):</w:t>
      </w:r>
    </w:p>
    <w:p w:rsidR="005F1CCC" w:rsidRPr="00DD61E2" w:rsidRDefault="005F1CCC" w:rsidP="002F776C">
      <w:pPr>
        <w:rPr>
          <w:rFonts w:ascii="Verdana" w:hAnsi="Verdana" w:cs="Verdana"/>
          <w:b/>
          <w:bCs/>
          <w:sz w:val="20"/>
          <w:szCs w:val="20"/>
        </w:rPr>
      </w:pPr>
    </w:p>
    <w:p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2</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Formularz Oferta i formularze załączników do oferty</w:t>
      </w:r>
    </w:p>
    <w:p w:rsidR="005F1CCC" w:rsidRPr="00234032" w:rsidRDefault="005F1CCC" w:rsidP="00234032">
      <w:pPr>
        <w:spacing w:before="120"/>
        <w:ind w:left="1560" w:hanging="1559"/>
        <w:rPr>
          <w:rFonts w:ascii="Verdana" w:hAnsi="Verdana" w:cs="Verdana"/>
          <w:bCs/>
          <w:sz w:val="20"/>
          <w:szCs w:val="20"/>
        </w:rPr>
      </w:pPr>
      <w:r w:rsidRPr="00DD61E2">
        <w:rPr>
          <w:rFonts w:ascii="Verdana" w:hAnsi="Verdana" w:cs="Verdana"/>
          <w:bCs/>
          <w:sz w:val="20"/>
          <w:szCs w:val="20"/>
        </w:rPr>
        <w:t xml:space="preserve">Formularz 2.1. </w:t>
      </w:r>
      <w:r w:rsidR="00B87F62">
        <w:rPr>
          <w:rFonts w:ascii="Verdana" w:hAnsi="Verdana" w:cs="Verdana"/>
          <w:bCs/>
          <w:sz w:val="20"/>
          <w:szCs w:val="20"/>
        </w:rPr>
        <w:tab/>
      </w:r>
      <w:r w:rsidR="00B87F62">
        <w:rPr>
          <w:rFonts w:ascii="Verdana" w:hAnsi="Verdana" w:cs="Verdana"/>
          <w:bCs/>
          <w:sz w:val="20"/>
          <w:szCs w:val="20"/>
        </w:rPr>
        <w:tab/>
      </w:r>
      <w:r w:rsidRPr="00DD61E2">
        <w:rPr>
          <w:rFonts w:ascii="Verdana" w:hAnsi="Verdana" w:cs="Verdana"/>
          <w:bCs/>
          <w:sz w:val="20"/>
          <w:szCs w:val="20"/>
        </w:rPr>
        <w:t xml:space="preserve">FORMULARZ KRYTERIUM OCENY OFERT </w:t>
      </w:r>
      <w:r w:rsidRPr="00DD61E2">
        <w:rPr>
          <w:rFonts w:ascii="Verdana" w:hAnsi="Verdana" w:cs="Verdana"/>
          <w:sz w:val="20"/>
          <w:szCs w:val="20"/>
        </w:rPr>
        <w:t>„</w:t>
      </w:r>
      <w:r w:rsidR="00C36A21">
        <w:rPr>
          <w:rFonts w:ascii="Verdana" w:hAnsi="Verdana" w:cs="Calibri"/>
          <w:b/>
          <w:sz w:val="20"/>
          <w:szCs w:val="20"/>
        </w:rPr>
        <w:t>Doświadczenie personelu</w:t>
      </w:r>
      <w:r>
        <w:rPr>
          <w:rFonts w:ascii="Verdana" w:hAnsi="Verdana" w:cs="Verdana"/>
          <w:sz w:val="20"/>
          <w:szCs w:val="20"/>
        </w:rPr>
        <w:t>”</w:t>
      </w:r>
    </w:p>
    <w:p w:rsidR="00C36A21" w:rsidRPr="00DD61E2" w:rsidRDefault="00234032" w:rsidP="00C36A21">
      <w:pPr>
        <w:spacing w:before="120"/>
        <w:ind w:left="2127" w:hanging="2126"/>
        <w:rPr>
          <w:rFonts w:ascii="Verdana" w:hAnsi="Verdana" w:cs="Verdana"/>
          <w:bCs/>
          <w:sz w:val="20"/>
          <w:szCs w:val="20"/>
        </w:rPr>
      </w:pPr>
      <w:r>
        <w:rPr>
          <w:rFonts w:ascii="Verdana" w:hAnsi="Verdana" w:cs="Verdana"/>
          <w:sz w:val="20"/>
          <w:szCs w:val="20"/>
        </w:rPr>
        <w:t>Formularz 2.2</w:t>
      </w:r>
      <w:r w:rsidR="00C36A21">
        <w:rPr>
          <w:rFonts w:ascii="Verdana" w:hAnsi="Verdana" w:cs="Verdana"/>
          <w:sz w:val="20"/>
          <w:szCs w:val="20"/>
        </w:rPr>
        <w:tab/>
      </w:r>
      <w:r w:rsidR="00C36A21" w:rsidRPr="00DD61E2">
        <w:rPr>
          <w:rFonts w:ascii="Verdana" w:hAnsi="Verdana" w:cs="Verdana"/>
          <w:bCs/>
          <w:sz w:val="20"/>
          <w:szCs w:val="20"/>
        </w:rPr>
        <w:t>FORMULARZ KRYTERIUM OCENY OFERT</w:t>
      </w:r>
      <w:r w:rsidR="00C36A21">
        <w:rPr>
          <w:rFonts w:ascii="Verdana" w:hAnsi="Verdana" w:cs="Verdana"/>
          <w:bCs/>
          <w:sz w:val="20"/>
          <w:szCs w:val="20"/>
        </w:rPr>
        <w:t xml:space="preserve"> „</w:t>
      </w:r>
      <w:r w:rsidR="00C36A21">
        <w:rPr>
          <w:rFonts w:ascii="Verdana" w:eastAsiaTheme="minorHAnsi" w:hAnsi="Verdana" w:cs="Verdana"/>
          <w:b/>
          <w:color w:val="231F20"/>
          <w:sz w:val="20"/>
          <w:szCs w:val="20"/>
          <w:lang w:eastAsia="en-US"/>
        </w:rPr>
        <w:t>P</w:t>
      </w:r>
      <w:r w:rsidR="00C36A21" w:rsidRPr="008F7919">
        <w:rPr>
          <w:rFonts w:ascii="Verdana" w:eastAsiaTheme="minorHAnsi" w:hAnsi="Verdana" w:cs="Verdana"/>
          <w:b/>
          <w:color w:val="231F20"/>
          <w:sz w:val="20"/>
          <w:szCs w:val="20"/>
          <w:lang w:eastAsia="en-US"/>
        </w:rPr>
        <w:t>rowadzenie strony internetowej</w:t>
      </w:r>
      <w:r w:rsidR="00C36A21">
        <w:rPr>
          <w:rFonts w:ascii="Verdana" w:eastAsiaTheme="minorHAnsi" w:hAnsi="Verdana" w:cs="Verdana"/>
          <w:b/>
          <w:color w:val="231F20"/>
          <w:sz w:val="20"/>
          <w:szCs w:val="20"/>
          <w:lang w:eastAsia="en-US"/>
        </w:rPr>
        <w:t>”</w:t>
      </w:r>
    </w:p>
    <w:p w:rsidR="005F1CCC" w:rsidRPr="00DD61E2" w:rsidRDefault="005F1CCC" w:rsidP="00B87F62">
      <w:pPr>
        <w:ind w:left="1560"/>
        <w:rPr>
          <w:rFonts w:ascii="Verdana" w:hAnsi="Verdana" w:cs="Verdana"/>
          <w:b/>
          <w:bCs/>
          <w:sz w:val="20"/>
          <w:szCs w:val="20"/>
        </w:rPr>
      </w:pPr>
    </w:p>
    <w:p w:rsidR="005F1CCC" w:rsidRPr="00DD61E2" w:rsidRDefault="005F1CCC" w:rsidP="00B87F62">
      <w:pPr>
        <w:ind w:left="1560" w:hanging="1620"/>
        <w:rPr>
          <w:rFonts w:ascii="Verdana" w:hAnsi="Verdana" w:cs="Verdana"/>
          <w:sz w:val="20"/>
          <w:szCs w:val="20"/>
        </w:rPr>
      </w:pPr>
    </w:p>
    <w:p w:rsidR="005F1CCC" w:rsidRPr="00DD61E2" w:rsidRDefault="005F1CCC" w:rsidP="002F776C">
      <w:pPr>
        <w:ind w:left="1560" w:hanging="1560"/>
        <w:jc w:val="both"/>
        <w:rPr>
          <w:rFonts w:ascii="Verdana" w:hAnsi="Verdana" w:cs="Verdana"/>
          <w:b/>
          <w:bCs/>
          <w:i/>
          <w:sz w:val="20"/>
          <w:szCs w:val="20"/>
        </w:rPr>
      </w:pPr>
      <w:r w:rsidRPr="00DD61E2">
        <w:rPr>
          <w:rFonts w:ascii="Verdana" w:hAnsi="Verdana" w:cs="Verdana"/>
          <w:b/>
          <w:bCs/>
          <w:i/>
          <w:sz w:val="20"/>
          <w:szCs w:val="20"/>
        </w:rPr>
        <w:t>Rozdział 3</w:t>
      </w:r>
      <w:r w:rsidRPr="00DD61E2">
        <w:rPr>
          <w:rFonts w:ascii="Verdana" w:hAnsi="Verdana" w:cs="Verdana"/>
          <w:b/>
          <w:bCs/>
          <w:i/>
          <w:sz w:val="20"/>
          <w:szCs w:val="20"/>
        </w:rPr>
        <w:tab/>
      </w:r>
      <w:r w:rsidR="00B87F62">
        <w:rPr>
          <w:rFonts w:ascii="Verdana" w:hAnsi="Verdana" w:cs="Verdana"/>
          <w:b/>
          <w:bCs/>
          <w:i/>
          <w:sz w:val="20"/>
          <w:szCs w:val="20"/>
        </w:rPr>
        <w:tab/>
      </w:r>
      <w:r w:rsidRPr="00DD61E2">
        <w:rPr>
          <w:rFonts w:ascii="Verdana" w:hAnsi="Verdana" w:cs="Verdana"/>
          <w:b/>
          <w:bCs/>
          <w:i/>
          <w:sz w:val="20"/>
          <w:szCs w:val="20"/>
        </w:rPr>
        <w:t>Formularze dotyc</w:t>
      </w:r>
      <w:r w:rsidR="00B87F62">
        <w:rPr>
          <w:rFonts w:ascii="Verdana" w:hAnsi="Verdana" w:cs="Verdana"/>
          <w:b/>
          <w:bCs/>
          <w:i/>
          <w:sz w:val="20"/>
          <w:szCs w:val="20"/>
        </w:rPr>
        <w:t xml:space="preserve">zące spełniania przez Wykonawcę </w:t>
      </w:r>
      <w:r w:rsidRPr="00DD61E2">
        <w:rPr>
          <w:rFonts w:ascii="Verdana" w:hAnsi="Verdana" w:cs="Verdana"/>
          <w:b/>
          <w:bCs/>
          <w:i/>
          <w:sz w:val="20"/>
          <w:szCs w:val="20"/>
        </w:rPr>
        <w:t xml:space="preserve">warunków </w:t>
      </w:r>
      <w:r w:rsidR="00B87F62">
        <w:rPr>
          <w:rFonts w:ascii="Verdana" w:hAnsi="Verdana" w:cs="Verdana"/>
          <w:b/>
          <w:bCs/>
          <w:i/>
          <w:sz w:val="20"/>
          <w:szCs w:val="20"/>
        </w:rPr>
        <w:tab/>
      </w:r>
      <w:r w:rsidRPr="00DD61E2">
        <w:rPr>
          <w:rFonts w:ascii="Verdana" w:hAnsi="Verdana" w:cs="Verdana"/>
          <w:b/>
          <w:bCs/>
          <w:i/>
          <w:sz w:val="20"/>
          <w:szCs w:val="20"/>
        </w:rPr>
        <w:t xml:space="preserve">udziału w postępowaniu/ wykazania braku podstaw do </w:t>
      </w:r>
      <w:r w:rsidR="00B87F62">
        <w:rPr>
          <w:rFonts w:ascii="Verdana" w:hAnsi="Verdana" w:cs="Verdana"/>
          <w:b/>
          <w:bCs/>
          <w:i/>
          <w:sz w:val="20"/>
          <w:szCs w:val="20"/>
        </w:rPr>
        <w:tab/>
      </w:r>
      <w:r w:rsidRPr="00DD61E2">
        <w:rPr>
          <w:rFonts w:ascii="Verdana" w:hAnsi="Verdana" w:cs="Verdana"/>
          <w:b/>
          <w:bCs/>
          <w:i/>
          <w:sz w:val="20"/>
          <w:szCs w:val="20"/>
        </w:rPr>
        <w:t>wykluczenia Wykonawcy z postępowania:</w:t>
      </w:r>
    </w:p>
    <w:p w:rsidR="005F1CCC" w:rsidRPr="00DD61E2" w:rsidRDefault="005F1CCC" w:rsidP="00B87F62">
      <w:pPr>
        <w:ind w:left="1560" w:hanging="1440"/>
        <w:jc w:val="both"/>
        <w:rPr>
          <w:rFonts w:ascii="Verdana" w:hAnsi="Verdana" w:cs="Verdana"/>
          <w:b/>
          <w:bCs/>
          <w:i/>
          <w:sz w:val="20"/>
          <w:szCs w:val="20"/>
        </w:rPr>
      </w:pP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r>
      <w:r w:rsidR="00B87F62">
        <w:rPr>
          <w:rFonts w:ascii="Verdana" w:hAnsi="Verdana" w:cs="Verdana"/>
          <w:sz w:val="20"/>
          <w:szCs w:val="20"/>
        </w:rPr>
        <w:tab/>
      </w:r>
      <w:r w:rsidRPr="00DD61E2">
        <w:rPr>
          <w:rFonts w:ascii="Verdana" w:hAnsi="Verdana" w:cs="Verdana"/>
          <w:sz w:val="20"/>
          <w:szCs w:val="20"/>
        </w:rPr>
        <w:t xml:space="preserve">Jednolity Europejski Dokument Zamówienia (JEDZ/ESPD) przygotowany </w:t>
      </w:r>
      <w:r w:rsidR="00B87F62">
        <w:rPr>
          <w:rFonts w:ascii="Verdana" w:hAnsi="Verdana" w:cs="Verdana"/>
          <w:sz w:val="20"/>
          <w:szCs w:val="20"/>
        </w:rPr>
        <w:tab/>
      </w:r>
      <w:r w:rsidRPr="00DD61E2">
        <w:rPr>
          <w:rFonts w:ascii="Verdana" w:hAnsi="Verdana" w:cs="Verdana"/>
          <w:sz w:val="20"/>
          <w:szCs w:val="20"/>
        </w:rPr>
        <w:t xml:space="preserve">wstępnie przez Zamawiającego dla przedmiotowego postępowania jest </w:t>
      </w:r>
      <w:r w:rsidR="00B87F62">
        <w:rPr>
          <w:rFonts w:ascii="Verdana" w:hAnsi="Verdana" w:cs="Verdana"/>
          <w:sz w:val="20"/>
          <w:szCs w:val="20"/>
        </w:rPr>
        <w:tab/>
      </w:r>
      <w:r w:rsidRPr="00DD61E2">
        <w:rPr>
          <w:rFonts w:ascii="Verdana" w:hAnsi="Verdana" w:cs="Verdana"/>
          <w:sz w:val="20"/>
          <w:szCs w:val="20"/>
        </w:rPr>
        <w:t xml:space="preserve">dostępny na stronie internetowej Zamawiającego w miejscu </w:t>
      </w:r>
      <w:r w:rsidR="00B87F62">
        <w:rPr>
          <w:rFonts w:ascii="Verdana" w:hAnsi="Verdana" w:cs="Verdana"/>
          <w:sz w:val="20"/>
          <w:szCs w:val="20"/>
        </w:rPr>
        <w:tab/>
      </w:r>
      <w:r w:rsidRPr="00DD61E2">
        <w:rPr>
          <w:rFonts w:ascii="Verdana" w:hAnsi="Verdana" w:cs="Verdana"/>
          <w:sz w:val="20"/>
          <w:szCs w:val="20"/>
        </w:rPr>
        <w:t>zamieszczenia niniejszej SIWZ</w:t>
      </w:r>
      <w:r w:rsidRPr="00DD61E2">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Wzór ZOBOWIĄZANIA do oddania do dyspozycji Wykonawcy niezbędnych </w:t>
      </w:r>
      <w:r w:rsidR="00B87F62">
        <w:rPr>
          <w:rFonts w:ascii="Verdana" w:hAnsi="Verdana"/>
          <w:sz w:val="20"/>
          <w:szCs w:val="20"/>
        </w:rPr>
        <w:tab/>
      </w:r>
      <w:r w:rsidRPr="00DD61E2">
        <w:rPr>
          <w:rFonts w:ascii="Verdana" w:hAnsi="Verdana"/>
          <w:sz w:val="20"/>
          <w:szCs w:val="20"/>
        </w:rPr>
        <w:t>zasobów na potrzeby realizacji  zamówienia</w:t>
      </w:r>
      <w:r w:rsidRPr="00DD61E2" w:rsidDel="00BD3294">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Oświadczenie o przynależności lub braku przynależności do tej samej </w:t>
      </w:r>
      <w:r w:rsidR="00B87F62">
        <w:rPr>
          <w:rFonts w:ascii="Verdana" w:hAnsi="Verdana"/>
          <w:sz w:val="20"/>
          <w:szCs w:val="20"/>
        </w:rPr>
        <w:tab/>
      </w:r>
      <w:r w:rsidRPr="00DD61E2">
        <w:rPr>
          <w:rFonts w:ascii="Verdana" w:hAnsi="Verdana"/>
          <w:sz w:val="20"/>
          <w:szCs w:val="20"/>
        </w:rPr>
        <w:t>grupy kapitałowej, o której mowa w art. 24 ust</w:t>
      </w:r>
      <w:r>
        <w:rPr>
          <w:rFonts w:ascii="Verdana" w:hAnsi="Verdana"/>
          <w:sz w:val="20"/>
          <w:szCs w:val="20"/>
        </w:rPr>
        <w:t>.</w:t>
      </w:r>
      <w:r w:rsidRPr="00DD61E2">
        <w:rPr>
          <w:rFonts w:ascii="Verdana" w:hAnsi="Verdana"/>
          <w:sz w:val="20"/>
          <w:szCs w:val="20"/>
        </w:rPr>
        <w:t xml:space="preserve"> 1 pkt 23 ustawy Pzp</w:t>
      </w:r>
    </w:p>
    <w:p w:rsidR="005F1CCC" w:rsidRPr="00DD61E2" w:rsidRDefault="005F1CCC" w:rsidP="00B87F62">
      <w:pPr>
        <w:ind w:left="1560"/>
        <w:rPr>
          <w:rFonts w:ascii="Verdana" w:hAnsi="Verdana" w:cs="Verdana"/>
          <w:sz w:val="20"/>
          <w:szCs w:val="20"/>
        </w:rPr>
      </w:pPr>
    </w:p>
    <w:p w:rsidR="005F1CCC" w:rsidRPr="00DD61E2" w:rsidRDefault="005F1CCC" w:rsidP="001B6A5A">
      <w:pPr>
        <w:ind w:left="2127" w:hanging="2127"/>
        <w:rPr>
          <w:rFonts w:ascii="Verdana" w:hAnsi="Verdana" w:cs="Verdana"/>
          <w:b/>
          <w:bCs/>
          <w:sz w:val="20"/>
          <w:szCs w:val="20"/>
        </w:rPr>
      </w:pPr>
      <w:r w:rsidRPr="00DD61E2">
        <w:rPr>
          <w:rFonts w:ascii="Verdana" w:hAnsi="Verdana" w:cs="Verdana"/>
          <w:b/>
          <w:bCs/>
          <w:sz w:val="20"/>
          <w:szCs w:val="20"/>
        </w:rPr>
        <w:t>Tom II:</w:t>
      </w:r>
      <w:r w:rsidRPr="00DD61E2">
        <w:rPr>
          <w:rFonts w:ascii="Verdana" w:hAnsi="Verdana" w:cs="Verdana"/>
          <w:b/>
          <w:bCs/>
          <w:sz w:val="20"/>
          <w:szCs w:val="20"/>
        </w:rPr>
        <w:tab/>
      </w: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UMOWY </w:t>
      </w:r>
      <w:r w:rsidR="001B6A5A">
        <w:rPr>
          <w:rStyle w:val="tekstdokbold"/>
          <w:rFonts w:ascii="Verdana" w:hAnsi="Verdana"/>
          <w:sz w:val="20"/>
          <w:szCs w:val="20"/>
        </w:rPr>
        <w:t>wraz z załącznikiem</w:t>
      </w:r>
    </w:p>
    <w:p w:rsidR="005F1CCC" w:rsidRPr="00DD61E2" w:rsidRDefault="005F1CCC" w:rsidP="00B87F62">
      <w:pPr>
        <w:rPr>
          <w:rFonts w:ascii="Verdana" w:hAnsi="Verdana" w:cs="Verdana"/>
          <w:sz w:val="20"/>
          <w:szCs w:val="20"/>
        </w:rPr>
      </w:pPr>
    </w:p>
    <w:p w:rsidR="005F1CCC" w:rsidRDefault="005F1CCC" w:rsidP="00B87F62">
      <w:pPr>
        <w:rPr>
          <w:rFonts w:ascii="Verdana" w:hAnsi="Verdana" w:cs="Verdana"/>
          <w:b/>
          <w:bCs/>
          <w:sz w:val="20"/>
          <w:szCs w:val="20"/>
        </w:rPr>
      </w:pPr>
      <w:r w:rsidRPr="00DD61E2">
        <w:rPr>
          <w:rFonts w:ascii="Verdana" w:hAnsi="Verdana" w:cs="Verdana"/>
          <w:b/>
          <w:bCs/>
          <w:sz w:val="20"/>
          <w:szCs w:val="20"/>
        </w:rPr>
        <w:t>Tom III:</w:t>
      </w:r>
      <w:r w:rsidRPr="00DD61E2">
        <w:rPr>
          <w:rFonts w:ascii="Verdana" w:hAnsi="Verdana" w:cs="Verdana"/>
          <w:b/>
          <w:bCs/>
          <w:sz w:val="20"/>
          <w:szCs w:val="20"/>
        </w:rPr>
        <w:tab/>
      </w:r>
      <w:r w:rsidR="00B87F62">
        <w:rPr>
          <w:rFonts w:ascii="Verdana" w:hAnsi="Verdana" w:cs="Verdana"/>
          <w:b/>
          <w:bCs/>
          <w:sz w:val="20"/>
          <w:szCs w:val="20"/>
        </w:rPr>
        <w:tab/>
      </w:r>
      <w:r w:rsidRPr="00DD61E2">
        <w:rPr>
          <w:rFonts w:ascii="Verdana" w:hAnsi="Verdana" w:cs="Verdana"/>
          <w:b/>
          <w:bCs/>
          <w:sz w:val="20"/>
          <w:szCs w:val="20"/>
        </w:rPr>
        <w:t>OPIS PRZEDMIOTU ZAMÓWIENIA z załącznikami</w:t>
      </w:r>
      <w:r w:rsidR="00236C04">
        <w:rPr>
          <w:rFonts w:ascii="Verdana" w:hAnsi="Verdana" w:cs="Verdana"/>
          <w:b/>
          <w:bCs/>
          <w:sz w:val="20"/>
          <w:szCs w:val="20"/>
        </w:rPr>
        <w:t xml:space="preserve"> </w:t>
      </w:r>
    </w:p>
    <w:p w:rsidR="00C36A21" w:rsidRPr="00965E72" w:rsidRDefault="00C36A21" w:rsidP="00636770">
      <w:pPr>
        <w:ind w:left="2127"/>
        <w:rPr>
          <w:rFonts w:ascii="Verdana" w:hAnsi="Verdana"/>
          <w:color w:val="231F20"/>
          <w:sz w:val="18"/>
          <w:szCs w:val="18"/>
        </w:rPr>
      </w:pPr>
      <w:r w:rsidRPr="00965E72">
        <w:rPr>
          <w:rFonts w:ascii="Verdana" w:hAnsi="Verdana" w:cs="Helvetica"/>
          <w:color w:val="0D0D0D" w:themeColor="text1" w:themeTint="F2"/>
          <w:sz w:val="18"/>
          <w:szCs w:val="18"/>
        </w:rPr>
        <w:t xml:space="preserve">Załączniki do OPZ zamieszczone są na serwerze ftp </w:t>
      </w:r>
      <w:r w:rsidR="00034A9F" w:rsidRPr="00965E72">
        <w:rPr>
          <w:rFonts w:ascii="Verdana" w:hAnsi="Verdana" w:cs="Helvetica"/>
          <w:color w:val="0D0D0D" w:themeColor="text1" w:themeTint="F2"/>
          <w:sz w:val="18"/>
          <w:szCs w:val="18"/>
        </w:rPr>
        <w:t>w folderze GDDKiA.O.WA.D-3.241.5</w:t>
      </w:r>
      <w:r w:rsidRPr="00965E72">
        <w:rPr>
          <w:rFonts w:ascii="Verdana" w:hAnsi="Verdana" w:cs="Helvetica"/>
          <w:color w:val="0D0D0D" w:themeColor="text1" w:themeTint="F2"/>
          <w:sz w:val="18"/>
          <w:szCs w:val="18"/>
        </w:rPr>
        <w:t>9.2017</w:t>
      </w:r>
      <w:r w:rsidRPr="00965E72">
        <w:rPr>
          <w:rFonts w:ascii="Verdana" w:hAnsi="Verdana" w:cs="Helvetica"/>
          <w:color w:val="0D0D0D" w:themeColor="text1" w:themeTint="F2"/>
          <w:sz w:val="18"/>
          <w:szCs w:val="18"/>
        </w:rPr>
        <w:br/>
        <w:t xml:space="preserve">adres dla serwera </w:t>
      </w:r>
      <w:r w:rsidR="00007717" w:rsidRPr="00965E72">
        <w:rPr>
          <w:rFonts w:ascii="Verdana" w:hAnsi="Verdana" w:cs="Helvetica"/>
          <w:color w:val="0D0D0D" w:themeColor="text1" w:themeTint="F2"/>
          <w:sz w:val="18"/>
          <w:szCs w:val="18"/>
        </w:rPr>
        <w:t xml:space="preserve">FTP </w:t>
      </w:r>
      <w:r w:rsidR="00007717" w:rsidRPr="00965E72">
        <w:rPr>
          <w:rFonts w:ascii="Verdana" w:hAnsi="Verdana"/>
          <w:color w:val="231F20"/>
          <w:sz w:val="18"/>
          <w:szCs w:val="18"/>
        </w:rPr>
        <w:t>172.25.10.26</w:t>
      </w:r>
    </w:p>
    <w:p w:rsidR="0047459F" w:rsidRPr="00965E72" w:rsidRDefault="00C36A21" w:rsidP="00007717">
      <w:pPr>
        <w:ind w:left="2127"/>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 xml:space="preserve">Login: </w:t>
      </w:r>
      <w:r w:rsidR="00007717" w:rsidRPr="00965E72">
        <w:rPr>
          <w:rFonts w:ascii="Verdana" w:hAnsi="Verdana" w:cs="Helvetica"/>
          <w:color w:val="0D0D0D" w:themeColor="text1" w:themeTint="F2"/>
          <w:sz w:val="18"/>
          <w:szCs w:val="18"/>
        </w:rPr>
        <w:t>warszawa_przetarg_o</w:t>
      </w:r>
    </w:p>
    <w:p w:rsidR="00C36A21" w:rsidRPr="00965E72" w:rsidRDefault="00C36A21" w:rsidP="00636770">
      <w:pPr>
        <w:ind w:left="2127"/>
        <w:rPr>
          <w:rFonts w:ascii="Verdana" w:hAnsi="Verdana"/>
          <w:color w:val="231F20"/>
          <w:sz w:val="18"/>
          <w:szCs w:val="18"/>
        </w:rPr>
      </w:pPr>
      <w:r w:rsidRPr="00965E72">
        <w:rPr>
          <w:rFonts w:ascii="Verdana" w:hAnsi="Verdana" w:cs="Helvetica"/>
          <w:color w:val="0D0D0D" w:themeColor="text1" w:themeTint="F2"/>
          <w:sz w:val="18"/>
          <w:szCs w:val="18"/>
        </w:rPr>
        <w:t xml:space="preserve">Hasło: </w:t>
      </w:r>
      <w:r w:rsidR="00007717" w:rsidRPr="00965E72">
        <w:rPr>
          <w:rFonts w:ascii="Verdana" w:hAnsi="Verdana"/>
          <w:color w:val="231F20"/>
          <w:sz w:val="18"/>
          <w:szCs w:val="18"/>
        </w:rPr>
        <w:t>w@+Th5//</w:t>
      </w:r>
    </w:p>
    <w:p w:rsidR="005400A1" w:rsidRPr="00965E72" w:rsidRDefault="005400A1" w:rsidP="005400A1">
      <w:pPr>
        <w:ind w:left="2127"/>
        <w:jc w:val="both"/>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W celu szybkiego i sprawnego przesyłania/pobierania proszę KONIECZNIE przestrzegać:</w:t>
      </w:r>
    </w:p>
    <w:p w:rsidR="00C36A21" w:rsidRPr="005400A1" w:rsidRDefault="005400A1" w:rsidP="005400A1">
      <w:pPr>
        <w:ind w:left="2127"/>
        <w:jc w:val="both"/>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 xml:space="preserve">Do transmisji danych proszę używać oprogramowania do obsługi protokołu FTP (np. free commander, WinSCP, total commander itp.), nie używać przeglądarki www. </w:t>
      </w:r>
      <w:r w:rsidR="00C36A21" w:rsidRPr="00965E72">
        <w:rPr>
          <w:rFonts w:ascii="Verdana" w:hAnsi="Verdana" w:cs="Helvetica"/>
          <w:color w:val="0D0D0D" w:themeColor="text1" w:themeTint="F2"/>
          <w:sz w:val="18"/>
          <w:szCs w:val="18"/>
        </w:rPr>
        <w:br/>
        <w:t>Po 3 nieudanych próbach logowania zostaje zablokowany adres IP, z którego chciano uzyskać połączenie, w celu odblokowania proszę o konta</w:t>
      </w:r>
      <w:r w:rsidR="0039475F" w:rsidRPr="00965E72">
        <w:rPr>
          <w:rFonts w:ascii="Verdana" w:hAnsi="Verdana" w:cs="Helvetica"/>
          <w:color w:val="0D0D0D" w:themeColor="text1" w:themeTint="F2"/>
          <w:sz w:val="18"/>
          <w:szCs w:val="18"/>
        </w:rPr>
        <w:t>kt z Panią Anną Mazurek</w:t>
      </w:r>
      <w:r w:rsidR="00C36A21" w:rsidRPr="00965E72">
        <w:rPr>
          <w:rFonts w:ascii="Verdana" w:hAnsi="Verdana" w:cs="Helvetica"/>
          <w:color w:val="0D0D0D" w:themeColor="text1" w:themeTint="F2"/>
          <w:sz w:val="18"/>
          <w:szCs w:val="18"/>
        </w:rPr>
        <w:t xml:space="preserve"> , tel.: </w:t>
      </w:r>
      <w:r w:rsidR="0039475F" w:rsidRPr="00965E72">
        <w:rPr>
          <w:rFonts w:ascii="Verdana" w:hAnsi="Verdana" w:cs="Helvetica"/>
          <w:color w:val="0D0D0D" w:themeColor="text1" w:themeTint="F2"/>
          <w:sz w:val="18"/>
          <w:szCs w:val="18"/>
        </w:rPr>
        <w:t>+48 22 209 24 50</w:t>
      </w:r>
    </w:p>
    <w:p w:rsidR="005F1CCC" w:rsidRPr="00DD61E2" w:rsidRDefault="005F1CCC" w:rsidP="00B87F62">
      <w:pPr>
        <w:rPr>
          <w:rFonts w:ascii="Verdana" w:hAnsi="Verdana" w:cs="Verdana"/>
          <w:sz w:val="20"/>
          <w:szCs w:val="20"/>
        </w:rPr>
      </w:pPr>
    </w:p>
    <w:p w:rsidR="00C36A21" w:rsidRDefault="00B87F62" w:rsidP="00C36A21">
      <w:pPr>
        <w:rPr>
          <w:rFonts w:ascii="Verdana" w:hAnsi="Verdana" w:cs="Verdana"/>
          <w:b/>
          <w:bCs/>
          <w:sz w:val="20"/>
          <w:szCs w:val="20"/>
        </w:rPr>
      </w:pPr>
      <w:r>
        <w:rPr>
          <w:rFonts w:ascii="Verdana" w:hAnsi="Verdana" w:cs="Verdana"/>
          <w:b/>
          <w:bCs/>
          <w:sz w:val="20"/>
          <w:szCs w:val="20"/>
        </w:rPr>
        <w:t xml:space="preserve">Tom IV:      </w:t>
      </w:r>
      <w:r>
        <w:rPr>
          <w:rFonts w:ascii="Verdana" w:hAnsi="Verdana" w:cs="Verdana"/>
          <w:b/>
          <w:bCs/>
          <w:sz w:val="20"/>
          <w:szCs w:val="20"/>
        </w:rPr>
        <w:tab/>
      </w:r>
      <w:r>
        <w:rPr>
          <w:rFonts w:ascii="Verdana" w:hAnsi="Verdana" w:cs="Verdana"/>
          <w:b/>
          <w:bCs/>
          <w:sz w:val="20"/>
          <w:szCs w:val="20"/>
        </w:rPr>
        <w:tab/>
      </w:r>
      <w:r w:rsidR="00CD055E">
        <w:rPr>
          <w:rFonts w:ascii="Verdana" w:hAnsi="Verdana" w:cs="Verdana"/>
          <w:b/>
          <w:bCs/>
          <w:sz w:val="20"/>
          <w:szCs w:val="20"/>
        </w:rPr>
        <w:t>Tabela Elementów Rozliczeniowych (TER)</w:t>
      </w:r>
    </w:p>
    <w:p w:rsidR="00044FCE" w:rsidRDefault="00044FCE"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234032" w:rsidRDefault="00234032" w:rsidP="00C36A21">
      <w:pPr>
        <w:rPr>
          <w:rFonts w:ascii="Verdana" w:hAnsi="Verdana" w:cs="Verdana"/>
          <w:b/>
          <w:bCs/>
          <w:sz w:val="20"/>
          <w:szCs w:val="20"/>
        </w:rPr>
      </w:pPr>
    </w:p>
    <w:p w:rsidR="00234032" w:rsidRDefault="00234032" w:rsidP="00C36A21">
      <w:pPr>
        <w:rPr>
          <w:rFonts w:ascii="Verdana" w:hAnsi="Verdana" w:cs="Verdana"/>
          <w:b/>
          <w:bCs/>
          <w:sz w:val="20"/>
          <w:szCs w:val="20"/>
        </w:rPr>
      </w:pPr>
    </w:p>
    <w:p w:rsidR="00234032" w:rsidRDefault="00234032"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DB7A57" w:rsidRDefault="00DB7A57" w:rsidP="00C36A21">
      <w:pPr>
        <w:rPr>
          <w:rFonts w:ascii="Verdana" w:hAnsi="Verdana" w:cs="Verdana"/>
          <w:b/>
          <w:bCs/>
          <w:sz w:val="20"/>
          <w:szCs w:val="20"/>
        </w:rPr>
      </w:pPr>
    </w:p>
    <w:p w:rsidR="00DB7A57" w:rsidRDefault="00DB7A57" w:rsidP="00C36A21">
      <w:pPr>
        <w:rPr>
          <w:rFonts w:ascii="Verdana" w:hAnsi="Verdana" w:cs="Verdana"/>
          <w:b/>
          <w:bCs/>
          <w:sz w:val="20"/>
          <w:szCs w:val="20"/>
        </w:rPr>
      </w:pPr>
    </w:p>
    <w:p w:rsidR="005F1CCC" w:rsidRPr="00DD61E2" w:rsidRDefault="005F1CCC" w:rsidP="00C36A21">
      <w:pPr>
        <w:rPr>
          <w:rFonts w:ascii="Verdana" w:hAnsi="Verdana" w:cs="Verdana"/>
          <w:b/>
          <w:bCs/>
          <w:sz w:val="20"/>
          <w:szCs w:val="20"/>
        </w:rPr>
      </w:pPr>
      <w:bookmarkStart w:id="0" w:name="_GoBack"/>
      <w:bookmarkEnd w:id="0"/>
      <w:r w:rsidRPr="00DD61E2">
        <w:rPr>
          <w:rFonts w:ascii="Verdana" w:hAnsi="Verdana" w:cs="Verdana"/>
          <w:b/>
          <w:bCs/>
          <w:sz w:val="20"/>
          <w:szCs w:val="20"/>
        </w:rPr>
        <w:lastRenderedPageBreak/>
        <w:t>Tom I INSTRUKCJA DLA WYKONAWCÓW</w:t>
      </w:r>
    </w:p>
    <w:p w:rsidR="005F1CCC" w:rsidRDefault="005F1CCC" w:rsidP="00BE245A">
      <w:pPr>
        <w:pStyle w:val="Tekstpodstawowy"/>
        <w:ind w:right="-427"/>
        <w:jc w:val="center"/>
        <w:rPr>
          <w:rFonts w:ascii="Verdana" w:hAnsi="Verdana" w:cs="Verdana"/>
          <w:b/>
          <w:bCs/>
          <w:sz w:val="20"/>
          <w:szCs w:val="20"/>
        </w:rPr>
      </w:pPr>
    </w:p>
    <w:p w:rsidR="00E77151" w:rsidRDefault="00E77151" w:rsidP="00BE245A">
      <w:pPr>
        <w:pStyle w:val="Tekstpodstawowy"/>
        <w:ind w:right="-427"/>
        <w:jc w:val="center"/>
        <w:rPr>
          <w:rFonts w:ascii="Verdana" w:hAnsi="Verdana" w:cs="Verdana"/>
          <w:b/>
          <w:bCs/>
          <w:sz w:val="20"/>
          <w:szCs w:val="20"/>
        </w:rPr>
      </w:pPr>
    </w:p>
    <w:p w:rsidR="00A87E84" w:rsidRDefault="00A87E84" w:rsidP="00BE245A">
      <w:pPr>
        <w:pStyle w:val="Tekstpodstawowy"/>
        <w:ind w:right="-427"/>
        <w:jc w:val="center"/>
        <w:rPr>
          <w:rFonts w:ascii="Verdana" w:hAnsi="Verdana" w:cs="Verdana"/>
          <w:b/>
          <w:bCs/>
          <w:sz w:val="20"/>
          <w:szCs w:val="20"/>
        </w:rPr>
      </w:pPr>
    </w:p>
    <w:p w:rsidR="00A87E84" w:rsidRDefault="00A87E84" w:rsidP="00BE245A">
      <w:pPr>
        <w:pStyle w:val="Tekstpodstawowy"/>
        <w:ind w:right="-427"/>
        <w:jc w:val="center"/>
        <w:rPr>
          <w:rFonts w:ascii="Verdana" w:hAnsi="Verdana" w:cs="Verdana"/>
          <w:b/>
          <w:bCs/>
          <w:sz w:val="20"/>
          <w:szCs w:val="20"/>
        </w:rPr>
      </w:pPr>
    </w:p>
    <w:p w:rsidR="00A87E84" w:rsidRPr="00DD61E2" w:rsidRDefault="00A87E84" w:rsidP="00BE245A">
      <w:pPr>
        <w:pStyle w:val="Tekstpodstawowy"/>
        <w:ind w:right="-427"/>
        <w:jc w:val="center"/>
        <w:rPr>
          <w:rFonts w:ascii="Verdana" w:hAnsi="Verdana" w:cs="Verdana"/>
          <w:b/>
          <w:bCs/>
          <w:sz w:val="20"/>
          <w:szCs w:val="20"/>
        </w:rPr>
      </w:pPr>
    </w:p>
    <w:p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Rozdział 1</w:t>
      </w:r>
    </w:p>
    <w:p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Instrukcja dla Wykonawców (IDW)</w:t>
      </w:r>
    </w:p>
    <w:p w:rsidR="005F1CCC" w:rsidRPr="00DD61E2" w:rsidRDefault="005F1CCC" w:rsidP="00BE245A">
      <w:pPr>
        <w:jc w:val="center"/>
        <w:rPr>
          <w:rFonts w:ascii="Verdana" w:hAnsi="Verdana" w:cs="Verdana"/>
          <w:sz w:val="18"/>
          <w:szCs w:val="18"/>
        </w:rPr>
      </w:pPr>
    </w:p>
    <w:p w:rsidR="005F1CCC" w:rsidRDefault="005F1CCC" w:rsidP="00BE245A">
      <w:pPr>
        <w:jc w:val="center"/>
        <w:rPr>
          <w:rFonts w:ascii="Verdana" w:hAnsi="Verdana" w:cs="Verdana"/>
          <w:sz w:val="18"/>
          <w:szCs w:val="18"/>
        </w:rPr>
      </w:pPr>
    </w:p>
    <w:p w:rsidR="00E77151" w:rsidRPr="00DD61E2" w:rsidRDefault="00E77151" w:rsidP="00BE245A">
      <w:pPr>
        <w:jc w:val="center"/>
        <w:rPr>
          <w:rFonts w:ascii="Verdana" w:hAnsi="Verdana" w:cs="Verdana"/>
          <w:sz w:val="18"/>
          <w:szCs w:val="18"/>
        </w:rPr>
      </w:pPr>
    </w:p>
    <w:p w:rsidR="005F1CCC" w:rsidRPr="00DD61E2" w:rsidRDefault="005F1CCC" w:rsidP="00B9414F">
      <w:pPr>
        <w:pStyle w:val="Tekstpodstawowy"/>
        <w:tabs>
          <w:tab w:val="left" w:pos="709"/>
        </w:tabs>
        <w:rPr>
          <w:rFonts w:ascii="Verdana" w:hAnsi="Verdana"/>
          <w:b/>
          <w:bCs/>
          <w:sz w:val="20"/>
          <w:szCs w:val="20"/>
        </w:rPr>
      </w:pPr>
      <w:r w:rsidRPr="00DD61E2">
        <w:rPr>
          <w:rFonts w:ascii="Verdana" w:hAnsi="Verdana"/>
          <w:b/>
          <w:bCs/>
          <w:sz w:val="20"/>
          <w:szCs w:val="20"/>
        </w:rPr>
        <w:t>1.</w:t>
      </w:r>
      <w:r w:rsidRPr="00DD61E2">
        <w:rPr>
          <w:rFonts w:ascii="Verdana" w:hAnsi="Verdana"/>
          <w:b/>
          <w:bCs/>
          <w:sz w:val="20"/>
          <w:szCs w:val="20"/>
        </w:rPr>
        <w:tab/>
        <w:t>ZAMAWIAJĄCY</w:t>
      </w:r>
    </w:p>
    <w:p w:rsidR="005F1CCC" w:rsidRPr="00DD61E2" w:rsidRDefault="005F1CCC" w:rsidP="00BE245A">
      <w:pPr>
        <w:ind w:right="23"/>
        <w:rPr>
          <w:rFonts w:ascii="Verdana" w:hAnsi="Verdana" w:cs="Verdana"/>
          <w:b/>
          <w:bCs/>
          <w:spacing w:val="3"/>
          <w:sz w:val="20"/>
          <w:szCs w:val="20"/>
        </w:rPr>
      </w:pPr>
    </w:p>
    <w:p w:rsidR="005F1CCC" w:rsidRPr="00DD61E2" w:rsidRDefault="005F1CCC" w:rsidP="009F6967">
      <w:pPr>
        <w:ind w:left="709"/>
        <w:jc w:val="both"/>
        <w:rPr>
          <w:rFonts w:ascii="Verdana" w:hAnsi="Verdana"/>
          <w:sz w:val="20"/>
          <w:szCs w:val="20"/>
        </w:rPr>
      </w:pPr>
      <w:r w:rsidRPr="00DD61E2">
        <w:rPr>
          <w:rFonts w:ascii="Verdana" w:hAnsi="Verdana"/>
          <w:sz w:val="20"/>
          <w:szCs w:val="20"/>
        </w:rPr>
        <w:t>Skarb Państwa</w:t>
      </w:r>
    </w:p>
    <w:p w:rsidR="005F1CCC" w:rsidRPr="00DD61E2" w:rsidRDefault="005F1CCC" w:rsidP="009F6967">
      <w:pPr>
        <w:ind w:left="709"/>
        <w:jc w:val="both"/>
        <w:rPr>
          <w:rFonts w:ascii="Verdana" w:hAnsi="Verdana"/>
          <w:sz w:val="20"/>
          <w:szCs w:val="20"/>
        </w:rPr>
      </w:pPr>
      <w:r w:rsidRPr="00DD61E2">
        <w:rPr>
          <w:rFonts w:ascii="Verdana" w:hAnsi="Verdana"/>
          <w:sz w:val="20"/>
          <w:szCs w:val="20"/>
        </w:rPr>
        <w:t>Generalny Dyrektor Dróg Krajowych i Autostrad</w:t>
      </w:r>
    </w:p>
    <w:p w:rsidR="005F1CCC" w:rsidRPr="00DD61E2" w:rsidRDefault="005F1CCC" w:rsidP="001A0633">
      <w:pPr>
        <w:ind w:left="709"/>
        <w:jc w:val="both"/>
        <w:rPr>
          <w:rFonts w:ascii="Verdana" w:hAnsi="Verdana"/>
          <w:sz w:val="20"/>
          <w:szCs w:val="20"/>
        </w:rPr>
      </w:pPr>
      <w:r w:rsidRPr="00DD61E2">
        <w:rPr>
          <w:rFonts w:ascii="Verdana" w:hAnsi="Verdana"/>
          <w:sz w:val="20"/>
          <w:szCs w:val="20"/>
        </w:rPr>
        <w:t>ul. Wronia 53</w:t>
      </w:r>
    </w:p>
    <w:p w:rsidR="005F1CCC" w:rsidRPr="00DD61E2" w:rsidRDefault="005F1CCC" w:rsidP="001A0633">
      <w:pPr>
        <w:spacing w:line="360" w:lineRule="auto"/>
        <w:ind w:left="709"/>
        <w:jc w:val="both"/>
        <w:rPr>
          <w:rFonts w:ascii="Verdana" w:hAnsi="Verdana"/>
          <w:sz w:val="20"/>
          <w:szCs w:val="20"/>
        </w:rPr>
      </w:pPr>
      <w:r w:rsidRPr="00DD61E2">
        <w:rPr>
          <w:rFonts w:ascii="Verdana" w:hAnsi="Verdana"/>
          <w:sz w:val="20"/>
          <w:szCs w:val="20"/>
        </w:rPr>
        <w:t>00-874 Warszawa</w:t>
      </w:r>
    </w:p>
    <w:p w:rsidR="005F1CCC" w:rsidRPr="00DD61E2" w:rsidRDefault="005F1CCC" w:rsidP="001A0633">
      <w:pPr>
        <w:ind w:left="720"/>
        <w:jc w:val="both"/>
        <w:rPr>
          <w:rFonts w:ascii="Verdana" w:hAnsi="Verdana"/>
          <w:b/>
          <w:sz w:val="20"/>
          <w:szCs w:val="20"/>
        </w:rPr>
      </w:pPr>
      <w:r w:rsidRPr="00DD61E2">
        <w:rPr>
          <w:rFonts w:ascii="Verdana" w:hAnsi="Verdana"/>
          <w:b/>
          <w:sz w:val="20"/>
          <w:szCs w:val="20"/>
        </w:rPr>
        <w:t>Prowadzący postępowanie:</w:t>
      </w:r>
    </w:p>
    <w:p w:rsidR="005F1CCC" w:rsidRPr="00DD61E2" w:rsidRDefault="005F1CCC" w:rsidP="001A0633">
      <w:pPr>
        <w:ind w:left="709"/>
        <w:jc w:val="both"/>
        <w:rPr>
          <w:rFonts w:ascii="Verdana" w:hAnsi="Verdana" w:cs="Verdana"/>
          <w:bCs/>
          <w:sz w:val="20"/>
          <w:szCs w:val="20"/>
        </w:rPr>
      </w:pPr>
      <w:r w:rsidRPr="00DD61E2">
        <w:rPr>
          <w:rFonts w:ascii="Verdana" w:hAnsi="Verdana" w:cs="Verdana"/>
          <w:bCs/>
          <w:sz w:val="20"/>
          <w:szCs w:val="20"/>
        </w:rPr>
        <w:t>Generalna Dyrekcja Dróg Krajowych i Autostrad Oddział w Warszawie</w:t>
      </w:r>
    </w:p>
    <w:p w:rsidR="005F1CCC" w:rsidRPr="00DD61E2" w:rsidRDefault="005F1CCC" w:rsidP="001A0633">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rsidR="005F1CCC" w:rsidRPr="00DD61E2" w:rsidRDefault="005F1CCC" w:rsidP="001A0633">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rsidR="005F1CCC" w:rsidRPr="00DD61E2" w:rsidRDefault="005F1CCC" w:rsidP="001A0633">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rsidR="005F1CCC" w:rsidRPr="00DD61E2" w:rsidRDefault="005F1CCC" w:rsidP="001A0633">
      <w:pPr>
        <w:spacing w:line="360" w:lineRule="auto"/>
        <w:ind w:left="709"/>
        <w:rPr>
          <w:rFonts w:ascii="Verdana" w:hAnsi="Verdana" w:cs="Verdana"/>
          <w:sz w:val="20"/>
          <w:szCs w:val="20"/>
        </w:rPr>
      </w:pPr>
      <w:r w:rsidRPr="00DD61E2">
        <w:rPr>
          <w:rFonts w:ascii="Verdana" w:hAnsi="Verdana" w:cs="Verdana"/>
          <w:sz w:val="20"/>
          <w:szCs w:val="20"/>
        </w:rPr>
        <w:t xml:space="preserve">adres strony internetowej </w:t>
      </w:r>
      <w:hyperlink r:id="rId8"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rsidR="005F1CCC" w:rsidRPr="00DD61E2" w:rsidRDefault="005F1CCC" w:rsidP="001A0633">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rsidR="005F1CCC" w:rsidRPr="00DD61E2" w:rsidRDefault="005F1CCC" w:rsidP="001A0633">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 Warszawie</w:t>
      </w: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b/>
          <w:bCs/>
          <w:sz w:val="20"/>
          <w:szCs w:val="20"/>
        </w:rPr>
      </w:pPr>
      <w:r w:rsidRPr="00DD61E2">
        <w:rPr>
          <w:rFonts w:ascii="Verdana" w:hAnsi="Verdana"/>
          <w:b/>
          <w:bCs/>
          <w:sz w:val="20"/>
          <w:szCs w:val="20"/>
        </w:rPr>
        <w:t xml:space="preserve">2. </w:t>
      </w:r>
      <w:r w:rsidRPr="00DD61E2">
        <w:rPr>
          <w:rFonts w:ascii="Verdana" w:hAnsi="Verdana"/>
          <w:b/>
          <w:bCs/>
          <w:sz w:val="20"/>
          <w:szCs w:val="20"/>
        </w:rPr>
        <w:tab/>
        <w:t>OZNACZENIE POSTĘPOWANIA</w:t>
      </w:r>
    </w:p>
    <w:p w:rsidR="005F1CCC" w:rsidRPr="00DD61E2" w:rsidRDefault="005F1CCC" w:rsidP="00BE245A">
      <w:pPr>
        <w:pStyle w:val="Tekstpodstawowy"/>
        <w:rPr>
          <w:rFonts w:ascii="Verdana" w:hAnsi="Verdana" w:cs="Verdana"/>
          <w:b/>
          <w:bCs/>
          <w:sz w:val="20"/>
          <w:szCs w:val="20"/>
        </w:rPr>
      </w:pPr>
    </w:p>
    <w:p w:rsidR="005F1CCC" w:rsidRPr="00DD61E2" w:rsidRDefault="005F1CCC" w:rsidP="00E64B6F">
      <w:pPr>
        <w:ind w:left="709"/>
        <w:jc w:val="both"/>
        <w:rPr>
          <w:rFonts w:ascii="Verdana" w:hAnsi="Verdana"/>
          <w:b/>
          <w:sz w:val="20"/>
          <w:szCs w:val="20"/>
          <w:u w:val="single"/>
        </w:rPr>
      </w:pPr>
      <w:r w:rsidRPr="00DD61E2">
        <w:rPr>
          <w:rFonts w:ascii="Verdana" w:hAnsi="Verdana"/>
          <w:sz w:val="20"/>
          <w:szCs w:val="20"/>
        </w:rPr>
        <w:t>Postępowanie, którego dotyczy niniejszy dokument oznaczone jest znakiem</w:t>
      </w:r>
      <w:r w:rsidRPr="00DD61E2">
        <w:rPr>
          <w:rFonts w:ascii="Verdana" w:hAnsi="Verdana" w:cs="Verdana"/>
          <w:sz w:val="20"/>
          <w:szCs w:val="20"/>
        </w:rPr>
        <w:t xml:space="preserve">: </w:t>
      </w:r>
      <w:r w:rsidRPr="00DD61E2">
        <w:rPr>
          <w:rFonts w:ascii="Verdana" w:hAnsi="Verdana"/>
          <w:b/>
          <w:sz w:val="20"/>
          <w:szCs w:val="20"/>
          <w:u w:val="single"/>
        </w:rPr>
        <w:t>GDDKiA.O.WA.D-3.241</w:t>
      </w:r>
      <w:r w:rsidR="00B51296">
        <w:rPr>
          <w:rFonts w:ascii="Verdana" w:hAnsi="Verdana"/>
          <w:b/>
          <w:sz w:val="20"/>
          <w:szCs w:val="20"/>
          <w:u w:val="single"/>
        </w:rPr>
        <w:t>.</w:t>
      </w:r>
      <w:r w:rsidR="00744E76">
        <w:rPr>
          <w:rFonts w:ascii="Verdana" w:hAnsi="Verdana"/>
          <w:b/>
          <w:sz w:val="20"/>
          <w:szCs w:val="20"/>
          <w:u w:val="single"/>
        </w:rPr>
        <w:t>5</w:t>
      </w:r>
      <w:r w:rsidR="00C36A21">
        <w:rPr>
          <w:rFonts w:ascii="Verdana" w:hAnsi="Verdana"/>
          <w:b/>
          <w:sz w:val="20"/>
          <w:szCs w:val="20"/>
          <w:u w:val="single"/>
        </w:rPr>
        <w:t>9</w:t>
      </w:r>
      <w:r w:rsidR="00FB04E7" w:rsidRPr="00FB04E7">
        <w:rPr>
          <w:rFonts w:ascii="Verdana" w:hAnsi="Verdana"/>
          <w:b/>
          <w:sz w:val="20"/>
          <w:szCs w:val="20"/>
          <w:u w:val="single"/>
        </w:rPr>
        <w:t>.</w:t>
      </w:r>
      <w:r w:rsidRPr="00FB04E7">
        <w:rPr>
          <w:rFonts w:ascii="Verdana" w:hAnsi="Verdana"/>
          <w:b/>
          <w:sz w:val="20"/>
          <w:szCs w:val="20"/>
          <w:u w:val="single"/>
        </w:rPr>
        <w:t>2017</w:t>
      </w: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 xml:space="preserve">Wykonawcy powinni we wszelkich kontaktach z Zamawiającym powoływać się </w:t>
      </w:r>
      <w:r w:rsidRPr="00DD61E2">
        <w:rPr>
          <w:rFonts w:ascii="Verdana" w:hAnsi="Verdana" w:cs="Verdana"/>
          <w:sz w:val="20"/>
          <w:szCs w:val="20"/>
        </w:rPr>
        <w:br/>
        <w:t>na wyżej podane oznaczenie.</w:t>
      </w:r>
    </w:p>
    <w:p w:rsidR="005F1CCC" w:rsidRPr="00DD61E2" w:rsidRDefault="005F1CCC" w:rsidP="001A0633">
      <w:pPr>
        <w:ind w:left="709"/>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3. </w:t>
      </w:r>
      <w:r w:rsidRPr="00DD61E2">
        <w:rPr>
          <w:rFonts w:ascii="Verdana" w:hAnsi="Verdana" w:cs="Verdana"/>
          <w:b/>
          <w:bCs/>
          <w:sz w:val="20"/>
          <w:szCs w:val="20"/>
        </w:rPr>
        <w:tab/>
        <w:t>TRYB POSTĘPOWANIA</w:t>
      </w: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Postępowanie o udzielenie zamówienia prowadzone jest w trybie przetargu nieograniczonego na podstawie ustawy z dnia 29 stycznia 2004 roku Prawo zamówie</w:t>
      </w:r>
      <w:r w:rsidR="00412CC9">
        <w:rPr>
          <w:rFonts w:ascii="Verdana" w:hAnsi="Verdana" w:cs="Verdana"/>
          <w:sz w:val="20"/>
          <w:szCs w:val="20"/>
        </w:rPr>
        <w:t>ń publicznych (tj. Dz. U. z 2017 r. poz. 1579</w:t>
      </w:r>
      <w:r w:rsidRPr="00DD61E2">
        <w:rPr>
          <w:rFonts w:ascii="Verdana" w:hAnsi="Verdana" w:cs="Verdana"/>
          <w:sz w:val="20"/>
          <w:szCs w:val="20"/>
        </w:rPr>
        <w:t>) zwanej dalej „ustawą Pzp”.</w:t>
      </w:r>
    </w:p>
    <w:p w:rsidR="005F1CCC" w:rsidRPr="00DD61E2" w:rsidRDefault="005F1CCC" w:rsidP="00BE245A">
      <w:pPr>
        <w:ind w:hanging="11"/>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4. </w:t>
      </w:r>
      <w:r w:rsidRPr="00DD61E2">
        <w:rPr>
          <w:rFonts w:ascii="Verdana" w:hAnsi="Verdana" w:cs="Verdana"/>
          <w:b/>
          <w:bCs/>
          <w:sz w:val="20"/>
          <w:szCs w:val="20"/>
        </w:rPr>
        <w:tab/>
        <w:t>ŹRÓDŁA FINANSOWANIA</w:t>
      </w:r>
    </w:p>
    <w:p w:rsidR="005F1CCC" w:rsidRPr="00DD61E2" w:rsidRDefault="005F1CCC" w:rsidP="00E64B6F">
      <w:pPr>
        <w:ind w:left="709"/>
        <w:jc w:val="both"/>
        <w:rPr>
          <w:rFonts w:ascii="Verdana" w:hAnsi="Verdana" w:cs="Verdana"/>
          <w:sz w:val="20"/>
          <w:szCs w:val="20"/>
        </w:rPr>
      </w:pPr>
      <w:r w:rsidRPr="00DD61E2">
        <w:rPr>
          <w:rFonts w:ascii="Verdana" w:hAnsi="Verdana" w:cs="Verdana"/>
          <w:sz w:val="20"/>
          <w:szCs w:val="20"/>
        </w:rPr>
        <w:t>Zamówienie jest finansowane ze środków będących w dyspozycji Generalnego Dyrektora Dróg Krajowych i Autostrad.</w:t>
      </w: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5. </w:t>
      </w:r>
      <w:r w:rsidRPr="00DD61E2">
        <w:rPr>
          <w:rFonts w:ascii="Verdana" w:hAnsi="Verdana" w:cs="Verdana"/>
          <w:b/>
          <w:bCs/>
          <w:sz w:val="20"/>
          <w:szCs w:val="20"/>
        </w:rPr>
        <w:tab/>
        <w:t>PRZEDMIOT ZAMÓWIENIA</w:t>
      </w:r>
    </w:p>
    <w:p w:rsidR="005F1CCC" w:rsidRPr="00DD61E2" w:rsidRDefault="005F1CCC" w:rsidP="00B9414F">
      <w:pPr>
        <w:pStyle w:val="Tekstpodstawowy3"/>
        <w:rPr>
          <w:rFonts w:ascii="Verdana" w:hAnsi="Verdana" w:cs="Verdana"/>
          <w:i w:val="0"/>
          <w:iCs w:val="0"/>
          <w:sz w:val="20"/>
          <w:szCs w:val="20"/>
        </w:rPr>
      </w:pPr>
      <w:r w:rsidRPr="00DD61E2">
        <w:rPr>
          <w:rFonts w:ascii="Verdana" w:hAnsi="Verdana" w:cs="Verdana"/>
          <w:i w:val="0"/>
          <w:iCs w:val="0"/>
          <w:sz w:val="20"/>
          <w:szCs w:val="20"/>
        </w:rPr>
        <w:t>5.1.</w:t>
      </w:r>
      <w:r w:rsidRPr="00DD61E2">
        <w:rPr>
          <w:rFonts w:ascii="Verdana" w:hAnsi="Verdana" w:cs="Verdana"/>
          <w:i w:val="0"/>
          <w:iCs w:val="0"/>
          <w:sz w:val="20"/>
          <w:szCs w:val="20"/>
        </w:rPr>
        <w:tab/>
        <w:t xml:space="preserve">Przedmiotem zamówienia jest: </w:t>
      </w:r>
    </w:p>
    <w:p w:rsidR="005F1CCC" w:rsidRDefault="00744E76" w:rsidP="00B9414F">
      <w:pPr>
        <w:pStyle w:val="Tekstpodstawowy"/>
        <w:ind w:left="709"/>
        <w:jc w:val="both"/>
        <w:rPr>
          <w:rFonts w:ascii="Verdana" w:hAnsi="Verdana" w:cs="Verdana"/>
          <w:b/>
          <w:bCs/>
          <w:sz w:val="20"/>
          <w:szCs w:val="20"/>
        </w:rPr>
      </w:pPr>
      <w:r w:rsidRPr="00002A9F">
        <w:rPr>
          <w:rFonts w:ascii="Verdana" w:hAnsi="Verdana"/>
          <w:b/>
          <w:bCs/>
          <w:spacing w:val="10"/>
          <w:sz w:val="20"/>
          <w:szCs w:val="20"/>
        </w:rPr>
        <w:t>Elementy Koncepcji Programowej dla rozbudowy drogi krajowej nr 7 do parametrów drogi ekspresowej na odcinku Płońsk - Czosnów</w:t>
      </w:r>
    </w:p>
    <w:p w:rsidR="00C17A3F" w:rsidRDefault="00C17A3F" w:rsidP="00B9414F">
      <w:pPr>
        <w:pStyle w:val="Tekstpodstawowy"/>
        <w:ind w:left="709"/>
        <w:jc w:val="both"/>
        <w:rPr>
          <w:rFonts w:ascii="Verdana" w:hAnsi="Verdana" w:cs="Verdana"/>
          <w:b/>
          <w:bCs/>
          <w:sz w:val="20"/>
          <w:szCs w:val="20"/>
        </w:rPr>
      </w:pPr>
    </w:p>
    <w:p w:rsidR="005F1CCC" w:rsidRDefault="005F1CCC" w:rsidP="00B9414F">
      <w:pPr>
        <w:pStyle w:val="Tekstpodstawowy"/>
        <w:ind w:left="709"/>
        <w:jc w:val="both"/>
        <w:rPr>
          <w:rFonts w:ascii="Verdana" w:hAnsi="Verdana" w:cs="Verdana"/>
          <w:b/>
          <w:bCs/>
          <w:sz w:val="20"/>
          <w:szCs w:val="20"/>
        </w:rPr>
      </w:pPr>
      <w:r w:rsidRPr="00DD61E2">
        <w:rPr>
          <w:rFonts w:ascii="Verdana" w:hAnsi="Verdana" w:cs="Verdana"/>
          <w:b/>
          <w:bCs/>
          <w:sz w:val="20"/>
          <w:szCs w:val="20"/>
        </w:rPr>
        <w:t xml:space="preserve">CPV (Wspólny </w:t>
      </w:r>
      <w:r w:rsidRPr="00DD61E2">
        <w:rPr>
          <w:rFonts w:ascii="Verdana" w:hAnsi="Verdana" w:cs="Verdana"/>
          <w:b/>
          <w:bCs/>
          <w:sz w:val="20"/>
          <w:szCs w:val="20"/>
          <w:lang w:eastAsia="en-US"/>
        </w:rPr>
        <w:t>Słownik</w:t>
      </w:r>
      <w:r w:rsidRPr="00DD61E2">
        <w:rPr>
          <w:rFonts w:ascii="Verdana" w:hAnsi="Verdana" w:cs="Verdana"/>
          <w:b/>
          <w:bCs/>
          <w:sz w:val="20"/>
          <w:szCs w:val="20"/>
        </w:rPr>
        <w:t xml:space="preserve"> Zamówień): </w:t>
      </w:r>
    </w:p>
    <w:p w:rsidR="00E53BF2" w:rsidRDefault="00E53BF2" w:rsidP="00B9414F">
      <w:pPr>
        <w:pStyle w:val="Tekstpodstawowy"/>
        <w:ind w:left="709"/>
        <w:jc w:val="both"/>
        <w:rPr>
          <w:rFonts w:ascii="Verdana" w:hAnsi="Verdana" w:cs="Verdana"/>
          <w:b/>
          <w:bCs/>
          <w:sz w:val="20"/>
          <w:szCs w:val="20"/>
        </w:rPr>
      </w:pPr>
    </w:p>
    <w:p w:rsidR="005F1CCC" w:rsidRPr="00DD61E2" w:rsidRDefault="005F1CCC" w:rsidP="00B9414F">
      <w:pPr>
        <w:pStyle w:val="Tekstpodstawowy"/>
        <w:ind w:left="709"/>
        <w:jc w:val="both"/>
        <w:rPr>
          <w:rFonts w:ascii="Verdana" w:hAnsi="Verdana" w:cs="Verdana"/>
          <w:b/>
          <w:bCs/>
          <w:sz w:val="20"/>
          <w:szCs w:val="20"/>
        </w:rPr>
      </w:pPr>
      <w:r w:rsidRPr="00171955">
        <w:rPr>
          <w:rFonts w:ascii="Verdana" w:hAnsi="Verdana"/>
          <w:b/>
          <w:sz w:val="20"/>
        </w:rPr>
        <w:t>71320000-7 Usługi inżynieryjne w zakresie projektowania</w:t>
      </w:r>
    </w:p>
    <w:p w:rsidR="005F1CCC" w:rsidRDefault="005F1CCC" w:rsidP="00981496">
      <w:pPr>
        <w:pStyle w:val="Tekstpodstawowy"/>
        <w:ind w:left="709"/>
        <w:jc w:val="both"/>
        <w:rPr>
          <w:rFonts w:ascii="Verdana" w:hAnsi="Verdana" w:cs="Verdana"/>
          <w:b/>
          <w:bCs/>
          <w:sz w:val="20"/>
          <w:szCs w:val="20"/>
        </w:rPr>
      </w:pPr>
      <w:r w:rsidRPr="00DD61E2">
        <w:rPr>
          <w:rFonts w:ascii="Verdana" w:hAnsi="Verdana" w:cs="Verdana"/>
          <w:b/>
          <w:bCs/>
          <w:sz w:val="20"/>
          <w:szCs w:val="20"/>
        </w:rPr>
        <w:t>Kategoria usług: 12</w:t>
      </w:r>
    </w:p>
    <w:p w:rsidR="00E53BF2" w:rsidRPr="00DD61E2" w:rsidRDefault="00E53BF2" w:rsidP="00981496">
      <w:pPr>
        <w:pStyle w:val="Tekstpodstawowy"/>
        <w:ind w:left="709"/>
        <w:jc w:val="both"/>
        <w:rPr>
          <w:rFonts w:ascii="Verdana" w:hAnsi="Verdana" w:cs="Verdana"/>
          <w:color w:val="000000"/>
          <w:sz w:val="20"/>
          <w:szCs w:val="20"/>
        </w:rPr>
      </w:pP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Przedmiot zamówienia zwany jest dalej „przedmiotem zamówienia” lub „Usługą”.</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Specyfikacja Istotnych Warunków Zamówienia zwana jest dalej „SIWZ” </w:t>
      </w:r>
      <w:r w:rsidRPr="00DD61E2">
        <w:rPr>
          <w:rFonts w:ascii="Verdana" w:hAnsi="Verdana" w:cs="Verdana"/>
          <w:i w:val="0"/>
          <w:iCs w:val="0"/>
          <w:sz w:val="20"/>
          <w:szCs w:val="20"/>
        </w:rPr>
        <w:br/>
        <w:t>lub „Specyfikacją”.</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FB04E7">
        <w:rPr>
          <w:rFonts w:ascii="Verdana" w:hAnsi="Verdana" w:cs="Verdana"/>
          <w:b/>
          <w:i w:val="0"/>
          <w:iCs w:val="0"/>
          <w:sz w:val="20"/>
          <w:szCs w:val="20"/>
        </w:rPr>
        <w:t>nie</w:t>
      </w:r>
      <w:r>
        <w:rPr>
          <w:rFonts w:ascii="Verdana" w:hAnsi="Verdana" w:cs="Verdana"/>
          <w:i w:val="0"/>
          <w:iCs w:val="0"/>
          <w:sz w:val="20"/>
          <w:szCs w:val="20"/>
        </w:rPr>
        <w:t xml:space="preserve"> </w:t>
      </w:r>
      <w:r w:rsidRPr="00DD61E2">
        <w:rPr>
          <w:rFonts w:ascii="Verdana" w:hAnsi="Verdana" w:cs="Verdana"/>
          <w:b/>
          <w:i w:val="0"/>
          <w:iCs w:val="0"/>
          <w:sz w:val="20"/>
          <w:szCs w:val="20"/>
        </w:rPr>
        <w:t>dopuszcza</w:t>
      </w:r>
      <w:r>
        <w:rPr>
          <w:rFonts w:ascii="Verdana" w:hAnsi="Verdana" w:cs="Verdana"/>
          <w:i w:val="0"/>
          <w:iCs w:val="0"/>
          <w:sz w:val="20"/>
          <w:szCs w:val="20"/>
        </w:rPr>
        <w:t xml:space="preserve"> składania</w:t>
      </w:r>
      <w:r w:rsidRPr="00DD61E2">
        <w:rPr>
          <w:rFonts w:ascii="Verdana" w:hAnsi="Verdana" w:cs="Verdana"/>
          <w:i w:val="0"/>
          <w:iCs w:val="0"/>
          <w:sz w:val="20"/>
          <w:szCs w:val="20"/>
        </w:rPr>
        <w:t xml:space="preserve"> ofert częściowych.</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DD61E2">
        <w:rPr>
          <w:rFonts w:ascii="Verdana" w:hAnsi="Verdana" w:cs="Verdana"/>
          <w:b/>
          <w:i w:val="0"/>
          <w:iCs w:val="0"/>
          <w:sz w:val="20"/>
          <w:szCs w:val="20"/>
        </w:rPr>
        <w:t>nie dopuszcza</w:t>
      </w:r>
      <w:r w:rsidRPr="00DD61E2">
        <w:rPr>
          <w:rFonts w:ascii="Verdana" w:hAnsi="Verdana" w:cs="Verdana"/>
          <w:i w:val="0"/>
          <w:iCs w:val="0"/>
          <w:sz w:val="20"/>
          <w:szCs w:val="20"/>
        </w:rPr>
        <w:t xml:space="preserve"> składania ofert wariantowych.</w:t>
      </w:r>
    </w:p>
    <w:p w:rsidR="005F1CCC" w:rsidRPr="0009457D" w:rsidRDefault="005F1CCC" w:rsidP="00947B93">
      <w:pPr>
        <w:autoSpaceDE w:val="0"/>
        <w:autoSpaceDN w:val="0"/>
        <w:adjustRightInd w:val="0"/>
        <w:ind w:left="709"/>
        <w:jc w:val="both"/>
        <w:rPr>
          <w:rFonts w:ascii="Verdana" w:hAnsi="Verdana" w:cs="Liberation Sans"/>
          <w:color w:val="000000"/>
          <w:sz w:val="20"/>
          <w:szCs w:val="20"/>
        </w:rPr>
      </w:pPr>
      <w:r w:rsidRPr="00DD61E2">
        <w:rPr>
          <w:rFonts w:ascii="Verdana" w:hAnsi="Verdana" w:cs="Verdana"/>
          <w:i/>
          <w:iCs/>
          <w:sz w:val="20"/>
          <w:szCs w:val="20"/>
        </w:rPr>
        <w:lastRenderedPageBreak/>
        <w:t>Realizacja zamówienia podlega prawu polskiemu, w tym w szczególności</w:t>
      </w:r>
      <w:r>
        <w:rPr>
          <w:rFonts w:ascii="Verdana" w:hAnsi="Verdana" w:cs="Verdana"/>
          <w:i/>
          <w:iCs/>
          <w:sz w:val="20"/>
          <w:szCs w:val="20"/>
        </w:rPr>
        <w:t xml:space="preserve"> </w:t>
      </w:r>
      <w:r w:rsidRPr="0009457D">
        <w:rPr>
          <w:rFonts w:ascii="Verdana" w:hAnsi="Verdana" w:cs="Liberation Sans"/>
          <w:color w:val="000000"/>
          <w:sz w:val="20"/>
          <w:szCs w:val="20"/>
        </w:rPr>
        <w:t>: ustaw</w:t>
      </w:r>
      <w:r>
        <w:rPr>
          <w:rFonts w:ascii="Verdana" w:hAnsi="Verdana" w:cs="Liberation Sans"/>
          <w:color w:val="000000"/>
          <w:sz w:val="20"/>
          <w:szCs w:val="20"/>
        </w:rPr>
        <w:t>ie</w:t>
      </w:r>
      <w:r w:rsidR="0032506A">
        <w:rPr>
          <w:rFonts w:ascii="Verdana" w:hAnsi="Verdana" w:cs="Liberation Sans"/>
          <w:color w:val="000000"/>
          <w:sz w:val="20"/>
          <w:szCs w:val="20"/>
        </w:rPr>
        <w:t xml:space="preserve"> z </w:t>
      </w:r>
      <w:r w:rsidR="0032506A" w:rsidRPr="0032506A">
        <w:rPr>
          <w:rFonts w:ascii="Verdana" w:hAnsi="Verdana" w:cs="Liberation Sans"/>
          <w:i/>
          <w:color w:val="000000"/>
          <w:sz w:val="20"/>
          <w:szCs w:val="20"/>
        </w:rPr>
        <w:t>7 Lipca</w:t>
      </w:r>
      <w:r w:rsidR="0032506A">
        <w:rPr>
          <w:rFonts w:ascii="Verdana" w:hAnsi="Verdana" w:cs="Liberation Sans"/>
          <w:i/>
          <w:color w:val="000000"/>
          <w:sz w:val="20"/>
          <w:szCs w:val="20"/>
        </w:rPr>
        <w:t xml:space="preserve"> </w:t>
      </w:r>
      <w:r w:rsidRPr="0032506A">
        <w:rPr>
          <w:rFonts w:ascii="Verdana" w:hAnsi="Verdana" w:cs="Liberation Sans"/>
          <w:i/>
          <w:color w:val="000000"/>
          <w:sz w:val="20"/>
          <w:szCs w:val="20"/>
        </w:rPr>
        <w:t>1994 r. Prawo budowlane (</w:t>
      </w:r>
      <w:r w:rsidR="007762F6" w:rsidRPr="0032506A">
        <w:rPr>
          <w:rFonts w:ascii="Verdana" w:hAnsi="Verdana" w:cs="Liberation Sans"/>
          <w:i/>
          <w:color w:val="000000"/>
          <w:sz w:val="20"/>
          <w:szCs w:val="20"/>
        </w:rPr>
        <w:t>Dz. U. z 2016</w:t>
      </w:r>
      <w:r w:rsidRPr="0032506A">
        <w:rPr>
          <w:rFonts w:ascii="Verdana" w:hAnsi="Verdana" w:cs="Liberation Sans"/>
          <w:i/>
          <w:color w:val="000000"/>
          <w:sz w:val="20"/>
          <w:szCs w:val="20"/>
        </w:rPr>
        <w:t xml:space="preserve"> r., poz. </w:t>
      </w:r>
      <w:r w:rsidR="007762F6" w:rsidRPr="0032506A">
        <w:rPr>
          <w:rFonts w:ascii="Verdana" w:hAnsi="Verdana" w:cs="Liberation Sans"/>
          <w:i/>
          <w:color w:val="000000"/>
          <w:sz w:val="20"/>
          <w:szCs w:val="20"/>
        </w:rPr>
        <w:t>290</w:t>
      </w:r>
      <w:r w:rsidRPr="0032506A">
        <w:rPr>
          <w:rFonts w:ascii="Verdana" w:hAnsi="Verdana" w:cs="Liberation Sans"/>
          <w:i/>
          <w:color w:val="000000"/>
          <w:sz w:val="20"/>
          <w:szCs w:val="20"/>
        </w:rPr>
        <w:t>),</w:t>
      </w:r>
      <w:r w:rsidRPr="00DD61E2">
        <w:rPr>
          <w:rFonts w:ascii="Verdana" w:hAnsi="Verdana" w:cs="Verdana"/>
          <w:i/>
          <w:iCs/>
          <w:sz w:val="20"/>
          <w:szCs w:val="20"/>
        </w:rPr>
        <w:t xml:space="preserve"> ustawie z dnia 23 kwietnia 1964 r. Kodeks cywilny (tj. Dz. U. z 2016 r. poz. 380 ze zm.) i ustawie z dnia 29 stycznia 2004 r. Prawo zamówień publicznych </w:t>
      </w:r>
      <w:r w:rsidR="00DD25A3" w:rsidRPr="00DD25A3">
        <w:rPr>
          <w:rFonts w:ascii="Verdana" w:hAnsi="Verdana" w:cs="Verdana"/>
          <w:i/>
          <w:sz w:val="20"/>
          <w:szCs w:val="20"/>
        </w:rPr>
        <w:t>(tj. Dz. U. z 2017 r. poz. 1579)</w:t>
      </w:r>
      <w:r w:rsidR="00DD25A3" w:rsidRPr="00DD25A3">
        <w:rPr>
          <w:rFonts w:ascii="Verdana" w:hAnsi="Verdana" w:cs="Verdana"/>
          <w:i/>
          <w:iCs/>
          <w:sz w:val="20"/>
          <w:szCs w:val="20"/>
        </w:rPr>
        <w:t>.</w:t>
      </w:r>
      <w:r>
        <w:rPr>
          <w:rFonts w:ascii="Verdana" w:hAnsi="Verdana" w:cs="Verdana"/>
          <w:i/>
          <w:iCs/>
          <w:sz w:val="20"/>
          <w:szCs w:val="20"/>
        </w:rPr>
        <w:t xml:space="preserve"> </w:t>
      </w:r>
      <w:r w:rsidRPr="0009457D">
        <w:rPr>
          <w:rFonts w:ascii="Verdana" w:hAnsi="Verdana" w:cs="Liberation Sans"/>
          <w:color w:val="000000"/>
          <w:sz w:val="20"/>
          <w:szCs w:val="20"/>
        </w:rPr>
        <w:t>Wykonawca będzie zobowiązany do wykonania usług zgodnie z prawem polskim, w szczególności</w:t>
      </w:r>
      <w:r>
        <w:rPr>
          <w:rFonts w:ascii="Verdana" w:hAnsi="Verdana" w:cs="Liberation Sans"/>
          <w:color w:val="000000"/>
          <w:sz w:val="20"/>
          <w:szCs w:val="20"/>
        </w:rPr>
        <w:t xml:space="preserve"> </w:t>
      </w:r>
      <w:r w:rsidRPr="0009457D">
        <w:rPr>
          <w:rFonts w:ascii="Verdana" w:hAnsi="Verdana" w:cs="Liberation Sans"/>
          <w:color w:val="000000"/>
          <w:sz w:val="20"/>
          <w:szCs w:val="20"/>
        </w:rPr>
        <w:t>z przepisami techniczno-budowlanymi, przepisami dotyczącymi samodzielnych funkcji technicznych w</w:t>
      </w:r>
      <w:r>
        <w:rPr>
          <w:rFonts w:ascii="Verdana" w:hAnsi="Verdana" w:cs="Liberation Sans"/>
          <w:color w:val="000000"/>
          <w:sz w:val="20"/>
          <w:szCs w:val="20"/>
        </w:rPr>
        <w:t xml:space="preserve"> </w:t>
      </w:r>
      <w:r w:rsidRPr="0009457D">
        <w:rPr>
          <w:rFonts w:ascii="Verdana" w:hAnsi="Verdana" w:cs="Liberation Sans"/>
          <w:color w:val="000000"/>
          <w:sz w:val="20"/>
          <w:szCs w:val="20"/>
        </w:rPr>
        <w:t>budownictwie.</w:t>
      </w:r>
    </w:p>
    <w:p w:rsidR="005F1CCC" w:rsidRPr="00DD61E2" w:rsidRDefault="005F1CCC" w:rsidP="00845524">
      <w:pPr>
        <w:pStyle w:val="Tekstpodstawowy3"/>
        <w:ind w:left="709"/>
        <w:rPr>
          <w:rFonts w:ascii="Verdana" w:hAnsi="Verdana" w:cs="Verdana"/>
          <w:i w:val="0"/>
          <w:iCs w:val="0"/>
          <w:sz w:val="20"/>
          <w:szCs w:val="20"/>
        </w:rPr>
      </w:pPr>
    </w:p>
    <w:p w:rsidR="00F65EB0" w:rsidRDefault="005F1CCC" w:rsidP="00981496">
      <w:pPr>
        <w:ind w:left="709" w:hanging="709"/>
        <w:jc w:val="both"/>
        <w:rPr>
          <w:rFonts w:ascii="Verdana" w:hAnsi="Verdana"/>
          <w:sz w:val="20"/>
          <w:szCs w:val="20"/>
        </w:rPr>
      </w:pPr>
      <w:r w:rsidRPr="00DD61E2">
        <w:rPr>
          <w:rFonts w:ascii="Verdana" w:hAnsi="Verdana" w:cs="Verdana"/>
          <w:sz w:val="20"/>
          <w:szCs w:val="20"/>
        </w:rPr>
        <w:t xml:space="preserve">5.2. </w:t>
      </w:r>
      <w:r w:rsidRPr="00DD61E2">
        <w:rPr>
          <w:rFonts w:ascii="Verdana" w:hAnsi="Verdana" w:cs="Verdana"/>
          <w:sz w:val="20"/>
          <w:szCs w:val="20"/>
        </w:rPr>
        <w:tab/>
      </w:r>
      <w:r w:rsidR="00F65EB0" w:rsidRPr="00F65EB0">
        <w:rPr>
          <w:rFonts w:ascii="Verdana" w:hAnsi="Verdana" w:cs="Verdana"/>
          <w:sz w:val="20"/>
          <w:szCs w:val="20"/>
        </w:rPr>
        <w:t xml:space="preserve">Zamawiający przewiduje możliwość udzielenia zamówień, o których mowa w art. 67 ust. 1 pkt 6 ustawy Pzp, polegających na powtórzeniu podobnych usług, zgodnych z przedmiotem zamówienia podstawowego, tj. </w:t>
      </w:r>
      <w:r w:rsidR="00F65EB0" w:rsidRPr="00F65EB0">
        <w:rPr>
          <w:rFonts w:ascii="Verdana" w:hAnsi="Verdana"/>
          <w:sz w:val="20"/>
          <w:szCs w:val="20"/>
        </w:rPr>
        <w:t>opracowania części</w:t>
      </w:r>
      <w:r w:rsidR="005A58BA">
        <w:rPr>
          <w:rFonts w:ascii="Verdana" w:hAnsi="Verdana"/>
          <w:sz w:val="20"/>
          <w:szCs w:val="20"/>
        </w:rPr>
        <w:t xml:space="preserve"> lub całości</w:t>
      </w:r>
      <w:r w:rsidR="00F65EB0" w:rsidRPr="00F65EB0">
        <w:rPr>
          <w:rFonts w:ascii="Verdana" w:hAnsi="Verdana"/>
          <w:sz w:val="20"/>
          <w:szCs w:val="20"/>
        </w:rPr>
        <w:t xml:space="preserve"> Elementów Koncepcji Programowej, uzyskanie Decyzji o</w:t>
      </w:r>
      <w:r w:rsidR="00F65EB0">
        <w:rPr>
          <w:rFonts w:ascii="Verdana" w:hAnsi="Verdana"/>
          <w:sz w:val="20"/>
          <w:szCs w:val="20"/>
        </w:rPr>
        <w:t xml:space="preserve"> Środowiskowych Uwarunkowaniach</w:t>
      </w:r>
      <w:r w:rsidR="00F65EB0" w:rsidRPr="00F65EB0">
        <w:rPr>
          <w:rFonts w:ascii="Verdana" w:hAnsi="Verdana"/>
          <w:sz w:val="20"/>
          <w:szCs w:val="20"/>
        </w:rPr>
        <w:t xml:space="preserve"> dla odcinków nieuwzględni</w:t>
      </w:r>
      <w:r w:rsidR="005A58BA">
        <w:rPr>
          <w:rFonts w:ascii="Verdana" w:hAnsi="Verdana"/>
          <w:sz w:val="20"/>
          <w:szCs w:val="20"/>
        </w:rPr>
        <w:t>onych w zamówieniu podstawowym.</w:t>
      </w:r>
    </w:p>
    <w:p w:rsidR="005A58BA" w:rsidRDefault="005A58BA" w:rsidP="00981496">
      <w:pPr>
        <w:ind w:left="709" w:hanging="709"/>
        <w:jc w:val="both"/>
        <w:rPr>
          <w:rFonts w:ascii="Verdana" w:hAnsi="Verdana" w:cs="Verdana"/>
          <w:sz w:val="20"/>
          <w:szCs w:val="20"/>
        </w:rPr>
      </w:pPr>
    </w:p>
    <w:p w:rsidR="005F1CCC" w:rsidRDefault="005F1CCC" w:rsidP="00981496">
      <w:pPr>
        <w:ind w:left="709" w:hanging="709"/>
        <w:jc w:val="both"/>
        <w:rPr>
          <w:rFonts w:ascii="Verdana" w:hAnsi="Verdana" w:cs="Verdana"/>
          <w:sz w:val="20"/>
          <w:szCs w:val="20"/>
        </w:rPr>
      </w:pPr>
      <w:r w:rsidRPr="00DD61E2">
        <w:rPr>
          <w:rFonts w:ascii="Verdana" w:hAnsi="Verdana" w:cs="Verdana"/>
          <w:sz w:val="20"/>
          <w:szCs w:val="20"/>
        </w:rPr>
        <w:t>5.3.</w:t>
      </w:r>
      <w:r w:rsidRPr="00DD61E2">
        <w:rPr>
          <w:rFonts w:ascii="Verdana" w:hAnsi="Verdana" w:cs="Verdana"/>
          <w:sz w:val="20"/>
          <w:szCs w:val="20"/>
        </w:rPr>
        <w:tab/>
        <w:t>Szczegółowo przedmiot zamówienia określony został w Tomie II - IV SIWZ.</w:t>
      </w:r>
    </w:p>
    <w:p w:rsidR="005F1CCC" w:rsidRDefault="005F1CCC" w:rsidP="00947B93">
      <w:pPr>
        <w:jc w:val="both"/>
        <w:rPr>
          <w:rFonts w:ascii="Verdana" w:hAnsi="Verdana" w:cs="Verdana"/>
          <w:sz w:val="20"/>
          <w:szCs w:val="20"/>
        </w:rPr>
      </w:pPr>
    </w:p>
    <w:p w:rsidR="005F1CCC" w:rsidRPr="009034E8" w:rsidRDefault="005F1CCC" w:rsidP="00823A2E">
      <w:pPr>
        <w:spacing w:before="120" w:after="120"/>
        <w:ind w:left="709" w:hanging="709"/>
        <w:jc w:val="both"/>
        <w:rPr>
          <w:rFonts w:ascii="Verdana" w:hAnsi="Verdana" w:cs="Verdana"/>
          <w:sz w:val="20"/>
          <w:szCs w:val="20"/>
        </w:rPr>
      </w:pPr>
      <w:r w:rsidRPr="00DD61E2">
        <w:rPr>
          <w:rFonts w:ascii="Verdana" w:hAnsi="Verdana" w:cs="Verdana"/>
          <w:sz w:val="20"/>
          <w:szCs w:val="20"/>
        </w:rPr>
        <w:t>5.</w:t>
      </w:r>
      <w:r>
        <w:rPr>
          <w:rFonts w:ascii="Verdana" w:hAnsi="Verdana" w:cs="Verdana"/>
          <w:sz w:val="20"/>
          <w:szCs w:val="20"/>
        </w:rPr>
        <w:t>4</w:t>
      </w:r>
      <w:r w:rsidRPr="00DD61E2">
        <w:rPr>
          <w:rFonts w:ascii="Verdana" w:hAnsi="Verdana" w:cs="Verdana"/>
          <w:sz w:val="20"/>
          <w:szCs w:val="20"/>
        </w:rPr>
        <w:t>.</w:t>
      </w:r>
      <w:r w:rsidRPr="00DD61E2">
        <w:rPr>
          <w:rFonts w:ascii="Verdana" w:hAnsi="Verdana" w:cs="Verdana"/>
          <w:sz w:val="20"/>
          <w:szCs w:val="20"/>
        </w:rPr>
        <w:tab/>
      </w:r>
      <w:r w:rsidRPr="009034E8">
        <w:rPr>
          <w:rFonts w:ascii="Verdana" w:hAnsi="Verdana" w:cs="Verdana"/>
          <w:b/>
          <w:sz w:val="20"/>
          <w:szCs w:val="20"/>
        </w:rPr>
        <w:t>PODWYKONAWSTWO:</w:t>
      </w:r>
    </w:p>
    <w:p w:rsidR="005F1CCC" w:rsidRPr="009034E8" w:rsidRDefault="00594A0A"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a)</w:t>
      </w:r>
      <w:r w:rsidRPr="009034E8">
        <w:rPr>
          <w:rFonts w:ascii="Verdana" w:hAnsi="Verdana" w:cs="Verdana"/>
          <w:sz w:val="20"/>
          <w:szCs w:val="20"/>
        </w:rPr>
        <w:tab/>
      </w:r>
      <w:r w:rsidR="005F1CCC" w:rsidRPr="009034E8">
        <w:rPr>
          <w:rFonts w:ascii="Verdana" w:hAnsi="Verdana" w:cs="Verdana"/>
          <w:sz w:val="20"/>
          <w:szCs w:val="20"/>
        </w:rPr>
        <w:t xml:space="preserve">Zamawiający </w:t>
      </w:r>
      <w:r w:rsidR="005F1CCC" w:rsidRPr="009034E8">
        <w:rPr>
          <w:rFonts w:ascii="Verdana" w:hAnsi="Verdana" w:cs="Verdana"/>
          <w:b/>
          <w:sz w:val="20"/>
          <w:szCs w:val="20"/>
        </w:rPr>
        <w:t>zastrzega</w:t>
      </w:r>
      <w:r w:rsidR="005F1CCC" w:rsidRPr="009034E8">
        <w:rPr>
          <w:rFonts w:ascii="Verdana" w:hAnsi="Verdana" w:cs="Verdana"/>
          <w:sz w:val="20"/>
          <w:szCs w:val="20"/>
        </w:rPr>
        <w:t xml:space="preserve"> obowiązek osobistego wykonania przez Wykonawcę kluczowych części zamówienia, tj. </w:t>
      </w:r>
    </w:p>
    <w:p w:rsidR="005F1CCC" w:rsidRPr="009034E8" w:rsidRDefault="00FC67CB" w:rsidP="00FC67CB">
      <w:pPr>
        <w:tabs>
          <w:tab w:val="left" w:pos="426"/>
        </w:tabs>
        <w:spacing w:before="120"/>
        <w:ind w:left="1134" w:hanging="425"/>
        <w:jc w:val="both"/>
        <w:rPr>
          <w:rFonts w:ascii="Verdana" w:hAnsi="Verdana" w:cs="Verdana"/>
          <w:sz w:val="20"/>
          <w:szCs w:val="20"/>
        </w:rPr>
      </w:pPr>
      <w:r w:rsidRPr="009034E8">
        <w:rPr>
          <w:rFonts w:ascii="Verdana" w:hAnsi="Verdana" w:cs="Verdana"/>
          <w:sz w:val="20"/>
          <w:szCs w:val="20"/>
        </w:rPr>
        <w:tab/>
      </w:r>
      <w:r w:rsidR="005F1CCC" w:rsidRPr="009034E8">
        <w:rPr>
          <w:rFonts w:ascii="Verdana" w:hAnsi="Verdana" w:cs="Verdana"/>
          <w:sz w:val="20"/>
          <w:szCs w:val="20"/>
        </w:rPr>
        <w:t>Wykonawca jest zobowiązany osobiście wykonać, zastrzeżone przez Zamawiającego, zgodnie z art. 36a ust. 2 ustawy Pzp, do osobistego wykonania przez Wykonawcę kluczowe części zamówienia, tj. czynności wykonywane przez następujących ekspertów kluczowych:</w:t>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ab/>
        <w:t>1)</w:t>
      </w:r>
      <w:r w:rsidRPr="009034E8">
        <w:rPr>
          <w:rFonts w:ascii="Verdana" w:hAnsi="Verdana" w:cs="Verdana"/>
          <w:sz w:val="20"/>
          <w:szCs w:val="20"/>
        </w:rPr>
        <w:tab/>
      </w:r>
      <w:r w:rsidRPr="009034E8">
        <w:rPr>
          <w:rFonts w:ascii="Verdana" w:hAnsi="Verdana" w:cs="Verdana"/>
          <w:b/>
          <w:sz w:val="20"/>
          <w:szCs w:val="20"/>
        </w:rPr>
        <w:t>Projektanta drogowego</w:t>
      </w:r>
      <w:r w:rsidRPr="009034E8">
        <w:rPr>
          <w:rFonts w:ascii="Verdana" w:hAnsi="Verdana" w:cs="Verdana"/>
          <w:sz w:val="20"/>
          <w:szCs w:val="20"/>
        </w:rPr>
        <w:t>, którymi są obowiązki wynikające z ustawy prawo budowlane i zapisów specyfikacji projektowej</w:t>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ab/>
        <w:t>2)</w:t>
      </w:r>
      <w:r w:rsidRPr="009034E8">
        <w:rPr>
          <w:rFonts w:ascii="Verdana" w:hAnsi="Verdana" w:cs="Verdana"/>
          <w:sz w:val="20"/>
          <w:szCs w:val="20"/>
        </w:rPr>
        <w:tab/>
      </w:r>
      <w:r w:rsidRPr="009034E8">
        <w:rPr>
          <w:rFonts w:ascii="Verdana" w:hAnsi="Verdana" w:cs="Verdana"/>
          <w:b/>
          <w:sz w:val="20"/>
          <w:szCs w:val="20"/>
        </w:rPr>
        <w:t>Projektanta mostowego</w:t>
      </w:r>
      <w:r w:rsidRPr="009034E8">
        <w:rPr>
          <w:rFonts w:ascii="Verdana" w:hAnsi="Verdana" w:cs="Verdana"/>
          <w:sz w:val="20"/>
          <w:szCs w:val="20"/>
        </w:rPr>
        <w:t>, którymi są obowiązki wynikające z ustawy prawo budowlane i zapisów specyfikacji projektowej</w:t>
      </w:r>
      <w:r w:rsidRPr="009034E8">
        <w:rPr>
          <w:rFonts w:ascii="Verdana" w:hAnsi="Verdana" w:cs="Verdana"/>
          <w:sz w:val="20"/>
          <w:szCs w:val="20"/>
        </w:rPr>
        <w:tab/>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b)</w:t>
      </w:r>
      <w:r w:rsidRPr="009034E8">
        <w:rPr>
          <w:rFonts w:ascii="Verdana" w:hAnsi="Verdana" w:cs="Verdana"/>
          <w:sz w:val="20"/>
          <w:szCs w:val="20"/>
        </w:rPr>
        <w:tab/>
        <w:t>Wykonawca może powierzyć wykonanie pozostałych (niezastrzeżonych w pkt. a) jako kluczowych) części zamówienia podwykonawcy.</w:t>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c)</w:t>
      </w:r>
      <w:r w:rsidRPr="009034E8">
        <w:rPr>
          <w:rFonts w:ascii="Verdana" w:hAnsi="Verdana" w:cs="Verdana"/>
          <w:sz w:val="20"/>
          <w:szCs w:val="20"/>
        </w:rPr>
        <w:tab/>
        <w:t>Zamawiający żąda wskazania przez Wykonawcę części zamówienia (niekluczowych), których wykonanie zamierza powierzyć podwykonawcom, i podania przez Wykonawcę firm podwykonawców, zgodnie z pkt 10.9</w:t>
      </w:r>
      <w:r w:rsidR="00105BD9" w:rsidRPr="009034E8">
        <w:rPr>
          <w:rFonts w:ascii="Verdana" w:hAnsi="Verdana" w:cs="Verdana"/>
          <w:sz w:val="20"/>
          <w:szCs w:val="20"/>
        </w:rPr>
        <w:t>.</w:t>
      </w:r>
      <w:r w:rsidRPr="009034E8">
        <w:rPr>
          <w:rFonts w:ascii="Verdana" w:hAnsi="Verdana" w:cs="Verdana"/>
          <w:sz w:val="20"/>
          <w:szCs w:val="20"/>
        </w:rPr>
        <w:t xml:space="preserve"> IDW.</w:t>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d)</w:t>
      </w:r>
      <w:r w:rsidRPr="009034E8">
        <w:rPr>
          <w:rFonts w:ascii="Verdana" w:hAnsi="Verdana" w:cs="Verdana"/>
          <w:sz w:val="20"/>
          <w:szCs w:val="20"/>
        </w:rPr>
        <w:tab/>
        <w:t xml:space="preserve">W odniesieniu do kluczowych części zamówienia zastrzeżonych do osobistego wykonania przez Wykonawcę, Wykonawca nie może powoływać się na zdolności innego podmiotu, na zasadach określonych w art. 22a ust. 1 ustawy Pzp, w celu wykazania spełniania warunków udziału w postępowaniu. </w:t>
      </w:r>
    </w:p>
    <w:p w:rsidR="005F1CCC" w:rsidRPr="00CA7246"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e)</w:t>
      </w:r>
      <w:r w:rsidRPr="009034E8">
        <w:rPr>
          <w:rFonts w:ascii="Verdana" w:hAnsi="Verdana" w:cs="Verdana"/>
          <w:sz w:val="20"/>
          <w:szCs w:val="20"/>
        </w:rPr>
        <w:tab/>
        <w:t>Pozostałe wymagania dotyczące podwykonawstwa zostały określone w Tomie II SIWZ – IPU.</w:t>
      </w:r>
    </w:p>
    <w:p w:rsidR="005F1CCC" w:rsidRDefault="005F1CCC" w:rsidP="00FF1F02">
      <w:pPr>
        <w:jc w:val="both"/>
        <w:textAlignment w:val="top"/>
        <w:rPr>
          <w:rFonts w:ascii="Verdana" w:hAnsi="Verdana" w:cs="Verdana"/>
          <w:sz w:val="20"/>
          <w:szCs w:val="20"/>
        </w:rPr>
      </w:pPr>
    </w:p>
    <w:p w:rsidR="005F1CCC" w:rsidRPr="00DD61E2" w:rsidRDefault="005F1CCC" w:rsidP="00BE245A">
      <w:pPr>
        <w:spacing w:before="120"/>
        <w:ind w:left="567"/>
        <w:jc w:val="both"/>
        <w:rPr>
          <w:rFonts w:ascii="Verdana" w:hAnsi="Verdana" w:cs="Verdana"/>
          <w:b/>
          <w:sz w:val="20"/>
          <w:szCs w:val="20"/>
        </w:rPr>
      </w:pPr>
    </w:p>
    <w:p w:rsidR="005F1CCC" w:rsidRPr="00DD61E2" w:rsidRDefault="005F1CCC" w:rsidP="00981496">
      <w:pPr>
        <w:rPr>
          <w:rFonts w:ascii="Verdana" w:hAnsi="Verdana" w:cs="Verdana"/>
          <w:b/>
          <w:bCs/>
          <w:sz w:val="20"/>
          <w:szCs w:val="20"/>
        </w:rPr>
      </w:pPr>
      <w:r w:rsidRPr="00DD61E2">
        <w:rPr>
          <w:rFonts w:ascii="Verdana" w:hAnsi="Verdana" w:cs="Verdana"/>
          <w:b/>
          <w:bCs/>
          <w:sz w:val="20"/>
          <w:szCs w:val="20"/>
        </w:rPr>
        <w:t xml:space="preserve">6. </w:t>
      </w:r>
      <w:r w:rsidRPr="00DD61E2">
        <w:rPr>
          <w:rFonts w:ascii="Verdana" w:hAnsi="Verdana" w:cs="Verdana"/>
          <w:b/>
          <w:bCs/>
          <w:sz w:val="20"/>
          <w:szCs w:val="20"/>
        </w:rPr>
        <w:tab/>
        <w:t>TERMIN REALIZACJI USŁUGI</w:t>
      </w:r>
    </w:p>
    <w:p w:rsidR="005F1CCC" w:rsidRPr="00C17A3F" w:rsidRDefault="005F1CCC" w:rsidP="00C17A3F">
      <w:pPr>
        <w:widowControl w:val="0"/>
        <w:ind w:left="567"/>
        <w:jc w:val="both"/>
        <w:rPr>
          <w:rFonts w:ascii="Verdana" w:hAnsi="Verdana"/>
          <w:bCs/>
          <w:iCs/>
          <w:sz w:val="20"/>
          <w:szCs w:val="20"/>
        </w:rPr>
      </w:pPr>
      <w:r w:rsidRPr="00C17A3F">
        <w:rPr>
          <w:rFonts w:ascii="Verdana" w:hAnsi="Verdana" w:cs="Verdana"/>
          <w:bCs/>
          <w:sz w:val="20"/>
          <w:szCs w:val="20"/>
        </w:rPr>
        <w:t>Zamawiający wymaga, aby przedmiot zamówienia został zrealizowany</w:t>
      </w:r>
      <w:r w:rsidR="00105BD9" w:rsidRPr="00C17A3F">
        <w:rPr>
          <w:rFonts w:ascii="Verdana" w:hAnsi="Verdana" w:cs="Verdana"/>
          <w:bCs/>
          <w:sz w:val="20"/>
          <w:szCs w:val="20"/>
        </w:rPr>
        <w:t xml:space="preserve"> w terminie </w:t>
      </w:r>
      <w:r w:rsidR="00C17A3F" w:rsidRPr="00C17A3F">
        <w:rPr>
          <w:rFonts w:ascii="Verdana" w:hAnsi="Verdana"/>
          <w:bCs/>
          <w:iCs/>
          <w:sz w:val="20"/>
          <w:szCs w:val="20"/>
        </w:rPr>
        <w:t>12 miesięcy od daty podpisania Umowy</w:t>
      </w:r>
    </w:p>
    <w:p w:rsidR="005F1CCC" w:rsidRPr="00DD61E2" w:rsidRDefault="005F1CCC" w:rsidP="00BE245A">
      <w:pPr>
        <w:tabs>
          <w:tab w:val="left" w:pos="3030"/>
        </w:tabs>
        <w:ind w:left="720" w:hanging="720"/>
        <w:jc w:val="both"/>
        <w:rPr>
          <w:rStyle w:val="tekstdokbold"/>
          <w:rFonts w:ascii="Verdana" w:hAnsi="Verdana" w:cs="Verdana"/>
          <w:b w:val="0"/>
          <w:sz w:val="20"/>
          <w:szCs w:val="20"/>
        </w:rPr>
      </w:pPr>
    </w:p>
    <w:p w:rsidR="005F1CCC" w:rsidRPr="00DD61E2" w:rsidRDefault="005F1CCC" w:rsidP="00BE245A">
      <w:pPr>
        <w:rPr>
          <w:rFonts w:ascii="Verdana" w:hAnsi="Verdana" w:cs="Verdana"/>
          <w:b/>
          <w:bCs/>
          <w:sz w:val="20"/>
          <w:szCs w:val="20"/>
        </w:rPr>
      </w:pPr>
      <w:r w:rsidRPr="00DD61E2">
        <w:rPr>
          <w:rFonts w:ascii="Verdana" w:hAnsi="Verdana" w:cs="Verdana"/>
          <w:b/>
          <w:bCs/>
          <w:sz w:val="20"/>
          <w:szCs w:val="20"/>
        </w:rPr>
        <w:t xml:space="preserve">7. </w:t>
      </w:r>
      <w:r w:rsidRPr="00DD61E2">
        <w:rPr>
          <w:rFonts w:ascii="Verdana" w:hAnsi="Verdana" w:cs="Verdana"/>
          <w:b/>
          <w:bCs/>
          <w:sz w:val="20"/>
          <w:szCs w:val="20"/>
        </w:rPr>
        <w:tab/>
        <w:t xml:space="preserve">WARUNKI UDZIAŁU W POSTĘPOWANIU </w:t>
      </w:r>
    </w:p>
    <w:p w:rsidR="005F1CCC" w:rsidRPr="00DD61E2" w:rsidRDefault="005F1CCC" w:rsidP="00BE245A">
      <w:pPr>
        <w:ind w:right="-144"/>
        <w:jc w:val="center"/>
        <w:rPr>
          <w:rStyle w:val="tekstdokbold"/>
          <w:rFonts w:ascii="Verdana" w:hAnsi="Verdana" w:cs="Verdana"/>
          <w:bCs/>
          <w:sz w:val="20"/>
          <w:szCs w:val="20"/>
        </w:rPr>
      </w:pPr>
    </w:p>
    <w:p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t>7.1.</w:t>
      </w:r>
      <w:r w:rsidRPr="00DD61E2">
        <w:rPr>
          <w:rStyle w:val="tekstdokbold"/>
          <w:rFonts w:ascii="Verdana" w:hAnsi="Verdana" w:cs="Verdana"/>
          <w:bCs w:val="0"/>
          <w:sz w:val="20"/>
          <w:szCs w:val="20"/>
        </w:rPr>
        <w:tab/>
        <w:t xml:space="preserve">O udzielenie zamówienia mogą ubiegać się Wykonawcy, którzy nie podlegają wykluczeniu oraz spełniają określone przez zamawiającego warunki </w:t>
      </w:r>
      <w:r w:rsidRPr="00DD61E2">
        <w:rPr>
          <w:rFonts w:ascii="Verdana" w:hAnsi="Verdana" w:cs="Verdana"/>
          <w:sz w:val="20"/>
          <w:szCs w:val="20"/>
        </w:rPr>
        <w:t>udziału w postępowaniu.</w:t>
      </w:r>
    </w:p>
    <w:p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t>7.2.</w:t>
      </w:r>
      <w:r w:rsidRPr="00DD61E2">
        <w:rPr>
          <w:rStyle w:val="tekstdokbold"/>
          <w:rFonts w:ascii="Verdana" w:hAnsi="Verdana" w:cs="Verdana"/>
          <w:bCs w:val="0"/>
          <w:sz w:val="20"/>
          <w:szCs w:val="20"/>
        </w:rPr>
        <w:tab/>
      </w:r>
      <w:r w:rsidRPr="00DD61E2">
        <w:rPr>
          <w:rFonts w:ascii="Verdana" w:hAnsi="Verdana" w:cs="Verdana"/>
          <w:sz w:val="20"/>
          <w:szCs w:val="20"/>
        </w:rPr>
        <w:t>O udzielenie zamówienia mogą ubiegać się Wykonawcy, którzy spełniają warunki dotyczące:</w:t>
      </w:r>
    </w:p>
    <w:p w:rsidR="005F1CCC" w:rsidRPr="00DD61E2" w:rsidRDefault="005F1CC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 xml:space="preserve">1) </w:t>
      </w:r>
      <w:r w:rsidRPr="00DD61E2">
        <w:rPr>
          <w:rFonts w:ascii="Verdana" w:hAnsi="Verdana" w:cs="Verdana"/>
          <w:b w:val="0"/>
          <w:bCs w:val="0"/>
          <w:sz w:val="20"/>
          <w:szCs w:val="20"/>
        </w:rPr>
        <w:tab/>
      </w:r>
      <w:r w:rsidRPr="00DD61E2">
        <w:rPr>
          <w:rFonts w:ascii="Verdana" w:hAnsi="Verdana" w:cs="Verdana"/>
          <w:sz w:val="20"/>
          <w:szCs w:val="20"/>
        </w:rPr>
        <w:t>kompetencji lub uprawnień do prowadzenia określonej działalności zawodowej, o ile wynika to z odrębnych przepisów:</w:t>
      </w:r>
    </w:p>
    <w:p w:rsidR="005F1CCC" w:rsidRPr="00DD61E2" w:rsidRDefault="005F1CCC" w:rsidP="00E9064C">
      <w:pPr>
        <w:pStyle w:val="pkt"/>
        <w:ind w:left="709" w:firstLine="0"/>
        <w:rPr>
          <w:rFonts w:ascii="Verdana" w:hAnsi="Verdana" w:cs="Verdana"/>
          <w:i/>
          <w:sz w:val="20"/>
          <w:szCs w:val="20"/>
        </w:rPr>
      </w:pPr>
      <w:r w:rsidRPr="00DD61E2">
        <w:rPr>
          <w:rFonts w:ascii="Verdana" w:hAnsi="Verdana" w:cs="Verdana"/>
          <w:i/>
          <w:sz w:val="20"/>
          <w:szCs w:val="20"/>
        </w:rPr>
        <w:lastRenderedPageBreak/>
        <w:t xml:space="preserve">„Nie dotyczy” </w:t>
      </w:r>
    </w:p>
    <w:p w:rsidR="005F1CCC" w:rsidRPr="00DD61E2" w:rsidRDefault="005F1CC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sz w:val="20"/>
          <w:szCs w:val="20"/>
        </w:rPr>
        <w:t>sytuacji ekonomicznej i finansowej:</w:t>
      </w:r>
    </w:p>
    <w:p w:rsidR="005F1CCC" w:rsidRDefault="005F1CC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rsidR="00E77151" w:rsidRPr="00DD61E2" w:rsidRDefault="00E77151" w:rsidP="00E9064C">
      <w:pPr>
        <w:pStyle w:val="pkt"/>
        <w:ind w:left="709" w:firstLine="0"/>
        <w:rPr>
          <w:rFonts w:ascii="Verdana" w:hAnsi="Verdana" w:cs="Verdana"/>
          <w:i/>
          <w:sz w:val="20"/>
          <w:szCs w:val="20"/>
        </w:rPr>
      </w:pPr>
    </w:p>
    <w:p w:rsidR="005F1CCC" w:rsidRPr="00DD61E2" w:rsidRDefault="005F1CCC" w:rsidP="00E9064C">
      <w:pPr>
        <w:pStyle w:val="Tekstpodstawowy2"/>
        <w:ind w:left="709" w:hanging="425"/>
        <w:rPr>
          <w:rFonts w:ascii="Verdana" w:hAnsi="Verdana" w:cs="Verdana"/>
          <w:b w:val="0"/>
          <w:bCs w:val="0"/>
          <w:sz w:val="20"/>
          <w:szCs w:val="20"/>
        </w:rPr>
      </w:pPr>
      <w:r w:rsidRPr="00DD61E2">
        <w:rPr>
          <w:rFonts w:ascii="Verdana" w:hAnsi="Verdana" w:cs="Verdana"/>
          <w:b w:val="0"/>
          <w:sz w:val="20"/>
          <w:szCs w:val="20"/>
        </w:rPr>
        <w:t>3)</w:t>
      </w:r>
      <w:r w:rsidRPr="00DD61E2">
        <w:rPr>
          <w:rFonts w:ascii="Verdana" w:hAnsi="Verdana" w:cs="Verdana"/>
          <w:b w:val="0"/>
          <w:sz w:val="20"/>
          <w:szCs w:val="20"/>
        </w:rPr>
        <w:tab/>
      </w:r>
      <w:r w:rsidRPr="00DD61E2">
        <w:rPr>
          <w:rFonts w:ascii="Verdana" w:hAnsi="Verdana" w:cs="Verdana"/>
          <w:sz w:val="20"/>
          <w:szCs w:val="20"/>
        </w:rPr>
        <w:t>zdolności technicznej lub zawodowej:</w:t>
      </w:r>
    </w:p>
    <w:p w:rsidR="00535C20" w:rsidRPr="00566903" w:rsidRDefault="00535C20" w:rsidP="00535C20">
      <w:pPr>
        <w:pStyle w:val="Tekstpodstawowy2"/>
        <w:tabs>
          <w:tab w:val="left" w:pos="993"/>
        </w:tabs>
        <w:ind w:left="709"/>
        <w:rPr>
          <w:rFonts w:ascii="Verdana" w:hAnsi="Verdana" w:cs="Verdana"/>
          <w:sz w:val="20"/>
          <w:szCs w:val="20"/>
          <w:u w:val="single"/>
        </w:rPr>
      </w:pPr>
      <w:r w:rsidRPr="00566903">
        <w:rPr>
          <w:rFonts w:ascii="Verdana" w:hAnsi="Verdana" w:cs="Verdana"/>
          <w:bCs w:val="0"/>
          <w:sz w:val="20"/>
          <w:szCs w:val="20"/>
          <w:u w:val="single"/>
        </w:rPr>
        <w:t xml:space="preserve">a) </w:t>
      </w:r>
      <w:r w:rsidRPr="00566903">
        <w:rPr>
          <w:rFonts w:ascii="Verdana" w:hAnsi="Verdana" w:cs="Verdana"/>
          <w:sz w:val="20"/>
          <w:szCs w:val="20"/>
          <w:u w:val="single"/>
        </w:rPr>
        <w:t>Wykonawcy:</w:t>
      </w:r>
    </w:p>
    <w:p w:rsidR="00BE712F" w:rsidRPr="00B82155" w:rsidRDefault="00BE712F" w:rsidP="00BE712F">
      <w:pPr>
        <w:pStyle w:val="Tekstpodstawowy2"/>
        <w:tabs>
          <w:tab w:val="left" w:pos="1134"/>
        </w:tabs>
        <w:ind w:left="1134"/>
        <w:rPr>
          <w:rFonts w:ascii="Verdana" w:hAnsi="Verdana" w:cs="Verdana"/>
          <w:b w:val="0"/>
          <w:sz w:val="20"/>
          <w:szCs w:val="20"/>
        </w:rPr>
      </w:pPr>
      <w:r w:rsidRPr="00B82155">
        <w:rPr>
          <w:rFonts w:ascii="Verdana" w:hAnsi="Verdana" w:cs="Verdana"/>
          <w:b w:val="0"/>
          <w:sz w:val="20"/>
          <w:szCs w:val="20"/>
        </w:rPr>
        <w:t>Wykonawca musi wykazać się wiedzą i doświadczeniem, w opracowaniu w okresie ostatnich 10 lat przed upływem terminu składania ofert, a jeżeli okres prowadzenia działalności jest krótszy – w tym okresie 1 lub 2 dokumentacji projektowych: STEŚ lub STEŚ-R</w:t>
      </w:r>
      <w:r>
        <w:rPr>
          <w:rFonts w:ascii="Verdana" w:hAnsi="Verdana" w:cs="Verdana"/>
          <w:b w:val="0"/>
          <w:sz w:val="20"/>
          <w:szCs w:val="20"/>
        </w:rPr>
        <w:t xml:space="preserve"> lub KP</w:t>
      </w:r>
      <w:r w:rsidR="00E96E8A">
        <w:rPr>
          <w:rFonts w:ascii="Verdana" w:hAnsi="Verdana" w:cs="Verdana"/>
          <w:b w:val="0"/>
          <w:sz w:val="20"/>
          <w:szCs w:val="20"/>
        </w:rPr>
        <w:t xml:space="preserve"> lub PB </w:t>
      </w:r>
      <w:r w:rsidRPr="00B82155">
        <w:rPr>
          <w:rFonts w:ascii="Verdana" w:hAnsi="Verdana" w:cs="Verdana"/>
          <w:b w:val="0"/>
          <w:sz w:val="20"/>
          <w:szCs w:val="20"/>
        </w:rPr>
        <w:t xml:space="preserve">dla budowy lub rozbudowy drogi lub ulicy klasy min. </w:t>
      </w:r>
      <w:r>
        <w:rPr>
          <w:rFonts w:ascii="Verdana" w:hAnsi="Verdana" w:cs="Verdana"/>
          <w:b w:val="0"/>
          <w:sz w:val="20"/>
          <w:szCs w:val="20"/>
        </w:rPr>
        <w:t>S</w:t>
      </w:r>
      <w:r w:rsidRPr="00B82155">
        <w:rPr>
          <w:rFonts w:ascii="Verdana" w:hAnsi="Verdana" w:cs="Verdana"/>
          <w:b w:val="0"/>
          <w:sz w:val="20"/>
          <w:szCs w:val="20"/>
        </w:rPr>
        <w:t xml:space="preserve"> o łącznej długo</w:t>
      </w:r>
      <w:r w:rsidRPr="00A135A7">
        <w:rPr>
          <w:rFonts w:ascii="Verdana" w:hAnsi="Verdana" w:cs="Verdana"/>
          <w:b w:val="0"/>
          <w:sz w:val="20"/>
          <w:szCs w:val="20"/>
        </w:rPr>
        <w:t xml:space="preserve">ści min. </w:t>
      </w:r>
      <w:smartTag w:uri="urn:schemas-microsoft-com:office:smarttags" w:element="metricconverter">
        <w:smartTagPr>
          <w:attr w:name="ProductID" w:val="17 km"/>
        </w:smartTagPr>
        <w:r>
          <w:rPr>
            <w:rFonts w:ascii="Verdana" w:hAnsi="Verdana" w:cs="Verdana"/>
            <w:b w:val="0"/>
            <w:sz w:val="20"/>
            <w:szCs w:val="20"/>
          </w:rPr>
          <w:t>17</w:t>
        </w:r>
        <w:r w:rsidRPr="00A135A7">
          <w:rPr>
            <w:rFonts w:ascii="Verdana" w:hAnsi="Verdana" w:cs="Verdana"/>
            <w:b w:val="0"/>
            <w:sz w:val="20"/>
            <w:szCs w:val="20"/>
          </w:rPr>
          <w:t xml:space="preserve"> km</w:t>
        </w:r>
      </w:smartTag>
      <w:r w:rsidRPr="00A135A7">
        <w:rPr>
          <w:rFonts w:ascii="Verdana" w:hAnsi="Verdana" w:cs="Verdana"/>
          <w:b w:val="0"/>
          <w:sz w:val="20"/>
          <w:szCs w:val="20"/>
        </w:rPr>
        <w:t>,</w:t>
      </w:r>
    </w:p>
    <w:p w:rsidR="00BE712F" w:rsidRDefault="00BE712F" w:rsidP="00BE712F">
      <w:pPr>
        <w:pStyle w:val="Tekstpodstawowy2"/>
        <w:tabs>
          <w:tab w:val="left" w:pos="1134"/>
        </w:tabs>
        <w:ind w:left="1134"/>
        <w:rPr>
          <w:rFonts w:ascii="Verdana" w:hAnsi="Verdana" w:cs="Verdana"/>
          <w:b w:val="0"/>
          <w:sz w:val="20"/>
          <w:szCs w:val="20"/>
        </w:rPr>
      </w:pPr>
      <w:r>
        <w:rPr>
          <w:rFonts w:ascii="Verdana" w:hAnsi="Verdana" w:cs="Verdana"/>
          <w:b w:val="0"/>
          <w:sz w:val="20"/>
          <w:szCs w:val="20"/>
        </w:rPr>
        <w:t xml:space="preserve">Przez </w:t>
      </w:r>
      <w:r w:rsidRPr="00B82155">
        <w:rPr>
          <w:rFonts w:ascii="Verdana" w:hAnsi="Verdana" w:cs="Verdana"/>
          <w:b w:val="0"/>
          <w:sz w:val="20"/>
          <w:szCs w:val="20"/>
        </w:rPr>
        <w:t>opracowani</w:t>
      </w:r>
      <w:r>
        <w:rPr>
          <w:rFonts w:ascii="Verdana" w:hAnsi="Verdana" w:cs="Verdana"/>
          <w:b w:val="0"/>
          <w:sz w:val="20"/>
          <w:szCs w:val="20"/>
        </w:rPr>
        <w:t>e</w:t>
      </w:r>
      <w:r w:rsidRPr="00B82155">
        <w:rPr>
          <w:rFonts w:ascii="Verdana" w:hAnsi="Verdana" w:cs="Verdana"/>
          <w:b w:val="0"/>
          <w:sz w:val="20"/>
          <w:szCs w:val="20"/>
        </w:rPr>
        <w:t xml:space="preserve"> dokumentacji projektowej</w:t>
      </w:r>
      <w:r>
        <w:rPr>
          <w:rFonts w:ascii="Verdana" w:hAnsi="Verdana" w:cs="Verdana"/>
          <w:b w:val="0"/>
          <w:sz w:val="20"/>
          <w:szCs w:val="20"/>
        </w:rPr>
        <w:t xml:space="preserve"> (STEŚ, STEŚ-R, KP, </w:t>
      </w:r>
      <w:r w:rsidRPr="00B82155">
        <w:rPr>
          <w:rFonts w:ascii="Verdana" w:hAnsi="Verdana" w:cs="Verdana"/>
          <w:b w:val="0"/>
          <w:sz w:val="20"/>
          <w:szCs w:val="20"/>
        </w:rPr>
        <w:t xml:space="preserve">PB) </w:t>
      </w:r>
      <w:r>
        <w:rPr>
          <w:rFonts w:ascii="Verdana" w:hAnsi="Verdana" w:cs="Verdana"/>
          <w:b w:val="0"/>
          <w:sz w:val="20"/>
          <w:szCs w:val="20"/>
        </w:rPr>
        <w:t>należy rozumieć</w:t>
      </w:r>
      <w:r w:rsidRPr="00B82155">
        <w:rPr>
          <w:rFonts w:ascii="Verdana" w:hAnsi="Verdana" w:cs="Verdana"/>
          <w:b w:val="0"/>
          <w:sz w:val="20"/>
          <w:szCs w:val="20"/>
        </w:rPr>
        <w:t xml:space="preserve"> doprowadzenie do wystawienia Protokołu odbioru dokumentacji projektowej lub równoważnego dokumentu.</w:t>
      </w:r>
    </w:p>
    <w:p w:rsidR="00BE712F" w:rsidRPr="006A1A11" w:rsidRDefault="00BE712F" w:rsidP="00BE712F">
      <w:pPr>
        <w:pStyle w:val="Tekstpodstawowy2"/>
        <w:tabs>
          <w:tab w:val="left" w:pos="1134"/>
        </w:tabs>
        <w:ind w:left="1069"/>
        <w:rPr>
          <w:rFonts w:ascii="Verdana" w:hAnsi="Verdana"/>
          <w:b w:val="0"/>
          <w:sz w:val="20"/>
        </w:rPr>
      </w:pPr>
      <w:r w:rsidRPr="00B82155">
        <w:rPr>
          <w:rFonts w:ascii="Verdana" w:hAnsi="Verdana" w:cs="Verdana"/>
          <w:b w:val="0"/>
          <w:sz w:val="20"/>
          <w:szCs w:val="20"/>
        </w:rPr>
        <w:t>Przez opracowanie projektu budowlanego nie należy rozumieć opracowania aktualizacji lub optymalizacji projektu</w:t>
      </w:r>
      <w:r w:rsidRPr="006A1A11">
        <w:rPr>
          <w:rFonts w:ascii="Verdana" w:hAnsi="Verdana" w:cs="Verdana"/>
          <w:b w:val="0"/>
          <w:sz w:val="20"/>
          <w:szCs w:val="20"/>
        </w:rPr>
        <w:t xml:space="preserve">, </w:t>
      </w:r>
      <w:r w:rsidRPr="006A1A11">
        <w:rPr>
          <w:rFonts w:ascii="Verdana" w:hAnsi="Verdana"/>
          <w:b w:val="0"/>
          <w:sz w:val="20"/>
        </w:rPr>
        <w:t>chyba że swym zakresem obejmuje całość dokumentacji projektowej.</w:t>
      </w:r>
    </w:p>
    <w:p w:rsidR="00BE712F" w:rsidRPr="00B82155" w:rsidRDefault="00BE712F" w:rsidP="00BE712F">
      <w:pPr>
        <w:pStyle w:val="Tekstpodstawowy2"/>
        <w:ind w:left="1134"/>
        <w:rPr>
          <w:rFonts w:ascii="Verdana" w:hAnsi="Verdana" w:cs="Verdana"/>
          <w:b w:val="0"/>
          <w:sz w:val="20"/>
          <w:szCs w:val="20"/>
        </w:rPr>
      </w:pPr>
      <w:r w:rsidRPr="00B82155">
        <w:rPr>
          <w:rFonts w:ascii="Verdana" w:hAnsi="Verdana" w:cs="Verdana"/>
          <w:b w:val="0"/>
          <w:sz w:val="20"/>
          <w:szCs w:val="20"/>
        </w:rPr>
        <w:t>Pod określeniem:</w:t>
      </w:r>
    </w:p>
    <w:p w:rsidR="00BE712F" w:rsidRPr="00B82155" w:rsidRDefault="00BE712F" w:rsidP="00BE712F">
      <w:pPr>
        <w:pStyle w:val="Tekstpodstawowy2"/>
        <w:numPr>
          <w:ilvl w:val="0"/>
          <w:numId w:val="19"/>
        </w:numPr>
        <w:ind w:left="1276" w:hanging="142"/>
        <w:rPr>
          <w:rFonts w:ascii="Verdana" w:hAnsi="Verdana" w:cs="Verdana"/>
          <w:b w:val="0"/>
          <w:sz w:val="20"/>
          <w:szCs w:val="20"/>
        </w:rPr>
      </w:pPr>
      <w:r>
        <w:rPr>
          <w:rFonts w:ascii="Verdana" w:hAnsi="Verdana" w:cs="Verdana"/>
          <w:b w:val="0"/>
          <w:sz w:val="20"/>
          <w:szCs w:val="20"/>
        </w:rPr>
        <w:t xml:space="preserve">STEŚ </w:t>
      </w:r>
      <w:r w:rsidRPr="00B82155">
        <w:rPr>
          <w:rFonts w:ascii="Verdana" w:hAnsi="Verdana" w:cs="Verdana"/>
          <w:b w:val="0"/>
          <w:sz w:val="20"/>
          <w:szCs w:val="20"/>
        </w:rPr>
        <w:t>- S</w:t>
      </w:r>
      <w:r>
        <w:rPr>
          <w:rFonts w:ascii="Verdana" w:hAnsi="Verdana" w:cs="Verdana"/>
          <w:b w:val="0"/>
          <w:sz w:val="20"/>
          <w:szCs w:val="20"/>
        </w:rPr>
        <w:t>tudium techniczno-ekonomiczno-</w:t>
      </w:r>
      <w:r w:rsidRPr="00B82155">
        <w:rPr>
          <w:rFonts w:ascii="Verdana" w:hAnsi="Verdana" w:cs="Verdana"/>
          <w:b w:val="0"/>
          <w:sz w:val="20"/>
          <w:szCs w:val="20"/>
        </w:rPr>
        <w:t>środowiskowe;</w:t>
      </w:r>
    </w:p>
    <w:p w:rsidR="00BE712F" w:rsidRDefault="00BE712F" w:rsidP="00BE712F">
      <w:pPr>
        <w:pStyle w:val="Tekstpodstawowy2"/>
        <w:numPr>
          <w:ilvl w:val="0"/>
          <w:numId w:val="19"/>
        </w:numPr>
        <w:ind w:left="1276" w:hanging="142"/>
        <w:rPr>
          <w:rFonts w:ascii="Verdana" w:hAnsi="Verdana" w:cs="Verdana"/>
          <w:b w:val="0"/>
          <w:sz w:val="20"/>
          <w:szCs w:val="20"/>
        </w:rPr>
      </w:pPr>
      <w:r w:rsidRPr="00B82155">
        <w:rPr>
          <w:rFonts w:ascii="Verdana" w:hAnsi="Verdana" w:cs="Verdana"/>
          <w:b w:val="0"/>
          <w:sz w:val="20"/>
          <w:szCs w:val="20"/>
        </w:rPr>
        <w:t>STEŚ-R</w:t>
      </w:r>
      <w:r>
        <w:rPr>
          <w:rFonts w:ascii="Verdana" w:hAnsi="Verdana" w:cs="Verdana"/>
          <w:b w:val="0"/>
          <w:sz w:val="20"/>
          <w:szCs w:val="20"/>
        </w:rPr>
        <w:t xml:space="preserve"> </w:t>
      </w:r>
      <w:r w:rsidRPr="00B82155">
        <w:rPr>
          <w:rFonts w:ascii="Verdana" w:hAnsi="Verdana" w:cs="Verdana"/>
          <w:b w:val="0"/>
          <w:sz w:val="20"/>
          <w:szCs w:val="20"/>
        </w:rPr>
        <w:t xml:space="preserve">- </w:t>
      </w:r>
      <w:r>
        <w:rPr>
          <w:rFonts w:ascii="Verdana" w:hAnsi="Verdana" w:cs="Verdana"/>
          <w:b w:val="0"/>
          <w:sz w:val="20"/>
          <w:szCs w:val="20"/>
        </w:rPr>
        <w:t>Studium techniczno-ekonomiczno-</w:t>
      </w:r>
      <w:r w:rsidRPr="00B82155">
        <w:rPr>
          <w:rFonts w:ascii="Verdana" w:hAnsi="Verdana" w:cs="Verdana"/>
          <w:b w:val="0"/>
          <w:sz w:val="20"/>
          <w:szCs w:val="20"/>
        </w:rPr>
        <w:t xml:space="preserve">środowiskowe z elementami koncepcji programowej, </w:t>
      </w:r>
    </w:p>
    <w:p w:rsidR="00BE712F" w:rsidRPr="00B82155" w:rsidRDefault="002F568A" w:rsidP="00BE712F">
      <w:pPr>
        <w:pStyle w:val="Tekstpodstawowy2"/>
        <w:numPr>
          <w:ilvl w:val="0"/>
          <w:numId w:val="19"/>
        </w:numPr>
        <w:ind w:left="1276" w:hanging="142"/>
        <w:rPr>
          <w:rFonts w:ascii="Verdana" w:hAnsi="Verdana" w:cs="Verdana"/>
          <w:b w:val="0"/>
          <w:sz w:val="20"/>
          <w:szCs w:val="20"/>
        </w:rPr>
      </w:pPr>
      <w:r>
        <w:rPr>
          <w:rFonts w:ascii="Verdana" w:hAnsi="Verdana" w:cs="Verdana"/>
          <w:b w:val="0"/>
          <w:sz w:val="20"/>
          <w:szCs w:val="20"/>
        </w:rPr>
        <w:t>KP – Koncepcja Programowa</w:t>
      </w:r>
    </w:p>
    <w:p w:rsidR="00BE712F" w:rsidRPr="00E937DE" w:rsidRDefault="00BE712F" w:rsidP="00E937DE">
      <w:pPr>
        <w:pStyle w:val="Tekstpodstawowy2"/>
        <w:numPr>
          <w:ilvl w:val="0"/>
          <w:numId w:val="19"/>
        </w:numPr>
        <w:ind w:left="1276" w:hanging="142"/>
        <w:rPr>
          <w:rFonts w:ascii="Verdana" w:hAnsi="Verdana" w:cs="Verdana"/>
          <w:b w:val="0"/>
          <w:sz w:val="20"/>
          <w:szCs w:val="20"/>
        </w:rPr>
      </w:pPr>
      <w:r w:rsidRPr="00B82155">
        <w:rPr>
          <w:rFonts w:ascii="Verdana" w:hAnsi="Verdana" w:cs="Verdana"/>
          <w:b w:val="0"/>
          <w:sz w:val="20"/>
          <w:szCs w:val="20"/>
        </w:rPr>
        <w:t>PB</w:t>
      </w:r>
      <w:r>
        <w:rPr>
          <w:rFonts w:ascii="Verdana" w:hAnsi="Verdana" w:cs="Verdana"/>
          <w:b w:val="0"/>
          <w:sz w:val="20"/>
          <w:szCs w:val="20"/>
        </w:rPr>
        <w:t xml:space="preserve"> -</w:t>
      </w:r>
      <w:r w:rsidRPr="00B82155">
        <w:rPr>
          <w:rFonts w:ascii="Verdana" w:hAnsi="Verdana" w:cs="Verdana"/>
          <w:b w:val="0"/>
          <w:sz w:val="20"/>
          <w:szCs w:val="20"/>
        </w:rPr>
        <w:t xml:space="preserve"> należy rozumieć Projekt Budowlany.</w:t>
      </w:r>
    </w:p>
    <w:p w:rsidR="00FB79EA" w:rsidRDefault="00FB79EA" w:rsidP="00FB79EA">
      <w:pPr>
        <w:pStyle w:val="Tekstpodstawowy2"/>
        <w:tabs>
          <w:tab w:val="left" w:pos="1134"/>
        </w:tabs>
        <w:ind w:left="709"/>
        <w:rPr>
          <w:rFonts w:ascii="Verdana" w:hAnsi="Verdana" w:cs="Verdana"/>
          <w:sz w:val="20"/>
          <w:szCs w:val="20"/>
        </w:rPr>
      </w:pPr>
      <w:r w:rsidRPr="00DD61E2">
        <w:rPr>
          <w:rFonts w:ascii="Verdana" w:hAnsi="Verdana" w:cs="Verdana"/>
          <w:b w:val="0"/>
          <w:sz w:val="20"/>
          <w:szCs w:val="20"/>
        </w:rPr>
        <w:t>W przypadku Wykonawców wspólnie ubiegających się o udzielenie zamówienia, spełnianie warunków w pkt 7.2.3)</w:t>
      </w:r>
      <w:r>
        <w:rPr>
          <w:rFonts w:ascii="Verdana" w:hAnsi="Verdana" w:cs="Verdana"/>
          <w:b w:val="0"/>
          <w:sz w:val="20"/>
          <w:szCs w:val="20"/>
        </w:rPr>
        <w:t xml:space="preserve"> a)</w:t>
      </w:r>
      <w:r w:rsidRPr="00DD61E2">
        <w:rPr>
          <w:rFonts w:ascii="Verdana" w:hAnsi="Verdana" w:cs="Verdana"/>
          <w:b w:val="0"/>
          <w:sz w:val="20"/>
          <w:szCs w:val="20"/>
        </w:rPr>
        <w:t xml:space="preserve"> IDW, Wykonawcy wykazują </w:t>
      </w:r>
      <w:r w:rsidRPr="00DD61E2">
        <w:rPr>
          <w:rFonts w:ascii="Verdana" w:hAnsi="Verdana" w:cs="Verdana"/>
          <w:sz w:val="20"/>
          <w:szCs w:val="20"/>
        </w:rPr>
        <w:t>łącznie.</w:t>
      </w:r>
    </w:p>
    <w:p w:rsidR="00E77151" w:rsidRDefault="00E77151" w:rsidP="00535C20">
      <w:pPr>
        <w:pStyle w:val="Tekstpodstawowy2"/>
        <w:tabs>
          <w:tab w:val="left" w:pos="851"/>
        </w:tabs>
        <w:spacing w:after="120"/>
        <w:ind w:left="709"/>
        <w:rPr>
          <w:rFonts w:ascii="Verdana" w:hAnsi="Verdana" w:cs="Verdana"/>
          <w:bCs w:val="0"/>
          <w:sz w:val="20"/>
          <w:szCs w:val="20"/>
          <w:u w:val="single"/>
        </w:rPr>
      </w:pPr>
    </w:p>
    <w:p w:rsidR="00535C20" w:rsidRPr="00566903" w:rsidRDefault="00535C20" w:rsidP="00535C20">
      <w:pPr>
        <w:pStyle w:val="Tekstpodstawowy2"/>
        <w:tabs>
          <w:tab w:val="left" w:pos="851"/>
        </w:tabs>
        <w:spacing w:after="120"/>
        <w:ind w:left="709"/>
        <w:rPr>
          <w:rFonts w:ascii="Verdana" w:hAnsi="Verdana" w:cs="Verdana"/>
          <w:sz w:val="20"/>
          <w:szCs w:val="20"/>
          <w:u w:val="single"/>
        </w:rPr>
      </w:pPr>
      <w:r w:rsidRPr="00566903">
        <w:rPr>
          <w:rFonts w:ascii="Verdana" w:hAnsi="Verdana" w:cs="Verdana"/>
          <w:bCs w:val="0"/>
          <w:sz w:val="20"/>
          <w:szCs w:val="20"/>
          <w:u w:val="single"/>
        </w:rPr>
        <w:t xml:space="preserve">b) </w:t>
      </w:r>
      <w:r w:rsidRPr="00566903">
        <w:rPr>
          <w:rFonts w:ascii="Verdana" w:hAnsi="Verdana" w:cs="Verdana"/>
          <w:sz w:val="20"/>
          <w:szCs w:val="20"/>
          <w:u w:val="single"/>
        </w:rPr>
        <w:t>osób:</w:t>
      </w:r>
    </w:p>
    <w:p w:rsidR="00535C20" w:rsidRPr="003C7A80" w:rsidRDefault="00535C20" w:rsidP="00535C20">
      <w:pPr>
        <w:pStyle w:val="Akapitzlist"/>
        <w:tabs>
          <w:tab w:val="left" w:pos="851"/>
        </w:tabs>
        <w:autoSpaceDE w:val="0"/>
        <w:autoSpaceDN w:val="0"/>
        <w:adjustRightInd w:val="0"/>
        <w:ind w:left="709"/>
        <w:jc w:val="both"/>
        <w:rPr>
          <w:rFonts w:ascii="Verdana" w:hAnsi="Verdana" w:cs="Verdana"/>
          <w:b/>
          <w:i/>
        </w:rPr>
      </w:pPr>
      <w:r w:rsidRPr="003C7A80">
        <w:rPr>
          <w:rFonts w:ascii="Verdana" w:eastAsia="Calibri" w:hAnsi="Verdana" w:cs="Verdana"/>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p>
    <w:p w:rsidR="00535C20" w:rsidRPr="00C17A3F" w:rsidRDefault="00535C20" w:rsidP="00535C20">
      <w:pPr>
        <w:pStyle w:val="Tekstpodstawowy2"/>
        <w:numPr>
          <w:ilvl w:val="1"/>
          <w:numId w:val="20"/>
        </w:numPr>
        <w:tabs>
          <w:tab w:val="left" w:pos="993"/>
        </w:tabs>
        <w:ind w:left="709" w:firstLine="0"/>
        <w:rPr>
          <w:rFonts w:ascii="Verdana" w:hAnsi="Verdana"/>
          <w:sz w:val="20"/>
        </w:rPr>
      </w:pPr>
      <w:r>
        <w:rPr>
          <w:rFonts w:ascii="Verdana" w:hAnsi="Verdana"/>
          <w:sz w:val="20"/>
          <w:u w:val="single"/>
        </w:rPr>
        <w:t xml:space="preserve">osoba do pełnienia funkcji </w:t>
      </w:r>
      <w:r w:rsidRPr="00D2616E">
        <w:rPr>
          <w:rFonts w:ascii="Verdana" w:hAnsi="Verdana"/>
          <w:sz w:val="20"/>
          <w:u w:val="single"/>
        </w:rPr>
        <w:t>Projektant</w:t>
      </w:r>
      <w:r>
        <w:rPr>
          <w:rFonts w:ascii="Verdana" w:hAnsi="Verdana"/>
          <w:sz w:val="20"/>
          <w:u w:val="single"/>
        </w:rPr>
        <w:t>a D</w:t>
      </w:r>
      <w:r w:rsidRPr="00D2616E">
        <w:rPr>
          <w:rFonts w:ascii="Verdana" w:hAnsi="Verdana"/>
          <w:sz w:val="20"/>
          <w:u w:val="single"/>
        </w:rPr>
        <w:t>rogow</w:t>
      </w:r>
      <w:r>
        <w:rPr>
          <w:rFonts w:ascii="Verdana" w:hAnsi="Verdana"/>
          <w:sz w:val="20"/>
          <w:u w:val="single"/>
        </w:rPr>
        <w:t>ego</w:t>
      </w:r>
      <w:r w:rsidRPr="00D2616E">
        <w:rPr>
          <w:rFonts w:ascii="Verdana" w:hAnsi="Verdana"/>
          <w:sz w:val="20"/>
          <w:u w:val="single"/>
        </w:rPr>
        <w:t>:</w:t>
      </w:r>
    </w:p>
    <w:p w:rsidR="00C17A3F" w:rsidRPr="00D2616E" w:rsidRDefault="00C17A3F" w:rsidP="00C17A3F">
      <w:pPr>
        <w:pStyle w:val="Tekstpodstawowy2"/>
        <w:rPr>
          <w:rFonts w:ascii="Verdana" w:hAnsi="Verdana"/>
          <w:b w:val="0"/>
          <w:sz w:val="20"/>
        </w:rPr>
      </w:pPr>
      <w:r>
        <w:rPr>
          <w:rFonts w:ascii="Verdana" w:hAnsi="Verdana"/>
          <w:b w:val="0"/>
          <w:sz w:val="20"/>
        </w:rPr>
        <w:t xml:space="preserve">          </w:t>
      </w:r>
      <w:r w:rsidRPr="00D2616E">
        <w:rPr>
          <w:rFonts w:ascii="Verdana" w:hAnsi="Verdana"/>
          <w:b w:val="0"/>
          <w:sz w:val="20"/>
        </w:rPr>
        <w:t>- wymagana liczba osób: 1;</w:t>
      </w:r>
    </w:p>
    <w:p w:rsidR="00C17A3F" w:rsidRPr="00D2616E" w:rsidRDefault="00C17A3F" w:rsidP="00C17A3F">
      <w:pPr>
        <w:pStyle w:val="Tekstpodstawowy2"/>
        <w:ind w:firstLine="709"/>
        <w:rPr>
          <w:rFonts w:ascii="Verdana" w:hAnsi="Verdana"/>
          <w:b w:val="0"/>
          <w:sz w:val="20"/>
          <w:u w:val="single"/>
        </w:rPr>
      </w:pPr>
      <w:r w:rsidRPr="00D2616E">
        <w:rPr>
          <w:rFonts w:ascii="Verdana" w:hAnsi="Verdana"/>
          <w:b w:val="0"/>
          <w:sz w:val="20"/>
          <w:u w:val="single"/>
        </w:rPr>
        <w:t>Doświadczenie zawodowe:</w:t>
      </w:r>
    </w:p>
    <w:p w:rsidR="00C17A3F" w:rsidRPr="00770B41" w:rsidRDefault="00C17A3F" w:rsidP="00C17A3F">
      <w:pPr>
        <w:pStyle w:val="Tekstpodstawowy2"/>
        <w:ind w:left="709"/>
        <w:rPr>
          <w:rFonts w:ascii="Verdana" w:hAnsi="Verdana"/>
          <w:b w:val="0"/>
          <w:sz w:val="20"/>
        </w:rPr>
      </w:pPr>
      <w:r w:rsidRPr="00D2616E">
        <w:rPr>
          <w:rFonts w:ascii="Verdana" w:hAnsi="Verdana"/>
          <w:b w:val="0"/>
          <w:sz w:val="20"/>
        </w:rPr>
        <w:t>-</w:t>
      </w:r>
      <w:r w:rsidR="00BE712F" w:rsidRPr="00D2616E">
        <w:rPr>
          <w:rFonts w:ascii="Verdana" w:hAnsi="Verdana"/>
          <w:b w:val="0"/>
          <w:sz w:val="20"/>
        </w:rPr>
        <w:t xml:space="preserve">wymóg doświadczenia przy opracowaniu 2 dokumentacji projektowych: STEŚ, STEŚ-R lub KP lub PB, budowy lub rozbudowy dróg lub ulic </w:t>
      </w:r>
      <w:r w:rsidR="00BE712F" w:rsidRPr="00770B41">
        <w:rPr>
          <w:rFonts w:ascii="Verdana" w:hAnsi="Verdana"/>
          <w:b w:val="0"/>
          <w:sz w:val="20"/>
        </w:rPr>
        <w:t xml:space="preserve">klasy min. </w:t>
      </w:r>
      <w:r w:rsidR="00BE712F">
        <w:rPr>
          <w:rFonts w:ascii="Verdana" w:hAnsi="Verdana"/>
          <w:b w:val="0"/>
          <w:sz w:val="20"/>
        </w:rPr>
        <w:t>S</w:t>
      </w:r>
      <w:r w:rsidR="00BE712F" w:rsidRPr="00770B41">
        <w:rPr>
          <w:rFonts w:ascii="Verdana" w:hAnsi="Verdana"/>
          <w:b w:val="0"/>
          <w:sz w:val="20"/>
        </w:rPr>
        <w:t xml:space="preserve"> o długości </w:t>
      </w:r>
      <w:r w:rsidR="00BE712F">
        <w:rPr>
          <w:rFonts w:ascii="Verdana" w:hAnsi="Verdana"/>
          <w:b w:val="0"/>
          <w:sz w:val="20"/>
        </w:rPr>
        <w:t>min. 9</w:t>
      </w:r>
      <w:r w:rsidR="00BE712F" w:rsidRPr="00770B41">
        <w:rPr>
          <w:rFonts w:ascii="Verdana" w:hAnsi="Verdana"/>
          <w:b w:val="0"/>
          <w:sz w:val="20"/>
        </w:rPr>
        <w:t xml:space="preserve"> </w:t>
      </w:r>
      <w:r w:rsidR="00BE712F">
        <w:rPr>
          <w:rFonts w:ascii="Verdana" w:hAnsi="Verdana"/>
          <w:b w:val="0"/>
          <w:sz w:val="20"/>
        </w:rPr>
        <w:t>k</w:t>
      </w:r>
      <w:r w:rsidR="00BE712F" w:rsidRPr="00770B41">
        <w:rPr>
          <w:rFonts w:ascii="Verdana" w:hAnsi="Verdana"/>
          <w:b w:val="0"/>
          <w:sz w:val="20"/>
        </w:rPr>
        <w:t>m</w:t>
      </w:r>
      <w:r w:rsidR="00BE712F">
        <w:rPr>
          <w:rFonts w:ascii="Verdana" w:hAnsi="Verdana"/>
          <w:b w:val="0"/>
          <w:sz w:val="20"/>
        </w:rPr>
        <w:t xml:space="preserve"> każda,</w:t>
      </w:r>
      <w:r w:rsidR="00BE712F" w:rsidRPr="00770B41">
        <w:rPr>
          <w:rFonts w:ascii="Verdana" w:hAnsi="Verdana"/>
          <w:b w:val="0"/>
          <w:sz w:val="20"/>
        </w:rPr>
        <w:t xml:space="preserve"> na stanowisku Projektanta Drogowego lub Sprawdzającego dokumentacji branży drogowej</w:t>
      </w:r>
    </w:p>
    <w:p w:rsidR="00C17A3F" w:rsidRPr="00D2616E" w:rsidRDefault="00C17A3F" w:rsidP="00C17A3F">
      <w:pPr>
        <w:pStyle w:val="Tekstpodstawowy2"/>
        <w:tabs>
          <w:tab w:val="left" w:pos="993"/>
        </w:tabs>
        <w:ind w:left="709"/>
        <w:rPr>
          <w:rFonts w:ascii="Verdana" w:hAnsi="Verdana"/>
          <w:sz w:val="20"/>
        </w:rPr>
      </w:pPr>
    </w:p>
    <w:p w:rsidR="00535C20" w:rsidRDefault="00535C20" w:rsidP="00535C20">
      <w:pPr>
        <w:pStyle w:val="Tekstpodstawowy2"/>
        <w:numPr>
          <w:ilvl w:val="1"/>
          <w:numId w:val="20"/>
        </w:numPr>
        <w:tabs>
          <w:tab w:val="left" w:pos="993"/>
        </w:tabs>
        <w:ind w:left="851" w:hanging="142"/>
        <w:rPr>
          <w:rFonts w:ascii="Verdana" w:hAnsi="Verdana"/>
          <w:sz w:val="20"/>
          <w:u w:val="single"/>
        </w:rPr>
      </w:pPr>
      <w:r>
        <w:rPr>
          <w:rFonts w:ascii="Verdana" w:hAnsi="Verdana"/>
          <w:sz w:val="20"/>
          <w:u w:val="single"/>
        </w:rPr>
        <w:t>osoba do pełnienia funkcji Projektanta Mostowego</w:t>
      </w:r>
    </w:p>
    <w:p w:rsidR="00C17A3F" w:rsidRPr="00770B41" w:rsidRDefault="00C17A3F" w:rsidP="00C17A3F">
      <w:pPr>
        <w:pStyle w:val="Tekstpodstawowy2"/>
        <w:rPr>
          <w:rFonts w:ascii="Verdana" w:hAnsi="Verdana"/>
          <w:b w:val="0"/>
          <w:sz w:val="20"/>
        </w:rPr>
      </w:pPr>
      <w:r>
        <w:rPr>
          <w:rFonts w:ascii="Verdana" w:hAnsi="Verdana"/>
          <w:b w:val="0"/>
          <w:sz w:val="20"/>
        </w:rPr>
        <w:t xml:space="preserve">            </w:t>
      </w:r>
      <w:r w:rsidRPr="00770B41">
        <w:rPr>
          <w:rFonts w:ascii="Verdana" w:hAnsi="Verdana"/>
          <w:b w:val="0"/>
          <w:sz w:val="20"/>
        </w:rPr>
        <w:t>- wymagana liczba osób: 1;</w:t>
      </w:r>
    </w:p>
    <w:p w:rsidR="00C17A3F" w:rsidRDefault="00C17A3F" w:rsidP="00C17A3F">
      <w:pPr>
        <w:pStyle w:val="Tekstpodstawowy2"/>
        <w:ind w:left="851"/>
        <w:rPr>
          <w:rFonts w:ascii="Verdana" w:hAnsi="Verdana"/>
          <w:b w:val="0"/>
          <w:sz w:val="20"/>
          <w:u w:val="single"/>
        </w:rPr>
      </w:pPr>
      <w:r w:rsidRPr="00A135A7">
        <w:rPr>
          <w:rFonts w:ascii="Verdana" w:hAnsi="Verdana"/>
          <w:b w:val="0"/>
          <w:sz w:val="20"/>
          <w:u w:val="single"/>
        </w:rPr>
        <w:t>Doświadczenie zawodowe:</w:t>
      </w:r>
    </w:p>
    <w:p w:rsidR="00BE712F" w:rsidRPr="00A135A7" w:rsidRDefault="00BE712F" w:rsidP="00BE712F">
      <w:pPr>
        <w:pStyle w:val="Tekstpodstawowy2"/>
        <w:ind w:left="851" w:hanging="709"/>
        <w:rPr>
          <w:rFonts w:ascii="Verdana" w:hAnsi="Verdana"/>
          <w:b w:val="0"/>
          <w:sz w:val="20"/>
        </w:rPr>
      </w:pPr>
      <w:r>
        <w:rPr>
          <w:rFonts w:ascii="Verdana" w:hAnsi="Verdana"/>
          <w:b w:val="0"/>
          <w:sz w:val="20"/>
        </w:rPr>
        <w:t xml:space="preserve">          -</w:t>
      </w:r>
      <w:r w:rsidRPr="00A135A7">
        <w:rPr>
          <w:rFonts w:ascii="Verdana" w:hAnsi="Verdana"/>
          <w:b w:val="0"/>
          <w:sz w:val="20"/>
        </w:rPr>
        <w:t xml:space="preserve">wymóg doświadczenia przy opracowaniu dokumentacji projektowej : STEŚ, STEŚ-R lub KP lub PB, budowy co najmniej 4 obiektów mostowych o obciążeniu dla klasy A </w:t>
      </w:r>
      <w:r>
        <w:rPr>
          <w:rFonts w:ascii="Verdana" w:hAnsi="Verdana"/>
          <w:b w:val="0"/>
          <w:sz w:val="20"/>
        </w:rPr>
        <w:t xml:space="preserve">i </w:t>
      </w:r>
      <w:r w:rsidRPr="00A135A7">
        <w:rPr>
          <w:rFonts w:ascii="Verdana" w:hAnsi="Verdana"/>
          <w:b w:val="0"/>
          <w:sz w:val="20"/>
        </w:rPr>
        <w:t xml:space="preserve">o </w:t>
      </w:r>
      <w:r w:rsidRPr="00A135A7">
        <w:rPr>
          <w:rFonts w:ascii="Verdana" w:hAnsi="Verdana"/>
          <w:b w:val="0"/>
          <w:sz w:val="20"/>
        </w:rPr>
        <w:lastRenderedPageBreak/>
        <w:t xml:space="preserve">rozpiętości teoretycznej przęsła co najmniej </w:t>
      </w:r>
      <w:smartTag w:uri="urn:schemas-microsoft-com:office:smarttags" w:element="metricconverter">
        <w:smartTagPr>
          <w:attr w:name="ProductID" w:val="50 m"/>
        </w:smartTagPr>
        <w:r w:rsidRPr="00A135A7">
          <w:rPr>
            <w:rFonts w:ascii="Verdana" w:hAnsi="Verdana"/>
            <w:b w:val="0"/>
            <w:sz w:val="20"/>
          </w:rPr>
          <w:t>50 m</w:t>
        </w:r>
      </w:smartTag>
      <w:r>
        <w:rPr>
          <w:rFonts w:ascii="Verdana" w:hAnsi="Verdana"/>
          <w:b w:val="0"/>
          <w:sz w:val="20"/>
        </w:rPr>
        <w:t xml:space="preserve"> każdy </w:t>
      </w:r>
      <w:r w:rsidRPr="00A135A7">
        <w:rPr>
          <w:rFonts w:ascii="Verdana" w:hAnsi="Verdana"/>
          <w:b w:val="0"/>
          <w:sz w:val="20"/>
        </w:rPr>
        <w:t>, na stanowisku/stanowiskach Projektanta Mostowego lub Sprawdzającego dokumentacji branży mostowej</w:t>
      </w:r>
    </w:p>
    <w:p w:rsidR="00BE712F" w:rsidRPr="00A135A7" w:rsidRDefault="00BE712F" w:rsidP="00C17A3F">
      <w:pPr>
        <w:pStyle w:val="Tekstpodstawowy2"/>
        <w:ind w:left="851"/>
        <w:rPr>
          <w:rFonts w:ascii="Verdana" w:hAnsi="Verdana"/>
          <w:b w:val="0"/>
          <w:sz w:val="20"/>
          <w:u w:val="single"/>
        </w:rPr>
      </w:pPr>
    </w:p>
    <w:p w:rsidR="00C17A3F" w:rsidRPr="00A135A7" w:rsidRDefault="006310E8" w:rsidP="00BE712F">
      <w:pPr>
        <w:pStyle w:val="Tekstpodstawowy2"/>
        <w:ind w:left="851"/>
        <w:rPr>
          <w:rFonts w:ascii="Verdana" w:hAnsi="Verdana"/>
          <w:sz w:val="20"/>
          <w:u w:val="single"/>
        </w:rPr>
      </w:pPr>
      <w:r w:rsidRPr="006310E8">
        <w:rPr>
          <w:rFonts w:ascii="Verdana" w:hAnsi="Verdana"/>
          <w:sz w:val="20"/>
        </w:rPr>
        <w:t>3</w:t>
      </w:r>
      <w:r>
        <w:rPr>
          <w:rFonts w:ascii="Verdana" w:hAnsi="Verdana"/>
          <w:b w:val="0"/>
          <w:sz w:val="20"/>
        </w:rPr>
        <w:t xml:space="preserve">. </w:t>
      </w:r>
      <w:r w:rsidR="00FB79EA">
        <w:rPr>
          <w:rFonts w:ascii="Verdana" w:hAnsi="Verdana"/>
          <w:sz w:val="20"/>
          <w:u w:val="single"/>
        </w:rPr>
        <w:t>osoba do pełnienia fun</w:t>
      </w:r>
      <w:r w:rsidR="00E937DE">
        <w:rPr>
          <w:rFonts w:ascii="Verdana" w:hAnsi="Verdana"/>
          <w:sz w:val="20"/>
          <w:u w:val="single"/>
        </w:rPr>
        <w:t>kcji Sprawdzającego dokumentacji</w:t>
      </w:r>
      <w:r w:rsidR="00C17A3F" w:rsidRPr="00A135A7">
        <w:rPr>
          <w:rFonts w:ascii="Verdana" w:hAnsi="Verdana"/>
          <w:sz w:val="20"/>
          <w:u w:val="single"/>
        </w:rPr>
        <w:t xml:space="preserve"> branży drogowej:</w:t>
      </w:r>
    </w:p>
    <w:p w:rsidR="00C17A3F" w:rsidRPr="00A135A7" w:rsidRDefault="00C17A3F" w:rsidP="00C17A3F">
      <w:pPr>
        <w:pStyle w:val="Tekstpodstawowy2"/>
        <w:ind w:left="1134"/>
        <w:rPr>
          <w:rFonts w:ascii="Verdana" w:hAnsi="Verdana"/>
          <w:b w:val="0"/>
          <w:sz w:val="20"/>
        </w:rPr>
      </w:pPr>
      <w:r w:rsidRPr="00A135A7">
        <w:rPr>
          <w:rFonts w:ascii="Verdana" w:hAnsi="Verdana"/>
          <w:b w:val="0"/>
          <w:sz w:val="20"/>
        </w:rPr>
        <w:t>- wymagana liczba osób: 1;</w:t>
      </w:r>
    </w:p>
    <w:p w:rsidR="00C17A3F" w:rsidRPr="00A135A7" w:rsidRDefault="00C17A3F" w:rsidP="00C17A3F">
      <w:pPr>
        <w:pStyle w:val="Tekstpodstawowy2"/>
        <w:ind w:left="1134"/>
        <w:rPr>
          <w:rFonts w:ascii="Verdana" w:hAnsi="Verdana"/>
          <w:b w:val="0"/>
          <w:sz w:val="20"/>
          <w:u w:val="single"/>
        </w:rPr>
      </w:pPr>
      <w:r w:rsidRPr="00A135A7">
        <w:rPr>
          <w:rFonts w:ascii="Verdana" w:hAnsi="Verdana"/>
          <w:b w:val="0"/>
          <w:sz w:val="20"/>
          <w:u w:val="single"/>
        </w:rPr>
        <w:t xml:space="preserve">Doświadczenie zawodowe: </w:t>
      </w:r>
    </w:p>
    <w:p w:rsidR="00C17A3F" w:rsidRPr="00A135A7" w:rsidRDefault="00C17A3F" w:rsidP="00BE712F">
      <w:pPr>
        <w:pStyle w:val="Tekstpodstawowy2"/>
        <w:ind w:left="1134"/>
        <w:rPr>
          <w:rFonts w:ascii="Verdana" w:hAnsi="Verdana"/>
          <w:b w:val="0"/>
          <w:sz w:val="20"/>
        </w:rPr>
      </w:pPr>
      <w:r w:rsidRPr="00A135A7">
        <w:rPr>
          <w:rFonts w:ascii="Verdana" w:hAnsi="Verdana"/>
          <w:b w:val="0"/>
          <w:sz w:val="20"/>
        </w:rPr>
        <w:t xml:space="preserve">- </w:t>
      </w:r>
      <w:r w:rsidR="00BE712F" w:rsidRPr="00A135A7">
        <w:rPr>
          <w:rFonts w:ascii="Verdana" w:hAnsi="Verdana"/>
          <w:b w:val="0"/>
          <w:sz w:val="20"/>
        </w:rPr>
        <w:t xml:space="preserve"> wymóg doświadczenia przy opracowaniu lub sprawdzaniu 1 lub 2 dokumentacji projektowych: STEŚ, STEŚ-R lub KP lub PB, budowy lub rozbudowy dróg lub ulic klasy min. </w:t>
      </w:r>
      <w:r w:rsidR="00BE712F">
        <w:rPr>
          <w:rFonts w:ascii="Verdana" w:hAnsi="Verdana"/>
          <w:b w:val="0"/>
          <w:sz w:val="20"/>
        </w:rPr>
        <w:t>S</w:t>
      </w:r>
      <w:r w:rsidR="00BE712F" w:rsidRPr="00A135A7">
        <w:rPr>
          <w:rFonts w:ascii="Verdana" w:hAnsi="Verdana"/>
          <w:b w:val="0"/>
          <w:sz w:val="20"/>
        </w:rPr>
        <w:t xml:space="preserve"> o łącznej długości </w:t>
      </w:r>
      <w:smartTag w:uri="urn:schemas-microsoft-com:office:smarttags" w:element="metricconverter">
        <w:smartTagPr>
          <w:attr w:name="ProductID" w:val="17 km"/>
        </w:smartTagPr>
        <w:r w:rsidR="00BE712F" w:rsidRPr="00A135A7">
          <w:rPr>
            <w:rFonts w:ascii="Verdana" w:hAnsi="Verdana"/>
            <w:b w:val="0"/>
            <w:sz w:val="20"/>
          </w:rPr>
          <w:t>1</w:t>
        </w:r>
        <w:r w:rsidR="00BE712F">
          <w:rPr>
            <w:rFonts w:ascii="Verdana" w:hAnsi="Verdana"/>
            <w:b w:val="0"/>
            <w:sz w:val="20"/>
          </w:rPr>
          <w:t>7</w:t>
        </w:r>
        <w:r w:rsidR="00BE712F" w:rsidRPr="00A135A7">
          <w:rPr>
            <w:rFonts w:ascii="Verdana" w:hAnsi="Verdana"/>
            <w:b w:val="0"/>
            <w:sz w:val="20"/>
          </w:rPr>
          <w:t xml:space="preserve"> km</w:t>
        </w:r>
      </w:smartTag>
      <w:r w:rsidR="00BE712F" w:rsidRPr="00A135A7">
        <w:rPr>
          <w:rFonts w:ascii="Verdana" w:hAnsi="Verdana"/>
          <w:b w:val="0"/>
          <w:sz w:val="20"/>
        </w:rPr>
        <w:t xml:space="preserve"> na stanowisku Projektanta Drogowego lub Sprawdzającego dokumentacji branży drogowej</w:t>
      </w:r>
    </w:p>
    <w:p w:rsidR="00C17A3F" w:rsidRPr="00A135A7" w:rsidRDefault="00FB79EA" w:rsidP="006310E8">
      <w:pPr>
        <w:pStyle w:val="Tekstpodstawowy2"/>
        <w:numPr>
          <w:ilvl w:val="0"/>
          <w:numId w:val="124"/>
        </w:numPr>
        <w:ind w:left="1134" w:hanging="283"/>
        <w:rPr>
          <w:rFonts w:ascii="Verdana" w:hAnsi="Verdana"/>
          <w:sz w:val="20"/>
          <w:u w:val="single"/>
        </w:rPr>
      </w:pPr>
      <w:r>
        <w:rPr>
          <w:rFonts w:ascii="Verdana" w:hAnsi="Verdana"/>
          <w:sz w:val="20"/>
          <w:u w:val="single"/>
        </w:rPr>
        <w:t>osoba do pełnienia fun</w:t>
      </w:r>
      <w:r w:rsidR="00E937DE">
        <w:rPr>
          <w:rFonts w:ascii="Verdana" w:hAnsi="Verdana"/>
          <w:sz w:val="20"/>
          <w:u w:val="single"/>
        </w:rPr>
        <w:t>kcji Sprawdzającego dokumentacji</w:t>
      </w:r>
      <w:r w:rsidR="00C17A3F" w:rsidRPr="00A135A7">
        <w:rPr>
          <w:rFonts w:ascii="Verdana" w:hAnsi="Verdana"/>
          <w:sz w:val="20"/>
          <w:u w:val="single"/>
        </w:rPr>
        <w:t xml:space="preserve"> branży mostowej:</w:t>
      </w:r>
    </w:p>
    <w:p w:rsidR="00C17A3F" w:rsidRPr="00A135A7" w:rsidRDefault="00C17A3F" w:rsidP="00C17A3F">
      <w:pPr>
        <w:pStyle w:val="Tekstpodstawowy2"/>
        <w:ind w:left="1134"/>
        <w:rPr>
          <w:rFonts w:ascii="Verdana" w:hAnsi="Verdana"/>
          <w:b w:val="0"/>
          <w:sz w:val="20"/>
        </w:rPr>
      </w:pPr>
      <w:r w:rsidRPr="00A135A7">
        <w:rPr>
          <w:rFonts w:ascii="Verdana" w:hAnsi="Verdana"/>
          <w:b w:val="0"/>
          <w:sz w:val="20"/>
        </w:rPr>
        <w:t xml:space="preserve">- wymagana liczba osób: 1; </w:t>
      </w:r>
    </w:p>
    <w:p w:rsidR="00C17A3F" w:rsidRPr="00A135A7" w:rsidRDefault="00C17A3F" w:rsidP="00C17A3F">
      <w:pPr>
        <w:pStyle w:val="Tekstpodstawowy2"/>
        <w:ind w:left="1134"/>
        <w:rPr>
          <w:rFonts w:ascii="Verdana" w:hAnsi="Verdana"/>
          <w:b w:val="0"/>
          <w:iCs/>
          <w:sz w:val="20"/>
          <w:u w:val="single"/>
        </w:rPr>
      </w:pPr>
      <w:r w:rsidRPr="00A135A7">
        <w:rPr>
          <w:rFonts w:ascii="Verdana" w:hAnsi="Verdana"/>
          <w:b w:val="0"/>
          <w:iCs/>
          <w:sz w:val="20"/>
          <w:u w:val="single"/>
        </w:rPr>
        <w:t xml:space="preserve">Doświadczenie zawodowe: </w:t>
      </w:r>
    </w:p>
    <w:p w:rsidR="00C17A3F" w:rsidRPr="00A135A7" w:rsidRDefault="00C17A3F" w:rsidP="00C17A3F">
      <w:pPr>
        <w:pStyle w:val="Tekstpodstawowy2"/>
        <w:ind w:left="1134"/>
        <w:rPr>
          <w:rFonts w:ascii="Verdana" w:hAnsi="Verdana"/>
          <w:b w:val="0"/>
          <w:sz w:val="20"/>
        </w:rPr>
      </w:pPr>
      <w:r w:rsidRPr="00A135A7">
        <w:rPr>
          <w:rFonts w:ascii="Verdana" w:hAnsi="Verdana"/>
          <w:b w:val="0"/>
          <w:sz w:val="20"/>
        </w:rPr>
        <w:t>-</w:t>
      </w:r>
      <w:r w:rsidR="00BE712F" w:rsidRPr="00A135A7">
        <w:rPr>
          <w:rFonts w:ascii="Verdana" w:hAnsi="Verdana"/>
          <w:b w:val="0"/>
          <w:sz w:val="20"/>
        </w:rPr>
        <w:t xml:space="preserve">wymóg doświadczenia przy opracowaniu lub sprawdzaniu dokumentacji projektowej : STEŚ, STEŚ-R lub KP lub PB, budowy co najmniej 4 obiektów mostowych o obciążeniu dla klasy A </w:t>
      </w:r>
      <w:r w:rsidR="00BE712F">
        <w:rPr>
          <w:rFonts w:ascii="Verdana" w:hAnsi="Verdana"/>
          <w:b w:val="0"/>
          <w:sz w:val="20"/>
        </w:rPr>
        <w:t>i</w:t>
      </w:r>
      <w:r w:rsidR="00BE712F" w:rsidRPr="00A135A7">
        <w:rPr>
          <w:rFonts w:ascii="Verdana" w:hAnsi="Verdana"/>
          <w:b w:val="0"/>
          <w:sz w:val="20"/>
        </w:rPr>
        <w:t xml:space="preserve"> o rozpiętości teoretycznej przęsła co najmniej </w:t>
      </w:r>
      <w:smartTag w:uri="urn:schemas-microsoft-com:office:smarttags" w:element="metricconverter">
        <w:smartTagPr>
          <w:attr w:name="ProductID" w:val="50 m"/>
        </w:smartTagPr>
        <w:r w:rsidR="00BE712F" w:rsidRPr="00A135A7">
          <w:rPr>
            <w:rFonts w:ascii="Verdana" w:hAnsi="Verdana"/>
            <w:b w:val="0"/>
            <w:sz w:val="20"/>
          </w:rPr>
          <w:t>50 m</w:t>
        </w:r>
      </w:smartTag>
      <w:r w:rsidR="00BE712F">
        <w:rPr>
          <w:rFonts w:ascii="Verdana" w:hAnsi="Verdana"/>
          <w:b w:val="0"/>
          <w:sz w:val="20"/>
        </w:rPr>
        <w:t xml:space="preserve"> każdy </w:t>
      </w:r>
      <w:r w:rsidR="00BE712F" w:rsidRPr="00A135A7">
        <w:rPr>
          <w:rFonts w:ascii="Verdana" w:hAnsi="Verdana"/>
          <w:b w:val="0"/>
          <w:sz w:val="20"/>
        </w:rPr>
        <w:t>, na stanowisku/stanowiskach Projektanta Mostowego lub Sprawdzającego Mostowego/ branży mostowej</w:t>
      </w:r>
    </w:p>
    <w:p w:rsidR="00C17A3F" w:rsidRPr="00A135A7" w:rsidRDefault="00FB79EA" w:rsidP="006310E8">
      <w:pPr>
        <w:pStyle w:val="Tekstpodstawowy2"/>
        <w:numPr>
          <w:ilvl w:val="0"/>
          <w:numId w:val="124"/>
        </w:numPr>
        <w:ind w:left="993" w:hanging="22"/>
        <w:rPr>
          <w:rFonts w:ascii="Verdana" w:hAnsi="Verdana"/>
          <w:sz w:val="20"/>
          <w:u w:val="single"/>
        </w:rPr>
      </w:pPr>
      <w:r>
        <w:rPr>
          <w:rFonts w:ascii="Verdana" w:hAnsi="Verdana"/>
          <w:sz w:val="20"/>
          <w:u w:val="single"/>
        </w:rPr>
        <w:t xml:space="preserve">osoba do pełnienia funkcji </w:t>
      </w:r>
      <w:r w:rsidR="00C17A3F" w:rsidRPr="00A135A7">
        <w:rPr>
          <w:rFonts w:ascii="Verdana" w:hAnsi="Verdana"/>
          <w:sz w:val="20"/>
          <w:u w:val="single"/>
        </w:rPr>
        <w:t>Ekspert</w:t>
      </w:r>
      <w:r>
        <w:rPr>
          <w:rFonts w:ascii="Verdana" w:hAnsi="Verdana"/>
          <w:sz w:val="20"/>
          <w:u w:val="single"/>
        </w:rPr>
        <w:t>a</w:t>
      </w:r>
      <w:r w:rsidR="00C17A3F" w:rsidRPr="00A135A7">
        <w:rPr>
          <w:rFonts w:ascii="Verdana" w:hAnsi="Verdana"/>
          <w:sz w:val="20"/>
          <w:u w:val="single"/>
        </w:rPr>
        <w:t xml:space="preserve"> ds. analiz ekonomicznych</w:t>
      </w:r>
    </w:p>
    <w:p w:rsidR="00C17A3F" w:rsidRPr="00A135A7" w:rsidRDefault="00C17A3F" w:rsidP="00C17A3F">
      <w:pPr>
        <w:pStyle w:val="Tekstpodstawowy2"/>
        <w:ind w:left="1134"/>
        <w:rPr>
          <w:rFonts w:ascii="Verdana" w:hAnsi="Verdana"/>
          <w:b w:val="0"/>
          <w:sz w:val="20"/>
        </w:rPr>
      </w:pPr>
      <w:r w:rsidRPr="00A135A7">
        <w:rPr>
          <w:rFonts w:ascii="Verdana" w:hAnsi="Verdana"/>
          <w:b w:val="0"/>
          <w:sz w:val="20"/>
        </w:rPr>
        <w:t xml:space="preserve">- wymagana liczba osób: 1; </w:t>
      </w:r>
    </w:p>
    <w:p w:rsidR="00C17A3F" w:rsidRPr="00A135A7" w:rsidRDefault="00C17A3F" w:rsidP="00C17A3F">
      <w:pPr>
        <w:pStyle w:val="Tekstpodstawowy2"/>
        <w:ind w:left="1134"/>
        <w:rPr>
          <w:rFonts w:ascii="Verdana" w:hAnsi="Verdana"/>
          <w:b w:val="0"/>
          <w:sz w:val="20"/>
        </w:rPr>
      </w:pPr>
      <w:r w:rsidRPr="00A135A7">
        <w:rPr>
          <w:rFonts w:ascii="Verdana" w:hAnsi="Verdana"/>
          <w:b w:val="0"/>
          <w:sz w:val="20"/>
        </w:rPr>
        <w:t xml:space="preserve">Doświadczenie zawodowe: </w:t>
      </w:r>
    </w:p>
    <w:p w:rsidR="00C17A3F" w:rsidRDefault="00C17A3F" w:rsidP="00C17A3F">
      <w:pPr>
        <w:pStyle w:val="Tekstpodstawowy2"/>
        <w:ind w:left="1134"/>
        <w:rPr>
          <w:rFonts w:ascii="Verdana" w:hAnsi="Verdana"/>
          <w:b w:val="0"/>
          <w:sz w:val="20"/>
        </w:rPr>
      </w:pPr>
      <w:r w:rsidRPr="00A135A7">
        <w:rPr>
          <w:rFonts w:ascii="Verdana" w:hAnsi="Verdana"/>
          <w:b w:val="0"/>
          <w:sz w:val="20"/>
        </w:rPr>
        <w:t>-</w:t>
      </w:r>
      <w:r w:rsidR="00BE712F" w:rsidRPr="00BE712F">
        <w:rPr>
          <w:rFonts w:ascii="Verdana" w:hAnsi="Verdana"/>
          <w:b w:val="0"/>
          <w:sz w:val="20"/>
        </w:rPr>
        <w:t xml:space="preserve"> </w:t>
      </w:r>
      <w:r w:rsidR="00BE712F" w:rsidRPr="00A135A7">
        <w:rPr>
          <w:rFonts w:ascii="Verdana" w:hAnsi="Verdana"/>
          <w:b w:val="0"/>
          <w:sz w:val="20"/>
        </w:rPr>
        <w:t>wymóg doświadczenia przy wykonaniu minimum 2 opracowań w zakresie techniczno - ekonomicznym dla budowy lub rozbudowy dróg lub ulic klasy min. GP (np. analizę ekonomiczną, analizę efektywności ekonomicznej, studium wykonalności, rezultaty studium wykonalności), w tym co najmniej jedno w oparciu o wytyczne zawarte w „Niebieskiej Księdze. Infrastruktura drogowa" opracowanej w ramach inicjatywy Jaspers oraz przyjęte przez stosowne Instytucje Kontrolne/Zarządzające programów operacyjnych współfinansowanych z budżetu UE.</w:t>
      </w:r>
    </w:p>
    <w:p w:rsidR="00C17A3F" w:rsidRDefault="00C17A3F" w:rsidP="00C17A3F">
      <w:pPr>
        <w:pStyle w:val="Tekstpodstawowy2"/>
        <w:tabs>
          <w:tab w:val="left" w:pos="993"/>
        </w:tabs>
        <w:ind w:left="851"/>
        <w:rPr>
          <w:rFonts w:ascii="Verdana" w:hAnsi="Verdana"/>
          <w:sz w:val="20"/>
          <w:u w:val="single"/>
        </w:rPr>
      </w:pPr>
    </w:p>
    <w:p w:rsidR="00535C20" w:rsidRDefault="00535C20" w:rsidP="00535C20">
      <w:pPr>
        <w:pStyle w:val="Tekstpodstawowy2"/>
        <w:pBdr>
          <w:bottom w:val="single" w:sz="4" w:space="0" w:color="auto"/>
        </w:pBdr>
        <w:spacing w:before="0"/>
        <w:rPr>
          <w:rFonts w:ascii="Verdana" w:hAnsi="Verdana"/>
          <w:b w:val="0"/>
          <w:sz w:val="20"/>
        </w:rPr>
      </w:pPr>
    </w:p>
    <w:p w:rsidR="00BE712F" w:rsidRDefault="00BE712F" w:rsidP="00BE712F">
      <w:pPr>
        <w:pStyle w:val="Tekstpodstawowy2"/>
        <w:ind w:left="1134"/>
        <w:rPr>
          <w:rFonts w:ascii="Verdana" w:hAnsi="Verdana"/>
          <w:b w:val="0"/>
          <w:sz w:val="20"/>
        </w:rPr>
      </w:pPr>
      <w:r w:rsidRPr="00D2616E">
        <w:rPr>
          <w:rFonts w:ascii="Verdana" w:hAnsi="Verdana"/>
          <w:b w:val="0"/>
          <w:sz w:val="20"/>
        </w:rPr>
        <w:t>Pod określeniem:</w:t>
      </w:r>
    </w:p>
    <w:p w:rsidR="00BE712F" w:rsidRPr="00B82155" w:rsidRDefault="00BE712F" w:rsidP="00BE712F">
      <w:pPr>
        <w:pStyle w:val="Tekstpodstawowy2"/>
        <w:numPr>
          <w:ilvl w:val="0"/>
          <w:numId w:val="19"/>
        </w:numPr>
        <w:ind w:left="1276" w:hanging="142"/>
        <w:rPr>
          <w:rFonts w:ascii="Verdana" w:hAnsi="Verdana" w:cs="Verdana"/>
          <w:b w:val="0"/>
          <w:sz w:val="20"/>
          <w:szCs w:val="20"/>
        </w:rPr>
      </w:pPr>
      <w:r>
        <w:rPr>
          <w:rFonts w:ascii="Verdana" w:hAnsi="Verdana" w:cs="Verdana"/>
          <w:b w:val="0"/>
          <w:sz w:val="20"/>
          <w:szCs w:val="20"/>
        </w:rPr>
        <w:t xml:space="preserve">STEŚ </w:t>
      </w:r>
      <w:r w:rsidRPr="00B82155">
        <w:rPr>
          <w:rFonts w:ascii="Verdana" w:hAnsi="Verdana" w:cs="Verdana"/>
          <w:b w:val="0"/>
          <w:sz w:val="20"/>
          <w:szCs w:val="20"/>
        </w:rPr>
        <w:t>- S</w:t>
      </w:r>
      <w:r>
        <w:rPr>
          <w:rFonts w:ascii="Verdana" w:hAnsi="Verdana" w:cs="Verdana"/>
          <w:b w:val="0"/>
          <w:sz w:val="20"/>
          <w:szCs w:val="20"/>
        </w:rPr>
        <w:t>tudium techniczno-ekonomiczno-</w:t>
      </w:r>
      <w:r w:rsidRPr="00B82155">
        <w:rPr>
          <w:rFonts w:ascii="Verdana" w:hAnsi="Verdana" w:cs="Verdana"/>
          <w:b w:val="0"/>
          <w:sz w:val="20"/>
          <w:szCs w:val="20"/>
        </w:rPr>
        <w:t>środowiskowe;</w:t>
      </w:r>
    </w:p>
    <w:p w:rsidR="00BE712F" w:rsidRPr="00D2616E" w:rsidRDefault="00BE712F" w:rsidP="00BE712F">
      <w:pPr>
        <w:pStyle w:val="Tekstpodstawowy2"/>
        <w:numPr>
          <w:ilvl w:val="0"/>
          <w:numId w:val="19"/>
        </w:numPr>
        <w:ind w:left="1276" w:hanging="142"/>
        <w:rPr>
          <w:rFonts w:ascii="Verdana" w:hAnsi="Verdana"/>
          <w:b w:val="0"/>
          <w:sz w:val="20"/>
        </w:rPr>
      </w:pPr>
      <w:r w:rsidRPr="00D2616E">
        <w:rPr>
          <w:rFonts w:ascii="Verdana" w:hAnsi="Verdana"/>
          <w:b w:val="0"/>
          <w:sz w:val="20"/>
        </w:rPr>
        <w:t xml:space="preserve">STEŚ-R- Studium techniczno- ekonomiczno- środowiskowe z elementami koncepcji programowej, </w:t>
      </w:r>
    </w:p>
    <w:p w:rsidR="00BE712F" w:rsidRPr="00D2616E" w:rsidRDefault="00BE712F" w:rsidP="00BE712F">
      <w:pPr>
        <w:pStyle w:val="Tekstpodstawowy2"/>
        <w:numPr>
          <w:ilvl w:val="0"/>
          <w:numId w:val="19"/>
        </w:numPr>
        <w:ind w:left="1276" w:hanging="142"/>
        <w:rPr>
          <w:rFonts w:ascii="Verdana" w:hAnsi="Verdana"/>
          <w:b w:val="0"/>
          <w:sz w:val="20"/>
        </w:rPr>
      </w:pPr>
      <w:r w:rsidRPr="00D2616E">
        <w:rPr>
          <w:rFonts w:ascii="Verdana" w:hAnsi="Verdana"/>
          <w:b w:val="0"/>
          <w:sz w:val="20"/>
        </w:rPr>
        <w:t>KP należy rozumieć Koncepcję Programową;</w:t>
      </w:r>
    </w:p>
    <w:p w:rsidR="00BE712F" w:rsidRPr="00D2616E" w:rsidRDefault="00BE712F" w:rsidP="00BE712F">
      <w:pPr>
        <w:pStyle w:val="Tekstpodstawowy2"/>
        <w:numPr>
          <w:ilvl w:val="0"/>
          <w:numId w:val="19"/>
        </w:numPr>
        <w:ind w:left="1276" w:hanging="142"/>
        <w:rPr>
          <w:rFonts w:ascii="Verdana" w:hAnsi="Verdana"/>
          <w:b w:val="0"/>
          <w:sz w:val="20"/>
        </w:rPr>
      </w:pPr>
      <w:r w:rsidRPr="00D2616E">
        <w:rPr>
          <w:rFonts w:ascii="Verdana" w:hAnsi="Verdana"/>
          <w:b w:val="0"/>
          <w:sz w:val="20"/>
        </w:rPr>
        <w:t>PB należy rozumieć Projekt Budowlany.</w:t>
      </w:r>
    </w:p>
    <w:p w:rsidR="00BE712F" w:rsidRDefault="00BE712F" w:rsidP="00BE712F">
      <w:pPr>
        <w:pStyle w:val="Tekstpodstawowy2"/>
        <w:tabs>
          <w:tab w:val="left" w:pos="1134"/>
        </w:tabs>
        <w:ind w:left="1069"/>
        <w:rPr>
          <w:rFonts w:ascii="Verdana" w:hAnsi="Verdana" w:cs="Verdana"/>
          <w:b w:val="0"/>
          <w:sz w:val="20"/>
          <w:szCs w:val="20"/>
        </w:rPr>
      </w:pPr>
      <w:r>
        <w:rPr>
          <w:rFonts w:ascii="Verdana" w:hAnsi="Verdana" w:cs="Verdana"/>
          <w:b w:val="0"/>
          <w:sz w:val="20"/>
          <w:szCs w:val="20"/>
        </w:rPr>
        <w:t xml:space="preserve">Przez </w:t>
      </w:r>
      <w:r w:rsidRPr="00B82155">
        <w:rPr>
          <w:rFonts w:ascii="Verdana" w:hAnsi="Verdana" w:cs="Verdana"/>
          <w:b w:val="0"/>
          <w:sz w:val="20"/>
          <w:szCs w:val="20"/>
        </w:rPr>
        <w:t>opracowani</w:t>
      </w:r>
      <w:r>
        <w:rPr>
          <w:rFonts w:ascii="Verdana" w:hAnsi="Verdana" w:cs="Verdana"/>
          <w:b w:val="0"/>
          <w:sz w:val="20"/>
          <w:szCs w:val="20"/>
        </w:rPr>
        <w:t>e</w:t>
      </w:r>
      <w:r w:rsidRPr="00B82155">
        <w:rPr>
          <w:rFonts w:ascii="Verdana" w:hAnsi="Verdana" w:cs="Verdana"/>
          <w:b w:val="0"/>
          <w:sz w:val="20"/>
          <w:szCs w:val="20"/>
        </w:rPr>
        <w:t xml:space="preserve"> dokumentacji projektowej</w:t>
      </w:r>
      <w:r>
        <w:rPr>
          <w:rFonts w:ascii="Verdana" w:hAnsi="Verdana" w:cs="Verdana"/>
          <w:b w:val="0"/>
          <w:sz w:val="20"/>
          <w:szCs w:val="20"/>
        </w:rPr>
        <w:t xml:space="preserve"> (STEŚ, STEŚ-R, KP lub </w:t>
      </w:r>
      <w:r w:rsidRPr="00B82155">
        <w:rPr>
          <w:rFonts w:ascii="Verdana" w:hAnsi="Verdana" w:cs="Verdana"/>
          <w:b w:val="0"/>
          <w:sz w:val="20"/>
          <w:szCs w:val="20"/>
        </w:rPr>
        <w:t xml:space="preserve">PB) </w:t>
      </w:r>
      <w:r>
        <w:rPr>
          <w:rFonts w:ascii="Verdana" w:hAnsi="Verdana" w:cs="Verdana"/>
          <w:b w:val="0"/>
          <w:sz w:val="20"/>
          <w:szCs w:val="20"/>
        </w:rPr>
        <w:t>należy rozumieć</w:t>
      </w:r>
      <w:r w:rsidRPr="00B82155">
        <w:rPr>
          <w:rFonts w:ascii="Verdana" w:hAnsi="Verdana" w:cs="Verdana"/>
          <w:b w:val="0"/>
          <w:sz w:val="20"/>
          <w:szCs w:val="20"/>
        </w:rPr>
        <w:t xml:space="preserve"> doprowadzenie do wystawienia Protokołu odbioru dokumentacji projektowej lub równoważnego dokumentu.</w:t>
      </w:r>
    </w:p>
    <w:p w:rsidR="00BE712F" w:rsidRPr="006A1A11" w:rsidRDefault="00BE712F" w:rsidP="00BE712F">
      <w:pPr>
        <w:pStyle w:val="Tekstpodstawowy2"/>
        <w:tabs>
          <w:tab w:val="left" w:pos="1134"/>
        </w:tabs>
        <w:ind w:left="1069"/>
        <w:rPr>
          <w:rFonts w:ascii="Verdana" w:hAnsi="Verdana"/>
          <w:b w:val="0"/>
          <w:sz w:val="20"/>
        </w:rPr>
      </w:pPr>
      <w:r w:rsidRPr="00D2616E">
        <w:rPr>
          <w:rFonts w:ascii="Verdana" w:hAnsi="Verdana"/>
          <w:b w:val="0"/>
          <w:sz w:val="20"/>
        </w:rPr>
        <w:t xml:space="preserve">Przez opracowanie projektu budowlanego nie należy rozumieć opracowania </w:t>
      </w:r>
      <w:r w:rsidRPr="00D2616E">
        <w:rPr>
          <w:rFonts w:ascii="Verdana" w:hAnsi="Verdana" w:cs="Verdana"/>
          <w:b w:val="0"/>
          <w:sz w:val="20"/>
          <w:szCs w:val="20"/>
        </w:rPr>
        <w:t>aktualizacji</w:t>
      </w:r>
      <w:r w:rsidRPr="00D2616E">
        <w:rPr>
          <w:rFonts w:ascii="Verdana" w:hAnsi="Verdana"/>
          <w:b w:val="0"/>
          <w:sz w:val="20"/>
        </w:rPr>
        <w:t xml:space="preserve"> lub optymalizacji projektu</w:t>
      </w:r>
      <w:r w:rsidRPr="006A1A11">
        <w:rPr>
          <w:rFonts w:ascii="Verdana" w:hAnsi="Verdana"/>
          <w:b w:val="0"/>
          <w:sz w:val="20"/>
        </w:rPr>
        <w:t>, chyba że swym zakresem obejmuje całość dokumentacji projektowej.</w:t>
      </w:r>
    </w:p>
    <w:p w:rsidR="00BE712F" w:rsidRPr="006A1A11" w:rsidRDefault="00BE712F" w:rsidP="00BE712F">
      <w:pPr>
        <w:pStyle w:val="Tekstpodstawowy2"/>
        <w:tabs>
          <w:tab w:val="left" w:pos="1134"/>
        </w:tabs>
        <w:ind w:left="1069"/>
        <w:rPr>
          <w:rFonts w:ascii="Verdana" w:hAnsi="Verdana"/>
          <w:b w:val="0"/>
          <w:sz w:val="20"/>
        </w:rPr>
      </w:pPr>
      <w:r w:rsidRPr="006A1A11">
        <w:rPr>
          <w:rFonts w:ascii="Verdana" w:hAnsi="Verdana"/>
          <w:b w:val="0"/>
          <w:sz w:val="20"/>
        </w:rPr>
        <w:t>W przypadku obiektów w ciągu drogi dwujezdniowej za jeden obiekt uważa się obiekt pod obie jezdnie.</w:t>
      </w:r>
    </w:p>
    <w:p w:rsidR="00BE712F" w:rsidRPr="00D2616E" w:rsidRDefault="00BE712F" w:rsidP="00BE712F">
      <w:pPr>
        <w:pStyle w:val="Tekstpodstawowy2"/>
        <w:tabs>
          <w:tab w:val="left" w:pos="1134"/>
        </w:tabs>
        <w:ind w:left="1069"/>
        <w:rPr>
          <w:rFonts w:ascii="Verdana" w:hAnsi="Verdana"/>
          <w:b w:val="0"/>
          <w:sz w:val="20"/>
        </w:rPr>
      </w:pPr>
      <w:r w:rsidRPr="00D2616E">
        <w:rPr>
          <w:rFonts w:ascii="Verdana" w:hAnsi="Verdana"/>
          <w:b w:val="0"/>
          <w:sz w:val="20"/>
        </w:rPr>
        <w:t>Obiekt mostowy w rozumieniu rozporządzenia Ministra Transportu i Gospodarki Morskiej z dnia 30 maja 2000 r. w sprawie warunków technicznych, jakim powinny odpowiadać drogowe obiekty inżynierskie i ich usytuowanie (Dz. U. z 2000 r. nr 63, poz. 735 ze zm.).</w:t>
      </w:r>
    </w:p>
    <w:p w:rsidR="00BE712F" w:rsidRPr="00D2616E" w:rsidRDefault="00BE712F" w:rsidP="00BE712F">
      <w:pPr>
        <w:pStyle w:val="Tekstpodstawowy2"/>
        <w:ind w:left="1134"/>
        <w:rPr>
          <w:rFonts w:ascii="Verdana" w:hAnsi="Verdana"/>
          <w:b w:val="0"/>
          <w:sz w:val="20"/>
        </w:rPr>
      </w:pPr>
    </w:p>
    <w:p w:rsidR="00BE712F" w:rsidRPr="00D2616E" w:rsidRDefault="00BE712F" w:rsidP="00BE712F">
      <w:pPr>
        <w:pStyle w:val="Tekstpodstawowy2"/>
        <w:ind w:left="1134"/>
        <w:rPr>
          <w:rFonts w:ascii="Verdana" w:hAnsi="Verdana"/>
          <w:b w:val="0"/>
          <w:sz w:val="20"/>
        </w:rPr>
      </w:pPr>
      <w:r w:rsidRPr="00D2616E">
        <w:rPr>
          <w:rFonts w:ascii="Verdana" w:hAnsi="Verdana"/>
          <w:b w:val="0"/>
          <w:sz w:val="20"/>
        </w:rPr>
        <w:t>Przez „pełnił funkcje Projektanta lub sprawdzającego” należy rozumieć pełnienie funkcji projektanta lub sprawdzającego w myśl art. 20 ustawy z dnia 7 lipca 1994 r. Prawo budowlane (</w:t>
      </w:r>
      <w:r>
        <w:rPr>
          <w:rFonts w:ascii="Verdana" w:hAnsi="Verdana"/>
          <w:b w:val="0"/>
          <w:sz w:val="20"/>
        </w:rPr>
        <w:t xml:space="preserve">t.j. </w:t>
      </w:r>
      <w:r w:rsidRPr="00D2616E">
        <w:rPr>
          <w:rFonts w:ascii="Verdana" w:hAnsi="Verdana"/>
          <w:b w:val="0"/>
          <w:sz w:val="20"/>
        </w:rPr>
        <w:t>Dz.U. 2016 poz. 290).</w:t>
      </w:r>
    </w:p>
    <w:p w:rsidR="00BE712F" w:rsidRPr="00D2616E" w:rsidRDefault="00BE712F" w:rsidP="00BE712F">
      <w:pPr>
        <w:pStyle w:val="Tekstpodstawowy2"/>
        <w:tabs>
          <w:tab w:val="left" w:pos="1134"/>
        </w:tabs>
        <w:ind w:left="1134"/>
        <w:rPr>
          <w:rFonts w:ascii="Verdana" w:hAnsi="Verdana"/>
          <w:b w:val="0"/>
          <w:sz w:val="20"/>
          <w:u w:val="single"/>
        </w:rPr>
      </w:pPr>
      <w:r w:rsidRPr="00D2616E">
        <w:rPr>
          <w:rFonts w:ascii="Verdana" w:hAnsi="Verdana"/>
          <w:b w:val="0"/>
          <w:sz w:val="20"/>
          <w:u w:val="single"/>
        </w:rPr>
        <w:t>UWAGA:</w:t>
      </w:r>
    </w:p>
    <w:p w:rsidR="00365B5B" w:rsidRPr="00BE712F" w:rsidRDefault="00BE712F" w:rsidP="00BE712F">
      <w:pPr>
        <w:pStyle w:val="Tekstpodstawowy2"/>
        <w:tabs>
          <w:tab w:val="left" w:pos="1134"/>
        </w:tabs>
        <w:ind w:left="1134"/>
        <w:rPr>
          <w:rFonts w:ascii="Verdana" w:hAnsi="Verdana"/>
          <w:b w:val="0"/>
          <w:sz w:val="20"/>
        </w:rPr>
      </w:pPr>
      <w:r w:rsidRPr="00D2616E">
        <w:rPr>
          <w:rFonts w:ascii="Verdana" w:hAnsi="Verdana"/>
          <w:b w:val="0"/>
          <w:sz w:val="20"/>
        </w:rPr>
        <w:t>Zamawiający nie dopuszcza pełnienia kilku funkcji (więcej niż jednej) z wymienionych powyżej przez tę samą osobę.</w:t>
      </w:r>
    </w:p>
    <w:p w:rsidR="00535C20" w:rsidRDefault="00535C20" w:rsidP="00535C20">
      <w:pPr>
        <w:pStyle w:val="Tekstpodstawowy2"/>
        <w:tabs>
          <w:tab w:val="left" w:pos="1134"/>
        </w:tabs>
        <w:ind w:left="709"/>
        <w:rPr>
          <w:rFonts w:ascii="Verdana" w:hAnsi="Verdana" w:cs="Verdana"/>
          <w:sz w:val="20"/>
          <w:szCs w:val="20"/>
        </w:rPr>
      </w:pPr>
      <w:r w:rsidRPr="00DD61E2">
        <w:rPr>
          <w:rFonts w:ascii="Verdana" w:hAnsi="Verdana" w:cs="Verdana"/>
          <w:b w:val="0"/>
          <w:sz w:val="20"/>
          <w:szCs w:val="20"/>
        </w:rPr>
        <w:t>W przypadku Wykonawców wspólnie ubiegających się o udzielenie zamówienia, spełnianie warunków w pkt 7.2.3)</w:t>
      </w:r>
      <w:r>
        <w:rPr>
          <w:rFonts w:ascii="Verdana" w:hAnsi="Verdana" w:cs="Verdana"/>
          <w:b w:val="0"/>
          <w:sz w:val="20"/>
          <w:szCs w:val="20"/>
        </w:rPr>
        <w:t xml:space="preserve"> b)</w:t>
      </w:r>
      <w:r w:rsidRPr="00DD61E2">
        <w:rPr>
          <w:rFonts w:ascii="Verdana" w:hAnsi="Verdana" w:cs="Verdana"/>
          <w:b w:val="0"/>
          <w:sz w:val="20"/>
          <w:szCs w:val="20"/>
        </w:rPr>
        <w:t xml:space="preserve"> IDW, Wykonawcy wykazują </w:t>
      </w:r>
      <w:r w:rsidRPr="00DD61E2">
        <w:rPr>
          <w:rFonts w:ascii="Verdana" w:hAnsi="Verdana" w:cs="Verdana"/>
          <w:sz w:val="20"/>
          <w:szCs w:val="20"/>
        </w:rPr>
        <w:t>łącznie.</w:t>
      </w:r>
    </w:p>
    <w:p w:rsidR="005F1CCC" w:rsidRPr="00DD61E2" w:rsidRDefault="005F1CCC" w:rsidP="00BE3913">
      <w:pPr>
        <w:pStyle w:val="Tekstpodstawowy2"/>
        <w:ind w:left="709" w:hanging="709"/>
        <w:rPr>
          <w:rFonts w:ascii="Verdana" w:hAnsi="Verdana" w:cs="Verdana"/>
          <w:sz w:val="20"/>
          <w:szCs w:val="20"/>
        </w:rPr>
      </w:pPr>
      <w:r w:rsidRPr="00DD61E2">
        <w:rPr>
          <w:rFonts w:ascii="Verdana" w:hAnsi="Verdana" w:cs="Verdana"/>
          <w:b w:val="0"/>
          <w:sz w:val="20"/>
          <w:szCs w:val="20"/>
        </w:rPr>
        <w:t>7.3.</w:t>
      </w:r>
      <w:r w:rsidRPr="00DD61E2">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5F1CCC" w:rsidRDefault="005F1CCC" w:rsidP="00BE3913">
      <w:pPr>
        <w:pStyle w:val="Tekstpodstawowy2"/>
        <w:tabs>
          <w:tab w:val="left" w:pos="1134"/>
        </w:tabs>
        <w:ind w:left="709"/>
        <w:rPr>
          <w:rFonts w:ascii="Verdana" w:hAnsi="Verdana" w:cs="Verdana"/>
          <w:b w:val="0"/>
          <w:bCs w:val="0"/>
          <w:sz w:val="20"/>
          <w:szCs w:val="20"/>
        </w:rPr>
      </w:pPr>
    </w:p>
    <w:p w:rsidR="005F1CCC" w:rsidRPr="00DD61E2" w:rsidRDefault="005F1CCC" w:rsidP="00BE245A">
      <w:pPr>
        <w:ind w:left="720" w:hanging="720"/>
        <w:jc w:val="both"/>
        <w:rPr>
          <w:rFonts w:ascii="Verdana" w:hAnsi="Verdana" w:cs="Verdana"/>
          <w:b/>
          <w:sz w:val="20"/>
          <w:szCs w:val="20"/>
        </w:rPr>
      </w:pPr>
      <w:r w:rsidRPr="00DD61E2">
        <w:rPr>
          <w:rFonts w:ascii="Verdana" w:hAnsi="Verdana" w:cs="Verdana"/>
          <w:b/>
          <w:sz w:val="20"/>
          <w:szCs w:val="20"/>
        </w:rPr>
        <w:t xml:space="preserve">8. </w:t>
      </w:r>
      <w:r w:rsidRPr="00DD61E2">
        <w:rPr>
          <w:rFonts w:ascii="Verdana" w:hAnsi="Verdana" w:cs="Verdana"/>
          <w:b/>
          <w:sz w:val="20"/>
          <w:szCs w:val="20"/>
        </w:rPr>
        <w:tab/>
        <w:t>PRZESŁANKI WYKLUCZENIA WYKONAWCÓW</w:t>
      </w:r>
    </w:p>
    <w:p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8.1.</w:t>
      </w:r>
      <w:r w:rsidRPr="00DD61E2">
        <w:rPr>
          <w:rFonts w:ascii="Verdana" w:hAnsi="Verdana" w:cs="Verdana"/>
          <w:b w:val="0"/>
          <w:sz w:val="20"/>
          <w:szCs w:val="20"/>
        </w:rPr>
        <w:tab/>
        <w:t>Z postępowania o udzielenie zamówienia wyklucza się wykonawcę, w stosunku do którego zachodzi którakolwiek z okoliczności, o których mowa w art. 24 ust. 1 pkt 12 – 23 ustawy Pzp.</w:t>
      </w:r>
    </w:p>
    <w:p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8.2.</w:t>
      </w:r>
      <w:r w:rsidRPr="00DD61E2">
        <w:rPr>
          <w:rFonts w:ascii="Verdana" w:hAnsi="Verdana" w:cs="Verdana"/>
          <w:b w:val="0"/>
          <w:sz w:val="20"/>
          <w:szCs w:val="20"/>
        </w:rPr>
        <w:tab/>
        <w:t>Dodatkowo zamawiający wykluczy wykonawcę:</w:t>
      </w:r>
    </w:p>
    <w:p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8.3.</w:t>
      </w:r>
      <w:r w:rsidRPr="00DD61E2">
        <w:rPr>
          <w:rFonts w:ascii="Verdana" w:hAnsi="Verdana" w:cs="Verdana"/>
          <w:b w:val="0"/>
          <w:sz w:val="20"/>
          <w:szCs w:val="20"/>
        </w:rPr>
        <w:tab/>
        <w:t>Wykluczenie wykonawcy następuje zgodnie z art. 24 ust. 7 ustawy Pzp.</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8.4.</w:t>
      </w:r>
      <w:r w:rsidRPr="00DD61E2">
        <w:rPr>
          <w:rFonts w:ascii="Verdana" w:hAnsi="Verdana" w:cs="Verdana"/>
          <w:b w:val="0"/>
          <w:sz w:val="20"/>
          <w:szCs w:val="20"/>
        </w:rPr>
        <w:tab/>
        <w:t>Wykonawca, który podlega wykluczeniu na podstawie art. 24 ust. 1 pkt 13 i 14 oraz 16–20 ustawy Pzp lub</w:t>
      </w:r>
      <w:r w:rsidRPr="00DD61E2">
        <w:t xml:space="preserve"> </w:t>
      </w:r>
      <w:r w:rsidRPr="00DD61E2">
        <w:rPr>
          <w:rFonts w:ascii="Verdana" w:hAnsi="Verdana" w:cs="Verdana"/>
          <w:b w:val="0"/>
          <w:sz w:val="20"/>
          <w:szCs w:val="20"/>
        </w:rPr>
        <w:t>na podstawie okoliczności wymienionych w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8.5.</w:t>
      </w:r>
      <w:r w:rsidRPr="00DD61E2">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8.6.</w:t>
      </w:r>
      <w:r w:rsidRPr="00DD61E2">
        <w:rPr>
          <w:rFonts w:ascii="Verdana" w:hAnsi="Verdana" w:cs="Verdana"/>
          <w:b w:val="0"/>
          <w:sz w:val="20"/>
          <w:szCs w:val="20"/>
        </w:rPr>
        <w:tab/>
        <w:t>Zamawiający może wykluczyć Wykonawcę na każdym etapie postępowania o udzielenie zamówienia.</w:t>
      </w:r>
    </w:p>
    <w:p w:rsidR="005F1CCC" w:rsidRDefault="005F1CCC" w:rsidP="00BE245A">
      <w:pPr>
        <w:ind w:left="709"/>
        <w:jc w:val="both"/>
        <w:rPr>
          <w:rFonts w:ascii="Verdana" w:hAnsi="Verdana" w:cs="Verdana"/>
          <w:sz w:val="20"/>
          <w:szCs w:val="20"/>
        </w:rPr>
      </w:pPr>
    </w:p>
    <w:p w:rsidR="005F1CCC" w:rsidRPr="00DD61E2" w:rsidRDefault="005F1CCC" w:rsidP="006A7820">
      <w:pPr>
        <w:ind w:left="720" w:hanging="720"/>
        <w:jc w:val="both"/>
        <w:rPr>
          <w:rFonts w:ascii="Verdana" w:hAnsi="Verdana" w:cs="Verdana"/>
          <w:b/>
          <w:sz w:val="20"/>
          <w:szCs w:val="20"/>
        </w:rPr>
      </w:pPr>
      <w:r w:rsidRPr="00DD61E2">
        <w:rPr>
          <w:rFonts w:ascii="Verdana" w:hAnsi="Verdana" w:cs="Verdana"/>
          <w:b/>
          <w:sz w:val="20"/>
          <w:szCs w:val="20"/>
        </w:rPr>
        <w:lastRenderedPageBreak/>
        <w:t xml:space="preserve">9. </w:t>
      </w:r>
      <w:r w:rsidRPr="00DD61E2">
        <w:rPr>
          <w:rFonts w:ascii="Verdana" w:hAnsi="Verdana" w:cs="Verdana"/>
          <w:b/>
          <w:sz w:val="20"/>
          <w:szCs w:val="20"/>
        </w:rPr>
        <w:tab/>
      </w:r>
      <w:r w:rsidRPr="00DD61E2">
        <w:rPr>
          <w:rStyle w:val="tekstdokbold"/>
          <w:rFonts w:ascii="Verdana" w:hAnsi="Verdana" w:cs="Verdana"/>
          <w:bCs/>
          <w:sz w:val="20"/>
          <w:szCs w:val="20"/>
        </w:rPr>
        <w:t>OŚWIADCZENIA I DOKUMENTY, JAKIE ZOBOWIĄZANI SĄ DOSTARCZYĆ WYKONAWCY W CELU WYKAZANIA BRAKU PODSTAW WYKLUCZENIA ORAZ POTWIERDZENIA SPEŁNIANIA WARUNKÓW UDZIAŁU W POSTĘPOWANIU</w:t>
      </w:r>
    </w:p>
    <w:p w:rsidR="005F1CCC" w:rsidRPr="00DD61E2" w:rsidRDefault="005F1CCC" w:rsidP="006A7820">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Pr="00DD61E2">
        <w:rPr>
          <w:rFonts w:ascii="Verdana" w:hAnsi="Verdana" w:cs="Verdana"/>
          <w:b w:val="0"/>
          <w:sz w:val="20"/>
          <w:szCs w:val="20"/>
        </w:rPr>
        <w:tab/>
        <w:t>Do oferty Wykonawca zobowiązany jest dołączyć aktualne na dzień składania ofert oświadczenie stanowiące wstępne potwierdzenie, że Wykonawca:</w:t>
      </w:r>
    </w:p>
    <w:p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cs="Verdana"/>
          <w:b w:val="0"/>
          <w:sz w:val="20"/>
          <w:szCs w:val="20"/>
        </w:rPr>
        <w:t>nie podlega wykluczeniu;</w:t>
      </w:r>
    </w:p>
    <w:p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cs="Verdana"/>
          <w:b w:val="0"/>
          <w:sz w:val="20"/>
          <w:szCs w:val="20"/>
        </w:rPr>
        <w:t>spełnia warunki udziału w postępowaniu.</w:t>
      </w:r>
    </w:p>
    <w:p w:rsidR="005F1CCC" w:rsidRPr="00DD61E2" w:rsidRDefault="005F1CCC" w:rsidP="00633DCF">
      <w:pPr>
        <w:pStyle w:val="Tekstpodstawowy2"/>
        <w:ind w:left="709" w:hanging="709"/>
        <w:rPr>
          <w:rFonts w:ascii="Verdana" w:hAnsi="Verdana" w:cs="Verdana"/>
          <w:b w:val="0"/>
          <w:sz w:val="20"/>
          <w:szCs w:val="20"/>
        </w:rPr>
      </w:pPr>
      <w:r w:rsidRPr="00DD61E2">
        <w:rPr>
          <w:rFonts w:ascii="Verdana" w:hAnsi="Verdana" w:cs="Verdana"/>
          <w:b w:val="0"/>
          <w:sz w:val="20"/>
          <w:szCs w:val="20"/>
        </w:rPr>
        <w:t>9.2.</w:t>
      </w:r>
      <w:r w:rsidRPr="00DD61E2">
        <w:rPr>
          <w:rFonts w:ascii="Verdana" w:hAnsi="Verdana" w:cs="Verdana"/>
          <w:b w:val="0"/>
          <w:sz w:val="20"/>
          <w:szCs w:val="20"/>
        </w:rPr>
        <w:tab/>
        <w:t>Oświadczenie, o którym mowa w pkt 9.1. IDW Wykonawca zobowiązany jest złożyć w formie jednolitego europejskiego dokumentu zamówienia sporządzonego zgodnie z wzorem standardowego formularza określonego w rozporządzeniu wykonawczym Komisji Europejskiej wydanym na podstawie art. 59 ust. 2 dyrektywy 2014/24/UE, zwanego dalej „jednolitym dokumentem” lub „JEDZ”.</w:t>
      </w:r>
    </w:p>
    <w:p w:rsidR="005F1CCC" w:rsidRPr="00DD61E2" w:rsidRDefault="005F1CCC" w:rsidP="005B06A7">
      <w:pPr>
        <w:pStyle w:val="Tekstpodstawowy2"/>
        <w:spacing w:after="60"/>
        <w:ind w:left="709"/>
        <w:rPr>
          <w:rFonts w:ascii="Verdana" w:hAnsi="Verdana" w:cs="Verdana"/>
          <w:b w:val="0"/>
          <w:sz w:val="20"/>
          <w:szCs w:val="20"/>
        </w:rPr>
      </w:pPr>
      <w:r w:rsidRPr="00DD61E2">
        <w:rPr>
          <w:rFonts w:ascii="Verdana" w:hAnsi="Verdana" w:cs="Verdana"/>
          <w:b w:val="0"/>
          <w:sz w:val="20"/>
          <w:szCs w:val="20"/>
        </w:rPr>
        <w:t>Szczegółowe informacje związane z zasadami i sposobem wypełnienia JEDZ, znajdują się także w wyjaśnieniach Urzędu Zamówień Publicznych, dostępnych na stronie Urzędu, w Repozytorium Wiedzy, w zakładce Jednolity Europejski Dokument Zamówienia.</w:t>
      </w:r>
    </w:p>
    <w:p w:rsidR="005F1CCC" w:rsidRPr="00DD61E2" w:rsidRDefault="005F1CCC" w:rsidP="005B06A7">
      <w:pPr>
        <w:ind w:left="709"/>
        <w:jc w:val="both"/>
        <w:rPr>
          <w:rFonts w:ascii="Verdana" w:hAnsi="Verdana"/>
          <w:sz w:val="32"/>
          <w:szCs w:val="32"/>
        </w:rPr>
      </w:pPr>
      <w:r w:rsidRPr="00DD61E2">
        <w:rPr>
          <w:rFonts w:ascii="Verdana" w:hAnsi="Verdana" w:cs="Verdana"/>
          <w:b/>
          <w:sz w:val="20"/>
          <w:szCs w:val="20"/>
        </w:rPr>
        <w:t xml:space="preserve">Jednolity dokument przygotowany wstępnie przez Zamawiającego dla przedmiotowego postępowania jest dostępny na stronie internetowej Zamawiającego w miejscu zamieszczenia niniejszej SIWZ. </w:t>
      </w:r>
      <w:r w:rsidRPr="00DD61E2">
        <w:rPr>
          <w:rFonts w:ascii="Verdana" w:hAnsi="Verdana" w:cs="Verdana"/>
          <w:sz w:val="20"/>
          <w:szCs w:val="20"/>
        </w:rPr>
        <w:t>W zakresie części IV jednolitego dokumentu, Wykonawca wypełnia tylko sekcję „</w:t>
      </w:r>
      <w:r w:rsidRPr="00DD61E2">
        <w:rPr>
          <w:rFonts w:ascii="Courier New" w:hAnsi="Courier New" w:cs="Courier New"/>
          <w:sz w:val="32"/>
          <w:szCs w:val="32"/>
        </w:rPr>
        <w:t>α</w:t>
      </w:r>
      <w:r w:rsidRPr="00DD61E2">
        <w:rPr>
          <w:rFonts w:ascii="Verdana" w:hAnsi="Verdana"/>
          <w:sz w:val="20"/>
          <w:szCs w:val="32"/>
        </w:rPr>
        <w:t>”</w:t>
      </w:r>
    </w:p>
    <w:p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 xml:space="preserve">Na podstawie „Instrukcji Wypełniania Jednolity Europejski Dokument Zamówienia (European Single Procurement Document ESPD)” dostępnej na stronie Urzędu Zamówień Publicznych </w:t>
      </w:r>
      <w:hyperlink r:id="rId9" w:history="1">
        <w:r w:rsidRPr="00DD61E2">
          <w:rPr>
            <w:rStyle w:val="Hipercze"/>
            <w:rFonts w:ascii="Verdana" w:hAnsi="Verdana" w:cs="Verdana"/>
            <w:b w:val="0"/>
            <w:sz w:val="20"/>
            <w:szCs w:val="20"/>
          </w:rPr>
          <w:t>www.uzp.gov.pl</w:t>
        </w:r>
      </w:hyperlink>
      <w:r w:rsidRPr="00DD61E2">
        <w:rPr>
          <w:rFonts w:ascii="Verdana" w:hAnsi="Verdana" w:cs="Verdana"/>
          <w:b w:val="0"/>
          <w:sz w:val="20"/>
          <w:szCs w:val="20"/>
        </w:rPr>
        <w:t>, Zamawiający zastrzega, że w Części III Sekcja C Jednolitego dokumentu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środowisku wymienionych w art. 181 – 188 Kodeksu karnego; </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prawom osób wykonujących pracę zarobkową z art. 218 – 221 Kodeksu karnego; </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przestępstwa, o którym mowa w art. 9 lub art. 10 ustawy z dnia 15 czerwca 2012 r. o skutkach powierzania wykonywania pracy cudzoziemcom przebywającym wbrew przepisom na terytorium Rzeczypospolitej Polskiej (Dz. U. poz. 769). </w:t>
      </w:r>
    </w:p>
    <w:p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W związku z tym, że zamawiający nie stosuje przesłanek fakultatywnych, o których mowa w art. 24 ust. 5 pkt 5-7 ustawy Pzp to wykonawca składa oświadczenie w zakresie wyżej wymienionych przestępstw, określonych w art. 24 ust. 1 pkt 13 i 14 ustawy Pzp,</w:t>
      </w:r>
      <w:r w:rsidRPr="00DD61E2">
        <w:t xml:space="preserve"> </w:t>
      </w:r>
      <w:r w:rsidRPr="00DD61E2">
        <w:rPr>
          <w:rFonts w:ascii="Verdana" w:hAnsi="Verdana" w:cs="Verdana"/>
          <w:b w:val="0"/>
          <w:sz w:val="20"/>
          <w:szCs w:val="20"/>
        </w:rPr>
        <w:t>w Części III Sekcja C Jednolitego dokumentu „Podstawy związane z niewypłacalnością, konfliktem interesów lub wykroczeniami zawodowymi”.</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9.3.</w:t>
      </w:r>
      <w:r w:rsidRPr="00DD61E2">
        <w:rPr>
          <w:rFonts w:ascii="Verdana" w:hAnsi="Verdana" w:cs="Verdana"/>
          <w:b w:val="0"/>
          <w:sz w:val="20"/>
          <w:szCs w:val="20"/>
        </w:rPr>
        <w:tab/>
      </w:r>
      <w:r w:rsidRPr="00DD61E2">
        <w:rPr>
          <w:rFonts w:ascii="Verdana" w:hAnsi="Verdana" w:cs="Verdana"/>
          <w:sz w:val="20"/>
          <w:szCs w:val="20"/>
        </w:rPr>
        <w:t>Wykonawca, w terminie 3 dni od dnia zamieszczenia na stronie internetowej</w:t>
      </w:r>
      <w:r w:rsidRPr="00DD61E2">
        <w:rPr>
          <w:rFonts w:ascii="Verdana" w:hAnsi="Verdana" w:cs="Verdana"/>
          <w:b w:val="0"/>
          <w:sz w:val="20"/>
          <w:szCs w:val="20"/>
        </w:rPr>
        <w:t xml:space="preserve"> </w:t>
      </w:r>
      <w:r w:rsidRPr="00DD61E2">
        <w:rPr>
          <w:rFonts w:ascii="Verdana" w:hAnsi="Verdana" w:cs="Verdana"/>
          <w:sz w:val="20"/>
          <w:szCs w:val="20"/>
        </w:rPr>
        <w:t>informacji,</w:t>
      </w:r>
      <w:r w:rsidRPr="00DD61E2">
        <w:rPr>
          <w:rFonts w:ascii="Verdana" w:hAnsi="Verdana" w:cs="Verdana"/>
          <w:b w:val="0"/>
          <w:sz w:val="20"/>
          <w:szCs w:val="20"/>
        </w:rPr>
        <w:t xml:space="preserve"> o której mowa w art. 86 ust. 5,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Wzór oświadczenia stanowi Formularz 3.3.</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9.4.</w:t>
      </w:r>
      <w:r w:rsidRPr="00DD61E2">
        <w:rPr>
          <w:rFonts w:ascii="Verdana" w:hAnsi="Verdana" w:cs="Verdana"/>
          <w:b w:val="0"/>
          <w:sz w:val="20"/>
          <w:szCs w:val="20"/>
        </w:rPr>
        <w:tab/>
        <w:t>Zamawiający przed udzieleniem zamówienia, wezwie wykonawcę, którego oferta została oceniona najwyżej, do złożenia w wyznaczonym, nie krótszym niż 10 dni</w:t>
      </w:r>
      <w:r w:rsidRPr="00DD61E2">
        <w:rPr>
          <w:rFonts w:ascii="Verdana" w:hAnsi="Verdana" w:cs="Verdana"/>
          <w:b w:val="0"/>
          <w:i/>
          <w:sz w:val="20"/>
          <w:szCs w:val="20"/>
        </w:rPr>
        <w:t xml:space="preserve">, </w:t>
      </w:r>
      <w:r w:rsidRPr="00DD61E2">
        <w:rPr>
          <w:rFonts w:ascii="Verdana" w:hAnsi="Verdana" w:cs="Verdana"/>
          <w:b w:val="0"/>
          <w:sz w:val="20"/>
          <w:szCs w:val="20"/>
        </w:rPr>
        <w:t>terminie aktualnych na dzień złożenia oświadczeń lub dokumentów, potwierdzających okoliczności, o których mowa w art. 25 ust. 1 ustawy Pzp.</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9.5.</w:t>
      </w:r>
      <w:r w:rsidRPr="00DD61E2">
        <w:rPr>
          <w:rFonts w:ascii="Verdana" w:hAnsi="Verdana" w:cs="Verdana"/>
          <w:b w:val="0"/>
          <w:sz w:val="20"/>
          <w:szCs w:val="20"/>
        </w:rPr>
        <w:tab/>
        <w:t xml:space="preserve">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w:t>
      </w:r>
      <w:r w:rsidRPr="00DD61E2">
        <w:rPr>
          <w:rFonts w:ascii="Verdana" w:hAnsi="Verdana" w:cs="Verdana"/>
          <w:b w:val="0"/>
          <w:sz w:val="20"/>
          <w:szCs w:val="20"/>
        </w:rPr>
        <w:lastRenderedPageBreak/>
        <w:t>oświadczenia lub dokumenty nie są już aktualne, do złożenia aktualnych oświadczeń lub dokumentów.</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9.6.</w:t>
      </w:r>
      <w:r w:rsidRPr="00DD61E2">
        <w:rPr>
          <w:rFonts w:ascii="Verdana" w:hAnsi="Verdana" w:cs="Verdana"/>
          <w:b w:val="0"/>
          <w:sz w:val="20"/>
          <w:szCs w:val="20"/>
        </w:rPr>
        <w:tab/>
        <w:t>Zamawiający, zgodnie z art. 24 aa ustawy Pzp, w pierwszej kolejności dokona oceny ofert, a następnie zbada czy wykonawca, którego oferta została oceniona jako najkorzystniejsza nie podlega wykluczeniu oraz spełnia warunki udziału w postępowaniu.</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9.7.</w:t>
      </w:r>
      <w:r w:rsidRPr="00DD61E2">
        <w:rPr>
          <w:rFonts w:ascii="Verdana" w:hAnsi="Verdana" w:cs="Verdana"/>
          <w:b w:val="0"/>
          <w:sz w:val="20"/>
          <w:szCs w:val="20"/>
        </w:rPr>
        <w:tab/>
        <w:t>Na wezwanie zamawiającego Wykonawca zobowiązany jest do złożenia</w:t>
      </w:r>
      <w:r w:rsidRPr="00DD61E2">
        <w:rPr>
          <w:rFonts w:ascii="Verdana" w:hAnsi="Verdana" w:cs="Verdana"/>
          <w:b w:val="0"/>
          <w:sz w:val="20"/>
          <w:szCs w:val="20"/>
          <w:u w:val="single"/>
        </w:rPr>
        <w:t xml:space="preserve"> następujących oświadczeń lub dokumentów</w:t>
      </w:r>
      <w:r w:rsidRPr="00DD61E2">
        <w:rPr>
          <w:rFonts w:ascii="Verdana" w:hAnsi="Verdana" w:cs="Verdana"/>
          <w:b w:val="0"/>
          <w:sz w:val="20"/>
          <w:szCs w:val="20"/>
        </w:rPr>
        <w:t>:</w:t>
      </w:r>
    </w:p>
    <w:p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spełniania przez wykonawcę warunków udziału </w:t>
      </w:r>
      <w:r w:rsidRPr="00DD61E2">
        <w:rPr>
          <w:rFonts w:ascii="Verdana" w:hAnsi="Verdana" w:cs="Verdana"/>
          <w:b w:val="0"/>
          <w:sz w:val="20"/>
          <w:szCs w:val="20"/>
        </w:rPr>
        <w:br/>
        <w:t>w postępowaniu:</w:t>
      </w:r>
    </w:p>
    <w:p w:rsidR="005F1CCC" w:rsidRPr="00DD61E2" w:rsidRDefault="005F1CCC" w:rsidP="005B06A7">
      <w:pPr>
        <w:pStyle w:val="NormalnyWeb"/>
        <w:spacing w:before="120" w:beforeAutospacing="0" w:after="0" w:afterAutospacing="0"/>
        <w:ind w:left="720"/>
        <w:rPr>
          <w:rFonts w:ascii="Verdana" w:hAnsi="Verdana" w:cs="Verdana"/>
          <w:i/>
        </w:rPr>
      </w:pPr>
      <w:r w:rsidRPr="00DD61E2">
        <w:rPr>
          <w:rFonts w:ascii="Verdana" w:hAnsi="Verdana" w:cs="Verdana"/>
          <w:i/>
        </w:rPr>
        <w:t xml:space="preserve">a) wykazu usług wykonanych w okresie ostatnich </w:t>
      </w:r>
      <w:r w:rsidR="00A80B04">
        <w:rPr>
          <w:rFonts w:ascii="Verdana" w:hAnsi="Verdana" w:cs="Verdana"/>
          <w:i/>
        </w:rPr>
        <w:t>10</w:t>
      </w:r>
      <w:r w:rsidRPr="00DD61E2">
        <w:rPr>
          <w:rFonts w:ascii="Verdana" w:hAnsi="Verdana" w:cs="Verdana"/>
          <w:i/>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w:t>
      </w:r>
    </w:p>
    <w:p w:rsidR="005F1CCC" w:rsidRPr="00DD61E2" w:rsidRDefault="005F1CCC" w:rsidP="00B34450">
      <w:pPr>
        <w:pStyle w:val="NormalnyWeb"/>
        <w:spacing w:before="120"/>
        <w:ind w:left="720"/>
        <w:rPr>
          <w:rFonts w:ascii="Verdana" w:hAnsi="Verdana" w:cs="Verdana"/>
          <w:i/>
        </w:rPr>
      </w:pPr>
      <w:r w:rsidRPr="00DD61E2">
        <w:rPr>
          <w:rFonts w:ascii="Verdana" w:hAnsi="Verdana" w:cs="Verdana"/>
          <w:i/>
        </w:rPr>
        <w:t>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braku podstaw do wykluczenia wykonawcy z udziału </w:t>
      </w:r>
      <w:r w:rsidRPr="00DD61E2">
        <w:rPr>
          <w:rFonts w:ascii="Verdana" w:hAnsi="Verdana" w:cs="Verdana"/>
          <w:b w:val="0"/>
          <w:sz w:val="20"/>
          <w:szCs w:val="20"/>
        </w:rPr>
        <w:br/>
        <w:t>w postępowaniu:</w:t>
      </w:r>
    </w:p>
    <w:p w:rsidR="005F1CCC" w:rsidRPr="00DD61E2" w:rsidRDefault="005F1CCC" w:rsidP="00F20CF3">
      <w:pPr>
        <w:pStyle w:val="NormalnyWeb"/>
        <w:spacing w:before="120"/>
        <w:ind w:left="720"/>
        <w:rPr>
          <w:rFonts w:ascii="Verdana" w:hAnsi="Verdana" w:cs="Verdana"/>
          <w:i/>
        </w:rPr>
      </w:pPr>
      <w:r w:rsidRPr="00DD61E2">
        <w:rPr>
          <w:rFonts w:ascii="Verdana" w:hAnsi="Verdana" w:cs="Verdana"/>
          <w:i/>
        </w:rPr>
        <w:t xml:space="preserve">a) informacji z Krajowego Rejestru Karnego w zakresie określonym w art. 24 ust. 1 pkt 13, 14 i 21 ustawy wystawionej nie wcześniej niż 6 miesięcy przed upływem terminu składania ofert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b) odpisu z właściwego rejestru lub z centralnej ewidencji i informacji o działalności gospodarczej, jeżeli odrębne przepisy wymagają wpisu do rejestru lub ewidencji, w celu potwierdzenia braku podstaw wykluczenia na podstawie art. 24 ust. 5 pkt 1 ustawy;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c)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d) oświadczenia wykonawcy o braku orzeczenia wobec niego tytułem środka zapobiegawczego zakazu ubiegania się o zamówienia publiczne; </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9.8. </w:t>
      </w:r>
      <w:r w:rsidRPr="00DD61E2">
        <w:rPr>
          <w:rFonts w:ascii="Verdana" w:hAnsi="Verdana" w:cs="Verdana"/>
          <w:b w:val="0"/>
          <w:sz w:val="20"/>
          <w:szCs w:val="20"/>
        </w:rPr>
        <w:tab/>
        <w:t>Jeżeli wykaz, oświadczenia lub inne złożone przez wykonawcę dokumenty o których mowa w pkt  9.7.1) budzą wątpliwości zamawiającego, może on zwrócić się bezpośrednio do właściwego podmiotu, na rzecz którego usługi były wykonane, a w przypadku świadczeń okresowych lub ciągłych są wykonywane, o dodatkowe informacje lub dokumenty w tym zakresie.</w:t>
      </w:r>
    </w:p>
    <w:p w:rsidR="005F1CCC" w:rsidRPr="00DD61E2" w:rsidRDefault="005F1CCC" w:rsidP="000C133A">
      <w:pPr>
        <w:pStyle w:val="Tekstpodstawowy2"/>
        <w:ind w:left="709" w:hanging="709"/>
        <w:rPr>
          <w:rFonts w:ascii="Verdana" w:hAnsi="Verdana" w:cs="Verdana"/>
          <w:b w:val="0"/>
          <w:sz w:val="20"/>
          <w:szCs w:val="20"/>
        </w:rPr>
      </w:pPr>
      <w:r w:rsidRPr="00DD61E2">
        <w:rPr>
          <w:rFonts w:ascii="Verdana" w:hAnsi="Verdana" w:cs="Verdana"/>
          <w:b w:val="0"/>
          <w:sz w:val="20"/>
          <w:szCs w:val="20"/>
        </w:rPr>
        <w:t>9.9.</w:t>
      </w:r>
      <w:r w:rsidRPr="00DD61E2">
        <w:rPr>
          <w:rFonts w:ascii="Verdana" w:hAnsi="Verdana" w:cs="Verdana"/>
          <w:b w:val="0"/>
          <w:sz w:val="20"/>
          <w:szCs w:val="20"/>
        </w:rPr>
        <w:tab/>
        <w:t xml:space="preserve">Jeżeli wykonawca ma siedzibę lub miejsce zamieszkania poza terytorium Rzeczypospolitej Polskiej, zamiast dokumentów, o których mowa w pkt 9.7.2): </w:t>
      </w:r>
    </w:p>
    <w:p w:rsidR="005F1CCC" w:rsidRPr="00DD61E2" w:rsidRDefault="005F1CCC" w:rsidP="000C133A">
      <w:pPr>
        <w:pStyle w:val="Tekstpodstawowy2"/>
        <w:ind w:left="709"/>
        <w:rPr>
          <w:rFonts w:ascii="Verdana" w:hAnsi="Verdana" w:cs="Verdana"/>
          <w:b w:val="0"/>
          <w:sz w:val="20"/>
          <w:szCs w:val="20"/>
        </w:rPr>
      </w:pPr>
      <w:r w:rsidRPr="00DD61E2">
        <w:rPr>
          <w:rFonts w:ascii="Verdana" w:hAnsi="Verdana" w:cs="Verdana"/>
          <w:b w:val="0"/>
          <w:sz w:val="20"/>
          <w:szCs w:val="20"/>
        </w:rPr>
        <w:t xml:space="preserve">1) lit. a) IDW – składa informację z odpowiedniego rejestru albo, w przypadku braku takiego rejestru, inny równoważny dokument wydany przez właściwy organ sądowy lub </w:t>
      </w:r>
      <w:r w:rsidRPr="00DD61E2">
        <w:rPr>
          <w:rFonts w:ascii="Verdana" w:hAnsi="Verdana" w:cs="Verdana"/>
          <w:b w:val="0"/>
          <w:sz w:val="20"/>
          <w:szCs w:val="20"/>
        </w:rPr>
        <w:lastRenderedPageBreak/>
        <w:t xml:space="preserve">administracyjny kraju, w którym wykonawca ma siedzibę lub miejsce zamieszkania lub miejsce zamieszkania ma osoba, której dotyczy informacja albo dokument, w zakresie określonym w art. 24 ust. 1 pkt 13, 14 i 21 oraz ust. 5 pkt 5 i 6 ustawy; </w:t>
      </w:r>
    </w:p>
    <w:p w:rsidR="005F1CCC" w:rsidRPr="00DD61E2" w:rsidRDefault="005F1CCC" w:rsidP="00E745C2">
      <w:pPr>
        <w:pStyle w:val="Tekstpodstawowy2"/>
        <w:ind w:left="709"/>
        <w:rPr>
          <w:rFonts w:ascii="Verdana" w:hAnsi="Verdana" w:cs="Verdana"/>
          <w:b w:val="0"/>
          <w:sz w:val="20"/>
          <w:szCs w:val="20"/>
        </w:rPr>
      </w:pPr>
      <w:r w:rsidRPr="00DD61E2">
        <w:rPr>
          <w:rFonts w:ascii="Verdana" w:hAnsi="Verdana" w:cs="Verdana"/>
          <w:b w:val="0"/>
          <w:sz w:val="20"/>
          <w:szCs w:val="20"/>
        </w:rPr>
        <w:t xml:space="preserve">2) lit. b) </w:t>
      </w:r>
      <w:r>
        <w:rPr>
          <w:rFonts w:ascii="Verdana" w:hAnsi="Verdana" w:cs="Verdana"/>
          <w:b w:val="0"/>
          <w:sz w:val="20"/>
          <w:szCs w:val="20"/>
        </w:rPr>
        <w:t xml:space="preserve">IDW </w:t>
      </w:r>
      <w:r w:rsidRPr="00DD61E2">
        <w:rPr>
          <w:rFonts w:ascii="Verdana" w:hAnsi="Verdana" w:cs="Verdana"/>
          <w:b w:val="0"/>
          <w:sz w:val="20"/>
          <w:szCs w:val="20"/>
        </w:rPr>
        <w:t xml:space="preserve">– składa dokument lub dokumenty wystawione w kraju, w którym wykonawca ma siedzibę lub miejsce zamieszkania, potwierdzające że nie otwarto jego likwidacji ani nie ogłoszono upadłości. </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9.10. </w:t>
      </w:r>
      <w:r w:rsidRPr="00DD61E2">
        <w:rPr>
          <w:rFonts w:ascii="Verdana" w:hAnsi="Verdana" w:cs="Verdana"/>
          <w:b w:val="0"/>
          <w:sz w:val="20"/>
          <w:szCs w:val="20"/>
        </w:rPr>
        <w:tab/>
        <w:t>Dokumenty, o których mowa w pkt  9.9.1) i 9.9.2)</w:t>
      </w:r>
      <w:r>
        <w:rPr>
          <w:rFonts w:ascii="Verdana" w:hAnsi="Verdana" w:cs="Verdana"/>
          <w:b w:val="0"/>
          <w:sz w:val="20"/>
          <w:szCs w:val="20"/>
        </w:rPr>
        <w:t xml:space="preserve"> IDW</w:t>
      </w:r>
      <w:r w:rsidRPr="00DD61E2">
        <w:rPr>
          <w:rFonts w:ascii="Verdana" w:hAnsi="Verdana" w:cs="Verdana"/>
          <w:b w:val="0"/>
          <w:sz w:val="20"/>
          <w:szCs w:val="20"/>
        </w:rPr>
        <w:t xml:space="preserve">, powinny być wystawione nie wcześniej niż 6 miesięcy przed upływem terminu składania ofert albo wniosków o dopuszczenie do udziału w postępowaniu. </w:t>
      </w:r>
    </w:p>
    <w:p w:rsidR="005F1CCC" w:rsidRPr="00DD61E2" w:rsidRDefault="005F1CCC" w:rsidP="00A41ED8">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9.11. </w:t>
      </w:r>
      <w:r w:rsidRPr="00DD61E2">
        <w:rPr>
          <w:rFonts w:ascii="Verdana" w:hAnsi="Verdana" w:cs="Verdana"/>
          <w:b w:val="0"/>
          <w:sz w:val="20"/>
          <w:szCs w:val="20"/>
        </w:rPr>
        <w:tab/>
        <w:t xml:space="preserve">Jeżeli w kraju, w którym wykonawca ma siedzibę lub miejsce zamieszkania lub miejsce zamieszkania ma osoba, której dokument dotyczy, nie wydaje się dokumentów, o których mowa w pkt 9.9,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9.10 </w:t>
      </w:r>
      <w:r>
        <w:rPr>
          <w:rFonts w:ascii="Verdana" w:hAnsi="Verdana" w:cs="Verdana"/>
          <w:b w:val="0"/>
          <w:sz w:val="20"/>
          <w:szCs w:val="20"/>
        </w:rPr>
        <w:t xml:space="preserve">IDW </w:t>
      </w:r>
      <w:r w:rsidRPr="00DD61E2">
        <w:rPr>
          <w:rFonts w:ascii="Verdana" w:hAnsi="Verdana" w:cs="Verdana"/>
          <w:b w:val="0"/>
          <w:sz w:val="20"/>
          <w:szCs w:val="20"/>
        </w:rPr>
        <w:t>stosuje się odpowiednio.</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9.12. </w:t>
      </w:r>
      <w:r w:rsidRPr="00DD61E2">
        <w:rPr>
          <w:rFonts w:ascii="Verdana" w:hAnsi="Verdana" w:cs="Verdana"/>
          <w:b w:val="0"/>
          <w:sz w:val="20"/>
          <w:szCs w:val="20"/>
        </w:rPr>
        <w:tab/>
        <w:t>Wykonawca mający siedzibę na terytorium Rzeczypospolitej Polskiej, w odniesieniu do osoby mającej miejsce zamieszkania poza terytorium Rzeczypospolitej Polskiej, której dotyczy dokument wskazany w pkt 9.7.2) lit. a) IDW, składa dokument, o którym mowa w 9.9.1) IDW,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pkt 9.10. IDW stosuje się</w:t>
      </w:r>
      <w:r>
        <w:rPr>
          <w:rFonts w:ascii="Verdana" w:hAnsi="Verdana" w:cs="Verdana"/>
          <w:b w:val="0"/>
          <w:sz w:val="20"/>
          <w:szCs w:val="20"/>
        </w:rPr>
        <w:t xml:space="preserve"> odpowiednio</w:t>
      </w:r>
      <w:r w:rsidRPr="00DD61E2">
        <w:rPr>
          <w:rFonts w:ascii="Verdana" w:hAnsi="Verdana" w:cs="Verdana"/>
          <w:b w:val="0"/>
          <w:sz w:val="20"/>
          <w:szCs w:val="20"/>
        </w:rPr>
        <w:t>.</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9.14.</w:t>
      </w:r>
      <w:r w:rsidRPr="00DD61E2">
        <w:rPr>
          <w:rFonts w:ascii="Verdana" w:hAnsi="Verdana" w:cs="Verdana"/>
          <w:b w:val="0"/>
          <w:sz w:val="20"/>
          <w:szCs w:val="20"/>
        </w:rPr>
        <w:tab/>
      </w:r>
      <w:r w:rsidRPr="00DD61E2">
        <w:rPr>
          <w:rFonts w:ascii="Verdana" w:hAnsi="Verdana"/>
          <w:b w:val="0"/>
          <w:sz w:val="20"/>
          <w:szCs w:val="20"/>
        </w:rPr>
        <w:t>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5F1CCC" w:rsidRPr="00DD61E2" w:rsidRDefault="005F1CCC" w:rsidP="00320C44">
      <w:pPr>
        <w:pStyle w:val="Tekstpodstawowy2"/>
        <w:ind w:left="709" w:hanging="709"/>
        <w:jc w:val="left"/>
        <w:rPr>
          <w:rFonts w:ascii="Verdana" w:hAnsi="Verdana" w:cs="Verdana"/>
          <w:b w:val="0"/>
          <w:sz w:val="20"/>
          <w:szCs w:val="20"/>
        </w:rPr>
      </w:pPr>
    </w:p>
    <w:p w:rsidR="005F1CCC" w:rsidRPr="00DD61E2" w:rsidRDefault="005F1CCC" w:rsidP="00D65833">
      <w:pPr>
        <w:ind w:left="720" w:hanging="720"/>
        <w:jc w:val="both"/>
        <w:rPr>
          <w:rFonts w:ascii="Verdana" w:hAnsi="Verdana" w:cs="Verdana"/>
          <w:b/>
          <w:sz w:val="20"/>
          <w:szCs w:val="20"/>
        </w:rPr>
      </w:pPr>
      <w:r w:rsidRPr="00DD61E2">
        <w:rPr>
          <w:rFonts w:ascii="Verdana" w:hAnsi="Verdana" w:cs="Verdana"/>
          <w:b/>
          <w:sz w:val="20"/>
          <w:szCs w:val="20"/>
        </w:rPr>
        <w:t xml:space="preserve">10. </w:t>
      </w:r>
      <w:r w:rsidRPr="00DD61E2">
        <w:rPr>
          <w:rFonts w:ascii="Verdana" w:hAnsi="Verdana" w:cs="Verdana"/>
          <w:b/>
          <w:sz w:val="20"/>
          <w:szCs w:val="20"/>
        </w:rPr>
        <w:tab/>
      </w:r>
      <w:r w:rsidRPr="00DD61E2">
        <w:rPr>
          <w:rFonts w:ascii="Verdana" w:hAnsi="Verdana" w:cs="Arial"/>
          <w:b/>
          <w:sz w:val="20"/>
          <w:szCs w:val="20"/>
        </w:rPr>
        <w:t xml:space="preserve">INFORMACJA DLA WYKONAWCÓW POLEGAJĄCYCH NA ZASOBACH INNYCH PODMIOTÓW, NA ZASADACH OKREŚLONYCH </w:t>
      </w:r>
      <w:r w:rsidRPr="00DD61E2">
        <w:rPr>
          <w:rFonts w:ascii="Verdana" w:hAnsi="Verdana" w:cs="Verdana"/>
          <w:b/>
          <w:sz w:val="20"/>
          <w:szCs w:val="20"/>
        </w:rPr>
        <w:t>W ART. 22A USTAWY PZP</w:t>
      </w:r>
      <w:r w:rsidRPr="00DD61E2">
        <w:rPr>
          <w:rFonts w:ascii="Verdana" w:hAnsi="Verdana"/>
          <w:iCs/>
          <w:sz w:val="20"/>
          <w:szCs w:val="20"/>
        </w:rPr>
        <w:t xml:space="preserve"> </w:t>
      </w:r>
      <w:r w:rsidRPr="00DD61E2">
        <w:rPr>
          <w:rFonts w:ascii="Verdana" w:hAnsi="Verdana"/>
          <w:b/>
          <w:iCs/>
          <w:sz w:val="20"/>
          <w:szCs w:val="20"/>
        </w:rPr>
        <w:t>ORAZ ZAMIERZAJĄCYCH POWIERZYĆ WYKONANIE CZĘŚCI ZAMÓWIENIA PODWYKONAWCOM</w:t>
      </w:r>
    </w:p>
    <w:p w:rsidR="005F1CCC" w:rsidRPr="00DD61E2" w:rsidRDefault="005F1CCC" w:rsidP="00D65833">
      <w:pPr>
        <w:pStyle w:val="Tekstpodstawowy2"/>
        <w:ind w:left="709" w:hanging="709"/>
        <w:rPr>
          <w:rFonts w:ascii="Verdana" w:hAnsi="Verdana"/>
          <w:b w:val="0"/>
          <w:iCs/>
          <w:sz w:val="20"/>
          <w:szCs w:val="20"/>
        </w:rPr>
      </w:pPr>
      <w:r w:rsidRPr="00DD61E2">
        <w:rPr>
          <w:rFonts w:ascii="Verdana" w:hAnsi="Verdana" w:cs="Verdana"/>
          <w:b w:val="0"/>
          <w:sz w:val="20"/>
          <w:szCs w:val="20"/>
        </w:rPr>
        <w:t>10.1.</w:t>
      </w:r>
      <w:r w:rsidRPr="00DD61E2">
        <w:rPr>
          <w:rFonts w:ascii="Verdana" w:hAnsi="Verdana" w:cs="Verdana"/>
          <w:b w:val="0"/>
          <w:sz w:val="20"/>
          <w:szCs w:val="20"/>
        </w:rPr>
        <w:tab/>
      </w:r>
      <w:r w:rsidRPr="00DD61E2">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10.2.</w:t>
      </w:r>
      <w:r w:rsidRPr="00DD61E2">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DD61E2">
        <w:rPr>
          <w:rFonts w:ascii="Verdana" w:hAnsi="Verdana"/>
          <w:iCs/>
          <w:sz w:val="20"/>
          <w:szCs w:val="20"/>
        </w:rPr>
        <w:t xml:space="preserve">, w szczególności przedstawiając zobowiązanie tych podmiotów do oddania mu do dyspozycji niezbędnych zasobów na potrzeby realizacji zamówienia </w:t>
      </w:r>
      <w:r w:rsidRPr="00DD61E2">
        <w:rPr>
          <w:rFonts w:ascii="Verdana" w:hAnsi="Verdana"/>
          <w:b w:val="0"/>
          <w:iCs/>
          <w:sz w:val="20"/>
          <w:szCs w:val="20"/>
        </w:rPr>
        <w:t>(wzór zobowiązania stanowi Formularz 3.2.).</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10.3.</w:t>
      </w:r>
      <w:r w:rsidRPr="00DD61E2">
        <w:rPr>
          <w:rFonts w:ascii="Verdana" w:hAnsi="Verdana"/>
          <w:b w:val="0"/>
          <w:iCs/>
          <w:sz w:val="20"/>
          <w:szCs w:val="20"/>
        </w:rPr>
        <w:tab/>
        <w:t xml:space="preserve">Zamawiający oceni, czy udostępniane wykonawcy przez inne podmioty zdolności techniczne lub zawodowe lub ich sytuacja finansowa lub ekonomiczna, pozwalają na </w:t>
      </w:r>
      <w:r w:rsidRPr="00DD61E2">
        <w:rPr>
          <w:rFonts w:ascii="Verdana" w:hAnsi="Verdana"/>
          <w:b w:val="0"/>
          <w:iCs/>
          <w:sz w:val="20"/>
          <w:szCs w:val="20"/>
        </w:rPr>
        <w:lastRenderedPageBreak/>
        <w:t xml:space="preserve">wykazanie przez wykonawcę spełniania warunków udziału w postępowaniu oraz zbada, czy nie zachodzą wobec tego podmiotu podstawy wykluczenia, o których mowa w art. 24 ust. 1 pkt 13–22 ustawy Pzp oraz, o których mowa w pkt 8.2. IDW </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10.4.</w:t>
      </w:r>
      <w:r w:rsidRPr="00DD61E2">
        <w:rPr>
          <w:rFonts w:ascii="Verdana" w:hAnsi="Verdana"/>
          <w:b w:val="0"/>
          <w:iCs/>
          <w:sz w:val="20"/>
          <w:szCs w:val="20"/>
        </w:rPr>
        <w:tab/>
        <w:t>W odniesieniu do warunków dotyczących wykształcenia, kwalifikacji zawodowych lub doświadczenia, wykonawcy mogą polegać na zdolnościach innych podmiotów, jeśli podmioty te zrealizują usługi, do realizacji których te zdolności są wymagane.</w:t>
      </w:r>
    </w:p>
    <w:p w:rsidR="005F1CCC" w:rsidRPr="00DD61E2" w:rsidRDefault="005F1CCC" w:rsidP="007F192A">
      <w:pPr>
        <w:pStyle w:val="Tekstpodstawowy2"/>
        <w:ind w:left="709" w:hanging="709"/>
        <w:rPr>
          <w:rFonts w:ascii="Verdana" w:hAnsi="Verdana"/>
          <w:b w:val="0"/>
          <w:iCs/>
          <w:sz w:val="20"/>
          <w:szCs w:val="20"/>
        </w:rPr>
      </w:pPr>
      <w:r w:rsidRPr="00DD61E2">
        <w:rPr>
          <w:rFonts w:ascii="Verdana" w:hAnsi="Verdana"/>
          <w:b w:val="0"/>
          <w:iCs/>
          <w:sz w:val="20"/>
          <w:szCs w:val="20"/>
        </w:rPr>
        <w:t>10.5.</w:t>
      </w:r>
      <w:r w:rsidRPr="00DD61E2">
        <w:rPr>
          <w:rFonts w:ascii="Verdana" w:hAnsi="Verdana"/>
          <w:b w:val="0"/>
          <w:iCs/>
          <w:sz w:val="20"/>
          <w:szCs w:val="20"/>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5F1CCC" w:rsidRPr="00DD61E2" w:rsidRDefault="005F1CCC" w:rsidP="007F192A">
      <w:pPr>
        <w:pStyle w:val="Tekstpodstawowy2"/>
        <w:tabs>
          <w:tab w:val="left" w:pos="1134"/>
        </w:tabs>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b w:val="0"/>
          <w:iCs/>
          <w:sz w:val="20"/>
          <w:szCs w:val="20"/>
        </w:rPr>
        <w:t>zastąpił ten podmiot innym podmiotem lub podmiotami lub</w:t>
      </w:r>
    </w:p>
    <w:p w:rsidR="005F1CCC" w:rsidRPr="00DD61E2" w:rsidRDefault="005F1CCC" w:rsidP="007F192A">
      <w:pPr>
        <w:pStyle w:val="Tekstpodstawowy2"/>
        <w:tabs>
          <w:tab w:val="left" w:pos="1134"/>
        </w:tabs>
        <w:ind w:left="1134" w:hanging="425"/>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b w:val="0"/>
          <w:iCs/>
          <w:sz w:val="20"/>
          <w:szCs w:val="20"/>
        </w:rPr>
        <w:t>zobowiązał się do osobistego wykonania odpowiedniej części zamówienia, jeżeli wykaże zdolności techniczne lub zawodowe, o których mowa w pkt 10.1. IDW.</w:t>
      </w:r>
    </w:p>
    <w:p w:rsidR="005F1CCC" w:rsidRPr="00DD61E2" w:rsidRDefault="005F1CCC" w:rsidP="00045067">
      <w:pPr>
        <w:pStyle w:val="Tekstpodstawowy2"/>
        <w:ind w:left="709" w:hanging="709"/>
        <w:rPr>
          <w:rFonts w:ascii="Verdana" w:hAnsi="Verdana"/>
          <w:b w:val="0"/>
          <w:iCs/>
          <w:sz w:val="20"/>
          <w:szCs w:val="20"/>
        </w:rPr>
      </w:pPr>
      <w:r w:rsidRPr="00DD61E2">
        <w:rPr>
          <w:rFonts w:ascii="Verdana" w:hAnsi="Verdana"/>
          <w:b w:val="0"/>
          <w:iCs/>
          <w:sz w:val="20"/>
          <w:szCs w:val="20"/>
        </w:rPr>
        <w:t>10.6.</w:t>
      </w:r>
      <w:r w:rsidRPr="00DD61E2">
        <w:rPr>
          <w:rFonts w:ascii="Verdana" w:hAnsi="Verdana"/>
          <w:b w:val="0"/>
          <w:iCs/>
          <w:sz w:val="20"/>
          <w:szCs w:val="20"/>
        </w:rPr>
        <w:tab/>
        <w:t>Wykonawca, który powołuje się na zasoby innych podmiotów, w celu wykazania braku istnienia wobec nich podstaw wykluczenia oraz spełniania, w zakresie, w jakim powołuje się na ich zasoby, warunków udziału w postępowaniu, wraz z ofertą,  składa także jednolite dok</w:t>
      </w:r>
      <w:r w:rsidR="00E96E8A">
        <w:rPr>
          <w:rFonts w:ascii="Verdana" w:hAnsi="Verdana"/>
          <w:b w:val="0"/>
          <w:iCs/>
          <w:sz w:val="20"/>
          <w:szCs w:val="20"/>
        </w:rPr>
        <w:t xml:space="preserve">umenty dotyczące tych podmiotów. W zakresie  części IV jednolitego dokumentu wypełniona winna zostać tylko sekcja </w:t>
      </w:r>
      <w:r w:rsidR="00E96E8A" w:rsidRPr="00E96E8A">
        <w:rPr>
          <w:rFonts w:ascii="Verdana" w:hAnsi="Verdana" w:cs="Verdana"/>
          <w:b w:val="0"/>
          <w:sz w:val="20"/>
          <w:szCs w:val="20"/>
        </w:rPr>
        <w:t>„</w:t>
      </w:r>
      <w:r w:rsidR="00E96E8A" w:rsidRPr="00E96E8A">
        <w:rPr>
          <w:rFonts w:ascii="Courier New" w:hAnsi="Courier New" w:cs="Courier New"/>
          <w:b w:val="0"/>
          <w:sz w:val="32"/>
          <w:szCs w:val="32"/>
        </w:rPr>
        <w:t>α</w:t>
      </w:r>
      <w:r w:rsidR="00E96E8A" w:rsidRPr="00E96E8A">
        <w:rPr>
          <w:rFonts w:ascii="Verdana" w:hAnsi="Verdana"/>
          <w:b w:val="0"/>
          <w:sz w:val="20"/>
          <w:szCs w:val="32"/>
        </w:rPr>
        <w:t>”</w:t>
      </w:r>
      <w:r w:rsidR="00E96E8A">
        <w:rPr>
          <w:rFonts w:ascii="Verdana" w:hAnsi="Verdana"/>
          <w:b w:val="0"/>
          <w:sz w:val="20"/>
          <w:szCs w:val="32"/>
        </w:rPr>
        <w:t>.</w:t>
      </w:r>
    </w:p>
    <w:p w:rsidR="005F1CCC" w:rsidRPr="00DD61E2" w:rsidRDefault="005F1CCC" w:rsidP="00802754">
      <w:pPr>
        <w:pStyle w:val="Tekstpodstawowy2"/>
        <w:ind w:left="709" w:hanging="709"/>
        <w:rPr>
          <w:rFonts w:ascii="Verdana" w:hAnsi="Verdana"/>
          <w:b w:val="0"/>
          <w:iCs/>
          <w:sz w:val="20"/>
          <w:szCs w:val="20"/>
        </w:rPr>
      </w:pPr>
      <w:r w:rsidRPr="00DD61E2">
        <w:rPr>
          <w:rFonts w:ascii="Verdana" w:hAnsi="Verdana"/>
          <w:b w:val="0"/>
          <w:iCs/>
          <w:sz w:val="20"/>
          <w:szCs w:val="20"/>
        </w:rPr>
        <w:t xml:space="preserve">10.7. </w:t>
      </w:r>
      <w:r w:rsidRPr="00DD61E2">
        <w:rPr>
          <w:rFonts w:ascii="Verdana" w:hAnsi="Verdana"/>
          <w:b w:val="0"/>
          <w:iCs/>
          <w:sz w:val="20"/>
          <w:szCs w:val="20"/>
        </w:rPr>
        <w:tab/>
        <w:t>Na wezwanie zamawiającego Wykonawca, który polega na zdolnościach lub sytuacji innych podmiotów na zasadach określonych w art. 22a ustawy Pzp, zobowiązany jest do przedstawienia w odniesieniu do tych podmiotów dokumentów wymienionych w pkt 9.7.2) a) – d) IDW oraz właściwych dokumentów wskazanych w pkt 9.7.1) IDW odpowiednio do udostępnianych zasobów.</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10.8</w:t>
      </w:r>
      <w:r w:rsidRPr="00DD61E2">
        <w:rPr>
          <w:rFonts w:ascii="Verdana" w:hAnsi="Verdana" w:cs="Verdana"/>
          <w:b w:val="0"/>
          <w:i/>
          <w:sz w:val="20"/>
          <w:szCs w:val="20"/>
        </w:rPr>
        <w:t xml:space="preserve">. </w:t>
      </w:r>
      <w:r w:rsidRPr="00DD61E2">
        <w:rPr>
          <w:rFonts w:ascii="Verdana" w:hAnsi="Verdana" w:cs="Verdana"/>
          <w:b w:val="0"/>
          <w:sz w:val="20"/>
          <w:szCs w:val="20"/>
        </w:rP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5F1CCC" w:rsidRPr="00DD61E2" w:rsidRDefault="005F1CCC" w:rsidP="005C444F">
      <w:pPr>
        <w:tabs>
          <w:tab w:val="left" w:pos="1134"/>
        </w:tabs>
        <w:autoSpaceDE w:val="0"/>
        <w:autoSpaceDN w:val="0"/>
        <w:adjustRightInd w:val="0"/>
        <w:ind w:left="708"/>
        <w:jc w:val="both"/>
        <w:rPr>
          <w:rFonts w:ascii="Verdana" w:hAnsi="Verdana" w:cs="TimesNewRoman"/>
          <w:sz w:val="20"/>
          <w:szCs w:val="20"/>
          <w:lang w:eastAsia="en-US"/>
        </w:rPr>
      </w:pPr>
      <w:r w:rsidRPr="00DD61E2">
        <w:rPr>
          <w:rFonts w:ascii="Verdana" w:hAnsi="Verdana" w:cs="TimesNewRoman"/>
          <w:sz w:val="20"/>
          <w:szCs w:val="20"/>
          <w:lang w:eastAsia="en-US"/>
        </w:rPr>
        <w:t>1)</w:t>
      </w:r>
      <w:r w:rsidRPr="00DD61E2">
        <w:rPr>
          <w:rFonts w:ascii="Verdana" w:hAnsi="Verdana" w:cs="TimesNewRoman"/>
          <w:sz w:val="20"/>
          <w:szCs w:val="20"/>
          <w:lang w:eastAsia="en-US"/>
        </w:rPr>
        <w:tab/>
        <w:t>zakres dostępnych wykonawcy zasobów innego podmiotu;</w:t>
      </w:r>
    </w:p>
    <w:p w:rsidR="005F1CCC" w:rsidRPr="00DD61E2" w:rsidRDefault="005F1CCC" w:rsidP="005C444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2)</w:t>
      </w:r>
      <w:r w:rsidRPr="00DD61E2">
        <w:rPr>
          <w:rFonts w:ascii="Verdana" w:hAnsi="Verdana" w:cs="TimesNewRoman"/>
          <w:sz w:val="20"/>
          <w:szCs w:val="20"/>
          <w:lang w:eastAsia="en-US"/>
        </w:rPr>
        <w:tab/>
        <w:t>sposób wykorzystania zasobów innego podmiotu, przez wykonawcę, przy wykonywaniu zamówienia publicznego;</w:t>
      </w:r>
    </w:p>
    <w:p w:rsidR="005F1CCC" w:rsidRPr="00DD61E2" w:rsidRDefault="005F1CCC" w:rsidP="005C444F">
      <w:pPr>
        <w:tabs>
          <w:tab w:val="left" w:pos="1134"/>
        </w:tabs>
        <w:autoSpaceDE w:val="0"/>
        <w:autoSpaceDN w:val="0"/>
        <w:adjustRightInd w:val="0"/>
        <w:ind w:left="1134" w:hanging="425"/>
        <w:jc w:val="both"/>
        <w:rPr>
          <w:rFonts w:ascii="Verdana" w:hAnsi="Verdana" w:cs="TimesNewRoman"/>
          <w:b/>
          <w:sz w:val="20"/>
          <w:szCs w:val="20"/>
          <w:lang w:eastAsia="en-US"/>
        </w:rPr>
      </w:pPr>
      <w:r w:rsidRPr="00DD61E2">
        <w:rPr>
          <w:rFonts w:ascii="Verdana" w:hAnsi="Verdana" w:cs="TimesNewRoman"/>
          <w:sz w:val="20"/>
          <w:szCs w:val="20"/>
          <w:lang w:eastAsia="en-US"/>
        </w:rPr>
        <w:t>3)</w:t>
      </w:r>
      <w:r w:rsidRPr="00DD61E2">
        <w:rPr>
          <w:rFonts w:ascii="Verdana" w:hAnsi="Verdana" w:cs="TimesNewRoman"/>
          <w:sz w:val="20"/>
          <w:szCs w:val="20"/>
          <w:lang w:eastAsia="en-US"/>
        </w:rPr>
        <w:tab/>
        <w:t>zakres i okres udziału innego podmiotu przy wykonywaniu zamówienia publicznego;</w:t>
      </w:r>
    </w:p>
    <w:p w:rsidR="005F1CCC" w:rsidRPr="00DD61E2" w:rsidRDefault="005F1CCC" w:rsidP="00F5667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4)</w:t>
      </w:r>
      <w:r w:rsidRPr="00DD61E2">
        <w:rPr>
          <w:rFonts w:ascii="Verdana"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rsidR="005F1CCC" w:rsidRPr="00DD61E2" w:rsidRDefault="005F1CCC" w:rsidP="00F5667F">
      <w:pPr>
        <w:pStyle w:val="Tekstpodstawowy2"/>
        <w:ind w:left="851" w:hanging="851"/>
        <w:rPr>
          <w:rFonts w:ascii="Verdana" w:hAnsi="Verdana"/>
          <w:b w:val="0"/>
          <w:iCs/>
          <w:sz w:val="20"/>
          <w:szCs w:val="20"/>
        </w:rPr>
      </w:pPr>
      <w:r w:rsidRPr="00DD61E2" w:rsidDel="00814155">
        <w:rPr>
          <w:rFonts w:ascii="Verdana" w:hAnsi="Verdana" w:cs="Verdana"/>
          <w:i/>
          <w:sz w:val="20"/>
          <w:szCs w:val="20"/>
        </w:rPr>
        <w:t xml:space="preserve"> </w:t>
      </w:r>
      <w:r w:rsidRPr="00DD61E2">
        <w:rPr>
          <w:rFonts w:ascii="Verdana" w:hAnsi="Verdana"/>
          <w:b w:val="0"/>
          <w:iCs/>
          <w:sz w:val="20"/>
          <w:szCs w:val="20"/>
        </w:rPr>
        <w:t>10.9. Wykonawca, który zamierza powierzyć wykonanie części zamówienia podwykonawcom, na etapie postępowania o udzielenie zamówienia publicznego:</w:t>
      </w:r>
    </w:p>
    <w:p w:rsidR="005F1CCC" w:rsidRPr="00DD61E2" w:rsidRDefault="005F1CCC" w:rsidP="005C444F">
      <w:pPr>
        <w:pStyle w:val="Tekstpodstawowy2"/>
        <w:ind w:left="1418" w:hanging="567"/>
        <w:rPr>
          <w:rFonts w:ascii="Verdana" w:hAnsi="Verdana"/>
          <w:b w:val="0"/>
          <w:iCs/>
          <w:sz w:val="20"/>
          <w:szCs w:val="20"/>
        </w:rPr>
      </w:pPr>
      <w:r w:rsidRPr="00DD61E2">
        <w:rPr>
          <w:rFonts w:ascii="Verdana" w:hAnsi="Verdana"/>
          <w:b w:val="0"/>
          <w:iCs/>
          <w:sz w:val="20"/>
          <w:szCs w:val="20"/>
        </w:rPr>
        <w:t xml:space="preserve">a) </w:t>
      </w:r>
      <w:r w:rsidRPr="00DD61E2">
        <w:rPr>
          <w:rFonts w:ascii="Verdana" w:hAnsi="Verdana"/>
          <w:b w:val="0"/>
          <w:iCs/>
          <w:sz w:val="20"/>
          <w:szCs w:val="20"/>
        </w:rPr>
        <w:tab/>
        <w:t>jest zobowiązany wypełnić część II sekcja D jednolitego dokumentu, w tym, o ile jest to wiadome, podać firmy podwykonawców;</w:t>
      </w:r>
    </w:p>
    <w:p w:rsidR="005F1CCC" w:rsidRPr="00DD61E2" w:rsidRDefault="005F1CCC" w:rsidP="00781248">
      <w:pPr>
        <w:pStyle w:val="Tekstpodstawowy2"/>
        <w:ind w:left="1416" w:hanging="565"/>
        <w:rPr>
          <w:rFonts w:ascii="Verdana" w:hAnsi="Verdana"/>
          <w:b w:val="0"/>
          <w:iCs/>
          <w:sz w:val="20"/>
          <w:szCs w:val="20"/>
        </w:rPr>
      </w:pPr>
      <w:r w:rsidRPr="00DD61E2">
        <w:rPr>
          <w:rFonts w:ascii="Verdana" w:hAnsi="Verdana"/>
          <w:b w:val="0"/>
          <w:iCs/>
          <w:sz w:val="20"/>
          <w:szCs w:val="20"/>
        </w:rPr>
        <w:t>b)</w:t>
      </w:r>
      <w:r w:rsidRPr="00DD61E2">
        <w:rPr>
          <w:rFonts w:ascii="Verdana" w:hAnsi="Verdana"/>
          <w:b w:val="0"/>
          <w:iCs/>
          <w:sz w:val="20"/>
          <w:szCs w:val="20"/>
        </w:rPr>
        <w:tab/>
        <w:t>nie jest zobowiązany do przedstawienia dla każdego podwykonawcy informacji wymaganych w części II Sekcja A i B oraz części III jednolitego dokumentu.</w:t>
      </w:r>
    </w:p>
    <w:p w:rsidR="005F1CCC" w:rsidRPr="00DD61E2" w:rsidRDefault="005F1CCC" w:rsidP="00F5667F">
      <w:pPr>
        <w:pStyle w:val="Tekstpodstawowy2"/>
        <w:spacing w:after="120"/>
        <w:ind w:left="1418" w:hanging="567"/>
        <w:rPr>
          <w:rFonts w:ascii="Verdana" w:hAnsi="Verdana"/>
          <w:b w:val="0"/>
          <w:iCs/>
          <w:sz w:val="20"/>
          <w:szCs w:val="20"/>
        </w:rPr>
      </w:pPr>
      <w:r w:rsidRPr="00DD61E2">
        <w:rPr>
          <w:rFonts w:ascii="Verdana" w:hAnsi="Verdana"/>
          <w:b w:val="0"/>
          <w:iCs/>
          <w:sz w:val="20"/>
          <w:szCs w:val="20"/>
        </w:rPr>
        <w:t xml:space="preserve">c) </w:t>
      </w:r>
      <w:r w:rsidRPr="00DD61E2">
        <w:rPr>
          <w:rFonts w:ascii="Verdana" w:hAnsi="Verdana"/>
          <w:b w:val="0"/>
          <w:iCs/>
          <w:sz w:val="20"/>
          <w:szCs w:val="20"/>
        </w:rPr>
        <w:tab/>
        <w:t>jest zobowiązany wskazać w ofercie części zamówienia, których wykonanie zamierza powierzyć podwykonawcom</w:t>
      </w:r>
    </w:p>
    <w:p w:rsidR="005F1CCC" w:rsidRPr="00DD61E2" w:rsidRDefault="005F1CCC" w:rsidP="00A63AF4">
      <w:pPr>
        <w:ind w:left="720" w:hanging="720"/>
        <w:jc w:val="both"/>
        <w:rPr>
          <w:rFonts w:ascii="Verdana" w:hAnsi="Verdana" w:cs="Verdana"/>
          <w:b/>
          <w:sz w:val="20"/>
          <w:szCs w:val="20"/>
        </w:rPr>
      </w:pPr>
      <w:r w:rsidRPr="00DD61E2">
        <w:rPr>
          <w:rFonts w:ascii="Verdana" w:hAnsi="Verdana" w:cs="Verdana"/>
          <w:b/>
          <w:sz w:val="20"/>
          <w:szCs w:val="20"/>
        </w:rPr>
        <w:t xml:space="preserve">11. </w:t>
      </w:r>
      <w:r w:rsidRPr="00DD61E2">
        <w:rPr>
          <w:rFonts w:ascii="Verdana" w:hAnsi="Verdana" w:cs="Verdana"/>
          <w:b/>
          <w:sz w:val="20"/>
          <w:szCs w:val="20"/>
        </w:rPr>
        <w:tab/>
      </w:r>
      <w:r w:rsidRPr="00DD61E2">
        <w:rPr>
          <w:rFonts w:ascii="Verdana" w:hAnsi="Verdana" w:cs="Verdana"/>
          <w:b/>
          <w:sz w:val="18"/>
          <w:szCs w:val="18"/>
        </w:rPr>
        <w:t>INFORMACJA DLA WYKONAWCÓW WSPÓLNIE UBIEGAJĄCYCH SIĘ O UDZIELENIE ZAMÓWIENIA (SPÓŁKI CYWILNE/ KONSORCJA)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11.1.</w:t>
      </w:r>
      <w:r w:rsidRPr="00DD61E2">
        <w:rPr>
          <w:rFonts w:ascii="Verdana" w:hAnsi="Verdana" w:cs="Verdana"/>
          <w:b w:val="0"/>
          <w:sz w:val="20"/>
          <w:szCs w:val="20"/>
        </w:rPr>
        <w:tab/>
      </w:r>
      <w:r w:rsidRPr="00DD61E2">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lastRenderedPageBreak/>
        <w:t>11.2.</w:t>
      </w:r>
      <w:r w:rsidRPr="00DD61E2">
        <w:rPr>
          <w:rFonts w:ascii="Verdana" w:hAnsi="Verdana" w:cs="Verdana"/>
          <w:b w:val="0"/>
          <w:sz w:val="20"/>
          <w:szCs w:val="20"/>
        </w:rPr>
        <w:tab/>
      </w:r>
      <w:r w:rsidRPr="00DD61E2">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DD61E2" w:rsidDel="008D7E19">
        <w:rPr>
          <w:rFonts w:ascii="Verdana" w:hAnsi="Verdana"/>
          <w:b w:val="0"/>
          <w:sz w:val="20"/>
          <w:szCs w:val="20"/>
        </w:rPr>
        <w:t xml:space="preserve"> </w:t>
      </w:r>
      <w:r w:rsidRPr="00DD61E2">
        <w:rPr>
          <w:rFonts w:ascii="Verdana" w:hAnsi="Verdana"/>
          <w:b w:val="0"/>
          <w:sz w:val="20"/>
          <w:szCs w:val="20"/>
        </w:rPr>
        <w:t>oraz o których mowa w pkt 8.2. IDW , natomiast spełnianie warunków udziału w postępowaniu Wykonawcy wykazują zgodnie z pkt 7.2. IDW.</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11.3.</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5F1CCC" w:rsidRPr="00DD61E2" w:rsidRDefault="005F1CCC" w:rsidP="00A63AF4">
      <w:pPr>
        <w:pStyle w:val="Tekstpodstawowy2"/>
        <w:ind w:left="709" w:hanging="709"/>
        <w:rPr>
          <w:rFonts w:ascii="Verdana" w:hAnsi="Verdana"/>
          <w:b w:val="0"/>
          <w:sz w:val="20"/>
          <w:szCs w:val="20"/>
        </w:rPr>
      </w:pPr>
      <w:r w:rsidRPr="00DD61E2">
        <w:rPr>
          <w:rFonts w:ascii="Verdana" w:hAnsi="Verdana" w:cs="Verdana"/>
          <w:b w:val="0"/>
          <w:sz w:val="20"/>
          <w:szCs w:val="20"/>
        </w:rPr>
        <w:t>11.4.</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p>
    <w:p w:rsidR="005F1CCC" w:rsidRPr="00DD61E2" w:rsidRDefault="005F1CCC" w:rsidP="00511C64">
      <w:pPr>
        <w:pStyle w:val="Tekstpodstawowy2"/>
        <w:ind w:left="709" w:hanging="709"/>
        <w:rPr>
          <w:rFonts w:ascii="Verdana" w:hAnsi="Verdana" w:cs="Verdana"/>
          <w:b w:val="0"/>
          <w:sz w:val="20"/>
          <w:szCs w:val="20"/>
        </w:rPr>
      </w:pPr>
      <w:r w:rsidRPr="00DD61E2">
        <w:rPr>
          <w:rFonts w:ascii="Verdana" w:hAnsi="Verdana" w:cs="Verdana"/>
          <w:b w:val="0"/>
          <w:sz w:val="20"/>
          <w:szCs w:val="20"/>
        </w:rPr>
        <w:t>11</w:t>
      </w:r>
      <w:r w:rsidRPr="00DD61E2">
        <w:rPr>
          <w:rFonts w:ascii="Verdana" w:hAnsi="Verdana"/>
          <w:b w:val="0"/>
          <w:iCs/>
          <w:sz w:val="20"/>
          <w:szCs w:val="20"/>
        </w:rPr>
        <w:t xml:space="preserve">.5. </w:t>
      </w:r>
      <w:r w:rsidRPr="00DD61E2">
        <w:rPr>
          <w:rFonts w:ascii="Verdana" w:hAnsi="Verdana" w:cs="Verdana"/>
          <w:b w:val="0"/>
          <w:sz w:val="20"/>
          <w:szCs w:val="20"/>
        </w:rPr>
        <w:t>W przypadku wspólnego ubiegania się o zamówienie przez wykonawców są  oni zobowiązani na wezwanie Zamawiającego złożyć dokumenty i oświadczenia o których mowa w pkt 9.7., przy czym :</w:t>
      </w:r>
    </w:p>
    <w:p w:rsidR="005F1CCC" w:rsidRPr="00DD61E2" w:rsidRDefault="005F1CCC" w:rsidP="00F61A29">
      <w:pPr>
        <w:pStyle w:val="Tekstpodstawowy2"/>
        <w:spacing w:before="0" w:line="276" w:lineRule="auto"/>
        <w:ind w:left="709"/>
        <w:rPr>
          <w:rFonts w:ascii="Verdana" w:hAnsi="Verdana" w:cs="Verdana"/>
          <w:b w:val="0"/>
          <w:sz w:val="20"/>
          <w:szCs w:val="20"/>
        </w:rPr>
      </w:pPr>
      <w:r w:rsidRPr="00DD61E2">
        <w:rPr>
          <w:rFonts w:ascii="Verdana" w:hAnsi="Verdana" w:cs="Verdana"/>
          <w:b w:val="0"/>
          <w:sz w:val="20"/>
          <w:szCs w:val="20"/>
        </w:rPr>
        <w:t>1) dokumenty i oświadczenia o których mowa w pkt 9.7.1) składa odpowiednio Wykonawca, który wykazuje spełnianie warunku, w zakresie i na zasadach opisanych w pkt 7.2 IDW.</w:t>
      </w:r>
    </w:p>
    <w:p w:rsidR="005F1CCC" w:rsidRPr="00DD61E2" w:rsidRDefault="005F1CCC" w:rsidP="00511C64">
      <w:pPr>
        <w:pStyle w:val="Tekstpodstawowy2"/>
        <w:ind w:left="709"/>
        <w:rPr>
          <w:rFonts w:ascii="Verdana" w:hAnsi="Verdana"/>
          <w:b w:val="0"/>
          <w:iCs/>
          <w:sz w:val="20"/>
          <w:szCs w:val="20"/>
        </w:rPr>
      </w:pPr>
      <w:r w:rsidRPr="00DD61E2">
        <w:rPr>
          <w:rFonts w:ascii="Verdana" w:hAnsi="Verdana" w:cs="Verdana"/>
          <w:b w:val="0"/>
          <w:sz w:val="20"/>
          <w:szCs w:val="20"/>
        </w:rPr>
        <w:t>2) dokumenty i oświadczenia o których mowa w pkt 9.7.2 ) składa każdy z nich.</w:t>
      </w:r>
    </w:p>
    <w:p w:rsidR="005F1CCC" w:rsidRPr="00DD61E2" w:rsidRDefault="005F1CCC" w:rsidP="00A63AF4">
      <w:pPr>
        <w:pStyle w:val="Tekstpodstawowy2"/>
        <w:ind w:left="709"/>
        <w:rPr>
          <w:rFonts w:ascii="Verdana" w:hAnsi="Verdana"/>
          <w:b w:val="0"/>
          <w:i/>
          <w:iCs/>
          <w:sz w:val="20"/>
          <w:szCs w:val="20"/>
        </w:rPr>
      </w:pPr>
    </w:p>
    <w:p w:rsidR="005F1CCC" w:rsidRPr="00DD61E2" w:rsidRDefault="005F1CCC" w:rsidP="00A63AF4">
      <w:pPr>
        <w:ind w:left="720" w:hanging="720"/>
        <w:jc w:val="both"/>
        <w:rPr>
          <w:rFonts w:ascii="Verdana" w:hAnsi="Verdana" w:cs="Verdana"/>
          <w:b/>
          <w:sz w:val="20"/>
          <w:szCs w:val="20"/>
        </w:rPr>
      </w:pPr>
      <w:r w:rsidRPr="00DD61E2">
        <w:rPr>
          <w:rFonts w:ascii="Verdana" w:hAnsi="Verdana" w:cs="Verdana"/>
          <w:b/>
          <w:sz w:val="20"/>
          <w:szCs w:val="20"/>
        </w:rPr>
        <w:t xml:space="preserve">12. </w:t>
      </w:r>
      <w:r w:rsidRPr="00DD61E2">
        <w:rPr>
          <w:rFonts w:ascii="Verdana" w:hAnsi="Verdana" w:cs="Verdana"/>
          <w:b/>
          <w:sz w:val="20"/>
          <w:szCs w:val="20"/>
        </w:rPr>
        <w:tab/>
        <w:t>SPOSÓB KOMUNIKACJI ORAZ WYMAGANIA FORMALNE DOTYCZĄCE SKŁADANYCH OŚWIADCZEŃ I DOKUMENTÓW</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12.1.</w:t>
      </w:r>
      <w:r w:rsidRPr="00DD61E2">
        <w:rPr>
          <w:rFonts w:ascii="Verdana" w:hAnsi="Verdana" w:cs="Verdana"/>
          <w:b w:val="0"/>
          <w:sz w:val="20"/>
          <w:szCs w:val="20"/>
        </w:rPr>
        <w:tab/>
      </w:r>
      <w:r w:rsidRPr="00DD61E2">
        <w:rPr>
          <w:rFonts w:ascii="Verdana" w:hAnsi="Verdana"/>
          <w:b w:val="0"/>
          <w:iCs/>
          <w:sz w:val="20"/>
          <w:szCs w:val="20"/>
        </w:rPr>
        <w:t>W postępowaniu komunikacja między zamawiającym a wykonawcami odbywa się za pośrednictwem operatora pocztowego</w:t>
      </w:r>
      <w:r w:rsidRPr="00DD61E2">
        <w:rPr>
          <w:b w:val="0"/>
          <w:sz w:val="20"/>
          <w:szCs w:val="20"/>
        </w:rPr>
        <w:t xml:space="preserve"> </w:t>
      </w:r>
      <w:r w:rsidRPr="00DD61E2">
        <w:rPr>
          <w:rFonts w:ascii="Verdana" w:hAnsi="Verdana"/>
          <w:b w:val="0"/>
          <w:iCs/>
          <w:sz w:val="20"/>
          <w:szCs w:val="20"/>
        </w:rPr>
        <w:t>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poniżej w pkt 12.3. – 12.6. IDW.</w:t>
      </w:r>
    </w:p>
    <w:p w:rsidR="00771018" w:rsidRDefault="005F1CCC">
      <w:pPr>
        <w:spacing w:line="276" w:lineRule="auto"/>
        <w:ind w:left="709"/>
        <w:jc w:val="both"/>
        <w:rPr>
          <w:rFonts w:ascii="Verdana" w:hAnsi="Verdana"/>
          <w:bCs/>
          <w:iCs/>
          <w:sz w:val="20"/>
          <w:szCs w:val="20"/>
        </w:rPr>
      </w:pPr>
      <w:r w:rsidRPr="00DD61E2">
        <w:rPr>
          <w:rFonts w:ascii="Verdana" w:hAnsi="Verdana"/>
          <w:bCs/>
          <w:iCs/>
          <w:sz w:val="20"/>
          <w:szCs w:val="20"/>
        </w:rPr>
        <w:t>Zamawiający wyznacza do kontaktowania się z Wykonawcami:</w:t>
      </w:r>
      <w:r w:rsidR="000616B6">
        <w:rPr>
          <w:rFonts w:ascii="Verdana" w:hAnsi="Verdana"/>
          <w:bCs/>
          <w:iCs/>
          <w:sz w:val="20"/>
          <w:szCs w:val="20"/>
        </w:rPr>
        <w:t xml:space="preserve"> </w:t>
      </w:r>
      <w:r w:rsidRPr="00DD61E2">
        <w:rPr>
          <w:rFonts w:ascii="Verdana" w:hAnsi="Verdana"/>
          <w:bCs/>
          <w:iCs/>
          <w:sz w:val="20"/>
          <w:szCs w:val="20"/>
        </w:rPr>
        <w:t>Pan</w:t>
      </w:r>
      <w:r w:rsidR="00513114">
        <w:rPr>
          <w:rFonts w:ascii="Verdana" w:hAnsi="Verdana"/>
          <w:bCs/>
          <w:iCs/>
          <w:sz w:val="20"/>
          <w:szCs w:val="20"/>
        </w:rPr>
        <w:t>ią Martę Szymkiewicz</w:t>
      </w:r>
      <w:r w:rsidR="00A248C0">
        <w:rPr>
          <w:rFonts w:ascii="Verdana" w:hAnsi="Verdana"/>
          <w:bCs/>
          <w:iCs/>
          <w:sz w:val="20"/>
          <w:szCs w:val="20"/>
        </w:rPr>
        <w:t>, tel.</w:t>
      </w:r>
      <w:r w:rsidRPr="00E53BF2">
        <w:rPr>
          <w:rFonts w:ascii="Verdana" w:hAnsi="Verdana"/>
          <w:bCs/>
          <w:iCs/>
          <w:sz w:val="20"/>
          <w:szCs w:val="20"/>
        </w:rPr>
        <w:t xml:space="preserve"> </w:t>
      </w:r>
      <w:r w:rsidR="00A248C0">
        <w:rPr>
          <w:rFonts w:ascii="Verdana" w:hAnsi="Verdana"/>
          <w:bCs/>
          <w:iCs/>
          <w:sz w:val="20"/>
          <w:szCs w:val="20"/>
        </w:rPr>
        <w:t>22</w:t>
      </w:r>
      <w:r w:rsidRPr="00E53BF2">
        <w:rPr>
          <w:rFonts w:ascii="Verdana" w:hAnsi="Verdana"/>
          <w:bCs/>
          <w:iCs/>
          <w:sz w:val="20"/>
          <w:szCs w:val="20"/>
        </w:rPr>
        <w:t xml:space="preserve"> 209 23 </w:t>
      </w:r>
      <w:r w:rsidR="00513114">
        <w:rPr>
          <w:rFonts w:ascii="Verdana" w:hAnsi="Verdana"/>
          <w:bCs/>
          <w:iCs/>
          <w:sz w:val="20"/>
          <w:szCs w:val="20"/>
        </w:rPr>
        <w:t>61</w:t>
      </w:r>
      <w:r w:rsidRPr="00E53BF2">
        <w:rPr>
          <w:rFonts w:ascii="Verdana" w:hAnsi="Verdana"/>
          <w:bCs/>
          <w:iCs/>
          <w:sz w:val="20"/>
          <w:szCs w:val="20"/>
        </w:rPr>
        <w:t xml:space="preserve">, fax: </w:t>
      </w:r>
      <w:r w:rsidR="00C66558" w:rsidRPr="00E53BF2">
        <w:rPr>
          <w:rFonts w:ascii="Verdana" w:hAnsi="Verdana"/>
          <w:bCs/>
          <w:iCs/>
          <w:sz w:val="20"/>
          <w:szCs w:val="20"/>
        </w:rPr>
        <w:t xml:space="preserve">22 </w:t>
      </w:r>
      <w:r w:rsidR="00A248C0">
        <w:rPr>
          <w:rFonts w:ascii="Verdana" w:hAnsi="Verdana"/>
          <w:bCs/>
          <w:iCs/>
          <w:sz w:val="20"/>
          <w:szCs w:val="20"/>
        </w:rPr>
        <w:t>209 24 74</w:t>
      </w:r>
      <w:r w:rsidRPr="00E53BF2">
        <w:rPr>
          <w:rFonts w:ascii="Verdana" w:hAnsi="Verdana"/>
          <w:bCs/>
          <w:iCs/>
          <w:sz w:val="20"/>
          <w:szCs w:val="20"/>
        </w:rPr>
        <w:t xml:space="preserve"> email: </w:t>
      </w:r>
      <w:hyperlink r:id="rId10" w:history="1">
        <w:r w:rsidR="00D673CD" w:rsidRPr="00C23B8C">
          <w:rPr>
            <w:rStyle w:val="Hipercze"/>
            <w:rFonts w:ascii="Verdana" w:hAnsi="Verdana"/>
            <w:bCs/>
            <w:iCs/>
            <w:sz w:val="20"/>
            <w:szCs w:val="20"/>
          </w:rPr>
          <w:t>mszymkiewicz@gddkia.gov.pl</w:t>
        </w:r>
      </w:hyperlink>
      <w:r w:rsidRPr="00E53BF2">
        <w:rPr>
          <w:rFonts w:ascii="Verdana" w:hAnsi="Verdana"/>
          <w:bCs/>
          <w:iCs/>
          <w:sz w:val="20"/>
          <w:szCs w:val="20"/>
        </w:rPr>
        <w:t xml:space="preserve"> </w:t>
      </w:r>
    </w:p>
    <w:p w:rsidR="005F1CCC" w:rsidRPr="00DD61E2" w:rsidRDefault="005F1CCC">
      <w:pPr>
        <w:spacing w:line="276" w:lineRule="auto"/>
        <w:ind w:left="709"/>
        <w:jc w:val="both"/>
        <w:rPr>
          <w:rFonts w:ascii="Verdana" w:hAnsi="Verdana"/>
          <w:bCs/>
          <w:iCs/>
          <w:sz w:val="20"/>
          <w:szCs w:val="20"/>
        </w:rPr>
      </w:pPr>
      <w:r w:rsidRPr="00DD61E2">
        <w:rPr>
          <w:rFonts w:ascii="Verdana" w:hAnsi="Verdana"/>
          <w:bCs/>
          <w:iCs/>
          <w:sz w:val="20"/>
          <w:szCs w:val="20"/>
        </w:rPr>
        <w:t>Generalna Dyrekcja Dróg Krajowych i Autostrad  Oddział w Warszawie, ul. Mińska 25, 03-808 Warszawa.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12.2.</w:t>
      </w:r>
      <w:r w:rsidRPr="00DD61E2">
        <w:rPr>
          <w:rFonts w:ascii="Verdana" w:hAnsi="Verdana" w:cs="Verdana"/>
          <w:b w:val="0"/>
          <w:sz w:val="20"/>
          <w:szCs w:val="20"/>
        </w:rPr>
        <w:tab/>
      </w:r>
      <w:r w:rsidRPr="00DD61E2">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12.3.</w:t>
      </w:r>
      <w:r w:rsidRPr="00DD61E2">
        <w:rPr>
          <w:rFonts w:ascii="Verdana" w:hAnsi="Verdana" w:cs="Verdana"/>
          <w:b w:val="0"/>
          <w:sz w:val="20"/>
          <w:szCs w:val="20"/>
        </w:rPr>
        <w:tab/>
      </w:r>
      <w:r w:rsidRPr="00DD61E2">
        <w:rPr>
          <w:rFonts w:ascii="Verdana" w:hAnsi="Verdana"/>
          <w:b w:val="0"/>
          <w:iCs/>
          <w:sz w:val="20"/>
          <w:szCs w:val="20"/>
        </w:rPr>
        <w:t>W postępowaniu oświadczenia, w tym jednolity dokument, składa się w formie pisemnej albo w postaci elektronicznej.</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12.4.</w:t>
      </w:r>
      <w:r w:rsidRPr="00DD61E2">
        <w:rPr>
          <w:rFonts w:ascii="Verdana" w:hAnsi="Verdana" w:cs="Verdana"/>
          <w:b w:val="0"/>
          <w:sz w:val="20"/>
          <w:szCs w:val="20"/>
        </w:rPr>
        <w:tab/>
      </w:r>
      <w:r w:rsidRPr="00DD61E2">
        <w:rPr>
          <w:rFonts w:ascii="Verdana" w:hAnsi="Verdana"/>
          <w:b w:val="0"/>
          <w:iCs/>
          <w:sz w:val="20"/>
          <w:szCs w:val="20"/>
        </w:rPr>
        <w:t>Ofertę składa się pod rygorem nieważności w formie pisemnej.</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12.5.</w:t>
      </w:r>
      <w:r w:rsidRPr="00DD61E2">
        <w:rPr>
          <w:rFonts w:ascii="Verdana" w:hAnsi="Verdana" w:cs="Verdana"/>
          <w:b w:val="0"/>
          <w:sz w:val="20"/>
          <w:szCs w:val="20"/>
        </w:rPr>
        <w:tab/>
      </w:r>
      <w:r w:rsidRPr="00DD61E2">
        <w:rPr>
          <w:rFonts w:ascii="Verdana" w:hAnsi="Verdana"/>
          <w:b w:val="0"/>
          <w:iCs/>
          <w:sz w:val="20"/>
          <w:szCs w:val="20"/>
        </w:rPr>
        <w:t xml:space="preserve">Oświadczenia, o których mowa w rozporządzeniu Ministra Rozwoju w sprawie rodzajów dokumentów, jakich może żądać zamawiający od wykonawcy, okresu ich ważności oraz form, w jakich dokumenty te mogą być składane, zwanym dalej „rozporządzeniem” składane przez wykonawcę i inne podmioty, na zdolnościach lub sytuacji których polega wykonawca na zasadach określonych w art. 22a ustawy Pzp oraz przez podwykonawców, należy złożyć </w:t>
      </w:r>
      <w:r w:rsidRPr="00DD61E2">
        <w:rPr>
          <w:rFonts w:ascii="Verdana" w:hAnsi="Verdana"/>
          <w:iCs/>
          <w:sz w:val="20"/>
          <w:szCs w:val="20"/>
        </w:rPr>
        <w:t>w oryginale</w:t>
      </w:r>
      <w:r w:rsidRPr="00DD61E2">
        <w:rPr>
          <w:rFonts w:ascii="Verdana" w:hAnsi="Verdana"/>
          <w:b w:val="0"/>
          <w:iCs/>
          <w:sz w:val="20"/>
          <w:szCs w:val="20"/>
        </w:rPr>
        <w:t>.</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b w:val="0"/>
          <w:iCs/>
          <w:sz w:val="20"/>
          <w:szCs w:val="20"/>
        </w:rPr>
        <w:t>12.6.  Zobowiązanie, o którym mowa w pkt 10.2. IDW należy złożyć w formie analogicznej jak w pkt 12.5. IDW, tj</w:t>
      </w:r>
      <w:r w:rsidRPr="00DD61E2">
        <w:rPr>
          <w:rFonts w:ascii="Verdana" w:hAnsi="Verdana"/>
          <w:iCs/>
          <w:sz w:val="20"/>
          <w:szCs w:val="20"/>
        </w:rPr>
        <w:t>. w oryginale</w:t>
      </w:r>
      <w:r w:rsidR="00C66558">
        <w:rPr>
          <w:rFonts w:ascii="Verdana" w:hAnsi="Verdana"/>
          <w:b w:val="0"/>
          <w:iCs/>
          <w:sz w:val="20"/>
          <w:szCs w:val="20"/>
        </w:rPr>
        <w:t xml:space="preserve">. </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lastRenderedPageBreak/>
        <w:t>12.7.</w:t>
      </w:r>
      <w:r w:rsidRPr="00DD61E2">
        <w:rPr>
          <w:rFonts w:ascii="Verdana" w:hAnsi="Verdana" w:cs="Verdana"/>
          <w:b w:val="0"/>
          <w:sz w:val="20"/>
          <w:szCs w:val="20"/>
        </w:rPr>
        <w:tab/>
      </w:r>
      <w:r w:rsidRPr="00DD61E2">
        <w:rPr>
          <w:rFonts w:ascii="Verdana" w:hAnsi="Verdana"/>
          <w:b w:val="0"/>
          <w:iCs/>
          <w:sz w:val="20"/>
          <w:szCs w:val="20"/>
        </w:rPr>
        <w:t>Dokumenty, o których mowa w rozporządzeniu, inne niż oświadczenia, o których mowa powyżej w pkt 12.5 IDW, należy złożyć w oryginale lub kopii potwierdzonej za zgodność z oryginałem.</w:t>
      </w:r>
    </w:p>
    <w:p w:rsidR="005F1CCC" w:rsidRPr="00DD61E2" w:rsidRDefault="005F1CCC" w:rsidP="005C444F">
      <w:pPr>
        <w:pStyle w:val="Tekstpodstawowy2"/>
        <w:ind w:left="709" w:hanging="1"/>
        <w:rPr>
          <w:rFonts w:ascii="Verdana" w:hAnsi="Verdana"/>
          <w:b w:val="0"/>
          <w:iCs/>
          <w:sz w:val="20"/>
          <w:szCs w:val="20"/>
        </w:rPr>
      </w:pPr>
      <w:r w:rsidRPr="00DD61E2">
        <w:rPr>
          <w:rFonts w:ascii="Verdana" w:hAnsi="Verdana"/>
          <w:b w:val="0"/>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 xml:space="preserve">Potwierdzenie za zgodność z oryginałem następuje w formie pisemnej lub w formie elektronicznej. </w:t>
      </w:r>
    </w:p>
    <w:p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12.8.</w:t>
      </w:r>
      <w:r w:rsidRPr="00DD61E2">
        <w:rPr>
          <w:rFonts w:ascii="Verdana" w:hAnsi="Verdana" w:cs="Verdana"/>
          <w:b w:val="0"/>
          <w:sz w:val="20"/>
          <w:szCs w:val="20"/>
        </w:rPr>
        <w:tab/>
      </w:r>
      <w:r w:rsidRPr="00DD61E2">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12.9.</w:t>
      </w:r>
      <w:r w:rsidRPr="00DD61E2">
        <w:rPr>
          <w:rFonts w:ascii="Verdana" w:hAnsi="Verdana" w:cs="Verdana"/>
          <w:b w:val="0"/>
          <w:sz w:val="20"/>
          <w:szCs w:val="20"/>
        </w:rPr>
        <w:tab/>
      </w:r>
      <w:r w:rsidRPr="00DD61E2">
        <w:rPr>
          <w:rFonts w:ascii="Verdana" w:hAnsi="Verdana"/>
          <w:b w:val="0"/>
          <w:iCs/>
          <w:sz w:val="20"/>
          <w:szCs w:val="20"/>
        </w:rPr>
        <w:t>Dokumenty sporządzone w języku obcym są składane wraz z tłumaczeniem na język polski.</w:t>
      </w:r>
    </w:p>
    <w:p w:rsidR="005F1CCC" w:rsidRPr="00DD61E2" w:rsidRDefault="005F1CCC" w:rsidP="00912F01">
      <w:pPr>
        <w:ind w:left="709"/>
        <w:jc w:val="both"/>
        <w:rPr>
          <w:rFonts w:ascii="Verdana" w:hAnsi="Verdana"/>
          <w:sz w:val="20"/>
          <w:szCs w:val="20"/>
        </w:rPr>
      </w:pPr>
    </w:p>
    <w:p w:rsidR="005F1CCC" w:rsidRPr="00DD61E2" w:rsidRDefault="005F1CCC" w:rsidP="005E6D74">
      <w:pPr>
        <w:spacing w:before="120"/>
        <w:ind w:left="720" w:hanging="720"/>
        <w:jc w:val="both"/>
        <w:rPr>
          <w:rFonts w:ascii="Verdana" w:hAnsi="Verdana"/>
          <w:b/>
          <w:sz w:val="20"/>
          <w:szCs w:val="20"/>
        </w:rPr>
      </w:pPr>
      <w:r w:rsidRPr="00DD61E2">
        <w:rPr>
          <w:rFonts w:ascii="Verdana" w:hAnsi="Verdana"/>
          <w:b/>
          <w:sz w:val="20"/>
          <w:szCs w:val="20"/>
        </w:rPr>
        <w:t>13.</w:t>
      </w:r>
      <w:r w:rsidRPr="00DD61E2">
        <w:rPr>
          <w:rFonts w:ascii="Verdana" w:hAnsi="Verdana"/>
          <w:b/>
          <w:sz w:val="20"/>
          <w:szCs w:val="20"/>
        </w:rPr>
        <w:tab/>
        <w:t xml:space="preserve">UDZIELANIE WYJAŚNIEŃ TREŚCI SIWZ </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13.1.</w:t>
      </w:r>
      <w:r w:rsidRPr="00DD61E2">
        <w:rPr>
          <w:rFonts w:ascii="Verdana" w:hAnsi="Verdana"/>
          <w:sz w:val="20"/>
        </w:rPr>
        <w:tab/>
        <w:t xml:space="preserve">Wykonawca może zwrócić się do Zamawiającego o wyjaśnienie treści specyfikacji istotnych warunków zamówienia (SIWZ), kierując wniosek na adres: </w:t>
      </w:r>
    </w:p>
    <w:p w:rsidR="005F1CCC" w:rsidRPr="00DD61E2" w:rsidRDefault="005F1CCC" w:rsidP="005E6D74">
      <w:pPr>
        <w:spacing w:before="120"/>
        <w:ind w:left="720"/>
        <w:jc w:val="center"/>
        <w:rPr>
          <w:rFonts w:ascii="Verdana" w:hAnsi="Verdana"/>
          <w:b/>
          <w:sz w:val="20"/>
          <w:szCs w:val="20"/>
        </w:rPr>
      </w:pPr>
      <w:r w:rsidRPr="00DD61E2">
        <w:rPr>
          <w:rFonts w:ascii="Verdana" w:hAnsi="Verdana"/>
          <w:b/>
          <w:sz w:val="20"/>
          <w:szCs w:val="20"/>
        </w:rPr>
        <w:t xml:space="preserve">Generalna Dyrekcja Dróg Krajowych i Autostrad </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Oddział w Warszawie</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Ul. Mińska 25</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03-808 Warszawa</w:t>
      </w:r>
    </w:p>
    <w:p w:rsidR="005F1CCC" w:rsidRPr="00DD61E2" w:rsidRDefault="005F1CCC" w:rsidP="005E6D74">
      <w:pPr>
        <w:pStyle w:val="Tekstpodstawowywcity"/>
        <w:spacing w:before="120"/>
        <w:ind w:left="709"/>
        <w:jc w:val="both"/>
        <w:rPr>
          <w:rFonts w:ascii="Verdana" w:hAnsi="Verdana"/>
          <w:b/>
          <w:sz w:val="20"/>
        </w:rPr>
      </w:pPr>
      <w:r w:rsidRPr="00DD61E2">
        <w:rPr>
          <w:rFonts w:ascii="Verdana" w:hAnsi="Verdana"/>
          <w:sz w:val="20"/>
        </w:rPr>
        <w:t xml:space="preserve">Zamawiający prosi o </w:t>
      </w:r>
      <w:r w:rsidRPr="00DD61E2">
        <w:rPr>
          <w:rFonts w:ascii="Verdana" w:hAnsi="Verdana"/>
          <w:sz w:val="20"/>
          <w:u w:val="single"/>
        </w:rPr>
        <w:t>przekazywanie pytań również drogą elektroniczną</w:t>
      </w:r>
      <w:r w:rsidRPr="00DD61E2">
        <w:rPr>
          <w:rFonts w:ascii="Verdana" w:hAnsi="Verdana"/>
          <w:sz w:val="20"/>
        </w:rPr>
        <w:t xml:space="preserve"> (na adres wskazany w pkt. 12.1.) w formie edytowalnej, gdyż skróci to czas udzielania wyjaśnień.</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13.2.</w:t>
      </w:r>
      <w:r w:rsidRPr="00DD61E2">
        <w:rPr>
          <w:rFonts w:ascii="Verdana" w:hAnsi="Verdana"/>
          <w:sz w:val="20"/>
        </w:rPr>
        <w:tab/>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Przedłużenie terminu składania ofert nie wpływa na bieg terminu składania wniosku, o którym mowa w pkt 13.2.</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13.5.</w:t>
      </w:r>
      <w:r w:rsidRPr="00DD61E2">
        <w:rPr>
          <w:rFonts w:ascii="Verdana" w:hAnsi="Verdana"/>
          <w:sz w:val="20"/>
        </w:rPr>
        <w:tab/>
        <w:t>Treść zapytań wraz z wyjaśnieniami Zamawiający przekaże Wykonawcom, którym przekazał SIWZ, bez ujawniania źródła zapytania, a także zamieści na stronie internetowej.</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13.6.</w:t>
      </w:r>
      <w:r w:rsidRPr="00DD61E2">
        <w:rPr>
          <w:rFonts w:ascii="Verdana" w:hAnsi="Verdana"/>
          <w:sz w:val="20"/>
        </w:rPr>
        <w:tab/>
        <w:t>W przypadku rozbieżności pomiędzy treścią niniejszej SIWZ a treścią udzielonych wyjaśnień lub zmian SIWZ, jako obowiązującą należy przyjąć treść pisma zawierającego późniejsze oświadczenie Zamawiającego.</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13.7.</w:t>
      </w:r>
      <w:r w:rsidRPr="00DD61E2">
        <w:rPr>
          <w:rFonts w:ascii="Verdana" w:hAnsi="Verdana"/>
          <w:sz w:val="20"/>
        </w:rPr>
        <w:tab/>
        <w:t>W uzasadnionych przypadkach Zamawiający może przed upływem terminu składania ofert zmienić treść specyfikacji istotnych warunków zamówienia. Dokonaną zmianę SIWZ Zamawiający udostępni na stronie internetowej.</w:t>
      </w:r>
    </w:p>
    <w:p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bCs/>
          <w:sz w:val="20"/>
        </w:rPr>
        <w:t>13.8.</w:t>
      </w:r>
      <w:r w:rsidRPr="00DD61E2">
        <w:rPr>
          <w:rFonts w:ascii="Verdana" w:hAnsi="Verdana"/>
          <w:bCs/>
          <w:sz w:val="20"/>
        </w:rPr>
        <w:tab/>
        <w:t xml:space="preserve">Jeżeli w wyniku zmiany treści SIWZ nieprowadzącej do zmiany treści ogłoszenia </w:t>
      </w:r>
      <w:r w:rsidRPr="00DD61E2">
        <w:rPr>
          <w:rFonts w:ascii="Verdana" w:hAnsi="Verdana"/>
          <w:bCs/>
          <w:sz w:val="20"/>
        </w:rPr>
        <w:br/>
        <w:t>o zamówieniu będzie niezbędny dodatkowy czas na wprowadzenie zmian w ofertach, Zamawiający przedłuży termin składania ofert i poinformuje o tym Wykonawców, którym przekazano SIWZ oraz zamieści informację na stronie internetowej.</w:t>
      </w:r>
    </w:p>
    <w:p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sz w:val="20"/>
        </w:rPr>
        <w:lastRenderedPageBreak/>
        <w:t>13.9.</w:t>
      </w:r>
      <w:r w:rsidRPr="00DD61E2">
        <w:rPr>
          <w:rFonts w:ascii="Verdana" w:hAnsi="Verdana"/>
          <w:sz w:val="20"/>
        </w:rPr>
        <w:tab/>
        <w:t xml:space="preserve">Jeżeli zmiana treści SIWZ, będzie prowadziła do zmiany treści ogłoszenia </w:t>
      </w:r>
      <w:r w:rsidRPr="00DD61E2">
        <w:rPr>
          <w:rFonts w:ascii="Verdana" w:hAnsi="Verdana"/>
          <w:sz w:val="20"/>
        </w:rPr>
        <w:br/>
        <w:t xml:space="preserve">o zamówieniu, Zamawiający dokona zmiany treści ogłoszenia o zamówieniu w sposób przewidziany w art. 38 ust. 4a ustawy Pzp </w:t>
      </w:r>
      <w:r w:rsidRPr="00DD61E2">
        <w:rPr>
          <w:rFonts w:ascii="Verdana" w:hAnsi="Verdana"/>
          <w:bCs/>
          <w:sz w:val="20"/>
        </w:rPr>
        <w:t>oraz jeżeli będzie to konieczne przedłuży termin składania ofert, zgodnie z art. 12a ustawy Pzp.</w:t>
      </w:r>
    </w:p>
    <w:p w:rsidR="005F1CCC" w:rsidRPr="00DD61E2" w:rsidRDefault="005F1CCC" w:rsidP="004816D9">
      <w:pPr>
        <w:pStyle w:val="Tekstpodstawowywcity"/>
        <w:numPr>
          <w:ilvl w:val="1"/>
          <w:numId w:val="6"/>
        </w:numPr>
        <w:suppressAutoHyphens/>
        <w:spacing w:before="120"/>
        <w:ind w:left="709" w:hanging="709"/>
        <w:jc w:val="both"/>
        <w:rPr>
          <w:rFonts w:ascii="Verdana" w:hAnsi="Verdana"/>
          <w:bCs/>
          <w:sz w:val="20"/>
        </w:rPr>
      </w:pPr>
      <w:r w:rsidRPr="00DD61E2">
        <w:rPr>
          <w:rFonts w:ascii="Verdana" w:hAnsi="Verdana"/>
          <w:bCs/>
          <w:sz w:val="20"/>
        </w:rPr>
        <w:t xml:space="preserve">Zamawiający </w:t>
      </w:r>
      <w:r w:rsidRPr="00DD61E2">
        <w:rPr>
          <w:rFonts w:ascii="Verdana" w:hAnsi="Verdana"/>
          <w:b/>
          <w:bCs/>
          <w:sz w:val="20"/>
        </w:rPr>
        <w:t>nie zamierza</w:t>
      </w:r>
      <w:r w:rsidRPr="00DD61E2">
        <w:rPr>
          <w:rFonts w:ascii="Verdana" w:hAnsi="Verdana"/>
          <w:bCs/>
          <w:i/>
          <w:sz w:val="20"/>
        </w:rPr>
        <w:t xml:space="preserve"> </w:t>
      </w:r>
      <w:r w:rsidRPr="00DD61E2">
        <w:rPr>
          <w:rFonts w:ascii="Verdana" w:hAnsi="Verdana"/>
          <w:bCs/>
          <w:sz w:val="20"/>
        </w:rPr>
        <w:t xml:space="preserve">zwoływać zebrania Wykonawców przed składaniem ofert. </w:t>
      </w:r>
    </w:p>
    <w:p w:rsidR="005F1CCC" w:rsidRPr="00DD61E2" w:rsidRDefault="005F1CCC" w:rsidP="00912F01">
      <w:pPr>
        <w:ind w:left="709"/>
        <w:jc w:val="both"/>
        <w:rPr>
          <w:rFonts w:ascii="Verdana" w:hAnsi="Verdana"/>
          <w:sz w:val="20"/>
          <w:szCs w:val="20"/>
        </w:rPr>
      </w:pPr>
    </w:p>
    <w:p w:rsidR="005F1CCC" w:rsidRPr="00DD61E2" w:rsidRDefault="005F1CCC" w:rsidP="00912F01">
      <w:pPr>
        <w:ind w:left="720" w:hanging="720"/>
        <w:jc w:val="both"/>
        <w:rPr>
          <w:rFonts w:ascii="Verdana" w:hAnsi="Verdana" w:cs="Verdana"/>
          <w:b/>
          <w:sz w:val="20"/>
          <w:szCs w:val="20"/>
        </w:rPr>
      </w:pPr>
      <w:r w:rsidRPr="00DD61E2">
        <w:rPr>
          <w:rFonts w:ascii="Verdana" w:hAnsi="Verdana" w:cs="Verdana"/>
          <w:b/>
          <w:sz w:val="20"/>
          <w:szCs w:val="20"/>
        </w:rPr>
        <w:t xml:space="preserve">14. </w:t>
      </w:r>
      <w:r w:rsidRPr="00DD61E2">
        <w:rPr>
          <w:rFonts w:ascii="Verdana" w:hAnsi="Verdana" w:cs="Verdana"/>
          <w:b/>
          <w:sz w:val="20"/>
          <w:szCs w:val="20"/>
        </w:rPr>
        <w:tab/>
      </w:r>
      <w:r w:rsidRPr="00DD61E2">
        <w:rPr>
          <w:rStyle w:val="tekstdokbold"/>
          <w:rFonts w:ascii="Verdana" w:hAnsi="Verdana" w:cs="Verdana"/>
          <w:bCs/>
          <w:sz w:val="20"/>
          <w:szCs w:val="20"/>
        </w:rPr>
        <w:t>OPIS SPOSOBU PRZYGOTOWANIA OFERT</w:t>
      </w:r>
    </w:p>
    <w:p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w:t>
      </w:r>
      <w:r w:rsidRPr="00DD61E2">
        <w:rPr>
          <w:rFonts w:ascii="Verdana" w:hAnsi="Verdana" w:cs="Verdana"/>
          <w:b w:val="0"/>
          <w:sz w:val="20"/>
          <w:szCs w:val="20"/>
        </w:rPr>
        <w:tab/>
      </w:r>
      <w:r w:rsidRPr="00DD61E2">
        <w:rPr>
          <w:rFonts w:ascii="Verdana" w:hAnsi="Verdana" w:cs="Verdana"/>
          <w:b w:val="0"/>
          <w:bCs w:val="0"/>
          <w:sz w:val="20"/>
          <w:szCs w:val="20"/>
        </w:rPr>
        <w:t>Wykonawca może złożyć tylko jedną ofertę.</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14.2.</w:t>
      </w:r>
      <w:r w:rsidRPr="00DD61E2">
        <w:rPr>
          <w:rFonts w:ascii="Verdana" w:hAnsi="Verdana" w:cs="Verdana"/>
          <w:b w:val="0"/>
          <w:sz w:val="20"/>
          <w:szCs w:val="20"/>
        </w:rPr>
        <w:tab/>
      </w:r>
      <w:r w:rsidRPr="00DD61E2">
        <w:rPr>
          <w:rFonts w:ascii="Verdana" w:hAnsi="Verdana" w:cs="Verdana"/>
          <w:b w:val="0"/>
          <w:bCs w:val="0"/>
          <w:sz w:val="20"/>
          <w:szCs w:val="20"/>
        </w:rPr>
        <w:t xml:space="preserve">Zamawiający </w:t>
      </w:r>
      <w:r>
        <w:rPr>
          <w:rFonts w:ascii="Verdana" w:hAnsi="Verdana" w:cs="Verdana"/>
          <w:b w:val="0"/>
          <w:bCs w:val="0"/>
          <w:sz w:val="20"/>
          <w:szCs w:val="20"/>
        </w:rPr>
        <w:t xml:space="preserve">nie </w:t>
      </w:r>
      <w:r w:rsidRPr="00DD61E2">
        <w:rPr>
          <w:rFonts w:ascii="Verdana" w:hAnsi="Verdana" w:cs="Verdana"/>
          <w:b w:val="0"/>
          <w:bCs w:val="0"/>
          <w:sz w:val="20"/>
          <w:szCs w:val="20"/>
        </w:rPr>
        <w:t>dopuszcza składania ofert częściowych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14.3.</w:t>
      </w:r>
      <w:r w:rsidRPr="00DD61E2">
        <w:rPr>
          <w:rFonts w:ascii="Verdana" w:hAnsi="Verdana" w:cs="Verdana"/>
          <w:b w:val="0"/>
          <w:sz w:val="20"/>
          <w:szCs w:val="20"/>
        </w:rPr>
        <w:tab/>
      </w:r>
      <w:r w:rsidRPr="00DD61E2">
        <w:rPr>
          <w:rFonts w:ascii="Verdana" w:hAnsi="Verdana" w:cs="Verdana"/>
          <w:b w:val="0"/>
          <w:bCs w:val="0"/>
          <w:sz w:val="20"/>
          <w:szCs w:val="20"/>
        </w:rPr>
        <w:t>Zamawiający nie dopuszcza składania ofert wariantowych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14.4.</w:t>
      </w:r>
      <w:r w:rsidRPr="00DD61E2">
        <w:rPr>
          <w:rFonts w:ascii="Verdana" w:hAnsi="Verdana" w:cs="Verdana"/>
          <w:b w:val="0"/>
          <w:sz w:val="20"/>
          <w:szCs w:val="20"/>
        </w:rPr>
        <w:tab/>
      </w:r>
      <w:r w:rsidRPr="00DD61E2">
        <w:rPr>
          <w:rFonts w:ascii="Verdana" w:hAnsi="Verdana" w:cs="Verdana"/>
          <w:b w:val="0"/>
          <w:bCs w:val="0"/>
          <w:sz w:val="20"/>
          <w:szCs w:val="20"/>
        </w:rPr>
        <w:t>Oferta musi być zabezpieczona wadium.</w:t>
      </w:r>
    </w:p>
    <w:p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14.5.</w:t>
      </w:r>
      <w:r w:rsidRPr="00DD61E2">
        <w:rPr>
          <w:rFonts w:ascii="Verdana" w:hAnsi="Verdana" w:cs="Verdana"/>
          <w:b w:val="0"/>
          <w:sz w:val="20"/>
          <w:szCs w:val="20"/>
        </w:rPr>
        <w:tab/>
      </w:r>
      <w:r w:rsidRPr="00DD61E2">
        <w:rPr>
          <w:rFonts w:ascii="Verdana" w:hAnsi="Verdana" w:cs="Verdana"/>
          <w:b w:val="0"/>
          <w:bCs w:val="0"/>
          <w:sz w:val="20"/>
          <w:szCs w:val="20"/>
        </w:rPr>
        <w:t>Ofertę stanowi wypełniony Formularz „Oferta” oraz niżej wymienione wypełnione dokumenty:</w:t>
      </w:r>
    </w:p>
    <w:p w:rsidR="005F1CCC" w:rsidRPr="00DD61E2" w:rsidRDefault="005F1CCC"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002B1A43">
        <w:rPr>
          <w:rFonts w:ascii="Verdana" w:hAnsi="Verdana"/>
          <w:b w:val="0"/>
          <w:bCs w:val="0"/>
          <w:sz w:val="20"/>
          <w:szCs w:val="20"/>
        </w:rPr>
        <w:t>Tabela Elementów Rozliczeniowych</w:t>
      </w:r>
      <w:r w:rsidRPr="00DD61E2">
        <w:rPr>
          <w:rFonts w:ascii="Verdana" w:hAnsi="Verdana"/>
          <w:b w:val="0"/>
          <w:bCs w:val="0"/>
          <w:sz w:val="20"/>
          <w:szCs w:val="20"/>
        </w:rPr>
        <w:t xml:space="preserve"> (Tom IV SIWZ);</w:t>
      </w:r>
    </w:p>
    <w:p w:rsidR="00535C20" w:rsidRDefault="005F1CCC" w:rsidP="00535C20">
      <w:pPr>
        <w:spacing w:before="120"/>
        <w:ind w:left="993" w:hanging="284"/>
        <w:rPr>
          <w:rFonts w:ascii="Verdana" w:hAnsi="Verdana" w:cs="Verdana"/>
          <w:sz w:val="20"/>
          <w:szCs w:val="20"/>
        </w:rPr>
      </w:pPr>
      <w:r w:rsidRPr="00DF4AF4">
        <w:rPr>
          <w:rFonts w:ascii="Verdana" w:hAnsi="Verdana"/>
          <w:bCs/>
          <w:sz w:val="20"/>
          <w:szCs w:val="20"/>
        </w:rPr>
        <w:t>2)</w:t>
      </w:r>
      <w:r w:rsidRPr="00DD61E2">
        <w:rPr>
          <w:rFonts w:ascii="Verdana" w:hAnsi="Verdana"/>
          <w:b/>
          <w:bCs/>
          <w:sz w:val="20"/>
          <w:szCs w:val="20"/>
        </w:rPr>
        <w:t xml:space="preserve"> </w:t>
      </w:r>
      <w:r w:rsidR="00535C20" w:rsidRPr="00DD61E2">
        <w:rPr>
          <w:rFonts w:ascii="Verdana" w:hAnsi="Verdana" w:cs="Verdana"/>
          <w:bCs/>
          <w:sz w:val="20"/>
          <w:szCs w:val="20"/>
        </w:rPr>
        <w:t xml:space="preserve">Formularz 2.1. FORMULARZ KRYTERIUM OCENY OFERT </w:t>
      </w:r>
      <w:r w:rsidR="00535C20" w:rsidRPr="00DD61E2">
        <w:rPr>
          <w:rFonts w:ascii="Verdana" w:hAnsi="Verdana" w:cs="Verdana"/>
          <w:sz w:val="20"/>
          <w:szCs w:val="20"/>
        </w:rPr>
        <w:t>„</w:t>
      </w:r>
      <w:r w:rsidR="00535C20">
        <w:rPr>
          <w:rFonts w:ascii="Verdana" w:hAnsi="Verdana" w:cs="Calibri"/>
          <w:b/>
          <w:sz w:val="20"/>
          <w:szCs w:val="20"/>
        </w:rPr>
        <w:t>Doświadczenie personelu</w:t>
      </w:r>
      <w:r w:rsidR="00535C20">
        <w:rPr>
          <w:rFonts w:ascii="Verdana" w:hAnsi="Verdana" w:cs="Verdana"/>
          <w:sz w:val="20"/>
          <w:szCs w:val="20"/>
        </w:rPr>
        <w:t>”</w:t>
      </w:r>
    </w:p>
    <w:p w:rsidR="00535C20" w:rsidRPr="00DD61E2" w:rsidRDefault="00234032" w:rsidP="00535C20">
      <w:pPr>
        <w:spacing w:before="120"/>
        <w:ind w:left="993" w:hanging="284"/>
        <w:rPr>
          <w:rFonts w:ascii="Verdana" w:hAnsi="Verdana" w:cs="Verdana"/>
          <w:bCs/>
          <w:sz w:val="20"/>
          <w:szCs w:val="20"/>
        </w:rPr>
      </w:pPr>
      <w:r>
        <w:rPr>
          <w:rFonts w:ascii="Verdana" w:hAnsi="Verdana" w:cs="Verdana"/>
          <w:sz w:val="20"/>
          <w:szCs w:val="20"/>
        </w:rPr>
        <w:t>3) Formularz 2.2</w:t>
      </w:r>
      <w:r w:rsidR="00535C20">
        <w:rPr>
          <w:rFonts w:ascii="Verdana" w:hAnsi="Verdana" w:cs="Verdana"/>
          <w:sz w:val="20"/>
          <w:szCs w:val="20"/>
        </w:rPr>
        <w:tab/>
      </w:r>
      <w:r w:rsidR="00535C20" w:rsidRPr="00DD61E2">
        <w:rPr>
          <w:rFonts w:ascii="Verdana" w:hAnsi="Verdana" w:cs="Verdana"/>
          <w:bCs/>
          <w:sz w:val="20"/>
          <w:szCs w:val="20"/>
        </w:rPr>
        <w:t>FORMULARZ KRYTERIUM OCENY OFERT</w:t>
      </w:r>
      <w:r w:rsidR="00535C20">
        <w:rPr>
          <w:rFonts w:ascii="Verdana" w:hAnsi="Verdana" w:cs="Verdana"/>
          <w:bCs/>
          <w:sz w:val="20"/>
          <w:szCs w:val="20"/>
        </w:rPr>
        <w:t xml:space="preserve"> „</w:t>
      </w:r>
      <w:r w:rsidR="00535C20">
        <w:rPr>
          <w:rFonts w:ascii="Verdana" w:eastAsiaTheme="minorHAnsi" w:hAnsi="Verdana" w:cs="Verdana"/>
          <w:b/>
          <w:color w:val="231F20"/>
          <w:sz w:val="20"/>
          <w:szCs w:val="20"/>
          <w:lang w:eastAsia="en-US"/>
        </w:rPr>
        <w:t>P</w:t>
      </w:r>
      <w:r w:rsidR="00535C20" w:rsidRPr="008F7919">
        <w:rPr>
          <w:rFonts w:ascii="Verdana" w:eastAsiaTheme="minorHAnsi" w:hAnsi="Verdana" w:cs="Verdana"/>
          <w:b/>
          <w:color w:val="231F20"/>
          <w:sz w:val="20"/>
          <w:szCs w:val="20"/>
          <w:lang w:eastAsia="en-US"/>
        </w:rPr>
        <w:t>rowadzenie strony internetowej</w:t>
      </w:r>
      <w:r w:rsidR="00535C20">
        <w:rPr>
          <w:rFonts w:ascii="Verdana" w:eastAsiaTheme="minorHAnsi" w:hAnsi="Verdana" w:cs="Verdana"/>
          <w:b/>
          <w:color w:val="231F20"/>
          <w:sz w:val="20"/>
          <w:szCs w:val="20"/>
          <w:lang w:eastAsia="en-US"/>
        </w:rPr>
        <w:t>”</w:t>
      </w:r>
    </w:p>
    <w:p w:rsidR="005F1CCC" w:rsidRPr="00DD61E2" w:rsidRDefault="005F1CCC" w:rsidP="00535C20">
      <w:pPr>
        <w:pStyle w:val="Tekstpodstawowy2"/>
        <w:ind w:left="1134" w:hanging="425"/>
        <w:rPr>
          <w:rFonts w:ascii="Verdana" w:hAnsi="Verdana" w:cs="Verdana"/>
          <w:b w:val="0"/>
          <w:bCs w:val="0"/>
          <w:sz w:val="20"/>
          <w:szCs w:val="20"/>
        </w:rPr>
      </w:pPr>
      <w:r w:rsidRPr="00DD61E2">
        <w:rPr>
          <w:rFonts w:ascii="Verdana" w:hAnsi="Verdana" w:cs="Verdana"/>
          <w:b w:val="0"/>
          <w:sz w:val="20"/>
          <w:szCs w:val="20"/>
        </w:rPr>
        <w:t>14.6.</w:t>
      </w:r>
      <w:r w:rsidRPr="00DD61E2">
        <w:rPr>
          <w:rFonts w:ascii="Verdana" w:hAnsi="Verdana" w:cs="Verdana"/>
          <w:b w:val="0"/>
          <w:sz w:val="20"/>
          <w:szCs w:val="20"/>
        </w:rPr>
        <w:tab/>
      </w:r>
      <w:r w:rsidRPr="00DD61E2">
        <w:rPr>
          <w:rFonts w:ascii="Verdana" w:hAnsi="Verdana" w:cs="Verdana"/>
          <w:b w:val="0"/>
          <w:bCs w:val="0"/>
          <w:sz w:val="20"/>
          <w:szCs w:val="20"/>
        </w:rPr>
        <w:t>Wraz z ofertą powinny być złożone:</w:t>
      </w:r>
    </w:p>
    <w:p w:rsidR="005F1CCC" w:rsidRPr="00DD61E2" w:rsidRDefault="005F1CCC"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Verdana"/>
          <w:b w:val="0"/>
          <w:bCs w:val="0"/>
          <w:sz w:val="20"/>
          <w:szCs w:val="20"/>
        </w:rPr>
        <w:t>Oświadczenia wymagane postanowieniami pkt 9.1 IDW</w:t>
      </w:r>
      <w:r w:rsidRPr="00DD61E2">
        <w:rPr>
          <w:rFonts w:ascii="Verdana" w:hAnsi="Verdana"/>
          <w:b w:val="0"/>
          <w:bCs w:val="0"/>
          <w:sz w:val="20"/>
          <w:szCs w:val="20"/>
        </w:rPr>
        <w:t>;</w:t>
      </w:r>
    </w:p>
    <w:p w:rsidR="005F1CCC" w:rsidRPr="00DD61E2" w:rsidRDefault="005F1CCC" w:rsidP="005F7B23">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t>Oświadczenia dla podmiotów, na zdolnościach lub sytuacji których polega wykonawca, wymagane postanowieniami pkt 10.6. IDW;</w:t>
      </w:r>
    </w:p>
    <w:p w:rsidR="005F1CCC" w:rsidRPr="00DD61E2" w:rsidRDefault="005F1CCC" w:rsidP="00D02765">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3)</w:t>
      </w:r>
      <w:r w:rsidRPr="00DD61E2">
        <w:rPr>
          <w:rFonts w:ascii="Verdana" w:hAnsi="Verdana"/>
          <w:b w:val="0"/>
          <w:bCs w:val="0"/>
          <w:sz w:val="20"/>
          <w:szCs w:val="20"/>
        </w:rPr>
        <w:tab/>
        <w:t>Zobowiązania wymagane postanowieniami pkt 10.2. IDW, w przypadku gdy Wykonawca polega na zdolnościach innych podmiotów w celu potwierdzenia spełniania warunków udziału w postępowaniu.</w:t>
      </w:r>
    </w:p>
    <w:p w:rsidR="005F1CCC" w:rsidRPr="00DD61E2" w:rsidRDefault="005F1CCC" w:rsidP="003761A4">
      <w:pPr>
        <w:pStyle w:val="Tekstpodstawowy2"/>
        <w:tabs>
          <w:tab w:val="left" w:pos="1134"/>
        </w:tabs>
        <w:ind w:left="1134" w:hanging="425"/>
        <w:rPr>
          <w:rFonts w:ascii="Verdana" w:hAnsi="Verdana" w:cs="Verdana"/>
          <w:b w:val="0"/>
          <w:bCs w:val="0"/>
          <w:sz w:val="20"/>
          <w:szCs w:val="20"/>
        </w:rPr>
      </w:pPr>
      <w:r w:rsidRPr="00DD61E2">
        <w:rPr>
          <w:rFonts w:ascii="Verdana" w:hAnsi="Verdana"/>
          <w:b w:val="0"/>
          <w:bCs w:val="0"/>
          <w:sz w:val="20"/>
          <w:szCs w:val="20"/>
        </w:rPr>
        <w:t xml:space="preserve">4) </w:t>
      </w:r>
      <w:r w:rsidRPr="00DD61E2">
        <w:rPr>
          <w:rFonts w:ascii="Verdana" w:hAnsi="Verdana"/>
          <w:b w:val="0"/>
          <w:bCs w:val="0"/>
          <w:sz w:val="20"/>
          <w:szCs w:val="20"/>
        </w:rPr>
        <w:tab/>
      </w:r>
      <w:r w:rsidRPr="00DD61E2">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5F1CCC" w:rsidRPr="00DD61E2" w:rsidRDefault="005F1CCC"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5) </w:t>
      </w:r>
      <w:r w:rsidRPr="00DD61E2">
        <w:rPr>
          <w:rFonts w:ascii="Verdana" w:hAnsi="Verdana"/>
          <w:b w:val="0"/>
          <w:bCs w:val="0"/>
          <w:sz w:val="20"/>
          <w:szCs w:val="20"/>
        </w:rPr>
        <w:tab/>
      </w:r>
      <w:r w:rsidRPr="00DD61E2">
        <w:rPr>
          <w:rFonts w:ascii="Verdana" w:hAnsi="Verdana" w:cs="Verdana"/>
          <w:b w:val="0"/>
          <w:bCs w:val="0"/>
          <w:sz w:val="20"/>
          <w:szCs w:val="20"/>
        </w:rPr>
        <w:t>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p>
    <w:p w:rsidR="005F1CCC" w:rsidRPr="00DD61E2" w:rsidRDefault="005F1CCC"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6) </w:t>
      </w:r>
      <w:r w:rsidRPr="00DD61E2">
        <w:rPr>
          <w:rFonts w:ascii="Verdana" w:hAnsi="Verdana"/>
          <w:b w:val="0"/>
          <w:bCs w:val="0"/>
          <w:sz w:val="20"/>
          <w:szCs w:val="20"/>
        </w:rPr>
        <w:tab/>
      </w:r>
      <w:r w:rsidRPr="00DD61E2">
        <w:rPr>
          <w:rFonts w:ascii="Verdana" w:hAnsi="Verdana" w:cs="Verdana"/>
          <w:b w:val="0"/>
          <w:bCs w:val="0"/>
          <w:sz w:val="20"/>
          <w:szCs w:val="20"/>
        </w:rPr>
        <w:t>Oryginał gwarancji lub poręczenia, jeśli wadium wnoszone jest w innej formie niż pieniądz.</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14.7.</w:t>
      </w:r>
      <w:r w:rsidRPr="00DD61E2">
        <w:rPr>
          <w:rFonts w:ascii="Verdana" w:hAnsi="Verdana" w:cs="Verdana"/>
          <w:b w:val="0"/>
          <w:sz w:val="20"/>
          <w:szCs w:val="20"/>
        </w:rPr>
        <w:tab/>
      </w:r>
      <w:r w:rsidRPr="00DD61E2">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14.8.</w:t>
      </w:r>
      <w:r w:rsidRPr="00DD61E2">
        <w:rPr>
          <w:rFonts w:ascii="Verdana" w:hAnsi="Verdana" w:cs="Verdana"/>
          <w:b w:val="0"/>
          <w:sz w:val="20"/>
          <w:szCs w:val="20"/>
        </w:rPr>
        <w:tab/>
      </w:r>
      <w:r w:rsidRPr="00DD61E2">
        <w:rPr>
          <w:rFonts w:ascii="Verdana" w:hAnsi="Verdana" w:cs="Verdana"/>
          <w:b w:val="0"/>
          <w:bCs w:val="0"/>
          <w:sz w:val="20"/>
          <w:szCs w:val="20"/>
        </w:rPr>
        <w:t>Oferta oraz pozostałe oświadczenia i dokumenty, dla których Zamawiający określił wzory w formie formularzy zamieszczonych Rozdziale 3 Tomu I SIWZ, powinny być sporządzone zgodnie z tymi wzorami, co do treści oraz opisu kolumn i wierszy.</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14.9.</w:t>
      </w:r>
      <w:r w:rsidRPr="00DD61E2">
        <w:rPr>
          <w:rFonts w:ascii="Verdana" w:hAnsi="Verdana" w:cs="Verdana"/>
          <w:b w:val="0"/>
          <w:sz w:val="20"/>
          <w:szCs w:val="20"/>
        </w:rPr>
        <w:tab/>
      </w:r>
      <w:r w:rsidRPr="00DD61E2">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lastRenderedPageBreak/>
        <w:t>14.10.</w:t>
      </w:r>
      <w:r w:rsidRPr="00DD61E2">
        <w:rPr>
          <w:rFonts w:ascii="Verdana" w:hAnsi="Verdana" w:cs="Verdana"/>
          <w:b w:val="0"/>
          <w:sz w:val="20"/>
          <w:szCs w:val="20"/>
        </w:rPr>
        <w:tab/>
      </w:r>
      <w:r w:rsidRPr="00DD61E2">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14.11.</w:t>
      </w:r>
      <w:r w:rsidRPr="00DD61E2">
        <w:rPr>
          <w:rFonts w:ascii="Verdana" w:hAnsi="Verdana" w:cs="Verdana"/>
          <w:b w:val="0"/>
          <w:sz w:val="20"/>
          <w:szCs w:val="20"/>
        </w:rPr>
        <w:tab/>
      </w:r>
      <w:r w:rsidRPr="00DD61E2">
        <w:rPr>
          <w:rFonts w:ascii="Verdana" w:hAnsi="Verdana" w:cs="Verdana"/>
          <w:b w:val="0"/>
          <w:bCs w:val="0"/>
          <w:sz w:val="20"/>
          <w:szCs w:val="20"/>
        </w:rPr>
        <w:t>Strony oferty powinny być trwale ze sobą połączone i kolejno ponumerowane, z zastrzeżeniem sytuacji opisanej w pkt. 14.12. i 14.13 IDW. W treści oferty powinna być umieszczona informacja o liczbie stron.</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14.12.</w:t>
      </w:r>
      <w:r w:rsidRPr="00DD61E2">
        <w:rPr>
          <w:rFonts w:ascii="Verdana" w:hAnsi="Verdana" w:cs="Verdana"/>
          <w:b w:val="0"/>
          <w:sz w:val="20"/>
          <w:szCs w:val="20"/>
        </w:rPr>
        <w:tab/>
      </w:r>
      <w:r w:rsidRPr="00DD61E2">
        <w:rPr>
          <w:rFonts w:ascii="Verdana" w:hAnsi="Verdana"/>
          <w:b w:val="0"/>
          <w:sz w:val="20"/>
          <w:szCs w:val="20"/>
        </w:rPr>
        <w:t xml:space="preserve">Zamawiający informuje, iż 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Pr="00DD61E2">
        <w:rPr>
          <w:rFonts w:ascii="Verdana" w:hAnsi="Verdana"/>
          <w:sz w:val="20"/>
          <w:szCs w:val="20"/>
        </w:rPr>
        <w:t>oraz wykazał, załączając stosowne wyjaśnienia, iż zastrzeżone informacje stanowią tajemnicę przedsiębiorstwa</w:t>
      </w:r>
      <w:r w:rsidRPr="00DD61E2">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DD61E2">
        <w:rPr>
          <w:rFonts w:ascii="Verdana" w:hAnsi="Verdana"/>
          <w:b w:val="0"/>
          <w:i/>
          <w:sz w:val="20"/>
          <w:szCs w:val="20"/>
        </w:rPr>
        <w:t>Informacje stanowiące tajemnicę przedsiębiorstwa – nie udostępniać</w:t>
      </w:r>
      <w:r w:rsidRPr="00DD61E2">
        <w:rPr>
          <w:rFonts w:ascii="Verdana" w:hAnsi="Verdana"/>
          <w:b w:val="0"/>
          <w:sz w:val="20"/>
          <w:szCs w:val="20"/>
        </w:rPr>
        <w:t>”, z zachowaniem kolejności numerowania stron oferty</w:t>
      </w:r>
      <w:r w:rsidRPr="00DD61E2">
        <w:rPr>
          <w:rFonts w:ascii="Verdana" w:hAnsi="Verdana" w:cs="Verdana"/>
          <w:b w:val="0"/>
          <w:bCs w:val="0"/>
          <w:sz w:val="20"/>
          <w:szCs w:val="20"/>
        </w:rPr>
        <w:t>.</w:t>
      </w:r>
    </w:p>
    <w:p w:rsidR="005F1CCC" w:rsidRPr="00DD61E2" w:rsidRDefault="005F1CCC" w:rsidP="003761A4">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14.13.</w:t>
      </w:r>
      <w:r w:rsidRPr="00DD61E2">
        <w:rPr>
          <w:rFonts w:ascii="Verdana" w:hAnsi="Verdana" w:cs="Verdana"/>
          <w:b w:val="0"/>
          <w:sz w:val="20"/>
          <w:szCs w:val="20"/>
        </w:rPr>
        <w:tab/>
      </w:r>
      <w:r w:rsidRPr="00DD61E2">
        <w:rPr>
          <w:rFonts w:ascii="Verdana" w:hAnsi="Verdana" w:cs="Verdana"/>
          <w:b w:val="0"/>
          <w:bCs w:val="0"/>
          <w:sz w:val="20"/>
          <w:szCs w:val="20"/>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5F1CCC" w:rsidRPr="00DD61E2" w:rsidRDefault="005F1CCC" w:rsidP="003761A4">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15"/>
      </w:tblGrid>
      <w:tr w:rsidR="005F1CCC" w:rsidRPr="00DD61E2" w:rsidTr="00EA5654">
        <w:trPr>
          <w:trHeight w:val="2022"/>
        </w:trPr>
        <w:tc>
          <w:tcPr>
            <w:tcW w:w="8215" w:type="dxa"/>
            <w:vAlign w:val="center"/>
          </w:tcPr>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Oddział w warszawie</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ul. Mińska 25</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03-808 Warszawa</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sz w:val="18"/>
                <w:szCs w:val="18"/>
              </w:rPr>
            </w:pPr>
            <w:r w:rsidRPr="00DD61E2">
              <w:rPr>
                <w:rFonts w:ascii="Verdana" w:hAnsi="Verdana" w:cs="Verdana"/>
                <w:sz w:val="18"/>
                <w:szCs w:val="18"/>
              </w:rPr>
              <w:t>oraz opisane:</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b/>
                <w:sz w:val="18"/>
                <w:szCs w:val="18"/>
              </w:rPr>
            </w:pPr>
            <w:r w:rsidRPr="00DD61E2">
              <w:rPr>
                <w:rFonts w:ascii="Verdana" w:hAnsi="Verdana" w:cs="Verdana"/>
                <w:b/>
                <w:sz w:val="18"/>
                <w:szCs w:val="18"/>
              </w:rPr>
              <w:t>OFERTA</w:t>
            </w:r>
          </w:p>
          <w:p w:rsidR="00EA5654" w:rsidRPr="00EA5654" w:rsidRDefault="00D673CD" w:rsidP="00EA5654">
            <w:pPr>
              <w:ind w:left="567"/>
              <w:jc w:val="center"/>
              <w:rPr>
                <w:rFonts w:ascii="Verdana" w:hAnsi="Verdana"/>
                <w:sz w:val="20"/>
                <w:szCs w:val="20"/>
              </w:rPr>
            </w:pPr>
            <w:r>
              <w:rPr>
                <w:rFonts w:ascii="Verdana" w:hAnsi="Verdana"/>
                <w:b/>
                <w:bCs/>
                <w:spacing w:val="10"/>
                <w:sz w:val="20"/>
                <w:szCs w:val="20"/>
              </w:rPr>
              <w:t>„</w:t>
            </w:r>
            <w:r w:rsidRPr="00002A9F">
              <w:rPr>
                <w:rFonts w:ascii="Verdana" w:hAnsi="Verdana"/>
                <w:b/>
                <w:bCs/>
                <w:spacing w:val="10"/>
                <w:sz w:val="20"/>
                <w:szCs w:val="20"/>
              </w:rPr>
              <w:t xml:space="preserve">Elementy Koncepcji Programowej dla rozbudowy drogi krajowej nr 7 do parametrów drogi ekspresowej na odcinku Płońsk </w:t>
            </w:r>
            <w:r>
              <w:rPr>
                <w:rFonts w:ascii="Verdana" w:hAnsi="Verdana"/>
                <w:b/>
                <w:bCs/>
                <w:spacing w:val="10"/>
                <w:sz w:val="20"/>
                <w:szCs w:val="20"/>
              </w:rPr>
              <w:t>–</w:t>
            </w:r>
            <w:r w:rsidRPr="00002A9F">
              <w:rPr>
                <w:rFonts w:ascii="Verdana" w:hAnsi="Verdana"/>
                <w:b/>
                <w:bCs/>
                <w:spacing w:val="10"/>
                <w:sz w:val="20"/>
                <w:szCs w:val="20"/>
              </w:rPr>
              <w:t xml:space="preserve"> Czosnów</w:t>
            </w:r>
            <w:r>
              <w:rPr>
                <w:rFonts w:ascii="Verdana" w:hAnsi="Verdana"/>
                <w:sz w:val="20"/>
                <w:szCs w:val="20"/>
              </w:rPr>
              <w:t>”</w:t>
            </w:r>
          </w:p>
          <w:p w:rsidR="005F1CCC" w:rsidRPr="00DD61E2" w:rsidRDefault="005F1CCC" w:rsidP="00EA5654">
            <w:pPr>
              <w:ind w:left="33"/>
              <w:jc w:val="center"/>
              <w:rPr>
                <w:rFonts w:ascii="Verdana" w:hAnsi="Verdana"/>
                <w:b/>
                <w:sz w:val="20"/>
                <w:szCs w:val="20"/>
                <w:u w:val="single"/>
              </w:rPr>
            </w:pPr>
            <w:r w:rsidRPr="00DD61E2">
              <w:rPr>
                <w:rFonts w:ascii="Verdana" w:hAnsi="Verdana"/>
                <w:b/>
                <w:sz w:val="20"/>
                <w:szCs w:val="20"/>
                <w:u w:val="single"/>
              </w:rPr>
              <w:t>GDDKiA.O.WA.D-3.241</w:t>
            </w:r>
            <w:r w:rsidR="00C66558">
              <w:rPr>
                <w:rFonts w:ascii="Verdana" w:hAnsi="Verdana"/>
                <w:b/>
                <w:sz w:val="20"/>
                <w:szCs w:val="20"/>
                <w:u w:val="single"/>
              </w:rPr>
              <w:t>.</w:t>
            </w:r>
            <w:r w:rsidR="00D673CD">
              <w:rPr>
                <w:rFonts w:ascii="Verdana" w:hAnsi="Verdana"/>
                <w:b/>
                <w:sz w:val="20"/>
                <w:szCs w:val="20"/>
                <w:u w:val="single"/>
              </w:rPr>
              <w:t>5</w:t>
            </w:r>
            <w:r w:rsidR="00535C20">
              <w:rPr>
                <w:rFonts w:ascii="Verdana" w:hAnsi="Verdana"/>
                <w:b/>
                <w:sz w:val="20"/>
                <w:szCs w:val="20"/>
                <w:u w:val="single"/>
              </w:rPr>
              <w:t>9</w:t>
            </w:r>
            <w:r w:rsidRPr="00B41147">
              <w:rPr>
                <w:rFonts w:ascii="Verdana" w:hAnsi="Verdana"/>
                <w:b/>
                <w:sz w:val="20"/>
                <w:szCs w:val="20"/>
                <w:u w:val="single"/>
              </w:rPr>
              <w:t>.</w:t>
            </w:r>
            <w:r w:rsidRPr="00DD61E2">
              <w:rPr>
                <w:rFonts w:ascii="Verdana" w:hAnsi="Verdana"/>
                <w:b/>
                <w:sz w:val="20"/>
                <w:szCs w:val="20"/>
                <w:u w:val="single"/>
              </w:rPr>
              <w:t>2017</w:t>
            </w:r>
          </w:p>
          <w:p w:rsidR="005F1CCC" w:rsidRPr="00DD61E2" w:rsidRDefault="005F1CCC" w:rsidP="00EA5654">
            <w:pPr>
              <w:ind w:left="-34"/>
              <w:jc w:val="center"/>
              <w:rPr>
                <w:rFonts w:ascii="Verdana" w:hAnsi="Verdana" w:cs="Verdana"/>
                <w:b/>
                <w:bCs/>
                <w:sz w:val="18"/>
                <w:szCs w:val="18"/>
              </w:rPr>
            </w:pPr>
          </w:p>
          <w:p w:rsidR="005F1CCC" w:rsidRPr="00DD61E2" w:rsidRDefault="005F1CCC">
            <w:pPr>
              <w:spacing w:before="120"/>
              <w:ind w:left="-35"/>
              <w:jc w:val="center"/>
              <w:rPr>
                <w:rFonts w:ascii="Verdana" w:hAnsi="Verdana" w:cs="Verdana"/>
                <w:b/>
                <w:bCs/>
                <w:sz w:val="18"/>
                <w:szCs w:val="18"/>
              </w:rPr>
            </w:pPr>
            <w:r w:rsidRPr="00DD61E2">
              <w:rPr>
                <w:rFonts w:ascii="Verdana" w:hAnsi="Verdana" w:cs="Verdana"/>
                <w:b/>
                <w:bCs/>
                <w:sz w:val="18"/>
                <w:szCs w:val="18"/>
              </w:rPr>
              <w:t xml:space="preserve">„Nie otwierać przed dniem  </w:t>
            </w:r>
            <w:r w:rsidR="00AF537D">
              <w:rPr>
                <w:rFonts w:ascii="Verdana" w:hAnsi="Verdana" w:cs="Verdana"/>
                <w:b/>
                <w:bCs/>
                <w:sz w:val="18"/>
                <w:szCs w:val="18"/>
              </w:rPr>
              <w:t>27.11.</w:t>
            </w:r>
            <w:r w:rsidRPr="00DD61E2">
              <w:rPr>
                <w:rFonts w:ascii="Verdana" w:hAnsi="Verdana" w:cs="Verdana"/>
                <w:b/>
                <w:bCs/>
                <w:sz w:val="18"/>
                <w:szCs w:val="18"/>
              </w:rPr>
              <w:t>2017r. godz. 12:00.”</w:t>
            </w:r>
          </w:p>
        </w:tc>
      </w:tr>
    </w:tbl>
    <w:p w:rsidR="005F1CCC" w:rsidRPr="00DD61E2" w:rsidRDefault="005F1CCC" w:rsidP="003761A4">
      <w:pPr>
        <w:pStyle w:val="Tekstpodstawowy2"/>
        <w:rPr>
          <w:rFonts w:ascii="Verdana" w:hAnsi="Verdana" w:cs="Verdana"/>
          <w:b w:val="0"/>
          <w:bCs w:val="0"/>
          <w:sz w:val="18"/>
          <w:szCs w:val="18"/>
        </w:rPr>
      </w:pP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14.14.</w:t>
      </w:r>
      <w:r w:rsidRPr="00DD61E2">
        <w:rPr>
          <w:rFonts w:ascii="Verdana" w:hAnsi="Verdana" w:cs="Verdana"/>
          <w:b w:val="0"/>
          <w:sz w:val="20"/>
          <w:szCs w:val="20"/>
        </w:rPr>
        <w:tab/>
      </w:r>
      <w:r w:rsidRPr="00DD61E2">
        <w:rPr>
          <w:rFonts w:ascii="Verdana" w:hAnsi="Verdana" w:cs="Verdana"/>
          <w:b w:val="0"/>
          <w:bCs w:val="0"/>
          <w:sz w:val="20"/>
          <w:szCs w:val="20"/>
        </w:rPr>
        <w:t>Wymagania określone w pkt 14.11. - 14.13 IDW nie stanowią o treści oferty i ich niespełnienie nie będzie skutkować odrzuceniem oferty. Wszelkie negatywne konsekwencje mogące wyniknąć z niezachowania tych wymagań będą obciążały Wykonawcę.</w:t>
      </w:r>
    </w:p>
    <w:p w:rsidR="005F1CCC" w:rsidRDefault="005F1CCC" w:rsidP="003761A4">
      <w:pPr>
        <w:pStyle w:val="Tekstpodstawowy2"/>
        <w:ind w:left="709" w:hanging="709"/>
        <w:rPr>
          <w:rFonts w:ascii="Verdana" w:hAnsi="Verdana" w:cs="Verdana"/>
          <w:b w:val="0"/>
          <w:sz w:val="20"/>
          <w:szCs w:val="20"/>
        </w:rPr>
      </w:pPr>
      <w:r w:rsidRPr="00DD61E2">
        <w:rPr>
          <w:rFonts w:ascii="Verdana" w:hAnsi="Verdana" w:cs="Verdana"/>
          <w:b w:val="0"/>
          <w:sz w:val="20"/>
          <w:szCs w:val="20"/>
        </w:rPr>
        <w:t>14.15.</w:t>
      </w:r>
      <w:r w:rsidRPr="00DD61E2">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9034E8" w:rsidRPr="00DD61E2" w:rsidRDefault="009034E8" w:rsidP="003761A4">
      <w:pPr>
        <w:pStyle w:val="Tekstpodstawowy2"/>
        <w:ind w:left="709" w:hanging="709"/>
        <w:rPr>
          <w:rFonts w:ascii="Verdana" w:hAnsi="Verdana" w:cs="Verdana"/>
          <w:b w:val="0"/>
          <w:sz w:val="20"/>
          <w:szCs w:val="20"/>
        </w:rPr>
      </w:pPr>
    </w:p>
    <w:p w:rsidR="00EA5654" w:rsidRDefault="00EA5654" w:rsidP="005C444F">
      <w:pPr>
        <w:jc w:val="both"/>
        <w:rPr>
          <w:rFonts w:ascii="Verdana" w:hAnsi="Verdana" w:cs="Verdana"/>
          <w:b/>
          <w:sz w:val="20"/>
          <w:szCs w:val="20"/>
        </w:rPr>
      </w:pPr>
    </w:p>
    <w:p w:rsidR="005F1CCC" w:rsidRPr="00DD61E2" w:rsidRDefault="005F1CCC" w:rsidP="005C444F">
      <w:pPr>
        <w:jc w:val="both"/>
        <w:rPr>
          <w:rFonts w:ascii="Verdana" w:hAnsi="Verdana" w:cs="Verdana"/>
          <w:b/>
          <w:sz w:val="20"/>
          <w:szCs w:val="20"/>
        </w:rPr>
      </w:pPr>
      <w:r w:rsidRPr="00DD61E2">
        <w:rPr>
          <w:rFonts w:ascii="Verdana" w:hAnsi="Verdana" w:cs="Verdana"/>
          <w:b/>
          <w:sz w:val="20"/>
          <w:szCs w:val="20"/>
        </w:rPr>
        <w:t xml:space="preserve">15. </w:t>
      </w:r>
      <w:r w:rsidRPr="00DD61E2">
        <w:rPr>
          <w:rFonts w:ascii="Verdana" w:hAnsi="Verdana" w:cs="Verdana"/>
          <w:b/>
          <w:sz w:val="20"/>
          <w:szCs w:val="20"/>
        </w:rPr>
        <w:tab/>
        <w:t xml:space="preserve">OPIS SPOSOBU OBLICZENIA CENY OFERTY </w:t>
      </w:r>
    </w:p>
    <w:p w:rsidR="005F1CCC" w:rsidRDefault="005F1CCC" w:rsidP="00E73EE5">
      <w:pPr>
        <w:pStyle w:val="Lista3"/>
        <w:ind w:left="709" w:hanging="709"/>
        <w:jc w:val="both"/>
        <w:rPr>
          <w:rFonts w:ascii="Verdana" w:hAnsi="Verdana"/>
          <w:sz w:val="20"/>
          <w:szCs w:val="20"/>
        </w:rPr>
      </w:pPr>
      <w:r w:rsidRPr="00DD61E2">
        <w:rPr>
          <w:rFonts w:ascii="Verdana" w:hAnsi="Verdana" w:cs="Verdana"/>
          <w:b/>
          <w:sz w:val="20"/>
          <w:szCs w:val="20"/>
        </w:rPr>
        <w:t>15.1.</w:t>
      </w:r>
      <w:r w:rsidRPr="00DD61E2">
        <w:rPr>
          <w:rFonts w:ascii="Verdana" w:hAnsi="Verdana" w:cs="Verdana"/>
          <w:b/>
          <w:sz w:val="20"/>
          <w:szCs w:val="20"/>
        </w:rPr>
        <w:tab/>
      </w:r>
      <w:r w:rsidRPr="00AC2452">
        <w:rPr>
          <w:rFonts w:ascii="Verdana" w:hAnsi="Verdana"/>
          <w:sz w:val="20"/>
          <w:szCs w:val="20"/>
        </w:rPr>
        <w:t>Cena oferty zostanie wylicz</w:t>
      </w:r>
      <w:r w:rsidR="00CD055E">
        <w:rPr>
          <w:rFonts w:ascii="Verdana" w:hAnsi="Verdana"/>
          <w:sz w:val="20"/>
          <w:szCs w:val="20"/>
        </w:rPr>
        <w:t>ona przez Wykonawcę w oparciu o Tabelę Elementów Rozliczeniowych (TER)</w:t>
      </w:r>
      <w:r w:rsidR="00535C20">
        <w:rPr>
          <w:rFonts w:ascii="Verdana" w:hAnsi="Verdana"/>
          <w:sz w:val="20"/>
          <w:szCs w:val="20"/>
        </w:rPr>
        <w:t xml:space="preserve"> </w:t>
      </w:r>
      <w:r>
        <w:rPr>
          <w:rFonts w:ascii="Verdana" w:hAnsi="Verdana"/>
          <w:sz w:val="20"/>
          <w:szCs w:val="20"/>
        </w:rPr>
        <w:t xml:space="preserve"> </w:t>
      </w:r>
      <w:r w:rsidRPr="00AC2452">
        <w:rPr>
          <w:rFonts w:ascii="Verdana" w:hAnsi="Verdana"/>
          <w:b/>
          <w:sz w:val="20"/>
          <w:szCs w:val="20"/>
        </w:rPr>
        <w:t xml:space="preserve"> </w:t>
      </w:r>
      <w:r w:rsidR="00DC6F70">
        <w:rPr>
          <w:rFonts w:ascii="Verdana" w:hAnsi="Verdana"/>
          <w:sz w:val="20"/>
          <w:szCs w:val="20"/>
        </w:rPr>
        <w:t>sporządzoną</w:t>
      </w:r>
      <w:r w:rsidRPr="00AC2452">
        <w:rPr>
          <w:rFonts w:ascii="Verdana" w:hAnsi="Verdana"/>
          <w:sz w:val="20"/>
          <w:szCs w:val="20"/>
        </w:rPr>
        <w:t xml:space="preserve"> na Formularzu załączonym w Tomie IV SIWZ.</w:t>
      </w:r>
    </w:p>
    <w:p w:rsidR="005F1CCC" w:rsidRDefault="005F1CCC" w:rsidP="00E73EE5">
      <w:pPr>
        <w:pStyle w:val="Lista3"/>
        <w:ind w:left="709" w:hanging="709"/>
        <w:jc w:val="both"/>
        <w:rPr>
          <w:rFonts w:ascii="Verdana" w:hAnsi="Verdana"/>
          <w:sz w:val="20"/>
          <w:szCs w:val="20"/>
        </w:rPr>
      </w:pPr>
      <w:r>
        <w:rPr>
          <w:rFonts w:ascii="Verdana" w:hAnsi="Verdana"/>
          <w:sz w:val="20"/>
          <w:szCs w:val="20"/>
        </w:rPr>
        <w:lastRenderedPageBreak/>
        <w:t>15</w:t>
      </w:r>
      <w:r w:rsidRPr="00AC2452">
        <w:rPr>
          <w:rFonts w:ascii="Verdana" w:hAnsi="Verdana"/>
          <w:sz w:val="20"/>
          <w:szCs w:val="20"/>
        </w:rPr>
        <w:t>.2.</w:t>
      </w:r>
      <w:r w:rsidRPr="00AC2452">
        <w:rPr>
          <w:rFonts w:ascii="Verdana" w:hAnsi="Verdana"/>
          <w:sz w:val="20"/>
          <w:szCs w:val="20"/>
        </w:rPr>
        <w:tab/>
        <w:t xml:space="preserve">Wykonawca obliczając Cenę oferty musi uwzględnić w </w:t>
      </w:r>
      <w:r w:rsidR="00CD055E">
        <w:rPr>
          <w:rFonts w:ascii="Verdana" w:hAnsi="Verdana"/>
          <w:sz w:val="20"/>
          <w:szCs w:val="20"/>
        </w:rPr>
        <w:t>Tabeli Elementów Rozliczeniowych</w:t>
      </w:r>
      <w:r>
        <w:rPr>
          <w:rFonts w:ascii="Verdana" w:hAnsi="Verdana"/>
          <w:sz w:val="20"/>
          <w:szCs w:val="20"/>
        </w:rPr>
        <w:t xml:space="preserve"> </w:t>
      </w:r>
      <w:r w:rsidRPr="00AC2452">
        <w:rPr>
          <w:rFonts w:ascii="Verdana" w:hAnsi="Verdana"/>
          <w:sz w:val="20"/>
          <w:szCs w:val="20"/>
        </w:rPr>
        <w:t xml:space="preserve">wszystkie podane i opisane tam pozycje. Wykonawca nie może samodzielnie wprowadzać zmian do </w:t>
      </w:r>
      <w:r w:rsidR="00CD055E">
        <w:rPr>
          <w:rFonts w:ascii="Verdana" w:hAnsi="Verdana"/>
          <w:sz w:val="20"/>
          <w:szCs w:val="20"/>
        </w:rPr>
        <w:t>Tabeli Elementów Rozliczeniowych</w:t>
      </w:r>
    </w:p>
    <w:p w:rsidR="005F1CCC" w:rsidRDefault="005F1CCC" w:rsidP="003127E7">
      <w:pPr>
        <w:tabs>
          <w:tab w:val="left" w:pos="-3119"/>
        </w:tabs>
        <w:ind w:left="720" w:hanging="720"/>
        <w:jc w:val="both"/>
        <w:rPr>
          <w:rFonts w:ascii="Verdana" w:hAnsi="Verdana"/>
          <w:sz w:val="20"/>
          <w:szCs w:val="20"/>
        </w:rPr>
      </w:pPr>
      <w:r>
        <w:rPr>
          <w:rFonts w:ascii="Verdana" w:hAnsi="Verdana"/>
          <w:sz w:val="20"/>
          <w:szCs w:val="20"/>
        </w:rPr>
        <w:t>15.3.</w:t>
      </w:r>
      <w:r w:rsidRPr="00AC2452">
        <w:rPr>
          <w:rFonts w:ascii="Verdana" w:hAnsi="Verdana"/>
          <w:sz w:val="20"/>
          <w:szCs w:val="20"/>
        </w:rPr>
        <w:tab/>
        <w:t xml:space="preserve">Cena oferty powinna obejmować całkowity koszt wykonania przedmiotu zamówienia w tym również wszelkie koszty towarzyszące wykonaniu, o których mowa w Tomach II-IV niniejszej SIWZ. </w:t>
      </w:r>
    </w:p>
    <w:p w:rsidR="005F1CCC" w:rsidRPr="00917BFF" w:rsidRDefault="005F1CCC" w:rsidP="00E73EE5">
      <w:pPr>
        <w:pStyle w:val="Zwykytekst"/>
        <w:spacing w:line="252" w:lineRule="auto"/>
        <w:ind w:left="709" w:hanging="709"/>
        <w:jc w:val="both"/>
        <w:rPr>
          <w:rFonts w:ascii="Verdana" w:hAnsi="Verdana"/>
        </w:rPr>
      </w:pPr>
      <w:r>
        <w:rPr>
          <w:rFonts w:ascii="Verdana" w:hAnsi="Verdana"/>
        </w:rPr>
        <w:t>15.4.</w:t>
      </w:r>
      <w:r>
        <w:rPr>
          <w:rFonts w:ascii="Verdana" w:hAnsi="Verdana"/>
        </w:rPr>
        <w:tab/>
      </w:r>
      <w:r w:rsidRPr="009034E8">
        <w:rPr>
          <w:rFonts w:ascii="Verdana" w:hAnsi="Verdana"/>
          <w:b/>
          <w:u w:val="single"/>
        </w:rPr>
        <w:t>Dla poz</w:t>
      </w:r>
      <w:r w:rsidR="00277940" w:rsidRPr="009034E8">
        <w:rPr>
          <w:rFonts w:ascii="Verdana" w:hAnsi="Verdana"/>
          <w:b/>
          <w:u w:val="single"/>
        </w:rPr>
        <w:t>.</w:t>
      </w:r>
      <w:r w:rsidRPr="009034E8">
        <w:rPr>
          <w:rFonts w:ascii="Verdana" w:hAnsi="Verdana"/>
          <w:b/>
          <w:u w:val="single"/>
        </w:rPr>
        <w:t xml:space="preserve"> </w:t>
      </w:r>
      <w:r w:rsidR="00E75605" w:rsidRPr="009034E8">
        <w:rPr>
          <w:rFonts w:ascii="Verdana" w:hAnsi="Verdana"/>
          <w:b/>
          <w:u w:val="single"/>
        </w:rPr>
        <w:t>1,2,3,4,5,7</w:t>
      </w:r>
      <w:r w:rsidR="001030FA" w:rsidRPr="009034E8">
        <w:rPr>
          <w:rFonts w:ascii="Verdana" w:hAnsi="Verdana"/>
          <w:b/>
          <w:u w:val="single"/>
        </w:rPr>
        <w:t>,9,</w:t>
      </w:r>
      <w:r w:rsidR="00431E78" w:rsidRPr="009034E8">
        <w:rPr>
          <w:rFonts w:ascii="Verdana" w:hAnsi="Verdana"/>
          <w:b/>
          <w:u w:val="single"/>
        </w:rPr>
        <w:t>10.12,10.13, 10.14</w:t>
      </w:r>
      <w:r w:rsidR="001030FA" w:rsidRPr="009034E8">
        <w:rPr>
          <w:rFonts w:ascii="Verdana" w:hAnsi="Verdana"/>
          <w:b/>
          <w:u w:val="single"/>
        </w:rPr>
        <w:t xml:space="preserve"> </w:t>
      </w:r>
      <w:r w:rsidR="00CD055E">
        <w:rPr>
          <w:rFonts w:ascii="Verdana" w:hAnsi="Verdana"/>
          <w:b/>
          <w:u w:val="single"/>
        </w:rPr>
        <w:t>Tabeli Elementów Rozliczeniowych</w:t>
      </w:r>
      <w:r w:rsidR="00501B80" w:rsidRPr="009034E8">
        <w:rPr>
          <w:rFonts w:ascii="Verdana" w:hAnsi="Verdana"/>
        </w:rPr>
        <w:t xml:space="preserve"> </w:t>
      </w:r>
      <w:r w:rsidRPr="009034E8">
        <w:rPr>
          <w:rFonts w:ascii="Verdana" w:hAnsi="Verdana"/>
        </w:rPr>
        <w:t>Zamawiający przewiduje określone w tym formularzu limity (minimalne i maksymalne). W przypadku gdy którykolwiek z wymienionych limitów zostanie przekroczony w ofercie Wykonawcy, Zamawiający odrzuci taką ofertę.</w:t>
      </w:r>
    </w:p>
    <w:p w:rsidR="005F1CCC" w:rsidRPr="0085467B" w:rsidRDefault="005F1CCC" w:rsidP="005C444F">
      <w:pPr>
        <w:pStyle w:val="Tekstpodstawowy2"/>
        <w:ind w:left="709" w:hanging="709"/>
        <w:rPr>
          <w:rFonts w:ascii="Verdana" w:hAnsi="Verdana" w:cs="Verdana"/>
          <w:sz w:val="20"/>
          <w:szCs w:val="20"/>
        </w:rPr>
      </w:pPr>
      <w:r w:rsidRPr="0085467B">
        <w:rPr>
          <w:rFonts w:ascii="Verdana" w:hAnsi="Verdana" w:cs="Verdana"/>
          <w:b w:val="0"/>
          <w:sz w:val="20"/>
          <w:szCs w:val="20"/>
        </w:rPr>
        <w:t>15.5.</w:t>
      </w:r>
      <w:r w:rsidRPr="0085467B">
        <w:rPr>
          <w:rFonts w:ascii="Verdana" w:hAnsi="Verdana" w:cs="Verdana"/>
          <w:b w:val="0"/>
          <w:sz w:val="20"/>
          <w:szCs w:val="20"/>
        </w:rPr>
        <w:tab/>
      </w:r>
      <w:r w:rsidR="00CD055E">
        <w:rPr>
          <w:rFonts w:ascii="Verdana" w:hAnsi="Verdana" w:cs="Verdana"/>
          <w:b w:val="0"/>
          <w:sz w:val="20"/>
          <w:szCs w:val="20"/>
        </w:rPr>
        <w:t>Tabelę Elementów Rozliczeniowych</w:t>
      </w:r>
      <w:r w:rsidR="00501B80">
        <w:rPr>
          <w:rFonts w:ascii="Verdana" w:hAnsi="Verdana" w:cs="Verdana"/>
          <w:b w:val="0"/>
          <w:sz w:val="20"/>
          <w:szCs w:val="20"/>
        </w:rPr>
        <w:t xml:space="preserve"> </w:t>
      </w:r>
      <w:r w:rsidRPr="0085467B">
        <w:rPr>
          <w:rFonts w:ascii="Verdana" w:hAnsi="Verdana" w:cs="Verdana"/>
          <w:b w:val="0"/>
          <w:sz w:val="20"/>
          <w:szCs w:val="20"/>
        </w:rPr>
        <w:t xml:space="preserve">, należy wypełnić ściśle według kolejności pozycji wyszczególnionych w tym formularzu, Wykonawca winien określić ceny jednostkowe netto oraz wartości netto dla wszystkich pozycji wymienionych w tym formularzu, a następnie wyliczy wartość netto łącznie. </w:t>
      </w:r>
    </w:p>
    <w:p w:rsidR="005F1CCC" w:rsidRPr="00DD61E2" w:rsidRDefault="005F1CCC" w:rsidP="00CD489F">
      <w:pPr>
        <w:pStyle w:val="Tekstpodstawowy2"/>
        <w:spacing w:after="120" w:line="276" w:lineRule="auto"/>
        <w:ind w:left="709" w:hanging="709"/>
        <w:rPr>
          <w:rFonts w:ascii="Verdana" w:hAnsi="Verdana" w:cs="Verdana"/>
          <w:b w:val="0"/>
          <w:sz w:val="20"/>
          <w:szCs w:val="20"/>
        </w:rPr>
      </w:pPr>
      <w:r w:rsidRPr="0085467B">
        <w:rPr>
          <w:rFonts w:ascii="Verdana" w:hAnsi="Verdana" w:cs="Verdana"/>
          <w:b w:val="0"/>
          <w:sz w:val="20"/>
          <w:szCs w:val="20"/>
        </w:rPr>
        <w:t xml:space="preserve">15.6.  Obliczoną w ten sposób </w:t>
      </w:r>
      <w:r w:rsidR="0067741F" w:rsidRPr="0085467B">
        <w:rPr>
          <w:rFonts w:ascii="Verdana" w:hAnsi="Verdana" w:cs="Verdana"/>
          <w:b w:val="0"/>
          <w:sz w:val="20"/>
          <w:szCs w:val="20"/>
        </w:rPr>
        <w:t>w</w:t>
      </w:r>
      <w:r w:rsidRPr="0085467B">
        <w:rPr>
          <w:rFonts w:ascii="Verdana" w:hAnsi="Verdana" w:cs="Verdana"/>
          <w:b w:val="0"/>
          <w:sz w:val="20"/>
          <w:szCs w:val="20"/>
        </w:rPr>
        <w:t>artość netto łącznie należy powiększyć o kwotę podatku VAT. Obliczon</w:t>
      </w:r>
      <w:r w:rsidR="0067741F" w:rsidRPr="0085467B">
        <w:rPr>
          <w:rFonts w:ascii="Verdana" w:hAnsi="Verdana" w:cs="Verdana"/>
          <w:b w:val="0"/>
          <w:sz w:val="20"/>
          <w:szCs w:val="20"/>
        </w:rPr>
        <w:t>ą</w:t>
      </w:r>
      <w:r w:rsidRPr="0085467B">
        <w:rPr>
          <w:rFonts w:ascii="Verdana" w:hAnsi="Verdana" w:cs="Verdana"/>
          <w:b w:val="0"/>
          <w:sz w:val="20"/>
          <w:szCs w:val="20"/>
        </w:rPr>
        <w:t xml:space="preserve"> w ten sposób „</w:t>
      </w:r>
      <w:r w:rsidR="0067741F" w:rsidRPr="0085467B">
        <w:rPr>
          <w:rFonts w:ascii="Verdana" w:hAnsi="Verdana" w:cs="Verdana"/>
          <w:b w:val="0"/>
          <w:sz w:val="20"/>
          <w:szCs w:val="20"/>
        </w:rPr>
        <w:t>Razem wartość brutto (cena oferty)</w:t>
      </w:r>
      <w:r w:rsidRPr="0085467B">
        <w:rPr>
          <w:rFonts w:ascii="Verdana" w:hAnsi="Verdana" w:cs="Verdana"/>
          <w:b w:val="0"/>
          <w:sz w:val="20"/>
          <w:szCs w:val="20"/>
        </w:rPr>
        <w:t xml:space="preserve">” należy następnie </w:t>
      </w:r>
      <w:r w:rsidR="00C172F7">
        <w:rPr>
          <w:rFonts w:ascii="Verdana" w:hAnsi="Verdana" w:cs="Verdana"/>
          <w:b w:val="0"/>
          <w:sz w:val="20"/>
          <w:szCs w:val="20"/>
        </w:rPr>
        <w:t>przenieść do Formularza Oferty.</w:t>
      </w:r>
    </w:p>
    <w:p w:rsidR="005F1CCC" w:rsidRPr="003127E7" w:rsidRDefault="005F1CCC" w:rsidP="005C444F">
      <w:pPr>
        <w:pStyle w:val="Tekstpodstawowy2"/>
        <w:ind w:left="709" w:hanging="709"/>
        <w:rPr>
          <w:rFonts w:ascii="Verdana" w:hAnsi="Verdana"/>
          <w:b w:val="0"/>
          <w:sz w:val="20"/>
          <w:szCs w:val="20"/>
        </w:rPr>
      </w:pPr>
      <w:r w:rsidRPr="00DD61E2">
        <w:rPr>
          <w:rFonts w:ascii="Verdana" w:hAnsi="Verdana" w:cs="Verdana"/>
          <w:b w:val="0"/>
          <w:sz w:val="20"/>
          <w:szCs w:val="20"/>
        </w:rPr>
        <w:t>15.</w:t>
      </w:r>
      <w:r>
        <w:rPr>
          <w:rFonts w:ascii="Verdana" w:hAnsi="Verdana" w:cs="Verdana"/>
          <w:b w:val="0"/>
          <w:sz w:val="20"/>
          <w:szCs w:val="20"/>
        </w:rPr>
        <w:t>7</w:t>
      </w:r>
      <w:r w:rsidRPr="00DD61E2">
        <w:rPr>
          <w:rFonts w:ascii="Verdana" w:hAnsi="Verdana" w:cs="Verdana"/>
          <w:b w:val="0"/>
          <w:sz w:val="20"/>
          <w:szCs w:val="20"/>
        </w:rPr>
        <w:t xml:space="preserve">. </w:t>
      </w:r>
      <w:r w:rsidRPr="003127E7">
        <w:rPr>
          <w:rFonts w:ascii="Verdana" w:hAnsi="Verdana"/>
          <w:b w:val="0"/>
          <w:sz w:val="20"/>
          <w:szCs w:val="20"/>
        </w:rPr>
        <w:t>Wykonawca powinien wyliczyć Cenę oferty brutto</w:t>
      </w:r>
      <w:r w:rsidR="00CF26C3">
        <w:rPr>
          <w:rFonts w:ascii="Verdana" w:hAnsi="Verdana"/>
          <w:b w:val="0"/>
          <w:sz w:val="20"/>
          <w:szCs w:val="20"/>
        </w:rPr>
        <w:t>.</w:t>
      </w:r>
      <w:r w:rsidRPr="003127E7">
        <w:rPr>
          <w:rFonts w:ascii="Verdana" w:hAnsi="Verdana"/>
          <w:b w:val="0"/>
          <w:sz w:val="20"/>
          <w:szCs w:val="20"/>
        </w:rPr>
        <w:t xml:space="preserve"> wraz z należnym podatkiem VAT w wysokości przewidzianej ustawowo.</w:t>
      </w:r>
    </w:p>
    <w:p w:rsidR="005F1CCC" w:rsidRPr="00F5774E" w:rsidRDefault="005F1CCC" w:rsidP="00F5774E">
      <w:pPr>
        <w:pStyle w:val="Tekstpodstawowy2"/>
        <w:spacing w:after="120" w:line="276" w:lineRule="auto"/>
        <w:ind w:left="709" w:hanging="709"/>
        <w:rPr>
          <w:rFonts w:ascii="Verdana" w:hAnsi="Verdana" w:cs="Verdana"/>
          <w:b w:val="0"/>
          <w:sz w:val="20"/>
          <w:szCs w:val="20"/>
        </w:rPr>
      </w:pPr>
      <w:r>
        <w:rPr>
          <w:rFonts w:ascii="Verdana" w:hAnsi="Verdana" w:cs="Verdana"/>
          <w:b w:val="0"/>
          <w:sz w:val="20"/>
          <w:szCs w:val="20"/>
        </w:rPr>
        <w:t>15.8.</w:t>
      </w:r>
      <w:r>
        <w:rPr>
          <w:rFonts w:ascii="Verdana" w:hAnsi="Verdana" w:cs="Verdana"/>
          <w:b w:val="0"/>
          <w:sz w:val="20"/>
          <w:szCs w:val="20"/>
        </w:rPr>
        <w:tab/>
      </w:r>
      <w:r w:rsidRPr="00DD61E2">
        <w:rPr>
          <w:rFonts w:ascii="Verdana" w:hAnsi="Verdana" w:cs="Verdana"/>
          <w:b w:val="0"/>
          <w:sz w:val="20"/>
          <w:szCs w:val="20"/>
        </w:rPr>
        <w:t xml:space="preserve">Ceny jednostkowe i wartości w poszczególnych pozycjach </w:t>
      </w:r>
      <w:r w:rsidR="00CD055E">
        <w:rPr>
          <w:rFonts w:ascii="Verdana" w:hAnsi="Verdana" w:cs="Verdana"/>
          <w:b w:val="0"/>
          <w:sz w:val="20"/>
          <w:szCs w:val="20"/>
        </w:rPr>
        <w:t>Tabeli Elementów Rozliczeniowych</w:t>
      </w:r>
      <w:r w:rsidR="00501B80">
        <w:rPr>
          <w:rFonts w:ascii="Verdana" w:hAnsi="Verdana" w:cs="Verdana"/>
          <w:b w:val="0"/>
          <w:sz w:val="20"/>
          <w:szCs w:val="20"/>
        </w:rPr>
        <w:t xml:space="preserve"> </w:t>
      </w:r>
      <w:r w:rsidRPr="00DD61E2">
        <w:rPr>
          <w:rFonts w:ascii="Verdana" w:hAnsi="Verdana" w:cs="Verdana"/>
          <w:b w:val="0"/>
          <w:sz w:val="20"/>
          <w:szCs w:val="20"/>
        </w:rPr>
        <w:t xml:space="preserve"> oraz cena oferty muszą być wyrażone w PLN z dokładnością do dwóch miejsc po przecinku.</w:t>
      </w:r>
    </w:p>
    <w:p w:rsidR="005F1CCC" w:rsidRPr="00DD61E2" w:rsidRDefault="005F1CCC" w:rsidP="00F5774E">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w:t>
      </w:r>
      <w:r>
        <w:rPr>
          <w:rFonts w:ascii="Verdana" w:hAnsi="Verdana" w:cs="Verdana"/>
          <w:b w:val="0"/>
          <w:sz w:val="20"/>
          <w:szCs w:val="20"/>
        </w:rPr>
        <w:t>9</w:t>
      </w:r>
      <w:r w:rsidRPr="00DD61E2">
        <w:rPr>
          <w:rFonts w:ascii="Verdana" w:hAnsi="Verdana" w:cs="Verdana"/>
          <w:b w:val="0"/>
          <w:sz w:val="20"/>
          <w:szCs w:val="20"/>
        </w:rPr>
        <w:t>.  C</w:t>
      </w:r>
      <w:r w:rsidR="00CD055E">
        <w:rPr>
          <w:rFonts w:ascii="Verdana" w:hAnsi="Verdana" w:cs="Verdana"/>
          <w:b w:val="0"/>
          <w:sz w:val="20"/>
          <w:szCs w:val="20"/>
        </w:rPr>
        <w:t>eny określone przez Wykonawcę w Tabeli Elementów Rozliczeniowych</w:t>
      </w:r>
      <w:r w:rsidR="00501B80">
        <w:rPr>
          <w:rFonts w:ascii="Verdana" w:hAnsi="Verdana" w:cs="Verdana"/>
          <w:b w:val="0"/>
          <w:sz w:val="20"/>
          <w:szCs w:val="20"/>
        </w:rPr>
        <w:t xml:space="preserve"> </w:t>
      </w:r>
      <w:r w:rsidRPr="00DD61E2">
        <w:rPr>
          <w:rFonts w:ascii="Verdana" w:hAnsi="Verdana" w:cs="Verdana"/>
          <w:b w:val="0"/>
          <w:sz w:val="20"/>
          <w:szCs w:val="20"/>
        </w:rPr>
        <w:t xml:space="preserve"> nie będą zmieniane w toku realizacji zamówienia, za wyjątkiem sytuacji określonych w Umowie stanowiącej Tom II SIWZ.</w:t>
      </w:r>
    </w:p>
    <w:p w:rsidR="005F1CCC" w:rsidRPr="00DD61E2" w:rsidRDefault="005F1CCC" w:rsidP="00D76FD0">
      <w:pPr>
        <w:pStyle w:val="Tekstpodstawowy2"/>
        <w:spacing w:after="120" w:line="276" w:lineRule="auto"/>
        <w:ind w:left="709" w:hanging="709"/>
        <w:rPr>
          <w:rFonts w:ascii="Verdana" w:hAnsi="Verdana"/>
          <w:sz w:val="20"/>
          <w:szCs w:val="20"/>
        </w:rPr>
      </w:pPr>
      <w:r w:rsidRPr="00F5774E">
        <w:rPr>
          <w:rFonts w:ascii="Verdana" w:hAnsi="Verdana" w:cs="Verdana"/>
          <w:b w:val="0"/>
          <w:sz w:val="20"/>
          <w:szCs w:val="20"/>
        </w:rPr>
        <w:t>15.10. W razie jakichkolwiek wątpliwości wynikających np. z błędów w sumowaniu poszczególnych elementów rozliczeniowych, przy ocenie ofert brana będzie pod uwagę Cena Oferty po poprawieniu oczywistych omyłek rachunkowych zgodnie z art. 87 ustawy</w:t>
      </w:r>
      <w:r w:rsidRPr="00DD61E2">
        <w:rPr>
          <w:rFonts w:ascii="Verdana" w:hAnsi="Verdana"/>
          <w:sz w:val="20"/>
          <w:szCs w:val="20"/>
        </w:rPr>
        <w:t xml:space="preserve"> Pzp.</w:t>
      </w:r>
    </w:p>
    <w:p w:rsidR="005F1CCC" w:rsidRPr="00F5774E" w:rsidRDefault="005F1CCC" w:rsidP="00F5774E">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15.1</w:t>
      </w:r>
      <w:r>
        <w:rPr>
          <w:rFonts w:ascii="Verdana" w:hAnsi="Verdana" w:cs="Verdana"/>
          <w:b w:val="0"/>
          <w:sz w:val="20"/>
          <w:szCs w:val="20"/>
        </w:rPr>
        <w:t>1</w:t>
      </w:r>
      <w:r w:rsidRPr="00DD61E2">
        <w:rPr>
          <w:rFonts w:ascii="Verdana" w:hAnsi="Verdana" w:cs="Verdana"/>
          <w:b w:val="0"/>
          <w:sz w:val="20"/>
          <w:szCs w:val="20"/>
        </w:rPr>
        <w:t>.</w:t>
      </w:r>
      <w:r w:rsidRPr="00DD61E2">
        <w:rPr>
          <w:rFonts w:ascii="Verdana" w:hAnsi="Verdana" w:cs="Verdana"/>
          <w:b w:val="0"/>
          <w:sz w:val="20"/>
          <w:szCs w:val="20"/>
        </w:rPr>
        <w:tab/>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F1CCC" w:rsidRPr="00DD61E2" w:rsidRDefault="005F1CCC" w:rsidP="00D77773">
      <w:pPr>
        <w:pStyle w:val="Tekstpodstawowy2"/>
        <w:ind w:left="709" w:hanging="709"/>
        <w:rPr>
          <w:rFonts w:ascii="Verdana" w:hAnsi="Verdana"/>
          <w:sz w:val="20"/>
          <w:szCs w:val="20"/>
        </w:rPr>
      </w:pPr>
    </w:p>
    <w:p w:rsidR="005F1CCC" w:rsidRPr="00DD61E2" w:rsidRDefault="005F1CCC" w:rsidP="001A448F">
      <w:pPr>
        <w:suppressAutoHyphens/>
        <w:rPr>
          <w:rFonts w:ascii="Verdana" w:hAnsi="Verdana"/>
          <w:b/>
          <w:sz w:val="20"/>
          <w:szCs w:val="20"/>
          <w:lang w:eastAsia="ar-SA"/>
        </w:rPr>
      </w:pPr>
      <w:r w:rsidRPr="00DD61E2">
        <w:rPr>
          <w:rFonts w:ascii="Verdana" w:hAnsi="Verdana"/>
          <w:b/>
          <w:sz w:val="20"/>
          <w:szCs w:val="20"/>
          <w:lang w:eastAsia="ar-SA"/>
        </w:rPr>
        <w:t>16.</w:t>
      </w:r>
      <w:r w:rsidRPr="00DD61E2">
        <w:rPr>
          <w:rFonts w:ascii="Verdana" w:hAnsi="Verdana"/>
          <w:b/>
          <w:sz w:val="20"/>
          <w:szCs w:val="20"/>
          <w:lang w:eastAsia="ar-SA"/>
        </w:rPr>
        <w:tab/>
        <w:t>WYMAGANIA DOTYCZĄCE WADIUM</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16.1.</w:t>
      </w:r>
      <w:r w:rsidRPr="00DD61E2">
        <w:rPr>
          <w:rFonts w:ascii="Verdana" w:hAnsi="Verdana"/>
          <w:color w:val="000000"/>
          <w:spacing w:val="4"/>
          <w:sz w:val="20"/>
          <w:szCs w:val="20"/>
          <w:lang w:eastAsia="ar-SA"/>
        </w:rPr>
        <w:tab/>
      </w:r>
      <w:r w:rsidRPr="00051A79">
        <w:rPr>
          <w:rFonts w:ascii="Verdana" w:hAnsi="Verdana"/>
          <w:color w:val="000000"/>
          <w:spacing w:val="4"/>
          <w:sz w:val="20"/>
          <w:szCs w:val="20"/>
          <w:lang w:eastAsia="ar-SA"/>
        </w:rPr>
        <w:t>Wykonawca jest zobowiązany do wniesienia wadium w wysokości:</w:t>
      </w:r>
      <w:r w:rsidR="00D67374" w:rsidRPr="00051A79">
        <w:rPr>
          <w:rFonts w:ascii="Verdana" w:hAnsi="Verdana"/>
          <w:color w:val="000000"/>
          <w:spacing w:val="4"/>
          <w:sz w:val="20"/>
          <w:szCs w:val="20"/>
          <w:lang w:eastAsia="ar-SA"/>
        </w:rPr>
        <w:t xml:space="preserve"> </w:t>
      </w:r>
      <w:r w:rsidR="00F30DA2" w:rsidRPr="00051A79">
        <w:rPr>
          <w:rFonts w:ascii="Verdana" w:hAnsi="Verdana"/>
          <w:color w:val="000000"/>
          <w:spacing w:val="4"/>
          <w:sz w:val="20"/>
          <w:szCs w:val="20"/>
          <w:lang w:eastAsia="ar-SA"/>
        </w:rPr>
        <w:t>3</w:t>
      </w:r>
      <w:r w:rsidR="00501B80" w:rsidRPr="00051A79">
        <w:rPr>
          <w:rFonts w:ascii="Verdana" w:hAnsi="Verdana"/>
          <w:color w:val="000000"/>
          <w:spacing w:val="4"/>
          <w:sz w:val="20"/>
          <w:szCs w:val="20"/>
          <w:lang w:eastAsia="ar-SA"/>
        </w:rPr>
        <w:t>5</w:t>
      </w:r>
      <w:r w:rsidRPr="00051A79">
        <w:rPr>
          <w:rFonts w:ascii="Verdana" w:hAnsi="Verdana"/>
          <w:color w:val="000000"/>
          <w:spacing w:val="4"/>
          <w:sz w:val="20"/>
          <w:szCs w:val="20"/>
          <w:lang w:eastAsia="ar-SA"/>
        </w:rPr>
        <w:t> 000,00</w:t>
      </w:r>
      <w:r w:rsidR="0004063D" w:rsidRPr="00051A79">
        <w:rPr>
          <w:rFonts w:ascii="Verdana" w:hAnsi="Verdana"/>
          <w:color w:val="000000"/>
          <w:spacing w:val="4"/>
          <w:sz w:val="20"/>
          <w:szCs w:val="20"/>
          <w:lang w:eastAsia="ar-SA"/>
        </w:rPr>
        <w:t xml:space="preserve"> zł</w:t>
      </w:r>
      <w:r w:rsidRPr="00051A79">
        <w:rPr>
          <w:rFonts w:ascii="Verdana" w:hAnsi="Verdana"/>
          <w:color w:val="000000"/>
          <w:spacing w:val="4"/>
          <w:sz w:val="20"/>
          <w:szCs w:val="20"/>
          <w:lang w:eastAsia="ar-SA"/>
        </w:rPr>
        <w:t xml:space="preserve"> (słownie: </w:t>
      </w:r>
      <w:r w:rsidR="00F30DA2" w:rsidRPr="00051A79">
        <w:rPr>
          <w:rFonts w:ascii="Verdana" w:hAnsi="Verdana"/>
          <w:color w:val="000000"/>
          <w:spacing w:val="4"/>
          <w:sz w:val="20"/>
          <w:szCs w:val="20"/>
          <w:lang w:eastAsia="ar-SA"/>
        </w:rPr>
        <w:t>trzydzieści</w:t>
      </w:r>
      <w:r w:rsidR="00501B80" w:rsidRPr="00051A79">
        <w:rPr>
          <w:rFonts w:ascii="Verdana" w:hAnsi="Verdana"/>
          <w:color w:val="000000"/>
          <w:spacing w:val="4"/>
          <w:sz w:val="20"/>
          <w:szCs w:val="20"/>
          <w:lang w:eastAsia="ar-SA"/>
        </w:rPr>
        <w:t xml:space="preserve"> </w:t>
      </w:r>
      <w:r w:rsidR="00D67374" w:rsidRPr="00051A79">
        <w:rPr>
          <w:rFonts w:ascii="Verdana" w:hAnsi="Verdana"/>
          <w:color w:val="000000"/>
          <w:spacing w:val="4"/>
          <w:sz w:val="20"/>
          <w:szCs w:val="20"/>
          <w:lang w:eastAsia="ar-SA"/>
        </w:rPr>
        <w:t>pięć</w:t>
      </w:r>
      <w:r w:rsidRPr="00051A79">
        <w:rPr>
          <w:rFonts w:ascii="Verdana" w:hAnsi="Verdana"/>
          <w:color w:val="000000"/>
          <w:spacing w:val="4"/>
          <w:sz w:val="20"/>
          <w:szCs w:val="20"/>
          <w:lang w:eastAsia="ar-SA"/>
        </w:rPr>
        <w:t xml:space="preserve"> tysięcy zł</w:t>
      </w:r>
      <w:r w:rsidR="0004063D" w:rsidRPr="00051A79">
        <w:rPr>
          <w:rFonts w:ascii="Verdana" w:hAnsi="Verdana"/>
          <w:color w:val="000000"/>
          <w:spacing w:val="4"/>
          <w:sz w:val="20"/>
          <w:szCs w:val="20"/>
          <w:lang w:eastAsia="ar-SA"/>
        </w:rPr>
        <w:t>otych</w:t>
      </w:r>
      <w:r w:rsidRPr="00051A79">
        <w:rPr>
          <w:rFonts w:ascii="Verdana" w:hAnsi="Verdana"/>
          <w:color w:val="000000"/>
          <w:spacing w:val="4"/>
          <w:sz w:val="20"/>
          <w:szCs w:val="20"/>
          <w:lang w:eastAsia="ar-SA"/>
        </w:rPr>
        <w:t>)</w:t>
      </w:r>
      <w:r w:rsidR="00D67374" w:rsidRPr="00051A79">
        <w:rPr>
          <w:rFonts w:ascii="Verdana" w:hAnsi="Verdana"/>
          <w:color w:val="000000"/>
          <w:spacing w:val="4"/>
          <w:sz w:val="20"/>
          <w:szCs w:val="20"/>
          <w:lang w:eastAsia="ar-SA"/>
        </w:rPr>
        <w:t>.</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16.2.</w:t>
      </w:r>
      <w:r w:rsidRPr="00DD61E2">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rsidR="005F1CCC" w:rsidRPr="00DD61E2" w:rsidRDefault="005F1CCC" w:rsidP="00B563AF">
      <w:pPr>
        <w:tabs>
          <w:tab w:val="left" w:pos="1134"/>
        </w:tabs>
        <w:ind w:left="1134" w:hanging="425"/>
        <w:jc w:val="both"/>
        <w:rPr>
          <w:rFonts w:ascii="Verdana" w:hAnsi="Verdana"/>
          <w:sz w:val="20"/>
          <w:szCs w:val="20"/>
          <w:lang w:eastAsia="en-US"/>
        </w:rPr>
      </w:pPr>
      <w:r w:rsidRPr="00DD61E2">
        <w:rPr>
          <w:rFonts w:ascii="Verdana" w:hAnsi="Verdana"/>
          <w:b/>
          <w:bCs/>
          <w:sz w:val="20"/>
          <w:szCs w:val="20"/>
        </w:rPr>
        <w:t xml:space="preserve">a) </w:t>
      </w:r>
      <w:r w:rsidRPr="00DD61E2">
        <w:rPr>
          <w:rFonts w:ascii="Verdana" w:hAnsi="Verdana"/>
          <w:b/>
          <w:bCs/>
          <w:sz w:val="20"/>
          <w:szCs w:val="20"/>
        </w:rPr>
        <w:tab/>
      </w:r>
      <w:r w:rsidRPr="00DD61E2">
        <w:rPr>
          <w:rFonts w:ascii="Verdana" w:hAnsi="Verdana"/>
          <w:sz w:val="20"/>
          <w:szCs w:val="20"/>
          <w:lang w:eastAsia="ar-SA"/>
        </w:rPr>
        <w:t>pieniądzu, przelewem na rachunek bankowy:</w:t>
      </w:r>
      <w:r w:rsidRPr="00DD61E2">
        <w:rPr>
          <w:rFonts w:ascii="Verdana" w:hAnsi="Verdana"/>
          <w:sz w:val="20"/>
          <w:szCs w:val="20"/>
          <w:lang w:eastAsia="en-US"/>
        </w:rPr>
        <w:t xml:space="preserve"> </w:t>
      </w:r>
    </w:p>
    <w:p w:rsidR="005F1CCC" w:rsidRPr="00DD61E2" w:rsidRDefault="005F1CCC" w:rsidP="00B563AF">
      <w:pPr>
        <w:tabs>
          <w:tab w:val="left" w:pos="1134"/>
        </w:tabs>
        <w:spacing w:after="120"/>
        <w:ind w:left="1134" w:hanging="425"/>
        <w:jc w:val="both"/>
        <w:rPr>
          <w:rFonts w:ascii="Verdana" w:hAnsi="Verdana"/>
          <w:sz w:val="20"/>
          <w:szCs w:val="20"/>
          <w:lang w:eastAsia="en-US"/>
        </w:rPr>
      </w:pPr>
      <w:r w:rsidRPr="00DD61E2">
        <w:rPr>
          <w:rFonts w:ascii="Verdana" w:hAnsi="Verdana"/>
          <w:b/>
          <w:sz w:val="20"/>
          <w:szCs w:val="20"/>
          <w:lang w:eastAsia="en-US"/>
        </w:rPr>
        <w:t>Bank Gospodarstwa Krajowego nr 77 1130 1017 0013 4398 8490 0001</w:t>
      </w:r>
    </w:p>
    <w:p w:rsidR="005F1CCC" w:rsidRPr="00DD61E2" w:rsidRDefault="005F1CCC" w:rsidP="00B563AF">
      <w:pPr>
        <w:ind w:left="709"/>
        <w:jc w:val="both"/>
        <w:rPr>
          <w:rFonts w:ascii="Verdana" w:hAnsi="Verdana"/>
          <w:b/>
          <w:sz w:val="20"/>
          <w:szCs w:val="20"/>
          <w:u w:val="single"/>
        </w:rPr>
      </w:pPr>
      <w:r w:rsidRPr="00DD61E2">
        <w:rPr>
          <w:rFonts w:ascii="Verdana" w:hAnsi="Verdana"/>
          <w:bCs/>
          <w:iCs/>
          <w:sz w:val="20"/>
          <w:szCs w:val="20"/>
          <w:lang w:eastAsia="ar-SA"/>
        </w:rPr>
        <w:t>(w tytule przelewu należy wpisać sygnaturę przetargu</w:t>
      </w:r>
      <w:r w:rsidRPr="00DD61E2">
        <w:rPr>
          <w:rFonts w:ascii="Verdana" w:hAnsi="Verdana"/>
          <w:sz w:val="20"/>
          <w:szCs w:val="20"/>
          <w:lang w:eastAsia="ar-SA"/>
        </w:rPr>
        <w:t xml:space="preserve"> </w:t>
      </w:r>
      <w:r w:rsidRPr="00DD61E2">
        <w:rPr>
          <w:rFonts w:ascii="Verdana" w:hAnsi="Verdana"/>
          <w:b/>
          <w:sz w:val="20"/>
          <w:szCs w:val="20"/>
          <w:u w:val="single"/>
        </w:rPr>
        <w:t>GDDKiA.O.WA.D-</w:t>
      </w:r>
      <w:r w:rsidRPr="00CF26C3">
        <w:rPr>
          <w:rFonts w:ascii="Verdana" w:hAnsi="Verdana"/>
          <w:b/>
          <w:sz w:val="20"/>
          <w:szCs w:val="20"/>
          <w:u w:val="single"/>
        </w:rPr>
        <w:t>3.241</w:t>
      </w:r>
      <w:r w:rsidR="001030FA">
        <w:rPr>
          <w:rFonts w:ascii="Verdana" w:hAnsi="Verdana"/>
          <w:b/>
          <w:sz w:val="20"/>
          <w:szCs w:val="20"/>
          <w:u w:val="single"/>
        </w:rPr>
        <w:t>.5</w:t>
      </w:r>
      <w:r w:rsidR="00401230">
        <w:rPr>
          <w:rFonts w:ascii="Verdana" w:hAnsi="Verdana"/>
          <w:b/>
          <w:sz w:val="20"/>
          <w:szCs w:val="20"/>
          <w:u w:val="single"/>
        </w:rPr>
        <w:t>9</w:t>
      </w:r>
      <w:r w:rsidRPr="00CF26C3">
        <w:rPr>
          <w:rFonts w:ascii="Verdana" w:hAnsi="Verdana"/>
          <w:b/>
          <w:sz w:val="20"/>
          <w:szCs w:val="20"/>
          <w:u w:val="single"/>
        </w:rPr>
        <w:t>.2017</w:t>
      </w:r>
      <w:r w:rsidR="00D73B9D" w:rsidRPr="00DF4AF4">
        <w:rPr>
          <w:rFonts w:ascii="Verdana" w:hAnsi="Verdana"/>
          <w:sz w:val="20"/>
          <w:szCs w:val="20"/>
          <w:u w:val="single"/>
        </w:rPr>
        <w:t>)</w:t>
      </w:r>
    </w:p>
    <w:p w:rsidR="005F1CCC" w:rsidRPr="00DD61E2" w:rsidRDefault="005F1CCC" w:rsidP="00386EE1">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b) </w:t>
      </w:r>
      <w:r w:rsidRPr="00DD61E2">
        <w:rPr>
          <w:rFonts w:ascii="Verdana" w:hAnsi="Verdana"/>
          <w:b w:val="0"/>
          <w:bCs w:val="0"/>
          <w:sz w:val="20"/>
          <w:szCs w:val="20"/>
        </w:rPr>
        <w:tab/>
      </w:r>
      <w:r w:rsidRPr="00DD61E2">
        <w:rPr>
          <w:rFonts w:ascii="Verdana" w:hAnsi="Verdana"/>
          <w:b w:val="0"/>
          <w:sz w:val="20"/>
          <w:szCs w:val="20"/>
          <w:lang w:eastAsia="ar-SA"/>
        </w:rPr>
        <w:t>poręczeniach bankowych;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poręczeniach pieniężnych spółdzielczych kas oszczędnościowo-kredytowych;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lastRenderedPageBreak/>
        <w:t xml:space="preserve">d) </w:t>
      </w:r>
      <w:r w:rsidRPr="00DD61E2">
        <w:rPr>
          <w:rFonts w:ascii="Verdana" w:hAnsi="Verdana"/>
          <w:b w:val="0"/>
          <w:bCs w:val="0"/>
          <w:sz w:val="20"/>
          <w:szCs w:val="20"/>
        </w:rPr>
        <w:tab/>
      </w:r>
      <w:r w:rsidRPr="00DD61E2">
        <w:rPr>
          <w:rFonts w:ascii="Verdana" w:hAnsi="Verdana"/>
          <w:b w:val="0"/>
          <w:sz w:val="20"/>
          <w:szCs w:val="20"/>
          <w:lang w:eastAsia="ar-SA"/>
        </w:rPr>
        <w:t>gwarancjach bankowych;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e) </w:t>
      </w:r>
      <w:r w:rsidRPr="00DD61E2">
        <w:rPr>
          <w:rFonts w:ascii="Verdana" w:hAnsi="Verdana"/>
          <w:b w:val="0"/>
          <w:bCs w:val="0"/>
          <w:sz w:val="20"/>
          <w:szCs w:val="20"/>
        </w:rPr>
        <w:tab/>
      </w:r>
      <w:r w:rsidRPr="00DD61E2">
        <w:rPr>
          <w:rFonts w:ascii="Verdana" w:hAnsi="Verdana"/>
          <w:b w:val="0"/>
          <w:sz w:val="20"/>
          <w:szCs w:val="20"/>
          <w:lang w:eastAsia="ar-SA"/>
        </w:rPr>
        <w:t>gwarancjach ubezpieczeniowych;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f) </w:t>
      </w:r>
      <w:r w:rsidRPr="00DD61E2">
        <w:rPr>
          <w:rFonts w:ascii="Verdana" w:hAnsi="Verdana"/>
          <w:b w:val="0"/>
          <w:bCs w:val="0"/>
          <w:sz w:val="20"/>
          <w:szCs w:val="20"/>
        </w:rPr>
        <w:tab/>
      </w:r>
      <w:r w:rsidRPr="00DD61E2">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rsidR="005F1CCC" w:rsidRPr="00DD61E2" w:rsidRDefault="005F1CCC" w:rsidP="001A448F">
      <w:pPr>
        <w:suppressAutoHyphens/>
        <w:spacing w:before="120"/>
        <w:ind w:left="709" w:hanging="709"/>
        <w:jc w:val="both"/>
        <w:rPr>
          <w:rFonts w:ascii="Verdana" w:hAnsi="Verdana"/>
          <w:spacing w:val="4"/>
          <w:sz w:val="20"/>
          <w:szCs w:val="20"/>
          <w:lang w:eastAsia="ar-SA"/>
        </w:rPr>
      </w:pPr>
      <w:r w:rsidRPr="00DD61E2">
        <w:rPr>
          <w:rFonts w:ascii="Verdana" w:hAnsi="Verdana"/>
          <w:color w:val="000000"/>
          <w:spacing w:val="4"/>
          <w:sz w:val="20"/>
          <w:szCs w:val="20"/>
          <w:lang w:eastAsia="ar-SA"/>
        </w:rPr>
        <w:t>16.3.</w:t>
      </w:r>
      <w:r w:rsidRPr="00DD61E2">
        <w:rPr>
          <w:rFonts w:ascii="Verdana" w:hAnsi="Verdana"/>
          <w:color w:val="000000"/>
          <w:spacing w:val="4"/>
          <w:sz w:val="20"/>
          <w:szCs w:val="20"/>
          <w:lang w:eastAsia="ar-SA"/>
        </w:rPr>
        <w:tab/>
        <w:t>Wadium wnoszone w formie poręczeń lub gwarancji powinno być złożone w </w:t>
      </w:r>
      <w:r w:rsidRPr="00DD61E2">
        <w:rPr>
          <w:rFonts w:ascii="Verdana" w:hAnsi="Verdana"/>
          <w:spacing w:val="4"/>
          <w:sz w:val="20"/>
          <w:szCs w:val="20"/>
          <w:lang w:eastAsia="ar-SA"/>
        </w:rPr>
        <w:t>oryginale i musi obejmować cały okres związania ofertą.</w:t>
      </w:r>
    </w:p>
    <w:p w:rsidR="005F1CCC" w:rsidRPr="00DD61E2" w:rsidRDefault="009600C0" w:rsidP="00977117">
      <w:pPr>
        <w:suppressAutoHyphens/>
        <w:ind w:left="709" w:firstLine="11"/>
        <w:jc w:val="both"/>
        <w:rPr>
          <w:rFonts w:ascii="Verdana" w:hAnsi="Verdana"/>
          <w:spacing w:val="4"/>
          <w:sz w:val="20"/>
          <w:szCs w:val="20"/>
          <w:lang w:eastAsia="ar-SA"/>
        </w:rPr>
      </w:pPr>
      <w:r w:rsidRPr="00DD61E2">
        <w:rPr>
          <w:rFonts w:ascii="Verdana" w:hAnsi="Verdana"/>
          <w:spacing w:val="4"/>
          <w:sz w:val="20"/>
          <w:szCs w:val="20"/>
          <w:lang w:eastAsia="ar-SA"/>
        </w:rPr>
        <w:t xml:space="preserve">Jako Beneficjenta wadium wnoszonego w formie poręczeń lub gwarancji należy wskazać – </w:t>
      </w:r>
      <w:r w:rsidRPr="00DD61E2">
        <w:rPr>
          <w:rFonts w:ascii="Verdana" w:hAnsi="Verdana"/>
          <w:b/>
          <w:spacing w:val="4"/>
          <w:sz w:val="20"/>
          <w:szCs w:val="20"/>
          <w:lang w:eastAsia="ar-SA"/>
        </w:rPr>
        <w:t>„</w:t>
      </w:r>
      <w:r w:rsidRPr="009A5AC9">
        <w:rPr>
          <w:rFonts w:ascii="Verdana" w:hAnsi="Verdana"/>
          <w:b/>
          <w:spacing w:val="4"/>
          <w:sz w:val="20"/>
          <w:szCs w:val="20"/>
          <w:lang w:eastAsia="ar-SA"/>
        </w:rPr>
        <w:t>Skarb Państwa – Generalny Dyrektor Dróg Krajowych i Autostrad z siedzibą przy ul. Wroniej 53, 00-874 Warszawa</w:t>
      </w:r>
      <w:r w:rsidRPr="00DD61E2">
        <w:rPr>
          <w:rFonts w:ascii="Verdana" w:hAnsi="Verdana"/>
          <w:b/>
          <w:spacing w:val="4"/>
          <w:sz w:val="20"/>
          <w:szCs w:val="20"/>
          <w:lang w:eastAsia="ar-SA"/>
        </w:rPr>
        <w:t>”.</w:t>
      </w:r>
    </w:p>
    <w:p w:rsidR="005F1CCC" w:rsidRPr="00DD61E2" w:rsidRDefault="005F1CCC" w:rsidP="00977117">
      <w:pPr>
        <w:suppressAutoHyphens/>
        <w:ind w:left="709" w:firstLine="11"/>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rsidR="005F1CCC" w:rsidRPr="00DD61E2" w:rsidRDefault="005F1CCC" w:rsidP="001A448F">
      <w:pPr>
        <w:suppressAutoHyphens/>
        <w:spacing w:before="60"/>
        <w:ind w:left="705"/>
        <w:jc w:val="both"/>
        <w:rPr>
          <w:rFonts w:ascii="Verdana" w:hAnsi="Verdana"/>
          <w:bCs/>
          <w:color w:val="000000"/>
          <w:spacing w:val="4"/>
          <w:sz w:val="20"/>
          <w:szCs w:val="20"/>
          <w:lang w:eastAsia="ar-SA"/>
        </w:rPr>
      </w:pPr>
      <w:r w:rsidRPr="00DD61E2">
        <w:rPr>
          <w:rFonts w:ascii="Verdana" w:hAnsi="Verdana"/>
          <w:color w:val="000000"/>
          <w:spacing w:val="4"/>
          <w:sz w:val="20"/>
          <w:szCs w:val="20"/>
          <w:lang w:eastAsia="ar-SA"/>
        </w:rPr>
        <w:t xml:space="preserve">Gwarancja lub poręczenie musi zawierać w swojej treści </w:t>
      </w:r>
      <w:r w:rsidRPr="00DD61E2">
        <w:rPr>
          <w:rFonts w:ascii="Verdana" w:hAnsi="Verdana"/>
          <w:b/>
          <w:color w:val="000000"/>
          <w:spacing w:val="4"/>
          <w:sz w:val="20"/>
          <w:szCs w:val="20"/>
          <w:lang w:eastAsia="ar-SA"/>
        </w:rPr>
        <w:t xml:space="preserve">nieodwołalne i bezwarunkowe </w:t>
      </w:r>
      <w:r w:rsidRPr="00DD61E2">
        <w:rPr>
          <w:rFonts w:ascii="Verdana" w:hAnsi="Verdana"/>
          <w:color w:val="000000"/>
          <w:spacing w:val="4"/>
          <w:sz w:val="20"/>
          <w:szCs w:val="20"/>
          <w:lang w:eastAsia="ar-SA"/>
        </w:rPr>
        <w:t>zobowiązanie wystawcy dokumentu do zapłaty na rzecz Zamawiającego kwoty wadium.</w:t>
      </w:r>
      <w:r w:rsidRPr="00DD61E2">
        <w:rPr>
          <w:rFonts w:ascii="Verdana" w:hAnsi="Verdana"/>
          <w:bCs/>
          <w:color w:val="000000"/>
          <w:spacing w:val="4"/>
          <w:sz w:val="20"/>
          <w:szCs w:val="20"/>
          <w:lang w:eastAsia="ar-SA"/>
        </w:rPr>
        <w:t xml:space="preserve"> </w:t>
      </w:r>
    </w:p>
    <w:p w:rsidR="005F1CCC" w:rsidRPr="00DD61E2" w:rsidRDefault="005F1CCC" w:rsidP="001A448F">
      <w:pPr>
        <w:suppressAutoHyphens/>
        <w:spacing w:before="60"/>
        <w:ind w:left="705"/>
        <w:jc w:val="both"/>
        <w:rPr>
          <w:rFonts w:ascii="Verdana" w:hAnsi="Verdana"/>
          <w:color w:val="000000"/>
          <w:spacing w:val="4"/>
          <w:sz w:val="20"/>
          <w:szCs w:val="20"/>
          <w:lang w:eastAsia="ar-SA"/>
        </w:rPr>
      </w:pPr>
      <w:r w:rsidRPr="00DD61E2">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16.4.</w:t>
      </w:r>
      <w:r w:rsidRPr="00DD61E2">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p>
    <w:p w:rsidR="005F1CCC" w:rsidRPr="00DD61E2" w:rsidRDefault="005F1CCC" w:rsidP="001A448F">
      <w:pPr>
        <w:suppressAutoHyphens/>
        <w:ind w:left="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Ze względu na ryzyko związane z </w:t>
      </w:r>
      <w:r w:rsidRPr="00DD61E2">
        <w:rPr>
          <w:rFonts w:ascii="Verdana" w:hAnsi="Verdana"/>
          <w:spacing w:val="4"/>
          <w:sz w:val="20"/>
          <w:szCs w:val="20"/>
          <w:lang w:eastAsia="ar-SA"/>
        </w:rPr>
        <w:t xml:space="preserve">czasem trwania </w:t>
      </w:r>
      <w:r w:rsidRPr="00DD61E2">
        <w:rPr>
          <w:rFonts w:ascii="Verdana" w:hAnsi="Verdana"/>
          <w:color w:val="000000"/>
          <w:spacing w:val="4"/>
          <w:sz w:val="20"/>
          <w:szCs w:val="20"/>
          <w:lang w:eastAsia="ar-SA"/>
        </w:rPr>
        <w:t>okresu rozliczeń międzybankowych Zamawiający zaleca dokonanie przelewu ze stosownym wyprzedzeniem.</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16.5. </w:t>
      </w:r>
      <w:r w:rsidRPr="00DD61E2">
        <w:rPr>
          <w:rFonts w:ascii="Verdana" w:hAnsi="Verdana"/>
          <w:color w:val="000000"/>
          <w:spacing w:val="4"/>
          <w:sz w:val="20"/>
          <w:szCs w:val="20"/>
          <w:lang w:eastAsia="ar-SA"/>
        </w:rPr>
        <w:tab/>
        <w:t>Zamawiający dokona zwrotu wadium na zasadach określonych w art. 46 ust. 1-4 ustawy Pzp.</w:t>
      </w:r>
    </w:p>
    <w:p w:rsidR="005F1CCC" w:rsidRPr="00DD61E2" w:rsidRDefault="005F1CCC" w:rsidP="001A448F">
      <w:pPr>
        <w:suppressAutoHyphens/>
        <w:spacing w:before="120"/>
        <w:ind w:left="703" w:hanging="703"/>
        <w:jc w:val="both"/>
        <w:rPr>
          <w:rFonts w:ascii="Verdana" w:hAnsi="Verdana"/>
          <w:sz w:val="20"/>
          <w:szCs w:val="20"/>
          <w:lang w:eastAsia="ar-SA"/>
        </w:rPr>
      </w:pPr>
      <w:r w:rsidRPr="00DD61E2">
        <w:rPr>
          <w:rFonts w:ascii="Verdana" w:hAnsi="Verdana"/>
          <w:sz w:val="20"/>
          <w:szCs w:val="20"/>
          <w:lang w:eastAsia="ar-SA"/>
        </w:rPr>
        <w:t xml:space="preserve">16.6. </w:t>
      </w:r>
      <w:r w:rsidRPr="00DD61E2">
        <w:rPr>
          <w:rFonts w:ascii="Verdana" w:hAnsi="Verdana"/>
          <w:sz w:val="20"/>
          <w:szCs w:val="20"/>
          <w:lang w:eastAsia="ar-SA"/>
        </w:rPr>
        <w:tab/>
        <w:t>Zgodnie z art. 46 ust. 4a i 5 ustawy Pzp Zamawiający zatrzyma wadium wraz z odsetkami, w przypadku gdy:</w:t>
      </w:r>
    </w:p>
    <w:p w:rsidR="005F1CCC" w:rsidRPr="00DD61E2" w:rsidRDefault="005F1CCC" w:rsidP="00C0323A">
      <w:pPr>
        <w:pStyle w:val="Tekstpodstawowy2"/>
        <w:tabs>
          <w:tab w:val="left" w:pos="851"/>
        </w:tabs>
        <w:ind w:left="426"/>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b w:val="0"/>
          <w:sz w:val="20"/>
          <w:szCs w:val="20"/>
          <w:lang w:eastAsia="ar-SA"/>
        </w:rPr>
        <w:t>Wykonawca, którego oferta zostanie wybrana:</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a) </w:t>
      </w:r>
      <w:r w:rsidRPr="00DD61E2">
        <w:rPr>
          <w:rFonts w:ascii="Verdana" w:hAnsi="Verdana"/>
          <w:b w:val="0"/>
          <w:bCs w:val="0"/>
          <w:sz w:val="20"/>
          <w:szCs w:val="20"/>
        </w:rPr>
        <w:tab/>
      </w:r>
      <w:r w:rsidRPr="00DD61E2">
        <w:rPr>
          <w:rFonts w:ascii="Verdana" w:hAnsi="Verdana"/>
          <w:b w:val="0"/>
          <w:sz w:val="20"/>
          <w:szCs w:val="20"/>
          <w:lang w:eastAsia="ar-SA"/>
        </w:rPr>
        <w:t>odmówi podpisania umowy w sprawie zamówienia publicznego na warunkach określonych w ofercie;</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b) </w:t>
      </w:r>
      <w:r w:rsidRPr="00DD61E2">
        <w:rPr>
          <w:rFonts w:ascii="Verdana" w:hAnsi="Verdana"/>
          <w:b w:val="0"/>
          <w:bCs w:val="0"/>
          <w:sz w:val="20"/>
          <w:szCs w:val="20"/>
        </w:rPr>
        <w:tab/>
        <w:t>ni</w:t>
      </w:r>
      <w:r w:rsidRPr="00DD61E2">
        <w:rPr>
          <w:rFonts w:ascii="Verdana" w:hAnsi="Verdana"/>
          <w:b w:val="0"/>
          <w:sz w:val="20"/>
          <w:szCs w:val="20"/>
          <w:lang w:eastAsia="ar-SA"/>
        </w:rPr>
        <w:t>e wniesie wymaganego zabezpieczenia należytego wykonania umowy;</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zawarcie umowy w sprawie zamówienia publicznego stanie się niemożliwe z przyczyn leżących po stronie Wykonawcy.</w:t>
      </w:r>
    </w:p>
    <w:p w:rsidR="005F1CCC" w:rsidRPr="00DD61E2" w:rsidRDefault="005F1CCC" w:rsidP="00CF1E6F">
      <w:pPr>
        <w:pStyle w:val="Tekstpodstawowy2"/>
        <w:tabs>
          <w:tab w:val="left" w:pos="851"/>
        </w:tabs>
        <w:ind w:left="851" w:hanging="425"/>
        <w:rPr>
          <w:rFonts w:ascii="Verdana" w:hAnsi="Verdana"/>
          <w:b w:val="0"/>
          <w:bCs w:val="0"/>
          <w:sz w:val="20"/>
          <w:szCs w:val="20"/>
        </w:rPr>
      </w:pPr>
      <w:r w:rsidRPr="00DD61E2">
        <w:rPr>
          <w:rFonts w:ascii="Verdana" w:hAnsi="Verdana"/>
          <w:b w:val="0"/>
          <w:sz w:val="20"/>
          <w:szCs w:val="20"/>
          <w:lang w:eastAsia="ar-SA"/>
        </w:rPr>
        <w:t xml:space="preserve">2) </w:t>
      </w:r>
      <w:r w:rsidRPr="00DD61E2">
        <w:rPr>
          <w:rFonts w:ascii="Verdana" w:hAnsi="Verdana"/>
          <w:b w:val="0"/>
          <w:sz w:val="20"/>
          <w:szCs w:val="20"/>
          <w:lang w:eastAsia="ar-SA"/>
        </w:rPr>
        <w:tab/>
        <w:t>Wykonawca w odpowiedzi na wezwanie, o którym mowa w art. 26 ust. 3 i 3a ustawy Pzp, z przyczyn leżących po jego stronie, nie złożył oświadczeń lub dokumentów potwierdzających okoliczności, o których mowa w art. 25 ust. 1</w:t>
      </w:r>
      <w:r w:rsidRPr="00DD61E2">
        <w:rPr>
          <w:b w:val="0"/>
        </w:rPr>
        <w:t xml:space="preserve"> </w:t>
      </w:r>
      <w:r w:rsidRPr="00DD61E2">
        <w:rPr>
          <w:rFonts w:ascii="Verdana" w:hAnsi="Verdana"/>
          <w:b w:val="0"/>
          <w:sz w:val="20"/>
          <w:szCs w:val="20"/>
          <w:lang w:eastAsia="ar-SA"/>
        </w:rPr>
        <w:t>ustawy Pzp, oświadczenia, o którym mowa w art. 25a ust. 1 ustawy Pzp, pełnomocnictw lub nie wyraził zgody na poprawienie omyłki, o której mowa w art. 87 ust. 2 pkt 3</w:t>
      </w:r>
      <w:r w:rsidRPr="00DD61E2">
        <w:rPr>
          <w:b w:val="0"/>
        </w:rPr>
        <w:t xml:space="preserve"> </w:t>
      </w:r>
      <w:r w:rsidRPr="00DD61E2">
        <w:rPr>
          <w:rFonts w:ascii="Verdana" w:hAnsi="Verdana"/>
          <w:b w:val="0"/>
          <w:sz w:val="20"/>
          <w:szCs w:val="20"/>
          <w:lang w:eastAsia="ar-SA"/>
        </w:rPr>
        <w:t>ustawy Pzp, co spowodowało brak możliwości wybrania oferty złożonej przez wykonawcę jako najkorzystniejszej.</w:t>
      </w:r>
    </w:p>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B9152B">
      <w:pPr>
        <w:suppressAutoHyphens/>
        <w:rPr>
          <w:rFonts w:ascii="Verdana" w:hAnsi="Verdana"/>
          <w:b/>
          <w:sz w:val="20"/>
          <w:szCs w:val="20"/>
          <w:lang w:eastAsia="ar-SA"/>
        </w:rPr>
      </w:pPr>
      <w:r w:rsidRPr="00DD61E2">
        <w:rPr>
          <w:rFonts w:ascii="Verdana" w:hAnsi="Verdana"/>
          <w:b/>
          <w:sz w:val="20"/>
          <w:szCs w:val="20"/>
          <w:lang w:eastAsia="ar-SA"/>
        </w:rPr>
        <w:t>17.</w:t>
      </w:r>
      <w:r w:rsidRPr="00DD61E2">
        <w:rPr>
          <w:rFonts w:ascii="Verdana" w:hAnsi="Verdana"/>
          <w:b/>
          <w:sz w:val="20"/>
          <w:szCs w:val="20"/>
          <w:lang w:eastAsia="ar-SA"/>
        </w:rPr>
        <w:tab/>
      </w:r>
      <w:r w:rsidRPr="00DD61E2">
        <w:rPr>
          <w:rFonts w:ascii="Verdana" w:hAnsi="Verdana" w:cs="Verdana"/>
          <w:b/>
          <w:bCs/>
          <w:spacing w:val="4"/>
          <w:sz w:val="20"/>
          <w:szCs w:val="20"/>
        </w:rPr>
        <w:t>MIEJSCE ORAZ TERMIN SKŁADANIA I OTWARCIA OFERT</w:t>
      </w:r>
    </w:p>
    <w:p w:rsidR="005F1CCC" w:rsidRPr="00DD61E2" w:rsidRDefault="005F1CCC" w:rsidP="00B9152B">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17.1.</w:t>
      </w:r>
      <w:r w:rsidRPr="00DD61E2">
        <w:rPr>
          <w:rFonts w:ascii="Verdana" w:hAnsi="Verdana"/>
          <w:color w:val="000000"/>
          <w:spacing w:val="4"/>
          <w:sz w:val="20"/>
          <w:szCs w:val="20"/>
          <w:lang w:eastAsia="ar-SA"/>
        </w:rPr>
        <w:tab/>
      </w:r>
      <w:r w:rsidRPr="00DD61E2">
        <w:rPr>
          <w:rFonts w:ascii="Verdana" w:hAnsi="Verdana" w:cs="Verdana"/>
          <w:b/>
          <w:bCs/>
          <w:sz w:val="20"/>
          <w:szCs w:val="20"/>
        </w:rPr>
        <w:t>Oferty powinny być złożone</w:t>
      </w:r>
      <w:r w:rsidRPr="00DD61E2">
        <w:rPr>
          <w:rFonts w:ascii="Verdana" w:hAnsi="Verdana" w:cs="Verdana"/>
          <w:sz w:val="20"/>
          <w:szCs w:val="20"/>
        </w:rPr>
        <w:t xml:space="preserve"> </w:t>
      </w:r>
      <w:r w:rsidRPr="00DD61E2">
        <w:rPr>
          <w:rFonts w:ascii="Verdana" w:hAnsi="Verdana" w:cs="Verdana"/>
          <w:b/>
          <w:sz w:val="20"/>
          <w:szCs w:val="20"/>
        </w:rPr>
        <w:t>w</w:t>
      </w:r>
      <w:r w:rsidRPr="00DD61E2">
        <w:rPr>
          <w:rFonts w:ascii="Verdana" w:hAnsi="Verdana" w:cs="Verdana"/>
          <w:sz w:val="20"/>
          <w:szCs w:val="20"/>
        </w:rPr>
        <w:t>:</w:t>
      </w:r>
    </w:p>
    <w:p w:rsidR="005F1CCC" w:rsidRPr="00DD61E2" w:rsidRDefault="005F1CCC" w:rsidP="00B9152B">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98"/>
      </w:tblGrid>
      <w:tr w:rsidR="005F1CCC" w:rsidRPr="00DD61E2" w:rsidTr="008043E3">
        <w:trPr>
          <w:trHeight w:val="2022"/>
        </w:trPr>
        <w:tc>
          <w:tcPr>
            <w:tcW w:w="7798" w:type="dxa"/>
            <w:vAlign w:val="center"/>
          </w:tcPr>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lastRenderedPageBreak/>
              <w:t>Generalna Dyrekcja Dróg Krajowych i Autostrad</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Oddział w Warszawie</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ul. Mińska 25</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03-808 Warszawa</w:t>
            </w:r>
          </w:p>
          <w:p w:rsidR="005F1CCC" w:rsidRPr="00DD61E2" w:rsidRDefault="005F1CCC" w:rsidP="008043E3">
            <w:pPr>
              <w:ind w:left="-35"/>
              <w:jc w:val="center"/>
              <w:rPr>
                <w:rFonts w:ascii="Verdana" w:hAnsi="Verdana" w:cs="Verdana"/>
                <w:sz w:val="18"/>
                <w:szCs w:val="18"/>
              </w:rPr>
            </w:pPr>
          </w:p>
          <w:p w:rsidR="005F1CCC" w:rsidRPr="00DD61E2" w:rsidRDefault="005F1CCC" w:rsidP="008043E3">
            <w:pPr>
              <w:ind w:left="-35"/>
              <w:jc w:val="center"/>
              <w:rPr>
                <w:rFonts w:ascii="Verdana" w:hAnsi="Verdana" w:cs="Verdana"/>
                <w:b/>
                <w:sz w:val="18"/>
                <w:szCs w:val="18"/>
              </w:rPr>
            </w:pPr>
            <w:r w:rsidRPr="00DD61E2">
              <w:rPr>
                <w:rFonts w:ascii="Verdana" w:hAnsi="Verdana" w:cs="Verdana"/>
                <w:b/>
                <w:sz w:val="18"/>
                <w:szCs w:val="18"/>
              </w:rPr>
              <w:t>OFERTA</w:t>
            </w:r>
          </w:p>
          <w:p w:rsidR="005F1CCC" w:rsidRPr="00DD61E2" w:rsidRDefault="005F1CCC" w:rsidP="008D5282">
            <w:pPr>
              <w:spacing w:before="120"/>
              <w:ind w:left="-35"/>
              <w:jc w:val="center"/>
              <w:rPr>
                <w:rFonts w:ascii="Verdana" w:hAnsi="Verdana" w:cs="Verdana"/>
                <w:sz w:val="18"/>
                <w:szCs w:val="18"/>
              </w:rPr>
            </w:pPr>
            <w:r w:rsidRPr="00DD61E2">
              <w:rPr>
                <w:rFonts w:ascii="Verdana" w:hAnsi="Verdana" w:cs="Verdana"/>
                <w:sz w:val="18"/>
                <w:szCs w:val="18"/>
              </w:rPr>
              <w:t>w pokoju 7</w:t>
            </w:r>
            <w:r w:rsidR="00F40151">
              <w:rPr>
                <w:rFonts w:ascii="Verdana" w:hAnsi="Verdana" w:cs="Verdana"/>
                <w:sz w:val="18"/>
                <w:szCs w:val="18"/>
              </w:rPr>
              <w:t>13</w:t>
            </w:r>
            <w:r w:rsidRPr="00DD61E2">
              <w:rPr>
                <w:rFonts w:ascii="Verdana" w:hAnsi="Verdana" w:cs="Verdana"/>
                <w:sz w:val="18"/>
                <w:szCs w:val="18"/>
              </w:rPr>
              <w:t xml:space="preserve"> w</w:t>
            </w:r>
            <w:r w:rsidR="00AF537D">
              <w:rPr>
                <w:rFonts w:ascii="Verdana" w:hAnsi="Verdana" w:cs="Verdana"/>
                <w:b/>
                <w:bCs/>
                <w:sz w:val="18"/>
                <w:szCs w:val="18"/>
              </w:rPr>
              <w:t xml:space="preserve"> terminie do 27.11</w:t>
            </w:r>
            <w:r w:rsidR="008D5282">
              <w:rPr>
                <w:rFonts w:ascii="Verdana" w:hAnsi="Verdana" w:cs="Verdana"/>
                <w:b/>
                <w:bCs/>
                <w:sz w:val="18"/>
                <w:szCs w:val="18"/>
              </w:rPr>
              <w:t>.</w:t>
            </w:r>
            <w:r w:rsidRPr="00DD61E2">
              <w:rPr>
                <w:rFonts w:ascii="Verdana" w:hAnsi="Verdana" w:cs="Verdana"/>
                <w:b/>
                <w:bCs/>
                <w:sz w:val="18"/>
                <w:szCs w:val="18"/>
              </w:rPr>
              <w:t>2017r., do godz. 11:30</w:t>
            </w:r>
          </w:p>
        </w:tc>
      </w:tr>
    </w:tbl>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17.2.</w:t>
      </w:r>
      <w:r w:rsidRPr="00DD61E2">
        <w:rPr>
          <w:rFonts w:ascii="Verdana" w:hAnsi="Verdana"/>
          <w:color w:val="000000"/>
          <w:spacing w:val="4"/>
          <w:sz w:val="20"/>
          <w:szCs w:val="20"/>
          <w:lang w:eastAsia="ar-SA"/>
        </w:rPr>
        <w:tab/>
      </w:r>
      <w:r w:rsidRPr="00DD61E2">
        <w:rPr>
          <w:rFonts w:ascii="Verdana" w:hAnsi="Verdana" w:cs="Verdana"/>
          <w:b/>
          <w:bCs/>
          <w:spacing w:val="4"/>
          <w:sz w:val="20"/>
          <w:szCs w:val="20"/>
        </w:rPr>
        <w:t>Otwarcie ofert nastąpi</w:t>
      </w:r>
      <w:r w:rsidRPr="00DD61E2">
        <w:rPr>
          <w:rFonts w:ascii="Verdana" w:hAnsi="Verdana" w:cs="Verdana"/>
          <w:spacing w:val="4"/>
          <w:sz w:val="20"/>
          <w:szCs w:val="20"/>
        </w:rPr>
        <w:t xml:space="preserve"> w terminie </w:t>
      </w:r>
      <w:r w:rsidR="00AF537D">
        <w:rPr>
          <w:rFonts w:ascii="Verdana" w:hAnsi="Verdana" w:cs="Verdana"/>
          <w:spacing w:val="4"/>
          <w:sz w:val="20"/>
          <w:szCs w:val="20"/>
        </w:rPr>
        <w:t xml:space="preserve">27.11.2017 </w:t>
      </w:r>
      <w:r w:rsidRPr="00DD61E2">
        <w:rPr>
          <w:rFonts w:ascii="Verdana" w:hAnsi="Verdana" w:cs="Verdana"/>
          <w:spacing w:val="4"/>
          <w:sz w:val="20"/>
          <w:szCs w:val="20"/>
        </w:rPr>
        <w:t>r. o godz. 12:00 w siedzibie wskazanej w ust. 17.1, w pok</w:t>
      </w:r>
      <w:r w:rsidRPr="007A4207">
        <w:rPr>
          <w:rFonts w:ascii="Verdana" w:hAnsi="Verdana" w:cs="Verdana"/>
          <w:spacing w:val="4"/>
          <w:sz w:val="20"/>
          <w:szCs w:val="20"/>
        </w:rPr>
        <w:t xml:space="preserve">. </w:t>
      </w:r>
      <w:r w:rsidRPr="00DF4AF4">
        <w:rPr>
          <w:rFonts w:ascii="Verdana" w:hAnsi="Verdana" w:cs="Verdana"/>
          <w:spacing w:val="4"/>
          <w:sz w:val="20"/>
          <w:szCs w:val="20"/>
        </w:rPr>
        <w:t>824</w:t>
      </w:r>
      <w:r w:rsidRPr="007A4207">
        <w:rPr>
          <w:rFonts w:ascii="Verdana" w:hAnsi="Verdana" w:cs="Verdana"/>
          <w:spacing w:val="4"/>
          <w:sz w:val="20"/>
          <w:szCs w:val="20"/>
        </w:rPr>
        <w:t>.</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17.3.</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17.4.</w:t>
      </w:r>
      <w:r w:rsidRPr="00DD61E2">
        <w:rPr>
          <w:rFonts w:ascii="Verdana" w:hAnsi="Verdana"/>
          <w:color w:val="000000"/>
          <w:spacing w:val="4"/>
          <w:sz w:val="20"/>
          <w:szCs w:val="20"/>
          <w:lang w:eastAsia="ar-SA"/>
        </w:rPr>
        <w:tab/>
      </w:r>
      <w:r w:rsidRPr="00DD61E2">
        <w:rPr>
          <w:rFonts w:ascii="Verdana" w:hAnsi="Verdana" w:cs="Verdana"/>
          <w:sz w:val="20"/>
          <w:szCs w:val="20"/>
        </w:rPr>
        <w:t>Z zawartością ofert nie można zapoznać się przed upływem terminu do ich otwarcia.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17.5.</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 i następuje bezpośrednio po upływie terminu do ich składania, z tym że dzień, w którym upływa termin składania ofert, jest dniem ich otwarcia.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s="Verdana"/>
          <w:sz w:val="20"/>
          <w:szCs w:val="20"/>
        </w:rPr>
        <w:t xml:space="preserve">17.6. </w:t>
      </w:r>
      <w:r w:rsidRPr="00DD61E2">
        <w:rPr>
          <w:rFonts w:ascii="Verdana" w:hAnsi="Verdana" w:cs="Verdana"/>
          <w:sz w:val="20"/>
          <w:szCs w:val="20"/>
        </w:rPr>
        <w:tab/>
        <w:t>Bezpośrednio przed otwarciem ofert zamawiający poda kwotę, jaką zamierza  przeznaczyć na sfinansowanie zamówienia.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17.7.</w:t>
      </w:r>
      <w:r w:rsidRPr="00DD61E2">
        <w:rPr>
          <w:rFonts w:ascii="Verdana" w:hAnsi="Verdana"/>
          <w:color w:val="000000"/>
          <w:spacing w:val="4"/>
          <w:sz w:val="20"/>
          <w:szCs w:val="20"/>
          <w:lang w:eastAsia="ar-SA"/>
        </w:rPr>
        <w:tab/>
      </w:r>
      <w:r w:rsidRPr="00DD61E2">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17.8.</w:t>
      </w:r>
      <w:r w:rsidRPr="00DD61E2">
        <w:rPr>
          <w:rFonts w:ascii="Verdana" w:hAnsi="Verdana"/>
          <w:color w:val="000000"/>
          <w:spacing w:val="4"/>
          <w:sz w:val="20"/>
          <w:szCs w:val="20"/>
          <w:lang w:eastAsia="ar-SA"/>
        </w:rPr>
        <w:tab/>
      </w:r>
      <w:r w:rsidRPr="00DD61E2">
        <w:rPr>
          <w:rFonts w:ascii="Verdana" w:hAnsi="Verdana" w:cs="Verdana"/>
          <w:sz w:val="20"/>
          <w:szCs w:val="20"/>
        </w:rPr>
        <w:t>Niezwłocznie po otwarciu ofert zamawiający zamieści na stronie internetowej informacje dotyczące:</w:t>
      </w:r>
    </w:p>
    <w:p w:rsidR="005F1CCC" w:rsidRPr="00DD61E2" w:rsidRDefault="005F1CC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t xml:space="preserve">1) </w:t>
      </w:r>
      <w:r w:rsidRPr="00DD61E2">
        <w:rPr>
          <w:rFonts w:ascii="Verdana" w:hAnsi="Verdana" w:cs="Verdana"/>
          <w:sz w:val="20"/>
          <w:szCs w:val="20"/>
        </w:rPr>
        <w:tab/>
        <w:t xml:space="preserve">kwoty, jaką zamierza przeznaczyć na sfinansowanie zamówienia; </w:t>
      </w:r>
    </w:p>
    <w:p w:rsidR="005F1CCC" w:rsidRPr="00DD61E2" w:rsidRDefault="005F1CC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t xml:space="preserve">2) </w:t>
      </w:r>
      <w:r w:rsidRPr="00DD61E2">
        <w:rPr>
          <w:rFonts w:ascii="Verdana" w:hAnsi="Verdana" w:cs="Verdana"/>
          <w:sz w:val="20"/>
          <w:szCs w:val="20"/>
        </w:rPr>
        <w:tab/>
        <w:t xml:space="preserve">firm oraz adresów wykonawców, którzy złożyli oferty w terminie; </w:t>
      </w:r>
    </w:p>
    <w:p w:rsidR="005F1CCC" w:rsidRPr="00DD61E2" w:rsidRDefault="005F1CCC" w:rsidP="000D21DC">
      <w:pPr>
        <w:tabs>
          <w:tab w:val="left" w:pos="1134"/>
        </w:tabs>
        <w:spacing w:before="120" w:after="120"/>
        <w:ind w:left="1134" w:hanging="425"/>
        <w:jc w:val="both"/>
        <w:rPr>
          <w:rFonts w:ascii="Verdana" w:hAnsi="Verdana" w:cs="Verdana"/>
          <w:sz w:val="20"/>
          <w:szCs w:val="20"/>
        </w:rPr>
      </w:pPr>
      <w:r w:rsidRPr="00DD61E2">
        <w:rPr>
          <w:rFonts w:ascii="Verdana" w:hAnsi="Verdana" w:cs="Verdana"/>
          <w:sz w:val="20"/>
          <w:szCs w:val="20"/>
        </w:rPr>
        <w:t xml:space="preserve">3) </w:t>
      </w:r>
      <w:r w:rsidRPr="00DD61E2">
        <w:rPr>
          <w:rFonts w:ascii="Verdana" w:hAnsi="Verdana" w:cs="Verdana"/>
          <w:sz w:val="20"/>
          <w:szCs w:val="20"/>
        </w:rPr>
        <w:tab/>
        <w:t>ceny, terminu wykonania zamówienia, okresu gwarancji i warunków płatności zawartych w ofertach.</w:t>
      </w:r>
    </w:p>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0D21DC">
      <w:pPr>
        <w:suppressAutoHyphens/>
        <w:rPr>
          <w:rFonts w:ascii="Verdana" w:hAnsi="Verdana"/>
          <w:b/>
          <w:sz w:val="20"/>
          <w:szCs w:val="20"/>
          <w:lang w:eastAsia="ar-SA"/>
        </w:rPr>
      </w:pPr>
      <w:r w:rsidRPr="00DD61E2">
        <w:rPr>
          <w:rFonts w:ascii="Verdana" w:hAnsi="Verdana"/>
          <w:b/>
          <w:sz w:val="20"/>
          <w:szCs w:val="20"/>
          <w:lang w:eastAsia="ar-SA"/>
        </w:rPr>
        <w:t>18.</w:t>
      </w:r>
      <w:r w:rsidRPr="00DD61E2">
        <w:rPr>
          <w:rFonts w:ascii="Verdana" w:hAnsi="Verdana"/>
          <w:b/>
          <w:sz w:val="20"/>
          <w:szCs w:val="20"/>
          <w:lang w:eastAsia="ar-SA"/>
        </w:rPr>
        <w:tab/>
      </w:r>
      <w:r w:rsidRPr="00DD61E2">
        <w:rPr>
          <w:rFonts w:ascii="Verdana" w:hAnsi="Verdana" w:cs="Verdana"/>
          <w:b/>
          <w:bCs/>
          <w:sz w:val="20"/>
          <w:szCs w:val="20"/>
        </w:rPr>
        <w:t>TERMIN ZWIĄZANIA OFERTĄ</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18.1.</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Termin związania ofertą wynosi </w:t>
      </w:r>
      <w:r w:rsidRPr="00DD61E2">
        <w:rPr>
          <w:rFonts w:ascii="Verdana" w:hAnsi="Verdana" w:cs="Verdana"/>
          <w:b/>
          <w:bCs/>
          <w:i/>
          <w:spacing w:val="4"/>
          <w:sz w:val="20"/>
          <w:szCs w:val="20"/>
        </w:rPr>
        <w:t>60 dni</w:t>
      </w:r>
      <w:r w:rsidRPr="00DD61E2">
        <w:rPr>
          <w:rFonts w:ascii="Verdana" w:hAnsi="Verdana" w:cs="Verdana"/>
          <w:spacing w:val="4"/>
          <w:sz w:val="20"/>
          <w:szCs w:val="20"/>
        </w:rPr>
        <w:t>. Bieg terminu związania ofertą rozpoczyna się wraz z upływem terminu składania ofert.</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18.2.</w:t>
      </w:r>
      <w:r w:rsidRPr="00DD61E2">
        <w:rPr>
          <w:rFonts w:ascii="Verdana" w:hAnsi="Verdana"/>
          <w:color w:val="000000"/>
          <w:spacing w:val="4"/>
          <w:sz w:val="20"/>
          <w:szCs w:val="20"/>
          <w:lang w:eastAsia="ar-SA"/>
        </w:rPr>
        <w:tab/>
      </w:r>
      <w:r w:rsidRPr="00DD61E2">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DD61E2">
        <w:rPr>
          <w:rFonts w:ascii="Verdana" w:hAnsi="Verdana" w:cs="Verdana"/>
          <w:spacing w:val="4"/>
          <w:sz w:val="20"/>
          <w:szCs w:val="20"/>
        </w:rPr>
        <w:t xml:space="preserve">, o którym mowa w ust. 1 </w:t>
      </w:r>
      <w:r w:rsidRPr="00DD61E2">
        <w:rPr>
          <w:rFonts w:ascii="Verdana" w:hAnsi="Verdana" w:cs="Verdana"/>
          <w:sz w:val="20"/>
          <w:szCs w:val="20"/>
        </w:rPr>
        <w:t>o oznaczony okres, nie dłuższy jednak niż 60 dni.</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18.3.</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Pr="00DD61E2">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18.4.</w:t>
      </w:r>
      <w:r w:rsidRPr="00DD61E2">
        <w:rPr>
          <w:rFonts w:ascii="Verdana" w:hAnsi="Verdana"/>
          <w:color w:val="000000"/>
          <w:spacing w:val="4"/>
          <w:sz w:val="20"/>
          <w:szCs w:val="20"/>
          <w:lang w:eastAsia="ar-SA"/>
        </w:rPr>
        <w:tab/>
      </w:r>
      <w:r w:rsidRPr="00DD61E2">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5F1CCC" w:rsidRPr="00DD61E2" w:rsidRDefault="005F1CCC" w:rsidP="00094748">
      <w:pPr>
        <w:suppressAutoHyphens/>
        <w:ind w:right="-567"/>
        <w:rPr>
          <w:rFonts w:ascii="Verdana" w:hAnsi="Verdana"/>
          <w:b/>
          <w:sz w:val="20"/>
          <w:szCs w:val="20"/>
          <w:lang w:eastAsia="ar-SA"/>
        </w:rPr>
      </w:pPr>
      <w:r w:rsidRPr="00DD61E2">
        <w:rPr>
          <w:rFonts w:ascii="Verdana" w:hAnsi="Verdana"/>
          <w:b/>
          <w:sz w:val="20"/>
          <w:szCs w:val="20"/>
          <w:lang w:eastAsia="ar-SA"/>
        </w:rPr>
        <w:t>19.</w:t>
      </w:r>
      <w:r w:rsidRPr="00DD61E2">
        <w:rPr>
          <w:rFonts w:ascii="Verdana" w:hAnsi="Verdana"/>
          <w:b/>
          <w:sz w:val="20"/>
          <w:szCs w:val="20"/>
          <w:lang w:eastAsia="ar-SA"/>
        </w:rPr>
        <w:tab/>
      </w:r>
      <w:r w:rsidRPr="00DD61E2">
        <w:rPr>
          <w:rFonts w:ascii="Verdana" w:hAnsi="Verdana" w:cs="Verdana"/>
          <w:b/>
          <w:bCs/>
          <w:sz w:val="20"/>
          <w:szCs w:val="20"/>
        </w:rPr>
        <w:t>KRYTERIA WYBORU I SPOSÓB OCENY OFERT ORAZ UDZIELENIE ZAMÓWIENIA</w:t>
      </w:r>
    </w:p>
    <w:p w:rsidR="005F1CCC" w:rsidRPr="00076967" w:rsidRDefault="005F1CCC" w:rsidP="000E39DF">
      <w:pPr>
        <w:spacing w:before="120"/>
        <w:ind w:left="703" w:hanging="703"/>
        <w:jc w:val="both"/>
        <w:rPr>
          <w:rFonts w:ascii="Verdana" w:hAnsi="Verdana"/>
          <w:sz w:val="20"/>
          <w:szCs w:val="20"/>
        </w:rPr>
      </w:pPr>
      <w:r w:rsidRPr="00DD61E2">
        <w:rPr>
          <w:rFonts w:ascii="Verdana" w:hAnsi="Verdana"/>
          <w:color w:val="000000"/>
          <w:spacing w:val="4"/>
          <w:sz w:val="20"/>
          <w:szCs w:val="20"/>
          <w:lang w:eastAsia="ar-SA"/>
        </w:rPr>
        <w:t>19.1.</w:t>
      </w:r>
      <w:r w:rsidRPr="00DD61E2">
        <w:rPr>
          <w:rFonts w:ascii="Verdana" w:hAnsi="Verdana"/>
          <w:color w:val="000000"/>
          <w:spacing w:val="4"/>
          <w:sz w:val="20"/>
          <w:szCs w:val="20"/>
          <w:lang w:eastAsia="ar-SA"/>
        </w:rPr>
        <w:tab/>
      </w:r>
      <w:r w:rsidRPr="005704E3">
        <w:rPr>
          <w:rFonts w:ascii="Verdana" w:hAnsi="Verdana"/>
          <w:sz w:val="20"/>
        </w:rPr>
        <w:tab/>
      </w:r>
      <w:r w:rsidRPr="00076967">
        <w:rPr>
          <w:rFonts w:ascii="Verdana" w:hAnsi="Verdana"/>
          <w:sz w:val="20"/>
          <w:szCs w:val="20"/>
        </w:rPr>
        <w:t xml:space="preserve">Przy dokonywaniu wyboru najkorzystniejszej oferty Zamawiający stosować będzie </w:t>
      </w:r>
      <w:r w:rsidR="000E39DF">
        <w:rPr>
          <w:rFonts w:ascii="Verdana" w:hAnsi="Verdana"/>
          <w:sz w:val="20"/>
          <w:szCs w:val="20"/>
        </w:rPr>
        <w:t>trzy</w:t>
      </w:r>
      <w:r w:rsidR="00112E36">
        <w:rPr>
          <w:rFonts w:ascii="Verdana" w:hAnsi="Verdana"/>
          <w:sz w:val="20"/>
          <w:szCs w:val="20"/>
        </w:rPr>
        <w:t xml:space="preserve"> </w:t>
      </w:r>
      <w:r w:rsidRPr="00076967">
        <w:rPr>
          <w:rFonts w:ascii="Verdana" w:hAnsi="Verdana"/>
          <w:sz w:val="20"/>
          <w:szCs w:val="20"/>
        </w:rPr>
        <w:t>kryteria:</w:t>
      </w:r>
    </w:p>
    <w:p w:rsidR="005F1CCC" w:rsidRPr="00076967" w:rsidRDefault="005F1CCC" w:rsidP="005D4936">
      <w:pPr>
        <w:numPr>
          <w:ilvl w:val="0"/>
          <w:numId w:val="21"/>
        </w:numPr>
        <w:suppressAutoHyphens/>
        <w:jc w:val="both"/>
        <w:rPr>
          <w:rFonts w:ascii="Verdana" w:hAnsi="Verdana"/>
          <w:sz w:val="20"/>
          <w:szCs w:val="20"/>
        </w:rPr>
      </w:pPr>
      <w:r w:rsidRPr="00076967">
        <w:rPr>
          <w:rFonts w:ascii="Verdana" w:hAnsi="Verdana"/>
          <w:b/>
          <w:sz w:val="20"/>
          <w:szCs w:val="20"/>
        </w:rPr>
        <w:t>cena</w:t>
      </w:r>
      <w:r w:rsidRPr="00076967">
        <w:rPr>
          <w:rFonts w:ascii="Verdana" w:hAnsi="Verdana"/>
          <w:sz w:val="20"/>
          <w:szCs w:val="20"/>
        </w:rPr>
        <w:t>– 60%</w:t>
      </w:r>
    </w:p>
    <w:p w:rsidR="00501B80" w:rsidRPr="008F7919" w:rsidRDefault="00501B80" w:rsidP="00501B80">
      <w:pPr>
        <w:pStyle w:val="Akapitzlist"/>
        <w:numPr>
          <w:ilvl w:val="0"/>
          <w:numId w:val="21"/>
        </w:numPr>
        <w:tabs>
          <w:tab w:val="left" w:pos="993"/>
        </w:tabs>
        <w:suppressAutoHyphens/>
        <w:spacing w:line="360" w:lineRule="auto"/>
        <w:contextualSpacing/>
        <w:jc w:val="both"/>
        <w:rPr>
          <w:rFonts w:ascii="Verdana" w:hAnsi="Verdana"/>
        </w:rPr>
      </w:pPr>
      <w:r>
        <w:rPr>
          <w:rFonts w:ascii="Verdana" w:hAnsi="Verdana" w:cs="Calibri"/>
          <w:b/>
        </w:rPr>
        <w:t xml:space="preserve">doświadczenie personelu </w:t>
      </w:r>
      <w:r w:rsidR="004F5A90">
        <w:rPr>
          <w:rFonts w:ascii="Verdana" w:hAnsi="Verdana" w:cs="Calibri"/>
        </w:rPr>
        <w:t>– 24</w:t>
      </w:r>
      <w:r w:rsidRPr="008F7919">
        <w:rPr>
          <w:rFonts w:ascii="Verdana" w:hAnsi="Verdana" w:cs="Calibri"/>
        </w:rPr>
        <w:t>%</w:t>
      </w:r>
    </w:p>
    <w:p w:rsidR="00501B80" w:rsidRPr="008F7919" w:rsidRDefault="00501B80" w:rsidP="00501B80">
      <w:pPr>
        <w:pStyle w:val="Akapitzlist"/>
        <w:numPr>
          <w:ilvl w:val="0"/>
          <w:numId w:val="21"/>
        </w:numPr>
        <w:tabs>
          <w:tab w:val="left" w:pos="993"/>
        </w:tabs>
        <w:suppressAutoHyphens/>
        <w:spacing w:line="360" w:lineRule="auto"/>
        <w:contextualSpacing/>
        <w:jc w:val="both"/>
        <w:rPr>
          <w:rFonts w:ascii="Verdana" w:hAnsi="Verdana"/>
        </w:rPr>
      </w:pPr>
      <w:r w:rsidRPr="008F7919">
        <w:rPr>
          <w:rFonts w:ascii="Verdana" w:eastAsiaTheme="minorHAnsi" w:hAnsi="Verdana" w:cs="Verdana"/>
          <w:b/>
          <w:color w:val="231F20"/>
          <w:lang w:eastAsia="en-US"/>
        </w:rPr>
        <w:t xml:space="preserve">prowadzenie strony internetowej </w:t>
      </w:r>
      <w:r w:rsidR="004F5A90">
        <w:rPr>
          <w:rFonts w:ascii="Verdana" w:eastAsiaTheme="minorHAnsi" w:hAnsi="Verdana" w:cs="Verdana"/>
          <w:color w:val="231F20"/>
          <w:lang w:eastAsia="en-US"/>
        </w:rPr>
        <w:t>– 16</w:t>
      </w:r>
      <w:r w:rsidRPr="008F7919">
        <w:rPr>
          <w:rFonts w:ascii="Verdana" w:eastAsiaTheme="minorHAnsi" w:hAnsi="Verdana" w:cs="Verdana"/>
          <w:color w:val="231F20"/>
          <w:lang w:eastAsia="en-US"/>
        </w:rPr>
        <w:t>%</w:t>
      </w:r>
    </w:p>
    <w:p w:rsidR="005F1CCC" w:rsidRPr="00603943" w:rsidRDefault="005F1CCC" w:rsidP="005D4936">
      <w:pPr>
        <w:pStyle w:val="Akapitzlist"/>
        <w:ind w:left="1070"/>
        <w:jc w:val="both"/>
        <w:rPr>
          <w:rFonts w:ascii="Verdana" w:hAnsi="Verdana"/>
        </w:rPr>
      </w:pPr>
    </w:p>
    <w:p w:rsidR="005F1CCC" w:rsidRPr="00D95AAD" w:rsidRDefault="005F1CCC" w:rsidP="005D4936">
      <w:pPr>
        <w:jc w:val="both"/>
        <w:rPr>
          <w:rFonts w:ascii="Verdana" w:hAnsi="Verdana"/>
          <w:sz w:val="20"/>
          <w:szCs w:val="20"/>
        </w:rPr>
      </w:pPr>
      <w:r w:rsidRPr="00D95AAD">
        <w:rPr>
          <w:rFonts w:ascii="Verdana" w:hAnsi="Verdana"/>
          <w:sz w:val="20"/>
          <w:szCs w:val="20"/>
        </w:rPr>
        <w:t xml:space="preserve">Zamawiający dokona oceny ofert przyznając punkty w ramach poszczególnych kryteriów oceny ofert, przyjmując zasadę, że 1 punkt = 1%. </w:t>
      </w:r>
    </w:p>
    <w:p w:rsidR="005F1CCC" w:rsidRPr="00076967" w:rsidRDefault="005F1CCC" w:rsidP="005D4936">
      <w:pPr>
        <w:spacing w:before="120"/>
        <w:jc w:val="both"/>
        <w:rPr>
          <w:rFonts w:ascii="Verdana" w:hAnsi="Verdana"/>
          <w:sz w:val="20"/>
          <w:szCs w:val="20"/>
        </w:rPr>
      </w:pPr>
      <w:r>
        <w:rPr>
          <w:rFonts w:ascii="Verdana" w:hAnsi="Verdana"/>
          <w:sz w:val="20"/>
        </w:rPr>
        <w:t>19</w:t>
      </w:r>
      <w:r w:rsidRPr="005704E3">
        <w:rPr>
          <w:rFonts w:ascii="Verdana" w:hAnsi="Verdana"/>
          <w:sz w:val="20"/>
        </w:rPr>
        <w:t>.</w:t>
      </w:r>
      <w:r>
        <w:rPr>
          <w:rFonts w:ascii="Verdana" w:hAnsi="Verdana"/>
          <w:sz w:val="20"/>
        </w:rPr>
        <w:t>1</w:t>
      </w:r>
      <w:r w:rsidRPr="005704E3">
        <w:rPr>
          <w:rFonts w:ascii="Verdana" w:hAnsi="Verdana"/>
          <w:sz w:val="20"/>
        </w:rPr>
        <w:t>.</w:t>
      </w:r>
      <w:r>
        <w:rPr>
          <w:rFonts w:ascii="Verdana" w:hAnsi="Verdana"/>
          <w:sz w:val="20"/>
        </w:rPr>
        <w:t>1</w:t>
      </w:r>
      <w:r w:rsidRPr="005704E3">
        <w:rPr>
          <w:rFonts w:ascii="Verdana" w:hAnsi="Verdana"/>
          <w:sz w:val="20"/>
        </w:rPr>
        <w:tab/>
      </w:r>
      <w:r w:rsidRPr="00076967">
        <w:rPr>
          <w:rFonts w:ascii="Verdana" w:hAnsi="Verdana"/>
          <w:sz w:val="20"/>
          <w:szCs w:val="20"/>
        </w:rPr>
        <w:t>Opis kryterium „</w:t>
      </w:r>
      <w:r w:rsidRPr="00735FFF">
        <w:rPr>
          <w:rFonts w:ascii="Verdana" w:hAnsi="Verdana"/>
          <w:b/>
          <w:sz w:val="20"/>
          <w:szCs w:val="20"/>
        </w:rPr>
        <w:t>cena</w:t>
      </w:r>
      <w:r w:rsidRPr="00396F0B">
        <w:rPr>
          <w:rFonts w:ascii="Verdana" w:hAnsi="Verdana"/>
          <w:b/>
          <w:sz w:val="20"/>
          <w:szCs w:val="20"/>
        </w:rPr>
        <w:t>” (C):</w:t>
      </w:r>
    </w:p>
    <w:p w:rsidR="00140DF5" w:rsidRPr="00701C8E" w:rsidRDefault="00140DF5" w:rsidP="00140DF5">
      <w:pPr>
        <w:pStyle w:val="Tekstpodstawowy"/>
        <w:spacing w:before="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w:t>
      </w:r>
      <w:r>
        <w:rPr>
          <w:rFonts w:ascii="Verdana" w:hAnsi="Verdana" w:cs="Verdana"/>
          <w:sz w:val="20"/>
          <w:szCs w:val="20"/>
        </w:rPr>
        <w:t>w </w:t>
      </w:r>
      <w:r w:rsidRPr="00701C8E">
        <w:rPr>
          <w:rFonts w:ascii="Verdana" w:hAnsi="Verdana" w:cs="Verdana"/>
          <w:sz w:val="20"/>
          <w:szCs w:val="20"/>
        </w:rPr>
        <w:t>Formularzu Ofert</w:t>
      </w:r>
      <w:r>
        <w:rPr>
          <w:rFonts w:ascii="Verdana" w:hAnsi="Verdana" w:cs="Verdana"/>
          <w:sz w:val="20"/>
          <w:szCs w:val="20"/>
        </w:rPr>
        <w:t>a</w:t>
      </w:r>
      <w:r w:rsidRPr="00701C8E">
        <w:rPr>
          <w:rFonts w:ascii="Verdana" w:hAnsi="Verdana" w:cs="Verdana"/>
          <w:sz w:val="20"/>
          <w:szCs w:val="20"/>
        </w:rPr>
        <w:t xml:space="preserve">. </w:t>
      </w:r>
    </w:p>
    <w:p w:rsidR="00140DF5" w:rsidRPr="006920D0" w:rsidRDefault="00140DF5" w:rsidP="00140DF5">
      <w:pPr>
        <w:ind w:left="567"/>
        <w:jc w:val="both"/>
        <w:rPr>
          <w:rFonts w:ascii="Verdana" w:hAnsi="Verdana"/>
          <w:sz w:val="20"/>
          <w:szCs w:val="20"/>
        </w:rPr>
      </w:pPr>
      <w:r w:rsidRPr="00701C8E">
        <w:rPr>
          <w:rFonts w:ascii="Verdana" w:hAnsi="Verdana"/>
          <w:sz w:val="20"/>
          <w:szCs w:val="20"/>
        </w:rPr>
        <w:t>Zamawiający ofercie o najniż</w:t>
      </w:r>
      <w:r>
        <w:rPr>
          <w:rFonts w:ascii="Verdana" w:hAnsi="Verdana"/>
          <w:sz w:val="20"/>
          <w:szCs w:val="20"/>
        </w:rPr>
        <w:t>szej</w:t>
      </w:r>
      <w:r w:rsidRPr="00701C8E">
        <w:rPr>
          <w:rFonts w:ascii="Verdana" w:hAnsi="Verdana"/>
          <w:sz w:val="20"/>
          <w:szCs w:val="20"/>
        </w:rPr>
        <w:t xml:space="preserve"> cenie przyzna </w:t>
      </w:r>
      <w:r>
        <w:rPr>
          <w:rFonts w:ascii="Verdana" w:hAnsi="Verdana"/>
          <w:b/>
          <w:sz w:val="20"/>
          <w:szCs w:val="20"/>
        </w:rPr>
        <w:t>60</w:t>
      </w:r>
      <w:r w:rsidRPr="00701C8E">
        <w:rPr>
          <w:rFonts w:ascii="Verdana" w:hAnsi="Verdana"/>
          <w:b/>
          <w:sz w:val="20"/>
          <w:szCs w:val="20"/>
        </w:rPr>
        <w:t xml:space="preserve"> punktów</w:t>
      </w:r>
      <w:r w:rsidRPr="00701C8E">
        <w:rPr>
          <w:rFonts w:ascii="Verdana" w:hAnsi="Verdana"/>
          <w:sz w:val="20"/>
          <w:szCs w:val="20"/>
        </w:rPr>
        <w:t xml:space="preserve"> a każdej następnej zostanie przyporządkowana liczba punktów proporcj</w:t>
      </w:r>
      <w:r>
        <w:rPr>
          <w:rFonts w:ascii="Verdana" w:hAnsi="Verdana"/>
          <w:sz w:val="20"/>
          <w:szCs w:val="20"/>
        </w:rPr>
        <w:t>onalnie mniejsza, według wzoru:</w:t>
      </w:r>
    </w:p>
    <w:p w:rsidR="00140DF5" w:rsidRDefault="00140DF5" w:rsidP="00140DF5">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140DF5" w:rsidRPr="00D52D63" w:rsidTr="00501264">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140DF5" w:rsidTr="00501264">
              <w:trPr>
                <w:cantSplit/>
                <w:trHeight w:val="223"/>
                <w:jc w:val="center"/>
              </w:trPr>
              <w:tc>
                <w:tcPr>
                  <w:tcW w:w="1557" w:type="dxa"/>
                </w:tcPr>
                <w:p w:rsidR="00140DF5" w:rsidRDefault="00140DF5" w:rsidP="00501264">
                  <w:pPr>
                    <w:pStyle w:val="Tekstpodstawowy"/>
                    <w:ind w:left="705" w:hanging="705"/>
                    <w:rPr>
                      <w:rFonts w:ascii="Verdana" w:hAnsi="Verdana" w:cs="Verdana"/>
                      <w:b/>
                      <w:bCs/>
                      <w:sz w:val="18"/>
                      <w:szCs w:val="18"/>
                    </w:rPr>
                  </w:pPr>
                </w:p>
              </w:tc>
              <w:tc>
                <w:tcPr>
                  <w:tcW w:w="657" w:type="dxa"/>
                  <w:vMerge w:val="restart"/>
                  <w:vAlign w:val="center"/>
                </w:tcPr>
                <w:p w:rsidR="00140DF5" w:rsidRDefault="00140DF5" w:rsidP="00501264">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140DF5" w:rsidRDefault="00140DF5" w:rsidP="00501264">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140DF5" w:rsidRDefault="00140DF5" w:rsidP="00501264">
                  <w:pPr>
                    <w:pStyle w:val="Tekstpodstawowy"/>
                    <w:ind w:left="705" w:hanging="705"/>
                    <w:jc w:val="both"/>
                    <w:rPr>
                      <w:rFonts w:ascii="Verdana" w:hAnsi="Verdana" w:cs="Verdana"/>
                      <w:b/>
                      <w:bCs/>
                      <w:sz w:val="18"/>
                      <w:szCs w:val="18"/>
                    </w:rPr>
                  </w:pPr>
                  <w:r>
                    <w:rPr>
                      <w:rFonts w:ascii="Verdana" w:hAnsi="Verdana" w:cs="Verdana"/>
                      <w:b/>
                      <w:bCs/>
                      <w:sz w:val="18"/>
                      <w:szCs w:val="18"/>
                    </w:rPr>
                    <w:t>x 60 pkt</w:t>
                  </w:r>
                </w:p>
              </w:tc>
            </w:tr>
            <w:tr w:rsidR="00140DF5" w:rsidTr="00501264">
              <w:trPr>
                <w:cantSplit/>
                <w:trHeight w:val="223"/>
                <w:jc w:val="center"/>
              </w:trPr>
              <w:tc>
                <w:tcPr>
                  <w:tcW w:w="1557" w:type="dxa"/>
                </w:tcPr>
                <w:p w:rsidR="00140DF5" w:rsidRDefault="00140DF5" w:rsidP="00501264">
                  <w:pPr>
                    <w:pStyle w:val="Tekstpodstawowy"/>
                    <w:ind w:left="705" w:hanging="705"/>
                    <w:rPr>
                      <w:rFonts w:ascii="Verdana" w:hAnsi="Verdana" w:cs="Verdana"/>
                      <w:b/>
                      <w:bCs/>
                      <w:sz w:val="18"/>
                      <w:szCs w:val="18"/>
                    </w:rPr>
                  </w:pPr>
                </w:p>
              </w:tc>
              <w:tc>
                <w:tcPr>
                  <w:tcW w:w="657" w:type="dxa"/>
                  <w:vMerge/>
                  <w:vAlign w:val="center"/>
                </w:tcPr>
                <w:p w:rsidR="00140DF5" w:rsidRDefault="00140DF5" w:rsidP="00501264">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140DF5" w:rsidRDefault="00140DF5" w:rsidP="00501264">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140DF5" w:rsidRDefault="00140DF5" w:rsidP="00501264">
                  <w:pPr>
                    <w:pStyle w:val="Tekstpodstawowy"/>
                    <w:ind w:left="705" w:hanging="705"/>
                    <w:rPr>
                      <w:rFonts w:ascii="Verdana" w:hAnsi="Verdana" w:cs="Verdana"/>
                      <w:b/>
                      <w:bCs/>
                      <w:sz w:val="18"/>
                      <w:szCs w:val="18"/>
                    </w:rPr>
                  </w:pPr>
                </w:p>
              </w:tc>
            </w:tr>
            <w:tr w:rsidR="00140DF5" w:rsidTr="00501264">
              <w:trPr>
                <w:cantSplit/>
                <w:trHeight w:val="438"/>
                <w:jc w:val="center"/>
              </w:trPr>
              <w:tc>
                <w:tcPr>
                  <w:tcW w:w="1557" w:type="dxa"/>
                  <w:vAlign w:val="bottom"/>
                </w:tcPr>
                <w:p w:rsidR="00140DF5" w:rsidRPr="006579F3" w:rsidRDefault="00140DF5" w:rsidP="00501264">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140DF5" w:rsidRPr="006579F3" w:rsidRDefault="00140DF5" w:rsidP="00501264">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140DF5" w:rsidTr="00501264">
              <w:trPr>
                <w:cantSplit/>
                <w:trHeight w:val="199"/>
                <w:jc w:val="center"/>
              </w:trPr>
              <w:tc>
                <w:tcPr>
                  <w:tcW w:w="1557" w:type="dxa"/>
                  <w:vAlign w:val="center"/>
                </w:tcPr>
                <w:p w:rsidR="00140DF5" w:rsidRPr="006579F3" w:rsidRDefault="00140DF5" w:rsidP="00501264">
                  <w:pPr>
                    <w:pStyle w:val="Tekstpodstawowy"/>
                    <w:ind w:left="705" w:hanging="705"/>
                    <w:rPr>
                      <w:rFonts w:ascii="Verdana" w:hAnsi="Verdana" w:cs="Verdana"/>
                      <w:b/>
                      <w:bCs/>
                      <w:sz w:val="16"/>
                      <w:szCs w:val="16"/>
                    </w:rPr>
                  </w:pPr>
                </w:p>
              </w:tc>
              <w:tc>
                <w:tcPr>
                  <w:tcW w:w="657" w:type="dxa"/>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140DF5" w:rsidRPr="00D52D63" w:rsidRDefault="00140DF5" w:rsidP="00501264">
            <w:pPr>
              <w:jc w:val="both"/>
              <w:rPr>
                <w:rFonts w:ascii="Verdana" w:hAnsi="Verdana"/>
                <w:sz w:val="18"/>
                <w:szCs w:val="18"/>
              </w:rPr>
            </w:pPr>
          </w:p>
        </w:tc>
      </w:tr>
    </w:tbl>
    <w:p w:rsidR="00140DF5" w:rsidRDefault="00140DF5" w:rsidP="00140DF5">
      <w:pPr>
        <w:ind w:left="709"/>
        <w:jc w:val="both"/>
        <w:rPr>
          <w:rFonts w:ascii="Verdana" w:hAnsi="Verdana"/>
          <w:sz w:val="20"/>
          <w:szCs w:val="20"/>
        </w:rPr>
      </w:pPr>
    </w:p>
    <w:p w:rsidR="00140DF5" w:rsidRDefault="00140DF5" w:rsidP="00140DF5">
      <w:pPr>
        <w:ind w:left="709"/>
        <w:jc w:val="both"/>
        <w:rPr>
          <w:rFonts w:ascii="Verdana" w:hAnsi="Verdana"/>
          <w:sz w:val="20"/>
          <w:szCs w:val="20"/>
        </w:rPr>
      </w:pPr>
    </w:p>
    <w:p w:rsidR="00140DF5" w:rsidRPr="00CA47F5" w:rsidRDefault="00140DF5" w:rsidP="00140DF5">
      <w:pPr>
        <w:jc w:val="both"/>
        <w:rPr>
          <w:rFonts w:ascii="Verdana" w:hAnsi="Verdana"/>
          <w:sz w:val="20"/>
          <w:szCs w:val="20"/>
        </w:rPr>
      </w:pPr>
    </w:p>
    <w:p w:rsidR="00140DF5" w:rsidRPr="00CA47F5" w:rsidRDefault="00140DF5" w:rsidP="00140DF5">
      <w:pPr>
        <w:ind w:firstLine="709"/>
        <w:jc w:val="both"/>
        <w:rPr>
          <w:rFonts w:ascii="Verdana" w:hAnsi="Verdana"/>
          <w:sz w:val="20"/>
          <w:szCs w:val="20"/>
        </w:rPr>
      </w:pPr>
      <w:r w:rsidRPr="00CA47F5">
        <w:rPr>
          <w:rFonts w:ascii="Verdana" w:hAnsi="Verdana"/>
          <w:sz w:val="20"/>
          <w:szCs w:val="20"/>
        </w:rPr>
        <w:t>Ilość punktów w tym kryterium będzie zaokrąglona do dwóch miejsc po przecinku.</w:t>
      </w:r>
    </w:p>
    <w:p w:rsidR="005F1CCC" w:rsidRPr="00076967" w:rsidRDefault="005F1CCC" w:rsidP="005D4936">
      <w:pPr>
        <w:ind w:firstLine="709"/>
        <w:jc w:val="both"/>
        <w:rPr>
          <w:rFonts w:ascii="Verdana" w:hAnsi="Verdana"/>
          <w:sz w:val="20"/>
          <w:szCs w:val="20"/>
        </w:rPr>
      </w:pPr>
    </w:p>
    <w:p w:rsidR="00501B80" w:rsidRDefault="00501B80" w:rsidP="005D4936">
      <w:pPr>
        <w:spacing w:before="120"/>
        <w:ind w:left="-142"/>
        <w:jc w:val="both"/>
        <w:rPr>
          <w:rFonts w:ascii="Verdana" w:hAnsi="Verdana"/>
          <w:spacing w:val="4"/>
          <w:sz w:val="20"/>
          <w:szCs w:val="20"/>
          <w:lang w:eastAsia="ar-SA"/>
        </w:rPr>
      </w:pPr>
    </w:p>
    <w:p w:rsidR="00501B80" w:rsidRPr="00704A0F" w:rsidRDefault="00501B80" w:rsidP="00501B80">
      <w:pPr>
        <w:spacing w:before="120" w:after="120" w:line="259" w:lineRule="auto"/>
        <w:rPr>
          <w:rFonts w:ascii="Verdana" w:eastAsiaTheme="minorHAnsi" w:hAnsi="Verdana" w:cs="Verdana,Bold"/>
          <w:b/>
          <w:bCs/>
          <w:sz w:val="20"/>
          <w:szCs w:val="20"/>
          <w:lang w:eastAsia="en-US"/>
        </w:rPr>
      </w:pPr>
      <w:r w:rsidRPr="00704A0F">
        <w:rPr>
          <w:rFonts w:ascii="Verdana" w:eastAsiaTheme="minorHAnsi" w:hAnsi="Verdana" w:cs="Verdana,Bold"/>
          <w:b/>
          <w:bCs/>
          <w:sz w:val="20"/>
          <w:szCs w:val="20"/>
          <w:lang w:eastAsia="en-US"/>
        </w:rPr>
        <w:t>19.1.2.</w:t>
      </w:r>
      <w:r>
        <w:rPr>
          <w:rFonts w:ascii="Verdana" w:eastAsiaTheme="minorHAnsi" w:hAnsi="Verdana" w:cs="Verdana,Bold"/>
          <w:b/>
          <w:bCs/>
          <w:sz w:val="20"/>
          <w:szCs w:val="20"/>
          <w:lang w:eastAsia="en-US"/>
        </w:rPr>
        <w:t xml:space="preserve"> </w:t>
      </w:r>
      <w:r w:rsidRPr="00704A0F">
        <w:rPr>
          <w:rFonts w:ascii="Verdana" w:eastAsiaTheme="minorHAnsi" w:hAnsi="Verdana" w:cs="Verdana,Bold"/>
          <w:b/>
          <w:bCs/>
          <w:sz w:val="20"/>
          <w:szCs w:val="20"/>
          <w:lang w:eastAsia="en-US"/>
        </w:rPr>
        <w:t>Opis kryterium „</w:t>
      </w:r>
      <w:r>
        <w:rPr>
          <w:rFonts w:ascii="Verdana" w:eastAsiaTheme="minorHAnsi" w:hAnsi="Verdana" w:cs="Verdana,Bold"/>
          <w:b/>
          <w:bCs/>
          <w:sz w:val="20"/>
          <w:szCs w:val="20"/>
          <w:lang w:eastAsia="en-US"/>
        </w:rPr>
        <w:t>doświadczenie personelu</w:t>
      </w:r>
      <w:r w:rsidRPr="00704A0F">
        <w:rPr>
          <w:rFonts w:ascii="Verdana" w:eastAsiaTheme="minorHAnsi" w:hAnsi="Verdana" w:cs="Verdana,Bold"/>
          <w:b/>
          <w:bCs/>
          <w:sz w:val="20"/>
          <w:szCs w:val="20"/>
          <w:lang w:eastAsia="en-US"/>
        </w:rPr>
        <w:t>” (</w:t>
      </w:r>
      <w:r>
        <w:rPr>
          <w:rFonts w:ascii="Verdana" w:eastAsiaTheme="minorHAnsi" w:hAnsi="Verdana" w:cs="Verdana,Bold"/>
          <w:b/>
          <w:bCs/>
          <w:sz w:val="20"/>
          <w:szCs w:val="20"/>
          <w:lang w:eastAsia="en-US"/>
        </w:rPr>
        <w:t>D</w:t>
      </w:r>
      <w:r w:rsidRPr="00704A0F">
        <w:rPr>
          <w:rFonts w:ascii="Verdana" w:eastAsiaTheme="minorHAnsi" w:hAnsi="Verdana" w:cs="Verdana,Bold"/>
          <w:b/>
          <w:bCs/>
          <w:sz w:val="20"/>
          <w:szCs w:val="20"/>
          <w:lang w:eastAsia="en-US"/>
        </w:rPr>
        <w:t>):</w:t>
      </w:r>
    </w:p>
    <w:p w:rsidR="00501B80" w:rsidRDefault="00501B80" w:rsidP="00501B80">
      <w:pPr>
        <w:pStyle w:val="Akapitzlist"/>
        <w:spacing w:before="120" w:after="120"/>
        <w:ind w:left="709"/>
        <w:jc w:val="both"/>
        <w:rPr>
          <w:rFonts w:ascii="Verdana" w:hAnsi="Verdana"/>
        </w:rPr>
      </w:pPr>
      <w:r w:rsidRPr="007D16A5">
        <w:rPr>
          <w:rFonts w:ascii="Verdana" w:hAnsi="Verdana"/>
        </w:rPr>
        <w:t>W ramach kryterium „Doświadczenie personelu” punkty zostaną przyznane w skali p</w:t>
      </w:r>
      <w:r w:rsidR="004F5A90">
        <w:rPr>
          <w:rFonts w:ascii="Verdana" w:hAnsi="Verdana"/>
        </w:rPr>
        <w:t>unktowej od 0 do 24</w:t>
      </w:r>
      <w:r w:rsidRPr="007D16A5">
        <w:rPr>
          <w:rFonts w:ascii="Verdana" w:hAnsi="Verdana"/>
        </w:rPr>
        <w:t xml:space="preserve"> punktów, na podstawie</w:t>
      </w:r>
      <w:r w:rsidR="00375532">
        <w:rPr>
          <w:rFonts w:ascii="Verdana" w:hAnsi="Verdana"/>
        </w:rPr>
        <w:t xml:space="preserve"> złożonego</w:t>
      </w:r>
      <w:r w:rsidR="00A757BE">
        <w:rPr>
          <w:rFonts w:ascii="Verdana" w:hAnsi="Verdana"/>
        </w:rPr>
        <w:t xml:space="preserve"> wraz z ofertą</w:t>
      </w:r>
      <w:r w:rsidRPr="007D16A5">
        <w:rPr>
          <w:rFonts w:ascii="Verdana" w:hAnsi="Verdana"/>
        </w:rPr>
        <w:t xml:space="preserve"> - Formularz</w:t>
      </w:r>
      <w:r w:rsidR="00375532">
        <w:rPr>
          <w:rFonts w:ascii="Verdana" w:hAnsi="Verdana"/>
        </w:rPr>
        <w:t>a</w:t>
      </w:r>
      <w:r w:rsidRPr="007D16A5">
        <w:rPr>
          <w:rFonts w:ascii="Verdana" w:hAnsi="Verdana"/>
        </w:rPr>
        <w:t xml:space="preserve"> „</w:t>
      </w:r>
      <w:r w:rsidRPr="007D16A5">
        <w:rPr>
          <w:rFonts w:ascii="Verdana" w:hAnsi="Verdana"/>
          <w:b/>
          <w:bCs/>
        </w:rPr>
        <w:t xml:space="preserve">Kryterium oceny ofert </w:t>
      </w:r>
      <w:r w:rsidRPr="007D16A5">
        <w:rPr>
          <w:rFonts w:ascii="Verdana" w:hAnsi="Verdana"/>
        </w:rPr>
        <w:t>– Dośw</w:t>
      </w:r>
      <w:r>
        <w:rPr>
          <w:rFonts w:ascii="Verdana" w:hAnsi="Verdana"/>
        </w:rPr>
        <w:t>iadczenie personelu” (Formularz 2.1</w:t>
      </w:r>
      <w:r w:rsidRPr="007D16A5">
        <w:rPr>
          <w:rFonts w:ascii="Verdana" w:hAnsi="Verdana"/>
        </w:rPr>
        <w:t>).</w:t>
      </w:r>
    </w:p>
    <w:p w:rsidR="00501B80" w:rsidRPr="0065479E" w:rsidRDefault="00501B80" w:rsidP="00501B80">
      <w:pPr>
        <w:spacing w:before="120" w:after="120"/>
        <w:jc w:val="both"/>
        <w:rPr>
          <w:rFonts w:ascii="Verdana" w:hAnsi="Verdana"/>
          <w:b/>
          <w:sz w:val="20"/>
          <w:szCs w:val="20"/>
        </w:rPr>
      </w:pPr>
      <w:r w:rsidRPr="0065479E">
        <w:rPr>
          <w:rFonts w:ascii="Verdana" w:hAnsi="Verdana"/>
          <w:b/>
          <w:sz w:val="20"/>
          <w:szCs w:val="20"/>
        </w:rPr>
        <w:t>19.1.3.</w:t>
      </w:r>
      <w:r>
        <w:rPr>
          <w:rFonts w:ascii="Verdana" w:hAnsi="Verdana"/>
          <w:sz w:val="20"/>
          <w:szCs w:val="20"/>
        </w:rPr>
        <w:t xml:space="preserve"> </w:t>
      </w:r>
      <w:r w:rsidRPr="0065479E">
        <w:rPr>
          <w:rFonts w:ascii="Verdana" w:hAnsi="Verdana"/>
          <w:b/>
          <w:sz w:val="20"/>
          <w:szCs w:val="20"/>
        </w:rPr>
        <w:t>Opis podkryteriów i sposobu przyznawania punktów:</w:t>
      </w:r>
    </w:p>
    <w:p w:rsidR="00BE712F" w:rsidRPr="00F3550F" w:rsidRDefault="00BE712F" w:rsidP="00BE712F">
      <w:pPr>
        <w:tabs>
          <w:tab w:val="left" w:pos="1843"/>
        </w:tabs>
        <w:spacing w:before="120" w:after="120"/>
        <w:ind w:left="709"/>
        <w:jc w:val="both"/>
        <w:rPr>
          <w:rFonts w:ascii="Verdana" w:hAnsi="Verdana"/>
          <w:bCs/>
          <w:sz w:val="20"/>
          <w:szCs w:val="20"/>
        </w:rPr>
      </w:pPr>
      <w:r w:rsidRPr="00F3550F">
        <w:rPr>
          <w:rFonts w:ascii="Verdana" w:hAnsi="Verdana"/>
          <w:b/>
          <w:bCs/>
          <w:sz w:val="20"/>
          <w:szCs w:val="20"/>
        </w:rPr>
        <w:t>19.1.3.1.</w:t>
      </w:r>
      <w:r w:rsidRPr="00F3550F">
        <w:rPr>
          <w:rFonts w:ascii="Verdana" w:hAnsi="Verdana"/>
          <w:b/>
          <w:bCs/>
          <w:sz w:val="20"/>
          <w:szCs w:val="20"/>
        </w:rPr>
        <w:tab/>
        <w:t>Podkryterium 1 (P1) Doświadczenie Projektanta Drogowego</w:t>
      </w:r>
      <w:r w:rsidRPr="00F3550F">
        <w:rPr>
          <w:rFonts w:ascii="Verdana" w:hAnsi="Verdana"/>
          <w:bCs/>
          <w:sz w:val="20"/>
          <w:szCs w:val="20"/>
        </w:rPr>
        <w:t xml:space="preserve"> </w:t>
      </w:r>
      <w:r w:rsidRPr="00F3550F">
        <w:rPr>
          <w:rFonts w:ascii="Verdana" w:hAnsi="Verdana"/>
          <w:sz w:val="20"/>
          <w:szCs w:val="20"/>
        </w:rPr>
        <w:t xml:space="preserve">– max. ilość punktów – </w:t>
      </w:r>
      <w:r w:rsidR="004F5A90">
        <w:rPr>
          <w:rFonts w:ascii="Verdana" w:hAnsi="Verdana"/>
          <w:sz w:val="20"/>
          <w:szCs w:val="20"/>
        </w:rPr>
        <w:t>12</w:t>
      </w:r>
      <w:r>
        <w:rPr>
          <w:rFonts w:ascii="Verdana" w:hAnsi="Verdana"/>
          <w:sz w:val="20"/>
          <w:szCs w:val="20"/>
        </w:rPr>
        <w:t>.</w:t>
      </w:r>
    </w:p>
    <w:p w:rsidR="00BE712F" w:rsidRPr="00EB6F13" w:rsidRDefault="00BE712F" w:rsidP="00BE712F">
      <w:pPr>
        <w:pStyle w:val="Tekstpodstawowy2"/>
        <w:ind w:left="708"/>
        <w:rPr>
          <w:rFonts w:ascii="Verdana" w:hAnsi="Verdana"/>
          <w:b w:val="0"/>
          <w:sz w:val="20"/>
        </w:rPr>
      </w:pPr>
      <w:r w:rsidRPr="00F3550F">
        <w:rPr>
          <w:rFonts w:ascii="Verdana" w:hAnsi="Verdana"/>
          <w:sz w:val="20"/>
          <w:szCs w:val="20"/>
        </w:rPr>
        <w:t xml:space="preserve">Doświadczenie </w:t>
      </w:r>
      <w:r>
        <w:rPr>
          <w:rFonts w:ascii="Verdana" w:hAnsi="Verdana"/>
          <w:sz w:val="20"/>
          <w:szCs w:val="20"/>
        </w:rPr>
        <w:t xml:space="preserve">(ilość opracowań) </w:t>
      </w:r>
      <w:r w:rsidRPr="00F3550F">
        <w:rPr>
          <w:rFonts w:ascii="Verdana" w:hAnsi="Verdana"/>
          <w:sz w:val="20"/>
          <w:szCs w:val="20"/>
        </w:rPr>
        <w:t xml:space="preserve">osoby wskazanej do pełnienia funkcji Projektanta Drogowego, zdobyte przy opracowaniu </w:t>
      </w:r>
      <w:r w:rsidRPr="00D2616E">
        <w:rPr>
          <w:rFonts w:ascii="Verdana" w:hAnsi="Verdana"/>
          <w:b w:val="0"/>
          <w:sz w:val="20"/>
        </w:rPr>
        <w:t xml:space="preserve">dokumentacji projektowych: STEŚ, STEŚ-R lub KP lub PB, budowy lub rozbudowy dróg lub ulic </w:t>
      </w:r>
      <w:r w:rsidR="004F2F64">
        <w:rPr>
          <w:rFonts w:ascii="Verdana" w:hAnsi="Verdana"/>
          <w:b w:val="0"/>
          <w:sz w:val="20"/>
        </w:rPr>
        <w:t xml:space="preserve">klasy </w:t>
      </w:r>
      <w:r w:rsidR="004F2F64" w:rsidRPr="00DC6F70">
        <w:rPr>
          <w:rFonts w:ascii="Verdana" w:hAnsi="Verdana"/>
          <w:b w:val="0"/>
          <w:sz w:val="20"/>
        </w:rPr>
        <w:t>min. S</w:t>
      </w:r>
      <w:r w:rsidRPr="00770B41">
        <w:rPr>
          <w:rFonts w:ascii="Verdana" w:hAnsi="Verdana"/>
          <w:b w:val="0"/>
          <w:sz w:val="20"/>
        </w:rPr>
        <w:t xml:space="preserve"> o długości </w:t>
      </w:r>
      <w:r>
        <w:rPr>
          <w:rFonts w:ascii="Verdana" w:hAnsi="Verdana"/>
          <w:b w:val="0"/>
          <w:sz w:val="20"/>
        </w:rPr>
        <w:t>min. 9</w:t>
      </w:r>
      <w:r w:rsidRPr="00770B41">
        <w:rPr>
          <w:rFonts w:ascii="Verdana" w:hAnsi="Verdana"/>
          <w:b w:val="0"/>
          <w:sz w:val="20"/>
        </w:rPr>
        <w:t xml:space="preserve"> km</w:t>
      </w:r>
      <w:r>
        <w:rPr>
          <w:rFonts w:ascii="Verdana" w:hAnsi="Verdana"/>
          <w:b w:val="0"/>
          <w:sz w:val="20"/>
        </w:rPr>
        <w:t xml:space="preserve"> każda</w:t>
      </w:r>
      <w:r w:rsidRPr="00770B41">
        <w:rPr>
          <w:rFonts w:ascii="Verdana" w:hAnsi="Verdana"/>
          <w:b w:val="0"/>
          <w:sz w:val="20"/>
        </w:rPr>
        <w:t xml:space="preserve"> na stanowisku Projektanta Drogowego lub Sprawdzającego dokumentacji branży drogowej</w:t>
      </w:r>
      <w:r>
        <w:rPr>
          <w:rFonts w:ascii="Verdana" w:hAnsi="Verdana"/>
          <w:b w:val="0"/>
          <w:sz w:val="20"/>
        </w:rPr>
        <w:t>.</w:t>
      </w:r>
    </w:p>
    <w:p w:rsidR="00BE712F" w:rsidRPr="00F3550F" w:rsidRDefault="00BE712F" w:rsidP="00BE712F">
      <w:pPr>
        <w:spacing w:before="120"/>
        <w:ind w:left="720"/>
        <w:contextualSpacing/>
        <w:jc w:val="both"/>
        <w:rPr>
          <w:rFonts w:ascii="Verdana" w:hAnsi="Verdana"/>
          <w:sz w:val="20"/>
          <w:szCs w:val="20"/>
        </w:rPr>
      </w:pPr>
      <w:r w:rsidRPr="00F3550F">
        <w:rPr>
          <w:rFonts w:ascii="Verdana" w:hAnsi="Verdana"/>
          <w:sz w:val="20"/>
          <w:szCs w:val="20"/>
        </w:rPr>
        <w:t>Punkty w tym podkryterium zostaną przyznane wg poniższych zasad:</w:t>
      </w:r>
    </w:p>
    <w:p w:rsidR="00BE712F" w:rsidRPr="00F3550F" w:rsidRDefault="00BE712F" w:rsidP="00BE712F">
      <w:pPr>
        <w:ind w:left="720"/>
        <w:contextualSpacing/>
        <w:jc w:val="both"/>
        <w:rPr>
          <w:rFonts w:ascii="Verdana" w:hAnsi="Verdana"/>
          <w:sz w:val="20"/>
          <w:szCs w:val="20"/>
        </w:rPr>
      </w:pPr>
      <w:r w:rsidRPr="00F3550F">
        <w:rPr>
          <w:rFonts w:ascii="Verdana" w:hAnsi="Verdana"/>
          <w:sz w:val="20"/>
          <w:szCs w:val="20"/>
        </w:rPr>
        <w:t>za wykazane doświadczenie:</w:t>
      </w:r>
    </w:p>
    <w:p w:rsidR="00BE712F" w:rsidRPr="00A1689F" w:rsidRDefault="00BE712F" w:rsidP="003A1949">
      <w:pPr>
        <w:pStyle w:val="Tekstpodstawowy2"/>
        <w:numPr>
          <w:ilvl w:val="0"/>
          <w:numId w:val="58"/>
        </w:numPr>
        <w:rPr>
          <w:rFonts w:ascii="Verdana" w:hAnsi="Verdana"/>
          <w:b w:val="0"/>
          <w:sz w:val="20"/>
        </w:rPr>
      </w:pPr>
      <w:r w:rsidRPr="00A1689F">
        <w:rPr>
          <w:rFonts w:ascii="Verdana" w:hAnsi="Verdana"/>
          <w:b w:val="0"/>
          <w:sz w:val="20"/>
        </w:rPr>
        <w:t>2 opracowania – 0 punktów,</w:t>
      </w:r>
    </w:p>
    <w:p w:rsidR="00BE712F" w:rsidRPr="00A1689F" w:rsidRDefault="004F5A90" w:rsidP="003A1949">
      <w:pPr>
        <w:pStyle w:val="Tekstpodstawowy2"/>
        <w:numPr>
          <w:ilvl w:val="0"/>
          <w:numId w:val="58"/>
        </w:numPr>
        <w:rPr>
          <w:rFonts w:ascii="Verdana" w:hAnsi="Verdana"/>
          <w:b w:val="0"/>
          <w:sz w:val="20"/>
        </w:rPr>
      </w:pPr>
      <w:r>
        <w:rPr>
          <w:rFonts w:ascii="Verdana" w:hAnsi="Verdana"/>
          <w:b w:val="0"/>
          <w:sz w:val="20"/>
        </w:rPr>
        <w:t>3 opracowania – 4</w:t>
      </w:r>
      <w:r w:rsidR="00BE712F" w:rsidRPr="00A1689F">
        <w:rPr>
          <w:rFonts w:ascii="Verdana" w:hAnsi="Verdana"/>
          <w:b w:val="0"/>
          <w:sz w:val="20"/>
        </w:rPr>
        <w:t xml:space="preserve"> punkty,</w:t>
      </w:r>
    </w:p>
    <w:p w:rsidR="00BE712F" w:rsidRPr="00A1689F" w:rsidRDefault="004F5A90" w:rsidP="003A1949">
      <w:pPr>
        <w:pStyle w:val="Tekstpodstawowy2"/>
        <w:numPr>
          <w:ilvl w:val="0"/>
          <w:numId w:val="58"/>
        </w:numPr>
        <w:rPr>
          <w:rFonts w:ascii="Verdana" w:hAnsi="Verdana"/>
          <w:b w:val="0"/>
          <w:sz w:val="20"/>
        </w:rPr>
      </w:pPr>
      <w:r>
        <w:rPr>
          <w:rFonts w:ascii="Verdana" w:hAnsi="Verdana"/>
          <w:b w:val="0"/>
          <w:sz w:val="20"/>
        </w:rPr>
        <w:t>4 opracowania -  8</w:t>
      </w:r>
      <w:r w:rsidR="00BE712F" w:rsidRPr="00A1689F">
        <w:rPr>
          <w:rFonts w:ascii="Verdana" w:hAnsi="Verdana"/>
          <w:b w:val="0"/>
          <w:sz w:val="20"/>
        </w:rPr>
        <w:t xml:space="preserve"> punktów</w:t>
      </w:r>
      <w:r w:rsidR="00BE712F">
        <w:rPr>
          <w:rFonts w:ascii="Verdana" w:hAnsi="Verdana"/>
          <w:b w:val="0"/>
          <w:sz w:val="20"/>
        </w:rPr>
        <w:t>,</w:t>
      </w:r>
    </w:p>
    <w:p w:rsidR="001030FA" w:rsidRPr="00BE712F" w:rsidRDefault="004F5A90" w:rsidP="003A1949">
      <w:pPr>
        <w:pStyle w:val="Tekstpodstawowy2"/>
        <w:numPr>
          <w:ilvl w:val="0"/>
          <w:numId w:val="58"/>
        </w:numPr>
        <w:rPr>
          <w:rFonts w:ascii="Verdana" w:hAnsi="Verdana"/>
          <w:b w:val="0"/>
          <w:sz w:val="20"/>
        </w:rPr>
      </w:pPr>
      <w:r>
        <w:rPr>
          <w:rFonts w:ascii="Verdana" w:hAnsi="Verdana"/>
          <w:b w:val="0"/>
          <w:sz w:val="20"/>
        </w:rPr>
        <w:t>5 opracowań – 12</w:t>
      </w:r>
      <w:r w:rsidR="00BE712F" w:rsidRPr="00A1689F">
        <w:rPr>
          <w:rFonts w:ascii="Verdana" w:hAnsi="Verdana"/>
          <w:b w:val="0"/>
          <w:sz w:val="20"/>
        </w:rPr>
        <w:t xml:space="preserve"> punktów</w:t>
      </w:r>
      <w:r w:rsidR="00BE712F">
        <w:rPr>
          <w:rFonts w:ascii="Verdana" w:hAnsi="Verdana"/>
          <w:b w:val="0"/>
          <w:sz w:val="20"/>
        </w:rPr>
        <w:t>.</w:t>
      </w:r>
    </w:p>
    <w:p w:rsidR="00BE712F" w:rsidRPr="00F3550F" w:rsidRDefault="00BE712F" w:rsidP="00BE712F">
      <w:pPr>
        <w:tabs>
          <w:tab w:val="left" w:pos="1843"/>
        </w:tabs>
        <w:spacing w:before="120" w:after="120"/>
        <w:ind w:left="709"/>
        <w:jc w:val="both"/>
        <w:rPr>
          <w:rFonts w:ascii="Verdana" w:hAnsi="Verdana"/>
          <w:b/>
          <w:bCs/>
          <w:sz w:val="20"/>
          <w:szCs w:val="20"/>
        </w:rPr>
      </w:pPr>
      <w:r w:rsidRPr="00F3550F">
        <w:rPr>
          <w:rFonts w:ascii="Verdana" w:hAnsi="Verdana"/>
          <w:b/>
          <w:bCs/>
          <w:sz w:val="20"/>
          <w:szCs w:val="20"/>
        </w:rPr>
        <w:t>19.1.3.2.</w:t>
      </w:r>
      <w:r w:rsidRPr="00F3550F">
        <w:rPr>
          <w:rFonts w:ascii="Verdana" w:hAnsi="Verdana"/>
          <w:b/>
          <w:bCs/>
          <w:sz w:val="20"/>
          <w:szCs w:val="20"/>
        </w:rPr>
        <w:tab/>
        <w:t>Podkryterium 2 (P2) Doświadczenie Projektanta Mostowego</w:t>
      </w:r>
      <w:r w:rsidRPr="00F3550F">
        <w:rPr>
          <w:rFonts w:ascii="Verdana" w:hAnsi="Verdana"/>
          <w:bCs/>
          <w:sz w:val="20"/>
          <w:szCs w:val="20"/>
        </w:rPr>
        <w:t xml:space="preserve"> </w:t>
      </w:r>
      <w:r w:rsidRPr="00F3550F">
        <w:rPr>
          <w:rFonts w:ascii="Verdana" w:hAnsi="Verdana"/>
          <w:sz w:val="20"/>
          <w:szCs w:val="20"/>
        </w:rPr>
        <w:t xml:space="preserve">– max. ilość punktów – </w:t>
      </w:r>
      <w:r w:rsidR="004F5A90">
        <w:rPr>
          <w:rFonts w:ascii="Verdana" w:hAnsi="Verdana"/>
          <w:sz w:val="20"/>
          <w:szCs w:val="20"/>
        </w:rPr>
        <w:t>12</w:t>
      </w:r>
      <w:r>
        <w:rPr>
          <w:rFonts w:ascii="Verdana" w:hAnsi="Verdana"/>
          <w:sz w:val="20"/>
          <w:szCs w:val="20"/>
        </w:rPr>
        <w:t>.</w:t>
      </w:r>
    </w:p>
    <w:p w:rsidR="00BE712F" w:rsidRPr="008843D3" w:rsidRDefault="00BE712F" w:rsidP="00BE712F">
      <w:pPr>
        <w:pStyle w:val="Tekstpodstawowy2"/>
        <w:ind w:left="1134"/>
        <w:rPr>
          <w:rFonts w:ascii="Verdana" w:hAnsi="Verdana"/>
          <w:b w:val="0"/>
          <w:sz w:val="20"/>
        </w:rPr>
      </w:pPr>
      <w:r w:rsidRPr="00F3550F">
        <w:rPr>
          <w:rFonts w:ascii="Verdana" w:hAnsi="Verdana"/>
          <w:sz w:val="20"/>
          <w:szCs w:val="20"/>
        </w:rPr>
        <w:t xml:space="preserve">Doświadczenie (ilość </w:t>
      </w:r>
      <w:r>
        <w:rPr>
          <w:rFonts w:ascii="Verdana" w:hAnsi="Verdana"/>
          <w:sz w:val="20"/>
          <w:szCs w:val="20"/>
        </w:rPr>
        <w:t>obiektów</w:t>
      </w:r>
      <w:r w:rsidRPr="00F3550F">
        <w:rPr>
          <w:rFonts w:ascii="Verdana" w:hAnsi="Verdana"/>
          <w:sz w:val="20"/>
          <w:szCs w:val="20"/>
        </w:rPr>
        <w:t xml:space="preserve">) osoby wskazanej do pełnienia funkcji Projektanta </w:t>
      </w:r>
      <w:r w:rsidRPr="00BE712F">
        <w:rPr>
          <w:rFonts w:ascii="Verdana" w:hAnsi="Verdana"/>
          <w:sz w:val="20"/>
          <w:szCs w:val="20"/>
        </w:rPr>
        <w:t>Mostowego</w:t>
      </w:r>
      <w:r w:rsidRPr="00F3550F">
        <w:rPr>
          <w:rFonts w:ascii="Verdana" w:hAnsi="Verdana"/>
          <w:sz w:val="20"/>
          <w:szCs w:val="20"/>
        </w:rPr>
        <w:t xml:space="preserve">, przy opracowaniu dokumentacji </w:t>
      </w:r>
      <w:r>
        <w:rPr>
          <w:rFonts w:ascii="Verdana" w:hAnsi="Verdana"/>
          <w:sz w:val="20"/>
          <w:szCs w:val="20"/>
        </w:rPr>
        <w:t>projektowej</w:t>
      </w:r>
      <w:r w:rsidRPr="00A135A7">
        <w:rPr>
          <w:rFonts w:ascii="Verdana" w:hAnsi="Verdana"/>
          <w:b w:val="0"/>
          <w:sz w:val="20"/>
        </w:rPr>
        <w:t xml:space="preserve">: STEŚ, STEŚ-R lub KP lub PB, budowy obiektów mostowych o obciążeniu dla klasy A </w:t>
      </w:r>
      <w:r>
        <w:rPr>
          <w:rFonts w:ascii="Verdana" w:hAnsi="Verdana"/>
          <w:b w:val="0"/>
          <w:sz w:val="20"/>
        </w:rPr>
        <w:t>i</w:t>
      </w:r>
      <w:r w:rsidRPr="00A135A7">
        <w:rPr>
          <w:rFonts w:ascii="Verdana" w:hAnsi="Verdana"/>
          <w:b w:val="0"/>
          <w:sz w:val="20"/>
        </w:rPr>
        <w:t xml:space="preserve"> o rozpiętości teoretycznej przęsła co najmniej </w:t>
      </w:r>
      <w:smartTag w:uri="urn:schemas-microsoft-com:office:smarttags" w:element="metricconverter">
        <w:smartTagPr>
          <w:attr w:name="ProductID" w:val="50 m"/>
        </w:smartTagPr>
        <w:r w:rsidRPr="00A135A7">
          <w:rPr>
            <w:rFonts w:ascii="Verdana" w:hAnsi="Verdana"/>
            <w:b w:val="0"/>
            <w:sz w:val="20"/>
          </w:rPr>
          <w:t>50 m</w:t>
        </w:r>
      </w:smartTag>
      <w:r>
        <w:rPr>
          <w:rFonts w:ascii="Verdana" w:hAnsi="Verdana"/>
          <w:b w:val="0"/>
          <w:sz w:val="20"/>
        </w:rPr>
        <w:t xml:space="preserve"> każdy </w:t>
      </w:r>
      <w:r w:rsidRPr="00A135A7">
        <w:rPr>
          <w:rFonts w:ascii="Verdana" w:hAnsi="Verdana"/>
          <w:b w:val="0"/>
          <w:sz w:val="20"/>
        </w:rPr>
        <w:t>, na stanowisku/stanowiskach Projektanta Mostowego lub Sprawdzającego dokumentacji branży mostowej</w:t>
      </w:r>
      <w:r>
        <w:rPr>
          <w:rFonts w:ascii="Verdana" w:hAnsi="Verdana"/>
          <w:b w:val="0"/>
          <w:sz w:val="20"/>
        </w:rPr>
        <w:t>.</w:t>
      </w:r>
    </w:p>
    <w:p w:rsidR="00BE712F" w:rsidRDefault="00BE712F" w:rsidP="00BE712F">
      <w:pPr>
        <w:spacing w:before="120"/>
        <w:contextualSpacing/>
        <w:jc w:val="both"/>
        <w:rPr>
          <w:rFonts w:ascii="Verdana" w:hAnsi="Verdana"/>
          <w:sz w:val="20"/>
          <w:szCs w:val="20"/>
        </w:rPr>
      </w:pPr>
    </w:p>
    <w:p w:rsidR="00BE712F" w:rsidRPr="00F3550F" w:rsidRDefault="00BE712F" w:rsidP="00BE712F">
      <w:pPr>
        <w:spacing w:before="120"/>
        <w:ind w:left="720"/>
        <w:contextualSpacing/>
        <w:jc w:val="both"/>
        <w:rPr>
          <w:rFonts w:ascii="Verdana" w:hAnsi="Verdana"/>
          <w:sz w:val="20"/>
          <w:szCs w:val="20"/>
        </w:rPr>
      </w:pPr>
      <w:r w:rsidRPr="00F3550F">
        <w:rPr>
          <w:rFonts w:ascii="Verdana" w:hAnsi="Verdana"/>
          <w:sz w:val="20"/>
          <w:szCs w:val="20"/>
        </w:rPr>
        <w:t>Punkty w tym podkryterium zostaną przyznane wg poniższych zasad:</w:t>
      </w:r>
    </w:p>
    <w:p w:rsidR="00BE712F" w:rsidRPr="00F3550F" w:rsidRDefault="00BE712F" w:rsidP="00BE712F">
      <w:pPr>
        <w:ind w:left="720"/>
        <w:contextualSpacing/>
        <w:jc w:val="both"/>
        <w:rPr>
          <w:rFonts w:ascii="Verdana" w:hAnsi="Verdana"/>
          <w:sz w:val="20"/>
          <w:szCs w:val="20"/>
        </w:rPr>
      </w:pPr>
      <w:r w:rsidRPr="00F3550F">
        <w:rPr>
          <w:rFonts w:ascii="Verdana" w:hAnsi="Verdana"/>
          <w:sz w:val="20"/>
          <w:szCs w:val="20"/>
        </w:rPr>
        <w:t>za wykazane doświadczenie:</w:t>
      </w:r>
    </w:p>
    <w:p w:rsidR="00BE712F" w:rsidRPr="008843D3" w:rsidRDefault="00BE712F" w:rsidP="003A1949">
      <w:pPr>
        <w:pStyle w:val="Akapitzlist"/>
        <w:numPr>
          <w:ilvl w:val="0"/>
          <w:numId w:val="60"/>
        </w:numPr>
        <w:spacing w:after="160" w:line="252" w:lineRule="auto"/>
        <w:ind w:hanging="11"/>
        <w:contextualSpacing/>
        <w:jc w:val="both"/>
        <w:rPr>
          <w:rFonts w:ascii="Verdana" w:hAnsi="Verdana"/>
        </w:rPr>
      </w:pPr>
      <w:r w:rsidRPr="008843D3">
        <w:rPr>
          <w:rFonts w:ascii="Verdana" w:hAnsi="Verdana"/>
        </w:rPr>
        <w:t>opracowanie dokumentacji projektowej dla 4 obiektów mostowych – 0 punktów,</w:t>
      </w:r>
    </w:p>
    <w:p w:rsidR="00BE712F" w:rsidRPr="008843D3" w:rsidRDefault="00BE712F" w:rsidP="003A1949">
      <w:pPr>
        <w:pStyle w:val="Akapitzlist"/>
        <w:numPr>
          <w:ilvl w:val="0"/>
          <w:numId w:val="60"/>
        </w:numPr>
        <w:spacing w:after="160" w:line="252" w:lineRule="auto"/>
        <w:ind w:hanging="11"/>
        <w:contextualSpacing/>
        <w:jc w:val="both"/>
        <w:rPr>
          <w:rFonts w:ascii="Verdana" w:hAnsi="Verdana"/>
        </w:rPr>
      </w:pPr>
      <w:r w:rsidRPr="008843D3">
        <w:rPr>
          <w:rFonts w:ascii="Verdana" w:hAnsi="Verdana"/>
        </w:rPr>
        <w:t xml:space="preserve">opracowanie dokumentacji projektowej dla 5 obiektów mostowych – </w:t>
      </w:r>
      <w:r w:rsidR="004F5A90">
        <w:rPr>
          <w:rFonts w:ascii="Verdana" w:hAnsi="Verdana"/>
        </w:rPr>
        <w:t>4</w:t>
      </w:r>
      <w:r w:rsidRPr="008843D3">
        <w:rPr>
          <w:rFonts w:ascii="Verdana" w:hAnsi="Verdana"/>
        </w:rPr>
        <w:t xml:space="preserve"> punkt</w:t>
      </w:r>
      <w:r>
        <w:rPr>
          <w:rFonts w:ascii="Verdana" w:hAnsi="Verdana"/>
        </w:rPr>
        <w:t>y</w:t>
      </w:r>
      <w:r w:rsidRPr="008843D3">
        <w:rPr>
          <w:rFonts w:ascii="Verdana" w:hAnsi="Verdana"/>
        </w:rPr>
        <w:t>,</w:t>
      </w:r>
    </w:p>
    <w:p w:rsidR="00BE712F" w:rsidRDefault="00BE712F" w:rsidP="003A1949">
      <w:pPr>
        <w:pStyle w:val="Akapitzlist"/>
        <w:numPr>
          <w:ilvl w:val="0"/>
          <w:numId w:val="60"/>
        </w:numPr>
        <w:spacing w:after="120" w:line="252" w:lineRule="auto"/>
        <w:ind w:hanging="11"/>
        <w:contextualSpacing/>
        <w:jc w:val="both"/>
        <w:rPr>
          <w:rFonts w:ascii="Verdana" w:hAnsi="Verdana"/>
        </w:rPr>
      </w:pPr>
      <w:r w:rsidRPr="008843D3">
        <w:rPr>
          <w:rFonts w:ascii="Verdana" w:hAnsi="Verdana"/>
        </w:rPr>
        <w:lastRenderedPageBreak/>
        <w:t xml:space="preserve">opracowanie dokumentacji projektowej dla 6 obiektów mostowych – </w:t>
      </w:r>
      <w:r w:rsidR="004F5A90">
        <w:rPr>
          <w:rFonts w:ascii="Verdana" w:hAnsi="Verdana"/>
        </w:rPr>
        <w:t>8</w:t>
      </w:r>
      <w:r>
        <w:rPr>
          <w:rFonts w:ascii="Verdana" w:hAnsi="Verdana"/>
        </w:rPr>
        <w:t xml:space="preserve"> </w:t>
      </w:r>
      <w:r w:rsidRPr="008843D3">
        <w:rPr>
          <w:rFonts w:ascii="Verdana" w:hAnsi="Verdana"/>
        </w:rPr>
        <w:t>punkt</w:t>
      </w:r>
      <w:r>
        <w:rPr>
          <w:rFonts w:ascii="Verdana" w:hAnsi="Verdana"/>
        </w:rPr>
        <w:t>ów,</w:t>
      </w:r>
    </w:p>
    <w:p w:rsidR="00BE712F" w:rsidRPr="00CD697C" w:rsidRDefault="00BE712F" w:rsidP="003A1949">
      <w:pPr>
        <w:pStyle w:val="Akapitzlist"/>
        <w:numPr>
          <w:ilvl w:val="0"/>
          <w:numId w:val="60"/>
        </w:numPr>
        <w:spacing w:after="120" w:line="252" w:lineRule="auto"/>
        <w:ind w:hanging="11"/>
        <w:contextualSpacing/>
        <w:jc w:val="both"/>
        <w:rPr>
          <w:rFonts w:ascii="Verdana" w:hAnsi="Verdana"/>
        </w:rPr>
      </w:pPr>
      <w:r>
        <w:rPr>
          <w:rFonts w:ascii="Verdana" w:hAnsi="Verdana"/>
        </w:rPr>
        <w:t xml:space="preserve">opracowanie </w:t>
      </w:r>
      <w:r w:rsidRPr="00CD697C">
        <w:rPr>
          <w:rFonts w:ascii="Verdana" w:hAnsi="Verdana"/>
        </w:rPr>
        <w:t xml:space="preserve">dokumentacji projektowej dla </w:t>
      </w:r>
      <w:r>
        <w:rPr>
          <w:rFonts w:ascii="Verdana" w:hAnsi="Verdana"/>
        </w:rPr>
        <w:t>7</w:t>
      </w:r>
      <w:r w:rsidRPr="00CD697C">
        <w:rPr>
          <w:rFonts w:ascii="Verdana" w:hAnsi="Verdana"/>
        </w:rPr>
        <w:t xml:space="preserve"> obiektów mostowych – </w:t>
      </w:r>
      <w:r w:rsidR="004F5A90">
        <w:rPr>
          <w:rFonts w:ascii="Verdana" w:hAnsi="Verdana"/>
        </w:rPr>
        <w:t>12</w:t>
      </w:r>
      <w:r w:rsidRPr="00CD697C">
        <w:rPr>
          <w:rFonts w:ascii="Verdana" w:hAnsi="Verdana"/>
        </w:rPr>
        <w:t xml:space="preserve"> punkt</w:t>
      </w:r>
      <w:r>
        <w:rPr>
          <w:rFonts w:ascii="Verdana" w:hAnsi="Verdana"/>
        </w:rPr>
        <w:t>ów</w:t>
      </w:r>
      <w:r w:rsidRPr="00CD697C">
        <w:rPr>
          <w:rFonts w:ascii="Verdana" w:hAnsi="Verdana"/>
        </w:rPr>
        <w:t>.</w:t>
      </w:r>
    </w:p>
    <w:p w:rsidR="00BE712F" w:rsidRPr="00F3550F" w:rsidRDefault="00BE712F" w:rsidP="00BE712F">
      <w:pPr>
        <w:spacing w:before="120" w:after="120"/>
        <w:ind w:left="720"/>
        <w:contextualSpacing/>
        <w:jc w:val="both"/>
        <w:rPr>
          <w:rFonts w:ascii="Verdana" w:hAnsi="Verdana"/>
          <w:sz w:val="20"/>
          <w:szCs w:val="20"/>
        </w:rPr>
      </w:pPr>
      <w:r w:rsidRPr="00F3550F">
        <w:rPr>
          <w:rFonts w:ascii="Verdana" w:hAnsi="Verdana"/>
          <w:sz w:val="20"/>
          <w:szCs w:val="20"/>
        </w:rPr>
        <w:t xml:space="preserve">Następnie zostaną wyliczone punkty w kryterium </w:t>
      </w:r>
      <w:r w:rsidRPr="00F3550F">
        <w:rPr>
          <w:rFonts w:ascii="Verdana" w:hAnsi="Verdana"/>
          <w:b/>
          <w:sz w:val="20"/>
          <w:szCs w:val="20"/>
        </w:rPr>
        <w:t xml:space="preserve">„Doświadczenie Personelu” </w:t>
      </w:r>
      <w:r w:rsidRPr="00F3550F">
        <w:rPr>
          <w:rFonts w:ascii="Verdana" w:hAnsi="Verdana"/>
          <w:sz w:val="20"/>
          <w:szCs w:val="20"/>
        </w:rPr>
        <w:t>wg poniższego wzoru:</w:t>
      </w:r>
    </w:p>
    <w:p w:rsidR="00BE712F" w:rsidRPr="00F3550F" w:rsidRDefault="00BE712F" w:rsidP="00BE712F">
      <w:pPr>
        <w:spacing w:before="120" w:after="120"/>
        <w:ind w:firstLine="709"/>
        <w:jc w:val="both"/>
        <w:rPr>
          <w:rFonts w:ascii="Verdana" w:hAnsi="Verdana"/>
          <w:b/>
          <w:sz w:val="20"/>
          <w:szCs w:val="20"/>
        </w:rPr>
      </w:pPr>
      <w:r w:rsidRPr="00F3550F">
        <w:rPr>
          <w:rFonts w:ascii="Verdana" w:hAnsi="Verdana"/>
          <w:b/>
          <w:sz w:val="20"/>
          <w:szCs w:val="20"/>
        </w:rPr>
        <w:t>D= P1+P2</w:t>
      </w:r>
    </w:p>
    <w:p w:rsidR="00BE712F" w:rsidRPr="00F3550F" w:rsidRDefault="00BE712F" w:rsidP="00BE712F">
      <w:pPr>
        <w:jc w:val="both"/>
        <w:rPr>
          <w:rFonts w:ascii="Verdana" w:hAnsi="Verdana"/>
          <w:sz w:val="20"/>
          <w:szCs w:val="20"/>
        </w:rPr>
      </w:pPr>
      <w:r w:rsidRPr="00F3550F">
        <w:rPr>
          <w:rFonts w:ascii="Verdana" w:hAnsi="Verdana"/>
          <w:sz w:val="20"/>
          <w:szCs w:val="20"/>
        </w:rPr>
        <w:tab/>
        <w:t>Gdzie:</w:t>
      </w:r>
    </w:p>
    <w:p w:rsidR="00BE712F" w:rsidRPr="00F3550F" w:rsidRDefault="00BE712F" w:rsidP="00BE712F">
      <w:pPr>
        <w:spacing w:before="120"/>
        <w:ind w:left="709"/>
        <w:jc w:val="both"/>
        <w:rPr>
          <w:rFonts w:ascii="Verdana" w:hAnsi="Verdana"/>
          <w:sz w:val="20"/>
          <w:szCs w:val="20"/>
        </w:rPr>
      </w:pPr>
      <w:r w:rsidRPr="00F3550F">
        <w:rPr>
          <w:rFonts w:ascii="Verdana" w:hAnsi="Verdana"/>
          <w:b/>
          <w:sz w:val="20"/>
          <w:szCs w:val="20"/>
        </w:rPr>
        <w:t xml:space="preserve">D - </w:t>
      </w:r>
      <w:r w:rsidRPr="00F3550F">
        <w:rPr>
          <w:rFonts w:ascii="Verdana" w:hAnsi="Verdana"/>
          <w:sz w:val="20"/>
          <w:szCs w:val="20"/>
        </w:rPr>
        <w:t>ilość punktów przyznana ocenianej ofercie w kryterium „Doświadczenie Personelu”,</w:t>
      </w:r>
    </w:p>
    <w:p w:rsidR="001030FA" w:rsidRPr="001030FA" w:rsidRDefault="00BE712F" w:rsidP="00BE712F">
      <w:pPr>
        <w:spacing w:before="120" w:after="120"/>
        <w:ind w:left="709"/>
        <w:jc w:val="both"/>
        <w:rPr>
          <w:rFonts w:ascii="Verdana" w:hAnsi="Verdana"/>
          <w:b/>
          <w:sz w:val="20"/>
          <w:szCs w:val="20"/>
          <w:u w:val="single"/>
        </w:rPr>
      </w:pPr>
      <w:r>
        <w:rPr>
          <w:rFonts w:ascii="Verdana" w:hAnsi="Verdana"/>
          <w:b/>
          <w:sz w:val="20"/>
          <w:szCs w:val="20"/>
        </w:rPr>
        <w:t xml:space="preserve">P1, P2 </w:t>
      </w:r>
      <w:r w:rsidRPr="00F3550F">
        <w:rPr>
          <w:rFonts w:ascii="Verdana" w:hAnsi="Verdana"/>
          <w:sz w:val="20"/>
          <w:szCs w:val="20"/>
        </w:rPr>
        <w:t>– ilość punktów przyznana ocenianej ofercie w poszczególnych podkryteriach</w:t>
      </w:r>
      <w:r w:rsidRPr="001030FA">
        <w:rPr>
          <w:rFonts w:ascii="Verdana" w:hAnsi="Verdana"/>
          <w:b/>
          <w:sz w:val="20"/>
          <w:szCs w:val="20"/>
          <w:u w:val="single"/>
        </w:rPr>
        <w:t xml:space="preserve"> </w:t>
      </w:r>
      <w:r w:rsidR="001030FA" w:rsidRPr="001030FA">
        <w:rPr>
          <w:rFonts w:ascii="Verdana" w:hAnsi="Verdana"/>
          <w:b/>
          <w:sz w:val="20"/>
          <w:szCs w:val="20"/>
          <w:u w:val="single"/>
        </w:rPr>
        <w:t>Uwaga:</w:t>
      </w:r>
    </w:p>
    <w:p w:rsidR="00BE712F" w:rsidRPr="00F3550F" w:rsidRDefault="00BE712F" w:rsidP="003A1949">
      <w:pPr>
        <w:numPr>
          <w:ilvl w:val="0"/>
          <w:numId w:val="59"/>
        </w:numPr>
        <w:spacing w:after="120" w:line="276" w:lineRule="auto"/>
        <w:ind w:left="993" w:hanging="284"/>
        <w:jc w:val="both"/>
        <w:rPr>
          <w:rFonts w:ascii="Verdana" w:hAnsi="Verdana"/>
          <w:bCs/>
          <w:sz w:val="20"/>
          <w:szCs w:val="20"/>
        </w:rPr>
      </w:pPr>
      <w:r w:rsidRPr="00F3550F">
        <w:rPr>
          <w:rFonts w:ascii="Verdana" w:hAnsi="Verdana"/>
          <w:bCs/>
          <w:sz w:val="20"/>
          <w:szCs w:val="20"/>
        </w:rPr>
        <w:t xml:space="preserve">Formularz </w:t>
      </w:r>
      <w:r w:rsidRPr="00F3550F">
        <w:rPr>
          <w:rFonts w:ascii="Verdana" w:hAnsi="Verdana"/>
          <w:b/>
          <w:sz w:val="20"/>
          <w:szCs w:val="20"/>
        </w:rPr>
        <w:t xml:space="preserve">„Kryterium oceny ofert - Doświadczenie personelu” </w:t>
      </w:r>
      <w:r w:rsidRPr="00F3550F">
        <w:rPr>
          <w:rFonts w:ascii="Verdana" w:hAnsi="Verdana"/>
          <w:bCs/>
          <w:sz w:val="20"/>
          <w:szCs w:val="20"/>
        </w:rPr>
        <w:t>do oceny w kryterium „Doświadczenie Personelu ” składa się wraz z ofertą.</w:t>
      </w:r>
    </w:p>
    <w:p w:rsidR="00BE712F" w:rsidRDefault="00BE712F" w:rsidP="003A1949">
      <w:pPr>
        <w:numPr>
          <w:ilvl w:val="0"/>
          <w:numId w:val="59"/>
        </w:numPr>
        <w:spacing w:after="120" w:line="276" w:lineRule="auto"/>
        <w:ind w:left="993" w:hanging="284"/>
        <w:jc w:val="both"/>
        <w:rPr>
          <w:rFonts w:ascii="Verdana" w:hAnsi="Verdana"/>
          <w:bCs/>
          <w:sz w:val="20"/>
          <w:szCs w:val="20"/>
        </w:rPr>
      </w:pPr>
      <w:r w:rsidRPr="00F3550F">
        <w:rPr>
          <w:rFonts w:ascii="Verdana" w:hAnsi="Verdana"/>
          <w:bCs/>
          <w:sz w:val="20"/>
          <w:szCs w:val="20"/>
        </w:rPr>
        <w:t xml:space="preserve">Wykaz do oceny w kryterium </w:t>
      </w:r>
      <w:r w:rsidRPr="00F3550F">
        <w:rPr>
          <w:rFonts w:ascii="Verdana" w:hAnsi="Verdana"/>
          <w:b/>
          <w:bCs/>
          <w:sz w:val="20"/>
          <w:szCs w:val="20"/>
        </w:rPr>
        <w:t>„Doświadczenie Personelu”</w:t>
      </w:r>
      <w:r w:rsidRPr="00F3550F">
        <w:rPr>
          <w:rFonts w:ascii="Verdana" w:hAnsi="Verdana"/>
          <w:bCs/>
          <w:sz w:val="20"/>
          <w:szCs w:val="20"/>
        </w:rPr>
        <w:t xml:space="preserve"> nie należy do rodzaju dokumentów, o których mowa w art. 25 ust. 1 ustawy, a tym samym nie stosuje art. 26 ust. 3 i 4. </w:t>
      </w:r>
    </w:p>
    <w:p w:rsidR="00BE712F" w:rsidRPr="00A9764B" w:rsidRDefault="00BE712F" w:rsidP="003A1949">
      <w:pPr>
        <w:numPr>
          <w:ilvl w:val="0"/>
          <w:numId w:val="59"/>
        </w:numPr>
        <w:spacing w:after="120" w:line="276" w:lineRule="auto"/>
        <w:ind w:left="993" w:hanging="284"/>
        <w:jc w:val="both"/>
        <w:rPr>
          <w:rFonts w:ascii="Verdana" w:hAnsi="Verdana"/>
          <w:bCs/>
          <w:sz w:val="20"/>
          <w:szCs w:val="20"/>
        </w:rPr>
      </w:pPr>
      <w:r w:rsidRPr="00F3550F">
        <w:rPr>
          <w:rFonts w:ascii="Verdana" w:hAnsi="Verdana"/>
          <w:bCs/>
          <w:sz w:val="20"/>
          <w:szCs w:val="20"/>
        </w:rPr>
        <w:t xml:space="preserve">Maksymalna </w:t>
      </w:r>
      <w:r>
        <w:rPr>
          <w:rFonts w:ascii="Verdana" w:hAnsi="Verdana"/>
          <w:bCs/>
          <w:sz w:val="20"/>
          <w:szCs w:val="20"/>
        </w:rPr>
        <w:t xml:space="preserve">ilość opracowań </w:t>
      </w:r>
      <w:r w:rsidRPr="00F3550F">
        <w:rPr>
          <w:rFonts w:ascii="Verdana" w:hAnsi="Verdana"/>
          <w:bCs/>
          <w:sz w:val="20"/>
          <w:szCs w:val="20"/>
        </w:rPr>
        <w:t xml:space="preserve"> brana pod uwagę przy ocenie doświadczenia personelu </w:t>
      </w:r>
      <w:r>
        <w:rPr>
          <w:rFonts w:ascii="Verdana" w:hAnsi="Verdana"/>
          <w:bCs/>
          <w:sz w:val="20"/>
          <w:szCs w:val="20"/>
        </w:rPr>
        <w:t xml:space="preserve">P1 </w:t>
      </w:r>
      <w:r w:rsidRPr="00F3550F">
        <w:rPr>
          <w:rFonts w:ascii="Verdana" w:hAnsi="Verdana"/>
          <w:bCs/>
          <w:sz w:val="20"/>
          <w:szCs w:val="20"/>
        </w:rPr>
        <w:t xml:space="preserve">(punktowana) </w:t>
      </w:r>
      <w:r w:rsidRPr="00F3550F">
        <w:rPr>
          <w:rFonts w:ascii="Verdana" w:hAnsi="Verdana"/>
          <w:bCs/>
          <w:color w:val="0D0D0D"/>
          <w:sz w:val="20"/>
          <w:szCs w:val="20"/>
        </w:rPr>
        <w:t xml:space="preserve">– </w:t>
      </w:r>
      <w:r>
        <w:rPr>
          <w:rFonts w:ascii="Verdana" w:hAnsi="Verdana"/>
          <w:bCs/>
          <w:color w:val="0D0D0D"/>
          <w:sz w:val="20"/>
          <w:szCs w:val="20"/>
        </w:rPr>
        <w:t xml:space="preserve"> 5</w:t>
      </w:r>
      <w:r w:rsidRPr="00F3550F">
        <w:rPr>
          <w:rFonts w:ascii="Verdana" w:hAnsi="Verdana"/>
          <w:bCs/>
          <w:color w:val="0D0D0D"/>
          <w:sz w:val="20"/>
          <w:szCs w:val="20"/>
        </w:rPr>
        <w:t>.</w:t>
      </w:r>
    </w:p>
    <w:p w:rsidR="00BE712F" w:rsidRPr="00F3550F" w:rsidRDefault="00BE712F" w:rsidP="003A1949">
      <w:pPr>
        <w:numPr>
          <w:ilvl w:val="0"/>
          <w:numId w:val="59"/>
        </w:numPr>
        <w:spacing w:after="120" w:line="276" w:lineRule="auto"/>
        <w:ind w:left="993" w:hanging="284"/>
        <w:jc w:val="both"/>
        <w:rPr>
          <w:rFonts w:ascii="Verdana" w:hAnsi="Verdana"/>
          <w:bCs/>
          <w:sz w:val="20"/>
          <w:szCs w:val="20"/>
        </w:rPr>
      </w:pPr>
      <w:r w:rsidRPr="00F3550F">
        <w:rPr>
          <w:rFonts w:ascii="Verdana" w:hAnsi="Verdana"/>
          <w:bCs/>
          <w:sz w:val="20"/>
          <w:szCs w:val="20"/>
        </w:rPr>
        <w:t xml:space="preserve">Maksymalna ilość </w:t>
      </w:r>
      <w:r>
        <w:rPr>
          <w:rFonts w:ascii="Verdana" w:hAnsi="Verdana"/>
          <w:bCs/>
          <w:sz w:val="20"/>
          <w:szCs w:val="20"/>
        </w:rPr>
        <w:t>obiektów mostowych</w:t>
      </w:r>
      <w:r w:rsidRPr="00F3550F">
        <w:rPr>
          <w:rFonts w:ascii="Verdana" w:hAnsi="Verdana"/>
          <w:bCs/>
          <w:sz w:val="20"/>
          <w:szCs w:val="20"/>
        </w:rPr>
        <w:t xml:space="preserve"> brana pod uwagę przy ocenie doświadczenia personelu </w:t>
      </w:r>
      <w:r>
        <w:rPr>
          <w:rFonts w:ascii="Verdana" w:hAnsi="Verdana"/>
          <w:bCs/>
          <w:sz w:val="20"/>
          <w:szCs w:val="20"/>
        </w:rPr>
        <w:t xml:space="preserve">P2 </w:t>
      </w:r>
      <w:r w:rsidRPr="00F3550F">
        <w:rPr>
          <w:rFonts w:ascii="Verdana" w:hAnsi="Verdana"/>
          <w:bCs/>
          <w:sz w:val="20"/>
          <w:szCs w:val="20"/>
        </w:rPr>
        <w:t xml:space="preserve">(punktowana) </w:t>
      </w:r>
      <w:r w:rsidRPr="00F3550F">
        <w:rPr>
          <w:rFonts w:ascii="Verdana" w:hAnsi="Verdana"/>
          <w:bCs/>
          <w:color w:val="0D0D0D"/>
          <w:sz w:val="20"/>
          <w:szCs w:val="20"/>
        </w:rPr>
        <w:t xml:space="preserve">– </w:t>
      </w:r>
      <w:r>
        <w:rPr>
          <w:rFonts w:ascii="Verdana" w:hAnsi="Verdana"/>
          <w:bCs/>
          <w:color w:val="0D0D0D"/>
          <w:sz w:val="20"/>
          <w:szCs w:val="20"/>
        </w:rPr>
        <w:t>7</w:t>
      </w:r>
      <w:r w:rsidRPr="00F3550F">
        <w:rPr>
          <w:rFonts w:ascii="Verdana" w:hAnsi="Verdana"/>
          <w:bCs/>
          <w:color w:val="0D0D0D"/>
          <w:sz w:val="20"/>
          <w:szCs w:val="20"/>
        </w:rPr>
        <w:t>.</w:t>
      </w:r>
    </w:p>
    <w:p w:rsidR="00BE712F" w:rsidRPr="00F3550F" w:rsidRDefault="00BE712F" w:rsidP="003A1949">
      <w:pPr>
        <w:numPr>
          <w:ilvl w:val="0"/>
          <w:numId w:val="59"/>
        </w:numPr>
        <w:spacing w:after="120" w:line="257" w:lineRule="auto"/>
        <w:ind w:left="993" w:hanging="284"/>
        <w:contextualSpacing/>
        <w:jc w:val="both"/>
        <w:rPr>
          <w:rFonts w:ascii="Verdana" w:hAnsi="Verdana"/>
          <w:spacing w:val="4"/>
          <w:sz w:val="20"/>
          <w:szCs w:val="20"/>
          <w:lang w:eastAsia="ar-SA"/>
        </w:rPr>
      </w:pPr>
      <w:r w:rsidRPr="00F3550F">
        <w:rPr>
          <w:rFonts w:ascii="Verdana" w:hAnsi="Verdana"/>
          <w:bCs/>
          <w:sz w:val="20"/>
          <w:szCs w:val="20"/>
        </w:rPr>
        <w:t xml:space="preserve">W sytuacji nie złożenia Formularza </w:t>
      </w:r>
      <w:r w:rsidRPr="00F3550F">
        <w:rPr>
          <w:rFonts w:ascii="Verdana" w:hAnsi="Verdana"/>
          <w:b/>
          <w:sz w:val="20"/>
          <w:szCs w:val="20"/>
        </w:rPr>
        <w:t xml:space="preserve">„Kryterium oceny ofert - Doświadczenie Personelu” </w:t>
      </w:r>
      <w:r w:rsidRPr="00F3550F">
        <w:rPr>
          <w:rFonts w:ascii="Verdana" w:hAnsi="Verdana"/>
          <w:bCs/>
          <w:sz w:val="20"/>
          <w:szCs w:val="20"/>
        </w:rPr>
        <w:t xml:space="preserve">lub złożenie formularza niezawierającego niezbędnych informacji, w ramach kryterium oceny ofert </w:t>
      </w:r>
      <w:r w:rsidRPr="00F3550F">
        <w:rPr>
          <w:rFonts w:ascii="Verdana" w:hAnsi="Verdana"/>
          <w:b/>
          <w:bCs/>
          <w:sz w:val="20"/>
          <w:szCs w:val="20"/>
        </w:rPr>
        <w:t>„Doświadczenie Personelu ”</w:t>
      </w:r>
      <w:r w:rsidRPr="00F3550F">
        <w:rPr>
          <w:rFonts w:ascii="Verdana" w:hAnsi="Verdana"/>
          <w:bCs/>
          <w:sz w:val="20"/>
          <w:szCs w:val="20"/>
        </w:rPr>
        <w:t xml:space="preserve"> przyznane zostanie 0 pkt.</w:t>
      </w:r>
    </w:p>
    <w:p w:rsidR="00BE712F" w:rsidRPr="00F3550F" w:rsidRDefault="00BE712F" w:rsidP="00BE712F">
      <w:pPr>
        <w:spacing w:before="120" w:after="120" w:line="257" w:lineRule="auto"/>
        <w:ind w:left="993" w:hanging="284"/>
        <w:jc w:val="both"/>
        <w:rPr>
          <w:rFonts w:ascii="Verdana" w:hAnsi="Verdana"/>
          <w:spacing w:val="4"/>
          <w:sz w:val="20"/>
          <w:szCs w:val="20"/>
          <w:lang w:eastAsia="ar-SA"/>
        </w:rPr>
      </w:pPr>
      <w:r w:rsidRPr="00F3550F">
        <w:rPr>
          <w:rFonts w:ascii="Verdana" w:hAnsi="Verdana"/>
          <w:spacing w:val="4"/>
          <w:sz w:val="20"/>
          <w:szCs w:val="20"/>
          <w:lang w:eastAsia="ar-SA"/>
        </w:rPr>
        <w:t>5.</w:t>
      </w:r>
      <w:r w:rsidRPr="00F3550F">
        <w:rPr>
          <w:rFonts w:ascii="Verdana" w:hAnsi="Verdana"/>
          <w:spacing w:val="4"/>
          <w:sz w:val="20"/>
          <w:szCs w:val="20"/>
          <w:lang w:eastAsia="ar-SA"/>
        </w:rPr>
        <w:tab/>
      </w:r>
      <w:r w:rsidRPr="00F3550F">
        <w:rPr>
          <w:rFonts w:ascii="Verdana" w:hAnsi="Verdana"/>
          <w:bCs/>
          <w:sz w:val="20"/>
          <w:szCs w:val="20"/>
        </w:rPr>
        <w:t>Osoby</w:t>
      </w:r>
      <w:r w:rsidRPr="00F3550F">
        <w:rPr>
          <w:rFonts w:ascii="Verdana" w:hAnsi="Verdana"/>
          <w:sz w:val="20"/>
          <w:szCs w:val="20"/>
        </w:rPr>
        <w:t xml:space="preserve"> wskazane w Formularzu 2.1. do pełnienia funkcji </w:t>
      </w:r>
      <w:r w:rsidRPr="00F3550F">
        <w:rPr>
          <w:rFonts w:ascii="Verdana" w:hAnsi="Verdana"/>
          <w:b/>
          <w:bCs/>
          <w:sz w:val="20"/>
          <w:szCs w:val="20"/>
          <w:u w:val="single"/>
        </w:rPr>
        <w:t>Projektanta drogowego/</w:t>
      </w:r>
      <w:r>
        <w:rPr>
          <w:rFonts w:ascii="Verdana" w:hAnsi="Verdana"/>
          <w:b/>
          <w:bCs/>
          <w:sz w:val="20"/>
          <w:szCs w:val="20"/>
          <w:u w:val="single"/>
        </w:rPr>
        <w:t xml:space="preserve"> Projektanta mostowego</w:t>
      </w:r>
      <w:r w:rsidRPr="00F3550F">
        <w:rPr>
          <w:rFonts w:ascii="Verdana" w:hAnsi="Verdana"/>
          <w:b/>
          <w:bCs/>
          <w:sz w:val="20"/>
          <w:szCs w:val="20"/>
          <w:u w:val="single"/>
        </w:rPr>
        <w:t xml:space="preserve"> </w:t>
      </w:r>
      <w:r w:rsidRPr="00F3550F">
        <w:rPr>
          <w:rFonts w:ascii="Verdana" w:hAnsi="Verdana"/>
          <w:sz w:val="20"/>
          <w:szCs w:val="20"/>
        </w:rPr>
        <w:t>muszą być również wskazane do pełnienia tych funkcji w wykazie osób o którym mowa w pkt 9.7.1)b).</w:t>
      </w:r>
    </w:p>
    <w:p w:rsidR="00BE712F" w:rsidRPr="00F3550F" w:rsidRDefault="00BE712F" w:rsidP="00BE712F">
      <w:pPr>
        <w:spacing w:before="120" w:after="120" w:line="257" w:lineRule="auto"/>
        <w:ind w:firstLine="709"/>
        <w:jc w:val="both"/>
        <w:rPr>
          <w:rFonts w:ascii="Verdana" w:hAnsi="Verdana"/>
          <w:b/>
          <w:sz w:val="20"/>
          <w:szCs w:val="20"/>
        </w:rPr>
      </w:pPr>
      <w:r w:rsidRPr="00F3550F">
        <w:rPr>
          <w:rFonts w:ascii="Verdana" w:hAnsi="Verdana"/>
          <w:b/>
          <w:sz w:val="20"/>
          <w:szCs w:val="20"/>
        </w:rPr>
        <w:t>Pod określeniem:</w:t>
      </w:r>
    </w:p>
    <w:p w:rsidR="00BE712F" w:rsidRPr="00A9764B" w:rsidRDefault="00BE712F" w:rsidP="00BE712F">
      <w:pPr>
        <w:autoSpaceDE w:val="0"/>
        <w:autoSpaceDN w:val="0"/>
        <w:adjustRightInd w:val="0"/>
        <w:spacing w:before="120" w:after="120"/>
        <w:ind w:left="708"/>
        <w:jc w:val="both"/>
        <w:rPr>
          <w:rFonts w:ascii="Verdana" w:hAnsi="Verdana"/>
          <w:bCs/>
          <w:sz w:val="20"/>
          <w:szCs w:val="20"/>
        </w:rPr>
      </w:pPr>
      <w:r w:rsidRPr="00A9764B">
        <w:rPr>
          <w:rFonts w:ascii="Verdana" w:hAnsi="Verdana"/>
          <w:bCs/>
          <w:sz w:val="20"/>
          <w:szCs w:val="20"/>
        </w:rPr>
        <w:t>Pod określeniem:</w:t>
      </w:r>
    </w:p>
    <w:p w:rsidR="00BE712F" w:rsidRPr="00A9764B" w:rsidRDefault="00BE712F" w:rsidP="00BE712F">
      <w:pPr>
        <w:numPr>
          <w:ilvl w:val="0"/>
          <w:numId w:val="19"/>
        </w:numPr>
        <w:autoSpaceDE w:val="0"/>
        <w:autoSpaceDN w:val="0"/>
        <w:adjustRightInd w:val="0"/>
        <w:spacing w:before="120" w:after="120"/>
        <w:ind w:left="1777"/>
        <w:jc w:val="both"/>
        <w:rPr>
          <w:rFonts w:ascii="Verdana" w:hAnsi="Verdana"/>
          <w:bCs/>
          <w:sz w:val="20"/>
          <w:szCs w:val="20"/>
        </w:rPr>
      </w:pPr>
      <w:r w:rsidRPr="00A9764B">
        <w:rPr>
          <w:rFonts w:ascii="Verdana" w:hAnsi="Verdana"/>
          <w:bCs/>
          <w:sz w:val="20"/>
          <w:szCs w:val="20"/>
        </w:rPr>
        <w:t>STEŚ - Studium techniczno-ekonomiczno-środowiskowe;</w:t>
      </w:r>
    </w:p>
    <w:p w:rsidR="00BE712F" w:rsidRPr="00A9764B" w:rsidRDefault="00BE712F" w:rsidP="00BE712F">
      <w:pPr>
        <w:numPr>
          <w:ilvl w:val="0"/>
          <w:numId w:val="19"/>
        </w:numPr>
        <w:autoSpaceDE w:val="0"/>
        <w:autoSpaceDN w:val="0"/>
        <w:adjustRightInd w:val="0"/>
        <w:spacing w:before="120" w:after="120"/>
        <w:ind w:left="1777"/>
        <w:jc w:val="both"/>
        <w:rPr>
          <w:rFonts w:ascii="Verdana" w:hAnsi="Verdana"/>
          <w:bCs/>
          <w:sz w:val="20"/>
          <w:szCs w:val="20"/>
        </w:rPr>
      </w:pPr>
      <w:r w:rsidRPr="00A9764B">
        <w:rPr>
          <w:rFonts w:ascii="Verdana" w:hAnsi="Verdana"/>
          <w:bCs/>
          <w:sz w:val="20"/>
          <w:szCs w:val="20"/>
        </w:rPr>
        <w:t xml:space="preserve">STEŚ-R- Studium techniczno- ekonomiczno- środowiskowe z elementami koncepcji programowej, </w:t>
      </w:r>
    </w:p>
    <w:p w:rsidR="00BE712F" w:rsidRPr="00A9764B" w:rsidRDefault="00BE712F" w:rsidP="00BE712F">
      <w:pPr>
        <w:numPr>
          <w:ilvl w:val="0"/>
          <w:numId w:val="19"/>
        </w:numPr>
        <w:autoSpaceDE w:val="0"/>
        <w:autoSpaceDN w:val="0"/>
        <w:adjustRightInd w:val="0"/>
        <w:spacing w:before="120" w:after="120"/>
        <w:ind w:left="1777"/>
        <w:jc w:val="both"/>
        <w:rPr>
          <w:rFonts w:ascii="Verdana" w:hAnsi="Verdana"/>
          <w:bCs/>
          <w:sz w:val="20"/>
          <w:szCs w:val="20"/>
        </w:rPr>
      </w:pPr>
      <w:r w:rsidRPr="00A9764B">
        <w:rPr>
          <w:rFonts w:ascii="Verdana" w:hAnsi="Verdana"/>
          <w:bCs/>
          <w:sz w:val="20"/>
          <w:szCs w:val="20"/>
        </w:rPr>
        <w:t>KP należy rozumieć Koncepcję Programową;</w:t>
      </w:r>
    </w:p>
    <w:p w:rsidR="00BE712F" w:rsidRPr="00A9764B" w:rsidRDefault="00BE712F" w:rsidP="00BE712F">
      <w:pPr>
        <w:numPr>
          <w:ilvl w:val="0"/>
          <w:numId w:val="19"/>
        </w:numPr>
        <w:autoSpaceDE w:val="0"/>
        <w:autoSpaceDN w:val="0"/>
        <w:adjustRightInd w:val="0"/>
        <w:spacing w:before="120" w:after="120"/>
        <w:ind w:left="1777"/>
        <w:jc w:val="both"/>
        <w:rPr>
          <w:rFonts w:ascii="Verdana" w:hAnsi="Verdana"/>
          <w:bCs/>
          <w:sz w:val="20"/>
          <w:szCs w:val="20"/>
        </w:rPr>
      </w:pPr>
      <w:r w:rsidRPr="00A9764B">
        <w:rPr>
          <w:rFonts w:ascii="Verdana" w:hAnsi="Verdana"/>
          <w:bCs/>
          <w:sz w:val="20"/>
          <w:szCs w:val="20"/>
        </w:rPr>
        <w:t>PB należy rozumieć Projekt Budowlany.</w:t>
      </w:r>
    </w:p>
    <w:p w:rsidR="00BE712F" w:rsidRPr="00A9764B" w:rsidRDefault="00BE712F" w:rsidP="00BE712F">
      <w:pPr>
        <w:autoSpaceDE w:val="0"/>
        <w:autoSpaceDN w:val="0"/>
        <w:adjustRightInd w:val="0"/>
        <w:spacing w:before="120" w:after="120"/>
        <w:ind w:left="708"/>
        <w:jc w:val="both"/>
        <w:rPr>
          <w:rFonts w:ascii="Verdana" w:hAnsi="Verdana"/>
          <w:bCs/>
          <w:sz w:val="20"/>
          <w:szCs w:val="20"/>
        </w:rPr>
      </w:pPr>
      <w:r w:rsidRPr="00A9764B">
        <w:rPr>
          <w:rFonts w:ascii="Verdana" w:hAnsi="Verdana"/>
          <w:bCs/>
          <w:sz w:val="20"/>
          <w:szCs w:val="20"/>
        </w:rPr>
        <w:t>Przez opracowanie dokumentacji projektowej (STEŚ, STEŚ-R, KP lub PB) należy rozumieć doprowadzenie do wystawienia Protokołu odbioru dokumentacji projektowej lub równoważnego dokumentu.</w:t>
      </w:r>
    </w:p>
    <w:p w:rsidR="00BE712F" w:rsidRPr="00A9764B" w:rsidRDefault="00BE712F" w:rsidP="00BE712F">
      <w:pPr>
        <w:autoSpaceDE w:val="0"/>
        <w:autoSpaceDN w:val="0"/>
        <w:adjustRightInd w:val="0"/>
        <w:spacing w:before="120" w:after="120"/>
        <w:ind w:left="708"/>
        <w:jc w:val="both"/>
        <w:rPr>
          <w:rFonts w:ascii="Verdana" w:hAnsi="Verdana"/>
          <w:bCs/>
          <w:sz w:val="20"/>
          <w:szCs w:val="20"/>
        </w:rPr>
      </w:pPr>
      <w:r w:rsidRPr="00A9764B">
        <w:rPr>
          <w:rFonts w:ascii="Verdana" w:hAnsi="Verdana"/>
          <w:bCs/>
          <w:sz w:val="20"/>
          <w:szCs w:val="20"/>
        </w:rPr>
        <w:t>Przez opracowanie projektu budowlanego nie należy rozumieć opracowania aktualizacji lub optymalizacji projektu, chyba że swym zakresem obejmuje całość dokumentacji projektowej.</w:t>
      </w:r>
    </w:p>
    <w:p w:rsidR="00BE712F" w:rsidRPr="00A9764B" w:rsidRDefault="00BE712F" w:rsidP="00BE712F">
      <w:pPr>
        <w:autoSpaceDE w:val="0"/>
        <w:autoSpaceDN w:val="0"/>
        <w:adjustRightInd w:val="0"/>
        <w:spacing w:before="120" w:after="120"/>
        <w:ind w:left="708"/>
        <w:jc w:val="both"/>
        <w:rPr>
          <w:rFonts w:ascii="Verdana" w:hAnsi="Verdana"/>
          <w:bCs/>
          <w:sz w:val="20"/>
          <w:szCs w:val="20"/>
        </w:rPr>
      </w:pPr>
      <w:r w:rsidRPr="00A9764B">
        <w:rPr>
          <w:rFonts w:ascii="Verdana" w:hAnsi="Verdana"/>
          <w:bCs/>
          <w:sz w:val="20"/>
          <w:szCs w:val="20"/>
        </w:rPr>
        <w:t>W przypadku obiektów w ciągu drogi dwujezdniowej za jeden obiekt uważa się obiekt pod obie jezdnie.</w:t>
      </w:r>
    </w:p>
    <w:p w:rsidR="00BE712F" w:rsidRPr="00A9764B" w:rsidRDefault="00BE712F" w:rsidP="00BE712F">
      <w:pPr>
        <w:autoSpaceDE w:val="0"/>
        <w:autoSpaceDN w:val="0"/>
        <w:adjustRightInd w:val="0"/>
        <w:spacing w:before="120" w:after="120"/>
        <w:ind w:left="708"/>
        <w:jc w:val="both"/>
        <w:rPr>
          <w:rFonts w:ascii="Verdana" w:hAnsi="Verdana"/>
          <w:bCs/>
          <w:sz w:val="20"/>
          <w:szCs w:val="20"/>
        </w:rPr>
      </w:pPr>
      <w:r w:rsidRPr="00A9764B">
        <w:rPr>
          <w:rFonts w:ascii="Verdana" w:hAnsi="Verdana"/>
          <w:bCs/>
          <w:sz w:val="20"/>
          <w:szCs w:val="20"/>
        </w:rPr>
        <w:t>Obiekt mostowy w rozumieniu rozporządzenia Ministra Transportu i Gospodarki Morskiej z dnia 30 maja 2000 r. w sprawie warunków technicznych, jakim powinny odpowiadać drogowe obiekty inżynierskie i ich usytuowanie (Dz. U. z 2000 r. nr 63, poz. 735 ze zm.).</w:t>
      </w:r>
    </w:p>
    <w:p w:rsidR="001030FA" w:rsidRDefault="00BE712F" w:rsidP="00BE712F">
      <w:pPr>
        <w:autoSpaceDE w:val="0"/>
        <w:autoSpaceDN w:val="0"/>
        <w:adjustRightInd w:val="0"/>
        <w:spacing w:before="120" w:after="120"/>
        <w:ind w:left="708"/>
        <w:jc w:val="both"/>
        <w:rPr>
          <w:rFonts w:ascii="Verdana" w:hAnsi="Verdana"/>
          <w:bCs/>
          <w:sz w:val="20"/>
          <w:szCs w:val="20"/>
        </w:rPr>
      </w:pPr>
      <w:r w:rsidRPr="00A9764B">
        <w:rPr>
          <w:rFonts w:ascii="Verdana" w:hAnsi="Verdana"/>
          <w:bCs/>
          <w:sz w:val="20"/>
          <w:szCs w:val="20"/>
        </w:rPr>
        <w:t>Przez „pełnił funkcje Projektanta lub sprawdzającego” należy rozumieć pełnienie</w:t>
      </w:r>
      <w:r w:rsidRPr="00BE712F">
        <w:rPr>
          <w:rFonts w:ascii="Verdana" w:hAnsi="Verdana"/>
          <w:bCs/>
          <w:sz w:val="20"/>
          <w:szCs w:val="20"/>
        </w:rPr>
        <w:t xml:space="preserve"> </w:t>
      </w:r>
      <w:r w:rsidRPr="00A9764B">
        <w:rPr>
          <w:rFonts w:ascii="Verdana" w:hAnsi="Verdana"/>
          <w:bCs/>
          <w:sz w:val="20"/>
          <w:szCs w:val="20"/>
        </w:rPr>
        <w:t>funkcji projektanta lub sprawdzającego w myśl art. 20 ustawy z dnia 7 lipca 1994 r. Prawo budowlane (t.j. Dz.U. 2016 poz. 290).</w:t>
      </w:r>
    </w:p>
    <w:p w:rsidR="001030FA" w:rsidRDefault="001030FA" w:rsidP="00BE712F">
      <w:pPr>
        <w:spacing w:before="120" w:after="120"/>
        <w:ind w:left="993"/>
        <w:contextualSpacing/>
        <w:jc w:val="both"/>
        <w:rPr>
          <w:rFonts w:ascii="Verdana" w:hAnsi="Verdana"/>
          <w:sz w:val="20"/>
          <w:szCs w:val="20"/>
        </w:rPr>
      </w:pPr>
    </w:p>
    <w:p w:rsidR="001030FA" w:rsidRPr="00F3550F" w:rsidRDefault="001030FA" w:rsidP="001030FA">
      <w:pPr>
        <w:spacing w:before="120" w:after="120"/>
        <w:ind w:left="993"/>
        <w:contextualSpacing/>
        <w:jc w:val="both"/>
        <w:rPr>
          <w:rFonts w:ascii="Verdana" w:hAnsi="Verdana"/>
          <w:sz w:val="20"/>
          <w:szCs w:val="20"/>
        </w:rPr>
      </w:pPr>
    </w:p>
    <w:p w:rsidR="001030FA" w:rsidRDefault="004F5A90" w:rsidP="001030FA">
      <w:pPr>
        <w:autoSpaceDE w:val="0"/>
        <w:autoSpaceDN w:val="0"/>
        <w:adjustRightInd w:val="0"/>
        <w:spacing w:before="120" w:after="120"/>
        <w:jc w:val="both"/>
        <w:rPr>
          <w:rFonts w:ascii="Verdana" w:hAnsi="Verdana" w:cs="Verdana,Bold"/>
          <w:b/>
          <w:bCs/>
          <w:sz w:val="20"/>
          <w:szCs w:val="20"/>
          <w:lang w:eastAsia="en-US"/>
        </w:rPr>
      </w:pPr>
      <w:r>
        <w:rPr>
          <w:rFonts w:ascii="Verdana" w:hAnsi="Verdana" w:cs="Verdana,Bold"/>
          <w:b/>
          <w:bCs/>
          <w:sz w:val="20"/>
          <w:szCs w:val="20"/>
          <w:lang w:eastAsia="en-US"/>
        </w:rPr>
        <w:t>19.1.4</w:t>
      </w:r>
      <w:r w:rsidR="001030FA" w:rsidRPr="00F3550F">
        <w:rPr>
          <w:rFonts w:ascii="Verdana" w:hAnsi="Verdana" w:cs="Verdana,Bold"/>
          <w:b/>
          <w:bCs/>
          <w:sz w:val="20"/>
          <w:szCs w:val="20"/>
          <w:lang w:eastAsia="en-US"/>
        </w:rPr>
        <w:t>. Opis kryterium „Prowadzenie strony internetowej” (SI)</w:t>
      </w:r>
    </w:p>
    <w:p w:rsidR="00BE712F" w:rsidRPr="00F3550F" w:rsidRDefault="00BE712F" w:rsidP="00BE712F">
      <w:pPr>
        <w:autoSpaceDE w:val="0"/>
        <w:autoSpaceDN w:val="0"/>
        <w:adjustRightInd w:val="0"/>
        <w:spacing w:before="120" w:after="120"/>
        <w:ind w:left="709"/>
        <w:jc w:val="both"/>
        <w:rPr>
          <w:rFonts w:ascii="Verdana" w:hAnsi="Verdana" w:cs="Verdana,Bold"/>
          <w:bCs/>
          <w:sz w:val="20"/>
          <w:szCs w:val="20"/>
          <w:lang w:eastAsia="en-US"/>
        </w:rPr>
      </w:pPr>
      <w:r w:rsidRPr="00F3550F">
        <w:rPr>
          <w:rFonts w:ascii="Verdana" w:hAnsi="Verdana" w:cs="Verdana,Bold"/>
          <w:bCs/>
          <w:sz w:val="20"/>
          <w:szCs w:val="20"/>
          <w:lang w:eastAsia="en-US"/>
        </w:rPr>
        <w:t>W ramach podkryterium „Prowadzenie strony internetowej” Wykon</w:t>
      </w:r>
      <w:r w:rsidR="004F5A90">
        <w:rPr>
          <w:rFonts w:ascii="Verdana" w:hAnsi="Verdana" w:cs="Verdana,Bold"/>
          <w:bCs/>
          <w:sz w:val="20"/>
          <w:szCs w:val="20"/>
          <w:lang w:eastAsia="en-US"/>
        </w:rPr>
        <w:t>awcy zostanie przyznane 0 lub 16</w:t>
      </w:r>
      <w:r w:rsidRPr="00F3550F">
        <w:rPr>
          <w:rFonts w:ascii="Verdana" w:hAnsi="Verdana" w:cs="Verdana,Bold"/>
          <w:bCs/>
          <w:sz w:val="20"/>
          <w:szCs w:val="20"/>
          <w:lang w:eastAsia="en-US"/>
        </w:rPr>
        <w:t xml:space="preserve"> punktów </w:t>
      </w:r>
      <w:r w:rsidRPr="00F3550F">
        <w:rPr>
          <w:rFonts w:ascii="Verdana" w:hAnsi="Verdana"/>
          <w:sz w:val="20"/>
          <w:szCs w:val="20"/>
        </w:rPr>
        <w:t xml:space="preserve">w zależności od deklaracji Wykonawcy zawartej w Formularzu </w:t>
      </w:r>
      <w:r w:rsidRPr="00F3550F">
        <w:rPr>
          <w:rFonts w:ascii="Verdana" w:hAnsi="Verdana"/>
          <w:color w:val="000000"/>
          <w:sz w:val="20"/>
          <w:szCs w:val="20"/>
        </w:rPr>
        <w:t xml:space="preserve">„Kryterium oceny ofert - </w:t>
      </w:r>
      <w:r w:rsidRPr="00F3550F">
        <w:rPr>
          <w:rFonts w:ascii="Verdana" w:hAnsi="Verdana" w:cs="Verdana,Bold"/>
          <w:b/>
          <w:bCs/>
          <w:sz w:val="20"/>
          <w:szCs w:val="20"/>
          <w:lang w:eastAsia="en-US"/>
        </w:rPr>
        <w:t>Prowadzenie strony internetowej”</w:t>
      </w:r>
      <w:r w:rsidRPr="00F3550F">
        <w:rPr>
          <w:rFonts w:ascii="Verdana" w:hAnsi="Verdana" w:cs="Verdana,Bold"/>
          <w:bCs/>
          <w:sz w:val="20"/>
          <w:szCs w:val="20"/>
          <w:lang w:eastAsia="en-US"/>
        </w:rPr>
        <w:t>. W przypadku pozytywnej deklaracji (TAK)</w:t>
      </w:r>
      <w:r w:rsidR="000E39DF">
        <w:rPr>
          <w:rFonts w:ascii="Verdana" w:hAnsi="Verdana" w:cs="Verdana,Bold"/>
          <w:bCs/>
          <w:sz w:val="20"/>
          <w:szCs w:val="20"/>
          <w:lang w:eastAsia="en-US"/>
        </w:rPr>
        <w:t xml:space="preserve"> zostanie przyznanych 16</w:t>
      </w:r>
      <w:r>
        <w:rPr>
          <w:rFonts w:ascii="Verdana" w:hAnsi="Verdana" w:cs="Verdana,Bold"/>
          <w:bCs/>
          <w:sz w:val="20"/>
          <w:szCs w:val="20"/>
          <w:lang w:eastAsia="en-US"/>
        </w:rPr>
        <w:t xml:space="preserve"> pkt</w:t>
      </w:r>
      <w:r w:rsidRPr="00F3550F">
        <w:rPr>
          <w:rFonts w:ascii="Verdana" w:hAnsi="Verdana" w:cs="Verdana,Bold"/>
          <w:bCs/>
          <w:sz w:val="20"/>
          <w:szCs w:val="20"/>
          <w:lang w:eastAsia="en-US"/>
        </w:rPr>
        <w:t>. W przypadku negatywnej deklaracji (NIE) Wykonawca otrzyma 0 punktów. Składając deklarację (TAK), Wykonawca zobowiązuje się do wykonania działania zgodnie z poniższym opisem.</w:t>
      </w:r>
    </w:p>
    <w:p w:rsidR="004F5A90" w:rsidRPr="004F5A90" w:rsidRDefault="00BE712F" w:rsidP="004F5A90">
      <w:pPr>
        <w:pStyle w:val="Akapitzlist"/>
        <w:numPr>
          <w:ilvl w:val="3"/>
          <w:numId w:val="129"/>
        </w:numPr>
        <w:spacing w:before="120" w:after="120"/>
        <w:contextualSpacing/>
        <w:jc w:val="both"/>
        <w:rPr>
          <w:rFonts w:ascii="Verdana" w:hAnsi="Verdana"/>
        </w:rPr>
      </w:pPr>
      <w:r w:rsidRPr="004F5A90">
        <w:rPr>
          <w:rFonts w:ascii="Verdana" w:hAnsi="Verdana"/>
          <w:bCs/>
        </w:rPr>
        <w:t>Adres strony internetowej kontaktu powinien nawiązywać do nazwy opracowania i nie może zawierać nazw komercyjnych. Adres strony podlega uzgodnieniu przez Zamawiającego.</w:t>
      </w:r>
    </w:p>
    <w:p w:rsidR="004F5A90" w:rsidRPr="004F5A90" w:rsidRDefault="00BE712F" w:rsidP="004F5A90">
      <w:pPr>
        <w:pStyle w:val="Akapitzlist"/>
        <w:numPr>
          <w:ilvl w:val="3"/>
          <w:numId w:val="129"/>
        </w:numPr>
        <w:spacing w:before="120" w:after="120"/>
        <w:contextualSpacing/>
        <w:jc w:val="both"/>
        <w:rPr>
          <w:rFonts w:ascii="Verdana" w:hAnsi="Verdana"/>
        </w:rPr>
      </w:pPr>
      <w:r w:rsidRPr="004F5A90">
        <w:rPr>
          <w:rFonts w:ascii="Verdana" w:hAnsi="Verdana"/>
          <w:bCs/>
        </w:rPr>
        <w:t>Strona internetowa powinna zostać utworzona nie później niż w ciągu 3 tygodni od daty zawarcia Umowy.</w:t>
      </w:r>
    </w:p>
    <w:p w:rsidR="004F5A90" w:rsidRPr="004F5A90" w:rsidRDefault="00BE712F" w:rsidP="004F5A90">
      <w:pPr>
        <w:pStyle w:val="Akapitzlist"/>
        <w:numPr>
          <w:ilvl w:val="3"/>
          <w:numId w:val="129"/>
        </w:numPr>
        <w:spacing w:before="120" w:after="120"/>
        <w:contextualSpacing/>
        <w:jc w:val="both"/>
        <w:rPr>
          <w:rFonts w:ascii="Verdana" w:hAnsi="Verdana"/>
        </w:rPr>
      </w:pPr>
      <w:r w:rsidRPr="004F5A90">
        <w:rPr>
          <w:rFonts w:ascii="Verdana" w:hAnsi="Verdana"/>
          <w:bCs/>
        </w:rPr>
        <w:t>Wykonawca stworzy i będzie prowadził w okresie trwania Umowy stronę internetową informującą szczegółowo o postępie prac w danym okresie, aktualizowaną co najmniej raz na tydzień lub w innym okresie ustalonym z Zamawiającym.</w:t>
      </w:r>
    </w:p>
    <w:p w:rsidR="004F5A90" w:rsidRPr="004F5A90" w:rsidRDefault="00BE712F" w:rsidP="004F5A90">
      <w:pPr>
        <w:pStyle w:val="Akapitzlist"/>
        <w:numPr>
          <w:ilvl w:val="3"/>
          <w:numId w:val="129"/>
        </w:numPr>
        <w:spacing w:before="120" w:after="120"/>
        <w:contextualSpacing/>
        <w:jc w:val="both"/>
        <w:rPr>
          <w:rFonts w:ascii="Verdana" w:hAnsi="Verdana"/>
        </w:rPr>
      </w:pPr>
      <w:r w:rsidRPr="004F5A90">
        <w:rPr>
          <w:rFonts w:ascii="Verdana" w:hAnsi="Verdana"/>
          <w:bCs/>
        </w:rPr>
        <w:t>Projekt strony „www" przed wdrożeniem zostanie uzgodniony i zaakceptowany przez Zamawiającego.</w:t>
      </w:r>
    </w:p>
    <w:p w:rsidR="004F5A90" w:rsidRPr="004F5A90" w:rsidRDefault="00BE712F" w:rsidP="004F5A90">
      <w:pPr>
        <w:pStyle w:val="Akapitzlist"/>
        <w:numPr>
          <w:ilvl w:val="3"/>
          <w:numId w:val="129"/>
        </w:numPr>
        <w:spacing w:before="120" w:after="120"/>
        <w:contextualSpacing/>
        <w:jc w:val="both"/>
        <w:rPr>
          <w:rFonts w:ascii="Verdana" w:hAnsi="Verdana"/>
        </w:rPr>
      </w:pPr>
      <w:r w:rsidRPr="004F5A90">
        <w:rPr>
          <w:rFonts w:ascii="Verdana" w:hAnsi="Verdana"/>
          <w:bCs/>
        </w:rPr>
        <w:t>Na prośbę Zamawiającego, wykonawca umieści dodatkowe dane m.in. decyzje.</w:t>
      </w:r>
    </w:p>
    <w:p w:rsidR="00BE712F" w:rsidRPr="004F5A90" w:rsidRDefault="00BE712F" w:rsidP="004F5A90">
      <w:pPr>
        <w:pStyle w:val="Akapitzlist"/>
        <w:numPr>
          <w:ilvl w:val="3"/>
          <w:numId w:val="129"/>
        </w:numPr>
        <w:spacing w:before="120" w:after="120"/>
        <w:contextualSpacing/>
        <w:jc w:val="both"/>
        <w:rPr>
          <w:rFonts w:ascii="Verdana" w:hAnsi="Verdana"/>
        </w:rPr>
      </w:pPr>
      <w:r w:rsidRPr="004F5A90">
        <w:rPr>
          <w:rFonts w:ascii="Verdana" w:hAnsi="Verdana"/>
          <w:bCs/>
        </w:rPr>
        <w:t>Strona internetowa powinna zawierać przynajmniej:</w:t>
      </w:r>
    </w:p>
    <w:p w:rsidR="00BE712F" w:rsidRPr="00F3550F" w:rsidRDefault="00BE712F" w:rsidP="003A1949">
      <w:pPr>
        <w:numPr>
          <w:ilvl w:val="0"/>
          <w:numId w:val="46"/>
        </w:numPr>
        <w:spacing w:before="120" w:after="120"/>
        <w:contextualSpacing/>
        <w:jc w:val="both"/>
        <w:rPr>
          <w:rFonts w:ascii="Verdana" w:hAnsi="Verdana"/>
          <w:bCs/>
          <w:sz w:val="20"/>
          <w:szCs w:val="20"/>
        </w:rPr>
      </w:pPr>
      <w:r w:rsidRPr="00F3550F">
        <w:rPr>
          <w:rFonts w:ascii="Verdana" w:hAnsi="Verdana"/>
          <w:bCs/>
          <w:sz w:val="20"/>
          <w:szCs w:val="20"/>
        </w:rPr>
        <w:t>opis (językiem „nietechnicznym") wraz z jego głównymi celami, kosztami oraz spodziewanymi efektami,</w:t>
      </w:r>
    </w:p>
    <w:p w:rsidR="00BE712F" w:rsidRPr="00F3550F" w:rsidRDefault="00BE712F" w:rsidP="003A1949">
      <w:pPr>
        <w:numPr>
          <w:ilvl w:val="0"/>
          <w:numId w:val="46"/>
        </w:numPr>
        <w:spacing w:before="120" w:after="120"/>
        <w:contextualSpacing/>
        <w:jc w:val="both"/>
        <w:rPr>
          <w:rFonts w:ascii="Verdana" w:hAnsi="Verdana"/>
          <w:bCs/>
          <w:sz w:val="20"/>
          <w:szCs w:val="20"/>
        </w:rPr>
      </w:pPr>
      <w:r w:rsidRPr="00F3550F">
        <w:rPr>
          <w:rFonts w:ascii="Verdana" w:hAnsi="Verdana"/>
          <w:bCs/>
          <w:sz w:val="20"/>
          <w:szCs w:val="20"/>
        </w:rPr>
        <w:t>nazwę i adres Zamawiającego i Wykonawcy wraz z danymi kontaktowymi,</w:t>
      </w:r>
    </w:p>
    <w:p w:rsidR="00BE712F" w:rsidRPr="00F3550F" w:rsidRDefault="00BE712F" w:rsidP="003A1949">
      <w:pPr>
        <w:numPr>
          <w:ilvl w:val="0"/>
          <w:numId w:val="46"/>
        </w:numPr>
        <w:spacing w:before="120" w:after="120"/>
        <w:contextualSpacing/>
        <w:jc w:val="both"/>
        <w:rPr>
          <w:rFonts w:ascii="Verdana" w:hAnsi="Verdana"/>
          <w:bCs/>
          <w:sz w:val="20"/>
          <w:szCs w:val="20"/>
        </w:rPr>
      </w:pPr>
      <w:r w:rsidRPr="00F3550F">
        <w:rPr>
          <w:rFonts w:ascii="Verdana" w:hAnsi="Verdana"/>
          <w:bCs/>
          <w:sz w:val="20"/>
          <w:szCs w:val="20"/>
        </w:rPr>
        <w:t>schemat przebiegu drogi oraz schematy (wraz z opisami) węzłów, skrzyżowań i ciekawych rozwiązań inżynierskich na podkładzie topograficznym,</w:t>
      </w:r>
    </w:p>
    <w:p w:rsidR="00BE712F" w:rsidRPr="00F3550F" w:rsidRDefault="00BE712F" w:rsidP="003A1949">
      <w:pPr>
        <w:numPr>
          <w:ilvl w:val="0"/>
          <w:numId w:val="46"/>
        </w:numPr>
        <w:spacing w:before="120" w:after="120"/>
        <w:contextualSpacing/>
        <w:jc w:val="both"/>
        <w:rPr>
          <w:rFonts w:ascii="Verdana" w:hAnsi="Verdana"/>
          <w:bCs/>
          <w:sz w:val="20"/>
          <w:szCs w:val="20"/>
        </w:rPr>
      </w:pPr>
      <w:r w:rsidRPr="00F3550F">
        <w:rPr>
          <w:rFonts w:ascii="Verdana" w:hAnsi="Verdana"/>
          <w:bCs/>
          <w:sz w:val="20"/>
          <w:szCs w:val="20"/>
        </w:rPr>
        <w:t>opis aktualnego zaawansowania rzeczowego,</w:t>
      </w:r>
    </w:p>
    <w:p w:rsidR="00BE712F" w:rsidRPr="00F3550F" w:rsidRDefault="00BE712F" w:rsidP="003A1949">
      <w:pPr>
        <w:numPr>
          <w:ilvl w:val="0"/>
          <w:numId w:val="46"/>
        </w:numPr>
        <w:spacing w:before="120" w:after="120"/>
        <w:contextualSpacing/>
        <w:jc w:val="both"/>
        <w:rPr>
          <w:rFonts w:ascii="Verdana" w:hAnsi="Verdana"/>
          <w:bCs/>
          <w:sz w:val="20"/>
          <w:szCs w:val="20"/>
        </w:rPr>
      </w:pPr>
      <w:r w:rsidRPr="00F3550F">
        <w:rPr>
          <w:rFonts w:ascii="Verdana" w:hAnsi="Verdana"/>
          <w:bCs/>
          <w:sz w:val="20"/>
          <w:szCs w:val="20"/>
        </w:rPr>
        <w:t>wizualizację całej inwestycji tj. ciągu trasy wraz z obiektami na podkładzie topograficznym i ortofotomapie,</w:t>
      </w:r>
    </w:p>
    <w:p w:rsidR="00BE712F" w:rsidRPr="00F3550F" w:rsidRDefault="00BE712F" w:rsidP="003A1949">
      <w:pPr>
        <w:numPr>
          <w:ilvl w:val="0"/>
          <w:numId w:val="46"/>
        </w:numPr>
        <w:spacing w:before="120" w:after="120"/>
        <w:contextualSpacing/>
        <w:jc w:val="both"/>
        <w:rPr>
          <w:rFonts w:ascii="Verdana" w:hAnsi="Verdana"/>
          <w:bCs/>
          <w:sz w:val="20"/>
          <w:szCs w:val="20"/>
        </w:rPr>
      </w:pPr>
      <w:r w:rsidRPr="00F3550F">
        <w:rPr>
          <w:rFonts w:ascii="Verdana" w:hAnsi="Verdana"/>
          <w:bCs/>
          <w:sz w:val="20"/>
          <w:szCs w:val="20"/>
        </w:rPr>
        <w:t>datę ostatniej aktualizacji,</w:t>
      </w:r>
    </w:p>
    <w:p w:rsidR="00BE712F" w:rsidRPr="00F3550F" w:rsidRDefault="00BE712F" w:rsidP="003A1949">
      <w:pPr>
        <w:numPr>
          <w:ilvl w:val="0"/>
          <w:numId w:val="46"/>
        </w:numPr>
        <w:spacing w:before="120" w:after="120"/>
        <w:contextualSpacing/>
        <w:jc w:val="both"/>
        <w:rPr>
          <w:rFonts w:ascii="Verdana" w:hAnsi="Verdana"/>
          <w:bCs/>
          <w:sz w:val="20"/>
          <w:szCs w:val="20"/>
        </w:rPr>
      </w:pPr>
      <w:r w:rsidRPr="00F3550F">
        <w:rPr>
          <w:rFonts w:ascii="Verdana" w:hAnsi="Verdana"/>
          <w:bCs/>
          <w:sz w:val="20"/>
          <w:szCs w:val="20"/>
        </w:rPr>
        <w:t>liczba odsłon użytkowników w podziale na stan na dany dzień i sumaryczną od początku powstania strony,</w:t>
      </w:r>
    </w:p>
    <w:p w:rsidR="00BE712F" w:rsidRPr="00F3550F" w:rsidRDefault="00BE712F" w:rsidP="003A1949">
      <w:pPr>
        <w:numPr>
          <w:ilvl w:val="0"/>
          <w:numId w:val="46"/>
        </w:numPr>
        <w:spacing w:before="120" w:after="120"/>
        <w:ind w:left="1077" w:hanging="357"/>
        <w:contextualSpacing/>
        <w:jc w:val="both"/>
        <w:rPr>
          <w:rFonts w:ascii="Verdana" w:hAnsi="Verdana"/>
          <w:bCs/>
          <w:sz w:val="20"/>
          <w:szCs w:val="20"/>
        </w:rPr>
      </w:pPr>
      <w:r w:rsidRPr="00F3550F">
        <w:rPr>
          <w:rFonts w:ascii="Verdana" w:hAnsi="Verdana"/>
          <w:bCs/>
          <w:sz w:val="20"/>
          <w:szCs w:val="20"/>
        </w:rPr>
        <w:t xml:space="preserve">mapę do celów projektowych z wrysowanym </w:t>
      </w:r>
      <w:r w:rsidRPr="00F3550F">
        <w:rPr>
          <w:rFonts w:ascii="Verdana" w:hAnsi="Verdana" w:cs="TimesNewRomanPSMT"/>
          <w:color w:val="171717"/>
          <w:sz w:val="20"/>
          <w:szCs w:val="20"/>
        </w:rPr>
        <w:t xml:space="preserve">przebiegiem przedmiotowego odcinka drogi, rozwiązań geometrycznych (drogowych, inżynierskich i środowiskowych) </w:t>
      </w:r>
      <w:r w:rsidRPr="00F3550F">
        <w:rPr>
          <w:rFonts w:ascii="Verdana" w:hAnsi="Verdana"/>
          <w:bCs/>
          <w:sz w:val="20"/>
          <w:szCs w:val="20"/>
        </w:rPr>
        <w:t>z widocznymi numerami działek ich granicami, czytelnymi nazwami obrębów i ich granicami.</w:t>
      </w:r>
    </w:p>
    <w:p w:rsidR="00BE712F" w:rsidRPr="00F3550F" w:rsidRDefault="00BE712F" w:rsidP="00BE712F">
      <w:pPr>
        <w:spacing w:before="120" w:after="120"/>
        <w:ind w:left="709"/>
        <w:jc w:val="both"/>
        <w:rPr>
          <w:rFonts w:ascii="Verdana" w:hAnsi="Verdana"/>
          <w:bCs/>
          <w:sz w:val="20"/>
          <w:szCs w:val="20"/>
        </w:rPr>
      </w:pPr>
      <w:r w:rsidRPr="00F3550F">
        <w:rPr>
          <w:rFonts w:ascii="Verdana" w:hAnsi="Verdana"/>
          <w:bCs/>
          <w:sz w:val="20"/>
          <w:szCs w:val="20"/>
        </w:rPr>
        <w:t>Po zakończeniu Umowy, Wykonawca zarchiwizuje na nośniku elektronicznym zawartość całych stron i wraz z kodami źródłowymi przekaże Zamawiającemu.</w:t>
      </w:r>
    </w:p>
    <w:p w:rsidR="00BE712F" w:rsidRPr="00F3550F" w:rsidRDefault="00BE712F" w:rsidP="001030FA">
      <w:pPr>
        <w:autoSpaceDE w:val="0"/>
        <w:autoSpaceDN w:val="0"/>
        <w:adjustRightInd w:val="0"/>
        <w:spacing w:before="120" w:after="120"/>
        <w:jc w:val="both"/>
        <w:rPr>
          <w:rFonts w:ascii="Verdana" w:hAnsi="Verdana" w:cs="Verdana,Bold"/>
          <w:b/>
          <w:bCs/>
          <w:sz w:val="20"/>
          <w:szCs w:val="20"/>
          <w:lang w:eastAsia="en-US"/>
        </w:rPr>
      </w:pPr>
    </w:p>
    <w:p w:rsidR="00501B80" w:rsidRPr="001030FA" w:rsidRDefault="00501B80" w:rsidP="001030FA">
      <w:pPr>
        <w:autoSpaceDE w:val="0"/>
        <w:autoSpaceDN w:val="0"/>
        <w:adjustRightInd w:val="0"/>
        <w:spacing w:before="120" w:after="120"/>
        <w:jc w:val="both"/>
        <w:rPr>
          <w:rFonts w:ascii="Verdana" w:hAnsi="Verdana"/>
          <w:bCs/>
          <w:sz w:val="20"/>
          <w:szCs w:val="20"/>
        </w:rPr>
      </w:pPr>
      <w:r w:rsidRPr="00FE0AAB">
        <w:rPr>
          <w:rFonts w:ascii="Verdana" w:eastAsiaTheme="minorHAnsi" w:hAnsi="Verdana" w:cs="Verdana,Bold"/>
          <w:b/>
          <w:bCs/>
          <w:sz w:val="20"/>
          <w:szCs w:val="20"/>
          <w:lang w:eastAsia="en-US"/>
        </w:rPr>
        <w:t>19.2.</w:t>
      </w:r>
      <w:r w:rsidRPr="00FE0AAB">
        <w:rPr>
          <w:rFonts w:ascii="Verdana" w:eastAsiaTheme="minorHAnsi" w:hAnsi="Verdana" w:cs="Verdana,Bold"/>
          <w:b/>
          <w:bCs/>
          <w:sz w:val="20"/>
          <w:szCs w:val="20"/>
          <w:lang w:eastAsia="en-US"/>
        </w:rPr>
        <w:tab/>
        <w:t>Zamawiający udzieli zamówienia Wykonawcy, który spełni wszystkie postawione w Specyfikacji warunki oraz otrzyma największą liczbę punktów (P) wyliczoną zgodnie z poniższym wzorem:</w:t>
      </w:r>
    </w:p>
    <w:p w:rsidR="00501B80" w:rsidRPr="007D16A5" w:rsidRDefault="004F5A90" w:rsidP="00501B80">
      <w:pPr>
        <w:spacing w:before="120"/>
        <w:ind w:left="705"/>
        <w:jc w:val="center"/>
        <w:rPr>
          <w:rFonts w:ascii="Verdana" w:hAnsi="Verdana"/>
          <w:b/>
          <w:spacing w:val="-8"/>
          <w:sz w:val="20"/>
          <w:szCs w:val="20"/>
        </w:rPr>
      </w:pPr>
      <w:r>
        <w:rPr>
          <w:rFonts w:ascii="Verdana" w:hAnsi="Verdana"/>
          <w:b/>
          <w:spacing w:val="-8"/>
          <w:sz w:val="20"/>
          <w:szCs w:val="20"/>
        </w:rPr>
        <w:t>P = C + D</w:t>
      </w:r>
      <w:r w:rsidR="00501B80" w:rsidRPr="007D16A5">
        <w:rPr>
          <w:rFonts w:ascii="Verdana" w:hAnsi="Verdana"/>
          <w:b/>
          <w:spacing w:val="-8"/>
          <w:sz w:val="20"/>
          <w:szCs w:val="20"/>
        </w:rPr>
        <w:t xml:space="preserve"> + SI</w:t>
      </w:r>
    </w:p>
    <w:p w:rsidR="00501B80" w:rsidRPr="00947207" w:rsidRDefault="00501B80" w:rsidP="00501B80">
      <w:pPr>
        <w:spacing w:before="120"/>
        <w:ind w:left="705"/>
        <w:jc w:val="both"/>
        <w:rPr>
          <w:rFonts w:ascii="Verdana" w:hAnsi="Verdana"/>
          <w:spacing w:val="-8"/>
          <w:sz w:val="20"/>
          <w:szCs w:val="20"/>
        </w:rPr>
      </w:pPr>
      <w:r w:rsidRPr="00F96659">
        <w:rPr>
          <w:rFonts w:ascii="Verdana" w:hAnsi="Verdana"/>
          <w:b/>
          <w:spacing w:val="-8"/>
          <w:sz w:val="20"/>
          <w:szCs w:val="20"/>
        </w:rPr>
        <w:t xml:space="preserve"> gdzie:</w:t>
      </w:r>
    </w:p>
    <w:p w:rsidR="00501B80" w:rsidRPr="003E7A81" w:rsidRDefault="00501B80" w:rsidP="00501B80">
      <w:pPr>
        <w:spacing w:before="120"/>
        <w:ind w:left="705"/>
        <w:jc w:val="both"/>
        <w:rPr>
          <w:rFonts w:ascii="Verdana" w:hAnsi="Verdana"/>
          <w:spacing w:val="-8"/>
          <w:sz w:val="20"/>
          <w:szCs w:val="20"/>
        </w:rPr>
      </w:pPr>
      <w:r>
        <w:rPr>
          <w:rFonts w:ascii="Verdana" w:hAnsi="Verdana"/>
          <w:spacing w:val="-8"/>
          <w:sz w:val="20"/>
          <w:szCs w:val="20"/>
        </w:rPr>
        <w:t xml:space="preserve"> P –</w:t>
      </w:r>
      <w:r w:rsidRPr="003E7A81">
        <w:rPr>
          <w:rFonts w:ascii="Verdana" w:hAnsi="Verdana"/>
          <w:spacing w:val="-8"/>
          <w:sz w:val="20"/>
          <w:szCs w:val="20"/>
        </w:rPr>
        <w:t xml:space="preserve"> suma ilości uzyskanych punktów </w:t>
      </w:r>
    </w:p>
    <w:p w:rsidR="00501B80" w:rsidRPr="003E7A81" w:rsidRDefault="00501B80" w:rsidP="00501B80">
      <w:pPr>
        <w:spacing w:before="120" w:after="120"/>
        <w:ind w:left="705"/>
        <w:jc w:val="both"/>
        <w:rPr>
          <w:rFonts w:ascii="Verdana" w:hAnsi="Verdana"/>
          <w:spacing w:val="-8"/>
          <w:sz w:val="20"/>
          <w:szCs w:val="20"/>
        </w:rPr>
      </w:pPr>
      <w:r>
        <w:rPr>
          <w:rFonts w:ascii="Verdana" w:hAnsi="Verdana"/>
          <w:spacing w:val="-8"/>
          <w:sz w:val="20"/>
          <w:szCs w:val="20"/>
        </w:rPr>
        <w:t xml:space="preserve"> C –</w:t>
      </w:r>
      <w:r w:rsidRPr="003E7A81">
        <w:rPr>
          <w:rFonts w:ascii="Verdana" w:hAnsi="Verdana"/>
          <w:spacing w:val="-8"/>
          <w:sz w:val="20"/>
          <w:szCs w:val="20"/>
        </w:rPr>
        <w:t xml:space="preserve"> ilość punktów uzyskanych w kryterium „cena (cena ofertowa brutto)”</w:t>
      </w:r>
      <w:r>
        <w:rPr>
          <w:rFonts w:ascii="Verdana" w:hAnsi="Verdana"/>
          <w:spacing w:val="-8"/>
          <w:sz w:val="20"/>
          <w:szCs w:val="20"/>
        </w:rPr>
        <w:t>,</w:t>
      </w:r>
    </w:p>
    <w:p w:rsidR="00501B80" w:rsidRPr="004F5A90" w:rsidRDefault="00501B80" w:rsidP="004F5A90">
      <w:pPr>
        <w:autoSpaceDE w:val="0"/>
        <w:autoSpaceDN w:val="0"/>
        <w:adjustRightInd w:val="0"/>
        <w:spacing w:after="120"/>
        <w:ind w:left="1134" w:hanging="429"/>
        <w:rPr>
          <w:rFonts w:ascii="Verdana" w:hAnsi="Verdana"/>
          <w:spacing w:val="-8"/>
          <w:sz w:val="20"/>
          <w:szCs w:val="20"/>
        </w:rPr>
      </w:pPr>
      <w:r>
        <w:rPr>
          <w:rFonts w:ascii="Verdana" w:hAnsi="Verdana"/>
          <w:spacing w:val="-8"/>
          <w:sz w:val="20"/>
          <w:szCs w:val="20"/>
        </w:rPr>
        <w:t xml:space="preserve"> D – </w:t>
      </w:r>
      <w:r w:rsidRPr="003E7A81">
        <w:rPr>
          <w:rFonts w:ascii="Verdana" w:hAnsi="Verdana"/>
          <w:spacing w:val="-8"/>
          <w:sz w:val="20"/>
          <w:szCs w:val="20"/>
        </w:rPr>
        <w:t>ilość punktów uzyskanych w kryterium „</w:t>
      </w:r>
      <w:r>
        <w:rPr>
          <w:rFonts w:ascii="Verdana" w:hAnsi="Verdana"/>
          <w:spacing w:val="-8"/>
          <w:sz w:val="20"/>
          <w:szCs w:val="20"/>
        </w:rPr>
        <w:t>doświadczenie personelu</w:t>
      </w:r>
      <w:r w:rsidRPr="003E7A81">
        <w:rPr>
          <w:rFonts w:ascii="Verdana" w:hAnsi="Verdana"/>
          <w:spacing w:val="-8"/>
          <w:sz w:val="20"/>
          <w:szCs w:val="20"/>
        </w:rPr>
        <w:t>”</w:t>
      </w:r>
      <w:r>
        <w:rPr>
          <w:rFonts w:ascii="Verdana" w:hAnsi="Verdana"/>
          <w:spacing w:val="-8"/>
          <w:sz w:val="20"/>
          <w:szCs w:val="20"/>
        </w:rPr>
        <w:t>,</w:t>
      </w:r>
    </w:p>
    <w:p w:rsidR="00501B80" w:rsidRDefault="00501B80" w:rsidP="00501B80">
      <w:pPr>
        <w:autoSpaceDE w:val="0"/>
        <w:autoSpaceDN w:val="0"/>
        <w:adjustRightInd w:val="0"/>
        <w:spacing w:after="120"/>
        <w:ind w:left="705"/>
        <w:rPr>
          <w:rFonts w:ascii="Verdana" w:eastAsiaTheme="minorHAnsi" w:hAnsi="Verdana" w:cs="Verdana"/>
          <w:sz w:val="20"/>
          <w:szCs w:val="20"/>
          <w:lang w:eastAsia="en-US"/>
        </w:rPr>
      </w:pPr>
      <w:r>
        <w:rPr>
          <w:rFonts w:ascii="Verdana" w:eastAsiaTheme="minorHAnsi" w:hAnsi="Verdana" w:cs="Verdana"/>
          <w:sz w:val="20"/>
          <w:szCs w:val="20"/>
          <w:lang w:eastAsia="en-US"/>
        </w:rPr>
        <w:t xml:space="preserve"> SI – ilość punktów przyznana ofercie w kryterium „prowadzenie strony internetowej”.</w:t>
      </w:r>
    </w:p>
    <w:p w:rsidR="00501B80" w:rsidRDefault="00501B80" w:rsidP="005D4936">
      <w:pPr>
        <w:spacing w:before="120"/>
        <w:ind w:left="-142"/>
        <w:jc w:val="both"/>
        <w:rPr>
          <w:rFonts w:ascii="Verdana" w:hAnsi="Verdana"/>
          <w:spacing w:val="4"/>
          <w:sz w:val="20"/>
          <w:szCs w:val="20"/>
          <w:lang w:eastAsia="ar-SA"/>
        </w:rPr>
      </w:pPr>
    </w:p>
    <w:p w:rsidR="005F1CCC" w:rsidRPr="00DD61E2" w:rsidRDefault="005F1CCC" w:rsidP="00094748">
      <w:pPr>
        <w:suppressAutoHyphens/>
        <w:spacing w:before="120"/>
        <w:ind w:left="709" w:hanging="709"/>
        <w:jc w:val="both"/>
        <w:rPr>
          <w:rFonts w:ascii="Verdana" w:hAnsi="Verdana" w:cs="Verdana"/>
          <w:sz w:val="20"/>
          <w:szCs w:val="20"/>
        </w:rPr>
      </w:pPr>
      <w:r w:rsidRPr="00DD61E2">
        <w:rPr>
          <w:rFonts w:ascii="Verdana" w:hAnsi="Verdana"/>
          <w:spacing w:val="4"/>
          <w:sz w:val="20"/>
          <w:szCs w:val="20"/>
          <w:lang w:eastAsia="ar-SA"/>
        </w:rPr>
        <w:t>19.3.</w:t>
      </w:r>
      <w:r w:rsidRPr="00DD61E2">
        <w:rPr>
          <w:rFonts w:ascii="Verdana" w:hAnsi="Verdana"/>
          <w:spacing w:val="4"/>
          <w:sz w:val="20"/>
          <w:szCs w:val="20"/>
          <w:lang w:eastAsia="ar-SA"/>
        </w:rPr>
        <w:tab/>
      </w:r>
      <w:r w:rsidRPr="00DD61E2">
        <w:rPr>
          <w:rFonts w:ascii="Verdana" w:hAnsi="Verdana" w:cs="Verdana"/>
          <w:sz w:val="20"/>
          <w:szCs w:val="20"/>
        </w:rPr>
        <w:t xml:space="preserve">Zamawiający </w:t>
      </w:r>
      <w:r w:rsidRPr="00DD61E2">
        <w:rPr>
          <w:rFonts w:ascii="Verdana" w:hAnsi="Verdana" w:cs="Verdana"/>
          <w:b/>
          <w:sz w:val="20"/>
          <w:szCs w:val="20"/>
        </w:rPr>
        <w:t>nie przewiduje</w:t>
      </w:r>
      <w:r w:rsidRPr="00DD61E2">
        <w:rPr>
          <w:rFonts w:ascii="Verdana" w:hAnsi="Verdana" w:cs="Verdana"/>
          <w:sz w:val="20"/>
          <w:szCs w:val="20"/>
        </w:rPr>
        <w:t xml:space="preserve"> aukcji elektronicznej.</w:t>
      </w:r>
    </w:p>
    <w:p w:rsidR="005F1CCC" w:rsidRPr="00DD61E2" w:rsidRDefault="005F1CCC" w:rsidP="00094748">
      <w:pPr>
        <w:suppressAutoHyphens/>
        <w:spacing w:before="120"/>
        <w:ind w:left="709" w:hanging="709"/>
        <w:jc w:val="both"/>
        <w:rPr>
          <w:rFonts w:ascii="Verdana" w:hAnsi="Verdana" w:cs="Arial"/>
          <w:sz w:val="20"/>
          <w:szCs w:val="20"/>
        </w:rPr>
      </w:pPr>
      <w:r w:rsidRPr="00DD61E2">
        <w:rPr>
          <w:rFonts w:ascii="Verdana" w:hAnsi="Verdana"/>
          <w:spacing w:val="4"/>
          <w:sz w:val="20"/>
          <w:szCs w:val="20"/>
          <w:lang w:eastAsia="ar-SA"/>
        </w:rPr>
        <w:t>19.4.</w:t>
      </w:r>
      <w:r w:rsidRPr="00DD61E2">
        <w:rPr>
          <w:rFonts w:ascii="Verdana" w:hAnsi="Verdana"/>
          <w:spacing w:val="4"/>
          <w:sz w:val="20"/>
          <w:szCs w:val="20"/>
          <w:lang w:eastAsia="ar-SA"/>
        </w:rPr>
        <w:tab/>
      </w:r>
      <w:r w:rsidRPr="00DD61E2">
        <w:rPr>
          <w:rFonts w:ascii="Verdana" w:hAnsi="Verdana" w:cs="Arial"/>
          <w:sz w:val="20"/>
          <w:szCs w:val="20"/>
        </w:rPr>
        <w:t>Zamawiający poinformuje niezwłocznie wszystkich wykonawców o:</w:t>
      </w:r>
    </w:p>
    <w:p w:rsidR="005F1CCC" w:rsidRPr="00DD61E2" w:rsidRDefault="005F1CCC" w:rsidP="00911A1E">
      <w:pPr>
        <w:pStyle w:val="Tekstpodstawowy2"/>
        <w:tabs>
          <w:tab w:val="left" w:pos="851"/>
        </w:tabs>
        <w:ind w:left="851" w:hanging="425"/>
        <w:rPr>
          <w:rFonts w:ascii="Verdana" w:hAnsi="Verdana"/>
          <w:b w:val="0"/>
          <w:sz w:val="20"/>
          <w:szCs w:val="20"/>
          <w:lang w:eastAsia="ar-SA"/>
        </w:rPr>
      </w:pPr>
      <w:r w:rsidRPr="00DD61E2">
        <w:rPr>
          <w:rFonts w:ascii="Verdana" w:hAnsi="Verdana"/>
          <w:b w:val="0"/>
          <w:bCs w:val="0"/>
          <w:sz w:val="20"/>
          <w:szCs w:val="20"/>
        </w:rPr>
        <w:lastRenderedPageBreak/>
        <w:t xml:space="preserve">1) </w:t>
      </w:r>
      <w:r w:rsidRPr="00DD61E2">
        <w:rPr>
          <w:rFonts w:ascii="Verdana" w:hAnsi="Verdana"/>
          <w:b w:val="0"/>
          <w:bCs w:val="0"/>
          <w:sz w:val="20"/>
          <w:szCs w:val="20"/>
        </w:rPr>
        <w:tab/>
      </w:r>
      <w:r w:rsidRPr="00DD61E2">
        <w:rPr>
          <w:rFonts w:ascii="Verdana" w:hAnsi="Verdana" w:cs="Arial"/>
          <w:b w:val="0"/>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5F1CCC" w:rsidRPr="00DD61E2" w:rsidRDefault="005F1CCC" w:rsidP="00911A1E">
      <w:pPr>
        <w:pStyle w:val="Tekstpodstawowy2"/>
        <w:tabs>
          <w:tab w:val="left" w:pos="851"/>
        </w:tabs>
        <w:ind w:left="851"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r>
      <w:r w:rsidRPr="00DD61E2">
        <w:rPr>
          <w:rFonts w:ascii="Verdana" w:hAnsi="Verdana" w:cs="Arial"/>
          <w:b w:val="0"/>
          <w:sz w:val="20"/>
          <w:szCs w:val="20"/>
        </w:rPr>
        <w:t>wykonawcach, którzy zostali wykluczeni,</w:t>
      </w:r>
    </w:p>
    <w:p w:rsidR="005F1CCC" w:rsidRPr="00DD61E2" w:rsidRDefault="005F1CCC" w:rsidP="00911A1E">
      <w:pPr>
        <w:pStyle w:val="Tekstpodstawowy2"/>
        <w:tabs>
          <w:tab w:val="left" w:pos="851"/>
        </w:tabs>
        <w:ind w:left="851" w:hanging="425"/>
        <w:rPr>
          <w:rFonts w:ascii="Verdana" w:hAnsi="Verdana" w:cs="Arial"/>
          <w:b w:val="0"/>
          <w:sz w:val="20"/>
          <w:szCs w:val="20"/>
        </w:rPr>
      </w:pPr>
      <w:r w:rsidRPr="00DD61E2">
        <w:rPr>
          <w:rFonts w:ascii="Verdana" w:hAnsi="Verdana"/>
          <w:b w:val="0"/>
          <w:bCs w:val="0"/>
          <w:sz w:val="20"/>
          <w:szCs w:val="20"/>
        </w:rPr>
        <w:t xml:space="preserve">3) </w:t>
      </w:r>
      <w:r w:rsidRPr="00DD61E2">
        <w:rPr>
          <w:rFonts w:ascii="Verdana" w:hAnsi="Verdana"/>
          <w:b w:val="0"/>
          <w:bCs w:val="0"/>
          <w:sz w:val="20"/>
          <w:szCs w:val="20"/>
        </w:rPr>
        <w:tab/>
      </w:r>
      <w:r w:rsidRPr="00DD61E2">
        <w:rPr>
          <w:rFonts w:ascii="Verdana" w:hAnsi="Verdana" w:cs="Arial"/>
          <w:b w:val="0"/>
          <w:sz w:val="20"/>
          <w:szCs w:val="20"/>
        </w:rPr>
        <w:t>wykonawcach, których oferty zostały odrzucone, powodach odrzucenia oferty, a w przypadkach, o których mowa w art. 89 ust. 4 i 5</w:t>
      </w:r>
      <w:r w:rsidRPr="00DD61E2">
        <w:rPr>
          <w:rFonts w:ascii="Verdana" w:hAnsi="Verdana" w:cs="Arial"/>
          <w:sz w:val="20"/>
          <w:szCs w:val="20"/>
        </w:rPr>
        <w:t xml:space="preserve"> ustawy Pzp</w:t>
      </w:r>
      <w:r w:rsidRPr="00DD61E2">
        <w:rPr>
          <w:rFonts w:ascii="Verdana" w:hAnsi="Verdana" w:cs="Arial"/>
          <w:b w:val="0"/>
          <w:sz w:val="20"/>
          <w:szCs w:val="20"/>
        </w:rPr>
        <w:t>, braku równoważności lub braku spełniania wymagań dotyczących wydajności lub funkcjonalności,</w:t>
      </w:r>
    </w:p>
    <w:p w:rsidR="005F1CCC" w:rsidRPr="00DD61E2" w:rsidRDefault="005F1CCC" w:rsidP="008F50E2">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4) </w:t>
      </w:r>
      <w:r w:rsidRPr="00DD61E2">
        <w:rPr>
          <w:rFonts w:ascii="Verdana" w:hAnsi="Verdana" w:cs="Arial"/>
          <w:b w:val="0"/>
          <w:sz w:val="20"/>
          <w:szCs w:val="20"/>
        </w:rPr>
        <w:tab/>
        <w:t>unieważnieniu postępowania</w:t>
      </w:r>
    </w:p>
    <w:p w:rsidR="005F1CCC" w:rsidRPr="00DD61E2" w:rsidRDefault="005F1CCC" w:rsidP="00911A1E">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    – podając uzasadnienie faktyczne i prawne.</w:t>
      </w:r>
    </w:p>
    <w:p w:rsidR="005F1CCC" w:rsidRPr="00DD61E2" w:rsidRDefault="005F1CCC" w:rsidP="00911A1E">
      <w:pPr>
        <w:suppressAutoHyphens/>
        <w:spacing w:before="120"/>
        <w:ind w:left="709" w:hanging="709"/>
        <w:jc w:val="both"/>
        <w:rPr>
          <w:rFonts w:ascii="Verdana" w:hAnsi="Verdana"/>
          <w:spacing w:val="4"/>
          <w:sz w:val="20"/>
          <w:szCs w:val="20"/>
          <w:lang w:eastAsia="ar-SA"/>
        </w:rPr>
      </w:pPr>
      <w:r w:rsidRPr="00DD61E2">
        <w:rPr>
          <w:rFonts w:ascii="Verdana" w:hAnsi="Verdana"/>
          <w:spacing w:val="4"/>
          <w:sz w:val="20"/>
          <w:szCs w:val="20"/>
          <w:lang w:eastAsia="ar-SA"/>
        </w:rPr>
        <w:t>19.5.</w:t>
      </w:r>
      <w:r w:rsidRPr="00DD61E2">
        <w:rPr>
          <w:rFonts w:ascii="Verdana" w:hAnsi="Verdana"/>
          <w:spacing w:val="4"/>
          <w:sz w:val="20"/>
          <w:szCs w:val="20"/>
          <w:lang w:eastAsia="ar-SA"/>
        </w:rPr>
        <w:tab/>
        <w:t>W przypadkach, o których mowa w art. 24 ust. 8 ustawy Pzp, informacja, o której mowa w pkt. 19.4.2 IDW, zawiera wyjaśnienie powodów, dla których dowody przedstawione przez wykonawcę, zamawiający uznał za niewystarczające.</w:t>
      </w:r>
    </w:p>
    <w:p w:rsidR="005F1CCC" w:rsidRPr="00DD61E2" w:rsidRDefault="005F1CCC" w:rsidP="00911A1E">
      <w:pPr>
        <w:suppressAutoHyphens/>
        <w:spacing w:before="120"/>
        <w:ind w:left="709" w:hanging="709"/>
        <w:jc w:val="both"/>
        <w:rPr>
          <w:rFonts w:ascii="Verdana" w:hAnsi="Verdana" w:cs="Arial"/>
          <w:sz w:val="20"/>
          <w:szCs w:val="20"/>
        </w:rPr>
      </w:pPr>
      <w:r w:rsidRPr="00DD61E2">
        <w:rPr>
          <w:rFonts w:ascii="Verdana" w:hAnsi="Verdana" w:cs="Arial"/>
          <w:sz w:val="20"/>
          <w:szCs w:val="20"/>
        </w:rPr>
        <w:t xml:space="preserve">19.6. </w:t>
      </w:r>
      <w:r w:rsidRPr="00DD61E2">
        <w:rPr>
          <w:rFonts w:ascii="Verdana" w:hAnsi="Verdana" w:cs="Arial"/>
          <w:sz w:val="20"/>
          <w:szCs w:val="20"/>
        </w:rPr>
        <w:tab/>
        <w:t>Zamawiający udostępni informacje, o których mowa w 19.4.1 i 19.4.4 IDW, na stronie internetowej.</w:t>
      </w:r>
    </w:p>
    <w:p w:rsidR="005F1CCC" w:rsidRPr="00DD61E2" w:rsidRDefault="005F1CCC" w:rsidP="00911A1E">
      <w:pPr>
        <w:suppressAutoHyphens/>
        <w:spacing w:before="120"/>
        <w:ind w:left="709" w:hanging="709"/>
        <w:jc w:val="both"/>
        <w:rPr>
          <w:rFonts w:ascii="Verdana" w:hAnsi="Verdana"/>
          <w:sz w:val="20"/>
          <w:szCs w:val="20"/>
        </w:rPr>
      </w:pPr>
    </w:p>
    <w:p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cs="Arial"/>
          <w:bCs/>
          <w:sz w:val="20"/>
          <w:szCs w:val="20"/>
        </w:rPr>
        <w:t>20</w:t>
      </w:r>
      <w:r w:rsidRPr="00DD61E2">
        <w:rPr>
          <w:rFonts w:ascii="Verdana" w:hAnsi="Verdana"/>
          <w:b/>
          <w:sz w:val="20"/>
          <w:szCs w:val="20"/>
          <w:lang w:eastAsia="ar-SA"/>
        </w:rPr>
        <w:t>.</w:t>
      </w:r>
      <w:r w:rsidRPr="00DD61E2">
        <w:rPr>
          <w:rFonts w:ascii="Verdana" w:hAnsi="Verdana"/>
          <w:b/>
          <w:sz w:val="20"/>
          <w:szCs w:val="20"/>
          <w:lang w:eastAsia="ar-SA"/>
        </w:rPr>
        <w:tab/>
      </w:r>
      <w:r w:rsidRPr="00DD61E2">
        <w:rPr>
          <w:rFonts w:ascii="Verdana" w:hAnsi="Verdana" w:cs="Verdana"/>
          <w:b/>
          <w:bCs/>
          <w:spacing w:val="2"/>
          <w:position w:val="2"/>
          <w:sz w:val="20"/>
          <w:szCs w:val="20"/>
        </w:rPr>
        <w:t>INFORMACJE O FORMALNOŚCIACH, JAKICH NALEŻY DOPEŁNIĆ PO WYBORZE OFERTY W CELU ZAWARCIA UMOWY</w:t>
      </w:r>
    </w:p>
    <w:p w:rsidR="00051A79" w:rsidRPr="00DD61E2" w:rsidRDefault="005F1CCC" w:rsidP="00E937DE">
      <w:pPr>
        <w:suppressAutoHyphens/>
        <w:spacing w:before="120"/>
        <w:ind w:left="709" w:hanging="709"/>
        <w:jc w:val="both"/>
        <w:rPr>
          <w:rFonts w:ascii="Verdana" w:hAnsi="Verdana"/>
          <w:sz w:val="20"/>
          <w:szCs w:val="20"/>
        </w:rPr>
      </w:pPr>
      <w:r w:rsidRPr="00DD61E2">
        <w:rPr>
          <w:rFonts w:ascii="Verdana" w:hAnsi="Verdana"/>
          <w:color w:val="000000"/>
          <w:spacing w:val="4"/>
          <w:sz w:val="20"/>
          <w:szCs w:val="20"/>
          <w:lang w:eastAsia="ar-SA"/>
        </w:rPr>
        <w:t>20.1.</w:t>
      </w:r>
      <w:r w:rsidRPr="00DD61E2">
        <w:rPr>
          <w:rFonts w:ascii="Verdana" w:hAnsi="Verdana"/>
          <w:color w:val="000000"/>
          <w:spacing w:val="4"/>
          <w:sz w:val="20"/>
          <w:szCs w:val="20"/>
          <w:lang w:eastAsia="ar-SA"/>
        </w:rPr>
        <w:tab/>
      </w:r>
      <w:r w:rsidRPr="00DD61E2">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5F1CCC" w:rsidRPr="00DD61E2" w:rsidRDefault="005F1CCC" w:rsidP="00BE245A">
      <w:pPr>
        <w:rPr>
          <w:rStyle w:val="tekstdokbold"/>
          <w:rFonts w:ascii="Verdana" w:hAnsi="Verdana" w:cs="Verdana"/>
          <w:bCs/>
          <w:sz w:val="20"/>
          <w:szCs w:val="20"/>
        </w:rPr>
      </w:pPr>
    </w:p>
    <w:p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b/>
          <w:sz w:val="20"/>
          <w:szCs w:val="20"/>
          <w:lang w:eastAsia="ar-SA"/>
        </w:rPr>
        <w:t>21.</w:t>
      </w:r>
      <w:r w:rsidRPr="00DD61E2">
        <w:rPr>
          <w:rFonts w:ascii="Verdana" w:hAnsi="Verdana"/>
          <w:b/>
          <w:sz w:val="20"/>
          <w:szCs w:val="20"/>
          <w:lang w:eastAsia="ar-SA"/>
        </w:rPr>
        <w:tab/>
      </w:r>
      <w:r w:rsidRPr="00DD61E2">
        <w:rPr>
          <w:rStyle w:val="tekstdokbold"/>
          <w:rFonts w:ascii="Verdana" w:hAnsi="Verdana" w:cs="Verdana"/>
          <w:bCs/>
          <w:sz w:val="20"/>
          <w:szCs w:val="20"/>
        </w:rPr>
        <w:t>ZABEZPIECZENIE NALEŻYTEGO WYKONANIA UMOWY</w:t>
      </w:r>
    </w:p>
    <w:p w:rsidR="005F1CCC" w:rsidRPr="00DD61E2" w:rsidRDefault="005F1CCC" w:rsidP="00B56574">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Pr>
          <w:rFonts w:ascii="Verdana" w:hAnsi="Verdana"/>
          <w:b/>
          <w:color w:val="000000"/>
          <w:spacing w:val="4"/>
          <w:sz w:val="20"/>
          <w:szCs w:val="20"/>
          <w:lang w:eastAsia="ar-SA"/>
        </w:rPr>
        <w:t>10</w:t>
      </w:r>
      <w:r w:rsidRPr="00DD61E2">
        <w:rPr>
          <w:rFonts w:ascii="Verdana" w:hAnsi="Verdana"/>
          <w:b/>
          <w:color w:val="000000"/>
          <w:spacing w:val="4"/>
          <w:sz w:val="20"/>
          <w:szCs w:val="20"/>
          <w:lang w:eastAsia="ar-SA"/>
        </w:rPr>
        <w:t xml:space="preserve"> % ceny brutto podanej w ofercie</w:t>
      </w:r>
      <w:r w:rsidRPr="00DD61E2">
        <w:rPr>
          <w:rFonts w:ascii="Verdana" w:hAnsi="Verdana"/>
          <w:color w:val="000000"/>
          <w:spacing w:val="4"/>
          <w:sz w:val="20"/>
          <w:szCs w:val="20"/>
          <w:lang w:eastAsia="ar-SA"/>
        </w:rPr>
        <w:t xml:space="preserve"> w jednej lub kilku następujących formach (do wyboru):</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 xml:space="preserve">1) pieniądzu, przelewem na wskazany przez Zamawiającego rachunek bankowy, </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2) poręczeniach bankowych,</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 xml:space="preserve">4) gwarancjach bankowych, </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5) gwarancjach ubezpieczeniowych,</w:t>
      </w:r>
    </w:p>
    <w:p w:rsidR="005F1CCC" w:rsidRDefault="005F1CCC" w:rsidP="00B56574">
      <w:pPr>
        <w:ind w:left="1135" w:hanging="284"/>
        <w:jc w:val="both"/>
        <w:rPr>
          <w:rFonts w:ascii="Verdana" w:hAnsi="Verdana"/>
          <w:sz w:val="20"/>
          <w:szCs w:val="20"/>
        </w:rPr>
      </w:pPr>
      <w:r w:rsidRPr="00DD61E2">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A44BD4" w:rsidRPr="00DD61E2" w:rsidRDefault="00A44BD4" w:rsidP="00B56574">
      <w:pPr>
        <w:ind w:left="1135" w:hanging="284"/>
        <w:jc w:val="both"/>
        <w:rPr>
          <w:rFonts w:ascii="Verdana" w:hAnsi="Verdana"/>
          <w:sz w:val="20"/>
          <w:szCs w:val="20"/>
        </w:rPr>
      </w:pPr>
    </w:p>
    <w:p w:rsidR="00A44BD4" w:rsidRDefault="005F1CCC" w:rsidP="00B56574">
      <w:pPr>
        <w:spacing w:after="120"/>
        <w:ind w:left="703" w:hanging="703"/>
        <w:jc w:val="both"/>
        <w:rPr>
          <w:rFonts w:ascii="Verdana" w:hAnsi="Verdana"/>
          <w:b/>
          <w:sz w:val="20"/>
          <w:szCs w:val="20"/>
        </w:rPr>
      </w:pPr>
      <w:r w:rsidRPr="00DD61E2">
        <w:rPr>
          <w:rFonts w:ascii="Verdana" w:hAnsi="Verdana"/>
          <w:sz w:val="20"/>
          <w:szCs w:val="20"/>
        </w:rPr>
        <w:tab/>
      </w:r>
      <w:r w:rsidR="00A44BD4" w:rsidRPr="009A5AC9">
        <w:rPr>
          <w:rFonts w:ascii="Verdana" w:hAnsi="Verdana"/>
          <w:sz w:val="20"/>
          <w:szCs w:val="20"/>
        </w:rPr>
        <w:t>W przypadku wnoszenia zabezpieczenia należytego wykonania umowy w</w:t>
      </w:r>
      <w:r w:rsidR="00A44BD4">
        <w:rPr>
          <w:rFonts w:ascii="Verdana" w:hAnsi="Verdana"/>
          <w:sz w:val="20"/>
          <w:szCs w:val="20"/>
        </w:rPr>
        <w:t xml:space="preserve"> pieniądzu</w:t>
      </w:r>
      <w:r w:rsidR="00A44BD4" w:rsidRPr="009A5AC9">
        <w:rPr>
          <w:rFonts w:ascii="Verdana" w:hAnsi="Verdana"/>
          <w:sz w:val="20"/>
          <w:szCs w:val="20"/>
        </w:rPr>
        <w:t xml:space="preserve"> </w:t>
      </w:r>
      <w:r w:rsidR="00A44BD4" w:rsidRPr="00DE7C6D">
        <w:rPr>
          <w:rFonts w:ascii="Verdana" w:hAnsi="Verdana"/>
          <w:sz w:val="20"/>
          <w:szCs w:val="20"/>
        </w:rPr>
        <w:t xml:space="preserve">Wykonawca </w:t>
      </w:r>
      <w:r w:rsidR="00A44BD4">
        <w:rPr>
          <w:rFonts w:ascii="Verdana" w:hAnsi="Verdana"/>
          <w:sz w:val="20"/>
          <w:szCs w:val="20"/>
        </w:rPr>
        <w:t>winien dokonać przelewu</w:t>
      </w:r>
      <w:r w:rsidR="00A44BD4" w:rsidRPr="00DE7C6D">
        <w:rPr>
          <w:rFonts w:ascii="Verdana" w:hAnsi="Verdana"/>
          <w:sz w:val="20"/>
          <w:szCs w:val="20"/>
        </w:rPr>
        <w:t xml:space="preserve"> na rachunek bankowy w Banku Gospodarstwa Krajowego </w:t>
      </w:r>
      <w:r w:rsidR="00A44BD4" w:rsidRPr="00DE7C6D">
        <w:rPr>
          <w:rFonts w:ascii="Verdana" w:hAnsi="Verdana"/>
          <w:b/>
          <w:sz w:val="20"/>
          <w:szCs w:val="20"/>
        </w:rPr>
        <w:t>Nr 23 1130 1017 0013 4398 8490 0003.</w:t>
      </w:r>
    </w:p>
    <w:p w:rsidR="005F1CCC" w:rsidRPr="00DD61E2" w:rsidRDefault="005F1CCC" w:rsidP="00A44BD4">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rsidR="005F1CCC" w:rsidRPr="00DD61E2" w:rsidRDefault="005F1CCC" w:rsidP="00B56574">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Zamawiający nie wyraża zgody na wniesienie zabezpieczenia w formach przewidzianych w art. 148 ust.2 ustawy Pzp.</w:t>
      </w:r>
    </w:p>
    <w:p w:rsidR="005F1CCC" w:rsidRPr="00DD61E2" w:rsidRDefault="005F1CCC" w:rsidP="00B56574">
      <w:pPr>
        <w:tabs>
          <w:tab w:val="left" w:pos="709"/>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zabezpieczenia.</w:t>
      </w:r>
    </w:p>
    <w:p w:rsidR="005F1CCC" w:rsidRPr="00DD61E2" w:rsidRDefault="005F1CCC" w:rsidP="00B56574">
      <w:pPr>
        <w:tabs>
          <w:tab w:val="left" w:pos="720"/>
        </w:tabs>
        <w:suppressAutoHyphens/>
        <w:spacing w:before="60"/>
        <w:ind w:left="709" w:right="-1" w:hanging="709"/>
        <w:contextualSpacing/>
        <w:jc w:val="both"/>
        <w:rPr>
          <w:rFonts w:ascii="Verdana" w:hAnsi="Verdana"/>
          <w:sz w:val="20"/>
          <w:szCs w:val="20"/>
        </w:rPr>
      </w:pPr>
      <w:r w:rsidRPr="00DD61E2">
        <w:rPr>
          <w:rFonts w:ascii="Verdana" w:hAnsi="Verdana"/>
          <w:sz w:val="20"/>
          <w:szCs w:val="20"/>
        </w:rPr>
        <w:t>21.4.</w:t>
      </w:r>
      <w:r w:rsidRPr="00DD61E2">
        <w:rPr>
          <w:rFonts w:ascii="Verdana" w:hAnsi="Verdana"/>
          <w:sz w:val="20"/>
          <w:szCs w:val="20"/>
        </w:rPr>
        <w:tab/>
        <w:t>Dokument gwarancji (bankowej lub ubezpieczeniowej) musi reprezentować nieodwołalną i bezwarunkową gwarancję płatną na pierwsze pisemne żądanie Zamawiającego</w:t>
      </w:r>
    </w:p>
    <w:p w:rsidR="005F1CCC" w:rsidRPr="00DD61E2" w:rsidRDefault="005F1CCC"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lastRenderedPageBreak/>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5F1CCC" w:rsidRPr="00DD61E2" w:rsidRDefault="005F1CCC"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rsidR="005F1CCC" w:rsidRPr="00DD61E2" w:rsidRDefault="005F1CCC" w:rsidP="00BE245A">
      <w:pPr>
        <w:spacing w:before="60"/>
        <w:ind w:left="567"/>
        <w:jc w:val="both"/>
        <w:rPr>
          <w:rFonts w:ascii="Verdana" w:hAnsi="Verdana" w:cs="Verdana"/>
          <w:sz w:val="20"/>
          <w:szCs w:val="20"/>
        </w:rPr>
      </w:pPr>
    </w:p>
    <w:p w:rsidR="005F1CCC" w:rsidRPr="00DD61E2" w:rsidRDefault="005F1CCC" w:rsidP="00213FB2">
      <w:pPr>
        <w:suppressAutoHyphens/>
        <w:ind w:left="709" w:right="-567" w:hanging="709"/>
        <w:rPr>
          <w:rFonts w:ascii="Verdana" w:hAnsi="Verdana"/>
          <w:b/>
          <w:sz w:val="20"/>
          <w:szCs w:val="20"/>
          <w:lang w:eastAsia="ar-SA"/>
        </w:rPr>
      </w:pPr>
      <w:r w:rsidRPr="00DD61E2">
        <w:rPr>
          <w:rFonts w:ascii="Verdana" w:hAnsi="Verdana"/>
          <w:b/>
          <w:sz w:val="20"/>
          <w:szCs w:val="20"/>
          <w:lang w:eastAsia="ar-SA"/>
        </w:rPr>
        <w:t>22.</w:t>
      </w:r>
      <w:r w:rsidRPr="00DD61E2">
        <w:rPr>
          <w:rFonts w:ascii="Verdana" w:hAnsi="Verdana"/>
          <w:b/>
          <w:sz w:val="20"/>
          <w:szCs w:val="20"/>
          <w:lang w:eastAsia="ar-SA"/>
        </w:rPr>
        <w:tab/>
      </w:r>
      <w:r w:rsidRPr="00DD61E2">
        <w:rPr>
          <w:rFonts w:ascii="Verdana" w:hAnsi="Verdana" w:cs="Verdana"/>
          <w:b/>
          <w:bCs/>
          <w:spacing w:val="4"/>
          <w:sz w:val="20"/>
          <w:szCs w:val="20"/>
        </w:rPr>
        <w:t>POUCZENIE O ŚRODKACH OCHRONY PRAWNEJ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 xml:space="preserve">22.2. </w:t>
      </w:r>
      <w:r w:rsidRPr="00DD61E2">
        <w:rPr>
          <w:rFonts w:ascii="Verdana" w:hAnsi="Verdana"/>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22.3.</w:t>
      </w:r>
      <w:r w:rsidRPr="00DD61E2">
        <w:rPr>
          <w:rFonts w:ascii="Verdana" w:hAnsi="Verdana"/>
          <w:spacing w:val="4"/>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22.4.</w:t>
      </w:r>
      <w:r w:rsidRPr="00DD61E2">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5F1CCC" w:rsidRPr="00DD61E2" w:rsidRDefault="005F1CCC" w:rsidP="00781248">
      <w:pPr>
        <w:spacing w:before="120"/>
        <w:ind w:left="720" w:hanging="12"/>
        <w:jc w:val="both"/>
        <w:rPr>
          <w:rFonts w:ascii="Verdana" w:hAnsi="Verdana"/>
          <w:spacing w:val="4"/>
          <w:sz w:val="20"/>
          <w:szCs w:val="20"/>
        </w:rPr>
      </w:pPr>
      <w:r w:rsidRPr="00DD61E2">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w:t>
      </w:r>
      <w:r w:rsidRPr="00DD61E2">
        <w:rPr>
          <w:rFonts w:ascii="Verdana" w:hAnsi="Verdana"/>
          <w:spacing w:val="4"/>
          <w:sz w:val="20"/>
          <w:szCs w:val="20"/>
        </w:rPr>
        <w:tab/>
        <w:t>Terminy wniesienia odwołania: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22.5.1.</w:t>
      </w:r>
      <w:r w:rsidRPr="00DD61E2">
        <w:rPr>
          <w:rFonts w:ascii="Verdana" w:hAnsi="Verdana"/>
          <w:sz w:val="20"/>
          <w:szCs w:val="20"/>
        </w:rPr>
        <w:t xml:space="preserve"> </w:t>
      </w:r>
      <w:r w:rsidRPr="00DD61E2">
        <w:rPr>
          <w:rFonts w:ascii="Verdana" w:hAnsi="Verdana"/>
          <w:spacing w:val="4"/>
          <w:sz w:val="20"/>
          <w:szCs w:val="20"/>
        </w:rPr>
        <w:t>Odwołanie wnosi się w terminie 10 dni od dnia przesłania informacji o czynności zamawiającego stanowiącej podstawę jego wniesienia – jeżeli zostały przesłane w sposób określony w art. 180 ust. 5 ustawy Pzp zdanie drugie albo w terminie 15 dni – jeżeli zostały przesłane w inny sposób.</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22.5.3.Odwołanie wobec czynności innych niż określone w pkt. 22.5.1. i 22.5.2. IDW wnosi się w terminie 10 dni od dnia, w którym powzięto lub przy zachowaniu należytej staranności można było powziąć wiadomość o okolicznościach stanowiących podstawę jego wniesienia.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22.5.4.Jeżeli Zamawiający nie przesłał Wykonawcy zawiadomienia o wyborze oferty najkorzystniejszej odwołanie wnosi się nie później niż w terminie:</w:t>
      </w:r>
    </w:p>
    <w:p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1)</w:t>
      </w:r>
      <w:r w:rsidRPr="00DD61E2">
        <w:rPr>
          <w:rFonts w:ascii="Verdana" w:hAnsi="Verdana"/>
          <w:spacing w:val="4"/>
          <w:sz w:val="20"/>
          <w:szCs w:val="20"/>
        </w:rPr>
        <w:tab/>
        <w:t>30 dni od dnia publikacji w Dzienniku Urzędowym Unii Europejskiej ogłoszenia o udzieleniu zamówienia;</w:t>
      </w:r>
    </w:p>
    <w:p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2)</w:t>
      </w:r>
      <w:r w:rsidRPr="00DD61E2">
        <w:rPr>
          <w:rFonts w:ascii="Verdana" w:hAnsi="Verdana"/>
          <w:spacing w:val="4"/>
          <w:sz w:val="20"/>
          <w:szCs w:val="20"/>
        </w:rPr>
        <w:tab/>
        <w:t xml:space="preserve">6 miesięcy od dnia zawarcia umowy, jeżeli Zamawiający nie opublikował </w:t>
      </w:r>
      <w:r w:rsidRPr="00DD61E2">
        <w:rPr>
          <w:rFonts w:ascii="Verdana" w:hAnsi="Verdana"/>
          <w:spacing w:val="4"/>
          <w:sz w:val="20"/>
          <w:szCs w:val="20"/>
        </w:rPr>
        <w:br/>
        <w:t>w Dzienniku Urzędowym Unii Europejskiej ogłoszenia o udzieleniu zamówienia.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22.6.</w:t>
      </w:r>
      <w:r w:rsidRPr="00DD61E2">
        <w:rPr>
          <w:rFonts w:ascii="Verdana" w:hAnsi="Verdana"/>
          <w:spacing w:val="4"/>
          <w:sz w:val="20"/>
          <w:szCs w:val="20"/>
        </w:rPr>
        <w:tab/>
        <w:t>Szczegółowe zasady postępowania po wniesieniu odwołania, określają stosowne przepisy Działu VI ustawy Pzp.</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lastRenderedPageBreak/>
        <w:t>22.7.</w:t>
      </w:r>
      <w:r w:rsidRPr="00DD61E2">
        <w:rPr>
          <w:rFonts w:ascii="Verdana" w:hAnsi="Verdana"/>
          <w:spacing w:val="4"/>
          <w:sz w:val="20"/>
          <w:szCs w:val="20"/>
        </w:rPr>
        <w:tab/>
        <w:t>Na orzeczenie Krajowej Izby Odwoławczej, stronom oraz uczestnikom postępowania odwoławczego przysługuje skarga do sądu.</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22.8.</w:t>
      </w:r>
      <w:r w:rsidRPr="00DD61E2">
        <w:rPr>
          <w:rFonts w:ascii="Verdana" w:hAnsi="Verdana"/>
          <w:spacing w:val="4"/>
          <w:sz w:val="20"/>
          <w:szCs w:val="20"/>
        </w:rPr>
        <w:tab/>
        <w:t xml:space="preserve">Skargę wnosi się do sądu okręgowego właściwego dla siedziby Zamawiającego, </w:t>
      </w:r>
      <w:r w:rsidRPr="00DD61E2">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5F1CCC" w:rsidRPr="00DD61E2" w:rsidRDefault="005F1CCC" w:rsidP="00BE245A">
      <w:pPr>
        <w:pStyle w:val="Tekstpodstawowy"/>
        <w:spacing w:before="120"/>
        <w:ind w:left="567"/>
        <w:jc w:val="both"/>
        <w:rPr>
          <w:rFonts w:ascii="Verdana" w:hAnsi="Verdana" w:cs="Verdana"/>
          <w:sz w:val="20"/>
          <w:szCs w:val="20"/>
        </w:rPr>
      </w:pPr>
    </w:p>
    <w:p w:rsidR="001B4905" w:rsidRDefault="005F1CCC" w:rsidP="00F43907">
      <w:pPr>
        <w:ind w:left="720" w:hanging="720"/>
        <w:jc w:val="center"/>
      </w:pPr>
      <w:r w:rsidRPr="00DD61E2">
        <w:br w:type="page"/>
      </w:r>
    </w:p>
    <w:p w:rsidR="001B4905" w:rsidRDefault="001B4905" w:rsidP="00F43907">
      <w:pPr>
        <w:ind w:left="720" w:hanging="720"/>
        <w:jc w:val="center"/>
      </w:pPr>
    </w:p>
    <w:p w:rsidR="001B4905" w:rsidRDefault="001B4905" w:rsidP="00F43907">
      <w:pPr>
        <w:ind w:left="720" w:hanging="720"/>
        <w:jc w:val="center"/>
      </w:pPr>
    </w:p>
    <w:p w:rsidR="001B4905" w:rsidRDefault="001B4905" w:rsidP="00F43907">
      <w:pPr>
        <w:ind w:left="720" w:hanging="720"/>
        <w:jc w:val="center"/>
      </w:pPr>
    </w:p>
    <w:p w:rsidR="005F1CCC" w:rsidRPr="00DD61E2" w:rsidRDefault="005F1CCC" w:rsidP="00F43907">
      <w:pPr>
        <w:ind w:left="720" w:hanging="720"/>
        <w:jc w:val="center"/>
        <w:rPr>
          <w:rFonts w:ascii="Verdana" w:hAnsi="Verdana" w:cs="Verdana"/>
          <w:b/>
          <w:sz w:val="32"/>
          <w:szCs w:val="20"/>
        </w:rPr>
      </w:pPr>
      <w:r w:rsidRPr="00DD61E2">
        <w:rPr>
          <w:rFonts w:ascii="Verdana" w:hAnsi="Verdana" w:cs="Verdana"/>
          <w:b/>
          <w:sz w:val="32"/>
          <w:szCs w:val="20"/>
        </w:rPr>
        <w:t>Rozdział 2</w:t>
      </w: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Formularz „Oferta”</w:t>
      </w: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i Formularze załączników do Oferty</w:t>
      </w:r>
    </w:p>
    <w:p w:rsidR="005F1CCC" w:rsidRPr="00DD61E2" w:rsidRDefault="005F1CCC" w:rsidP="00BE245A">
      <w:pPr>
        <w:pStyle w:val="Zwykytekst"/>
        <w:spacing w:before="120"/>
        <w:jc w:val="both"/>
        <w:rPr>
          <w:rFonts w:ascii="Verdana" w:hAnsi="Verdana" w:cs="Verdana"/>
        </w:rPr>
      </w:pPr>
      <w:r w:rsidRPr="00DD61E2">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1F00E7">
        <w:trPr>
          <w:trHeight w:val="1100"/>
        </w:trPr>
        <w:tc>
          <w:tcPr>
            <w:tcW w:w="3119" w:type="dxa"/>
            <w:tcBorders>
              <w:top w:val="single" w:sz="4" w:space="0" w:color="auto"/>
              <w:left w:val="single" w:sz="4" w:space="0" w:color="auto"/>
              <w:bottom w:val="single" w:sz="4" w:space="0" w:color="auto"/>
              <w:right w:val="nil"/>
            </w:tcBorders>
            <w:vAlign w:val="bottom"/>
          </w:tcPr>
          <w:p w:rsidR="005F1CCC" w:rsidRPr="00DD61E2" w:rsidRDefault="005F1CCC" w:rsidP="00CA4C0C">
            <w:pPr>
              <w:jc w:val="center"/>
              <w:rPr>
                <w:rFonts w:ascii="Verdana" w:hAnsi="Verdana" w:cs="Verdana"/>
                <w:i/>
                <w:iCs/>
                <w:sz w:val="14"/>
                <w:szCs w:val="14"/>
              </w:rPr>
            </w:pPr>
            <w:r w:rsidRPr="00DD61E2">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5F1CCC" w:rsidRPr="00DD61E2" w:rsidRDefault="005F1CCC" w:rsidP="00CA4C0C">
            <w:pPr>
              <w:pStyle w:val="Nagwek6"/>
              <w:spacing w:before="0"/>
              <w:rPr>
                <w:rFonts w:ascii="Verdana" w:hAnsi="Verdana" w:cs="Verdana"/>
                <w:spacing w:val="30"/>
                <w:sz w:val="20"/>
                <w:szCs w:val="20"/>
              </w:rPr>
            </w:pPr>
            <w:r w:rsidRPr="00DD61E2">
              <w:rPr>
                <w:rFonts w:ascii="Verdana" w:hAnsi="Verdana" w:cs="Verdana"/>
                <w:spacing w:val="30"/>
                <w:sz w:val="20"/>
                <w:szCs w:val="20"/>
              </w:rPr>
              <w:t>OFERTA</w:t>
            </w:r>
          </w:p>
        </w:tc>
      </w:tr>
    </w:tbl>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Do</w:t>
      </w: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Generalnej Dyrekcji</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Dróg Krajowych i Autostrad</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Oddział 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ul. ____________________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_______________________</w:t>
      </w:r>
    </w:p>
    <w:p w:rsidR="005F1CCC" w:rsidRPr="00DD61E2" w:rsidRDefault="005F1CCC" w:rsidP="007719A7">
      <w:pPr>
        <w:pStyle w:val="Zwykytekst1"/>
        <w:tabs>
          <w:tab w:val="left" w:leader="dot" w:pos="9360"/>
        </w:tabs>
        <w:spacing w:before="120" w:after="120"/>
        <w:jc w:val="both"/>
        <w:rPr>
          <w:rFonts w:ascii="Verdana" w:hAnsi="Verdana"/>
          <w:b/>
        </w:rPr>
      </w:pPr>
      <w:r w:rsidRPr="00DD61E2">
        <w:rPr>
          <w:rFonts w:ascii="Verdana" w:hAnsi="Verdana"/>
          <w:b/>
        </w:rPr>
        <w:t xml:space="preserve">Nawiązując do ogłoszenia o zamówieniu w postępowaniu o udzielenie zamówienia publicznego prowadzonym w trybie przetargu nieograniczonego na: </w:t>
      </w:r>
    </w:p>
    <w:p w:rsidR="001B4905" w:rsidRDefault="00CD4C85" w:rsidP="006447FF">
      <w:pPr>
        <w:jc w:val="both"/>
        <w:rPr>
          <w:rFonts w:ascii="Verdana" w:hAnsi="Verdana"/>
          <w:b/>
          <w:bCs/>
          <w:spacing w:val="10"/>
          <w:sz w:val="20"/>
          <w:szCs w:val="20"/>
        </w:rPr>
      </w:pPr>
      <w:r w:rsidRPr="00002A9F">
        <w:rPr>
          <w:rFonts w:ascii="Verdana" w:hAnsi="Verdana"/>
          <w:b/>
          <w:bCs/>
          <w:spacing w:val="10"/>
          <w:sz w:val="20"/>
          <w:szCs w:val="20"/>
        </w:rPr>
        <w:t xml:space="preserve">Elementy Koncepcji Programowej dla rozbudowy drogi krajowej nr 7 do parametrów drogi ekspresowej na odcinku Płońsk </w:t>
      </w:r>
      <w:r>
        <w:rPr>
          <w:rFonts w:ascii="Verdana" w:hAnsi="Verdana"/>
          <w:b/>
          <w:bCs/>
          <w:spacing w:val="10"/>
          <w:sz w:val="20"/>
          <w:szCs w:val="20"/>
        </w:rPr>
        <w:t>–</w:t>
      </w:r>
      <w:r w:rsidRPr="00002A9F">
        <w:rPr>
          <w:rFonts w:ascii="Verdana" w:hAnsi="Verdana"/>
          <w:b/>
          <w:bCs/>
          <w:spacing w:val="10"/>
          <w:sz w:val="20"/>
          <w:szCs w:val="20"/>
        </w:rPr>
        <w:t xml:space="preserve"> Czosnów</w:t>
      </w:r>
    </w:p>
    <w:p w:rsidR="00CD4C85" w:rsidRPr="00FC67CB" w:rsidRDefault="00CD4C85" w:rsidP="006447FF">
      <w:pPr>
        <w:jc w:val="both"/>
        <w:rPr>
          <w:rFonts w:ascii="Verdana" w:hAnsi="Verdana"/>
          <w:spacing w:val="-2"/>
          <w:sz w:val="20"/>
          <w:szCs w:val="20"/>
        </w:rPr>
      </w:pPr>
    </w:p>
    <w:p w:rsidR="005F1CCC" w:rsidRPr="00DD61E2" w:rsidRDefault="005F1CCC" w:rsidP="006447FF">
      <w:pPr>
        <w:jc w:val="both"/>
        <w:rPr>
          <w:rFonts w:ascii="Verdana" w:hAnsi="Verdana"/>
          <w:b/>
          <w:sz w:val="20"/>
          <w:szCs w:val="20"/>
          <w:lang w:val="en-US"/>
        </w:rPr>
      </w:pPr>
      <w:r w:rsidRPr="00DD61E2">
        <w:rPr>
          <w:rFonts w:ascii="Verdana" w:hAnsi="Verdana"/>
          <w:spacing w:val="-2"/>
          <w:sz w:val="20"/>
          <w:szCs w:val="20"/>
          <w:lang w:val="en-US"/>
        </w:rPr>
        <w:t xml:space="preserve">Nr ref: </w:t>
      </w:r>
      <w:r w:rsidRPr="00DD61E2">
        <w:rPr>
          <w:rFonts w:ascii="Verdana" w:hAnsi="Verdana"/>
          <w:b/>
          <w:sz w:val="20"/>
          <w:szCs w:val="20"/>
          <w:u w:val="single"/>
          <w:lang w:val="en-US"/>
        </w:rPr>
        <w:t>GDDKiA.O.WA.D-3.241</w:t>
      </w:r>
      <w:r w:rsidR="00ED5075" w:rsidRPr="00ED5075">
        <w:rPr>
          <w:rFonts w:ascii="Verdana" w:hAnsi="Verdana"/>
          <w:b/>
          <w:sz w:val="20"/>
          <w:szCs w:val="20"/>
          <w:u w:val="single"/>
          <w:lang w:val="en-US"/>
        </w:rPr>
        <w:t>.</w:t>
      </w:r>
      <w:r w:rsidR="00CD4C85">
        <w:rPr>
          <w:rFonts w:ascii="Verdana" w:hAnsi="Verdana"/>
          <w:b/>
          <w:sz w:val="20"/>
          <w:szCs w:val="20"/>
          <w:u w:val="single"/>
          <w:lang w:val="en-US"/>
        </w:rPr>
        <w:t>5</w:t>
      </w:r>
      <w:r w:rsidR="00340410">
        <w:rPr>
          <w:rFonts w:ascii="Verdana" w:hAnsi="Verdana"/>
          <w:b/>
          <w:sz w:val="20"/>
          <w:szCs w:val="20"/>
          <w:u w:val="single"/>
          <w:lang w:val="en-US"/>
        </w:rPr>
        <w:t>9</w:t>
      </w:r>
      <w:r w:rsidRPr="00ED5075">
        <w:rPr>
          <w:rFonts w:ascii="Verdana" w:hAnsi="Verdana"/>
          <w:b/>
          <w:sz w:val="20"/>
          <w:szCs w:val="20"/>
          <w:u w:val="single"/>
          <w:lang w:val="en-US"/>
        </w:rPr>
        <w:t>.</w:t>
      </w:r>
      <w:r w:rsidRPr="00DD61E2">
        <w:rPr>
          <w:rFonts w:ascii="Verdana" w:hAnsi="Verdana"/>
          <w:b/>
          <w:sz w:val="20"/>
          <w:szCs w:val="20"/>
          <w:u w:val="single"/>
          <w:lang w:val="en-US"/>
        </w:rPr>
        <w:t>2017</w:t>
      </w:r>
    </w:p>
    <w:p w:rsidR="005F1CCC" w:rsidRPr="00DD61E2" w:rsidRDefault="005F1CCC" w:rsidP="007719A7">
      <w:pPr>
        <w:pStyle w:val="Zwykytekst1"/>
        <w:tabs>
          <w:tab w:val="left" w:leader="dot" w:pos="9360"/>
        </w:tabs>
        <w:spacing w:before="120"/>
        <w:jc w:val="both"/>
        <w:rPr>
          <w:rFonts w:ascii="Verdana" w:hAnsi="Verdana"/>
          <w:b/>
          <w:lang w:val="en-US"/>
        </w:rPr>
      </w:pP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b/>
        </w:rPr>
        <w:t>MY NIŻEJ PODPISANI</w:t>
      </w:r>
      <w:r w:rsidRPr="00DD61E2">
        <w:rPr>
          <w:rFonts w:ascii="Verdana" w:hAnsi="Verdana"/>
        </w:rPr>
        <w:t xml:space="preserve">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rPr>
        <w:t>działając w imieniu i na rzecz</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 xml:space="preserve"> (nazwa (firma) dokładny adres Wykonawcy/Wykonawców)</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(w przypadku składania oferty przez podmioty występujące wspólnie podać nazwy(firmy) i dokładne adresy wszystkich wspólników spółki cywilnej lub członków konsorcjum)</w:t>
      </w:r>
    </w:p>
    <w:p w:rsidR="005F1CCC" w:rsidRPr="00DD61E2" w:rsidRDefault="005F1CCC" w:rsidP="007719A7">
      <w:pPr>
        <w:pStyle w:val="Zwykytekst1"/>
        <w:tabs>
          <w:tab w:val="left" w:leader="dot" w:pos="9072"/>
        </w:tabs>
        <w:jc w:val="center"/>
        <w:rPr>
          <w:rFonts w:ascii="Verdana" w:hAnsi="Verdana"/>
          <w:i/>
        </w:rPr>
      </w:pPr>
    </w:p>
    <w:p w:rsidR="005F1CCC" w:rsidRDefault="005F1CCC"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SKŁADAMY OFERTĘ</w:t>
      </w:r>
      <w:r w:rsidRPr="00DD61E2">
        <w:rPr>
          <w:rFonts w:ascii="Verdana" w:hAnsi="Verdana"/>
        </w:rPr>
        <w:t xml:space="preserve"> na wykonanie przedmiotu zamówienia zgodnie ze Specyfikacją Istotnych Warunków Zamówienia (SIWZ)</w:t>
      </w:r>
    </w:p>
    <w:p w:rsidR="005F1CCC" w:rsidRPr="00DD61E2" w:rsidRDefault="005F1CCC"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OŚWIADCZAMY,</w:t>
      </w:r>
      <w:r w:rsidRPr="00DD61E2">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5F1CCC" w:rsidRPr="00DD61E2" w:rsidRDefault="005F1CCC" w:rsidP="005D4936">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OFERUJEMY WYKONANIE </w:t>
      </w:r>
      <w:r w:rsidRPr="00DD61E2">
        <w:rPr>
          <w:rFonts w:ascii="Verdana" w:hAnsi="Verdana"/>
        </w:rPr>
        <w:t xml:space="preserve">przedmiotu zamówienia </w:t>
      </w:r>
      <w:r w:rsidRPr="00DD61E2">
        <w:rPr>
          <w:rFonts w:ascii="Verdana" w:hAnsi="Verdana"/>
          <w:b/>
        </w:rPr>
        <w:t xml:space="preserve">za cenę brutto: ___________ zł </w:t>
      </w:r>
      <w:r w:rsidRPr="00DD61E2">
        <w:rPr>
          <w:rFonts w:ascii="Verdana" w:hAnsi="Verdana"/>
        </w:rPr>
        <w:t>(słownie złotych:______________________________________________</w:t>
      </w:r>
      <w:r w:rsidR="00CD055E">
        <w:rPr>
          <w:rFonts w:ascii="Verdana" w:hAnsi="Verdana"/>
        </w:rPr>
        <w:t>___________), zgodnie z załączoną Tabelą Elementów Rozliczeniowych</w:t>
      </w:r>
    </w:p>
    <w:p w:rsidR="005F1CCC" w:rsidRPr="00DD61E2" w:rsidRDefault="005F1CCC" w:rsidP="005D4936">
      <w:pPr>
        <w:pStyle w:val="Zwykytekst1"/>
        <w:tabs>
          <w:tab w:val="left" w:pos="0"/>
        </w:tabs>
        <w:spacing w:line="360" w:lineRule="exact"/>
        <w:jc w:val="both"/>
        <w:rPr>
          <w:rFonts w:ascii="Verdana" w:hAnsi="Verdana"/>
          <w:iCs/>
        </w:rPr>
      </w:pPr>
      <w:r>
        <w:rPr>
          <w:rFonts w:ascii="Verdana" w:hAnsi="Verdana"/>
          <w:b/>
          <w:iCs/>
        </w:rPr>
        <w:t xml:space="preserve">3.1. </w:t>
      </w:r>
      <w:r w:rsidRPr="00DD61E2">
        <w:rPr>
          <w:rFonts w:ascii="Verdana" w:hAnsi="Verdana"/>
          <w:b/>
          <w:iCs/>
        </w:rPr>
        <w:t>INFORMUJEMY</w:t>
      </w:r>
      <w:r w:rsidRPr="00DD61E2">
        <w:rPr>
          <w:rFonts w:ascii="Verdana" w:hAnsi="Verdana"/>
          <w:iCs/>
        </w:rPr>
        <w:t>, że</w:t>
      </w:r>
      <w:r w:rsidRPr="00DD61E2">
        <w:rPr>
          <w:rFonts w:ascii="Verdana" w:hAnsi="Verdana"/>
        </w:rPr>
        <w:t xml:space="preserve"> </w:t>
      </w:r>
      <w:r w:rsidRPr="00DD61E2">
        <w:rPr>
          <w:rFonts w:ascii="Verdana" w:hAnsi="Verdana"/>
          <w:i/>
          <w:iCs/>
        </w:rPr>
        <w:t>(właściwe zakreślić)</w:t>
      </w:r>
      <w:r w:rsidRPr="00DD61E2">
        <w:rPr>
          <w:rFonts w:ascii="Verdana" w:hAnsi="Verdana"/>
        </w:rPr>
        <w:t>:</w:t>
      </w:r>
    </w:p>
    <w:p w:rsidR="005F1CCC" w:rsidRPr="00DD61E2" w:rsidRDefault="005F1CCC" w:rsidP="00FD3C3A">
      <w:pPr>
        <w:numPr>
          <w:ilvl w:val="0"/>
          <w:numId w:val="4"/>
        </w:numPr>
        <w:suppressAutoHyphens/>
        <w:ind w:right="23"/>
        <w:jc w:val="both"/>
        <w:rPr>
          <w:rFonts w:ascii="Verdana" w:hAnsi="Verdana"/>
          <w:sz w:val="20"/>
          <w:szCs w:val="20"/>
          <w:lang w:eastAsia="en-US"/>
        </w:rPr>
      </w:pPr>
      <w:r w:rsidRPr="00DD61E2">
        <w:rPr>
          <w:rFonts w:ascii="Verdana" w:hAnsi="Verdana"/>
          <w:sz w:val="20"/>
          <w:szCs w:val="20"/>
        </w:rPr>
        <w:t xml:space="preserve">wybór oferty </w:t>
      </w:r>
      <w:r w:rsidRPr="00DD61E2">
        <w:rPr>
          <w:rFonts w:ascii="Verdana" w:hAnsi="Verdana"/>
          <w:b/>
          <w:bCs/>
          <w:sz w:val="20"/>
          <w:szCs w:val="20"/>
        </w:rPr>
        <w:t xml:space="preserve">nie </w:t>
      </w:r>
      <w:r w:rsidRPr="00DD61E2">
        <w:rPr>
          <w:rStyle w:val="Odwoaniedokomentarza"/>
          <w:rFonts w:ascii="Verdana" w:hAnsi="Verdana"/>
          <w:b/>
          <w:bCs/>
          <w:sz w:val="20"/>
          <w:szCs w:val="20"/>
        </w:rPr>
        <w:t> </w:t>
      </w:r>
      <w:r w:rsidRPr="00DD61E2">
        <w:rPr>
          <w:rFonts w:ascii="Verdana" w:hAnsi="Verdana"/>
          <w:b/>
          <w:bCs/>
          <w:sz w:val="20"/>
          <w:szCs w:val="20"/>
        </w:rPr>
        <w:t xml:space="preserve">będzie </w:t>
      </w:r>
      <w:r w:rsidRPr="00DD61E2">
        <w:rPr>
          <w:rFonts w:ascii="Verdana" w:hAnsi="Verdana"/>
          <w:sz w:val="20"/>
          <w:szCs w:val="20"/>
        </w:rPr>
        <w:t>prowadzić do powstania u Zamawiającego obowiązku podatkowego</w:t>
      </w:r>
      <w:r w:rsidRPr="00DD61E2">
        <w:rPr>
          <w:rFonts w:ascii="Verdana" w:hAnsi="Verdana"/>
          <w:b/>
          <w:bCs/>
          <w:sz w:val="20"/>
          <w:szCs w:val="20"/>
        </w:rPr>
        <w:t>.</w:t>
      </w:r>
    </w:p>
    <w:p w:rsidR="005F1CCC" w:rsidRPr="00DD61E2" w:rsidRDefault="005F1CCC" w:rsidP="00FD3C3A">
      <w:pPr>
        <w:numPr>
          <w:ilvl w:val="0"/>
          <w:numId w:val="4"/>
        </w:numPr>
        <w:suppressAutoHyphens/>
        <w:spacing w:after="120"/>
        <w:ind w:left="714" w:right="23" w:hanging="357"/>
        <w:jc w:val="both"/>
        <w:rPr>
          <w:rFonts w:ascii="Verdana" w:hAnsi="Verdana"/>
          <w:b/>
          <w:bCs/>
          <w:sz w:val="20"/>
          <w:szCs w:val="20"/>
        </w:rPr>
      </w:pPr>
      <w:r w:rsidRPr="00DD61E2">
        <w:rPr>
          <w:rFonts w:ascii="Verdana" w:hAnsi="Verdana"/>
          <w:sz w:val="20"/>
          <w:szCs w:val="20"/>
        </w:rPr>
        <w:t xml:space="preserve">wybór oferty </w:t>
      </w:r>
      <w:r w:rsidRPr="00DD61E2">
        <w:rPr>
          <w:rFonts w:ascii="Verdana" w:hAnsi="Verdana"/>
          <w:b/>
          <w:bCs/>
          <w:sz w:val="20"/>
          <w:szCs w:val="20"/>
        </w:rPr>
        <w:t>będzie</w:t>
      </w:r>
      <w:r w:rsidRPr="00DD61E2">
        <w:rPr>
          <w:rFonts w:ascii="Verdana" w:hAnsi="Verdana"/>
          <w:sz w:val="20"/>
          <w:szCs w:val="20"/>
        </w:rPr>
        <w:t xml:space="preserve"> prowadzić do powstania u Zamawiającego obowiązku podatkowego w odniesieniu do następujących </w:t>
      </w:r>
      <w:r w:rsidRPr="00DD61E2">
        <w:rPr>
          <w:rFonts w:ascii="Verdana" w:hAnsi="Verdana"/>
          <w:i/>
          <w:iCs/>
          <w:sz w:val="20"/>
          <w:szCs w:val="20"/>
        </w:rPr>
        <w:t>towarów/ usług (w zależności od przedmiotu zamówienia)</w:t>
      </w:r>
      <w:r w:rsidRPr="00DD61E2">
        <w:rPr>
          <w:rFonts w:ascii="Verdana" w:hAnsi="Verdana"/>
          <w:sz w:val="20"/>
          <w:szCs w:val="20"/>
        </w:rPr>
        <w:t xml:space="preserve">: ____________________________________________. Wartość </w:t>
      </w:r>
      <w:r w:rsidRPr="00DD61E2">
        <w:rPr>
          <w:rFonts w:ascii="Verdana" w:hAnsi="Verdana"/>
          <w:i/>
          <w:iCs/>
          <w:sz w:val="20"/>
          <w:szCs w:val="20"/>
        </w:rPr>
        <w:t>towaru/ usług</w:t>
      </w:r>
      <w:r w:rsidRPr="00DD61E2">
        <w:rPr>
          <w:rFonts w:ascii="Verdana" w:hAnsi="Verdana"/>
          <w:sz w:val="20"/>
          <w:szCs w:val="20"/>
        </w:rPr>
        <w:t xml:space="preserve"> </w:t>
      </w:r>
      <w:r w:rsidRPr="00DD61E2">
        <w:rPr>
          <w:rFonts w:ascii="Verdana" w:hAnsi="Verdana"/>
          <w:i/>
          <w:iCs/>
          <w:sz w:val="20"/>
          <w:szCs w:val="20"/>
        </w:rPr>
        <w:t>(w zależności od przedmiotu zamówienia)</w:t>
      </w:r>
      <w:r w:rsidRPr="00DD61E2">
        <w:rPr>
          <w:rFonts w:ascii="Verdana" w:hAnsi="Verdana"/>
          <w:sz w:val="20"/>
          <w:szCs w:val="20"/>
        </w:rPr>
        <w:t xml:space="preserve"> powodująca obowiązek podatkowy u Zamawiającego to ___________ zł netto *</w:t>
      </w:r>
      <w:r w:rsidRPr="00DD61E2">
        <w:rPr>
          <w:rFonts w:ascii="Verdana" w:hAnsi="Verdana"/>
          <w:b/>
          <w:bCs/>
          <w:sz w:val="20"/>
          <w:szCs w:val="20"/>
        </w:rPr>
        <w:t>.</w:t>
      </w:r>
    </w:p>
    <w:p w:rsidR="005F1CCC" w:rsidRPr="00DD61E2" w:rsidRDefault="005F1CCC" w:rsidP="006447FF">
      <w:pPr>
        <w:pStyle w:val="Zwykytekst1"/>
        <w:tabs>
          <w:tab w:val="left" w:pos="567"/>
        </w:tabs>
        <w:spacing w:line="276" w:lineRule="auto"/>
        <w:ind w:left="567"/>
        <w:jc w:val="both"/>
        <w:rPr>
          <w:rFonts w:ascii="Verdana" w:hAnsi="Verdana"/>
          <w:b/>
        </w:rPr>
      </w:pP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ZAMIERZAMY**</w:t>
      </w:r>
      <w:r w:rsidRPr="00DD61E2">
        <w:rPr>
          <w:rFonts w:ascii="Verdana" w:hAnsi="Verdana"/>
        </w:rPr>
        <w:t xml:space="preserve"> powierzyć podwykonawcom wykonanie następujących części zamówienia:</w:t>
      </w:r>
    </w:p>
    <w:p w:rsidR="005F1CCC" w:rsidRPr="00DD61E2" w:rsidRDefault="005F1CCC" w:rsidP="00233EB7">
      <w:pPr>
        <w:pStyle w:val="Akapitzlist"/>
        <w:ind w:left="283" w:firstLine="426"/>
        <w:jc w:val="both"/>
        <w:rPr>
          <w:rFonts w:ascii="Verdana" w:hAnsi="Verdana"/>
        </w:rPr>
      </w:pPr>
      <w:r w:rsidRPr="00DD61E2">
        <w:rPr>
          <w:rFonts w:ascii="Verdana" w:hAnsi="Verdana"/>
        </w:rPr>
        <w:t>_____________________________________________________________________</w:t>
      </w:r>
    </w:p>
    <w:p w:rsidR="005F1CCC" w:rsidRPr="00DD61E2" w:rsidRDefault="005F1CCC" w:rsidP="005C173B">
      <w:pPr>
        <w:pStyle w:val="Zwykytekst1"/>
        <w:numPr>
          <w:ilvl w:val="0"/>
          <w:numId w:val="2"/>
        </w:numPr>
        <w:tabs>
          <w:tab w:val="left" w:pos="284"/>
        </w:tabs>
        <w:spacing w:line="360" w:lineRule="exact"/>
        <w:jc w:val="both"/>
        <w:rPr>
          <w:rFonts w:ascii="Verdana" w:hAnsi="Verdana"/>
          <w:iCs/>
        </w:rPr>
      </w:pPr>
      <w:r w:rsidRPr="00DD61E2">
        <w:rPr>
          <w:rFonts w:ascii="Verdana" w:hAnsi="Verdana"/>
          <w:b/>
          <w:iCs/>
        </w:rPr>
        <w:lastRenderedPageBreak/>
        <w:t>ZOBOWIĄZUJEMY SIĘ</w:t>
      </w:r>
      <w:r w:rsidRPr="00DD61E2">
        <w:rPr>
          <w:rFonts w:ascii="Verdana" w:hAnsi="Verdana"/>
          <w:iCs/>
        </w:rPr>
        <w:t xml:space="preserve"> do wykonania zamówienia w terminie określonym w Specyfikacji Istotnych Warunków Zamówienia.</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AKCEPTUJEMY </w:t>
      </w:r>
      <w:r w:rsidRPr="00DD61E2">
        <w:rPr>
          <w:rFonts w:ascii="Verdana" w:hAnsi="Verdana"/>
        </w:rPr>
        <w:t>warunki płatności określone przez Zamawiającego w Specyfikacji Istotnych Warunków Zamówienia.</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JESTEŚMY</w:t>
      </w:r>
      <w:r w:rsidRPr="00DD61E2">
        <w:rPr>
          <w:rFonts w:ascii="Verdana" w:hAnsi="Verdana"/>
        </w:rPr>
        <w:t xml:space="preserve"> związani ofertą przez okres wskazany w Specyfikacji Istotnych Warunków Zamówienia. </w:t>
      </w:r>
    </w:p>
    <w:p w:rsidR="005F1CCC" w:rsidRPr="00DD61E2" w:rsidRDefault="005F1CCC" w:rsidP="007719A7">
      <w:pPr>
        <w:spacing w:line="360" w:lineRule="auto"/>
        <w:ind w:left="284"/>
        <w:jc w:val="both"/>
        <w:rPr>
          <w:rFonts w:ascii="Verdana" w:hAnsi="Verdana" w:cs="Courier New"/>
          <w:sz w:val="20"/>
          <w:szCs w:val="20"/>
        </w:rPr>
      </w:pPr>
      <w:r w:rsidRPr="00DD61E2">
        <w:rPr>
          <w:rFonts w:ascii="Verdana" w:hAnsi="Verdana" w:cs="Courier New"/>
          <w:sz w:val="20"/>
          <w:szCs w:val="20"/>
        </w:rPr>
        <w:t xml:space="preserve">Na potwierdzenie powyższego wnieśliśmy wadium w wysokości </w:t>
      </w:r>
      <w:r w:rsidRPr="00DD61E2">
        <w:rPr>
          <w:rFonts w:ascii="Verdana" w:hAnsi="Verdana"/>
          <w:sz w:val="20"/>
          <w:szCs w:val="20"/>
        </w:rPr>
        <w:t>___________ PLN w formie ___________________________________________________</w:t>
      </w:r>
    </w:p>
    <w:p w:rsidR="005F1CCC" w:rsidRPr="00DD61E2" w:rsidRDefault="005F1CCC" w:rsidP="007719A7">
      <w:pPr>
        <w:pStyle w:val="Zwykytekst"/>
        <w:spacing w:line="360" w:lineRule="auto"/>
        <w:ind w:left="284" w:hanging="113"/>
        <w:rPr>
          <w:rFonts w:ascii="Verdana" w:hAnsi="Verdana"/>
        </w:rPr>
      </w:pPr>
      <w:r w:rsidRPr="00DD61E2">
        <w:rPr>
          <w:rFonts w:ascii="Verdana" w:hAnsi="Verdana"/>
          <w:iCs/>
        </w:rPr>
        <w:tab/>
        <w:t>Wadium należy zwrócić przelewem na konto nr _________________________________________________*</w:t>
      </w:r>
    </w:p>
    <w:p w:rsidR="005F1CCC" w:rsidRPr="00DD61E2" w:rsidRDefault="005F1CCC" w:rsidP="007719A7">
      <w:pPr>
        <w:pStyle w:val="Zwykytekst"/>
        <w:spacing w:line="360" w:lineRule="auto"/>
        <w:ind w:left="2836"/>
        <w:rPr>
          <w:rFonts w:ascii="Verdana" w:hAnsi="Verdana"/>
          <w:i/>
          <w:sz w:val="16"/>
          <w:szCs w:val="16"/>
        </w:rPr>
      </w:pPr>
      <w:r w:rsidRPr="00DD61E2">
        <w:rPr>
          <w:rFonts w:ascii="Verdana" w:hAnsi="Verdana"/>
          <w:i/>
          <w:iCs/>
          <w:sz w:val="16"/>
          <w:szCs w:val="16"/>
        </w:rPr>
        <w:t xml:space="preserve">(w </w:t>
      </w:r>
      <w:r w:rsidRPr="00DD61E2">
        <w:rPr>
          <w:rFonts w:ascii="Verdana" w:hAnsi="Verdana"/>
          <w:i/>
          <w:sz w:val="16"/>
          <w:szCs w:val="16"/>
        </w:rPr>
        <w:t>przypadku wniesienia w formie pieniądza)</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OŚWIADCZAMY</w:t>
      </w:r>
      <w:r w:rsidRPr="00DD61E2">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OŚWIADCZAMY,</w:t>
      </w:r>
      <w:r w:rsidRPr="00DD61E2">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OFERTĘ </w:t>
      </w:r>
      <w:r w:rsidRPr="00DD61E2">
        <w:rPr>
          <w:rFonts w:ascii="Verdana" w:hAnsi="Verdana"/>
        </w:rPr>
        <w:t>składamy na _________ stronach.</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ZAŁĄCZNIKAMI </w:t>
      </w:r>
      <w:r w:rsidRPr="00DD61E2">
        <w:rPr>
          <w:rFonts w:ascii="Verdana" w:hAnsi="Verdana"/>
        </w:rPr>
        <w:t>do oferty, stanowiącymi jej integralną część są:</w:t>
      </w:r>
    </w:p>
    <w:p w:rsidR="005F1CCC" w:rsidRPr="00DD61E2" w:rsidRDefault="005F1CCC" w:rsidP="007719A7">
      <w:pPr>
        <w:pStyle w:val="Zwykytekst1"/>
        <w:tabs>
          <w:tab w:val="left" w:pos="1080"/>
        </w:tabs>
        <w:spacing w:before="120" w:after="120" w:line="360" w:lineRule="auto"/>
        <w:jc w:val="both"/>
        <w:rPr>
          <w:rFonts w:ascii="Verdana" w:hAnsi="Verdana"/>
        </w:rPr>
      </w:pPr>
      <w:r w:rsidRPr="00DD61E2">
        <w:rPr>
          <w:rFonts w:ascii="Verdana" w:hAnsi="Verdana"/>
        </w:rPr>
        <w:t>______________________________________________________________________________________________________________________________________________</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WRAZ Z OFERTĄ</w:t>
      </w:r>
      <w:r w:rsidRPr="00DD61E2">
        <w:rPr>
          <w:rFonts w:ascii="Verdana" w:hAnsi="Verdana"/>
        </w:rPr>
        <w:t xml:space="preserve"> składamy następujące oświadczenia i dokumenty na ___ stronach:</w:t>
      </w:r>
    </w:p>
    <w:p w:rsidR="005F1CCC" w:rsidRPr="00DD61E2" w:rsidRDefault="005F1CCC" w:rsidP="007719A7">
      <w:pPr>
        <w:spacing w:before="120"/>
        <w:rPr>
          <w:rFonts w:ascii="Verdana" w:hAnsi="Verdana"/>
          <w:sz w:val="20"/>
          <w:szCs w:val="20"/>
        </w:rPr>
      </w:pPr>
      <w:r w:rsidRPr="00DD61E2">
        <w:rPr>
          <w:rFonts w:ascii="Verdana" w:hAnsi="Verdana"/>
          <w:sz w:val="20"/>
          <w:szCs w:val="20"/>
        </w:rPr>
        <w:t>- __________________________________________________________________</w:t>
      </w:r>
    </w:p>
    <w:p w:rsidR="005F1CCC" w:rsidRPr="00DD61E2" w:rsidRDefault="005F1CCC" w:rsidP="007719A7">
      <w:pPr>
        <w:pStyle w:val="Zwykytekst1"/>
        <w:spacing w:before="120"/>
        <w:jc w:val="both"/>
        <w:rPr>
          <w:rFonts w:ascii="Verdana" w:hAnsi="Verdana"/>
        </w:rPr>
      </w:pPr>
      <w:r w:rsidRPr="00DD61E2">
        <w:rPr>
          <w:rFonts w:ascii="Verdana" w:hAnsi="Verdana"/>
        </w:rPr>
        <w:t>- __________________________________________________________________</w:t>
      </w:r>
    </w:p>
    <w:p w:rsidR="005F1CCC" w:rsidRPr="00DD61E2" w:rsidRDefault="005F1CCC" w:rsidP="007719A7">
      <w:pPr>
        <w:pStyle w:val="Zwykytekst1"/>
        <w:spacing w:before="120"/>
        <w:jc w:val="both"/>
        <w:rPr>
          <w:rFonts w:ascii="Verdana" w:hAnsi="Verdana"/>
        </w:rPr>
      </w:pP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bCs/>
        </w:rPr>
        <w:t>WSZELKĄ KORESPONDENCJĘ</w:t>
      </w:r>
      <w:r w:rsidRPr="00DD61E2">
        <w:rPr>
          <w:rFonts w:ascii="Verdana" w:hAnsi="Verdana"/>
        </w:rPr>
        <w:t xml:space="preserve"> w sprawie przedmiotowego postępowania należy kierować na poniższy adres:</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 xml:space="preserve">Imię i nazwisko:__________________________________________________________ </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adres:__________________________________________________________________</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_______________________________________________________________________</w:t>
      </w:r>
    </w:p>
    <w:p w:rsidR="005F1CCC" w:rsidRPr="00DD61E2" w:rsidRDefault="005F1CCC" w:rsidP="00E41532">
      <w:pPr>
        <w:suppressAutoHyphens/>
        <w:spacing w:line="276" w:lineRule="auto"/>
        <w:jc w:val="both"/>
        <w:rPr>
          <w:rFonts w:ascii="Verdana" w:hAnsi="Verdana" w:cs="Courier New"/>
          <w:sz w:val="20"/>
          <w:szCs w:val="20"/>
          <w:lang w:eastAsia="ar-SA"/>
        </w:rPr>
      </w:pPr>
      <w:r w:rsidRPr="00DD61E2">
        <w:rPr>
          <w:rFonts w:ascii="Verdana" w:hAnsi="Verdana" w:cs="Courier New"/>
          <w:sz w:val="20"/>
          <w:szCs w:val="20"/>
          <w:lang w:eastAsia="ar-SA"/>
        </w:rPr>
        <w:t>tel. _____________ fax ________________ e-mail: ____________________________</w:t>
      </w:r>
    </w:p>
    <w:p w:rsidR="005F1CCC" w:rsidRPr="00DD61E2" w:rsidRDefault="005F1CCC" w:rsidP="00E41532">
      <w:pPr>
        <w:suppressAutoHyphens/>
        <w:spacing w:line="276" w:lineRule="auto"/>
        <w:rPr>
          <w:rFonts w:ascii="Verdana" w:hAnsi="Verdana" w:cs="Courier New"/>
          <w:sz w:val="20"/>
          <w:szCs w:val="20"/>
          <w:lang w:eastAsia="ar-SA"/>
        </w:rPr>
      </w:pPr>
    </w:p>
    <w:p w:rsidR="005F1CCC" w:rsidRPr="00DD61E2" w:rsidRDefault="005F1CCC" w:rsidP="007719A7">
      <w:pPr>
        <w:pStyle w:val="Zwykytekst1"/>
        <w:spacing w:before="120"/>
        <w:jc w:val="both"/>
        <w:rPr>
          <w:rFonts w:ascii="Verdana" w:hAnsi="Verdana"/>
        </w:rPr>
      </w:pPr>
    </w:p>
    <w:p w:rsidR="005F1CCC" w:rsidRPr="00DD61E2" w:rsidRDefault="005F1CCC" w:rsidP="007719A7">
      <w:pPr>
        <w:pStyle w:val="Zwykytekst1"/>
        <w:spacing w:before="120"/>
        <w:rPr>
          <w:rFonts w:ascii="Verdana" w:hAnsi="Verdana"/>
        </w:rPr>
      </w:pPr>
      <w:r w:rsidRPr="00DD61E2">
        <w:rPr>
          <w:rFonts w:ascii="Verdana" w:hAnsi="Verdana"/>
        </w:rPr>
        <w:t>__________________ dnia __ __ ____ roku</w:t>
      </w:r>
    </w:p>
    <w:p w:rsidR="005F1CCC" w:rsidRPr="00DD61E2" w:rsidRDefault="005F1CCC" w:rsidP="007719A7">
      <w:pPr>
        <w:pStyle w:val="Zwykytekst1"/>
        <w:spacing w:before="120"/>
        <w:ind w:firstLine="3960"/>
        <w:jc w:val="center"/>
        <w:rPr>
          <w:rFonts w:ascii="Verdana" w:hAnsi="Verdana"/>
          <w:i/>
        </w:rPr>
      </w:pPr>
      <w:r w:rsidRPr="00DD61E2">
        <w:rPr>
          <w:rFonts w:ascii="Verdana" w:hAnsi="Verdana"/>
          <w:i/>
        </w:rPr>
        <w:t>_____________________________________</w:t>
      </w:r>
    </w:p>
    <w:p w:rsidR="005F1CCC" w:rsidRPr="00DD61E2" w:rsidRDefault="005F1CCC" w:rsidP="007719A7">
      <w:pPr>
        <w:pStyle w:val="Zwykytekst1"/>
        <w:spacing w:before="120"/>
        <w:ind w:firstLine="3960"/>
        <w:jc w:val="center"/>
        <w:rPr>
          <w:rFonts w:ascii="Verdana" w:hAnsi="Verdana"/>
          <w:i/>
          <w:sz w:val="16"/>
          <w:szCs w:val="16"/>
        </w:rPr>
      </w:pPr>
      <w:r w:rsidRPr="00DD61E2">
        <w:rPr>
          <w:rFonts w:ascii="Verdana" w:hAnsi="Verdana"/>
          <w:i/>
          <w:sz w:val="16"/>
          <w:szCs w:val="16"/>
        </w:rPr>
        <w:t>(podpis Wykonawcy/Pełnomocnika)</w:t>
      </w:r>
    </w:p>
    <w:p w:rsidR="005F1CCC" w:rsidRPr="00DD61E2" w:rsidRDefault="005F1CCC" w:rsidP="007719A7">
      <w:pPr>
        <w:pStyle w:val="Zwykytekst1"/>
        <w:spacing w:before="120"/>
        <w:jc w:val="both"/>
        <w:rPr>
          <w:rFonts w:ascii="Verdana" w:hAnsi="Verdana"/>
        </w:rPr>
      </w:pPr>
    </w:p>
    <w:p w:rsidR="005F1CCC" w:rsidRPr="00DD61E2" w:rsidRDefault="005F1CCC" w:rsidP="00F23B29">
      <w:pPr>
        <w:spacing w:before="120"/>
        <w:ind w:left="142" w:hanging="142"/>
        <w:jc w:val="both"/>
        <w:rPr>
          <w:rFonts w:ascii="Verdana" w:hAnsi="Verdana"/>
          <w:i/>
          <w:iCs/>
          <w:sz w:val="20"/>
          <w:szCs w:val="20"/>
        </w:rPr>
      </w:pPr>
      <w:r w:rsidRPr="00DD61E2">
        <w:rPr>
          <w:rFonts w:ascii="Verdana" w:hAnsi="Verdana"/>
          <w:i/>
          <w:iCs/>
          <w:color w:val="000000"/>
          <w:sz w:val="20"/>
          <w:szCs w:val="20"/>
        </w:rPr>
        <w:t>* dotyczy Wykonawców</w:t>
      </w:r>
      <w:r w:rsidRPr="00DD61E2">
        <w:rPr>
          <w:rFonts w:ascii="Verdana" w:hAnsi="Verdana"/>
          <w:sz w:val="20"/>
          <w:szCs w:val="20"/>
        </w:rPr>
        <w:t xml:space="preserve">, </w:t>
      </w:r>
      <w:r w:rsidRPr="00DD61E2">
        <w:rPr>
          <w:rFonts w:ascii="Verdana" w:hAnsi="Verdana"/>
          <w:i/>
          <w:iCs/>
          <w:sz w:val="20"/>
          <w:szCs w:val="20"/>
        </w:rPr>
        <w:t>których oferty będą generować obowiązek doliczania wartości podatku VAT do wartości netto</w:t>
      </w:r>
      <w:r w:rsidRPr="00DD61E2">
        <w:rPr>
          <w:rFonts w:ascii="Verdana" w:hAnsi="Verdana"/>
          <w:i/>
          <w:iCs/>
          <w:color w:val="1F497D"/>
          <w:sz w:val="20"/>
          <w:szCs w:val="20"/>
        </w:rPr>
        <w:t xml:space="preserve"> </w:t>
      </w:r>
      <w:r w:rsidRPr="00DD61E2">
        <w:rPr>
          <w:rFonts w:ascii="Verdana" w:hAnsi="Verdana"/>
          <w:i/>
          <w:iCs/>
          <w:sz w:val="20"/>
          <w:szCs w:val="20"/>
        </w:rPr>
        <w:t>oferty, tj. w przypadku:</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lastRenderedPageBreak/>
        <w:t>wewnątrzwspólnotowego nabycia towarów,</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mechanizmu odwróconego obciążenia, o którym mowa w art. 17 ust. 1 pkt 7 ustawy o podatku od towarów i usług,</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importu usług lub importu towarów, z którymi wiąże się obowiązek doliczenia przez zamawiającego przy porównywaniu cen ofertowych podatku VAT.</w:t>
      </w:r>
    </w:p>
    <w:p w:rsidR="005F1CCC" w:rsidRPr="00DD61E2" w:rsidRDefault="005F1CCC" w:rsidP="00BD7204">
      <w:pPr>
        <w:spacing w:before="120"/>
        <w:jc w:val="both"/>
        <w:rPr>
          <w:rFonts w:ascii="Verdana" w:hAnsi="Verdana"/>
          <w:iCs/>
          <w:sz w:val="20"/>
          <w:szCs w:val="20"/>
        </w:rPr>
      </w:pPr>
      <w:r w:rsidRPr="00DD61E2">
        <w:rPr>
          <w:rFonts w:ascii="Verdana" w:hAnsi="Verdana"/>
          <w:iCs/>
          <w:sz w:val="20"/>
          <w:szCs w:val="20"/>
        </w:rPr>
        <w:t>** oświadczenie powinno być spójne z oświadczeniem złożonym w Jednolitym dokumencie część II Sekcja C i D</w:t>
      </w:r>
      <w:r w:rsidR="00AA1983">
        <w:rPr>
          <w:rFonts w:ascii="Verdana" w:hAnsi="Verdana"/>
          <w:iCs/>
          <w:sz w:val="20"/>
          <w:szCs w:val="20"/>
        </w:rPr>
        <w:t xml:space="preserve">, oraz uwzględniać </w:t>
      </w:r>
      <w:r w:rsidR="00EB4563">
        <w:rPr>
          <w:rFonts w:ascii="Verdana" w:hAnsi="Verdana"/>
          <w:iCs/>
          <w:sz w:val="20"/>
          <w:szCs w:val="20"/>
        </w:rPr>
        <w:t xml:space="preserve">zapisy </w:t>
      </w:r>
      <w:r w:rsidR="00AA1983">
        <w:rPr>
          <w:rFonts w:ascii="Verdana" w:hAnsi="Verdana"/>
          <w:iCs/>
          <w:sz w:val="20"/>
          <w:szCs w:val="20"/>
        </w:rPr>
        <w:t xml:space="preserve"> pkt 5.4 IDW.</w:t>
      </w:r>
    </w:p>
    <w:p w:rsidR="005F1CCC" w:rsidRPr="00DD61E2" w:rsidRDefault="005F1CCC" w:rsidP="00BE245A">
      <w:pPr>
        <w:pStyle w:val="Zwykytekst"/>
        <w:tabs>
          <w:tab w:val="left" w:leader="dot" w:pos="9360"/>
        </w:tabs>
        <w:spacing w:before="120"/>
        <w:jc w:val="both"/>
        <w:rPr>
          <w:rFonts w:ascii="Verdana" w:hAnsi="Verdana" w:cs="Verdana"/>
          <w:sz w:val="18"/>
          <w:szCs w:val="18"/>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67741F" w:rsidRDefault="005F1CCC" w:rsidP="00336E7D">
      <w:pPr>
        <w:pStyle w:val="Akapitzlist"/>
        <w:spacing w:line="240" w:lineRule="auto"/>
        <w:ind w:left="1418" w:hanging="1418"/>
        <w:contextualSpacing/>
        <w:jc w:val="center"/>
        <w:rPr>
          <w:rFonts w:ascii="Verdana" w:hAnsi="Verdana" w:cs="Verdana"/>
          <w:b/>
          <w:bCs/>
        </w:rPr>
      </w:pPr>
      <w:r>
        <w:rPr>
          <w:rFonts w:ascii="Verdana" w:hAnsi="Verdana" w:cs="Verdana"/>
          <w:b/>
          <w:bCs/>
        </w:rPr>
        <w:br w:type="page"/>
      </w:r>
    </w:p>
    <w:p w:rsidR="005F1CCC" w:rsidRPr="00DD61E2" w:rsidRDefault="005F1CCC" w:rsidP="00336E7D">
      <w:pPr>
        <w:pStyle w:val="Akapitzlist"/>
        <w:spacing w:line="240" w:lineRule="auto"/>
        <w:ind w:left="1418" w:hanging="1418"/>
        <w:contextualSpacing/>
        <w:jc w:val="center"/>
        <w:rPr>
          <w:rFonts w:ascii="Verdana" w:hAnsi="Verdana" w:cs="Verdana"/>
          <w:b/>
          <w:bCs/>
        </w:rPr>
      </w:pPr>
      <w:r w:rsidRPr="00DD61E2">
        <w:rPr>
          <w:rFonts w:ascii="Verdana" w:hAnsi="Verdana" w:cs="Verdana"/>
          <w:b/>
          <w:bCs/>
        </w:rPr>
        <w:lastRenderedPageBreak/>
        <w:t>Formularz 2.1.</w:t>
      </w:r>
    </w:p>
    <w:p w:rsidR="005F1CCC" w:rsidRPr="00DD61E2" w:rsidRDefault="005F1CCC" w:rsidP="00336E7D">
      <w:pPr>
        <w:pStyle w:val="Akapitzlist"/>
        <w:spacing w:line="240" w:lineRule="auto"/>
        <w:ind w:left="1418" w:hanging="1418"/>
        <w:contextualSpacing/>
        <w:jc w:val="center"/>
        <w:rPr>
          <w:rFonts w:ascii="Verdana" w:hAnsi="Verdana" w:cs="Verdana"/>
          <w:b/>
          <w:bCs/>
        </w:rPr>
      </w:pPr>
    </w:p>
    <w:p w:rsidR="00DD5633" w:rsidRDefault="00DD5633" w:rsidP="00336E7D">
      <w:pPr>
        <w:pStyle w:val="Zwykytekst1"/>
        <w:jc w:val="center"/>
        <w:rPr>
          <w:rFonts w:ascii="Verdana" w:hAnsi="Verdana"/>
          <w:b/>
          <w:spacing w:val="4"/>
          <w:sz w:val="22"/>
          <w:szCs w:val="22"/>
        </w:rPr>
      </w:pPr>
    </w:p>
    <w:p w:rsidR="00DD5633" w:rsidRDefault="00DD5633" w:rsidP="00336E7D">
      <w:pPr>
        <w:pStyle w:val="Zwykytekst1"/>
        <w:jc w:val="center"/>
        <w:rPr>
          <w:rFonts w:ascii="Verdana" w:hAnsi="Verdana"/>
          <w:b/>
          <w:spacing w:val="4"/>
          <w:sz w:val="22"/>
          <w:szCs w:val="22"/>
        </w:rPr>
      </w:pPr>
    </w:p>
    <w:p w:rsidR="005F1CCC" w:rsidRPr="00DD61E2" w:rsidRDefault="005F1CCC" w:rsidP="00336E7D">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rsidR="005F1CCC" w:rsidRPr="00DD61E2" w:rsidRDefault="005F1CCC" w:rsidP="00336E7D">
      <w:pPr>
        <w:pStyle w:val="Zwykytekst1"/>
        <w:jc w:val="center"/>
        <w:rPr>
          <w:rFonts w:ascii="Verdana" w:hAnsi="Verdana"/>
          <w:sz w:val="24"/>
          <w:szCs w:val="22"/>
        </w:rPr>
      </w:pPr>
      <w:r w:rsidRPr="00DD61E2">
        <w:rPr>
          <w:rFonts w:ascii="Verdana" w:hAnsi="Verdana"/>
          <w:sz w:val="24"/>
          <w:szCs w:val="22"/>
        </w:rPr>
        <w:t>„</w:t>
      </w:r>
      <w:r w:rsidR="00340410">
        <w:rPr>
          <w:rFonts w:ascii="Verdana" w:hAnsi="Verdana" w:cs="Verdana"/>
          <w:sz w:val="22"/>
        </w:rPr>
        <w:t>Doświadczenie personelu</w:t>
      </w:r>
      <w:r w:rsidRPr="00DD61E2">
        <w:rPr>
          <w:rFonts w:ascii="Verdana" w:hAnsi="Verdana"/>
          <w:sz w:val="24"/>
          <w:szCs w:val="22"/>
        </w:rPr>
        <w:t>”</w:t>
      </w:r>
    </w:p>
    <w:p w:rsidR="005F1CCC" w:rsidRPr="00DD61E2" w:rsidRDefault="005F1CCC" w:rsidP="00336E7D">
      <w:pPr>
        <w:pStyle w:val="Akapitzlist"/>
        <w:spacing w:line="240" w:lineRule="auto"/>
        <w:ind w:left="1418" w:hanging="1418"/>
        <w:contextualSpacing/>
        <w:jc w:val="center"/>
        <w:rPr>
          <w:rFonts w:ascii="Verdana" w:hAnsi="Verdana"/>
          <w:b/>
          <w:spacing w:val="4"/>
          <w:lang w:eastAsia="ar-SA"/>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Default="005F1CCC"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112E36" w:rsidRDefault="00112E36" w:rsidP="00112E36">
      <w:pPr>
        <w:pStyle w:val="Zwykytekst"/>
        <w:ind w:left="7806" w:hanging="7806"/>
        <w:jc w:val="right"/>
        <w:rPr>
          <w:rFonts w:ascii="Verdana" w:hAnsi="Verdana"/>
          <w:b/>
          <w:bCs/>
        </w:rPr>
      </w:pPr>
      <w:r>
        <w:rPr>
          <w:rFonts w:ascii="Verdana" w:hAnsi="Verdana"/>
          <w:b/>
          <w:bCs/>
        </w:rPr>
        <w:lastRenderedPageBreak/>
        <w:t>Formularz 2.1.</w:t>
      </w:r>
    </w:p>
    <w:p w:rsidR="00112E36" w:rsidRPr="00DD61E2" w:rsidRDefault="00112E36" w:rsidP="00112E36">
      <w:pPr>
        <w:spacing w:after="160" w:line="259" w:lineRule="auto"/>
        <w:rPr>
          <w:rFonts w:ascii="Verdana" w:hAnsi="Verdana" w:cs="Verdana"/>
          <w:b/>
          <w:bCs/>
          <w:sz w:val="20"/>
          <w:szCs w:val="20"/>
          <w:lang w:eastAsia="en-US"/>
        </w:rPr>
      </w:pPr>
    </w:p>
    <w:p w:rsidR="00CD4C85" w:rsidRDefault="00CD4C85" w:rsidP="00336E7D">
      <w:pPr>
        <w:ind w:left="1440" w:hanging="1440"/>
        <w:jc w:val="center"/>
        <w:rPr>
          <w:rFonts w:ascii="Verdana" w:hAnsi="Verdana" w:cs="Verdana"/>
          <w:b/>
          <w:bCs/>
          <w:i/>
          <w:sz w:val="20"/>
          <w:szCs w:val="20"/>
        </w:rPr>
      </w:pPr>
    </w:p>
    <w:p w:rsidR="00112E36" w:rsidRPr="00DD61E2" w:rsidRDefault="00112E36" w:rsidP="00336E7D">
      <w:pPr>
        <w:ind w:left="1440" w:hanging="1440"/>
        <w:jc w:val="center"/>
        <w:rPr>
          <w:rFonts w:ascii="Verdana" w:hAnsi="Verdana" w:cs="Verdana"/>
          <w:b/>
          <w:bCs/>
          <w:i/>
          <w:sz w:val="20"/>
          <w:szCs w:val="20"/>
        </w:rPr>
      </w:pPr>
    </w:p>
    <w:tbl>
      <w:tblPr>
        <w:tblW w:w="0" w:type="auto"/>
        <w:tblCellMar>
          <w:left w:w="0" w:type="dxa"/>
          <w:right w:w="0" w:type="dxa"/>
        </w:tblCellMar>
        <w:tblLook w:val="00A0" w:firstRow="1" w:lastRow="0" w:firstColumn="1" w:lastColumn="0" w:noHBand="0" w:noVBand="0"/>
      </w:tblPr>
      <w:tblGrid>
        <w:gridCol w:w="3765"/>
        <w:gridCol w:w="5853"/>
      </w:tblGrid>
      <w:tr w:rsidR="00CD4C85" w:rsidRPr="00CD4C85" w:rsidTr="00034A9F">
        <w:trPr>
          <w:trHeight w:val="941"/>
        </w:trPr>
        <w:tc>
          <w:tcPr>
            <w:tcW w:w="39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D4C85" w:rsidRPr="00CD4C85" w:rsidRDefault="00CD4C85" w:rsidP="00CD4C85">
            <w:pPr>
              <w:jc w:val="center"/>
              <w:rPr>
                <w:rFonts w:ascii="Calibri" w:hAnsi="Calibri"/>
                <w:i/>
                <w:iCs/>
                <w:sz w:val="16"/>
                <w:szCs w:val="16"/>
              </w:rPr>
            </w:pPr>
          </w:p>
          <w:p w:rsidR="00CD4C85" w:rsidRPr="00CD4C85" w:rsidRDefault="00CD4C85" w:rsidP="00CD4C85">
            <w:pPr>
              <w:jc w:val="center"/>
              <w:rPr>
                <w:i/>
                <w:iCs/>
                <w:sz w:val="16"/>
                <w:szCs w:val="16"/>
              </w:rPr>
            </w:pPr>
          </w:p>
          <w:p w:rsidR="00CD4C85" w:rsidRPr="00CD4C85" w:rsidRDefault="00CD4C85" w:rsidP="00CD4C85">
            <w:pPr>
              <w:jc w:val="center"/>
              <w:rPr>
                <w:i/>
                <w:iCs/>
                <w:sz w:val="16"/>
                <w:szCs w:val="16"/>
              </w:rPr>
            </w:pPr>
          </w:p>
          <w:p w:rsidR="00CD4C85" w:rsidRPr="00CD4C85" w:rsidRDefault="00CD4C85" w:rsidP="00CD4C85">
            <w:pPr>
              <w:jc w:val="center"/>
              <w:rPr>
                <w:i/>
                <w:iCs/>
                <w:sz w:val="16"/>
                <w:szCs w:val="16"/>
              </w:rPr>
            </w:pPr>
          </w:p>
          <w:p w:rsidR="00CD4C85" w:rsidRPr="00CD4C85" w:rsidRDefault="00CD4C85" w:rsidP="00CD4C85">
            <w:pPr>
              <w:jc w:val="center"/>
              <w:rPr>
                <w:rFonts w:ascii="Verdana" w:hAnsi="Verdana"/>
                <w:i/>
                <w:iCs/>
                <w:sz w:val="16"/>
                <w:szCs w:val="16"/>
              </w:rPr>
            </w:pPr>
            <w:r w:rsidRPr="00CD4C85">
              <w:rPr>
                <w:rFonts w:ascii="Verdana" w:hAnsi="Verdana"/>
                <w:i/>
                <w:iCs/>
                <w:sz w:val="20"/>
                <w:szCs w:val="16"/>
              </w:rPr>
              <w:t>(nazwa Wykonawcy/ Wykonawców)</w:t>
            </w:r>
          </w:p>
        </w:tc>
        <w:tc>
          <w:tcPr>
            <w:tcW w:w="6225" w:type="dxa"/>
            <w:tcBorders>
              <w:top w:val="single" w:sz="8" w:space="0" w:color="000000"/>
              <w:left w:val="nil"/>
              <w:bottom w:val="single" w:sz="8" w:space="0" w:color="000000"/>
              <w:right w:val="single" w:sz="8" w:space="0" w:color="000000"/>
            </w:tcBorders>
            <w:shd w:val="clear" w:color="auto" w:fill="C0C0C0"/>
            <w:tcMar>
              <w:top w:w="0" w:type="dxa"/>
              <w:left w:w="108" w:type="dxa"/>
              <w:bottom w:w="0" w:type="dxa"/>
              <w:right w:w="108" w:type="dxa"/>
            </w:tcMar>
            <w:vAlign w:val="center"/>
          </w:tcPr>
          <w:p w:rsidR="00CD4C85" w:rsidRPr="00CD4C85" w:rsidRDefault="00CD4C85" w:rsidP="00CD4C85">
            <w:pPr>
              <w:spacing w:line="252" w:lineRule="auto"/>
              <w:jc w:val="center"/>
              <w:rPr>
                <w:rFonts w:ascii="Verdana" w:hAnsi="Verdana" w:cs="Courier New"/>
                <w:b/>
                <w:bCs/>
                <w:sz w:val="18"/>
                <w:szCs w:val="16"/>
                <w:lang w:eastAsia="ar-SA"/>
              </w:rPr>
            </w:pPr>
            <w:r w:rsidRPr="00CD4C85">
              <w:rPr>
                <w:rFonts w:ascii="Verdana" w:hAnsi="Verdana" w:cs="Courier New"/>
                <w:b/>
                <w:bCs/>
                <w:sz w:val="18"/>
                <w:szCs w:val="16"/>
                <w:lang w:eastAsia="ar-SA"/>
              </w:rPr>
              <w:t>KRYTERIUM OCENY OFERT</w:t>
            </w:r>
          </w:p>
          <w:p w:rsidR="00CD4C85" w:rsidRPr="00CD4C85" w:rsidRDefault="00CD4C85" w:rsidP="00CD4C85">
            <w:pPr>
              <w:spacing w:line="252" w:lineRule="auto"/>
              <w:jc w:val="center"/>
              <w:rPr>
                <w:rFonts w:ascii="Verdana" w:hAnsi="Verdana" w:cs="Courier New"/>
                <w:sz w:val="16"/>
                <w:szCs w:val="16"/>
                <w:lang w:eastAsia="ar-SA"/>
              </w:rPr>
            </w:pPr>
            <w:r w:rsidRPr="00CD4C85">
              <w:rPr>
                <w:rFonts w:ascii="Verdana" w:hAnsi="Verdana" w:cs="Courier New"/>
                <w:sz w:val="18"/>
                <w:szCs w:val="16"/>
                <w:lang w:eastAsia="ar-SA"/>
              </w:rPr>
              <w:t>„</w:t>
            </w:r>
            <w:r w:rsidRPr="00CD4C85">
              <w:rPr>
                <w:rFonts w:ascii="Verdana" w:hAnsi="Verdana" w:cs="Courier New"/>
                <w:b/>
                <w:bCs/>
                <w:sz w:val="18"/>
                <w:szCs w:val="16"/>
                <w:lang w:eastAsia="ar-SA"/>
              </w:rPr>
              <w:t>Doświadczenie Personelu”</w:t>
            </w:r>
          </w:p>
        </w:tc>
      </w:tr>
    </w:tbl>
    <w:p w:rsidR="00CD4C85" w:rsidRPr="00CD4C85" w:rsidRDefault="00CD4C85" w:rsidP="00CD4C85">
      <w:pPr>
        <w:spacing w:before="120"/>
        <w:jc w:val="both"/>
        <w:rPr>
          <w:rFonts w:ascii="Verdana" w:hAnsi="Verdana"/>
          <w:b/>
          <w:bCs/>
          <w:sz w:val="20"/>
          <w:szCs w:val="20"/>
        </w:rPr>
      </w:pPr>
      <w:r w:rsidRPr="00CD4C85">
        <w:rPr>
          <w:rFonts w:ascii="Verdana" w:hAnsi="Verdana"/>
          <w:sz w:val="20"/>
          <w:szCs w:val="20"/>
        </w:rPr>
        <w:t>Składając ofertę w postępowaniu o udzielenie zamówienia publicznego w trybie przetargu nieograniczonego na:</w:t>
      </w:r>
    </w:p>
    <w:p w:rsidR="00CD4C85" w:rsidRPr="00CD4C85" w:rsidRDefault="00CD4C85" w:rsidP="00CD4C85">
      <w:pPr>
        <w:jc w:val="both"/>
        <w:rPr>
          <w:rFonts w:ascii="Verdana" w:hAnsi="Verdana"/>
          <w:bCs/>
          <w:sz w:val="20"/>
          <w:szCs w:val="20"/>
        </w:rPr>
      </w:pPr>
    </w:p>
    <w:p w:rsidR="00CD4C85" w:rsidRDefault="00CD4C85" w:rsidP="00CD4C85">
      <w:pPr>
        <w:spacing w:before="120"/>
        <w:jc w:val="both"/>
        <w:rPr>
          <w:rFonts w:ascii="Verdana" w:hAnsi="Verdana"/>
          <w:b/>
          <w:spacing w:val="-2"/>
          <w:sz w:val="20"/>
          <w:szCs w:val="20"/>
          <w:lang w:eastAsia="ar-SA"/>
        </w:rPr>
      </w:pPr>
      <w:r w:rsidRPr="00002A9F">
        <w:rPr>
          <w:rFonts w:ascii="Verdana" w:hAnsi="Verdana"/>
          <w:b/>
          <w:bCs/>
          <w:spacing w:val="10"/>
          <w:sz w:val="20"/>
          <w:szCs w:val="20"/>
        </w:rPr>
        <w:t>Elementy Koncepcji Programowej dla rozbudowy drogi krajowej nr 7 do parametrów drogi ekspresowej na odcinku Płońsk - Czosnów</w:t>
      </w:r>
      <w:r w:rsidRPr="00CD4C85">
        <w:rPr>
          <w:rFonts w:ascii="Verdana" w:hAnsi="Verdana"/>
          <w:b/>
          <w:spacing w:val="-2"/>
          <w:sz w:val="20"/>
          <w:szCs w:val="20"/>
          <w:lang w:eastAsia="ar-SA"/>
        </w:rPr>
        <w:t xml:space="preserve"> </w:t>
      </w:r>
    </w:p>
    <w:p w:rsidR="00CD4C85" w:rsidRDefault="00CD4C85" w:rsidP="00CD4C85">
      <w:pPr>
        <w:spacing w:before="120"/>
        <w:jc w:val="both"/>
        <w:rPr>
          <w:rFonts w:ascii="Verdana" w:hAnsi="Verdana"/>
          <w:b/>
          <w:spacing w:val="-2"/>
          <w:sz w:val="20"/>
          <w:szCs w:val="20"/>
          <w:lang w:eastAsia="ar-SA"/>
        </w:rPr>
      </w:pPr>
    </w:p>
    <w:p w:rsidR="00CD4C85" w:rsidRPr="00CD4C85" w:rsidRDefault="00CD4C85" w:rsidP="00CD4C85">
      <w:pPr>
        <w:spacing w:before="120"/>
        <w:jc w:val="both"/>
        <w:rPr>
          <w:rFonts w:ascii="Verdana" w:hAnsi="Verdana"/>
          <w:bCs/>
          <w:spacing w:val="-2"/>
          <w:sz w:val="20"/>
          <w:szCs w:val="20"/>
          <w:lang w:eastAsia="ar-SA"/>
        </w:rPr>
      </w:pPr>
      <w:r w:rsidRPr="00CD4C85">
        <w:rPr>
          <w:rFonts w:ascii="Verdana" w:hAnsi="Verdana"/>
          <w:spacing w:val="-2"/>
          <w:sz w:val="20"/>
          <w:szCs w:val="20"/>
          <w:lang w:eastAsia="ar-SA"/>
        </w:rPr>
        <w:t xml:space="preserve">przedkładam niniejszy formularz w celu wykazania  </w:t>
      </w:r>
      <w:r w:rsidRPr="00CD4C85">
        <w:rPr>
          <w:rFonts w:ascii="Verdana" w:hAnsi="Verdana"/>
          <w:bCs/>
          <w:spacing w:val="-2"/>
          <w:sz w:val="20"/>
          <w:szCs w:val="20"/>
          <w:lang w:eastAsia="ar-SA"/>
        </w:rPr>
        <w:t xml:space="preserve">doświadczenia osób wyznaczonych do realizacji zamówienia, o którym mowa w kryterium </w:t>
      </w:r>
      <w:r w:rsidR="00051A79">
        <w:rPr>
          <w:rFonts w:ascii="Verdana" w:hAnsi="Verdana"/>
          <w:bCs/>
          <w:spacing w:val="-2"/>
          <w:sz w:val="20"/>
          <w:szCs w:val="20"/>
          <w:lang w:eastAsia="ar-SA"/>
        </w:rPr>
        <w:t>oceny ofert opisanym w pkt 19.1.3.1 i 19.1.3.2</w:t>
      </w:r>
      <w:r w:rsidRPr="00CD4C85">
        <w:rPr>
          <w:rFonts w:ascii="Verdana" w:hAnsi="Verdana"/>
          <w:bCs/>
          <w:spacing w:val="-2"/>
          <w:sz w:val="20"/>
          <w:szCs w:val="20"/>
          <w:lang w:eastAsia="ar-SA"/>
        </w:rPr>
        <w:t xml:space="preserve"> IDW.</w:t>
      </w:r>
    </w:p>
    <w:p w:rsidR="00CD4C85" w:rsidRPr="00CD4C85" w:rsidRDefault="00CD4C85" w:rsidP="00CD4C85">
      <w:pPr>
        <w:spacing w:after="160" w:line="276" w:lineRule="auto"/>
        <w:jc w:val="both"/>
        <w:rPr>
          <w:rFonts w:ascii="Verdana" w:hAnsi="Verdana"/>
          <w:b/>
          <w:bCs/>
          <w:sz w:val="20"/>
          <w:szCs w:val="20"/>
          <w:u w:val="single"/>
        </w:rPr>
      </w:pPr>
    </w:p>
    <w:tbl>
      <w:tblPr>
        <w:tblW w:w="5000" w:type="pct"/>
        <w:tblCellMar>
          <w:left w:w="0" w:type="dxa"/>
          <w:right w:w="0" w:type="dxa"/>
        </w:tblCellMar>
        <w:tblLook w:val="00A0" w:firstRow="1" w:lastRow="0" w:firstColumn="1" w:lastColumn="0" w:noHBand="0" w:noVBand="0"/>
      </w:tblPr>
      <w:tblGrid>
        <w:gridCol w:w="1509"/>
        <w:gridCol w:w="1725"/>
        <w:gridCol w:w="6384"/>
      </w:tblGrid>
      <w:tr w:rsidR="00CD4C85" w:rsidRPr="00CD4C85" w:rsidTr="00034A9F">
        <w:trPr>
          <w:cantSplit/>
          <w:trHeight w:val="968"/>
        </w:trPr>
        <w:tc>
          <w:tcPr>
            <w:tcW w:w="78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rsidR="00CD4C85" w:rsidRPr="00CD4C85" w:rsidRDefault="00CD4C85" w:rsidP="00CD4C85">
            <w:pPr>
              <w:jc w:val="center"/>
              <w:rPr>
                <w:rFonts w:ascii="Verdana" w:hAnsi="Verdana"/>
                <w:sz w:val="20"/>
                <w:szCs w:val="20"/>
              </w:rPr>
            </w:pPr>
            <w:r w:rsidRPr="00CD4C85">
              <w:rPr>
                <w:rFonts w:ascii="Verdana" w:hAnsi="Verdana"/>
                <w:sz w:val="20"/>
                <w:szCs w:val="20"/>
              </w:rPr>
              <w:t>Funkcja</w:t>
            </w:r>
          </w:p>
        </w:tc>
        <w:tc>
          <w:tcPr>
            <w:tcW w:w="897" w:type="pct"/>
            <w:tcBorders>
              <w:top w:val="single" w:sz="8" w:space="0" w:color="auto"/>
              <w:left w:val="nil"/>
              <w:bottom w:val="single" w:sz="8" w:space="0" w:color="auto"/>
              <w:right w:val="single" w:sz="8" w:space="0" w:color="auto"/>
            </w:tcBorders>
            <w:tcMar>
              <w:top w:w="0" w:type="dxa"/>
              <w:left w:w="70" w:type="dxa"/>
              <w:bottom w:w="0" w:type="dxa"/>
              <w:right w:w="70" w:type="dxa"/>
            </w:tcMar>
          </w:tcPr>
          <w:p w:rsidR="00CD4C85" w:rsidRPr="00CD4C85" w:rsidRDefault="00CD4C85" w:rsidP="00CD4C85">
            <w:pPr>
              <w:jc w:val="center"/>
              <w:rPr>
                <w:rFonts w:ascii="Verdana" w:hAnsi="Verdana"/>
                <w:sz w:val="20"/>
                <w:szCs w:val="20"/>
              </w:rPr>
            </w:pPr>
            <w:r w:rsidRPr="00CD4C85">
              <w:rPr>
                <w:rFonts w:ascii="Verdana" w:hAnsi="Verdana"/>
                <w:sz w:val="20"/>
                <w:szCs w:val="20"/>
              </w:rPr>
              <w:t>Imię i nazwisko osoby wskazanej do pełnienia funkcji</w:t>
            </w:r>
          </w:p>
        </w:tc>
        <w:tc>
          <w:tcPr>
            <w:tcW w:w="331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rsidR="00CD4C85" w:rsidRPr="00CD4C85" w:rsidRDefault="00CD4C85" w:rsidP="00CD4C85">
            <w:pPr>
              <w:jc w:val="center"/>
              <w:rPr>
                <w:rFonts w:ascii="Verdana" w:hAnsi="Verdana"/>
                <w:sz w:val="20"/>
                <w:szCs w:val="20"/>
              </w:rPr>
            </w:pPr>
            <w:r w:rsidRPr="00CD4C85">
              <w:rPr>
                <w:rFonts w:ascii="Verdana" w:hAnsi="Verdana"/>
                <w:sz w:val="20"/>
                <w:szCs w:val="20"/>
              </w:rPr>
              <w:t>Informacje dotyczące doświadczenia</w:t>
            </w:r>
          </w:p>
        </w:tc>
      </w:tr>
      <w:tr w:rsidR="00CD4C85" w:rsidRPr="00CD4C85" w:rsidTr="00034A9F">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CD4C85" w:rsidRPr="00CD4C85" w:rsidRDefault="00CD4C85" w:rsidP="00CD4C85">
            <w:pPr>
              <w:spacing w:before="120"/>
              <w:jc w:val="both"/>
              <w:rPr>
                <w:rFonts w:ascii="Verdana" w:hAnsi="Verdana"/>
                <w:sz w:val="18"/>
                <w:szCs w:val="18"/>
              </w:rPr>
            </w:pPr>
            <w:r w:rsidRPr="00CD4C85">
              <w:rPr>
                <w:rFonts w:ascii="Verdana" w:hAnsi="Verdana"/>
                <w:sz w:val="18"/>
                <w:szCs w:val="18"/>
              </w:rPr>
              <w:t>Projektant drogowy</w:t>
            </w:r>
          </w:p>
        </w:tc>
        <w:tc>
          <w:tcPr>
            <w:tcW w:w="897" w:type="pct"/>
            <w:tcBorders>
              <w:top w:val="nil"/>
              <w:left w:val="nil"/>
              <w:bottom w:val="single" w:sz="8" w:space="0" w:color="auto"/>
              <w:right w:val="single" w:sz="8" w:space="0" w:color="auto"/>
            </w:tcBorders>
            <w:tcMar>
              <w:top w:w="0" w:type="dxa"/>
              <w:left w:w="70" w:type="dxa"/>
              <w:bottom w:w="0" w:type="dxa"/>
              <w:right w:w="70" w:type="dxa"/>
            </w:tcMar>
          </w:tcPr>
          <w:p w:rsidR="00CD4C85" w:rsidRPr="00CD4C85" w:rsidRDefault="00CD4C85" w:rsidP="00CD4C85">
            <w:pPr>
              <w:spacing w:before="120"/>
              <w:jc w:val="both"/>
              <w:rPr>
                <w:rFonts w:ascii="Verdana" w:hAnsi="Verdana"/>
                <w:sz w:val="18"/>
                <w:szCs w:val="18"/>
              </w:rPr>
            </w:pPr>
          </w:p>
        </w:tc>
        <w:tc>
          <w:tcPr>
            <w:tcW w:w="3319" w:type="pct"/>
            <w:tcBorders>
              <w:top w:val="nil"/>
              <w:left w:val="nil"/>
              <w:bottom w:val="single" w:sz="8" w:space="0" w:color="auto"/>
              <w:right w:val="single" w:sz="8" w:space="0" w:color="auto"/>
            </w:tcBorders>
            <w:tcMar>
              <w:top w:w="0" w:type="dxa"/>
              <w:left w:w="70" w:type="dxa"/>
              <w:bottom w:w="0" w:type="dxa"/>
              <w:right w:w="70" w:type="dxa"/>
            </w:tcMar>
          </w:tcPr>
          <w:p w:rsidR="00CD4C85" w:rsidRPr="00CD4C85" w:rsidRDefault="00CD4C85" w:rsidP="00CD4C85">
            <w:pPr>
              <w:spacing w:before="120"/>
              <w:ind w:left="35"/>
              <w:jc w:val="both"/>
              <w:rPr>
                <w:rFonts w:ascii="Verdana" w:hAnsi="Verdana"/>
                <w:sz w:val="18"/>
                <w:szCs w:val="18"/>
              </w:rPr>
            </w:pPr>
            <w:r w:rsidRPr="00CD4C85">
              <w:rPr>
                <w:rFonts w:ascii="Verdana" w:hAnsi="Verdana"/>
                <w:sz w:val="18"/>
                <w:szCs w:val="18"/>
              </w:rPr>
              <w:t xml:space="preserve">Pan/Pani …………………. pełnił/ła funkcję </w:t>
            </w:r>
            <w:r w:rsidRPr="00CD4C85">
              <w:rPr>
                <w:rFonts w:ascii="Verdana" w:hAnsi="Verdana"/>
                <w:bCs/>
                <w:sz w:val="18"/>
                <w:szCs w:val="18"/>
              </w:rPr>
              <w:t>Projektanta Drogowego lub Sprawdzającego dokumentacji branży drogowej</w:t>
            </w:r>
            <w:r w:rsidRPr="00CD4C85">
              <w:rPr>
                <w:rFonts w:ascii="Verdana" w:hAnsi="Verdana"/>
                <w:sz w:val="18"/>
                <w:szCs w:val="18"/>
              </w:rPr>
              <w:t xml:space="preserve"> </w:t>
            </w:r>
            <w:r w:rsidRPr="00CD4C85">
              <w:rPr>
                <w:rFonts w:ascii="Verdana" w:hAnsi="Verdana"/>
                <w:bCs/>
                <w:sz w:val="18"/>
                <w:szCs w:val="18"/>
              </w:rPr>
              <w:t>przy opracowaniu ………….. dokumentacji projektowych: STEŚ, STEŚ-R lub KP lub PB, budowy lub rozbudowy dróg l</w:t>
            </w:r>
            <w:r w:rsidR="004F2F64">
              <w:rPr>
                <w:rFonts w:ascii="Verdana" w:hAnsi="Verdana"/>
                <w:bCs/>
                <w:sz w:val="18"/>
                <w:szCs w:val="18"/>
              </w:rPr>
              <w:t xml:space="preserve">ub ulic klasy </w:t>
            </w:r>
            <w:r w:rsidR="004F2F64" w:rsidRPr="00FD52AD">
              <w:rPr>
                <w:rFonts w:ascii="Verdana" w:hAnsi="Verdana"/>
                <w:bCs/>
                <w:sz w:val="18"/>
                <w:szCs w:val="18"/>
              </w:rPr>
              <w:t>min. S</w:t>
            </w:r>
            <w:r w:rsidR="00D6743A">
              <w:rPr>
                <w:rFonts w:ascii="Verdana" w:hAnsi="Verdana"/>
                <w:bCs/>
                <w:sz w:val="18"/>
                <w:szCs w:val="18"/>
              </w:rPr>
              <w:t xml:space="preserve"> długości 9</w:t>
            </w:r>
            <w:r w:rsidRPr="00CD4C85">
              <w:rPr>
                <w:rFonts w:ascii="Verdana" w:hAnsi="Verdana"/>
                <w:bCs/>
                <w:sz w:val="18"/>
                <w:szCs w:val="18"/>
              </w:rPr>
              <w:t xml:space="preserve"> km każdy , tj.</w:t>
            </w:r>
          </w:p>
          <w:p w:rsidR="00CD4C85" w:rsidRPr="00CD4C85" w:rsidRDefault="00CD4C85" w:rsidP="00CD4C85">
            <w:pPr>
              <w:spacing w:before="120"/>
              <w:jc w:val="both"/>
              <w:rPr>
                <w:rFonts w:ascii="Verdana" w:hAnsi="Verdana"/>
                <w:sz w:val="18"/>
                <w:szCs w:val="18"/>
              </w:rPr>
            </w:pPr>
            <w:r w:rsidRPr="00CD4C85">
              <w:rPr>
                <w:rFonts w:ascii="Verdana" w:hAnsi="Verdana"/>
                <w:sz w:val="18"/>
                <w:szCs w:val="18"/>
              </w:rPr>
              <w:t>……………………………………………………..…………………………..</w:t>
            </w:r>
          </w:p>
          <w:p w:rsidR="00CD4C85" w:rsidRPr="00CD4C85" w:rsidRDefault="00CD4C85" w:rsidP="00CD4C85">
            <w:pPr>
              <w:spacing w:before="120"/>
              <w:ind w:firstLine="35"/>
              <w:jc w:val="both"/>
              <w:rPr>
                <w:rFonts w:ascii="Verdana" w:hAnsi="Verdana"/>
                <w:sz w:val="18"/>
                <w:szCs w:val="18"/>
              </w:rPr>
            </w:pPr>
            <w:r w:rsidRPr="00CD4C85">
              <w:rPr>
                <w:rFonts w:ascii="Verdana" w:hAnsi="Verdana"/>
                <w:sz w:val="18"/>
                <w:szCs w:val="18"/>
              </w:rPr>
              <w:t>(Nazwa opracowania, zakres prac, klasa drogi, długość odcinka, pełniona funkcja,)</w:t>
            </w:r>
          </w:p>
        </w:tc>
      </w:tr>
      <w:tr w:rsidR="00CD4C85" w:rsidRPr="00CD4C85" w:rsidTr="00034A9F">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CD4C85" w:rsidRPr="00CD4C85" w:rsidRDefault="00CD4C85" w:rsidP="00CD4C85">
            <w:pPr>
              <w:spacing w:before="120"/>
              <w:jc w:val="both"/>
              <w:rPr>
                <w:rFonts w:ascii="Verdana" w:hAnsi="Verdana"/>
                <w:sz w:val="18"/>
                <w:szCs w:val="18"/>
              </w:rPr>
            </w:pPr>
            <w:r w:rsidRPr="00CD4C85">
              <w:rPr>
                <w:rFonts w:ascii="Verdana" w:hAnsi="Verdana"/>
                <w:sz w:val="18"/>
                <w:szCs w:val="18"/>
              </w:rPr>
              <w:t>Projektant mostowy</w:t>
            </w:r>
          </w:p>
        </w:tc>
        <w:tc>
          <w:tcPr>
            <w:tcW w:w="897" w:type="pct"/>
            <w:tcBorders>
              <w:top w:val="nil"/>
              <w:left w:val="nil"/>
              <w:bottom w:val="single" w:sz="8" w:space="0" w:color="auto"/>
              <w:right w:val="single" w:sz="8" w:space="0" w:color="auto"/>
            </w:tcBorders>
            <w:tcMar>
              <w:top w:w="0" w:type="dxa"/>
              <w:left w:w="70" w:type="dxa"/>
              <w:bottom w:w="0" w:type="dxa"/>
              <w:right w:w="70" w:type="dxa"/>
            </w:tcMar>
          </w:tcPr>
          <w:p w:rsidR="00CD4C85" w:rsidRPr="00CD4C85" w:rsidRDefault="00CD4C85" w:rsidP="00CD4C85">
            <w:pPr>
              <w:spacing w:before="120"/>
              <w:jc w:val="both"/>
              <w:rPr>
                <w:rFonts w:ascii="Verdana" w:hAnsi="Verdana"/>
                <w:sz w:val="18"/>
                <w:szCs w:val="18"/>
              </w:rPr>
            </w:pPr>
          </w:p>
        </w:tc>
        <w:tc>
          <w:tcPr>
            <w:tcW w:w="3319" w:type="pct"/>
            <w:tcBorders>
              <w:top w:val="nil"/>
              <w:left w:val="nil"/>
              <w:bottom w:val="single" w:sz="8" w:space="0" w:color="auto"/>
              <w:right w:val="single" w:sz="8" w:space="0" w:color="auto"/>
            </w:tcBorders>
            <w:tcMar>
              <w:top w:w="0" w:type="dxa"/>
              <w:left w:w="70" w:type="dxa"/>
              <w:bottom w:w="0" w:type="dxa"/>
              <w:right w:w="70" w:type="dxa"/>
            </w:tcMar>
          </w:tcPr>
          <w:p w:rsidR="00CD4C85" w:rsidRPr="00CD4C85" w:rsidRDefault="00CD4C85" w:rsidP="00CD4C85">
            <w:pPr>
              <w:spacing w:before="120"/>
              <w:ind w:left="35"/>
              <w:jc w:val="both"/>
              <w:rPr>
                <w:rFonts w:ascii="Verdana" w:hAnsi="Verdana"/>
                <w:sz w:val="18"/>
                <w:szCs w:val="18"/>
              </w:rPr>
            </w:pPr>
            <w:r w:rsidRPr="00CD4C85">
              <w:rPr>
                <w:rFonts w:ascii="Verdana" w:hAnsi="Verdana"/>
                <w:sz w:val="18"/>
                <w:szCs w:val="18"/>
              </w:rPr>
              <w:t xml:space="preserve">Pan/Pani …………………. pełnił/ła funkcję </w:t>
            </w:r>
            <w:r w:rsidRPr="00CD4C85">
              <w:rPr>
                <w:rFonts w:ascii="Verdana" w:hAnsi="Verdana"/>
                <w:bCs/>
                <w:sz w:val="18"/>
                <w:szCs w:val="18"/>
              </w:rPr>
              <w:t>Projektanta Mostowego lub Sprawdzającego dokumentacji branży mostowej</w:t>
            </w:r>
            <w:r w:rsidRPr="00CD4C85">
              <w:rPr>
                <w:rFonts w:ascii="Verdana" w:hAnsi="Verdana"/>
                <w:sz w:val="18"/>
                <w:szCs w:val="18"/>
              </w:rPr>
              <w:t xml:space="preserve"> </w:t>
            </w:r>
            <w:r w:rsidRPr="00CD4C85">
              <w:rPr>
                <w:rFonts w:ascii="Verdana" w:hAnsi="Verdana"/>
                <w:bCs/>
                <w:sz w:val="18"/>
                <w:szCs w:val="18"/>
              </w:rPr>
              <w:t>przy opracowaniu dokumentacji projektowej: STEŚ, STEŚ-R lub KP lub PB, budowy …. obiektów mostowych o obciążeniu dla klasy A i o rozpiętości teoretycznej przęsła co najmniej 50 m</w:t>
            </w:r>
            <w:r w:rsidRPr="00CD4C85">
              <w:rPr>
                <w:rFonts w:ascii="Verdana" w:hAnsi="Verdana" w:cs="Verdana"/>
                <w:sz w:val="18"/>
                <w:szCs w:val="18"/>
              </w:rPr>
              <w:t>,</w:t>
            </w:r>
            <w:r w:rsidRPr="00CD4C85">
              <w:rPr>
                <w:rFonts w:ascii="Verdana" w:hAnsi="Verdana"/>
                <w:sz w:val="18"/>
                <w:szCs w:val="18"/>
              </w:rPr>
              <w:t xml:space="preserve"> tj.</w:t>
            </w:r>
          </w:p>
          <w:p w:rsidR="00CD4C85" w:rsidRPr="00CD4C85" w:rsidRDefault="00CD4C85" w:rsidP="00CD4C85">
            <w:pPr>
              <w:spacing w:before="120"/>
              <w:jc w:val="both"/>
              <w:rPr>
                <w:rFonts w:ascii="Verdana" w:hAnsi="Verdana"/>
                <w:sz w:val="18"/>
                <w:szCs w:val="18"/>
              </w:rPr>
            </w:pPr>
            <w:r w:rsidRPr="00CD4C85">
              <w:rPr>
                <w:rFonts w:ascii="Verdana" w:hAnsi="Verdana"/>
                <w:sz w:val="18"/>
                <w:szCs w:val="18"/>
              </w:rPr>
              <w:t>………………………………………….………………………………………..</w:t>
            </w:r>
          </w:p>
          <w:p w:rsidR="00CD4C85" w:rsidRPr="00CD4C85" w:rsidRDefault="00CD4C85" w:rsidP="00CD4C85">
            <w:pPr>
              <w:spacing w:before="120"/>
              <w:ind w:left="35"/>
              <w:jc w:val="both"/>
              <w:rPr>
                <w:rFonts w:ascii="Verdana" w:hAnsi="Verdana"/>
                <w:sz w:val="18"/>
                <w:szCs w:val="18"/>
              </w:rPr>
            </w:pPr>
            <w:r w:rsidRPr="00CD4C85">
              <w:rPr>
                <w:rFonts w:ascii="Verdana" w:hAnsi="Verdana"/>
                <w:sz w:val="18"/>
                <w:szCs w:val="18"/>
              </w:rPr>
              <w:t>(Nazwa opracowania, zakres prac, klasa obciążenia, rozpiętość teoretyczna przęsła, pełniona funkcja,)</w:t>
            </w:r>
          </w:p>
        </w:tc>
      </w:tr>
    </w:tbl>
    <w:p w:rsidR="00CD4C85" w:rsidRPr="00CD4C85" w:rsidRDefault="00CD4C85" w:rsidP="00CD4C85">
      <w:pPr>
        <w:ind w:left="1425"/>
        <w:rPr>
          <w:rFonts w:ascii="Verdana" w:hAnsi="Verdana" w:cs="Courier New"/>
          <w:b/>
          <w:bCs/>
          <w:sz w:val="14"/>
          <w:szCs w:val="14"/>
          <w:highlight w:val="yellow"/>
        </w:rPr>
      </w:pPr>
    </w:p>
    <w:p w:rsidR="00CD4C85" w:rsidRDefault="00CD4C85" w:rsidP="00CD4C85">
      <w:pPr>
        <w:spacing w:after="160" w:line="276" w:lineRule="auto"/>
        <w:contextualSpacing/>
        <w:jc w:val="both"/>
        <w:rPr>
          <w:rFonts w:ascii="Verdana" w:hAnsi="Verdana"/>
          <w:i/>
          <w:iCs/>
          <w:sz w:val="16"/>
          <w:szCs w:val="16"/>
        </w:rPr>
      </w:pPr>
      <w:r w:rsidRPr="00CD4C85">
        <w:rPr>
          <w:rFonts w:ascii="Verdana" w:hAnsi="Verdana"/>
          <w:i/>
          <w:iCs/>
          <w:sz w:val="16"/>
          <w:szCs w:val="16"/>
        </w:rPr>
        <w:t xml:space="preserve">UWAGA: Zamawiający informuje, że niniejszy formularz nie stanowi dokumentu składanego </w:t>
      </w:r>
      <w:r w:rsidRPr="00CD4C85">
        <w:rPr>
          <w:rFonts w:ascii="Verdana" w:hAnsi="Verdana"/>
          <w:i/>
          <w:iCs/>
          <w:sz w:val="16"/>
          <w:szCs w:val="16"/>
          <w:u w:val="single"/>
        </w:rPr>
        <w:t>w celu potwierdzania spełniania warunków udziału w postępowaniu</w:t>
      </w:r>
      <w:r w:rsidRPr="00CD4C85">
        <w:rPr>
          <w:rFonts w:ascii="Verdana" w:hAnsi="Verdana"/>
          <w:i/>
          <w:iCs/>
          <w:sz w:val="16"/>
          <w:szCs w:val="16"/>
        </w:rPr>
        <w:t>, wobec czego art 26 ust. 3 i 4 ustawy Prawo zamówień publicznych nie ma zastosowania.</w:t>
      </w:r>
    </w:p>
    <w:p w:rsidR="00CD4C85" w:rsidRDefault="00CD4C85" w:rsidP="00CD4C85">
      <w:pPr>
        <w:spacing w:after="160" w:line="276" w:lineRule="auto"/>
        <w:contextualSpacing/>
        <w:jc w:val="both"/>
        <w:rPr>
          <w:rFonts w:ascii="Verdana" w:hAnsi="Verdana"/>
          <w:i/>
          <w:iCs/>
          <w:sz w:val="16"/>
          <w:szCs w:val="16"/>
        </w:rPr>
      </w:pPr>
    </w:p>
    <w:p w:rsidR="00CD4C85" w:rsidRDefault="00CD4C85" w:rsidP="00CD4C85">
      <w:pPr>
        <w:spacing w:after="160" w:line="276" w:lineRule="auto"/>
        <w:contextualSpacing/>
        <w:jc w:val="both"/>
        <w:rPr>
          <w:rFonts w:ascii="Verdana" w:hAnsi="Verdana"/>
          <w:i/>
          <w:iCs/>
          <w:sz w:val="16"/>
          <w:szCs w:val="16"/>
        </w:rPr>
      </w:pPr>
    </w:p>
    <w:p w:rsidR="00CD4C85" w:rsidRPr="00CD4C85" w:rsidRDefault="00CD4C85" w:rsidP="00CD4C85">
      <w:pPr>
        <w:spacing w:after="160" w:line="276" w:lineRule="auto"/>
        <w:contextualSpacing/>
        <w:jc w:val="both"/>
        <w:rPr>
          <w:rFonts w:ascii="Verdana" w:hAnsi="Verdana"/>
          <w:i/>
          <w:iCs/>
          <w:sz w:val="16"/>
          <w:szCs w:val="16"/>
        </w:rPr>
      </w:pPr>
      <w:r w:rsidRPr="00CD4C85">
        <w:rPr>
          <w:rFonts w:ascii="Verdana" w:hAnsi="Verdana" w:cs="Courier New"/>
          <w:sz w:val="16"/>
          <w:szCs w:val="16"/>
          <w:lang w:eastAsia="ar-SA"/>
        </w:rPr>
        <w:t>__________________ dn. ______________2017 r</w:t>
      </w:r>
      <w:r>
        <w:rPr>
          <w:rFonts w:ascii="Verdana" w:hAnsi="Verdana"/>
          <w:i/>
          <w:iCs/>
          <w:sz w:val="16"/>
          <w:szCs w:val="16"/>
        </w:rPr>
        <w:t xml:space="preserve">           </w:t>
      </w:r>
      <w:r w:rsidRPr="00CD4C85">
        <w:rPr>
          <w:rFonts w:ascii="Verdana" w:hAnsi="Verdana" w:cs="Courier New"/>
          <w:i/>
          <w:iCs/>
          <w:sz w:val="16"/>
          <w:szCs w:val="16"/>
          <w:lang w:eastAsia="ar-SA"/>
        </w:rPr>
        <w:t>______________________________</w:t>
      </w:r>
    </w:p>
    <w:p w:rsidR="00CD4C85" w:rsidRPr="00CD4C85" w:rsidRDefault="00CD4C85" w:rsidP="00CD4C85">
      <w:pPr>
        <w:ind w:left="7097"/>
        <w:jc w:val="center"/>
        <w:rPr>
          <w:rFonts w:ascii="Verdana" w:hAnsi="Verdana" w:cs="Courier New"/>
          <w:i/>
          <w:iCs/>
          <w:sz w:val="16"/>
          <w:szCs w:val="16"/>
          <w:lang w:eastAsia="ar-SA"/>
        </w:rPr>
      </w:pPr>
    </w:p>
    <w:p w:rsidR="00CD4C85" w:rsidRPr="00CD4C85" w:rsidRDefault="00CD4C85" w:rsidP="00CD4C85">
      <w:pPr>
        <w:ind w:left="1425"/>
        <w:rPr>
          <w:rFonts w:ascii="Verdana" w:hAnsi="Verdana"/>
          <w:b/>
          <w:bCs/>
          <w:sz w:val="18"/>
          <w:szCs w:val="18"/>
        </w:rPr>
      </w:pPr>
      <w:r w:rsidRPr="00CD4C85">
        <w:rPr>
          <w:rFonts w:ascii="Verdana" w:hAnsi="Verdana"/>
          <w:b/>
          <w:bCs/>
          <w:i/>
          <w:iCs/>
          <w:sz w:val="16"/>
          <w:szCs w:val="16"/>
        </w:rPr>
        <w:t>                                                                                                     </w:t>
      </w:r>
      <w:r w:rsidRPr="00CD4C85">
        <w:rPr>
          <w:rFonts w:ascii="Verdana" w:hAnsi="Verdana"/>
          <w:b/>
          <w:bCs/>
          <w:i/>
          <w:iCs/>
          <w:sz w:val="16"/>
          <w:szCs w:val="16"/>
        </w:rPr>
        <w:tab/>
      </w:r>
      <w:r w:rsidRPr="00CD4C85">
        <w:rPr>
          <w:rFonts w:ascii="Verdana" w:hAnsi="Verdana"/>
          <w:b/>
          <w:bCs/>
          <w:i/>
          <w:iCs/>
          <w:sz w:val="16"/>
          <w:szCs w:val="16"/>
        </w:rPr>
        <w:tab/>
      </w:r>
      <w:r w:rsidRPr="00CD4C85">
        <w:rPr>
          <w:rFonts w:ascii="Verdana" w:hAnsi="Verdana"/>
          <w:b/>
          <w:bCs/>
          <w:i/>
          <w:iCs/>
          <w:sz w:val="16"/>
          <w:szCs w:val="16"/>
        </w:rPr>
        <w:tab/>
      </w:r>
      <w:r w:rsidRPr="00CD4C85">
        <w:rPr>
          <w:rFonts w:ascii="Verdana" w:hAnsi="Verdana"/>
          <w:b/>
          <w:bCs/>
          <w:i/>
          <w:iCs/>
          <w:sz w:val="16"/>
          <w:szCs w:val="16"/>
        </w:rPr>
        <w:tab/>
        <w:t xml:space="preserve">     </w:t>
      </w:r>
      <w:r>
        <w:rPr>
          <w:rFonts w:ascii="Verdana" w:hAnsi="Verdana"/>
          <w:b/>
          <w:bCs/>
          <w:i/>
          <w:iCs/>
          <w:sz w:val="16"/>
          <w:szCs w:val="16"/>
        </w:rPr>
        <w:t xml:space="preserve">                                               </w:t>
      </w:r>
      <w:r w:rsidRPr="00CD4C85">
        <w:rPr>
          <w:rFonts w:ascii="Verdana" w:hAnsi="Verdana"/>
          <w:i/>
          <w:iCs/>
          <w:sz w:val="16"/>
          <w:szCs w:val="16"/>
        </w:rPr>
        <w:t>(podpis Wykonawcy/Pełnomocnika)</w:t>
      </w:r>
    </w:p>
    <w:p w:rsidR="005F1CCC" w:rsidRDefault="005F1CCC" w:rsidP="004F5A90">
      <w:pPr>
        <w:rPr>
          <w:rFonts w:ascii="Verdana" w:hAnsi="Verdana" w:cs="Verdana"/>
          <w:b/>
          <w:bCs/>
          <w:i/>
          <w:sz w:val="20"/>
          <w:szCs w:val="20"/>
        </w:rPr>
        <w:sectPr w:rsidR="005F1CCC" w:rsidSect="00F43907">
          <w:footerReference w:type="default" r:id="rId11"/>
          <w:pgSz w:w="11906" w:h="16838"/>
          <w:pgMar w:top="1134" w:right="1134" w:bottom="1134" w:left="1134" w:header="709" w:footer="624" w:gutter="0"/>
          <w:cols w:space="708"/>
          <w:docGrid w:linePitch="360"/>
        </w:sectPr>
      </w:pPr>
    </w:p>
    <w:p w:rsidR="00CD4C85" w:rsidRPr="004F5A90" w:rsidRDefault="00CD4C85" w:rsidP="004F5A90">
      <w:pPr>
        <w:contextualSpacing/>
        <w:rPr>
          <w:rFonts w:ascii="Verdana" w:hAnsi="Verdana" w:cs="Verdana"/>
          <w:b/>
          <w:bCs/>
        </w:rPr>
      </w:pPr>
    </w:p>
    <w:p w:rsidR="00CD4C85" w:rsidRDefault="00CD4C85" w:rsidP="003D5E64">
      <w:pPr>
        <w:pStyle w:val="Akapitzlist"/>
        <w:spacing w:line="240" w:lineRule="auto"/>
        <w:ind w:left="1418" w:hanging="1418"/>
        <w:contextualSpacing/>
        <w:jc w:val="center"/>
        <w:rPr>
          <w:rFonts w:ascii="Verdana" w:hAnsi="Verdana" w:cs="Verdana"/>
          <w:b/>
          <w:bCs/>
        </w:rPr>
      </w:pPr>
    </w:p>
    <w:p w:rsidR="00CD4C85" w:rsidRDefault="00CD4C85" w:rsidP="003D5E64">
      <w:pPr>
        <w:pStyle w:val="Akapitzlist"/>
        <w:spacing w:line="240" w:lineRule="auto"/>
        <w:ind w:left="1418" w:hanging="1418"/>
        <w:contextualSpacing/>
        <w:jc w:val="center"/>
        <w:rPr>
          <w:rFonts w:ascii="Verdana" w:hAnsi="Verdana" w:cs="Verdana"/>
          <w:b/>
          <w:bCs/>
        </w:rPr>
      </w:pPr>
    </w:p>
    <w:p w:rsidR="00CD4C85" w:rsidRPr="004F5A90" w:rsidRDefault="00CD4C85" w:rsidP="004F5A90">
      <w:pPr>
        <w:contextualSpacing/>
        <w:rPr>
          <w:rFonts w:ascii="Verdana" w:hAnsi="Verdana" w:cs="Verdana"/>
          <w:b/>
          <w:bCs/>
        </w:rPr>
      </w:pPr>
    </w:p>
    <w:p w:rsidR="00CD4C85" w:rsidRDefault="00CD4C85" w:rsidP="003D5E64">
      <w:pPr>
        <w:pStyle w:val="Akapitzlist"/>
        <w:spacing w:line="240" w:lineRule="auto"/>
        <w:ind w:left="1418" w:hanging="1418"/>
        <w:contextualSpacing/>
        <w:jc w:val="center"/>
        <w:rPr>
          <w:rFonts w:ascii="Verdana" w:hAnsi="Verdana" w:cs="Verdana"/>
          <w:b/>
          <w:bCs/>
        </w:rPr>
      </w:pPr>
    </w:p>
    <w:p w:rsidR="003D5E64" w:rsidRPr="00DD61E2" w:rsidRDefault="003D5E64" w:rsidP="003D5E64">
      <w:pPr>
        <w:pStyle w:val="Akapitzlist"/>
        <w:spacing w:line="240" w:lineRule="auto"/>
        <w:ind w:left="1418" w:hanging="1418"/>
        <w:contextualSpacing/>
        <w:jc w:val="center"/>
        <w:rPr>
          <w:rFonts w:ascii="Verdana" w:hAnsi="Verdana" w:cs="Verdana"/>
          <w:b/>
          <w:bCs/>
        </w:rPr>
      </w:pPr>
      <w:r w:rsidRPr="00DD61E2">
        <w:rPr>
          <w:rFonts w:ascii="Verdana" w:hAnsi="Verdana" w:cs="Verdana"/>
          <w:b/>
          <w:bCs/>
        </w:rPr>
        <w:t>Formularz 2.</w:t>
      </w:r>
      <w:r w:rsidR="004F5A90">
        <w:rPr>
          <w:rFonts w:ascii="Verdana" w:hAnsi="Verdana" w:cs="Verdana"/>
          <w:b/>
          <w:bCs/>
        </w:rPr>
        <w:t>2</w:t>
      </w:r>
      <w:r w:rsidRPr="00DD61E2">
        <w:rPr>
          <w:rFonts w:ascii="Verdana" w:hAnsi="Verdana" w:cs="Verdana"/>
          <w:b/>
          <w:bCs/>
        </w:rPr>
        <w:t>.</w:t>
      </w:r>
    </w:p>
    <w:p w:rsidR="003D5E64" w:rsidRPr="00DD61E2" w:rsidRDefault="003D5E64" w:rsidP="003D5E64">
      <w:pPr>
        <w:pStyle w:val="Akapitzlist"/>
        <w:spacing w:line="240" w:lineRule="auto"/>
        <w:ind w:left="1418" w:hanging="1418"/>
        <w:contextualSpacing/>
        <w:jc w:val="center"/>
        <w:rPr>
          <w:rFonts w:ascii="Verdana" w:hAnsi="Verdana" w:cs="Verdana"/>
          <w:b/>
          <w:bCs/>
        </w:rPr>
      </w:pPr>
    </w:p>
    <w:p w:rsidR="00D6563F" w:rsidRDefault="003D5E64" w:rsidP="003D5E64">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rsidR="003D5E64" w:rsidRDefault="003D5E64" w:rsidP="003D5E64">
      <w:pPr>
        <w:pStyle w:val="Zwykytekst1"/>
        <w:jc w:val="center"/>
        <w:rPr>
          <w:rFonts w:ascii="Verdana" w:hAnsi="Verdana"/>
          <w:b/>
          <w:spacing w:val="4"/>
          <w:sz w:val="22"/>
          <w:szCs w:val="22"/>
        </w:rPr>
      </w:pPr>
      <w:r>
        <w:rPr>
          <w:rFonts w:ascii="Verdana" w:hAnsi="Verdana"/>
          <w:b/>
          <w:bCs/>
        </w:rPr>
        <w:t>PROWADZENIE STRONY INTERNETOWEJ</w:t>
      </w:r>
    </w:p>
    <w:p w:rsidR="00D6563F" w:rsidRDefault="00D6563F">
      <w:pPr>
        <w:rPr>
          <w:rFonts w:ascii="Verdana" w:hAnsi="Verdana"/>
          <w:b/>
          <w:bCs/>
          <w:sz w:val="20"/>
          <w:szCs w:val="20"/>
        </w:rPr>
      </w:pPr>
      <w:r>
        <w:rPr>
          <w:rFonts w:ascii="Verdana" w:hAnsi="Verdana"/>
          <w:b/>
          <w:bCs/>
          <w:sz w:val="20"/>
          <w:szCs w:val="20"/>
        </w:rPr>
        <w:br w:type="page"/>
      </w:r>
    </w:p>
    <w:p w:rsidR="003D5E64" w:rsidRDefault="00CF683F" w:rsidP="003D5E64">
      <w:pPr>
        <w:jc w:val="right"/>
        <w:rPr>
          <w:rFonts w:ascii="Verdana" w:hAnsi="Verdana"/>
          <w:b/>
          <w:bCs/>
          <w:sz w:val="20"/>
          <w:szCs w:val="20"/>
        </w:rPr>
      </w:pPr>
      <w:r>
        <w:rPr>
          <w:rFonts w:ascii="Verdana" w:hAnsi="Verdana"/>
          <w:b/>
          <w:bCs/>
          <w:sz w:val="20"/>
          <w:szCs w:val="20"/>
        </w:rPr>
        <w:lastRenderedPageBreak/>
        <w:t>Formularz 2.2</w:t>
      </w:r>
      <w:r w:rsidR="003D5E64">
        <w:rPr>
          <w:rFonts w:ascii="Verdana" w:hAnsi="Verdana"/>
          <w:b/>
          <w:bCs/>
          <w:sz w:val="20"/>
          <w:szCs w:val="20"/>
        </w:rPr>
        <w:t>.</w:t>
      </w:r>
    </w:p>
    <w:p w:rsidR="003D5E64" w:rsidRDefault="003D5E64" w:rsidP="003D5E64">
      <w:pPr>
        <w:rPr>
          <w:rFonts w:ascii="Verdana" w:hAnsi="Verdana"/>
          <w:sz w:val="20"/>
          <w:szCs w:val="20"/>
        </w:rPr>
      </w:pPr>
    </w:p>
    <w:p w:rsidR="00CD4C85" w:rsidRPr="00CD4C85" w:rsidRDefault="00CD4C85" w:rsidP="00CD4C85">
      <w:pPr>
        <w:rPr>
          <w:rFonts w:ascii="Verdana" w:hAnsi="Verdana"/>
          <w:sz w:val="20"/>
          <w:szCs w:val="20"/>
        </w:rPr>
      </w:pPr>
    </w:p>
    <w:tbl>
      <w:tblPr>
        <w:tblW w:w="10206" w:type="dxa"/>
        <w:tblCellMar>
          <w:left w:w="0" w:type="dxa"/>
          <w:right w:w="0" w:type="dxa"/>
        </w:tblCellMar>
        <w:tblLook w:val="00A0" w:firstRow="1" w:lastRow="0" w:firstColumn="1" w:lastColumn="0" w:noHBand="0" w:noVBand="0"/>
      </w:tblPr>
      <w:tblGrid>
        <w:gridCol w:w="4038"/>
        <w:gridCol w:w="6168"/>
      </w:tblGrid>
      <w:tr w:rsidR="00CD4C85" w:rsidRPr="00CD4C85" w:rsidTr="00034A9F">
        <w:trPr>
          <w:trHeight w:val="1309"/>
        </w:trPr>
        <w:tc>
          <w:tcPr>
            <w:tcW w:w="4038" w:type="dxa"/>
            <w:tcBorders>
              <w:top w:val="nil"/>
              <w:left w:val="nil"/>
              <w:bottom w:val="nil"/>
              <w:right w:val="single" w:sz="8" w:space="0" w:color="000000"/>
            </w:tcBorders>
            <w:tcMar>
              <w:top w:w="0" w:type="dxa"/>
              <w:left w:w="70" w:type="dxa"/>
              <w:bottom w:w="0" w:type="dxa"/>
              <w:right w:w="70" w:type="dxa"/>
            </w:tcMar>
          </w:tcPr>
          <w:p w:rsidR="00CD4C85" w:rsidRPr="00CD4C85" w:rsidRDefault="00CD4C85" w:rsidP="00CD4C85">
            <w:pPr>
              <w:rPr>
                <w:rFonts w:ascii="Verdana" w:hAnsi="Verdana"/>
                <w:sz w:val="20"/>
                <w:szCs w:val="20"/>
              </w:rPr>
            </w:pPr>
          </w:p>
          <w:p w:rsidR="00CD4C85" w:rsidRPr="00CD4C85" w:rsidRDefault="00CD4C85" w:rsidP="00CD4C85">
            <w:pPr>
              <w:rPr>
                <w:rFonts w:ascii="Verdana" w:hAnsi="Verdana"/>
                <w:sz w:val="20"/>
                <w:szCs w:val="20"/>
              </w:rPr>
            </w:pPr>
          </w:p>
          <w:p w:rsidR="00CD4C85" w:rsidRPr="00CD4C85" w:rsidRDefault="00CD4C85" w:rsidP="00CD4C85">
            <w:pPr>
              <w:rPr>
                <w:rFonts w:ascii="Verdana" w:hAnsi="Verdana"/>
                <w:sz w:val="20"/>
                <w:szCs w:val="20"/>
              </w:rPr>
            </w:pPr>
          </w:p>
          <w:p w:rsidR="00CD4C85" w:rsidRPr="00CD4C85" w:rsidRDefault="00CD4C85" w:rsidP="00CD4C85">
            <w:pPr>
              <w:rPr>
                <w:rFonts w:ascii="Verdana" w:hAnsi="Verdana"/>
                <w:sz w:val="20"/>
                <w:szCs w:val="20"/>
              </w:rPr>
            </w:pPr>
          </w:p>
          <w:p w:rsidR="00CD4C85" w:rsidRPr="00CD4C85" w:rsidRDefault="00CD4C85" w:rsidP="00CD4C85">
            <w:pPr>
              <w:rPr>
                <w:rFonts w:ascii="Verdana" w:hAnsi="Verdana"/>
                <w:sz w:val="20"/>
                <w:szCs w:val="20"/>
              </w:rPr>
            </w:pPr>
            <w:r w:rsidRPr="00CD4C85">
              <w:rPr>
                <w:rFonts w:ascii="Verdana" w:hAnsi="Verdana"/>
                <w:sz w:val="20"/>
                <w:szCs w:val="20"/>
              </w:rPr>
              <w:t>(nazwa Wykonawcy/Wykonawców)</w:t>
            </w:r>
          </w:p>
        </w:tc>
        <w:tc>
          <w:tcPr>
            <w:tcW w:w="6168" w:type="dxa"/>
            <w:tcBorders>
              <w:top w:val="single" w:sz="8" w:space="0" w:color="000000"/>
              <w:left w:val="nil"/>
              <w:bottom w:val="single" w:sz="8" w:space="0" w:color="000000"/>
              <w:right w:val="single" w:sz="8" w:space="0" w:color="000000"/>
            </w:tcBorders>
            <w:tcMar>
              <w:top w:w="0" w:type="dxa"/>
              <w:left w:w="70" w:type="dxa"/>
              <w:bottom w:w="0" w:type="dxa"/>
              <w:right w:w="70" w:type="dxa"/>
            </w:tcMar>
            <w:vAlign w:val="center"/>
          </w:tcPr>
          <w:p w:rsidR="00CD4C85" w:rsidRPr="00CD4C85" w:rsidRDefault="00CD4C85" w:rsidP="00CD4C85">
            <w:pPr>
              <w:jc w:val="center"/>
              <w:rPr>
                <w:rFonts w:ascii="Verdana" w:hAnsi="Verdana"/>
                <w:b/>
                <w:bCs/>
                <w:sz w:val="20"/>
                <w:szCs w:val="20"/>
              </w:rPr>
            </w:pPr>
            <w:r w:rsidRPr="00CD4C85">
              <w:rPr>
                <w:rFonts w:ascii="Verdana" w:hAnsi="Verdana"/>
                <w:b/>
                <w:bCs/>
                <w:sz w:val="20"/>
                <w:szCs w:val="20"/>
              </w:rPr>
              <w:t>KRYTERIUM OCENY OFERT – PROWADZENIE STRONY INTERNETOWEJ</w:t>
            </w:r>
          </w:p>
        </w:tc>
      </w:tr>
    </w:tbl>
    <w:p w:rsidR="00CD4C85" w:rsidRPr="00CD4C85" w:rsidRDefault="00CD4C85" w:rsidP="00CD4C85">
      <w:pPr>
        <w:spacing w:before="120"/>
        <w:jc w:val="both"/>
        <w:rPr>
          <w:rFonts w:ascii="Verdana" w:hAnsi="Verdana"/>
          <w:b/>
          <w:bCs/>
          <w:sz w:val="20"/>
          <w:szCs w:val="20"/>
        </w:rPr>
      </w:pPr>
      <w:r w:rsidRPr="00CD4C85">
        <w:rPr>
          <w:rFonts w:ascii="Verdana" w:hAnsi="Verdana"/>
          <w:sz w:val="20"/>
          <w:szCs w:val="20"/>
        </w:rPr>
        <w:t>Składając ofertę w postępowaniu o udzielenie zamówienia publicznego w trybie przetargu nieograniczonego na:</w:t>
      </w:r>
    </w:p>
    <w:p w:rsidR="00CD4C85" w:rsidRPr="00CD4C85" w:rsidRDefault="00CD4C85" w:rsidP="00CD4C85">
      <w:pPr>
        <w:jc w:val="both"/>
        <w:rPr>
          <w:rFonts w:ascii="Verdana" w:hAnsi="Verdana"/>
          <w:bCs/>
          <w:sz w:val="20"/>
          <w:szCs w:val="20"/>
        </w:rPr>
      </w:pPr>
    </w:p>
    <w:p w:rsidR="00CD4C85" w:rsidRDefault="00CD4C85" w:rsidP="00CD4C85">
      <w:pPr>
        <w:spacing w:before="120"/>
        <w:rPr>
          <w:rFonts w:ascii="Verdana" w:hAnsi="Verdana"/>
          <w:sz w:val="20"/>
          <w:szCs w:val="20"/>
        </w:rPr>
      </w:pPr>
      <w:r w:rsidRPr="00002A9F">
        <w:rPr>
          <w:rFonts w:ascii="Verdana" w:hAnsi="Verdana"/>
          <w:b/>
          <w:bCs/>
          <w:spacing w:val="10"/>
          <w:sz w:val="20"/>
          <w:szCs w:val="20"/>
        </w:rPr>
        <w:t>Elementy Koncepcji Programowej dla rozbudowy drogi krajowej nr 7 do parametrów drogi ekspresowej na odcinku Płońsk - Czosnów</w:t>
      </w:r>
      <w:r w:rsidRPr="00CD4C85">
        <w:rPr>
          <w:rFonts w:ascii="Verdana" w:hAnsi="Verdana"/>
          <w:sz w:val="20"/>
          <w:szCs w:val="20"/>
        </w:rPr>
        <w:t xml:space="preserve"> </w:t>
      </w:r>
    </w:p>
    <w:p w:rsidR="00CD4C85" w:rsidRPr="00CD4C85" w:rsidRDefault="00CD4C85" w:rsidP="00CD4C85">
      <w:pPr>
        <w:spacing w:before="120"/>
        <w:rPr>
          <w:rFonts w:ascii="Verdana" w:hAnsi="Verdana"/>
          <w:sz w:val="20"/>
          <w:szCs w:val="20"/>
        </w:rPr>
      </w:pPr>
      <w:r w:rsidRPr="00CD4C85">
        <w:rPr>
          <w:rFonts w:ascii="Verdana" w:hAnsi="Verdana"/>
          <w:sz w:val="20"/>
          <w:szCs w:val="20"/>
        </w:rPr>
        <w:t>oświadczamy, że:</w:t>
      </w:r>
    </w:p>
    <w:p w:rsidR="00CD4C85" w:rsidRPr="00CD4C85" w:rsidRDefault="00CD4C85" w:rsidP="00CD4C85">
      <w:pPr>
        <w:rPr>
          <w:rFonts w:ascii="Verdana" w:hAnsi="Verdana"/>
          <w:sz w:val="20"/>
          <w:szCs w:val="20"/>
        </w:rPr>
      </w:pPr>
    </w:p>
    <w:tbl>
      <w:tblPr>
        <w:tblW w:w="8199" w:type="dxa"/>
        <w:jc w:val="center"/>
        <w:tblCellMar>
          <w:left w:w="0" w:type="dxa"/>
          <w:right w:w="0" w:type="dxa"/>
        </w:tblCellMar>
        <w:tblLook w:val="00A0" w:firstRow="1" w:lastRow="0" w:firstColumn="1" w:lastColumn="0" w:noHBand="0" w:noVBand="0"/>
      </w:tblPr>
      <w:tblGrid>
        <w:gridCol w:w="6635"/>
        <w:gridCol w:w="1564"/>
      </w:tblGrid>
      <w:tr w:rsidR="00CD4C85" w:rsidRPr="00CD4C85" w:rsidTr="00034A9F">
        <w:trPr>
          <w:jc w:val="center"/>
        </w:trPr>
        <w:tc>
          <w:tcPr>
            <w:tcW w:w="6635" w:type="dxa"/>
            <w:tcBorders>
              <w:top w:val="doub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CD4C85" w:rsidRPr="00CD4C85" w:rsidRDefault="00CD4C85" w:rsidP="00CD4C85">
            <w:pPr>
              <w:jc w:val="center"/>
              <w:rPr>
                <w:rFonts w:ascii="Verdana" w:hAnsi="Verdana"/>
                <w:b/>
                <w:bCs/>
                <w:sz w:val="20"/>
                <w:szCs w:val="20"/>
              </w:rPr>
            </w:pPr>
            <w:r w:rsidRPr="00CD4C85">
              <w:rPr>
                <w:rFonts w:ascii="Verdana" w:hAnsi="Verdana"/>
                <w:b/>
                <w:bCs/>
                <w:sz w:val="20"/>
                <w:szCs w:val="20"/>
              </w:rPr>
              <w:t>Prowadzenie strony interneto</w:t>
            </w:r>
            <w:r w:rsidR="00034A9F">
              <w:rPr>
                <w:rFonts w:ascii="Verdana" w:hAnsi="Verdana"/>
                <w:b/>
                <w:bCs/>
                <w:sz w:val="20"/>
                <w:szCs w:val="20"/>
              </w:rPr>
              <w:t>w</w:t>
            </w:r>
            <w:r w:rsidR="00CF683F">
              <w:rPr>
                <w:rFonts w:ascii="Verdana" w:hAnsi="Verdana"/>
                <w:b/>
                <w:bCs/>
                <w:sz w:val="20"/>
                <w:szCs w:val="20"/>
              </w:rPr>
              <w:t>ej zgodnie z opisem w pkt 19.1.4</w:t>
            </w:r>
            <w:r w:rsidRPr="00CD4C85">
              <w:rPr>
                <w:rFonts w:ascii="Verdana" w:hAnsi="Verdana"/>
                <w:b/>
                <w:bCs/>
                <w:sz w:val="20"/>
                <w:szCs w:val="20"/>
              </w:rPr>
              <w:t xml:space="preserve"> IDW</w:t>
            </w:r>
          </w:p>
        </w:tc>
        <w:tc>
          <w:tcPr>
            <w:tcW w:w="1564" w:type="dxa"/>
            <w:tcBorders>
              <w:top w:val="double" w:sz="4" w:space="0" w:color="auto"/>
              <w:left w:val="nil"/>
              <w:bottom w:val="single" w:sz="8" w:space="0" w:color="auto"/>
              <w:right w:val="single" w:sz="8" w:space="0" w:color="auto"/>
            </w:tcBorders>
            <w:tcMar>
              <w:top w:w="0" w:type="dxa"/>
              <w:left w:w="108" w:type="dxa"/>
              <w:bottom w:w="0" w:type="dxa"/>
              <w:right w:w="108" w:type="dxa"/>
            </w:tcMar>
          </w:tcPr>
          <w:p w:rsidR="00CD4C85" w:rsidRPr="00CD4C85" w:rsidRDefault="00CD4C85" w:rsidP="00CD4C85">
            <w:pPr>
              <w:jc w:val="center"/>
              <w:rPr>
                <w:rFonts w:ascii="Verdana" w:hAnsi="Verdana"/>
                <w:b/>
                <w:bCs/>
                <w:sz w:val="20"/>
                <w:szCs w:val="20"/>
              </w:rPr>
            </w:pPr>
            <w:r w:rsidRPr="00CD4C85">
              <w:rPr>
                <w:rFonts w:ascii="Verdana" w:hAnsi="Verdana"/>
                <w:b/>
                <w:bCs/>
                <w:sz w:val="20"/>
                <w:szCs w:val="20"/>
              </w:rPr>
              <w:t>Deklaracja Wykonawcy</w:t>
            </w:r>
            <w:r w:rsidRPr="00CD4C85">
              <w:rPr>
                <w:rFonts w:ascii="Verdana" w:hAnsi="Verdana"/>
                <w:b/>
                <w:bCs/>
                <w:sz w:val="20"/>
                <w:szCs w:val="20"/>
              </w:rPr>
              <w:br/>
              <w:t>TAK/NIE*</w:t>
            </w:r>
          </w:p>
          <w:p w:rsidR="00CD4C85" w:rsidRPr="00CD4C85" w:rsidRDefault="00CD4C85" w:rsidP="00CD4C85">
            <w:pPr>
              <w:jc w:val="center"/>
              <w:rPr>
                <w:rFonts w:ascii="Verdana" w:hAnsi="Verdana"/>
                <w:b/>
                <w:bCs/>
                <w:sz w:val="20"/>
                <w:szCs w:val="20"/>
              </w:rPr>
            </w:pPr>
          </w:p>
          <w:p w:rsidR="00CD4C85" w:rsidRPr="00CD4C85" w:rsidRDefault="00CD4C85" w:rsidP="00CD4C85">
            <w:pPr>
              <w:jc w:val="center"/>
              <w:rPr>
                <w:rFonts w:ascii="Verdana" w:hAnsi="Verdana"/>
                <w:b/>
                <w:bCs/>
                <w:sz w:val="20"/>
                <w:szCs w:val="20"/>
              </w:rPr>
            </w:pPr>
            <w:r w:rsidRPr="00CD4C85">
              <w:rPr>
                <w:rFonts w:ascii="Verdana" w:hAnsi="Verdana"/>
                <w:b/>
                <w:bCs/>
                <w:sz w:val="20"/>
                <w:szCs w:val="20"/>
              </w:rPr>
              <w:t>…………….</w:t>
            </w:r>
          </w:p>
          <w:p w:rsidR="00CD4C85" w:rsidRPr="00CD4C85" w:rsidRDefault="00CD4C85" w:rsidP="00CD4C85">
            <w:pPr>
              <w:jc w:val="center"/>
              <w:rPr>
                <w:rFonts w:ascii="Verdana" w:hAnsi="Verdana"/>
                <w:b/>
                <w:bCs/>
                <w:sz w:val="20"/>
                <w:szCs w:val="20"/>
              </w:rPr>
            </w:pPr>
          </w:p>
        </w:tc>
      </w:tr>
    </w:tbl>
    <w:p w:rsidR="00CD4C85" w:rsidRPr="00CD4C85" w:rsidRDefault="00CD4C85" w:rsidP="00CD4C85">
      <w:pPr>
        <w:rPr>
          <w:rFonts w:ascii="Verdana" w:hAnsi="Verdana"/>
          <w:sz w:val="20"/>
          <w:szCs w:val="20"/>
          <w:lang w:eastAsia="ar-SA"/>
        </w:rPr>
      </w:pPr>
    </w:p>
    <w:p w:rsidR="00CD4C85" w:rsidRPr="00CD4C85" w:rsidRDefault="00CD4C85" w:rsidP="00CD4C85">
      <w:pPr>
        <w:spacing w:after="160" w:line="276" w:lineRule="auto"/>
        <w:contextualSpacing/>
        <w:jc w:val="both"/>
        <w:rPr>
          <w:rFonts w:ascii="Verdana" w:hAnsi="Verdana"/>
          <w:i/>
          <w:iCs/>
          <w:sz w:val="16"/>
          <w:szCs w:val="16"/>
        </w:rPr>
      </w:pPr>
      <w:r w:rsidRPr="00CD4C85">
        <w:rPr>
          <w:rFonts w:ascii="Verdana" w:hAnsi="Verdana"/>
          <w:i/>
          <w:iCs/>
          <w:sz w:val="16"/>
          <w:szCs w:val="16"/>
        </w:rPr>
        <w:t xml:space="preserve">UWAGA: Zamawiający informuje, że niniejszy formularz nie stanowi dokumentu składanego </w:t>
      </w:r>
      <w:r w:rsidRPr="00CD4C85">
        <w:rPr>
          <w:rFonts w:ascii="Verdana" w:hAnsi="Verdana"/>
          <w:i/>
          <w:iCs/>
          <w:sz w:val="16"/>
          <w:szCs w:val="16"/>
          <w:u w:val="single"/>
        </w:rPr>
        <w:t>w celu potwierdzania spełniania warunków udziału w postepowaniu</w:t>
      </w:r>
      <w:r w:rsidRPr="00CD4C85">
        <w:rPr>
          <w:rFonts w:ascii="Verdana" w:hAnsi="Verdana"/>
          <w:i/>
          <w:iCs/>
          <w:sz w:val="16"/>
          <w:szCs w:val="16"/>
        </w:rPr>
        <w:t>, wobec czego art 26 ust. 3 i 4 ustawy Prawo zamówień publicznych nie ma zastosowania.</w:t>
      </w:r>
    </w:p>
    <w:p w:rsidR="00CD4C85" w:rsidRPr="00CD4C85" w:rsidRDefault="00CD4C85" w:rsidP="00CD4C85">
      <w:pPr>
        <w:ind w:left="1080"/>
        <w:contextualSpacing/>
        <w:rPr>
          <w:rFonts w:ascii="Verdana" w:hAnsi="Verdana"/>
          <w:sz w:val="20"/>
          <w:szCs w:val="20"/>
        </w:rPr>
      </w:pPr>
      <w:r w:rsidRPr="00CD4C85">
        <w:rPr>
          <w:rFonts w:ascii="Verdana" w:hAnsi="Verdana"/>
          <w:sz w:val="20"/>
          <w:szCs w:val="20"/>
        </w:rPr>
        <w:t>*należy wpisać TAK lub NIE</w:t>
      </w:r>
    </w:p>
    <w:p w:rsidR="00CD4C85" w:rsidRPr="00CD4C85" w:rsidRDefault="00CD4C85" w:rsidP="00CD4C85">
      <w:pPr>
        <w:rPr>
          <w:rFonts w:ascii="Verdana" w:hAnsi="Verdana"/>
          <w:sz w:val="20"/>
          <w:szCs w:val="20"/>
        </w:rPr>
      </w:pPr>
    </w:p>
    <w:p w:rsidR="00CD4C85" w:rsidRPr="00CD4C85" w:rsidRDefault="00CD4C85" w:rsidP="00CD4C85">
      <w:pPr>
        <w:jc w:val="right"/>
        <w:rPr>
          <w:rFonts w:ascii="Verdana" w:hAnsi="Verdana"/>
          <w:sz w:val="20"/>
          <w:szCs w:val="20"/>
        </w:rPr>
      </w:pPr>
      <w:r w:rsidRPr="00CD4C85">
        <w:rPr>
          <w:rFonts w:ascii="Verdana" w:hAnsi="Verdana"/>
          <w:sz w:val="20"/>
          <w:szCs w:val="20"/>
        </w:rPr>
        <w:t>_____________________________</w:t>
      </w:r>
    </w:p>
    <w:p w:rsidR="00CD4C85" w:rsidRPr="00CD4C85" w:rsidRDefault="00CD4C85" w:rsidP="00CD4C85">
      <w:pPr>
        <w:jc w:val="right"/>
        <w:rPr>
          <w:rFonts w:ascii="Verdana" w:hAnsi="Verdana"/>
          <w:sz w:val="20"/>
          <w:szCs w:val="20"/>
        </w:rPr>
      </w:pPr>
      <w:r w:rsidRPr="00CD4C85">
        <w:rPr>
          <w:rFonts w:ascii="Verdana" w:hAnsi="Verdana"/>
          <w:sz w:val="20"/>
          <w:szCs w:val="20"/>
        </w:rPr>
        <w:t>(podpis Wykonawcy/ Pełnomocnika)</w:t>
      </w:r>
    </w:p>
    <w:p w:rsidR="00CD4C85" w:rsidRPr="00CD4C85" w:rsidRDefault="00CD4C85" w:rsidP="00CD4C85">
      <w:pPr>
        <w:rPr>
          <w:b/>
          <w:color w:val="FF0000"/>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Default="005F1CCC" w:rsidP="001178AA">
      <w:pPr>
        <w:ind w:left="1440" w:hanging="1440"/>
        <w:jc w:val="center"/>
        <w:rPr>
          <w:rFonts w:ascii="Verdana" w:hAnsi="Verdana" w:cs="Verdana"/>
          <w:b/>
          <w:bCs/>
          <w:i/>
          <w:sz w:val="20"/>
          <w:szCs w:val="20"/>
        </w:rPr>
        <w:sectPr w:rsidR="005F1CCC" w:rsidSect="003D5E64">
          <w:pgSz w:w="11906" w:h="16838"/>
          <w:pgMar w:top="1134" w:right="1134" w:bottom="1134" w:left="1134" w:header="709" w:footer="624" w:gutter="0"/>
          <w:cols w:space="708"/>
          <w:docGrid w:linePitch="360"/>
        </w:sectPr>
      </w:pPr>
    </w:p>
    <w:p w:rsidR="005F1CCC" w:rsidRPr="00DD61E2" w:rsidRDefault="005F1CCC" w:rsidP="001178AA">
      <w:pPr>
        <w:ind w:left="1440" w:hanging="1440"/>
        <w:jc w:val="center"/>
        <w:rPr>
          <w:rFonts w:ascii="Verdana" w:hAnsi="Verdana" w:cs="Verdana"/>
          <w:b/>
          <w:bCs/>
          <w:i/>
          <w:sz w:val="20"/>
          <w:szCs w:val="20"/>
        </w:rPr>
      </w:pPr>
      <w:r w:rsidRPr="00DD61E2">
        <w:rPr>
          <w:rFonts w:ascii="Verdana" w:hAnsi="Verdana" w:cs="Verdana"/>
          <w:b/>
          <w:bCs/>
          <w:i/>
          <w:sz w:val="20"/>
          <w:szCs w:val="20"/>
        </w:rPr>
        <w:lastRenderedPageBreak/>
        <w:t>Rozdział 3</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1178AA">
      <w:pPr>
        <w:ind w:left="1440" w:hanging="1440"/>
        <w:jc w:val="both"/>
        <w:rPr>
          <w:rFonts w:ascii="Verdana" w:hAnsi="Verdana" w:cs="Verdana"/>
          <w:b/>
          <w:bCs/>
          <w:i/>
          <w:sz w:val="20"/>
          <w:szCs w:val="20"/>
        </w:rPr>
      </w:pPr>
      <w:r w:rsidRPr="00DD61E2">
        <w:rPr>
          <w:rFonts w:ascii="Verdana" w:hAnsi="Verdana" w:cs="Verdana"/>
          <w:b/>
          <w:bCs/>
          <w:i/>
          <w:sz w:val="20"/>
          <w:szCs w:val="20"/>
        </w:rPr>
        <w:t>Formularze dotyczące spełniania przez Wykonawcę warunków udziału w postępowaniu/ wykazania braku podstaw do wykluczenia Wykonawcy z postępowania:</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w:t>
      </w:r>
      <w:r w:rsidRPr="00DD61E2">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t>Wzór ZOBOWIĄZANIA do oddania do dyspozycji Wykonawcy niezbędnych zasobów na potrzeby realizacji  zamówienia</w:t>
      </w:r>
      <w:r w:rsidRPr="00DD61E2" w:rsidDel="00BD3294">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t>Oświadczenie o przynależności lub braku przynależności do tej samej grupy kapitałowej, o której mowa w art. 24 ust 1 pkt 23 ustawy Pzp</w:t>
      </w:r>
    </w:p>
    <w:p w:rsidR="005F1CCC" w:rsidRPr="00DD61E2" w:rsidRDefault="005F1CCC" w:rsidP="001178AA">
      <w:pPr>
        <w:tabs>
          <w:tab w:val="left" w:pos="284"/>
        </w:tabs>
        <w:suppressAutoHyphens/>
        <w:jc w:val="both"/>
        <w:rPr>
          <w:rFonts w:ascii="Verdana" w:hAnsi="Verdana" w:cs="Arial"/>
          <w:color w:val="000000"/>
          <w:sz w:val="16"/>
          <w:szCs w:val="16"/>
          <w:lang w:eastAsia="ar-SA"/>
        </w:rPr>
      </w:pPr>
      <w:r w:rsidRPr="00DD61E2">
        <w:rPr>
          <w:rFonts w:ascii="Verdana" w:hAnsi="Verdana"/>
          <w:sz w:val="20"/>
          <w:szCs w:val="20"/>
        </w:rPr>
        <w:br w:type="page"/>
      </w:r>
    </w:p>
    <w:p w:rsidR="005F1CCC" w:rsidRPr="00DD61E2" w:rsidRDefault="005F1CCC" w:rsidP="0070648B">
      <w:pPr>
        <w:pStyle w:val="Zwykytekst"/>
        <w:spacing w:line="276" w:lineRule="auto"/>
        <w:ind w:left="2836" w:firstLine="44"/>
        <w:jc w:val="right"/>
        <w:rPr>
          <w:rFonts w:ascii="Verdana" w:hAnsi="Verdana"/>
          <w:b/>
        </w:rPr>
      </w:pPr>
      <w:r w:rsidRPr="00DD61E2">
        <w:rPr>
          <w:rFonts w:ascii="Verdana" w:hAnsi="Verdana"/>
          <w:b/>
        </w:rPr>
        <w:lastRenderedPageBreak/>
        <w:t>Formularz 3.</w:t>
      </w:r>
      <w:r>
        <w:rPr>
          <w:rFonts w:ascii="Verdana" w:hAnsi="Verdana"/>
          <w:b/>
        </w:rPr>
        <w:t>2</w:t>
      </w:r>
    </w:p>
    <w:p w:rsidR="005F1CCC" w:rsidRPr="00DD61E2" w:rsidRDefault="005F1CCC" w:rsidP="001178AA">
      <w:pPr>
        <w:pStyle w:val="Zwykytekst"/>
        <w:spacing w:line="276" w:lineRule="auto"/>
        <w:ind w:left="2836" w:firstLine="44"/>
        <w:jc w:val="center"/>
        <w:rPr>
          <w:rFonts w:ascii="Verdana" w:hAnsi="Verdana"/>
          <w:i/>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DD5633">
        <w:trPr>
          <w:trHeight w:val="1211"/>
        </w:trPr>
        <w:tc>
          <w:tcPr>
            <w:tcW w:w="3119" w:type="dxa"/>
            <w:vAlign w:val="bottom"/>
          </w:tcPr>
          <w:p w:rsidR="005F1CCC" w:rsidRPr="00B06CB5" w:rsidRDefault="005F1CCC" w:rsidP="00E644F5">
            <w:pPr>
              <w:ind w:right="23"/>
              <w:jc w:val="center"/>
              <w:rPr>
                <w:rFonts w:ascii="Verdana" w:hAnsi="Verdana" w:cs="Verdana"/>
                <w:i/>
                <w:iCs/>
                <w:sz w:val="18"/>
                <w:szCs w:val="18"/>
              </w:rPr>
            </w:pPr>
            <w:r w:rsidRPr="00B06CB5">
              <w:rPr>
                <w:rFonts w:ascii="Verdana" w:hAnsi="Verdana" w:cs="Verdana"/>
                <w:i/>
                <w:iCs/>
                <w:sz w:val="18"/>
                <w:szCs w:val="18"/>
              </w:rPr>
              <w:t>(nazwa Podmiotu, na zasobach którego polega Wykonawca)</w:t>
            </w:r>
          </w:p>
        </w:tc>
        <w:tc>
          <w:tcPr>
            <w:tcW w:w="6071" w:type="dxa"/>
            <w:shd w:val="clear" w:color="auto" w:fill="D9D9D9"/>
            <w:vAlign w:val="center"/>
          </w:tcPr>
          <w:p w:rsidR="005F1CCC" w:rsidRPr="00DD61E2" w:rsidRDefault="005F1CCC" w:rsidP="00DD5633">
            <w:pPr>
              <w:ind w:left="5031" w:hanging="4961"/>
              <w:jc w:val="center"/>
              <w:rPr>
                <w:rFonts w:ascii="Verdana" w:hAnsi="Verdana" w:cs="Verdana"/>
                <w:b/>
                <w:sz w:val="20"/>
                <w:szCs w:val="20"/>
              </w:rPr>
            </w:pPr>
            <w:r w:rsidRPr="00DD61E2">
              <w:rPr>
                <w:rFonts w:ascii="Verdana" w:hAnsi="Verdana" w:cs="Verdana"/>
                <w:b/>
                <w:sz w:val="20"/>
                <w:szCs w:val="20"/>
              </w:rPr>
              <w:t>ZOBOWIĄZANIE</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do oddania do dyspozycji</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Wykonawcy niezbędnych zasobów na</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potrzeby realizacji zamówienia</w:t>
            </w:r>
          </w:p>
          <w:p w:rsidR="005F1CCC" w:rsidRPr="00DD61E2" w:rsidRDefault="005F1CCC" w:rsidP="00E644F5">
            <w:pPr>
              <w:jc w:val="center"/>
              <w:rPr>
                <w:rFonts w:ascii="Verdana" w:hAnsi="Verdana" w:cs="Verdana"/>
                <w:b/>
                <w:bCs/>
                <w:sz w:val="20"/>
                <w:szCs w:val="20"/>
              </w:rPr>
            </w:pPr>
          </w:p>
        </w:tc>
      </w:tr>
    </w:tbl>
    <w:p w:rsidR="005F1CCC" w:rsidRPr="00DD61E2" w:rsidRDefault="005F1CCC" w:rsidP="00D156DA">
      <w:pPr>
        <w:jc w:val="both"/>
        <w:rPr>
          <w:rFonts w:ascii="Verdana" w:hAnsi="Verdana" w:cs="Courier New"/>
          <w:sz w:val="20"/>
          <w:szCs w:val="20"/>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Ja:</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(imię i nazwisko osoby upoważnionej do reprezentowania Podmiotu, stanowisko (właściciel, prezes zarządu, członek zarządu, prokurent, upełnomocniony reprezentant itp.*)</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Działając w imieniu i na rzecz:</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Podmiotu)</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Zobowiązuję się do oddania nw. zasobów na potrzeby wykonania zamówienia:</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(określenie zasobu – wiedza i doświadczenie, potencjał kadrowy, potencjał ekonomiczno - finansowy)</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do dyspozycji Wykonawcy:</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Wykonawcy)</w:t>
      </w:r>
    </w:p>
    <w:p w:rsidR="005F1CCC" w:rsidRPr="00DD61E2" w:rsidRDefault="005F1CCC" w:rsidP="00D156DA">
      <w:pPr>
        <w:rPr>
          <w:rFonts w:ascii="Verdana" w:hAnsi="Verdana"/>
          <w:sz w:val="20"/>
          <w:szCs w:val="20"/>
        </w:rPr>
      </w:pPr>
    </w:p>
    <w:p w:rsidR="005F1CCC" w:rsidRPr="00DD61E2" w:rsidRDefault="005F1CCC" w:rsidP="00D156DA">
      <w:pPr>
        <w:rPr>
          <w:rFonts w:ascii="Verdana" w:hAnsi="Verdana"/>
          <w:sz w:val="20"/>
          <w:szCs w:val="20"/>
        </w:rPr>
      </w:pPr>
    </w:p>
    <w:p w:rsidR="005F1CCC" w:rsidRPr="00DD61E2" w:rsidRDefault="005F1CCC" w:rsidP="00D156DA">
      <w:pPr>
        <w:rPr>
          <w:rFonts w:ascii="Verdana" w:hAnsi="Verdana"/>
          <w:sz w:val="20"/>
          <w:szCs w:val="20"/>
        </w:rPr>
      </w:pPr>
      <w:r w:rsidRPr="00DD61E2">
        <w:rPr>
          <w:rFonts w:ascii="Verdana" w:hAnsi="Verdana"/>
          <w:sz w:val="20"/>
          <w:szCs w:val="20"/>
        </w:rPr>
        <w:t>w trakcie wykonywania zamówienia pod nazwą:</w:t>
      </w:r>
    </w:p>
    <w:p w:rsidR="005F1CCC" w:rsidRPr="00DD61E2" w:rsidRDefault="005F1CCC" w:rsidP="00D156DA">
      <w:pPr>
        <w:jc w:val="center"/>
        <w:rPr>
          <w:rFonts w:ascii="Verdana" w:hAnsi="Verdana"/>
          <w:b/>
          <w:bCs/>
          <w:sz w:val="20"/>
          <w:szCs w:val="20"/>
        </w:rPr>
      </w:pPr>
    </w:p>
    <w:p w:rsidR="005F1CCC" w:rsidRPr="00DD61E2" w:rsidRDefault="00D16EC7" w:rsidP="00FD19AF">
      <w:pPr>
        <w:jc w:val="both"/>
        <w:rPr>
          <w:rFonts w:ascii="Verdana" w:hAnsi="Verdana"/>
          <w:spacing w:val="-2"/>
          <w:sz w:val="20"/>
          <w:szCs w:val="20"/>
        </w:rPr>
      </w:pPr>
      <w:r w:rsidRPr="00002A9F">
        <w:rPr>
          <w:rFonts w:ascii="Verdana" w:hAnsi="Verdana"/>
          <w:b/>
          <w:bCs/>
          <w:spacing w:val="10"/>
          <w:sz w:val="20"/>
          <w:szCs w:val="20"/>
        </w:rPr>
        <w:t>Elementy Koncepcji Programowej dla rozbudowy drogi krajowej nr 7 do parametrów drogi ekspresowej na odcinku Płońsk - Czosnów</w:t>
      </w:r>
    </w:p>
    <w:p w:rsidR="00D16EC7" w:rsidRDefault="00D16EC7" w:rsidP="00D156DA">
      <w:pPr>
        <w:suppressAutoHyphens/>
        <w:jc w:val="center"/>
        <w:rPr>
          <w:rFonts w:ascii="Verdana" w:hAnsi="Verdana" w:cs="Arial"/>
          <w:sz w:val="20"/>
          <w:szCs w:val="20"/>
        </w:rPr>
      </w:pPr>
    </w:p>
    <w:p w:rsidR="005F1CCC" w:rsidRPr="00DD61E2" w:rsidRDefault="005F1CCC" w:rsidP="00D156DA">
      <w:pPr>
        <w:suppressAutoHyphens/>
        <w:jc w:val="center"/>
        <w:rPr>
          <w:rFonts w:ascii="Verdana" w:hAnsi="Verdana" w:cs="Verdana"/>
          <w:b/>
          <w:bCs/>
          <w:sz w:val="20"/>
          <w:szCs w:val="20"/>
        </w:rPr>
      </w:pPr>
      <w:r w:rsidRPr="00DD61E2">
        <w:rPr>
          <w:rFonts w:ascii="Verdana" w:hAnsi="Verdana" w:cs="Arial"/>
          <w:sz w:val="20"/>
          <w:szCs w:val="20"/>
        </w:rPr>
        <w:t xml:space="preserve">znak: </w:t>
      </w:r>
      <w:r w:rsidRPr="00DD61E2">
        <w:rPr>
          <w:rFonts w:ascii="Verdana" w:hAnsi="Verdana"/>
          <w:b/>
          <w:sz w:val="20"/>
          <w:szCs w:val="20"/>
          <w:u w:val="single"/>
        </w:rPr>
        <w:t>GDDKiA.O.WA.D-3</w:t>
      </w:r>
      <w:r w:rsidRPr="00ED5075">
        <w:rPr>
          <w:rFonts w:ascii="Verdana" w:hAnsi="Verdana"/>
          <w:b/>
          <w:sz w:val="20"/>
          <w:szCs w:val="20"/>
          <w:u w:val="single"/>
        </w:rPr>
        <w:t>.241</w:t>
      </w:r>
      <w:r w:rsidR="00D16EC7">
        <w:rPr>
          <w:rFonts w:ascii="Verdana" w:hAnsi="Verdana"/>
          <w:b/>
          <w:sz w:val="20"/>
          <w:szCs w:val="20"/>
          <w:u w:val="single"/>
        </w:rPr>
        <w:t>.5</w:t>
      </w:r>
      <w:r w:rsidR="00D6563F">
        <w:rPr>
          <w:rFonts w:ascii="Verdana" w:hAnsi="Verdana"/>
          <w:b/>
          <w:sz w:val="20"/>
          <w:szCs w:val="20"/>
          <w:u w:val="single"/>
        </w:rPr>
        <w:t>9</w:t>
      </w:r>
      <w:r w:rsidRPr="00ED5075">
        <w:rPr>
          <w:rFonts w:ascii="Verdana" w:hAnsi="Verdana"/>
          <w:b/>
          <w:sz w:val="20"/>
          <w:szCs w:val="20"/>
          <w:u w:val="single"/>
        </w:rPr>
        <w:t>.2017</w:t>
      </w:r>
    </w:p>
    <w:p w:rsidR="005F1CCC" w:rsidRDefault="005F1CCC" w:rsidP="00D156DA">
      <w:pPr>
        <w:ind w:right="284"/>
        <w:jc w:val="both"/>
        <w:rPr>
          <w:rFonts w:ascii="Verdana" w:hAnsi="Verdana"/>
          <w:sz w:val="20"/>
          <w:szCs w:val="20"/>
        </w:rPr>
      </w:pPr>
    </w:p>
    <w:p w:rsidR="00DD5633" w:rsidRPr="00DD61E2" w:rsidRDefault="00DD5633" w:rsidP="00D156DA">
      <w:pPr>
        <w:ind w:right="284"/>
        <w:jc w:val="both"/>
        <w:rPr>
          <w:rFonts w:ascii="Verdana" w:hAnsi="Verdana"/>
          <w:sz w:val="20"/>
          <w:szCs w:val="20"/>
        </w:rPr>
      </w:pPr>
    </w:p>
    <w:p w:rsidR="005F1CCC" w:rsidRPr="00DD61E2" w:rsidRDefault="005F1CCC" w:rsidP="00D156DA">
      <w:pPr>
        <w:ind w:right="284"/>
        <w:jc w:val="both"/>
        <w:rPr>
          <w:rFonts w:ascii="Verdana" w:hAnsi="Verdana"/>
          <w:sz w:val="20"/>
          <w:szCs w:val="20"/>
        </w:rPr>
      </w:pPr>
      <w:r w:rsidRPr="00DD61E2">
        <w:rPr>
          <w:rFonts w:ascii="Verdana" w:hAnsi="Verdana"/>
          <w:sz w:val="20"/>
          <w:szCs w:val="20"/>
        </w:rPr>
        <w:t>Oświadczam, iż:</w:t>
      </w:r>
    </w:p>
    <w:p w:rsidR="005F1CCC" w:rsidRPr="00DD61E2" w:rsidRDefault="005F1CCC" w:rsidP="00D156DA">
      <w:pPr>
        <w:autoSpaceDE w:val="0"/>
        <w:autoSpaceDN w:val="0"/>
        <w:adjustRightInd w:val="0"/>
        <w:ind w:right="-567"/>
        <w:rPr>
          <w:rFonts w:ascii="Verdana" w:hAnsi="Verdana"/>
          <w:color w:val="000000"/>
          <w:sz w:val="20"/>
          <w:szCs w:val="20"/>
        </w:rPr>
      </w:pPr>
      <w:r w:rsidRPr="00DD61E2">
        <w:rPr>
          <w:rFonts w:ascii="Verdana" w:hAnsi="Verdana"/>
          <w:color w:val="000000"/>
          <w:sz w:val="20"/>
          <w:szCs w:val="20"/>
        </w:rPr>
        <w:t>a) udostępniam Wykonawcy ww. zasoby, w następującym zakresie</w:t>
      </w:r>
      <w:r w:rsidRPr="00DD61E2">
        <w:rPr>
          <w:rFonts w:ascii="Verdana" w:hAnsi="Verdana"/>
          <w:i/>
          <w:color w:val="000000"/>
          <w:sz w:val="18"/>
          <w:szCs w:val="18"/>
        </w:rPr>
        <w:t xml:space="preserve"> </w:t>
      </w:r>
      <w:r w:rsidRPr="00DD61E2">
        <w:rPr>
          <w:rFonts w:ascii="Verdana" w:hAnsi="Verdana"/>
          <w:color w:val="000000"/>
          <w:sz w:val="20"/>
          <w:szCs w:val="20"/>
        </w:rPr>
        <w:t xml:space="preserve">: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spacing w:after="200"/>
        <w:rPr>
          <w:rFonts w:ascii="Verdana" w:hAnsi="Verdana"/>
          <w:color w:val="000000"/>
          <w:sz w:val="20"/>
          <w:szCs w:val="20"/>
        </w:rPr>
      </w:pPr>
      <w:r w:rsidRPr="00DD61E2">
        <w:rPr>
          <w:rFonts w:ascii="Verdana" w:hAnsi="Verdana"/>
          <w:color w:val="000000"/>
          <w:sz w:val="20"/>
          <w:szCs w:val="20"/>
        </w:rPr>
        <w:t>b) sposób wykorzystania przez Wykonawcę udostępnionych przeze mnie zasobów przy wykonywaniu w/w zamówienia będzie następujący:</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c) zakres mojego udziału przy wykonywaniu w/w zamówienia będzie następujący: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color w:val="000000"/>
        </w:rPr>
      </w:pP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lastRenderedPageBreak/>
        <w:t xml:space="preserve">d) okres mojego udziału przy wykonywaniu w/w zamówienia będzie następujący: </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autoSpaceDE w:val="0"/>
        <w:autoSpaceDN w:val="0"/>
        <w:adjustRightInd w:val="0"/>
        <w:ind w:right="-567"/>
        <w:rPr>
          <w:color w:val="000000"/>
        </w:rPr>
      </w:pPr>
    </w:p>
    <w:p w:rsidR="005F1CCC" w:rsidRPr="00DD61E2" w:rsidRDefault="005F1CCC" w:rsidP="00D156DA">
      <w:pPr>
        <w:autoSpaceDE w:val="0"/>
        <w:autoSpaceDN w:val="0"/>
        <w:adjustRightInd w:val="0"/>
        <w:ind w:right="-567"/>
        <w:rPr>
          <w:color w:val="000000"/>
        </w:rPr>
      </w:pPr>
    </w:p>
    <w:p w:rsidR="005F1CCC" w:rsidRPr="00DD61E2" w:rsidRDefault="005F1CCC" w:rsidP="00EB4563">
      <w:pPr>
        <w:autoSpaceDE w:val="0"/>
        <w:autoSpaceDN w:val="0"/>
        <w:adjustRightInd w:val="0"/>
        <w:spacing w:before="120"/>
        <w:ind w:left="426" w:right="282" w:hanging="426"/>
        <w:jc w:val="both"/>
        <w:rPr>
          <w:rFonts w:ascii="Verdana" w:hAnsi="Verdana"/>
          <w:color w:val="000000"/>
          <w:sz w:val="20"/>
          <w:szCs w:val="20"/>
        </w:rPr>
      </w:pPr>
      <w:r w:rsidRPr="00DD61E2">
        <w:rPr>
          <w:rFonts w:ascii="Verdana" w:hAnsi="Verdana"/>
          <w:color w:val="000000"/>
          <w:sz w:val="20"/>
          <w:szCs w:val="20"/>
        </w:rPr>
        <w:t>e) będę realizował nw. usługi, których dotyczą udostępniane zasoby odnoszące się do warunków udziału dot. wykształcenia, kwalifikacji zawodowych lub doświadczenia, na których polega Wykonawca:</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 xml:space="preserve"> 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spacing w:before="120"/>
        <w:ind w:left="720" w:right="282"/>
        <w:jc w:val="both"/>
        <w:rPr>
          <w:rFonts w:ascii="Verdana" w:hAnsi="Verdana"/>
          <w:sz w:val="20"/>
          <w:szCs w:val="20"/>
        </w:rPr>
      </w:pPr>
    </w:p>
    <w:p w:rsidR="005F1CCC" w:rsidRPr="00DD61E2" w:rsidRDefault="005F1CCC" w:rsidP="00D156DA">
      <w:pPr>
        <w:spacing w:before="120"/>
        <w:ind w:left="720"/>
        <w:jc w:val="both"/>
        <w:rPr>
          <w:rFonts w:ascii="Verdana" w:hAnsi="Verdana"/>
          <w:sz w:val="20"/>
          <w:szCs w:val="20"/>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r w:rsidRPr="00DD61E2">
        <w:rPr>
          <w:rFonts w:ascii="Verdana" w:hAnsi="Verdana"/>
          <w:sz w:val="20"/>
          <w:szCs w:val="20"/>
          <w:lang w:eastAsia="ar-SA"/>
        </w:rPr>
        <w:t>__________________ dnia ____ ____ 2017 roku</w:t>
      </w: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ind w:left="2836" w:hanging="1"/>
        <w:jc w:val="center"/>
        <w:rPr>
          <w:rFonts w:ascii="Verdana" w:hAnsi="Verdana" w:cs="Courier New"/>
          <w:i/>
          <w:sz w:val="20"/>
          <w:szCs w:val="20"/>
        </w:rPr>
      </w:pPr>
    </w:p>
    <w:p w:rsidR="005F1CCC" w:rsidRPr="00DD61E2" w:rsidRDefault="005F1CCC" w:rsidP="00D156DA">
      <w:pPr>
        <w:ind w:left="2836" w:hanging="1"/>
        <w:jc w:val="center"/>
        <w:rPr>
          <w:rFonts w:ascii="Verdana" w:hAnsi="Verdana" w:cs="Courier New"/>
          <w:b/>
          <w:sz w:val="20"/>
          <w:szCs w:val="20"/>
        </w:rPr>
      </w:pPr>
      <w:r w:rsidRPr="00DD61E2">
        <w:rPr>
          <w:rFonts w:ascii="Verdana" w:hAnsi="Verdana" w:cs="Courier New"/>
          <w:i/>
          <w:sz w:val="20"/>
          <w:szCs w:val="20"/>
        </w:rPr>
        <w:t>___________________________________________</w:t>
      </w:r>
    </w:p>
    <w:p w:rsidR="005F1CCC" w:rsidRPr="00DD61E2" w:rsidRDefault="005F1CCC" w:rsidP="00D156DA">
      <w:pPr>
        <w:ind w:left="2836" w:firstLine="44"/>
        <w:jc w:val="center"/>
        <w:rPr>
          <w:rFonts w:ascii="Verdana" w:hAnsi="Verdana"/>
          <w:sz w:val="16"/>
          <w:szCs w:val="16"/>
        </w:rPr>
      </w:pPr>
      <w:r w:rsidRPr="00DD61E2">
        <w:rPr>
          <w:rFonts w:ascii="Verdana" w:hAnsi="Verdana" w:cs="Courier New"/>
          <w:i/>
          <w:sz w:val="16"/>
          <w:szCs w:val="16"/>
        </w:rPr>
        <w:t>(podpis Podmiotu/ osoby upoważnionej do reprezentacji Podmiotu)</w:t>
      </w: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after="160"/>
        <w:ind w:left="720"/>
        <w:rPr>
          <w:rFonts w:ascii="Verdana" w:hAnsi="Verdana" w:cs="Arial"/>
          <w:sz w:val="18"/>
          <w:szCs w:val="18"/>
        </w:rPr>
      </w:pPr>
      <w:r w:rsidRPr="00DD61E2">
        <w:rPr>
          <w:rFonts w:ascii="Verdana" w:hAnsi="Verdana" w:cs="Arial"/>
          <w:sz w:val="18"/>
          <w:szCs w:val="18"/>
        </w:rPr>
        <w:t>*niepotrzebne skreślić</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70648B">
      <w:pPr>
        <w:pStyle w:val="Akapitzlist"/>
        <w:spacing w:line="240" w:lineRule="auto"/>
        <w:ind w:left="0"/>
        <w:contextualSpacing/>
        <w:jc w:val="right"/>
        <w:rPr>
          <w:b/>
        </w:rPr>
      </w:pPr>
      <w:r>
        <w:rPr>
          <w:rFonts w:ascii="Verdana" w:hAnsi="Verdana" w:cs="Verdana"/>
          <w:b/>
          <w:bCs/>
        </w:rPr>
        <w:br w:type="page"/>
      </w:r>
      <w:r w:rsidRPr="00DD61E2">
        <w:rPr>
          <w:rFonts w:ascii="Verdana" w:hAnsi="Verdana" w:cs="Verdana"/>
          <w:b/>
          <w:bCs/>
        </w:rPr>
        <w:lastRenderedPageBreak/>
        <w:t>Formularz 3.</w:t>
      </w:r>
      <w:r>
        <w:rPr>
          <w:rFonts w:ascii="Verdana" w:hAnsi="Verdana" w:cs="Verdana"/>
          <w:b/>
          <w:bCs/>
        </w:rPr>
        <w:t>3</w:t>
      </w:r>
    </w:p>
    <w:p w:rsidR="005F1CCC" w:rsidRPr="00DD61E2" w:rsidRDefault="005F1CCC" w:rsidP="00D156DA">
      <w:pPr>
        <w:rPr>
          <w:rFonts w:ascii="Arial" w:hAnsi="Arial" w:cs="Arial"/>
          <w:b/>
          <w:sz w:val="20"/>
          <w:szCs w:val="20"/>
        </w:rPr>
      </w:pPr>
    </w:p>
    <w:p w:rsidR="005F1CCC" w:rsidRPr="00DD61E2" w:rsidRDefault="005F1CCC" w:rsidP="00D156DA">
      <w:pPr>
        <w:rPr>
          <w:rFonts w:ascii="Arial" w:hAnsi="Arial" w:cs="Arial"/>
          <w:b/>
          <w:sz w:val="12"/>
          <w:szCs w:val="12"/>
        </w:rPr>
      </w:pPr>
    </w:p>
    <w:p w:rsidR="005F1CCC" w:rsidRPr="00DD61E2" w:rsidRDefault="005F1CCC" w:rsidP="00D156DA">
      <w:pPr>
        <w:rPr>
          <w:rFonts w:ascii="Verdana" w:hAnsi="Verdana" w:cs="Arial"/>
          <w:b/>
          <w:sz w:val="20"/>
          <w:szCs w:val="20"/>
        </w:rPr>
      </w:pPr>
      <w:r w:rsidRPr="00DD61E2">
        <w:rPr>
          <w:rFonts w:ascii="Verdana" w:hAnsi="Verdana" w:cs="Arial"/>
          <w:b/>
          <w:sz w:val="20"/>
          <w:szCs w:val="20"/>
        </w:rPr>
        <w:t>Wykonawca:</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spacing w:before="240"/>
        <w:ind w:right="4675"/>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(pełna nazwa/firma, adres,)</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NIP/PESEL,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KRS/CEiDG)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reprezentowany przez:</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(imię, nazwisko, stanowisko/podstawa do reprezentacji)</w:t>
      </w:r>
    </w:p>
    <w:p w:rsidR="005F1CCC" w:rsidRPr="00DD61E2" w:rsidRDefault="005F1CCC" w:rsidP="00D156DA">
      <w:pPr>
        <w:ind w:right="4903"/>
        <w:rPr>
          <w:rFonts w:ascii="Verdana" w:hAnsi="Verdana" w:cs="Arial"/>
          <w:i/>
          <w:sz w:val="18"/>
          <w:szCs w:val="20"/>
        </w:rPr>
      </w:pPr>
    </w:p>
    <w:p w:rsidR="005F1CCC" w:rsidRPr="00DD61E2" w:rsidRDefault="005F1CCC" w:rsidP="00CF670A">
      <w:pPr>
        <w:jc w:val="center"/>
        <w:rPr>
          <w:rFonts w:ascii="Arial" w:hAnsi="Arial" w:cs="Arial"/>
        </w:rPr>
      </w:pPr>
    </w:p>
    <w:p w:rsidR="005F1CCC" w:rsidRPr="00DD61E2" w:rsidRDefault="005F1CCC" w:rsidP="00CF670A">
      <w:pPr>
        <w:spacing w:after="120"/>
        <w:jc w:val="center"/>
        <w:rPr>
          <w:rFonts w:ascii="Verdana" w:hAnsi="Verdana" w:cs="Arial"/>
          <w:b/>
          <w:sz w:val="20"/>
          <w:szCs w:val="20"/>
          <w:u w:val="single"/>
        </w:rPr>
      </w:pPr>
      <w:r w:rsidRPr="00DD61E2">
        <w:rPr>
          <w:rFonts w:ascii="Verdana" w:hAnsi="Verdana" w:cs="Arial"/>
          <w:b/>
          <w:sz w:val="20"/>
          <w:szCs w:val="20"/>
          <w:u w:val="single"/>
        </w:rPr>
        <w:t>Oświadczenie wykonawcy</w:t>
      </w:r>
    </w:p>
    <w:p w:rsidR="005F1CCC" w:rsidRPr="00DD61E2" w:rsidRDefault="005F1CCC" w:rsidP="00CF670A">
      <w:pPr>
        <w:jc w:val="both"/>
        <w:rPr>
          <w:rFonts w:ascii="Verdana" w:hAnsi="Verdana" w:cs="Arial"/>
          <w:b/>
          <w:sz w:val="20"/>
          <w:szCs w:val="20"/>
        </w:rPr>
      </w:pPr>
      <w:r w:rsidRPr="00DD61E2">
        <w:rPr>
          <w:rFonts w:ascii="Verdana" w:hAnsi="Verdana" w:cs="Arial"/>
          <w:b/>
          <w:sz w:val="20"/>
          <w:szCs w:val="20"/>
        </w:rPr>
        <w:t>o przynależności lub braku przynależności do tej samej grupy kapitałowej,</w:t>
      </w:r>
      <w:r w:rsidRPr="00DD61E2">
        <w:rPr>
          <w:rFonts w:ascii="Verdana" w:hAnsi="Verdana" w:cs="Arial"/>
          <w:b/>
          <w:sz w:val="20"/>
          <w:szCs w:val="20"/>
        </w:rPr>
        <w:br/>
        <w:t>o której mowa w art. 24 ust. 1 pkt 23 ustawy z dnia 29 stycznia 2004 r. Prawo zamówień publicznych (dalej jako: ustawa Pzp)</w:t>
      </w:r>
    </w:p>
    <w:p w:rsidR="005F1CCC" w:rsidRPr="00DD61E2" w:rsidRDefault="005F1CCC" w:rsidP="00D156DA">
      <w:pPr>
        <w:jc w:val="both"/>
        <w:rPr>
          <w:rFonts w:ascii="Verdana" w:hAnsi="Verdana" w:cs="Arial"/>
          <w:sz w:val="20"/>
          <w:szCs w:val="20"/>
        </w:rPr>
      </w:pPr>
    </w:p>
    <w:p w:rsidR="005F1CCC" w:rsidRDefault="005F1CCC" w:rsidP="00E149B0">
      <w:pPr>
        <w:jc w:val="both"/>
        <w:rPr>
          <w:rFonts w:ascii="Verdana" w:hAnsi="Verdana" w:cs="Arial"/>
          <w:sz w:val="20"/>
          <w:szCs w:val="20"/>
        </w:rPr>
      </w:pPr>
      <w:r w:rsidRPr="00DD61E2">
        <w:rPr>
          <w:rFonts w:ascii="Verdana" w:hAnsi="Verdana" w:cs="Arial"/>
          <w:sz w:val="20"/>
          <w:szCs w:val="20"/>
        </w:rPr>
        <w:t xml:space="preserve">Biorąc  udział w postępowaniu na </w:t>
      </w:r>
    </w:p>
    <w:p w:rsidR="005F1CCC" w:rsidRDefault="005F1CCC" w:rsidP="00E149B0">
      <w:pPr>
        <w:jc w:val="both"/>
        <w:rPr>
          <w:rFonts w:ascii="Verdana" w:hAnsi="Verdana" w:cs="Arial"/>
          <w:sz w:val="20"/>
          <w:szCs w:val="20"/>
        </w:rPr>
      </w:pPr>
    </w:p>
    <w:p w:rsidR="00D16EC7" w:rsidRDefault="00D16EC7" w:rsidP="00D156DA">
      <w:pPr>
        <w:suppressAutoHyphens/>
        <w:jc w:val="center"/>
        <w:rPr>
          <w:rFonts w:ascii="Verdana" w:hAnsi="Verdana" w:cs="Arial"/>
          <w:sz w:val="20"/>
          <w:szCs w:val="20"/>
        </w:rPr>
      </w:pPr>
      <w:r w:rsidRPr="00002A9F">
        <w:rPr>
          <w:rFonts w:ascii="Verdana" w:hAnsi="Verdana"/>
          <w:b/>
          <w:bCs/>
          <w:spacing w:val="10"/>
          <w:sz w:val="20"/>
          <w:szCs w:val="20"/>
        </w:rPr>
        <w:t>Elementy Koncepcji Programowej dla rozbudowy drogi krajowej nr 7 do parametrów drogi ekspresowej na odcinku Płońsk - Czosnów</w:t>
      </w:r>
      <w:r w:rsidRPr="00DD61E2">
        <w:rPr>
          <w:rFonts w:ascii="Verdana" w:hAnsi="Verdana" w:cs="Arial"/>
          <w:sz w:val="20"/>
          <w:szCs w:val="20"/>
        </w:rPr>
        <w:t xml:space="preserve"> </w:t>
      </w:r>
    </w:p>
    <w:p w:rsidR="00D16EC7" w:rsidRDefault="00D16EC7" w:rsidP="00D156DA">
      <w:pPr>
        <w:suppressAutoHyphens/>
        <w:jc w:val="center"/>
        <w:rPr>
          <w:rFonts w:ascii="Verdana" w:hAnsi="Verdana" w:cs="Arial"/>
          <w:sz w:val="20"/>
          <w:szCs w:val="20"/>
        </w:rPr>
      </w:pPr>
    </w:p>
    <w:p w:rsidR="005F1CCC" w:rsidRPr="00DD61E2" w:rsidRDefault="005F1CCC" w:rsidP="00D156DA">
      <w:pPr>
        <w:suppressAutoHyphens/>
        <w:jc w:val="center"/>
        <w:rPr>
          <w:rFonts w:ascii="Verdana" w:hAnsi="Verdana"/>
          <w:b/>
          <w:sz w:val="20"/>
          <w:szCs w:val="20"/>
          <w:u w:val="single"/>
        </w:rPr>
      </w:pPr>
      <w:r w:rsidRPr="00DD61E2">
        <w:rPr>
          <w:rFonts w:ascii="Verdana" w:hAnsi="Verdana" w:cs="Arial"/>
          <w:sz w:val="20"/>
          <w:szCs w:val="20"/>
        </w:rPr>
        <w:t xml:space="preserve">znak: </w:t>
      </w:r>
      <w:r w:rsidRPr="00DD61E2">
        <w:rPr>
          <w:rFonts w:ascii="Verdana" w:hAnsi="Verdana"/>
          <w:b/>
          <w:sz w:val="20"/>
          <w:szCs w:val="20"/>
          <w:u w:val="single"/>
        </w:rPr>
        <w:t>GDDKiA.O.WA.D-3</w:t>
      </w:r>
      <w:r w:rsidRPr="00B06CB5">
        <w:rPr>
          <w:rFonts w:ascii="Verdana" w:hAnsi="Verdana"/>
          <w:b/>
          <w:sz w:val="20"/>
          <w:szCs w:val="20"/>
          <w:u w:val="single"/>
        </w:rPr>
        <w:t>.241</w:t>
      </w:r>
      <w:r w:rsidR="00D16EC7">
        <w:rPr>
          <w:rFonts w:ascii="Verdana" w:hAnsi="Verdana"/>
          <w:b/>
          <w:sz w:val="20"/>
          <w:szCs w:val="20"/>
          <w:u w:val="single"/>
        </w:rPr>
        <w:t>.5</w:t>
      </w:r>
      <w:r w:rsidR="00D6563F">
        <w:rPr>
          <w:rFonts w:ascii="Verdana" w:hAnsi="Verdana"/>
          <w:b/>
          <w:sz w:val="20"/>
          <w:szCs w:val="20"/>
          <w:u w:val="single"/>
        </w:rPr>
        <w:t>9</w:t>
      </w:r>
      <w:r w:rsidR="00B06CB5" w:rsidRPr="00B06CB5">
        <w:rPr>
          <w:rFonts w:ascii="Verdana" w:hAnsi="Verdana"/>
          <w:b/>
          <w:sz w:val="20"/>
          <w:szCs w:val="20"/>
          <w:u w:val="single"/>
        </w:rPr>
        <w:t>.</w:t>
      </w:r>
      <w:r w:rsidRPr="00B06CB5">
        <w:rPr>
          <w:rFonts w:ascii="Verdana" w:hAnsi="Verdana"/>
          <w:b/>
          <w:sz w:val="20"/>
          <w:szCs w:val="20"/>
          <w:u w:val="single"/>
        </w:rPr>
        <w:t>2017</w:t>
      </w:r>
    </w:p>
    <w:p w:rsidR="005F1CCC" w:rsidRPr="00DD61E2" w:rsidRDefault="005F1CCC" w:rsidP="00D156DA">
      <w:pPr>
        <w:suppressAutoHyphens/>
        <w:jc w:val="center"/>
        <w:rPr>
          <w:rFonts w:ascii="Verdana" w:hAnsi="Verdana" w:cs="Arial"/>
          <w:sz w:val="20"/>
          <w:szCs w:val="20"/>
        </w:rPr>
      </w:pPr>
    </w:p>
    <w:p w:rsidR="005F1CCC" w:rsidRPr="00DD61E2" w:rsidRDefault="005F1CCC" w:rsidP="00D156DA">
      <w:pPr>
        <w:jc w:val="both"/>
        <w:rPr>
          <w:rFonts w:ascii="Verdana" w:hAnsi="Verdana" w:cs="Arial"/>
          <w:sz w:val="20"/>
          <w:szCs w:val="20"/>
        </w:rPr>
      </w:pPr>
      <w:r w:rsidRPr="00DD61E2">
        <w:rPr>
          <w:rFonts w:ascii="Verdana" w:hAnsi="Verdana" w:cs="Arial"/>
          <w:sz w:val="20"/>
          <w:szCs w:val="20"/>
        </w:rPr>
        <w:t>prowadzonego przez Generalną Dyrekcję Dróg Krajowych i Autostrad, Oddział w Warszawie , po zapoznaniu się z  informacją o której mowa w art. 86 ust. 5 ustawy pzp,   oświadczam, co następuje:</w:t>
      </w:r>
    </w:p>
    <w:p w:rsidR="005F1CCC" w:rsidRPr="00DD61E2" w:rsidRDefault="005F1CCC" w:rsidP="00D156DA">
      <w:pPr>
        <w:spacing w:after="84"/>
        <w:ind w:left="274"/>
        <w:rPr>
          <w:rFonts w:ascii="Verdana" w:hAnsi="Verdana"/>
          <w:sz w:val="12"/>
          <w:szCs w:val="12"/>
        </w:rPr>
      </w:pP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Oświadczam, że nie należymy do tej samej grupy kapitałowej o której mowa w art. 24 ust. 1 pkt 23 ustawy z dnia 29 stycznia 2004 r. Prawo zamówień publicznych (dalej jako: ustawa Pzp) </w:t>
      </w:r>
      <w:r w:rsidRPr="00DD61E2">
        <w:rPr>
          <w:rFonts w:ascii="Verdana" w:hAnsi="Verdana"/>
          <w:sz w:val="20"/>
          <w:szCs w:val="20"/>
        </w:rPr>
        <w:t>do której należą inni wykonawcy składający ofertę w postępowaniu</w:t>
      </w:r>
      <w:r w:rsidRPr="00DD61E2">
        <w:rPr>
          <w:rFonts w:ascii="Verdana" w:hAnsi="Verdana" w:cs="Arial"/>
          <w:sz w:val="20"/>
          <w:szCs w:val="20"/>
        </w:rPr>
        <w:t xml:space="preserve"> * </w:t>
      </w:r>
    </w:p>
    <w:p w:rsidR="005F1CCC" w:rsidRPr="00DD61E2" w:rsidRDefault="005F1CCC" w:rsidP="00D156DA">
      <w:pPr>
        <w:ind w:left="10"/>
        <w:jc w:val="both"/>
        <w:rPr>
          <w:rFonts w:ascii="Verdana" w:hAnsi="Verdana" w:cs="Arial"/>
          <w:sz w:val="20"/>
          <w:szCs w:val="20"/>
        </w:rPr>
      </w:pPr>
    </w:p>
    <w:p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Oświadczam, że należymy do tej samej grupy kapitałowej o której mowa w art. 24 ust. 1 pkt 23 ustawy z dnia 29 stycznia 2004 r. Prawo zamówień publicznych (dalej jako: ustawa Pzp) co wykonawca:</w:t>
      </w:r>
    </w:p>
    <w:p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………………………………………………………………………………….(dane Wykonawcy)</w:t>
      </w: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(dane Wykonawcy)</w:t>
      </w:r>
    </w:p>
    <w:p w:rsidR="005F1CCC" w:rsidRPr="00DD61E2" w:rsidRDefault="005F1CCC" w:rsidP="00D156DA">
      <w:pPr>
        <w:ind w:left="10"/>
        <w:jc w:val="both"/>
        <w:rPr>
          <w:rFonts w:ascii="Verdana" w:hAnsi="Verdana" w:cs="Arial"/>
          <w:sz w:val="20"/>
          <w:szCs w:val="20"/>
        </w:rPr>
      </w:pP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który złożył ofertę w niniejszym postępowaniu*; </w:t>
      </w:r>
    </w:p>
    <w:p w:rsidR="005F1CCC" w:rsidRPr="00DD61E2" w:rsidRDefault="005F1CCC" w:rsidP="00D156DA">
      <w:pPr>
        <w:ind w:left="10"/>
        <w:jc w:val="both"/>
        <w:rPr>
          <w:rFonts w:ascii="Verdana" w:hAnsi="Verdana" w:cs="Arial"/>
          <w:i/>
          <w:sz w:val="16"/>
          <w:szCs w:val="16"/>
        </w:rPr>
      </w:pPr>
    </w:p>
    <w:p w:rsidR="005F1CCC" w:rsidRPr="00DD61E2" w:rsidRDefault="005F1CCC" w:rsidP="00D156DA">
      <w:pPr>
        <w:ind w:left="10"/>
        <w:jc w:val="both"/>
        <w:rPr>
          <w:rFonts w:ascii="Verdana" w:hAnsi="Verdana" w:cs="Arial"/>
          <w:i/>
          <w:sz w:val="16"/>
          <w:szCs w:val="16"/>
        </w:rPr>
      </w:pPr>
    </w:p>
    <w:p w:rsidR="005F1CCC" w:rsidRPr="00DD61E2" w:rsidRDefault="005F1CCC" w:rsidP="00BC75E3">
      <w:pPr>
        <w:numPr>
          <w:ilvl w:val="0"/>
          <w:numId w:val="7"/>
        </w:numPr>
        <w:ind w:hanging="294"/>
        <w:jc w:val="both"/>
        <w:rPr>
          <w:rFonts w:ascii="Verdana" w:hAnsi="Verdana" w:cs="Arial"/>
          <w:i/>
          <w:sz w:val="16"/>
          <w:szCs w:val="16"/>
        </w:rPr>
      </w:pPr>
      <w:r w:rsidRPr="00DD61E2">
        <w:rPr>
          <w:rFonts w:ascii="Verdana" w:hAnsi="Verdana" w:cs="Arial"/>
          <w:i/>
          <w:sz w:val="16"/>
          <w:szCs w:val="16"/>
        </w:rPr>
        <w:t xml:space="preserve">niepotrzebne skreślić  </w:t>
      </w:r>
    </w:p>
    <w:p w:rsidR="005F1CCC" w:rsidRDefault="005F1CCC" w:rsidP="00D156DA">
      <w:pPr>
        <w:autoSpaceDE w:val="0"/>
        <w:autoSpaceDN w:val="0"/>
        <w:adjustRightInd w:val="0"/>
        <w:spacing w:after="120"/>
        <w:ind w:left="10"/>
        <w:rPr>
          <w:rFonts w:ascii="Verdana" w:hAnsi="Verdana" w:cs="Verdana,Italic"/>
          <w:i/>
          <w:iCs/>
          <w:sz w:val="20"/>
          <w:szCs w:val="20"/>
        </w:rPr>
      </w:pPr>
    </w:p>
    <w:p w:rsidR="00B06CB5" w:rsidRDefault="00B06CB5" w:rsidP="00D156DA">
      <w:pPr>
        <w:autoSpaceDE w:val="0"/>
        <w:autoSpaceDN w:val="0"/>
        <w:adjustRightInd w:val="0"/>
        <w:spacing w:after="120"/>
        <w:ind w:left="10"/>
        <w:rPr>
          <w:rFonts w:ascii="Verdana" w:hAnsi="Verdana" w:cs="Verdana,Italic"/>
          <w:i/>
          <w:iCs/>
          <w:sz w:val="20"/>
          <w:szCs w:val="20"/>
        </w:rPr>
      </w:pPr>
    </w:p>
    <w:p w:rsidR="005F1CCC" w:rsidRPr="00DD61E2" w:rsidRDefault="005F1CCC" w:rsidP="00D156DA">
      <w:pPr>
        <w:autoSpaceDE w:val="0"/>
        <w:autoSpaceDN w:val="0"/>
        <w:adjustRightInd w:val="0"/>
        <w:spacing w:after="120"/>
        <w:ind w:left="10"/>
        <w:rPr>
          <w:rFonts w:ascii="Verdana" w:hAnsi="Verdana" w:cs="Verdana,Italic"/>
          <w:i/>
          <w:iCs/>
          <w:sz w:val="20"/>
          <w:szCs w:val="20"/>
        </w:rPr>
      </w:pPr>
      <w:r w:rsidRPr="00DD61E2">
        <w:rPr>
          <w:rFonts w:ascii="Verdana" w:hAnsi="Verdana" w:cs="Verdana,Italic"/>
          <w:i/>
          <w:iCs/>
          <w:sz w:val="20"/>
          <w:szCs w:val="20"/>
        </w:rPr>
        <w:t>UWAGA:</w:t>
      </w:r>
    </w:p>
    <w:p w:rsidR="005F1CCC" w:rsidRPr="00DD61E2" w:rsidRDefault="005F1CCC" w:rsidP="00BC75E3">
      <w:pPr>
        <w:numPr>
          <w:ilvl w:val="0"/>
          <w:numId w:val="8"/>
        </w:numPr>
        <w:autoSpaceDE w:val="0"/>
        <w:autoSpaceDN w:val="0"/>
        <w:adjustRightInd w:val="0"/>
        <w:spacing w:after="120"/>
        <w:jc w:val="both"/>
        <w:rPr>
          <w:rFonts w:ascii="Verdana" w:hAnsi="Verdana" w:cs="Verdana,Italic"/>
          <w:i/>
          <w:iCs/>
          <w:sz w:val="20"/>
          <w:szCs w:val="20"/>
        </w:rPr>
      </w:pPr>
      <w:r w:rsidRPr="00DD61E2">
        <w:rPr>
          <w:rFonts w:ascii="Verdana" w:hAnsi="Verdana" w:cs="Verdana,Italic"/>
          <w:i/>
          <w:iCs/>
          <w:sz w:val="20"/>
          <w:szCs w:val="20"/>
        </w:rPr>
        <w:lastRenderedPageBreak/>
        <w:t xml:space="preserve">Wykonawca ubiegający się o udzielenie zamówienia przekazuje niniejszy „Formularz” Zamawiającemu </w:t>
      </w:r>
      <w:r w:rsidRPr="00DD61E2">
        <w:rPr>
          <w:rFonts w:ascii="Verdana" w:hAnsi="Verdana" w:cs="Verdana,BoldItalic"/>
          <w:b/>
          <w:bCs/>
          <w:i/>
          <w:iCs/>
          <w:sz w:val="20"/>
          <w:szCs w:val="20"/>
          <w:u w:val="single"/>
        </w:rPr>
        <w:t xml:space="preserve">w terminie 3 dni </w:t>
      </w:r>
      <w:r w:rsidRPr="00DD61E2">
        <w:rPr>
          <w:rFonts w:ascii="Verdana" w:hAnsi="Verdana" w:cs="Verdana,BoldItalic"/>
          <w:b/>
          <w:bCs/>
          <w:i/>
          <w:iCs/>
          <w:sz w:val="20"/>
          <w:szCs w:val="20"/>
        </w:rPr>
        <w:t xml:space="preserve">od dnia zamieszczenia na stronie internetowej informacji, </w:t>
      </w:r>
      <w:r w:rsidRPr="00DD61E2">
        <w:rPr>
          <w:rFonts w:ascii="Verdana" w:hAnsi="Verdana" w:cs="Verdana,Italic"/>
          <w:i/>
          <w:iCs/>
          <w:sz w:val="20"/>
          <w:szCs w:val="20"/>
        </w:rPr>
        <w:t xml:space="preserve">o której mowa w art. 86 ust. 5 ustawy Pzp. </w:t>
      </w:r>
    </w:p>
    <w:p w:rsidR="005F1CCC" w:rsidRPr="00DD61E2" w:rsidRDefault="005F1CCC" w:rsidP="00BC75E3">
      <w:pPr>
        <w:numPr>
          <w:ilvl w:val="0"/>
          <w:numId w:val="8"/>
        </w:numPr>
        <w:jc w:val="both"/>
        <w:rPr>
          <w:rFonts w:ascii="Verdana" w:hAnsi="Verdana" w:cs="Verdana,Italic"/>
          <w:i/>
          <w:iCs/>
          <w:sz w:val="20"/>
          <w:szCs w:val="20"/>
        </w:rPr>
      </w:pPr>
      <w:r w:rsidRPr="00DD61E2">
        <w:rPr>
          <w:rFonts w:ascii="Verdana" w:hAnsi="Verdana" w:cs="Verdana,Italic"/>
          <w:i/>
          <w:iCs/>
          <w:sz w:val="20"/>
          <w:szCs w:val="20"/>
        </w:rPr>
        <w:t xml:space="preserve">W przypadku Wykonawców wspólnie ubiegających się o udzielenie zamówienia Oświadczenie    </w:t>
      </w:r>
      <w:r w:rsidRPr="00DD61E2">
        <w:rPr>
          <w:rFonts w:ascii="Verdana" w:hAnsi="Verdana" w:cs="Verdana,BoldItalic"/>
          <w:b/>
          <w:bCs/>
          <w:i/>
          <w:iCs/>
          <w:sz w:val="20"/>
          <w:szCs w:val="20"/>
          <w:u w:val="single"/>
        </w:rPr>
        <w:t>składa go każdy</w:t>
      </w:r>
      <w:r w:rsidRPr="00DD61E2">
        <w:rPr>
          <w:rFonts w:ascii="Verdana" w:hAnsi="Verdana" w:cs="Verdana,BoldItalic"/>
          <w:b/>
          <w:bCs/>
          <w:i/>
          <w:iCs/>
          <w:sz w:val="20"/>
          <w:szCs w:val="20"/>
        </w:rPr>
        <w:t xml:space="preserve"> </w:t>
      </w:r>
      <w:r w:rsidRPr="00DD61E2">
        <w:rPr>
          <w:rFonts w:ascii="Verdana" w:hAnsi="Verdana" w:cs="Verdana,Italic"/>
          <w:i/>
          <w:iCs/>
          <w:sz w:val="20"/>
          <w:szCs w:val="20"/>
        </w:rPr>
        <w:t>z Wykonawców lub wspólników spółki cywilnej.</w:t>
      </w:r>
    </w:p>
    <w:p w:rsidR="005F1CCC" w:rsidRPr="00DD61E2" w:rsidRDefault="005F1CCC" w:rsidP="00BC75E3">
      <w:pPr>
        <w:numPr>
          <w:ilvl w:val="0"/>
          <w:numId w:val="8"/>
        </w:numPr>
        <w:jc w:val="both"/>
        <w:rPr>
          <w:rFonts w:ascii="Verdana" w:hAnsi="Verdana" w:cs="Arial"/>
          <w:i/>
          <w:sz w:val="20"/>
          <w:szCs w:val="20"/>
        </w:rPr>
      </w:pPr>
      <w:r w:rsidRPr="00DD61E2">
        <w:rPr>
          <w:rFonts w:ascii="Verdana" w:hAnsi="Verdana"/>
          <w:b/>
          <w:bCs/>
          <w:i/>
          <w:color w:val="000000"/>
          <w:sz w:val="20"/>
          <w:szCs w:val="20"/>
        </w:rPr>
        <w:t xml:space="preserve">W przypadku gdy Wykonawca przynależy do tej samej grupy kapitałowej, </w:t>
      </w:r>
      <w:r w:rsidRPr="00DD61E2">
        <w:rPr>
          <w:rFonts w:ascii="Verdana" w:hAnsi="Verdana" w:cs="Arial"/>
          <w:b/>
          <w:sz w:val="20"/>
          <w:szCs w:val="20"/>
        </w:rPr>
        <w:t xml:space="preserve">o której mowa w art. 24 ust. 1 pkt 23 ustawy pzp,  </w:t>
      </w:r>
      <w:r w:rsidRPr="00DD61E2">
        <w:rPr>
          <w:rFonts w:ascii="Verdana"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DD61E2">
        <w:rPr>
          <w:rFonts w:ascii="Verdana" w:hAnsi="Verdana" w:cs="Arial"/>
          <w:i/>
          <w:sz w:val="20"/>
          <w:szCs w:val="20"/>
        </w:rPr>
        <w:t xml:space="preserve"> </w:t>
      </w: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jc w:val="both"/>
        <w:rPr>
          <w:rFonts w:ascii="Verdana" w:hAnsi="Verdana" w:cs="Arial"/>
          <w:sz w:val="20"/>
          <w:szCs w:val="20"/>
        </w:rPr>
      </w:pPr>
      <w:r w:rsidRPr="00DD61E2">
        <w:rPr>
          <w:rFonts w:ascii="Verdana" w:hAnsi="Verdana" w:cs="Arial"/>
          <w:sz w:val="20"/>
          <w:szCs w:val="20"/>
        </w:rPr>
        <w:t xml:space="preserve">Data: .....................................    </w:t>
      </w:r>
      <w:r w:rsidRPr="00DD61E2">
        <w:rPr>
          <w:rFonts w:ascii="Verdana" w:hAnsi="Verdana" w:cs="Arial"/>
          <w:sz w:val="20"/>
          <w:szCs w:val="20"/>
        </w:rPr>
        <w:tab/>
        <w:t xml:space="preserve"> ........................................................... </w:t>
      </w:r>
    </w:p>
    <w:p w:rsidR="005F1CCC" w:rsidRPr="00DD61E2" w:rsidRDefault="005F1CCC" w:rsidP="00D156DA">
      <w:pPr>
        <w:ind w:left="4254" w:firstLine="709"/>
        <w:jc w:val="both"/>
        <w:rPr>
          <w:rFonts w:ascii="Verdana" w:hAnsi="Verdana" w:cs="Arial"/>
          <w:i/>
          <w:sz w:val="16"/>
          <w:szCs w:val="16"/>
        </w:rPr>
      </w:pPr>
      <w:r w:rsidRPr="00DD61E2">
        <w:rPr>
          <w:rFonts w:ascii="Verdana" w:hAnsi="Verdana" w:cs="Arial"/>
          <w:i/>
          <w:sz w:val="16"/>
          <w:szCs w:val="16"/>
        </w:rPr>
        <w:t>podpis Wykonawcy</w:t>
      </w:r>
      <w:r>
        <w:rPr>
          <w:rFonts w:ascii="Verdana" w:hAnsi="Verdana" w:cs="Arial"/>
          <w:i/>
          <w:sz w:val="16"/>
          <w:szCs w:val="16"/>
        </w:rPr>
        <w:t>/Pełnomocnika</w:t>
      </w:r>
      <w:r w:rsidRPr="00DD61E2">
        <w:rPr>
          <w:rFonts w:ascii="Verdana" w:hAnsi="Verdana" w:cs="Arial"/>
          <w:i/>
          <w:sz w:val="16"/>
          <w:szCs w:val="16"/>
        </w:rPr>
        <w:t xml:space="preserve"> </w:t>
      </w: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firstLine="708"/>
        <w:jc w:val="both"/>
        <w:rPr>
          <w:rFonts w:ascii="Arial" w:hAnsi="Arial" w:cs="Arial"/>
          <w:sz w:val="21"/>
          <w:szCs w:val="21"/>
        </w:rPr>
      </w:pPr>
    </w:p>
    <w:p w:rsidR="005F1CCC" w:rsidRPr="00DD61E2" w:rsidRDefault="005F1CCC" w:rsidP="00595034">
      <w:pPr>
        <w:spacing w:after="160"/>
        <w:jc w:val="center"/>
        <w:rPr>
          <w:rFonts w:ascii="Verdana" w:hAnsi="Verdana" w:cs="Arial"/>
          <w:b/>
          <w:sz w:val="21"/>
          <w:szCs w:val="21"/>
        </w:rPr>
      </w:pPr>
      <w:r w:rsidRPr="00DD61E2">
        <w:rPr>
          <w:rFonts w:ascii="Verdana" w:hAnsi="Verdana" w:cs="Arial"/>
          <w:b/>
          <w:sz w:val="21"/>
          <w:szCs w:val="21"/>
        </w:rPr>
        <w:t>TOM II</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595034">
      <w:pPr>
        <w:jc w:val="center"/>
        <w:rPr>
          <w:rFonts w:ascii="Verdana" w:hAnsi="Verdana" w:cs="Verdana"/>
          <w:b/>
          <w:bCs/>
          <w:sz w:val="20"/>
          <w:szCs w:val="20"/>
        </w:rPr>
      </w:pP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UMOWY</w:t>
      </w:r>
      <w:r w:rsidR="001B6A5A">
        <w:rPr>
          <w:rStyle w:val="tekstdokbold"/>
          <w:rFonts w:ascii="Verdana" w:hAnsi="Verdana"/>
          <w:sz w:val="20"/>
          <w:szCs w:val="20"/>
        </w:rPr>
        <w:t xml:space="preserve"> wraz załącznikiem</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A87E84">
      <w:pPr>
        <w:spacing w:line="276" w:lineRule="auto"/>
        <w:jc w:val="center"/>
        <w:outlineLvl w:val="0"/>
        <w:rPr>
          <w:rFonts w:ascii="Verdana" w:hAnsi="Verdana" w:cs="TTE1768698t00"/>
          <w:b/>
          <w:color w:val="000000"/>
          <w:sz w:val="20"/>
          <w:szCs w:val="20"/>
        </w:rPr>
      </w:pPr>
      <w:r w:rsidRPr="00A14F94">
        <w:rPr>
          <w:rFonts w:ascii="Verdana" w:hAnsi="Verdana" w:cs="TTE1768698t00"/>
          <w:b/>
          <w:sz w:val="20"/>
          <w:szCs w:val="20"/>
        </w:rPr>
        <w:lastRenderedPageBreak/>
        <w:t>UMOWA NR .../</w:t>
      </w:r>
      <w:r w:rsidRPr="00A14F94">
        <w:rPr>
          <w:rFonts w:ascii="Verdana" w:hAnsi="Verdana" w:cs="TTE1768698t00"/>
          <w:b/>
          <w:color w:val="000000"/>
          <w:sz w:val="20"/>
          <w:szCs w:val="20"/>
        </w:rPr>
        <w:t>…</w:t>
      </w:r>
    </w:p>
    <w:p w:rsidR="00A87E84" w:rsidRDefault="00A87E84" w:rsidP="00A87E84">
      <w:pPr>
        <w:spacing w:line="276" w:lineRule="auto"/>
        <w:jc w:val="center"/>
        <w:outlineLvl w:val="0"/>
        <w:rPr>
          <w:rFonts w:ascii="Verdana" w:hAnsi="Verdana" w:cs="TTE1768698t00"/>
          <w:b/>
          <w:color w:val="000000"/>
          <w:sz w:val="20"/>
          <w:szCs w:val="20"/>
        </w:rPr>
      </w:pPr>
    </w:p>
    <w:p w:rsidR="00A87E84" w:rsidRPr="00A14F94" w:rsidRDefault="00A87E84" w:rsidP="00A87E84">
      <w:pPr>
        <w:spacing w:line="276" w:lineRule="auto"/>
        <w:jc w:val="center"/>
        <w:outlineLvl w:val="0"/>
        <w:rPr>
          <w:rFonts w:ascii="Verdana" w:hAnsi="Verdana" w:cs="TTE1768698t00"/>
          <w:b/>
          <w:sz w:val="20"/>
          <w:szCs w:val="20"/>
        </w:rPr>
      </w:pPr>
    </w:p>
    <w:p w:rsidR="00A87E84" w:rsidRPr="00A14F94" w:rsidRDefault="00A87E84" w:rsidP="00A87E84">
      <w:pPr>
        <w:spacing w:line="276" w:lineRule="auto"/>
        <w:jc w:val="both"/>
        <w:rPr>
          <w:rFonts w:ascii="Verdana" w:hAnsi="Verdana" w:cs="TTE1771BD8t00"/>
          <w:sz w:val="20"/>
          <w:szCs w:val="20"/>
        </w:rPr>
      </w:pPr>
      <w:r w:rsidRPr="00A14F94">
        <w:rPr>
          <w:rFonts w:ascii="Verdana" w:hAnsi="Verdana" w:cs="TTE1771BD8t00"/>
          <w:sz w:val="20"/>
          <w:szCs w:val="20"/>
        </w:rPr>
        <w:t>zawarta w Warszawie, w dniu …</w:t>
      </w:r>
    </w:p>
    <w:p w:rsidR="00A87E84" w:rsidRDefault="00A87E84" w:rsidP="00A87E84">
      <w:pPr>
        <w:spacing w:line="276" w:lineRule="auto"/>
        <w:jc w:val="both"/>
        <w:rPr>
          <w:rFonts w:ascii="Verdana" w:hAnsi="Verdana" w:cs="TTE1771BD8t00"/>
          <w:b/>
          <w:sz w:val="20"/>
          <w:szCs w:val="20"/>
        </w:rPr>
      </w:pPr>
    </w:p>
    <w:p w:rsidR="00A87E84" w:rsidRDefault="00A87E84" w:rsidP="00A87E84">
      <w:pPr>
        <w:spacing w:line="276" w:lineRule="auto"/>
        <w:jc w:val="both"/>
        <w:rPr>
          <w:rFonts w:ascii="Verdana" w:hAnsi="Verdana" w:cs="TTE1771BD8t00"/>
          <w:sz w:val="20"/>
          <w:szCs w:val="20"/>
        </w:rPr>
      </w:pPr>
      <w:r w:rsidRPr="00A14F94">
        <w:rPr>
          <w:rFonts w:ascii="Verdana" w:hAnsi="Verdana" w:cs="TTE1771BD8t00"/>
          <w:b/>
          <w:sz w:val="20"/>
          <w:szCs w:val="20"/>
        </w:rPr>
        <w:t>pomiędzy</w:t>
      </w:r>
      <w:r w:rsidRPr="00A14F94">
        <w:rPr>
          <w:rFonts w:ascii="Verdana" w:hAnsi="Verdana" w:cs="TTE1771BD8t00"/>
          <w:sz w:val="20"/>
          <w:szCs w:val="20"/>
        </w:rPr>
        <w:t>:</w:t>
      </w:r>
    </w:p>
    <w:p w:rsidR="00A87E84" w:rsidRPr="00A14F94" w:rsidRDefault="00A87E84" w:rsidP="00A87E84">
      <w:pPr>
        <w:spacing w:line="276" w:lineRule="auto"/>
        <w:jc w:val="both"/>
        <w:rPr>
          <w:rFonts w:ascii="Verdana" w:hAnsi="Verdana" w:cs="TTE1771BD8t00"/>
          <w:sz w:val="20"/>
          <w:szCs w:val="20"/>
        </w:rPr>
      </w:pPr>
    </w:p>
    <w:p w:rsidR="00A87E84" w:rsidRPr="00A14F94" w:rsidRDefault="00A87E84" w:rsidP="00A87E84">
      <w:pPr>
        <w:spacing w:line="276" w:lineRule="auto"/>
        <w:jc w:val="both"/>
        <w:rPr>
          <w:rFonts w:ascii="Verdana" w:hAnsi="Verdana" w:cs="TTE1768698t00"/>
          <w:b/>
          <w:sz w:val="20"/>
          <w:szCs w:val="20"/>
        </w:rPr>
      </w:pPr>
      <w:r w:rsidRPr="00A14F94">
        <w:rPr>
          <w:rFonts w:ascii="Verdana" w:hAnsi="Verdana" w:cs="TTE1768698t00"/>
          <w:b/>
          <w:sz w:val="20"/>
          <w:szCs w:val="20"/>
        </w:rPr>
        <w:t>Skarbem Państwa – Generalnym Dyrektorem Dróg Krajowych i Autostrad,</w:t>
      </w:r>
    </w:p>
    <w:p w:rsidR="00A87E84" w:rsidRPr="00A14F94" w:rsidRDefault="00A87E84" w:rsidP="00A87E84">
      <w:pPr>
        <w:spacing w:line="276" w:lineRule="auto"/>
        <w:jc w:val="both"/>
        <w:rPr>
          <w:rFonts w:ascii="Verdana" w:hAnsi="Verdana" w:cs="TTE1768698t00"/>
          <w:sz w:val="20"/>
          <w:szCs w:val="20"/>
        </w:rPr>
      </w:pPr>
      <w:r w:rsidRPr="00A14F94">
        <w:rPr>
          <w:rFonts w:ascii="Verdana" w:hAnsi="Verdana" w:cs="TTE1768698t00"/>
          <w:sz w:val="20"/>
          <w:szCs w:val="20"/>
        </w:rPr>
        <w:t>z siedzibą w Warszawie, ul. Wronia 53, 00-847 Warszawa</w:t>
      </w:r>
    </w:p>
    <w:p w:rsidR="00A87E84" w:rsidRPr="00A14F94" w:rsidRDefault="00A87E84" w:rsidP="00A87E84">
      <w:pPr>
        <w:spacing w:line="276" w:lineRule="auto"/>
        <w:jc w:val="both"/>
        <w:rPr>
          <w:rFonts w:ascii="Verdana" w:hAnsi="Verdana" w:cs="TTE1771BD8t00"/>
          <w:sz w:val="20"/>
          <w:szCs w:val="20"/>
        </w:rPr>
      </w:pPr>
      <w:r w:rsidRPr="00A14F94">
        <w:rPr>
          <w:rFonts w:ascii="Verdana" w:hAnsi="Verdana" w:cs="TTE1771BD8t00"/>
          <w:sz w:val="20"/>
          <w:szCs w:val="20"/>
        </w:rPr>
        <w:t>reprezentowanym przez pełnomocników:</w:t>
      </w:r>
    </w:p>
    <w:p w:rsidR="00A87E84" w:rsidRPr="00A14F94" w:rsidRDefault="00A87E84" w:rsidP="00A87E84">
      <w:pPr>
        <w:spacing w:line="276" w:lineRule="auto"/>
        <w:jc w:val="both"/>
        <w:rPr>
          <w:rFonts w:ascii="Verdana" w:hAnsi="Verdana" w:cs="TTE1771BD8t00"/>
          <w:sz w:val="20"/>
          <w:szCs w:val="20"/>
        </w:rPr>
      </w:pPr>
    </w:p>
    <w:p w:rsidR="00A87E84" w:rsidRPr="00A14F94" w:rsidRDefault="00A87E84" w:rsidP="003A1949">
      <w:pPr>
        <w:numPr>
          <w:ilvl w:val="0"/>
          <w:numId w:val="65"/>
        </w:numPr>
        <w:spacing w:line="276" w:lineRule="auto"/>
        <w:ind w:left="426" w:hanging="426"/>
        <w:jc w:val="both"/>
        <w:rPr>
          <w:rFonts w:ascii="Verdana" w:hAnsi="Verdana" w:cs="TTE1771BD8t00"/>
          <w:sz w:val="20"/>
          <w:szCs w:val="20"/>
        </w:rPr>
      </w:pPr>
      <w:r w:rsidRPr="00A14F94">
        <w:rPr>
          <w:rFonts w:ascii="Verdana" w:hAnsi="Verdana" w:cs="TTE1771BD8t00"/>
          <w:sz w:val="20"/>
          <w:szCs w:val="20"/>
        </w:rPr>
        <w:t>………………………………………………………………………………………………………………………………………………….</w:t>
      </w:r>
    </w:p>
    <w:p w:rsidR="00A87E84" w:rsidRPr="00A14F94" w:rsidRDefault="00A87E84" w:rsidP="003A1949">
      <w:pPr>
        <w:numPr>
          <w:ilvl w:val="0"/>
          <w:numId w:val="65"/>
        </w:numPr>
        <w:spacing w:line="276" w:lineRule="auto"/>
        <w:ind w:left="426" w:hanging="426"/>
        <w:jc w:val="both"/>
        <w:rPr>
          <w:rFonts w:ascii="Verdana" w:hAnsi="Verdana" w:cs="TTE1771BD8t00"/>
          <w:sz w:val="20"/>
          <w:szCs w:val="20"/>
        </w:rPr>
      </w:pPr>
      <w:r w:rsidRPr="00A14F94">
        <w:rPr>
          <w:rFonts w:ascii="Verdana" w:hAnsi="Verdana" w:cs="TTE1771BD8t00"/>
          <w:sz w:val="20"/>
          <w:szCs w:val="20"/>
        </w:rPr>
        <w:t>………………………………………………………………………………………………………………………………………………….</w:t>
      </w:r>
    </w:p>
    <w:p w:rsidR="00A87E84" w:rsidRPr="00A14F94" w:rsidRDefault="00A87E84" w:rsidP="00A87E84">
      <w:pPr>
        <w:spacing w:line="276" w:lineRule="auto"/>
        <w:ind w:left="426"/>
        <w:jc w:val="both"/>
        <w:rPr>
          <w:rFonts w:ascii="Verdana" w:hAnsi="Verdana" w:cs="TTE1771BD8t00"/>
          <w:sz w:val="20"/>
          <w:szCs w:val="20"/>
        </w:rPr>
      </w:pPr>
    </w:p>
    <w:p w:rsidR="00A87E84" w:rsidRPr="00A14F94" w:rsidRDefault="00A87E84" w:rsidP="00A87E84">
      <w:pPr>
        <w:spacing w:line="276" w:lineRule="auto"/>
        <w:jc w:val="both"/>
        <w:rPr>
          <w:rFonts w:ascii="Verdana" w:hAnsi="Verdana" w:cs="TTE1768698t00"/>
          <w:sz w:val="20"/>
          <w:szCs w:val="20"/>
        </w:rPr>
      </w:pPr>
      <w:r w:rsidRPr="00A14F94">
        <w:rPr>
          <w:rFonts w:ascii="Verdana" w:hAnsi="Verdana" w:cs="TTE1768698t00"/>
          <w:sz w:val="20"/>
          <w:szCs w:val="20"/>
        </w:rPr>
        <w:t>Oddziału GDDKiA w Warszawie, ul. Mińska 25, 03-808 Warszawa</w:t>
      </w:r>
    </w:p>
    <w:p w:rsidR="00A87E84" w:rsidRPr="00A14F94" w:rsidRDefault="00A87E84" w:rsidP="00A87E84">
      <w:pPr>
        <w:spacing w:line="276" w:lineRule="auto"/>
        <w:jc w:val="both"/>
        <w:rPr>
          <w:rFonts w:ascii="Verdana" w:hAnsi="Verdana" w:cs="TTE1771BD8t00"/>
          <w:sz w:val="20"/>
          <w:szCs w:val="20"/>
        </w:rPr>
      </w:pPr>
      <w:r w:rsidRPr="00A14F94">
        <w:rPr>
          <w:rFonts w:ascii="Verdana" w:hAnsi="Verdana" w:cs="TTE1771BD8t00"/>
          <w:sz w:val="20"/>
          <w:szCs w:val="20"/>
        </w:rPr>
        <w:t xml:space="preserve">zwanym dalej </w:t>
      </w:r>
      <w:r w:rsidRPr="00A14F94">
        <w:rPr>
          <w:rFonts w:ascii="Verdana" w:hAnsi="Verdana" w:cs="TTE1771BD8t00"/>
          <w:b/>
          <w:sz w:val="20"/>
          <w:szCs w:val="20"/>
        </w:rPr>
        <w:t>„Zamawiającym”,</w:t>
      </w:r>
    </w:p>
    <w:p w:rsidR="00A87E84" w:rsidRPr="00A14F94" w:rsidRDefault="00A87E84" w:rsidP="00A87E84">
      <w:pPr>
        <w:spacing w:line="276" w:lineRule="auto"/>
        <w:jc w:val="both"/>
        <w:rPr>
          <w:rFonts w:ascii="Verdana" w:hAnsi="Verdana" w:cs="TTE1771BD8t00"/>
          <w:sz w:val="20"/>
          <w:szCs w:val="20"/>
        </w:rPr>
      </w:pPr>
    </w:p>
    <w:p w:rsidR="00A87E84" w:rsidRPr="00A14F94" w:rsidRDefault="00A87E84" w:rsidP="00A87E84">
      <w:pPr>
        <w:spacing w:line="276" w:lineRule="auto"/>
        <w:jc w:val="both"/>
        <w:rPr>
          <w:rFonts w:ascii="Verdana" w:hAnsi="Verdana" w:cs="TTE1771BD8t00"/>
          <w:sz w:val="20"/>
          <w:szCs w:val="20"/>
        </w:rPr>
      </w:pPr>
      <w:r w:rsidRPr="00A14F94">
        <w:rPr>
          <w:rFonts w:ascii="Verdana" w:hAnsi="Verdana" w:cs="TTE1771BD8t00"/>
          <w:sz w:val="20"/>
          <w:szCs w:val="20"/>
        </w:rPr>
        <w:t>a</w:t>
      </w:r>
    </w:p>
    <w:p w:rsidR="00A87E84" w:rsidRPr="00A14F94" w:rsidRDefault="00A87E84" w:rsidP="00A87E84">
      <w:pPr>
        <w:spacing w:line="276" w:lineRule="auto"/>
        <w:jc w:val="both"/>
        <w:rPr>
          <w:rFonts w:ascii="Verdana" w:hAnsi="Verdana" w:cs="TTE1771BD8t00"/>
          <w:sz w:val="20"/>
          <w:szCs w:val="20"/>
        </w:rPr>
      </w:pPr>
    </w:p>
    <w:p w:rsidR="00A87E84" w:rsidRPr="00A14F94" w:rsidRDefault="00A87E84" w:rsidP="00A87E84">
      <w:pPr>
        <w:spacing w:line="276" w:lineRule="auto"/>
        <w:jc w:val="both"/>
        <w:rPr>
          <w:rFonts w:ascii="Verdana" w:hAnsi="Verdana" w:cs="TTE1771BD8t00"/>
          <w:sz w:val="20"/>
          <w:szCs w:val="20"/>
        </w:rPr>
      </w:pPr>
      <w:r w:rsidRPr="00A14F94">
        <w:rPr>
          <w:rFonts w:ascii="Verdana" w:hAnsi="Verdana" w:cs="TTE1771BD8t00"/>
          <w:sz w:val="20"/>
          <w:szCs w:val="20"/>
        </w:rPr>
        <w:t>..................................................................................................…................................</w:t>
      </w:r>
    </w:p>
    <w:p w:rsidR="00A87E84" w:rsidRPr="00A14F94" w:rsidRDefault="00A87E84" w:rsidP="00A87E84">
      <w:pPr>
        <w:spacing w:line="276" w:lineRule="auto"/>
        <w:jc w:val="both"/>
        <w:rPr>
          <w:rFonts w:ascii="Verdana" w:hAnsi="Verdana" w:cs="TTE1771BD8t00"/>
          <w:sz w:val="20"/>
          <w:szCs w:val="20"/>
        </w:rPr>
      </w:pPr>
      <w:r w:rsidRPr="00A14F94">
        <w:rPr>
          <w:rFonts w:ascii="Verdana" w:hAnsi="Verdana" w:cs="TTE1771BD8t00"/>
          <w:sz w:val="20"/>
          <w:szCs w:val="20"/>
        </w:rPr>
        <w:t>....................................................................................................................................</w:t>
      </w:r>
    </w:p>
    <w:p w:rsidR="00A87E84" w:rsidRPr="00A14F94" w:rsidRDefault="00A87E84" w:rsidP="00A87E84">
      <w:pPr>
        <w:spacing w:line="276" w:lineRule="auto"/>
        <w:jc w:val="both"/>
        <w:rPr>
          <w:rFonts w:ascii="Verdana" w:hAnsi="Verdana" w:cs="TTE1771BD8t00"/>
          <w:sz w:val="20"/>
          <w:szCs w:val="20"/>
        </w:rPr>
      </w:pPr>
      <w:r w:rsidRPr="00A14F94">
        <w:rPr>
          <w:rFonts w:ascii="Verdana" w:hAnsi="Verdana" w:cs="TTE1771BD8t00"/>
          <w:sz w:val="20"/>
          <w:szCs w:val="20"/>
        </w:rPr>
        <w:t>....................................................................................................................................</w:t>
      </w:r>
    </w:p>
    <w:p w:rsidR="00A87E84" w:rsidRPr="00A14F94" w:rsidRDefault="00A87E84" w:rsidP="00A87E84">
      <w:pPr>
        <w:spacing w:line="276" w:lineRule="auto"/>
        <w:jc w:val="both"/>
        <w:rPr>
          <w:rFonts w:ascii="Verdana" w:hAnsi="Verdana" w:cs="TTE1771BD8t00"/>
          <w:sz w:val="20"/>
          <w:szCs w:val="20"/>
        </w:rPr>
      </w:pPr>
      <w:r w:rsidRPr="00A14F94">
        <w:rPr>
          <w:rFonts w:ascii="Verdana" w:hAnsi="Verdana" w:cs="TTE1771BD8t00"/>
          <w:sz w:val="20"/>
          <w:szCs w:val="20"/>
        </w:rPr>
        <w:t xml:space="preserve">KRS ………….., NIP …………………., REGON ……………………. </w:t>
      </w:r>
    </w:p>
    <w:p w:rsidR="00A87E84" w:rsidRPr="00A14F94" w:rsidRDefault="00A87E84" w:rsidP="00A87E84">
      <w:pPr>
        <w:spacing w:line="276" w:lineRule="auto"/>
        <w:jc w:val="both"/>
        <w:rPr>
          <w:rFonts w:ascii="Verdana" w:hAnsi="Verdana" w:cs="TTE1771BD8t00"/>
          <w:sz w:val="20"/>
          <w:szCs w:val="20"/>
        </w:rPr>
      </w:pPr>
      <w:r w:rsidRPr="00A14F94">
        <w:rPr>
          <w:rFonts w:ascii="Verdana" w:hAnsi="Verdana" w:cs="TTE1771BD8t00"/>
          <w:sz w:val="20"/>
          <w:szCs w:val="20"/>
        </w:rPr>
        <w:t>reprezentowanym przez:</w:t>
      </w:r>
    </w:p>
    <w:p w:rsidR="00A87E84" w:rsidRPr="00A14F94" w:rsidRDefault="00A87E84" w:rsidP="00A87E84">
      <w:pPr>
        <w:spacing w:line="276" w:lineRule="auto"/>
        <w:jc w:val="both"/>
        <w:rPr>
          <w:rFonts w:ascii="Verdana" w:hAnsi="Verdana" w:cs="TTE1771BD8t00"/>
          <w:sz w:val="20"/>
          <w:szCs w:val="20"/>
        </w:rPr>
      </w:pPr>
    </w:p>
    <w:p w:rsidR="00A87E84" w:rsidRPr="00A14F94" w:rsidRDefault="00A87E84" w:rsidP="003A1949">
      <w:pPr>
        <w:numPr>
          <w:ilvl w:val="0"/>
          <w:numId w:val="66"/>
        </w:numPr>
        <w:spacing w:line="276" w:lineRule="auto"/>
        <w:ind w:left="426" w:hanging="426"/>
        <w:jc w:val="both"/>
        <w:rPr>
          <w:rFonts w:ascii="Verdana" w:hAnsi="Verdana" w:cs="TTE1771BD8t00"/>
          <w:sz w:val="20"/>
          <w:szCs w:val="20"/>
        </w:rPr>
      </w:pPr>
      <w:r w:rsidRPr="00A14F94">
        <w:rPr>
          <w:rFonts w:ascii="Verdana" w:hAnsi="Verdana" w:cs="TTE1771BD8t00"/>
          <w:sz w:val="20"/>
          <w:szCs w:val="20"/>
        </w:rPr>
        <w:t>………………………………………………………………………………………………………………………………………………….</w:t>
      </w:r>
    </w:p>
    <w:p w:rsidR="00A87E84" w:rsidRPr="00A14F94" w:rsidRDefault="00A87E84" w:rsidP="003A1949">
      <w:pPr>
        <w:numPr>
          <w:ilvl w:val="0"/>
          <w:numId w:val="66"/>
        </w:numPr>
        <w:spacing w:line="276" w:lineRule="auto"/>
        <w:ind w:left="426" w:hanging="426"/>
        <w:jc w:val="both"/>
        <w:rPr>
          <w:rFonts w:ascii="Verdana" w:hAnsi="Verdana" w:cs="TTE1771BD8t00"/>
          <w:sz w:val="20"/>
          <w:szCs w:val="20"/>
        </w:rPr>
      </w:pPr>
      <w:r w:rsidRPr="00A14F94">
        <w:rPr>
          <w:rFonts w:ascii="Verdana" w:hAnsi="Verdana" w:cs="TTE1771BD8t00"/>
          <w:sz w:val="20"/>
          <w:szCs w:val="20"/>
        </w:rPr>
        <w:t>………………………………………………………………………………………………………………………………………………….</w:t>
      </w:r>
    </w:p>
    <w:p w:rsidR="00A87E84" w:rsidRPr="00A14F94" w:rsidRDefault="00A87E84" w:rsidP="00A87E84">
      <w:pPr>
        <w:spacing w:line="276" w:lineRule="auto"/>
        <w:jc w:val="both"/>
        <w:rPr>
          <w:rFonts w:ascii="Verdana" w:hAnsi="Verdana" w:cs="TTE1771BD8t00"/>
          <w:sz w:val="20"/>
          <w:szCs w:val="20"/>
        </w:rPr>
      </w:pPr>
    </w:p>
    <w:p w:rsidR="00A87E84" w:rsidRPr="00A14F94" w:rsidRDefault="00A87E84" w:rsidP="00A87E84">
      <w:pPr>
        <w:spacing w:line="276" w:lineRule="auto"/>
        <w:jc w:val="both"/>
        <w:rPr>
          <w:rFonts w:ascii="Verdana" w:hAnsi="Verdana" w:cs="TTE1768698t00"/>
          <w:b/>
          <w:sz w:val="20"/>
          <w:szCs w:val="20"/>
        </w:rPr>
      </w:pPr>
      <w:r w:rsidRPr="00A14F94">
        <w:rPr>
          <w:rFonts w:ascii="Verdana" w:hAnsi="Verdana" w:cs="TTE1771BD8t00"/>
          <w:sz w:val="20"/>
          <w:szCs w:val="20"/>
        </w:rPr>
        <w:t xml:space="preserve">zwanym dalej </w:t>
      </w:r>
      <w:r w:rsidRPr="00A14F94">
        <w:rPr>
          <w:rFonts w:ascii="Verdana" w:hAnsi="Verdana" w:cs="TTE1768698t00"/>
          <w:b/>
          <w:sz w:val="20"/>
          <w:szCs w:val="20"/>
        </w:rPr>
        <w:t>„Wykonawcą”,</w:t>
      </w:r>
    </w:p>
    <w:p w:rsidR="00A87E84" w:rsidRPr="00A14F94" w:rsidRDefault="00A87E84" w:rsidP="00A87E84">
      <w:pPr>
        <w:spacing w:line="276" w:lineRule="auto"/>
        <w:jc w:val="both"/>
        <w:rPr>
          <w:rFonts w:ascii="Verdana" w:hAnsi="Verdana" w:cs="TTE1768698t00"/>
          <w:sz w:val="20"/>
          <w:szCs w:val="20"/>
        </w:rPr>
      </w:pPr>
      <w:r w:rsidRPr="00A14F94">
        <w:rPr>
          <w:rFonts w:ascii="Verdana" w:hAnsi="Verdana" w:cs="TTE1768698t00"/>
          <w:sz w:val="20"/>
          <w:szCs w:val="20"/>
        </w:rPr>
        <w:t xml:space="preserve">zaś wspólnie </w:t>
      </w:r>
      <w:r w:rsidRPr="00A14F94">
        <w:rPr>
          <w:rFonts w:ascii="Verdana" w:hAnsi="Verdana" w:cs="TTE1768698t00"/>
          <w:b/>
          <w:sz w:val="20"/>
          <w:szCs w:val="20"/>
        </w:rPr>
        <w:t>„Stronami”.</w:t>
      </w:r>
    </w:p>
    <w:p w:rsidR="00A87E84" w:rsidRPr="00A14F94" w:rsidRDefault="00A87E84" w:rsidP="00A87E84">
      <w:pPr>
        <w:spacing w:line="276" w:lineRule="auto"/>
        <w:jc w:val="both"/>
        <w:rPr>
          <w:rFonts w:ascii="Verdana" w:hAnsi="Verdana" w:cs="TTE1771BD8t00"/>
          <w:sz w:val="20"/>
          <w:szCs w:val="20"/>
        </w:rPr>
      </w:pPr>
    </w:p>
    <w:p w:rsidR="00A87E84" w:rsidRPr="00A14F94" w:rsidRDefault="00A87E84" w:rsidP="00A87E84">
      <w:pPr>
        <w:spacing w:line="276" w:lineRule="auto"/>
        <w:jc w:val="both"/>
        <w:rPr>
          <w:rFonts w:ascii="Verdana" w:hAnsi="Verdana" w:cs="TTE1768698t00"/>
          <w:sz w:val="20"/>
          <w:szCs w:val="20"/>
        </w:rPr>
      </w:pPr>
      <w:r w:rsidRPr="00A14F94">
        <w:rPr>
          <w:rFonts w:ascii="Verdana" w:hAnsi="Verdana" w:cs="TTE1768698t00"/>
          <w:sz w:val="20"/>
          <w:szCs w:val="20"/>
        </w:rPr>
        <w:t xml:space="preserve">Podstawę zawarcia Umowy stanowi postępowanie o udzielenie zamówienia publicznego przeprowadzone w trybie przetargu nieograniczonego pn. </w:t>
      </w:r>
    </w:p>
    <w:p w:rsidR="00A87E84" w:rsidRPr="00A14F94" w:rsidRDefault="00A87E84" w:rsidP="00A87E84">
      <w:pPr>
        <w:spacing w:line="276" w:lineRule="auto"/>
        <w:jc w:val="both"/>
        <w:rPr>
          <w:rFonts w:ascii="Verdana" w:hAnsi="Verdana" w:cs="TTE1768698t00"/>
          <w:b/>
          <w:bCs/>
          <w:sz w:val="20"/>
          <w:szCs w:val="20"/>
        </w:rPr>
      </w:pPr>
      <w:r w:rsidRPr="00A14F94">
        <w:rPr>
          <w:rFonts w:ascii="Verdana" w:hAnsi="Verdana" w:cs="TTE1768698t00"/>
          <w:b/>
          <w:bCs/>
          <w:sz w:val="20"/>
          <w:szCs w:val="20"/>
        </w:rPr>
        <w:t>„Elementy Koncepcji Programowej dla rozbudowy drogi krajowej nr 7</w:t>
      </w:r>
      <w:r w:rsidRPr="00A14F94">
        <w:rPr>
          <w:rFonts w:ascii="Verdana" w:hAnsi="Verdana" w:cs="TTE1768698t00"/>
          <w:b/>
          <w:bCs/>
          <w:sz w:val="20"/>
          <w:szCs w:val="20"/>
        </w:rPr>
        <w:br/>
        <w:t>do parametrów drogi ekspresowej na odcinku Płońsk - Czosnów"</w:t>
      </w:r>
    </w:p>
    <w:p w:rsidR="00A87E84" w:rsidRPr="00A14F94" w:rsidRDefault="00A87E84" w:rsidP="00A87E84">
      <w:pPr>
        <w:spacing w:line="276" w:lineRule="auto"/>
        <w:jc w:val="both"/>
        <w:rPr>
          <w:rFonts w:ascii="Verdana" w:hAnsi="Verdana" w:cs="TTE1768698t00"/>
          <w:sz w:val="20"/>
          <w:szCs w:val="20"/>
        </w:rPr>
      </w:pPr>
    </w:p>
    <w:p w:rsidR="00A87E84" w:rsidRPr="00A14F94" w:rsidRDefault="00A87E84" w:rsidP="00A87E84">
      <w:pPr>
        <w:spacing w:line="276" w:lineRule="auto"/>
        <w:ind w:left="4248"/>
        <w:jc w:val="both"/>
        <w:rPr>
          <w:rFonts w:ascii="Verdana" w:hAnsi="Verdana" w:cs="TTE1768698t00"/>
          <w:b/>
          <w:sz w:val="20"/>
          <w:szCs w:val="20"/>
        </w:rPr>
      </w:pPr>
    </w:p>
    <w:p w:rsidR="00A87E84" w:rsidRPr="00A14F94" w:rsidRDefault="00A87E84" w:rsidP="00A87E84">
      <w:pPr>
        <w:spacing w:line="276" w:lineRule="auto"/>
        <w:jc w:val="center"/>
        <w:rPr>
          <w:rFonts w:ascii="Verdana" w:hAnsi="Verdana" w:cs="TTE1768698t00"/>
          <w:b/>
          <w:sz w:val="20"/>
          <w:szCs w:val="20"/>
        </w:rPr>
      </w:pPr>
      <w:r w:rsidRPr="00A14F94">
        <w:rPr>
          <w:rFonts w:ascii="Verdana" w:hAnsi="Verdana" w:cs="TTE1768698t00"/>
          <w:b/>
          <w:sz w:val="20"/>
          <w:szCs w:val="20"/>
        </w:rPr>
        <w:t>§ 1</w:t>
      </w:r>
    </w:p>
    <w:p w:rsidR="00A87E84" w:rsidRDefault="00A87E84" w:rsidP="00A87E84">
      <w:pPr>
        <w:spacing w:line="276" w:lineRule="auto"/>
        <w:jc w:val="center"/>
        <w:rPr>
          <w:rFonts w:ascii="Verdana" w:hAnsi="Verdana" w:cs="TTE1768698t00"/>
          <w:b/>
          <w:sz w:val="20"/>
          <w:szCs w:val="20"/>
        </w:rPr>
      </w:pPr>
      <w:r w:rsidRPr="00A14F94">
        <w:rPr>
          <w:rFonts w:ascii="Verdana" w:hAnsi="Verdana" w:cs="TTE1768698t00"/>
          <w:b/>
          <w:sz w:val="20"/>
          <w:szCs w:val="20"/>
        </w:rPr>
        <w:t>(przedmiot Umowy)</w:t>
      </w:r>
    </w:p>
    <w:p w:rsidR="00A87E84" w:rsidRPr="00A14F94" w:rsidRDefault="00A87E84" w:rsidP="00A87E84">
      <w:pPr>
        <w:spacing w:line="276" w:lineRule="auto"/>
        <w:jc w:val="center"/>
        <w:rPr>
          <w:rFonts w:ascii="Verdana" w:hAnsi="Verdana" w:cs="TTE1768698t00"/>
          <w:b/>
          <w:sz w:val="20"/>
          <w:szCs w:val="20"/>
        </w:rPr>
      </w:pPr>
    </w:p>
    <w:p w:rsidR="00A87E84" w:rsidRPr="00A14F94" w:rsidRDefault="00A87E84" w:rsidP="00A87E84">
      <w:pPr>
        <w:pStyle w:val="tekstost"/>
        <w:numPr>
          <w:ilvl w:val="0"/>
          <w:numId w:val="34"/>
        </w:numPr>
        <w:tabs>
          <w:tab w:val="clear" w:pos="1440"/>
          <w:tab w:val="num" w:pos="284"/>
        </w:tabs>
        <w:overflowPunct/>
        <w:autoSpaceDE/>
        <w:autoSpaceDN/>
        <w:adjustRightInd/>
        <w:spacing w:line="276" w:lineRule="auto"/>
        <w:ind w:left="709" w:hanging="709"/>
        <w:rPr>
          <w:rFonts w:ascii="Verdana" w:hAnsi="Verdana" w:cs="TTE1768698t00"/>
          <w:lang w:eastAsia="en-US"/>
        </w:rPr>
      </w:pPr>
      <w:r w:rsidRPr="00A14F94">
        <w:rPr>
          <w:rFonts w:ascii="Verdana" w:hAnsi="Verdana"/>
          <w:lang w:eastAsia="en-US"/>
        </w:rPr>
        <w:t>Zamawiający zleca, a Wykonawca przyjmuje do wykonania opracowanie pn. „Elementy Koncepcji Programowej dla rozbudowy drogi krajowej nr 7 do parametrów drogi ekspresowej na odcinku Płońsk - Czosnów", zgodnie z postanowieniami Umowy i jej integralnymi częściami, zwane dalej przedmiotem Umowy jak również Opracowaniem.</w:t>
      </w:r>
    </w:p>
    <w:p w:rsidR="00A87E84" w:rsidRPr="00A14F94" w:rsidRDefault="00A87E84" w:rsidP="00A87E84">
      <w:pPr>
        <w:pStyle w:val="tekstost"/>
        <w:numPr>
          <w:ilvl w:val="0"/>
          <w:numId w:val="34"/>
        </w:numPr>
        <w:tabs>
          <w:tab w:val="clear" w:pos="1440"/>
          <w:tab w:val="num" w:pos="284"/>
        </w:tabs>
        <w:overflowPunct/>
        <w:autoSpaceDE/>
        <w:autoSpaceDN/>
        <w:adjustRightInd/>
        <w:spacing w:line="276" w:lineRule="auto"/>
        <w:ind w:left="720" w:hanging="709"/>
        <w:rPr>
          <w:rFonts w:ascii="Verdana" w:hAnsi="Verdana" w:cs="TTE1768698t00"/>
          <w:lang w:eastAsia="en-US"/>
        </w:rPr>
      </w:pPr>
      <w:r w:rsidRPr="00A14F94">
        <w:rPr>
          <w:rFonts w:ascii="Verdana" w:hAnsi="Verdana"/>
        </w:rPr>
        <w:t>Integralnymi składnikami Umowy są następujące dokumenty:</w:t>
      </w:r>
    </w:p>
    <w:p w:rsidR="00A87E84" w:rsidRPr="00A14F94" w:rsidRDefault="00A87E84" w:rsidP="00A87E84">
      <w:pPr>
        <w:pStyle w:val="tekstost"/>
        <w:numPr>
          <w:ilvl w:val="1"/>
          <w:numId w:val="25"/>
        </w:numPr>
        <w:tabs>
          <w:tab w:val="clear" w:pos="1440"/>
          <w:tab w:val="num" w:pos="284"/>
          <w:tab w:val="num" w:pos="1080"/>
        </w:tabs>
        <w:overflowPunct/>
        <w:autoSpaceDE/>
        <w:autoSpaceDN/>
        <w:adjustRightInd/>
        <w:spacing w:line="276" w:lineRule="auto"/>
        <w:ind w:left="1080" w:hanging="709"/>
        <w:rPr>
          <w:rFonts w:ascii="Verdana" w:hAnsi="Verdana"/>
        </w:rPr>
      </w:pPr>
      <w:r w:rsidRPr="00A14F94">
        <w:rPr>
          <w:rFonts w:ascii="Verdana" w:hAnsi="Verdana"/>
        </w:rPr>
        <w:t>Umowa;</w:t>
      </w:r>
    </w:p>
    <w:p w:rsidR="00A87E84" w:rsidRPr="00A14F94" w:rsidRDefault="00A87E84" w:rsidP="00A87E84">
      <w:pPr>
        <w:pStyle w:val="tekstost"/>
        <w:numPr>
          <w:ilvl w:val="1"/>
          <w:numId w:val="25"/>
        </w:numPr>
        <w:tabs>
          <w:tab w:val="clear" w:pos="1440"/>
          <w:tab w:val="num" w:pos="284"/>
          <w:tab w:val="num" w:pos="1080"/>
        </w:tabs>
        <w:overflowPunct/>
        <w:autoSpaceDE/>
        <w:autoSpaceDN/>
        <w:adjustRightInd/>
        <w:spacing w:line="276" w:lineRule="auto"/>
        <w:ind w:left="1080" w:hanging="709"/>
        <w:rPr>
          <w:rFonts w:ascii="Verdana" w:hAnsi="Verdana"/>
        </w:rPr>
      </w:pPr>
      <w:r w:rsidRPr="00A14F94">
        <w:rPr>
          <w:rFonts w:ascii="Verdana" w:hAnsi="Verdana"/>
        </w:rPr>
        <w:t>Specyfikacja Istotnych Warunków Zamówienia (dalej SIWZ);</w:t>
      </w:r>
    </w:p>
    <w:p w:rsidR="00A87E84" w:rsidRPr="00A14F94" w:rsidRDefault="00A87E84" w:rsidP="00A87E84">
      <w:pPr>
        <w:pStyle w:val="tekstost"/>
        <w:numPr>
          <w:ilvl w:val="1"/>
          <w:numId w:val="25"/>
        </w:numPr>
        <w:tabs>
          <w:tab w:val="clear" w:pos="1440"/>
          <w:tab w:val="num" w:pos="284"/>
          <w:tab w:val="num" w:pos="1080"/>
        </w:tabs>
        <w:overflowPunct/>
        <w:autoSpaceDE/>
        <w:autoSpaceDN/>
        <w:adjustRightInd/>
        <w:spacing w:line="276" w:lineRule="auto"/>
        <w:ind w:left="1080" w:hanging="709"/>
        <w:rPr>
          <w:rFonts w:ascii="Verdana" w:hAnsi="Verdana"/>
        </w:rPr>
      </w:pPr>
      <w:r w:rsidRPr="00A14F94">
        <w:rPr>
          <w:rFonts w:ascii="Verdana" w:hAnsi="Verdana" w:cs="TTE1768698t00"/>
        </w:rPr>
        <w:t>Oferta Wykonawcy z dnia …………. wraz z Tabelą Elementów Rozliczeniowych (dalej TER);</w:t>
      </w:r>
    </w:p>
    <w:p w:rsidR="00A87E84" w:rsidRPr="00A14F94" w:rsidRDefault="00A87E84" w:rsidP="00A87E84">
      <w:pPr>
        <w:pStyle w:val="tekstost"/>
        <w:numPr>
          <w:ilvl w:val="1"/>
          <w:numId w:val="25"/>
        </w:numPr>
        <w:tabs>
          <w:tab w:val="clear" w:pos="1440"/>
          <w:tab w:val="num" w:pos="284"/>
          <w:tab w:val="num" w:pos="1080"/>
        </w:tabs>
        <w:overflowPunct/>
        <w:autoSpaceDE/>
        <w:autoSpaceDN/>
        <w:adjustRightInd/>
        <w:spacing w:line="276" w:lineRule="auto"/>
        <w:ind w:left="1080" w:hanging="709"/>
        <w:rPr>
          <w:rFonts w:ascii="Verdana" w:hAnsi="Verdana"/>
        </w:rPr>
      </w:pPr>
      <w:r w:rsidRPr="00A14F94">
        <w:rPr>
          <w:rFonts w:ascii="Verdana" w:hAnsi="Verdana" w:cs="TTE1768698t00"/>
        </w:rPr>
        <w:t>Wykaz osób skierowanych do realizacji zadania (dalej Wykaz osób) – złożony przez Wykonawcę w trakcie postępowania o udzielenie zamówienia.</w:t>
      </w:r>
    </w:p>
    <w:p w:rsidR="00A87E84" w:rsidRPr="00573606" w:rsidRDefault="00A87E84" w:rsidP="00573606">
      <w:pPr>
        <w:pStyle w:val="tekstost"/>
        <w:numPr>
          <w:ilvl w:val="2"/>
          <w:numId w:val="25"/>
        </w:numPr>
        <w:tabs>
          <w:tab w:val="clear" w:pos="2340"/>
          <w:tab w:val="num" w:pos="284"/>
        </w:tabs>
        <w:overflowPunct/>
        <w:autoSpaceDE/>
        <w:autoSpaceDN/>
        <w:adjustRightInd/>
        <w:spacing w:line="276" w:lineRule="auto"/>
        <w:ind w:left="720" w:hanging="709"/>
        <w:rPr>
          <w:rFonts w:ascii="Verdana" w:hAnsi="Verdana"/>
          <w:lang w:eastAsia="en-US"/>
        </w:rPr>
      </w:pPr>
      <w:r w:rsidRPr="00A14F94">
        <w:rPr>
          <w:rFonts w:ascii="Verdana" w:hAnsi="Verdana"/>
          <w:lang w:eastAsia="en-US"/>
        </w:rPr>
        <w:lastRenderedPageBreak/>
        <w:t>Dokumenty tworzące Umowę należy traktować jako wzajemnie się uzupełniające. Wszelkie uzupełnienia i wyjaśnienia do powyższych dok</w:t>
      </w:r>
      <w:r>
        <w:rPr>
          <w:rFonts w:ascii="Verdana" w:hAnsi="Verdana"/>
          <w:lang w:eastAsia="en-US"/>
        </w:rPr>
        <w:t>umentów powinny być odczytywane</w:t>
      </w:r>
      <w:r>
        <w:rPr>
          <w:rFonts w:ascii="Verdana" w:hAnsi="Verdana"/>
          <w:lang w:eastAsia="en-US"/>
        </w:rPr>
        <w:br/>
      </w:r>
      <w:r w:rsidRPr="00A14F94">
        <w:rPr>
          <w:rFonts w:ascii="Verdana" w:hAnsi="Verdana"/>
          <w:lang w:eastAsia="en-US"/>
        </w:rPr>
        <w:t>i interpretowane w kolejności wskazanej w ust. 2 i łącznie z dokumentami których dotyczą.</w:t>
      </w:r>
    </w:p>
    <w:p w:rsidR="00A87E84" w:rsidRPr="00A14F94" w:rsidRDefault="00A87E84" w:rsidP="00A87E84">
      <w:pPr>
        <w:spacing w:line="276" w:lineRule="auto"/>
        <w:jc w:val="center"/>
        <w:rPr>
          <w:rFonts w:ascii="Verdana" w:hAnsi="Verdana" w:cs="TTE1768698t00"/>
          <w:b/>
          <w:sz w:val="20"/>
          <w:szCs w:val="20"/>
        </w:rPr>
      </w:pPr>
      <w:r w:rsidRPr="00A14F94">
        <w:rPr>
          <w:rFonts w:ascii="Verdana" w:hAnsi="Verdana" w:cs="TTE1768698t00"/>
          <w:b/>
          <w:sz w:val="20"/>
          <w:szCs w:val="20"/>
        </w:rPr>
        <w:t>§ 2</w:t>
      </w:r>
    </w:p>
    <w:p w:rsidR="00A87E84" w:rsidRDefault="00A87E84" w:rsidP="00A87E84">
      <w:pPr>
        <w:spacing w:line="276" w:lineRule="auto"/>
        <w:jc w:val="center"/>
        <w:rPr>
          <w:rFonts w:ascii="Verdana" w:hAnsi="Verdana" w:cs="TTE1768698t00"/>
          <w:b/>
          <w:sz w:val="20"/>
          <w:szCs w:val="20"/>
        </w:rPr>
      </w:pPr>
      <w:r w:rsidRPr="00A14F94">
        <w:rPr>
          <w:rFonts w:ascii="Verdana" w:hAnsi="Verdana" w:cs="TTE1768698t00"/>
          <w:b/>
          <w:sz w:val="20"/>
          <w:szCs w:val="20"/>
        </w:rPr>
        <w:t>(wynagrodzenie)</w:t>
      </w:r>
    </w:p>
    <w:p w:rsidR="00A87E84" w:rsidRPr="00A14F94" w:rsidRDefault="00A87E84" w:rsidP="00A87E84">
      <w:pPr>
        <w:spacing w:line="276" w:lineRule="auto"/>
        <w:jc w:val="center"/>
        <w:rPr>
          <w:rFonts w:ascii="Verdana" w:hAnsi="Verdana" w:cs="TTE1768698t00"/>
          <w:b/>
          <w:sz w:val="20"/>
          <w:szCs w:val="20"/>
        </w:rPr>
      </w:pPr>
    </w:p>
    <w:p w:rsidR="00A87E84" w:rsidRPr="00A14F94" w:rsidRDefault="00A87E84" w:rsidP="00A87E84">
      <w:pPr>
        <w:widowControl w:val="0"/>
        <w:numPr>
          <w:ilvl w:val="0"/>
          <w:numId w:val="22"/>
        </w:numPr>
        <w:autoSpaceDE w:val="0"/>
        <w:autoSpaceDN w:val="0"/>
        <w:adjustRightInd w:val="0"/>
        <w:spacing w:after="80" w:line="276" w:lineRule="auto"/>
        <w:ind w:left="284" w:hanging="284"/>
        <w:contextualSpacing/>
        <w:jc w:val="both"/>
        <w:rPr>
          <w:rFonts w:ascii="Verdana" w:hAnsi="Verdana" w:cs="Tahoma"/>
          <w:sz w:val="20"/>
          <w:szCs w:val="20"/>
        </w:rPr>
      </w:pPr>
      <w:r w:rsidRPr="00A14F94">
        <w:rPr>
          <w:rFonts w:ascii="Verdana" w:hAnsi="Verdana" w:cs="TTE1771BD8t00"/>
          <w:sz w:val="20"/>
          <w:szCs w:val="20"/>
        </w:rPr>
        <w:t>Z tytułu wykonania przedmiotu Umowy</w:t>
      </w:r>
      <w:r w:rsidRPr="00A14F94">
        <w:rPr>
          <w:rFonts w:ascii="Verdana" w:hAnsi="Verdana" w:cs="TTE1768698t00"/>
          <w:sz w:val="20"/>
          <w:szCs w:val="20"/>
        </w:rPr>
        <w:t xml:space="preserve"> Wykonawca jest uprawniony do wynagrodzenia, zgodnie z Ofertą Wykonawcy, </w:t>
      </w:r>
      <w:r w:rsidRPr="00A14F94">
        <w:rPr>
          <w:rFonts w:ascii="Verdana" w:hAnsi="Verdana" w:cs="TTE1771BD8t00"/>
          <w:sz w:val="20"/>
          <w:szCs w:val="20"/>
        </w:rPr>
        <w:t>w łącznej kwocie netto :</w:t>
      </w:r>
      <w:r w:rsidRPr="00A14F94">
        <w:rPr>
          <w:rFonts w:ascii="Verdana" w:hAnsi="Verdana" w:cs="TTE1771BD8t00"/>
          <w:b/>
          <w:sz w:val="20"/>
          <w:szCs w:val="20"/>
        </w:rPr>
        <w:t xml:space="preserve"> ……………….. zł</w:t>
      </w:r>
      <w:r w:rsidRPr="00A14F94">
        <w:rPr>
          <w:rFonts w:ascii="Verdana" w:hAnsi="Verdana" w:cs="TTE1771BD8t00"/>
          <w:sz w:val="20"/>
          <w:szCs w:val="20"/>
        </w:rPr>
        <w:t xml:space="preserve"> </w:t>
      </w:r>
      <w:r w:rsidRPr="00A14F94">
        <w:rPr>
          <w:rFonts w:ascii="Verdana" w:hAnsi="Verdana"/>
          <w:sz w:val="20"/>
          <w:szCs w:val="20"/>
        </w:rPr>
        <w:t xml:space="preserve">(słownie: ………………………………………………………………… ) plus podatek VAT (23%) w wysokości …………… zł (słownie: ……………………………………………………………..) co daje łącznie kwotę brutto …………………………………… zł (słownie: …………………………………………………………………………………..). </w:t>
      </w:r>
    </w:p>
    <w:p w:rsidR="00A87E84" w:rsidRPr="00A14F94" w:rsidRDefault="00A87E84" w:rsidP="00A87E84">
      <w:pPr>
        <w:numPr>
          <w:ilvl w:val="0"/>
          <w:numId w:val="22"/>
        </w:numPr>
        <w:spacing w:before="120" w:after="120" w:line="276" w:lineRule="auto"/>
        <w:ind w:left="284" w:right="-2" w:hanging="284"/>
        <w:jc w:val="both"/>
        <w:rPr>
          <w:rFonts w:ascii="Verdana" w:eastAsia="MS Reference Sans Serif" w:hAnsi="Verdana" w:cs="Calibri"/>
          <w:sz w:val="20"/>
          <w:szCs w:val="20"/>
        </w:rPr>
      </w:pPr>
      <w:r w:rsidRPr="00A14F94">
        <w:rPr>
          <w:rFonts w:ascii="Verdana" w:eastAsia="MS Reference Sans Serif" w:hAnsi="Verdana" w:cs="Calibri"/>
          <w:sz w:val="20"/>
          <w:szCs w:val="20"/>
        </w:rPr>
        <w:t>Wykonawca oświadcza, że w cenie oferty uwzględnił  wszel</w:t>
      </w:r>
      <w:r>
        <w:rPr>
          <w:rFonts w:ascii="Verdana" w:eastAsia="MS Reference Sans Serif" w:hAnsi="Verdana" w:cs="Calibri"/>
          <w:sz w:val="20"/>
          <w:szCs w:val="20"/>
        </w:rPr>
        <w:t>kie koszty i ryzyka, wynikające</w:t>
      </w:r>
      <w:r>
        <w:rPr>
          <w:rFonts w:ascii="Verdana" w:eastAsia="MS Reference Sans Serif" w:hAnsi="Verdana" w:cs="Calibri"/>
          <w:sz w:val="20"/>
          <w:szCs w:val="20"/>
        </w:rPr>
        <w:br/>
      </w:r>
      <w:r w:rsidRPr="00A14F94">
        <w:rPr>
          <w:rFonts w:ascii="Verdana" w:eastAsia="MS Reference Sans Serif" w:hAnsi="Verdana" w:cs="Calibri"/>
          <w:sz w:val="20"/>
          <w:szCs w:val="20"/>
        </w:rPr>
        <w:t xml:space="preserve">z wymagań wynikających z  Umowy  i jej integralnych składników, obowiązujących na dzień składania oferty przepisów prawa, a w szczególności koszty ekspertyz, warunków technicznych, opinii, uzgodnień, konsultacji, zgód, pozwoleń, zezwoleń, procedur i decyzji administracyjnych niezbędnych do poprawnego opracowania przedmiotu Umowy. </w:t>
      </w:r>
    </w:p>
    <w:p w:rsidR="00A87E84" w:rsidRPr="00A14F94" w:rsidRDefault="00A87E84" w:rsidP="00A87E84">
      <w:pPr>
        <w:widowControl w:val="0"/>
        <w:numPr>
          <w:ilvl w:val="0"/>
          <w:numId w:val="22"/>
        </w:numPr>
        <w:autoSpaceDE w:val="0"/>
        <w:autoSpaceDN w:val="0"/>
        <w:adjustRightInd w:val="0"/>
        <w:spacing w:after="80" w:line="276" w:lineRule="auto"/>
        <w:ind w:left="284" w:hanging="284"/>
        <w:contextualSpacing/>
        <w:jc w:val="both"/>
        <w:rPr>
          <w:rFonts w:ascii="Verdana" w:hAnsi="Verdana" w:cs="Tahoma"/>
          <w:sz w:val="20"/>
          <w:szCs w:val="20"/>
        </w:rPr>
      </w:pPr>
      <w:r w:rsidRPr="00A14F94">
        <w:rPr>
          <w:rFonts w:ascii="Verdana" w:hAnsi="Verdana" w:cs="Calibri"/>
          <w:sz w:val="20"/>
          <w:szCs w:val="20"/>
        </w:rPr>
        <w:t>Wynagrodzenie będzie  płatne</w:t>
      </w:r>
      <w:r w:rsidRPr="00A14F94">
        <w:rPr>
          <w:rFonts w:ascii="Verdana" w:hAnsi="Verdana"/>
          <w:sz w:val="20"/>
          <w:szCs w:val="20"/>
        </w:rPr>
        <w:t xml:space="preserve"> </w:t>
      </w:r>
      <w:r w:rsidRPr="00A14F94">
        <w:rPr>
          <w:rFonts w:ascii="Verdana" w:hAnsi="Verdana" w:cs="Calibri"/>
          <w:sz w:val="20"/>
          <w:szCs w:val="20"/>
        </w:rPr>
        <w:t>w częściach z tytułu wykonania poszczególnych Etapów i Elementów Opracowania określonych w </w:t>
      </w:r>
      <w:r>
        <w:rPr>
          <w:rFonts w:ascii="Verdana" w:hAnsi="Verdana" w:cs="Calibri"/>
          <w:sz w:val="20"/>
          <w:szCs w:val="20"/>
        </w:rPr>
        <w:t>TER.</w:t>
      </w:r>
      <w:r w:rsidRPr="00A14F94">
        <w:rPr>
          <w:rFonts w:ascii="Verdana" w:hAnsi="Verdana" w:cs="Calibri"/>
          <w:sz w:val="20"/>
          <w:szCs w:val="20"/>
        </w:rPr>
        <w:t xml:space="preserve"> </w:t>
      </w:r>
    </w:p>
    <w:p w:rsidR="00A87E84" w:rsidRPr="00A14F94" w:rsidRDefault="00A87E84" w:rsidP="00A87E84">
      <w:pPr>
        <w:numPr>
          <w:ilvl w:val="0"/>
          <w:numId w:val="22"/>
        </w:numPr>
        <w:spacing w:before="120" w:after="80" w:line="276" w:lineRule="auto"/>
        <w:ind w:left="284" w:hanging="284"/>
        <w:jc w:val="both"/>
        <w:rPr>
          <w:rFonts w:ascii="Verdana" w:hAnsi="Verdana" w:cs="Tahoma"/>
          <w:sz w:val="20"/>
          <w:szCs w:val="20"/>
        </w:rPr>
      </w:pPr>
      <w:r w:rsidRPr="00A14F94">
        <w:rPr>
          <w:rFonts w:ascii="Verdana" w:hAnsi="Verdana"/>
          <w:sz w:val="20"/>
          <w:szCs w:val="20"/>
        </w:rPr>
        <w:t>Wynagrodzenie stanowi:</w:t>
      </w:r>
    </w:p>
    <w:p w:rsidR="00A87E84" w:rsidRPr="00A14F94" w:rsidRDefault="00A87E84" w:rsidP="00A87E84">
      <w:pPr>
        <w:numPr>
          <w:ilvl w:val="2"/>
          <w:numId w:val="22"/>
        </w:numPr>
        <w:tabs>
          <w:tab w:val="num" w:pos="426"/>
        </w:tabs>
        <w:spacing w:after="80" w:line="276" w:lineRule="auto"/>
        <w:ind w:left="709"/>
        <w:jc w:val="both"/>
        <w:rPr>
          <w:rFonts w:ascii="Verdana" w:hAnsi="Verdana"/>
          <w:bCs/>
          <w:sz w:val="20"/>
          <w:szCs w:val="20"/>
        </w:rPr>
      </w:pPr>
      <w:r w:rsidRPr="00A14F94">
        <w:rPr>
          <w:rFonts w:ascii="Verdana" w:hAnsi="Verdana"/>
          <w:bCs/>
          <w:sz w:val="20"/>
          <w:szCs w:val="20"/>
        </w:rPr>
        <w:t>w przypadku pozycji ryczałtowych – kwotę ryczałtową podaną  przez Wykonawcę w TER.</w:t>
      </w:r>
    </w:p>
    <w:p w:rsidR="00A87E84" w:rsidRPr="00A14F94" w:rsidRDefault="00A87E84" w:rsidP="00A87E84">
      <w:pPr>
        <w:numPr>
          <w:ilvl w:val="2"/>
          <w:numId w:val="22"/>
        </w:numPr>
        <w:tabs>
          <w:tab w:val="num" w:pos="426"/>
        </w:tabs>
        <w:spacing w:after="120" w:line="276" w:lineRule="auto"/>
        <w:ind w:left="709"/>
        <w:jc w:val="both"/>
        <w:rPr>
          <w:rFonts w:ascii="Verdana" w:hAnsi="Verdana"/>
          <w:bCs/>
          <w:sz w:val="20"/>
          <w:szCs w:val="20"/>
        </w:rPr>
      </w:pPr>
      <w:r w:rsidRPr="00A14F94">
        <w:rPr>
          <w:rFonts w:ascii="Verdana" w:hAnsi="Verdana"/>
          <w:bCs/>
          <w:sz w:val="20"/>
          <w:szCs w:val="20"/>
        </w:rPr>
        <w:t>w przypadku pozycji rozliczanych za pomocą cen jednostkowych (pozycje określone jako obmiarowe) - wynik iloczynu ilości faktycznie wykonanych jednostek i cen jednostkowych podanych przez Wykonawcę w TER.</w:t>
      </w:r>
    </w:p>
    <w:p w:rsidR="00A87E84" w:rsidRDefault="00A87E84" w:rsidP="00A87E84">
      <w:pPr>
        <w:pStyle w:val="Lista"/>
        <w:numPr>
          <w:ilvl w:val="0"/>
          <w:numId w:val="22"/>
        </w:numPr>
        <w:tabs>
          <w:tab w:val="clear" w:pos="0"/>
          <w:tab w:val="num" w:pos="284"/>
        </w:tabs>
        <w:spacing w:before="80" w:after="80" w:line="276" w:lineRule="auto"/>
        <w:ind w:left="284" w:hanging="284"/>
        <w:jc w:val="both"/>
        <w:rPr>
          <w:rFonts w:ascii="Verdana" w:hAnsi="Verdana"/>
          <w:bCs/>
          <w:color w:val="0D0D0D"/>
          <w:sz w:val="20"/>
          <w:szCs w:val="20"/>
        </w:rPr>
      </w:pPr>
      <w:r w:rsidRPr="00A14F94">
        <w:rPr>
          <w:rFonts w:ascii="Verdana" w:hAnsi="Verdana"/>
          <w:bCs/>
          <w:color w:val="0D0D0D"/>
          <w:sz w:val="20"/>
          <w:szCs w:val="20"/>
        </w:rPr>
        <w:t>Wynagrodzenie z tytułu Umowy będzie płatne odpowiednio dla każdego z elementów wymienionych w TER:</w:t>
      </w:r>
    </w:p>
    <w:p w:rsidR="00A87E84" w:rsidRPr="00A14F94" w:rsidRDefault="00A87E84" w:rsidP="00A87E84">
      <w:pPr>
        <w:pStyle w:val="Lista"/>
        <w:numPr>
          <w:ilvl w:val="1"/>
          <w:numId w:val="22"/>
        </w:numPr>
        <w:tabs>
          <w:tab w:val="clear" w:pos="0"/>
          <w:tab w:val="num" w:pos="851"/>
        </w:tabs>
        <w:spacing w:before="80" w:after="80" w:line="276" w:lineRule="auto"/>
        <w:ind w:left="1440" w:hanging="1156"/>
        <w:jc w:val="both"/>
        <w:rPr>
          <w:rFonts w:ascii="Verdana" w:hAnsi="Verdana"/>
          <w:bCs/>
          <w:color w:val="0D0D0D"/>
          <w:sz w:val="20"/>
          <w:szCs w:val="20"/>
        </w:rPr>
      </w:pPr>
      <w:r w:rsidRPr="00A14F94">
        <w:rPr>
          <w:rFonts w:ascii="Verdana" w:hAnsi="Verdana"/>
          <w:bCs/>
          <w:color w:val="0D0D0D"/>
          <w:sz w:val="20"/>
          <w:szCs w:val="20"/>
        </w:rPr>
        <w:t>Materiały do wniosku o DŚU wraz z wnioskiem poz. 1 TER:</w:t>
      </w:r>
    </w:p>
    <w:p w:rsidR="00A87E84" w:rsidRPr="00A14F94" w:rsidRDefault="00A87E84" w:rsidP="00A87E84">
      <w:pPr>
        <w:pStyle w:val="Lista"/>
        <w:spacing w:before="80" w:after="80" w:line="276" w:lineRule="auto"/>
        <w:ind w:left="1440" w:firstLine="0"/>
        <w:jc w:val="both"/>
        <w:rPr>
          <w:rFonts w:ascii="Verdana" w:hAnsi="Verdana"/>
          <w:bCs/>
          <w:color w:val="0D0D0D"/>
          <w:sz w:val="20"/>
          <w:szCs w:val="20"/>
        </w:rPr>
      </w:pPr>
      <w:r w:rsidRPr="00A14F94">
        <w:rPr>
          <w:rFonts w:ascii="Verdana" w:hAnsi="Verdana"/>
          <w:bCs/>
          <w:color w:val="0D0D0D"/>
          <w:sz w:val="20"/>
          <w:szCs w:val="20"/>
        </w:rPr>
        <w:t>- 80% należności Wykonawcy za opracowania po złożeniu wniosku o DŚU;</w:t>
      </w:r>
    </w:p>
    <w:p w:rsidR="00A87E84" w:rsidRPr="00A14F94" w:rsidRDefault="00A87E84" w:rsidP="00A87E84">
      <w:pPr>
        <w:pStyle w:val="Lista"/>
        <w:spacing w:before="80" w:after="80" w:line="276" w:lineRule="auto"/>
        <w:ind w:left="1440" w:firstLine="0"/>
        <w:jc w:val="both"/>
        <w:rPr>
          <w:rFonts w:ascii="Verdana" w:hAnsi="Verdana"/>
          <w:bCs/>
          <w:color w:val="0D0D0D"/>
          <w:sz w:val="20"/>
          <w:szCs w:val="20"/>
        </w:rPr>
      </w:pPr>
      <w:r w:rsidRPr="00A14F94">
        <w:rPr>
          <w:rFonts w:ascii="Verdana" w:hAnsi="Verdana"/>
          <w:bCs/>
          <w:color w:val="0D0D0D"/>
          <w:sz w:val="20"/>
          <w:szCs w:val="20"/>
        </w:rPr>
        <w:t>- 20% należności Wykonawcy za opracowania – po uzyskaniu DŚU.</w:t>
      </w:r>
    </w:p>
    <w:p w:rsidR="00A87E84" w:rsidRPr="00A14F94" w:rsidRDefault="00A87E84" w:rsidP="00A87E84">
      <w:pPr>
        <w:pStyle w:val="Lista"/>
        <w:numPr>
          <w:ilvl w:val="1"/>
          <w:numId w:val="22"/>
        </w:numPr>
        <w:tabs>
          <w:tab w:val="clear" w:pos="0"/>
          <w:tab w:val="num" w:pos="851"/>
        </w:tabs>
        <w:spacing w:before="80" w:after="80" w:line="276" w:lineRule="auto"/>
        <w:ind w:left="1440" w:hanging="1156"/>
        <w:jc w:val="both"/>
        <w:rPr>
          <w:rFonts w:ascii="Verdana" w:hAnsi="Verdana"/>
          <w:bCs/>
          <w:color w:val="0D0D0D"/>
          <w:sz w:val="20"/>
          <w:szCs w:val="20"/>
        </w:rPr>
      </w:pPr>
      <w:r w:rsidRPr="00A14F94">
        <w:rPr>
          <w:rFonts w:ascii="Verdana" w:hAnsi="Verdana"/>
          <w:bCs/>
          <w:color w:val="0D0D0D"/>
          <w:sz w:val="20"/>
          <w:szCs w:val="20"/>
        </w:rPr>
        <w:t>Raport o oddziaływaniu planowanego przedsięwzięcia na środowisko poz. 2 TER:</w:t>
      </w:r>
    </w:p>
    <w:p w:rsidR="00A87E84" w:rsidRPr="00A14F94" w:rsidRDefault="00A87E84" w:rsidP="00A87E84">
      <w:pPr>
        <w:pStyle w:val="Lista"/>
        <w:spacing w:before="80" w:after="80" w:line="276" w:lineRule="auto"/>
        <w:ind w:left="1440" w:firstLine="0"/>
        <w:jc w:val="both"/>
        <w:rPr>
          <w:rFonts w:ascii="Verdana" w:hAnsi="Verdana"/>
          <w:bCs/>
          <w:color w:val="0D0D0D"/>
          <w:sz w:val="20"/>
          <w:szCs w:val="20"/>
        </w:rPr>
      </w:pPr>
      <w:r w:rsidRPr="00A14F94">
        <w:rPr>
          <w:rFonts w:ascii="Verdana" w:hAnsi="Verdana"/>
          <w:bCs/>
          <w:color w:val="0D0D0D"/>
          <w:sz w:val="20"/>
          <w:szCs w:val="20"/>
        </w:rPr>
        <w:t>- 80% należności Wykonawcy za opracowania po zatwierdzeniu raportu przez Departament Inwestycji;</w:t>
      </w:r>
    </w:p>
    <w:p w:rsidR="00A87E84" w:rsidRPr="00A14F94" w:rsidRDefault="00A87E84" w:rsidP="00A87E84">
      <w:pPr>
        <w:pStyle w:val="Lista"/>
        <w:spacing w:before="80" w:after="80" w:line="276" w:lineRule="auto"/>
        <w:ind w:left="1440" w:firstLine="0"/>
        <w:jc w:val="both"/>
        <w:rPr>
          <w:rFonts w:ascii="Verdana" w:hAnsi="Verdana"/>
          <w:bCs/>
          <w:color w:val="0D0D0D"/>
          <w:sz w:val="20"/>
          <w:szCs w:val="20"/>
        </w:rPr>
      </w:pPr>
      <w:r w:rsidRPr="00A14F94">
        <w:rPr>
          <w:rFonts w:ascii="Verdana" w:hAnsi="Verdana"/>
          <w:bCs/>
          <w:color w:val="0D0D0D"/>
          <w:sz w:val="20"/>
          <w:szCs w:val="20"/>
        </w:rPr>
        <w:t>- 20% należności Wykonawcy za opracowania – po uzyskaniu DŚU;</w:t>
      </w:r>
    </w:p>
    <w:p w:rsidR="00A87E84" w:rsidRPr="00A14F94" w:rsidRDefault="00A87E84" w:rsidP="00A87E84">
      <w:pPr>
        <w:pStyle w:val="Lista"/>
        <w:spacing w:before="80" w:after="80" w:line="276" w:lineRule="auto"/>
        <w:ind w:left="1440" w:firstLine="0"/>
        <w:jc w:val="both"/>
        <w:rPr>
          <w:rFonts w:ascii="Verdana" w:hAnsi="Verdana"/>
          <w:bCs/>
          <w:color w:val="0D0D0D"/>
          <w:sz w:val="20"/>
          <w:szCs w:val="20"/>
        </w:rPr>
      </w:pPr>
      <w:r w:rsidRPr="00A14F94">
        <w:rPr>
          <w:rFonts w:ascii="Verdana" w:hAnsi="Verdana"/>
          <w:bCs/>
          <w:color w:val="0D0D0D"/>
          <w:sz w:val="20"/>
          <w:szCs w:val="20"/>
        </w:rPr>
        <w:t xml:space="preserve">- W przypadku gdy organ nie będzie wymagał opracowania raportu </w:t>
      </w:r>
      <w:r>
        <w:rPr>
          <w:rFonts w:ascii="Verdana" w:hAnsi="Verdana"/>
          <w:bCs/>
          <w:color w:val="0D0D0D"/>
          <w:sz w:val="20"/>
          <w:szCs w:val="20"/>
        </w:rPr>
        <w:t xml:space="preserve">o oddziaływaniu </w:t>
      </w:r>
      <w:r w:rsidRPr="006C7549">
        <w:rPr>
          <w:rFonts w:ascii="Verdana" w:hAnsi="Verdana"/>
          <w:bCs/>
          <w:color w:val="0D0D0D"/>
          <w:sz w:val="20"/>
          <w:szCs w:val="20"/>
        </w:rPr>
        <w:t>przedsięwzięcia na środowisko</w:t>
      </w:r>
      <w:r w:rsidRPr="00A14F94">
        <w:rPr>
          <w:rFonts w:ascii="Verdana" w:hAnsi="Verdana"/>
          <w:bCs/>
          <w:color w:val="0D0D0D"/>
          <w:sz w:val="20"/>
          <w:szCs w:val="20"/>
        </w:rPr>
        <w:t xml:space="preserve"> wynagrodzenie należne Wykonawcy zostanie odpowiednio zmniejszone</w:t>
      </w:r>
      <w:r>
        <w:rPr>
          <w:rFonts w:ascii="Verdana" w:hAnsi="Verdana"/>
          <w:bCs/>
          <w:color w:val="0D0D0D"/>
          <w:sz w:val="20"/>
          <w:szCs w:val="20"/>
        </w:rPr>
        <w:t xml:space="preserve"> </w:t>
      </w:r>
      <w:r w:rsidRPr="00A14F94">
        <w:rPr>
          <w:rFonts w:ascii="Verdana" w:hAnsi="Verdana"/>
          <w:bCs/>
          <w:color w:val="0D0D0D"/>
          <w:sz w:val="20"/>
          <w:szCs w:val="20"/>
        </w:rPr>
        <w:t>o wynagrodzenie określone w ust. 5 pkt 2,  poz. 2 TER.</w:t>
      </w:r>
    </w:p>
    <w:p w:rsidR="00A87E84" w:rsidRPr="00A14F94" w:rsidRDefault="00A87E84" w:rsidP="00A87E84">
      <w:pPr>
        <w:pStyle w:val="Lista"/>
        <w:numPr>
          <w:ilvl w:val="1"/>
          <w:numId w:val="22"/>
        </w:numPr>
        <w:tabs>
          <w:tab w:val="clear" w:pos="0"/>
          <w:tab w:val="num" w:pos="851"/>
        </w:tabs>
        <w:spacing w:before="80" w:after="80" w:line="276" w:lineRule="auto"/>
        <w:ind w:left="1440" w:hanging="1156"/>
        <w:jc w:val="both"/>
        <w:rPr>
          <w:rFonts w:ascii="Verdana" w:hAnsi="Verdana"/>
          <w:bCs/>
          <w:color w:val="0D0D0D"/>
          <w:sz w:val="20"/>
          <w:szCs w:val="20"/>
        </w:rPr>
      </w:pPr>
      <w:r w:rsidRPr="00A14F94">
        <w:rPr>
          <w:rFonts w:ascii="Verdana" w:hAnsi="Verdana"/>
          <w:bCs/>
          <w:color w:val="0D0D0D"/>
          <w:sz w:val="20"/>
          <w:szCs w:val="20"/>
        </w:rPr>
        <w:t>Wykonanie oceny stanu technicznego mostu MS-24 – poz. 3 TER:</w:t>
      </w:r>
    </w:p>
    <w:p w:rsidR="00A87E84" w:rsidRPr="00A14F94" w:rsidRDefault="00A87E84" w:rsidP="00A87E84">
      <w:pPr>
        <w:pStyle w:val="Lista"/>
        <w:spacing w:before="80" w:after="80" w:line="276" w:lineRule="auto"/>
        <w:ind w:left="1440" w:firstLine="0"/>
        <w:jc w:val="both"/>
        <w:rPr>
          <w:rFonts w:ascii="Verdana" w:hAnsi="Verdana"/>
          <w:bCs/>
          <w:color w:val="0D0D0D"/>
          <w:sz w:val="20"/>
          <w:szCs w:val="20"/>
        </w:rPr>
      </w:pPr>
      <w:r w:rsidRPr="00A14F94">
        <w:rPr>
          <w:rFonts w:ascii="Verdana" w:hAnsi="Verdana"/>
          <w:bCs/>
          <w:color w:val="0D0D0D"/>
          <w:sz w:val="20"/>
          <w:szCs w:val="20"/>
        </w:rPr>
        <w:t>- 100% należności Wykonawcy za to opracowanie po dokonaniu odbioru bez uwag przez Zamawiającego.</w:t>
      </w:r>
    </w:p>
    <w:p w:rsidR="00A87E84" w:rsidRPr="00A14F94" w:rsidRDefault="00A87E84" w:rsidP="00A87E84">
      <w:pPr>
        <w:pStyle w:val="Lista"/>
        <w:numPr>
          <w:ilvl w:val="1"/>
          <w:numId w:val="22"/>
        </w:numPr>
        <w:tabs>
          <w:tab w:val="clear" w:pos="0"/>
          <w:tab w:val="num" w:pos="851"/>
        </w:tabs>
        <w:spacing w:before="80" w:after="80" w:line="276" w:lineRule="auto"/>
        <w:ind w:left="1440" w:hanging="1156"/>
        <w:jc w:val="both"/>
        <w:rPr>
          <w:rFonts w:ascii="Verdana" w:hAnsi="Verdana"/>
          <w:bCs/>
          <w:color w:val="0D0D0D"/>
          <w:sz w:val="20"/>
          <w:szCs w:val="20"/>
        </w:rPr>
      </w:pPr>
      <w:r w:rsidRPr="00A14F94">
        <w:rPr>
          <w:rFonts w:ascii="Verdana" w:hAnsi="Verdana"/>
          <w:bCs/>
          <w:color w:val="0D0D0D"/>
          <w:sz w:val="20"/>
          <w:szCs w:val="20"/>
        </w:rPr>
        <w:t>Koncepcja Systemu Zarządzania Ruchem – poz. 4 TER:</w:t>
      </w:r>
    </w:p>
    <w:p w:rsidR="00A87E84" w:rsidRPr="00A14F94" w:rsidRDefault="00A87E84" w:rsidP="00A87E84">
      <w:pPr>
        <w:pStyle w:val="Lista"/>
        <w:spacing w:before="80" w:after="80" w:line="276" w:lineRule="auto"/>
        <w:ind w:left="1440" w:firstLine="0"/>
        <w:jc w:val="both"/>
        <w:rPr>
          <w:rFonts w:ascii="Verdana" w:hAnsi="Verdana"/>
          <w:bCs/>
          <w:color w:val="0D0D0D"/>
          <w:sz w:val="20"/>
          <w:szCs w:val="20"/>
        </w:rPr>
      </w:pPr>
      <w:r w:rsidRPr="00A14F94">
        <w:rPr>
          <w:rFonts w:ascii="Verdana" w:hAnsi="Verdana"/>
          <w:bCs/>
          <w:color w:val="0D0D0D"/>
          <w:sz w:val="20"/>
          <w:szCs w:val="20"/>
        </w:rPr>
        <w:t>- 100% należności Wykonawcy za to opracowanie po uzyskaniu właściwych uzgodnień i dokonaniu odbioru bez uwag przez Zamawiającego.</w:t>
      </w:r>
    </w:p>
    <w:p w:rsidR="00A87E84" w:rsidRPr="00A14F94" w:rsidRDefault="00A87E84" w:rsidP="00A87E84">
      <w:pPr>
        <w:pStyle w:val="Lista"/>
        <w:numPr>
          <w:ilvl w:val="1"/>
          <w:numId w:val="22"/>
        </w:numPr>
        <w:tabs>
          <w:tab w:val="clear" w:pos="0"/>
          <w:tab w:val="num" w:pos="851"/>
        </w:tabs>
        <w:spacing w:before="80" w:after="80" w:line="276" w:lineRule="auto"/>
        <w:ind w:left="1440" w:hanging="1156"/>
        <w:jc w:val="both"/>
        <w:rPr>
          <w:rFonts w:ascii="Verdana" w:hAnsi="Verdana"/>
          <w:bCs/>
          <w:color w:val="0D0D0D"/>
          <w:sz w:val="20"/>
          <w:szCs w:val="20"/>
        </w:rPr>
      </w:pPr>
      <w:r w:rsidRPr="00A14F94">
        <w:rPr>
          <w:rFonts w:ascii="Verdana" w:hAnsi="Verdana"/>
          <w:bCs/>
          <w:color w:val="0D0D0D"/>
          <w:sz w:val="20"/>
          <w:szCs w:val="20"/>
        </w:rPr>
        <w:t>Analizy i prognozy ruchu – poz. 5 TER:</w:t>
      </w:r>
    </w:p>
    <w:p w:rsidR="00A87E84" w:rsidRPr="00A14F94" w:rsidRDefault="00A87E84" w:rsidP="00A87E84">
      <w:pPr>
        <w:pStyle w:val="Lista"/>
        <w:spacing w:before="80" w:after="80" w:line="276" w:lineRule="auto"/>
        <w:ind w:left="1440" w:firstLine="0"/>
        <w:jc w:val="both"/>
        <w:rPr>
          <w:rFonts w:ascii="Verdana" w:hAnsi="Verdana"/>
          <w:bCs/>
          <w:color w:val="0D0D0D"/>
          <w:sz w:val="20"/>
          <w:szCs w:val="20"/>
        </w:rPr>
      </w:pPr>
      <w:r w:rsidRPr="00A14F94">
        <w:rPr>
          <w:rFonts w:ascii="Verdana" w:hAnsi="Verdana"/>
          <w:bCs/>
          <w:color w:val="0D0D0D"/>
          <w:sz w:val="20"/>
          <w:szCs w:val="20"/>
        </w:rPr>
        <w:t>- 100% należności Wykonawcy za to opracowanie po uzyskaniu właściwych uzgodnień i dokonaniu odbioru bez uwag przez Zamawiającego.</w:t>
      </w:r>
    </w:p>
    <w:p w:rsidR="00A87E84" w:rsidRPr="00A14F94" w:rsidRDefault="00A87E84" w:rsidP="00A87E84">
      <w:pPr>
        <w:pStyle w:val="Lista"/>
        <w:numPr>
          <w:ilvl w:val="1"/>
          <w:numId w:val="22"/>
        </w:numPr>
        <w:tabs>
          <w:tab w:val="clear" w:pos="0"/>
          <w:tab w:val="num" w:pos="851"/>
        </w:tabs>
        <w:spacing w:before="80" w:after="80" w:line="276" w:lineRule="auto"/>
        <w:ind w:left="1440" w:hanging="1156"/>
        <w:jc w:val="both"/>
        <w:rPr>
          <w:rFonts w:ascii="Verdana" w:hAnsi="Verdana"/>
          <w:bCs/>
          <w:color w:val="0D0D0D"/>
          <w:sz w:val="20"/>
          <w:szCs w:val="20"/>
        </w:rPr>
      </w:pPr>
      <w:r w:rsidRPr="00A14F94">
        <w:rPr>
          <w:rFonts w:ascii="Verdana" w:hAnsi="Verdana"/>
          <w:bCs/>
          <w:color w:val="0D0D0D"/>
          <w:sz w:val="20"/>
          <w:szCs w:val="20"/>
        </w:rPr>
        <w:lastRenderedPageBreak/>
        <w:t>Elementy Koncepcji Programowej na ZOPI – poz. 6 TER:</w:t>
      </w:r>
    </w:p>
    <w:p w:rsidR="00A87E84" w:rsidRPr="00A14F94" w:rsidRDefault="00A87E84" w:rsidP="00A87E84">
      <w:pPr>
        <w:pStyle w:val="Lista"/>
        <w:spacing w:before="80" w:after="80" w:line="276" w:lineRule="auto"/>
        <w:ind w:left="1440" w:firstLine="0"/>
        <w:jc w:val="both"/>
        <w:rPr>
          <w:rFonts w:ascii="Verdana" w:hAnsi="Verdana"/>
          <w:bCs/>
          <w:color w:val="0D0D0D"/>
          <w:sz w:val="20"/>
          <w:szCs w:val="20"/>
        </w:rPr>
      </w:pPr>
      <w:r w:rsidRPr="00A14F94">
        <w:rPr>
          <w:rFonts w:ascii="Verdana" w:hAnsi="Verdana"/>
          <w:bCs/>
          <w:color w:val="0D0D0D"/>
          <w:sz w:val="20"/>
          <w:szCs w:val="20"/>
        </w:rPr>
        <w:t>- 80% należności Wykonawcy za opracowania po przekazaniu kompletu materiałów na ZOPI;</w:t>
      </w:r>
    </w:p>
    <w:p w:rsidR="00A87E84" w:rsidRPr="00A14F94" w:rsidRDefault="00A87E84" w:rsidP="00A87E84">
      <w:pPr>
        <w:pStyle w:val="Lista"/>
        <w:spacing w:before="80" w:after="80" w:line="276" w:lineRule="auto"/>
        <w:ind w:left="1440" w:firstLine="0"/>
        <w:jc w:val="both"/>
        <w:rPr>
          <w:rFonts w:ascii="Verdana" w:hAnsi="Verdana"/>
          <w:bCs/>
          <w:color w:val="0D0D0D"/>
          <w:sz w:val="20"/>
          <w:szCs w:val="20"/>
        </w:rPr>
      </w:pPr>
      <w:r w:rsidRPr="00A14F94">
        <w:rPr>
          <w:rFonts w:ascii="Verdana" w:hAnsi="Verdana"/>
          <w:bCs/>
          <w:color w:val="0D0D0D"/>
          <w:sz w:val="20"/>
          <w:szCs w:val="20"/>
        </w:rPr>
        <w:t>- 20% należności Wykonawcy za opracow</w:t>
      </w:r>
      <w:r>
        <w:rPr>
          <w:rFonts w:ascii="Verdana" w:hAnsi="Verdana"/>
          <w:bCs/>
          <w:color w:val="0D0D0D"/>
          <w:sz w:val="20"/>
          <w:szCs w:val="20"/>
        </w:rPr>
        <w:t>ania – po wprowadzeniu poprawek</w:t>
      </w:r>
      <w:r>
        <w:rPr>
          <w:rFonts w:ascii="Verdana" w:hAnsi="Verdana"/>
          <w:bCs/>
          <w:color w:val="0D0D0D"/>
          <w:sz w:val="20"/>
          <w:szCs w:val="20"/>
        </w:rPr>
        <w:br/>
      </w:r>
      <w:r w:rsidRPr="00A14F94">
        <w:rPr>
          <w:rFonts w:ascii="Verdana" w:hAnsi="Verdana"/>
          <w:bCs/>
          <w:color w:val="0D0D0D"/>
          <w:sz w:val="20"/>
          <w:szCs w:val="20"/>
        </w:rPr>
        <w:t>i uzupełnień do opracowania wynikających z protokołu ZOPI.</w:t>
      </w:r>
    </w:p>
    <w:p w:rsidR="00A87E84" w:rsidRPr="00A14F94" w:rsidRDefault="00A87E84" w:rsidP="00A87E84">
      <w:pPr>
        <w:pStyle w:val="Lista"/>
        <w:numPr>
          <w:ilvl w:val="1"/>
          <w:numId w:val="22"/>
        </w:numPr>
        <w:tabs>
          <w:tab w:val="clear" w:pos="0"/>
          <w:tab w:val="num" w:pos="851"/>
        </w:tabs>
        <w:spacing w:before="80" w:after="80" w:line="276" w:lineRule="auto"/>
        <w:ind w:left="1440" w:hanging="1156"/>
        <w:jc w:val="both"/>
        <w:rPr>
          <w:rFonts w:ascii="Verdana" w:hAnsi="Verdana"/>
          <w:bCs/>
          <w:color w:val="0D0D0D"/>
          <w:sz w:val="20"/>
          <w:szCs w:val="20"/>
        </w:rPr>
      </w:pPr>
      <w:r w:rsidRPr="00A14F94">
        <w:rPr>
          <w:rFonts w:ascii="Verdana" w:hAnsi="Verdana"/>
          <w:bCs/>
          <w:color w:val="0D0D0D"/>
          <w:sz w:val="20"/>
          <w:szCs w:val="20"/>
        </w:rPr>
        <w:t>Elementy Koncepcji Programowej na KOPI – poz. 7 TER:</w:t>
      </w:r>
    </w:p>
    <w:p w:rsidR="00A87E84" w:rsidRPr="00A14F94" w:rsidRDefault="00A87E84" w:rsidP="00A87E84">
      <w:pPr>
        <w:pStyle w:val="Lista"/>
        <w:spacing w:before="80" w:after="80" w:line="276" w:lineRule="auto"/>
        <w:ind w:left="1440" w:firstLine="0"/>
        <w:jc w:val="both"/>
        <w:rPr>
          <w:rFonts w:ascii="Verdana" w:hAnsi="Verdana"/>
          <w:bCs/>
          <w:color w:val="0D0D0D"/>
          <w:sz w:val="20"/>
          <w:szCs w:val="20"/>
        </w:rPr>
      </w:pPr>
      <w:r w:rsidRPr="00A14F94">
        <w:rPr>
          <w:rFonts w:ascii="Verdana" w:hAnsi="Verdana"/>
          <w:bCs/>
          <w:color w:val="0D0D0D"/>
          <w:sz w:val="20"/>
          <w:szCs w:val="20"/>
        </w:rPr>
        <w:t>- 80% należności Wykonawcy za opracowania po przekazaniu kompletu materiałów na KOPI;</w:t>
      </w:r>
    </w:p>
    <w:p w:rsidR="00A87E84" w:rsidRPr="00A14F94" w:rsidRDefault="00A87E84" w:rsidP="00A87E84">
      <w:pPr>
        <w:pStyle w:val="Lista"/>
        <w:spacing w:before="80" w:after="80" w:line="276" w:lineRule="auto"/>
        <w:ind w:left="1440" w:firstLine="0"/>
        <w:jc w:val="both"/>
        <w:rPr>
          <w:rFonts w:ascii="Verdana" w:hAnsi="Verdana"/>
          <w:bCs/>
          <w:color w:val="0D0D0D"/>
          <w:sz w:val="20"/>
          <w:szCs w:val="20"/>
        </w:rPr>
      </w:pPr>
      <w:r w:rsidRPr="00A14F94">
        <w:rPr>
          <w:rFonts w:ascii="Verdana" w:hAnsi="Verdana"/>
          <w:bCs/>
          <w:color w:val="0D0D0D"/>
          <w:sz w:val="20"/>
          <w:szCs w:val="20"/>
        </w:rPr>
        <w:t>- 20% należności Wykonawcy za opracow</w:t>
      </w:r>
      <w:r>
        <w:rPr>
          <w:rFonts w:ascii="Verdana" w:hAnsi="Verdana"/>
          <w:bCs/>
          <w:color w:val="0D0D0D"/>
          <w:sz w:val="20"/>
          <w:szCs w:val="20"/>
        </w:rPr>
        <w:t>ania – po wprowadzeniu poprawek</w:t>
      </w:r>
      <w:r>
        <w:rPr>
          <w:rFonts w:ascii="Verdana" w:hAnsi="Verdana"/>
          <w:bCs/>
          <w:color w:val="0D0D0D"/>
          <w:sz w:val="20"/>
          <w:szCs w:val="20"/>
        </w:rPr>
        <w:br/>
      </w:r>
      <w:r w:rsidRPr="00A14F94">
        <w:rPr>
          <w:rFonts w:ascii="Verdana" w:hAnsi="Verdana"/>
          <w:bCs/>
          <w:color w:val="0D0D0D"/>
          <w:sz w:val="20"/>
          <w:szCs w:val="20"/>
        </w:rPr>
        <w:t>i uzupełnień do opracowania wynikających z protokołu KOPI.</w:t>
      </w:r>
    </w:p>
    <w:p w:rsidR="00A87E84" w:rsidRPr="00A14F94" w:rsidRDefault="00A87E84" w:rsidP="00A87E84">
      <w:pPr>
        <w:pStyle w:val="Lista"/>
        <w:numPr>
          <w:ilvl w:val="1"/>
          <w:numId w:val="22"/>
        </w:numPr>
        <w:tabs>
          <w:tab w:val="clear" w:pos="0"/>
          <w:tab w:val="num" w:pos="851"/>
        </w:tabs>
        <w:spacing w:before="80" w:after="80" w:line="276" w:lineRule="auto"/>
        <w:ind w:left="1440" w:hanging="1156"/>
        <w:jc w:val="both"/>
        <w:rPr>
          <w:rFonts w:ascii="Verdana" w:hAnsi="Verdana"/>
          <w:bCs/>
          <w:color w:val="0D0D0D"/>
          <w:sz w:val="20"/>
          <w:szCs w:val="20"/>
        </w:rPr>
      </w:pPr>
      <w:r w:rsidRPr="00A14F94">
        <w:rPr>
          <w:rFonts w:ascii="Verdana" w:hAnsi="Verdana"/>
          <w:bCs/>
          <w:color w:val="0D0D0D"/>
          <w:sz w:val="20"/>
          <w:szCs w:val="20"/>
        </w:rPr>
        <w:t>Mapy dc. Projektowych – poz. 8 TER:</w:t>
      </w:r>
    </w:p>
    <w:p w:rsidR="00A87E84" w:rsidRPr="00A14F94" w:rsidRDefault="00A87E84" w:rsidP="00A87E84">
      <w:pPr>
        <w:pStyle w:val="Lista"/>
        <w:spacing w:before="80" w:after="80" w:line="276" w:lineRule="auto"/>
        <w:ind w:left="1440" w:firstLine="0"/>
        <w:jc w:val="both"/>
        <w:rPr>
          <w:rFonts w:ascii="Verdana" w:hAnsi="Verdana"/>
          <w:bCs/>
          <w:color w:val="0D0D0D"/>
          <w:sz w:val="20"/>
          <w:szCs w:val="20"/>
        </w:rPr>
      </w:pPr>
      <w:r w:rsidRPr="00A14F94">
        <w:rPr>
          <w:rFonts w:ascii="Verdana" w:hAnsi="Verdana"/>
          <w:bCs/>
          <w:color w:val="0D0D0D"/>
          <w:sz w:val="20"/>
          <w:szCs w:val="20"/>
        </w:rPr>
        <w:t>- 100% należności Wykonawcy za to o</w:t>
      </w:r>
      <w:r>
        <w:rPr>
          <w:rFonts w:ascii="Verdana" w:hAnsi="Verdana"/>
          <w:bCs/>
          <w:color w:val="0D0D0D"/>
          <w:sz w:val="20"/>
          <w:szCs w:val="20"/>
        </w:rPr>
        <w:t>pracowanie po dokonaniu odbioru</w:t>
      </w:r>
      <w:r>
        <w:rPr>
          <w:rFonts w:ascii="Verdana" w:hAnsi="Verdana"/>
          <w:bCs/>
          <w:color w:val="0D0D0D"/>
          <w:sz w:val="20"/>
          <w:szCs w:val="20"/>
        </w:rPr>
        <w:br/>
      </w:r>
      <w:r w:rsidRPr="00A14F94">
        <w:rPr>
          <w:rFonts w:ascii="Verdana" w:hAnsi="Verdana"/>
          <w:bCs/>
          <w:color w:val="0D0D0D"/>
          <w:sz w:val="20"/>
          <w:szCs w:val="20"/>
        </w:rPr>
        <w:t>bez uwag przez Zamawiającego;</w:t>
      </w:r>
    </w:p>
    <w:p w:rsidR="00A87E84" w:rsidRPr="00A14F94" w:rsidRDefault="00A87E84" w:rsidP="00A87E84">
      <w:pPr>
        <w:pStyle w:val="Lista"/>
        <w:numPr>
          <w:ilvl w:val="1"/>
          <w:numId w:val="22"/>
        </w:numPr>
        <w:tabs>
          <w:tab w:val="clear" w:pos="0"/>
          <w:tab w:val="num" w:pos="851"/>
        </w:tabs>
        <w:spacing w:before="80" w:after="80" w:line="276" w:lineRule="auto"/>
        <w:ind w:left="1440" w:hanging="1156"/>
        <w:jc w:val="both"/>
        <w:rPr>
          <w:rFonts w:ascii="Verdana" w:hAnsi="Verdana"/>
          <w:bCs/>
          <w:color w:val="0D0D0D"/>
          <w:sz w:val="20"/>
          <w:szCs w:val="20"/>
        </w:rPr>
      </w:pPr>
      <w:r w:rsidRPr="00A14F94">
        <w:rPr>
          <w:rFonts w:ascii="Verdana" w:hAnsi="Verdana"/>
          <w:bCs/>
          <w:color w:val="0D0D0D"/>
          <w:sz w:val="20"/>
          <w:szCs w:val="20"/>
        </w:rPr>
        <w:t>Projekt robót geologicznych – poz. 9 TER:</w:t>
      </w:r>
    </w:p>
    <w:p w:rsidR="00A87E84" w:rsidRPr="00A14F94" w:rsidRDefault="00A87E84" w:rsidP="00A87E84">
      <w:pPr>
        <w:pStyle w:val="Lista"/>
        <w:spacing w:before="80" w:after="80" w:line="276" w:lineRule="auto"/>
        <w:ind w:left="1440" w:firstLine="0"/>
        <w:jc w:val="both"/>
        <w:rPr>
          <w:rFonts w:ascii="Verdana" w:hAnsi="Verdana"/>
          <w:bCs/>
          <w:color w:val="0D0D0D"/>
          <w:sz w:val="20"/>
          <w:szCs w:val="20"/>
        </w:rPr>
      </w:pPr>
      <w:r w:rsidRPr="00A14F94">
        <w:rPr>
          <w:rFonts w:ascii="Verdana" w:hAnsi="Verdana"/>
          <w:bCs/>
          <w:color w:val="0D0D0D"/>
          <w:sz w:val="20"/>
          <w:szCs w:val="20"/>
        </w:rPr>
        <w:t>- 100% należności Wykonawcy za opracowanie – po uzyskaniu decyzji zatwierdzającej Projekt Robót Geologicznych przez właściwy organ.</w:t>
      </w:r>
    </w:p>
    <w:p w:rsidR="00A87E84" w:rsidRPr="00A14F94" w:rsidRDefault="00A87E84" w:rsidP="00A87E84">
      <w:pPr>
        <w:pStyle w:val="Lista"/>
        <w:numPr>
          <w:ilvl w:val="1"/>
          <w:numId w:val="22"/>
        </w:numPr>
        <w:tabs>
          <w:tab w:val="clear" w:pos="0"/>
          <w:tab w:val="num" w:pos="851"/>
        </w:tabs>
        <w:spacing w:before="80" w:after="80" w:line="276" w:lineRule="auto"/>
        <w:ind w:left="1440" w:hanging="1156"/>
        <w:jc w:val="both"/>
        <w:rPr>
          <w:rFonts w:ascii="Verdana" w:hAnsi="Verdana"/>
          <w:bCs/>
          <w:color w:val="0D0D0D"/>
          <w:sz w:val="20"/>
          <w:szCs w:val="20"/>
        </w:rPr>
      </w:pPr>
      <w:r w:rsidRPr="00A14F94">
        <w:rPr>
          <w:rFonts w:ascii="Verdana" w:hAnsi="Verdana"/>
          <w:bCs/>
          <w:color w:val="0D0D0D"/>
          <w:sz w:val="20"/>
          <w:szCs w:val="20"/>
        </w:rPr>
        <w:t>Roboty geologiczne – poz. 10.1-10.11 TER;</w:t>
      </w:r>
    </w:p>
    <w:p w:rsidR="00A87E84" w:rsidRPr="00A14F94" w:rsidRDefault="00A87E84" w:rsidP="00A87E84">
      <w:pPr>
        <w:pStyle w:val="Lista"/>
        <w:spacing w:before="80" w:after="80" w:line="276" w:lineRule="auto"/>
        <w:ind w:left="1440" w:firstLine="0"/>
        <w:jc w:val="both"/>
        <w:rPr>
          <w:rFonts w:ascii="Verdana" w:hAnsi="Verdana"/>
          <w:bCs/>
          <w:color w:val="0D0D0D"/>
          <w:sz w:val="20"/>
          <w:szCs w:val="20"/>
        </w:rPr>
      </w:pPr>
      <w:r w:rsidRPr="00A14F94">
        <w:rPr>
          <w:rFonts w:ascii="Verdana" w:hAnsi="Verdana"/>
          <w:bCs/>
          <w:color w:val="0D0D0D"/>
          <w:sz w:val="20"/>
          <w:szCs w:val="20"/>
        </w:rPr>
        <w:t>- 100% należności Wykonawcy za badania po odbiorze dokumentacji przez Zamawiającego oraz złożeniu kompletnego wniosku o zatwierdzenie dokumentacji do właściwego Organu.</w:t>
      </w:r>
    </w:p>
    <w:p w:rsidR="00A87E84" w:rsidRPr="00A14F94" w:rsidRDefault="00A87E84" w:rsidP="00A87E84">
      <w:pPr>
        <w:pStyle w:val="Lista"/>
        <w:numPr>
          <w:ilvl w:val="1"/>
          <w:numId w:val="22"/>
        </w:numPr>
        <w:tabs>
          <w:tab w:val="clear" w:pos="0"/>
          <w:tab w:val="num" w:pos="851"/>
        </w:tabs>
        <w:spacing w:before="80" w:after="80" w:line="276" w:lineRule="auto"/>
        <w:ind w:left="1440" w:hanging="1156"/>
        <w:jc w:val="both"/>
        <w:rPr>
          <w:rFonts w:ascii="Verdana" w:hAnsi="Verdana"/>
          <w:bCs/>
          <w:color w:val="0D0D0D"/>
          <w:sz w:val="20"/>
          <w:szCs w:val="20"/>
        </w:rPr>
      </w:pPr>
      <w:r w:rsidRPr="00A14F94">
        <w:rPr>
          <w:rFonts w:ascii="Verdana" w:hAnsi="Verdana"/>
          <w:bCs/>
          <w:color w:val="0D0D0D"/>
          <w:sz w:val="20"/>
          <w:szCs w:val="20"/>
        </w:rPr>
        <w:t>Dokumentacja geologiczno – inżynierska – poz. 10.12 TER:</w:t>
      </w:r>
    </w:p>
    <w:p w:rsidR="00A87E84" w:rsidRPr="00A14F94" w:rsidRDefault="00A87E84" w:rsidP="00A87E84">
      <w:pPr>
        <w:pStyle w:val="Lista"/>
        <w:spacing w:before="80" w:after="80" w:line="276" w:lineRule="auto"/>
        <w:ind w:left="1440" w:firstLine="0"/>
        <w:jc w:val="both"/>
        <w:rPr>
          <w:rFonts w:ascii="Verdana" w:hAnsi="Verdana"/>
          <w:bCs/>
          <w:color w:val="0D0D0D"/>
          <w:sz w:val="20"/>
          <w:szCs w:val="20"/>
        </w:rPr>
      </w:pPr>
      <w:r w:rsidRPr="00A14F94">
        <w:rPr>
          <w:rFonts w:ascii="Verdana" w:hAnsi="Verdana"/>
          <w:bCs/>
          <w:color w:val="0D0D0D"/>
          <w:sz w:val="20"/>
          <w:szCs w:val="20"/>
        </w:rPr>
        <w:t>- 100% należności Wykonawcy za opracowanie – po uzyskaniu decyzji zatwierdzającej dokumentację przez właściwy organ.</w:t>
      </w:r>
    </w:p>
    <w:p w:rsidR="00A87E84" w:rsidRPr="00A14F94" w:rsidRDefault="00A87E84" w:rsidP="00A87E84">
      <w:pPr>
        <w:pStyle w:val="Lista"/>
        <w:spacing w:before="80" w:after="80" w:line="276" w:lineRule="auto"/>
        <w:ind w:firstLine="0"/>
        <w:jc w:val="both"/>
        <w:rPr>
          <w:rFonts w:ascii="Verdana" w:hAnsi="Verdana"/>
          <w:bCs/>
          <w:color w:val="0D0D0D"/>
          <w:sz w:val="20"/>
          <w:szCs w:val="20"/>
        </w:rPr>
      </w:pPr>
      <w:r w:rsidRPr="00A14F94">
        <w:rPr>
          <w:rFonts w:ascii="Verdana" w:hAnsi="Verdana"/>
          <w:bCs/>
          <w:color w:val="0D0D0D"/>
          <w:sz w:val="20"/>
          <w:szCs w:val="20"/>
        </w:rPr>
        <w:t>12) Dokumentacja hydrogeologiczna – poz. 10.13 TER:</w:t>
      </w:r>
    </w:p>
    <w:p w:rsidR="00A87E84" w:rsidRPr="00A14F94" w:rsidRDefault="00A87E84" w:rsidP="00A87E84">
      <w:pPr>
        <w:pStyle w:val="Lista"/>
        <w:spacing w:before="80" w:after="80" w:line="276" w:lineRule="auto"/>
        <w:ind w:left="1440" w:firstLine="0"/>
        <w:jc w:val="both"/>
        <w:rPr>
          <w:rFonts w:ascii="Verdana" w:hAnsi="Verdana"/>
          <w:bCs/>
          <w:color w:val="0D0D0D"/>
          <w:sz w:val="20"/>
          <w:szCs w:val="20"/>
        </w:rPr>
      </w:pPr>
      <w:r w:rsidRPr="00A14F94">
        <w:rPr>
          <w:rFonts w:ascii="Verdana" w:hAnsi="Verdana"/>
          <w:bCs/>
          <w:color w:val="0D0D0D"/>
          <w:sz w:val="20"/>
          <w:szCs w:val="20"/>
        </w:rPr>
        <w:t>- 100% należności Wykonawcy za opracowanie – po uzyskaniu decyzji zatwierdzającej dokumentację przez właściwy organ.</w:t>
      </w:r>
    </w:p>
    <w:p w:rsidR="00A87E84" w:rsidRPr="00A14F94" w:rsidRDefault="00A87E84" w:rsidP="003A1949">
      <w:pPr>
        <w:pStyle w:val="Lista"/>
        <w:numPr>
          <w:ilvl w:val="0"/>
          <w:numId w:val="71"/>
        </w:numPr>
        <w:spacing w:before="80" w:after="80" w:line="276" w:lineRule="auto"/>
        <w:jc w:val="both"/>
        <w:rPr>
          <w:rFonts w:ascii="Verdana" w:hAnsi="Verdana"/>
          <w:bCs/>
          <w:color w:val="0D0D0D"/>
          <w:sz w:val="20"/>
          <w:szCs w:val="20"/>
        </w:rPr>
      </w:pPr>
      <w:r w:rsidRPr="00A14F94">
        <w:rPr>
          <w:rFonts w:ascii="Verdana" w:hAnsi="Verdana"/>
          <w:bCs/>
          <w:color w:val="0D0D0D"/>
          <w:sz w:val="20"/>
          <w:szCs w:val="20"/>
        </w:rPr>
        <w:t xml:space="preserve"> Geotechniczne warunki posadowienia obiektów budowlanych  – poz. 10.14 TER:</w:t>
      </w:r>
    </w:p>
    <w:p w:rsidR="00A87E84" w:rsidRPr="00A14F94" w:rsidRDefault="00A87E84" w:rsidP="00A87E84">
      <w:pPr>
        <w:pStyle w:val="Lista"/>
        <w:spacing w:before="80" w:after="80" w:line="276" w:lineRule="auto"/>
        <w:ind w:left="1440" w:firstLine="0"/>
        <w:jc w:val="both"/>
        <w:rPr>
          <w:rFonts w:ascii="Verdana" w:hAnsi="Verdana"/>
          <w:bCs/>
          <w:color w:val="0D0D0D"/>
          <w:sz w:val="20"/>
          <w:szCs w:val="20"/>
        </w:rPr>
      </w:pPr>
      <w:r w:rsidRPr="00A14F94">
        <w:rPr>
          <w:rFonts w:ascii="Verdana" w:hAnsi="Verdana"/>
          <w:bCs/>
          <w:color w:val="0D0D0D"/>
          <w:sz w:val="20"/>
          <w:szCs w:val="20"/>
        </w:rPr>
        <w:t>- 100% należności Wykonawcy za opracowanie po dokonaniu odbioru bez uwag przez Zamawiającego;</w:t>
      </w:r>
    </w:p>
    <w:p w:rsidR="00A87E84" w:rsidRPr="00281D09" w:rsidRDefault="00A87E84" w:rsidP="00A87E84">
      <w:pPr>
        <w:pStyle w:val="Lista"/>
        <w:numPr>
          <w:ilvl w:val="0"/>
          <w:numId w:val="22"/>
        </w:numPr>
        <w:tabs>
          <w:tab w:val="clear" w:pos="0"/>
          <w:tab w:val="num" w:pos="284"/>
        </w:tabs>
        <w:spacing w:before="80" w:after="80" w:line="276" w:lineRule="auto"/>
        <w:ind w:left="284" w:hanging="284"/>
        <w:jc w:val="both"/>
        <w:rPr>
          <w:rFonts w:ascii="Verdana" w:hAnsi="Verdana"/>
          <w:bCs/>
          <w:color w:val="0D0D0D"/>
          <w:sz w:val="20"/>
          <w:szCs w:val="20"/>
        </w:rPr>
      </w:pPr>
      <w:r w:rsidRPr="00281D09">
        <w:rPr>
          <w:rFonts w:ascii="Verdana" w:hAnsi="Verdana" w:cs="TTE1768698t00"/>
          <w:sz w:val="20"/>
          <w:szCs w:val="20"/>
        </w:rPr>
        <w:t xml:space="preserve">Zamawiający </w:t>
      </w:r>
      <w:r w:rsidRPr="00281D09">
        <w:rPr>
          <w:rFonts w:ascii="Verdana" w:hAnsi="Verdana" w:cs="TTE1771BD8t00"/>
          <w:sz w:val="20"/>
          <w:szCs w:val="20"/>
        </w:rPr>
        <w:t xml:space="preserve">zobowiązuje się do zapłaty wynagrodzenia w terminie </w:t>
      </w:r>
      <w:r>
        <w:rPr>
          <w:rFonts w:ascii="Verdana" w:hAnsi="Verdana" w:cs="TTE1771BD8t00"/>
          <w:sz w:val="20"/>
          <w:szCs w:val="20"/>
        </w:rPr>
        <w:t>do 30</w:t>
      </w:r>
      <w:r w:rsidRPr="00281D09">
        <w:rPr>
          <w:rFonts w:ascii="Verdana" w:hAnsi="Verdana" w:cs="TTE1771BD8t00"/>
          <w:sz w:val="20"/>
          <w:szCs w:val="20"/>
        </w:rPr>
        <w:t xml:space="preserve"> dni od dnia otrzymania prawidłowo wystawionej faktury VAT. Warunkiem wystawienia faktury VAT jest podpisanie przez Zamawiającego właściwego protokołu odbioru.</w:t>
      </w:r>
    </w:p>
    <w:p w:rsidR="00A87E84" w:rsidRPr="00281D09" w:rsidRDefault="00A87E84" w:rsidP="00A87E84">
      <w:pPr>
        <w:pStyle w:val="Lista"/>
        <w:numPr>
          <w:ilvl w:val="0"/>
          <w:numId w:val="22"/>
        </w:numPr>
        <w:tabs>
          <w:tab w:val="clear" w:pos="0"/>
          <w:tab w:val="num" w:pos="284"/>
        </w:tabs>
        <w:spacing w:before="80" w:after="80" w:line="276" w:lineRule="auto"/>
        <w:ind w:left="284" w:hanging="284"/>
        <w:jc w:val="both"/>
        <w:rPr>
          <w:rFonts w:ascii="Verdana" w:hAnsi="Verdana"/>
          <w:bCs/>
          <w:color w:val="0D0D0D"/>
          <w:sz w:val="20"/>
          <w:szCs w:val="20"/>
        </w:rPr>
      </w:pPr>
      <w:r w:rsidRPr="00281D09">
        <w:rPr>
          <w:rFonts w:ascii="Verdana" w:hAnsi="Verdana" w:cs="TTE1771BD8t00"/>
          <w:sz w:val="20"/>
          <w:szCs w:val="20"/>
        </w:rPr>
        <w:t>W przypadku Wykonawców wspólnie realizujących Umowę (członków konsorcjum) są oni zobowiązani do udzielenia nieodwołalnego upoważnieni</w:t>
      </w:r>
      <w:r>
        <w:rPr>
          <w:rFonts w:ascii="Verdana" w:hAnsi="Verdana" w:cs="TTE1771BD8t00"/>
          <w:sz w:val="20"/>
          <w:szCs w:val="20"/>
        </w:rPr>
        <w:t>a</w:t>
      </w:r>
      <w:r w:rsidRPr="00281D09">
        <w:rPr>
          <w:rFonts w:ascii="Verdana" w:hAnsi="Verdana" w:cs="TTE1771BD8t00"/>
          <w:sz w:val="20"/>
          <w:szCs w:val="20"/>
        </w:rPr>
        <w:t xml:space="preserve"> (pełnomocnictwa) w formie pisemnej, pod rygorem nieważności, jednego z członków konsorcjum do wystawienia przez niego faktury VAT oraz do przejęcia przez niego należności przypadających wszystkim członkom konsorcjum z tytułu realizacji przedmiotu Umowy. Zapłata na rachunek bankowy wskazanego członka konsorcjum zaspokaja roszczenia wszystkich członków konsorcjum wobec Zamawiającego i zwalnia Zamawiającego z odpowiedzialności za zapłatę wynagrodzenia pozostałym członkom konsorcjum.</w:t>
      </w:r>
    </w:p>
    <w:p w:rsidR="00A87E84" w:rsidRPr="00281D09" w:rsidRDefault="00A87E84" w:rsidP="00A87E84">
      <w:pPr>
        <w:pStyle w:val="Lista"/>
        <w:numPr>
          <w:ilvl w:val="0"/>
          <w:numId w:val="22"/>
        </w:numPr>
        <w:tabs>
          <w:tab w:val="clear" w:pos="0"/>
          <w:tab w:val="num" w:pos="284"/>
        </w:tabs>
        <w:spacing w:before="80" w:after="80" w:line="276" w:lineRule="auto"/>
        <w:ind w:left="284" w:hanging="284"/>
        <w:jc w:val="both"/>
        <w:rPr>
          <w:rFonts w:ascii="Verdana" w:hAnsi="Verdana"/>
          <w:bCs/>
          <w:color w:val="0D0D0D"/>
          <w:sz w:val="20"/>
          <w:szCs w:val="20"/>
        </w:rPr>
      </w:pPr>
      <w:r w:rsidRPr="00281D09">
        <w:rPr>
          <w:rFonts w:ascii="Verdana" w:hAnsi="Verdana"/>
          <w:sz w:val="20"/>
          <w:szCs w:val="20"/>
        </w:rPr>
        <w:t xml:space="preserve">Należności będą regulowane z konta Zamawiającego przelewem na konto Wykonawcy numer </w:t>
      </w:r>
      <w:r w:rsidRPr="00281D09">
        <w:rPr>
          <w:rFonts w:ascii="Verdana" w:hAnsi="Verdana"/>
          <w:b/>
          <w:sz w:val="20"/>
          <w:szCs w:val="20"/>
        </w:rPr>
        <w:t>……………………………………………………………………………………………</w:t>
      </w:r>
    </w:p>
    <w:p w:rsidR="00A87E84" w:rsidRPr="00281D09" w:rsidRDefault="00A87E84" w:rsidP="00A87E84">
      <w:pPr>
        <w:pStyle w:val="Lista"/>
        <w:numPr>
          <w:ilvl w:val="0"/>
          <w:numId w:val="22"/>
        </w:numPr>
        <w:tabs>
          <w:tab w:val="clear" w:pos="0"/>
          <w:tab w:val="num" w:pos="284"/>
        </w:tabs>
        <w:spacing w:before="80" w:after="80" w:line="276" w:lineRule="auto"/>
        <w:ind w:left="284" w:hanging="284"/>
        <w:jc w:val="both"/>
        <w:rPr>
          <w:rFonts w:ascii="Verdana" w:hAnsi="Verdana"/>
          <w:bCs/>
          <w:color w:val="0D0D0D"/>
          <w:sz w:val="20"/>
          <w:szCs w:val="20"/>
        </w:rPr>
      </w:pPr>
      <w:r w:rsidRPr="00281D09">
        <w:rPr>
          <w:rFonts w:ascii="Verdana" w:hAnsi="Verdana"/>
          <w:sz w:val="20"/>
          <w:szCs w:val="20"/>
        </w:rPr>
        <w:t>Za dzień zapłaty Strony uznają dzień obciążenia rachunku Zamawiającego.</w:t>
      </w:r>
    </w:p>
    <w:p w:rsidR="00A87E84" w:rsidRDefault="00A87E84" w:rsidP="00A87E84">
      <w:pPr>
        <w:spacing w:line="276" w:lineRule="auto"/>
        <w:jc w:val="both"/>
        <w:rPr>
          <w:rFonts w:ascii="Verdana" w:hAnsi="Verdana" w:cs="TTE1768698t00"/>
          <w:b/>
          <w:sz w:val="20"/>
          <w:szCs w:val="20"/>
        </w:rPr>
      </w:pPr>
    </w:p>
    <w:p w:rsidR="00A87E84" w:rsidRPr="00A14F94" w:rsidRDefault="00A87E84" w:rsidP="00A87E84">
      <w:pPr>
        <w:spacing w:line="276" w:lineRule="auto"/>
        <w:jc w:val="both"/>
        <w:rPr>
          <w:rFonts w:ascii="Verdana" w:hAnsi="Verdana" w:cs="TTE1768698t00"/>
          <w:b/>
          <w:sz w:val="20"/>
          <w:szCs w:val="20"/>
        </w:rPr>
      </w:pPr>
    </w:p>
    <w:p w:rsidR="00A87E84" w:rsidRPr="00A14F94" w:rsidRDefault="00A87E84" w:rsidP="00A87E84">
      <w:pPr>
        <w:spacing w:line="276" w:lineRule="auto"/>
        <w:jc w:val="center"/>
        <w:rPr>
          <w:rFonts w:ascii="Verdana" w:hAnsi="Verdana" w:cs="TTE1768698t00"/>
          <w:b/>
          <w:sz w:val="20"/>
          <w:szCs w:val="20"/>
        </w:rPr>
      </w:pPr>
      <w:r w:rsidRPr="00A14F94">
        <w:rPr>
          <w:rFonts w:ascii="Verdana" w:hAnsi="Verdana" w:cs="TTE1768698t00"/>
          <w:b/>
          <w:sz w:val="20"/>
          <w:szCs w:val="20"/>
        </w:rPr>
        <w:lastRenderedPageBreak/>
        <w:t>§ 3</w:t>
      </w:r>
    </w:p>
    <w:p w:rsidR="00A87E84" w:rsidRDefault="00A87E84" w:rsidP="00A87E84">
      <w:pPr>
        <w:spacing w:line="276" w:lineRule="auto"/>
        <w:jc w:val="center"/>
        <w:rPr>
          <w:rFonts w:ascii="Verdana" w:hAnsi="Verdana" w:cs="TTE1768698t00"/>
          <w:b/>
          <w:sz w:val="20"/>
          <w:szCs w:val="20"/>
        </w:rPr>
      </w:pPr>
      <w:r w:rsidRPr="00A14F94">
        <w:rPr>
          <w:rFonts w:ascii="Verdana" w:hAnsi="Verdana" w:cs="TTE1768698t00"/>
          <w:b/>
          <w:sz w:val="20"/>
          <w:szCs w:val="20"/>
        </w:rPr>
        <w:t>(terminy realizacji Umowy)</w:t>
      </w:r>
    </w:p>
    <w:p w:rsidR="00A87E84" w:rsidRPr="00A14F94" w:rsidRDefault="00A87E84" w:rsidP="00A87E84">
      <w:pPr>
        <w:spacing w:line="276" w:lineRule="auto"/>
        <w:jc w:val="center"/>
        <w:rPr>
          <w:rFonts w:ascii="Verdana" w:hAnsi="Verdana" w:cs="TTE1768698t00"/>
          <w:b/>
          <w:sz w:val="20"/>
          <w:szCs w:val="20"/>
        </w:rPr>
      </w:pPr>
    </w:p>
    <w:p w:rsidR="00A87E84" w:rsidRPr="00A14F94" w:rsidRDefault="00A87E84" w:rsidP="00A87E84">
      <w:pPr>
        <w:pStyle w:val="tekstost"/>
        <w:numPr>
          <w:ilvl w:val="0"/>
          <w:numId w:val="26"/>
        </w:numPr>
        <w:overflowPunct/>
        <w:autoSpaceDE/>
        <w:autoSpaceDN/>
        <w:adjustRightInd/>
        <w:spacing w:line="276" w:lineRule="auto"/>
        <w:rPr>
          <w:rFonts w:ascii="Verdana" w:hAnsi="Verdana"/>
        </w:rPr>
      </w:pPr>
      <w:r w:rsidRPr="00A14F94">
        <w:rPr>
          <w:rFonts w:ascii="Verdana" w:hAnsi="Verdana"/>
        </w:rPr>
        <w:t>Wykonawca zobowiązuje się do wykonania przedmiotu Umowy zgodnie z</w:t>
      </w:r>
      <w:r>
        <w:rPr>
          <w:rFonts w:ascii="Verdana" w:hAnsi="Verdana"/>
        </w:rPr>
        <w:t xml:space="preserve"> Umową</w:t>
      </w:r>
      <w:r>
        <w:rPr>
          <w:rFonts w:ascii="Verdana" w:hAnsi="Verdana"/>
        </w:rPr>
        <w:br/>
      </w:r>
      <w:r w:rsidRPr="00A14F94">
        <w:rPr>
          <w:rFonts w:ascii="Verdana" w:hAnsi="Verdana"/>
        </w:rPr>
        <w:t xml:space="preserve">w terminie </w:t>
      </w:r>
      <w:r w:rsidRPr="00A14F94">
        <w:rPr>
          <w:rFonts w:ascii="Verdana" w:hAnsi="Verdana"/>
          <w:b/>
        </w:rPr>
        <w:t xml:space="preserve">12 miesięcy </w:t>
      </w:r>
      <w:r w:rsidRPr="00A14F94">
        <w:rPr>
          <w:rFonts w:ascii="Verdana" w:hAnsi="Verdana"/>
        </w:rPr>
        <w:t xml:space="preserve">od dnia zawarcia Umowy, w tym: </w:t>
      </w:r>
    </w:p>
    <w:p w:rsidR="00A87E84" w:rsidRPr="00A14F94" w:rsidRDefault="00A87E84" w:rsidP="003A1949">
      <w:pPr>
        <w:pStyle w:val="tekstost"/>
        <w:numPr>
          <w:ilvl w:val="0"/>
          <w:numId w:val="70"/>
        </w:numPr>
        <w:overflowPunct/>
        <w:autoSpaceDE/>
        <w:autoSpaceDN/>
        <w:adjustRightInd/>
        <w:spacing w:line="276" w:lineRule="auto"/>
        <w:rPr>
          <w:rFonts w:ascii="Verdana" w:hAnsi="Verdana"/>
        </w:rPr>
      </w:pPr>
      <w:r w:rsidRPr="00A14F94">
        <w:rPr>
          <w:rFonts w:ascii="Verdana" w:hAnsi="Verdana"/>
        </w:rPr>
        <w:t>Wykonanie analizy ekonomicznej w zakresie MOP – nie później niż 2 m-ce</w:t>
      </w:r>
      <w:r w:rsidRPr="00A14F94">
        <w:rPr>
          <w:rFonts w:ascii="Verdana" w:hAnsi="Verdana"/>
        </w:rPr>
        <w:br/>
        <w:t>od daty podpisania Umowy;</w:t>
      </w:r>
    </w:p>
    <w:p w:rsidR="00A87E84" w:rsidRPr="00A14F94" w:rsidRDefault="00A87E84" w:rsidP="003A1949">
      <w:pPr>
        <w:pStyle w:val="tekstost"/>
        <w:numPr>
          <w:ilvl w:val="0"/>
          <w:numId w:val="70"/>
        </w:numPr>
        <w:overflowPunct/>
        <w:autoSpaceDE/>
        <w:autoSpaceDN/>
        <w:adjustRightInd/>
        <w:spacing w:line="276" w:lineRule="auto"/>
        <w:rPr>
          <w:rFonts w:ascii="Verdana" w:hAnsi="Verdana"/>
        </w:rPr>
      </w:pPr>
      <w:r w:rsidRPr="00A14F94">
        <w:rPr>
          <w:rFonts w:ascii="Verdana" w:hAnsi="Verdana"/>
        </w:rPr>
        <w:t>Projekt robót geologicznych wraz ze złożeniem wniosku o jego zatwierdzenie</w:t>
      </w:r>
      <w:r w:rsidRPr="00A14F94">
        <w:rPr>
          <w:rFonts w:ascii="Verdana" w:hAnsi="Verdana"/>
        </w:rPr>
        <w:br/>
        <w:t>do właściwego organu – nie później niż 2 m-ce od daty podpisania Umowy;</w:t>
      </w:r>
    </w:p>
    <w:p w:rsidR="00A87E84" w:rsidRPr="00A14F94" w:rsidRDefault="00A87E84" w:rsidP="003A1949">
      <w:pPr>
        <w:pStyle w:val="tekstost"/>
        <w:numPr>
          <w:ilvl w:val="0"/>
          <w:numId w:val="70"/>
        </w:numPr>
        <w:overflowPunct/>
        <w:autoSpaceDE/>
        <w:autoSpaceDN/>
        <w:adjustRightInd/>
        <w:spacing w:line="276" w:lineRule="auto"/>
        <w:rPr>
          <w:rFonts w:ascii="Verdana" w:hAnsi="Verdana"/>
        </w:rPr>
      </w:pPr>
      <w:r w:rsidRPr="00A14F94">
        <w:rPr>
          <w:rFonts w:ascii="Verdana" w:hAnsi="Verdana"/>
        </w:rPr>
        <w:t>Przygotowaniem materiałów wraz z wnioskiem o DŚU (Etap I) -  nie później niż 2 m-ce od daty podpisania Umowy;</w:t>
      </w:r>
    </w:p>
    <w:p w:rsidR="00A87E84" w:rsidRPr="00A14F94" w:rsidRDefault="00A87E84" w:rsidP="003A1949">
      <w:pPr>
        <w:pStyle w:val="tekstost"/>
        <w:numPr>
          <w:ilvl w:val="0"/>
          <w:numId w:val="70"/>
        </w:numPr>
        <w:overflowPunct/>
        <w:autoSpaceDE/>
        <w:autoSpaceDN/>
        <w:adjustRightInd/>
        <w:spacing w:line="276" w:lineRule="auto"/>
        <w:rPr>
          <w:rFonts w:ascii="Verdana" w:hAnsi="Verdana"/>
        </w:rPr>
      </w:pPr>
      <w:r w:rsidRPr="00A14F94">
        <w:rPr>
          <w:rFonts w:ascii="Verdana" w:hAnsi="Verdana"/>
        </w:rPr>
        <w:t>Elementy Koncepcji Programowej ze złożeniem na ZOPI (Etap II) – nie później niż 10 m-cy od daty podpisania Umowy;</w:t>
      </w:r>
    </w:p>
    <w:p w:rsidR="00A87E84" w:rsidRPr="00A14F94" w:rsidRDefault="00A87E84" w:rsidP="003A1949">
      <w:pPr>
        <w:pStyle w:val="tekstost"/>
        <w:numPr>
          <w:ilvl w:val="0"/>
          <w:numId w:val="70"/>
        </w:numPr>
        <w:overflowPunct/>
        <w:autoSpaceDE/>
        <w:autoSpaceDN/>
        <w:adjustRightInd/>
        <w:spacing w:line="276" w:lineRule="auto"/>
        <w:rPr>
          <w:rFonts w:ascii="Verdana" w:hAnsi="Verdana"/>
        </w:rPr>
      </w:pPr>
      <w:r w:rsidRPr="00A14F94">
        <w:rPr>
          <w:rFonts w:ascii="Verdana" w:hAnsi="Verdana"/>
        </w:rPr>
        <w:t>Geotechniczne warunki posadowienia obiektów budowlanych - nie później niż 10 m-cy od daty podpisania Umowy;</w:t>
      </w:r>
    </w:p>
    <w:p w:rsidR="00A87E84" w:rsidRPr="00A14F94" w:rsidRDefault="00A87E84" w:rsidP="003A1949">
      <w:pPr>
        <w:pStyle w:val="tekstost"/>
        <w:numPr>
          <w:ilvl w:val="0"/>
          <w:numId w:val="70"/>
        </w:numPr>
        <w:overflowPunct/>
        <w:autoSpaceDE/>
        <w:autoSpaceDN/>
        <w:adjustRightInd/>
        <w:spacing w:line="276" w:lineRule="auto"/>
        <w:rPr>
          <w:rFonts w:ascii="Verdana" w:hAnsi="Verdana"/>
        </w:rPr>
      </w:pPr>
      <w:r w:rsidRPr="00A14F94">
        <w:rPr>
          <w:rFonts w:ascii="Verdana" w:hAnsi="Verdana"/>
        </w:rPr>
        <w:t>Przygotowanie dokumentacji geologiczno – inżynierskiej i hydrogeologicznej wraz ze złożeniem wniosku o jej zatwierdzenie do właściwego Organu</w:t>
      </w:r>
      <w:r w:rsidRPr="00A14F94">
        <w:rPr>
          <w:rFonts w:ascii="Verdana" w:hAnsi="Verdana"/>
        </w:rPr>
        <w:br/>
        <w:t>– nie później niż 10 m-cy od daty podpisania Umowy;</w:t>
      </w:r>
    </w:p>
    <w:p w:rsidR="00A87E84" w:rsidRPr="00A14F94" w:rsidRDefault="00A87E84" w:rsidP="003A1949">
      <w:pPr>
        <w:pStyle w:val="tekstost"/>
        <w:numPr>
          <w:ilvl w:val="0"/>
          <w:numId w:val="70"/>
        </w:numPr>
        <w:overflowPunct/>
        <w:autoSpaceDE/>
        <w:autoSpaceDN/>
        <w:adjustRightInd/>
        <w:spacing w:line="276" w:lineRule="auto"/>
        <w:rPr>
          <w:rFonts w:ascii="Verdana" w:hAnsi="Verdana"/>
        </w:rPr>
      </w:pPr>
      <w:r w:rsidRPr="00A14F94">
        <w:rPr>
          <w:rFonts w:ascii="Verdana" w:hAnsi="Verdana"/>
        </w:rPr>
        <w:t>Uzyskanie decyzji zatwierdzającej dokumentację geologiczno – inżynierską</w:t>
      </w:r>
      <w:r w:rsidRPr="00A14F94">
        <w:rPr>
          <w:rFonts w:ascii="Verdana" w:hAnsi="Verdana"/>
        </w:rPr>
        <w:br/>
        <w:t>i hydrogeologiczną – nie później niż 12 m-cy od daty podpisania Umowy.</w:t>
      </w:r>
    </w:p>
    <w:p w:rsidR="00A87E84" w:rsidRPr="00A14F94" w:rsidRDefault="00A87E84" w:rsidP="00A87E84">
      <w:pPr>
        <w:shd w:val="clear" w:color="auto" w:fill="FFFFFF"/>
        <w:autoSpaceDE w:val="0"/>
        <w:autoSpaceDN w:val="0"/>
        <w:adjustRightInd w:val="0"/>
        <w:spacing w:line="276" w:lineRule="auto"/>
        <w:rPr>
          <w:rFonts w:ascii="Verdana" w:hAnsi="Verdana" w:cs="TTE17B8B28t00"/>
          <w:b/>
          <w:sz w:val="20"/>
          <w:szCs w:val="20"/>
        </w:rPr>
      </w:pPr>
    </w:p>
    <w:p w:rsidR="00A87E84" w:rsidRPr="00A14F94" w:rsidRDefault="00A87E84" w:rsidP="00A87E84">
      <w:pPr>
        <w:shd w:val="clear" w:color="auto" w:fill="FFFFFF"/>
        <w:autoSpaceDE w:val="0"/>
        <w:autoSpaceDN w:val="0"/>
        <w:adjustRightInd w:val="0"/>
        <w:spacing w:line="276" w:lineRule="auto"/>
        <w:jc w:val="center"/>
        <w:rPr>
          <w:rFonts w:ascii="Verdana" w:hAnsi="Verdana" w:cs="TTE17B8B28t00"/>
          <w:b/>
          <w:sz w:val="20"/>
          <w:szCs w:val="20"/>
        </w:rPr>
      </w:pPr>
    </w:p>
    <w:p w:rsidR="00A87E84" w:rsidRPr="00A14F94" w:rsidRDefault="00A87E84" w:rsidP="00A87E84">
      <w:pPr>
        <w:shd w:val="clear" w:color="auto" w:fill="FFFFFF"/>
        <w:autoSpaceDE w:val="0"/>
        <w:autoSpaceDN w:val="0"/>
        <w:adjustRightInd w:val="0"/>
        <w:spacing w:line="276" w:lineRule="auto"/>
        <w:jc w:val="center"/>
        <w:rPr>
          <w:rFonts w:ascii="Verdana" w:hAnsi="Verdana" w:cs="TTE17B8B28t00"/>
          <w:b/>
          <w:sz w:val="20"/>
          <w:szCs w:val="20"/>
        </w:rPr>
      </w:pPr>
      <w:r w:rsidRPr="00A14F94">
        <w:rPr>
          <w:rFonts w:ascii="Verdana" w:hAnsi="Verdana" w:cs="TTE17B8B28t00"/>
          <w:b/>
          <w:sz w:val="20"/>
          <w:szCs w:val="20"/>
        </w:rPr>
        <w:t>§ 4</w:t>
      </w:r>
    </w:p>
    <w:p w:rsidR="00A87E84" w:rsidRDefault="00A87E84" w:rsidP="00A87E84">
      <w:pPr>
        <w:shd w:val="clear" w:color="auto" w:fill="FFFFFF"/>
        <w:autoSpaceDE w:val="0"/>
        <w:autoSpaceDN w:val="0"/>
        <w:adjustRightInd w:val="0"/>
        <w:spacing w:line="276" w:lineRule="auto"/>
        <w:jc w:val="center"/>
        <w:rPr>
          <w:rFonts w:ascii="Verdana" w:hAnsi="Verdana" w:cs="TTE17B8B28t00"/>
          <w:b/>
          <w:sz w:val="20"/>
          <w:szCs w:val="20"/>
        </w:rPr>
      </w:pPr>
      <w:r w:rsidRPr="00A14F94">
        <w:rPr>
          <w:rFonts w:ascii="Verdana" w:hAnsi="Verdana" w:cs="TTE17B8B28t00"/>
          <w:b/>
          <w:sz w:val="20"/>
          <w:szCs w:val="20"/>
        </w:rPr>
        <w:t>(zmiany umowy)</w:t>
      </w:r>
    </w:p>
    <w:p w:rsidR="00A87E84" w:rsidRPr="00A14F94" w:rsidRDefault="00A87E84" w:rsidP="00A87E84">
      <w:pPr>
        <w:shd w:val="clear" w:color="auto" w:fill="FFFFFF"/>
        <w:autoSpaceDE w:val="0"/>
        <w:autoSpaceDN w:val="0"/>
        <w:adjustRightInd w:val="0"/>
        <w:spacing w:line="276" w:lineRule="auto"/>
        <w:jc w:val="center"/>
        <w:rPr>
          <w:rFonts w:ascii="Verdana" w:hAnsi="Verdana" w:cs="TTE17B8B28t00"/>
          <w:b/>
          <w:sz w:val="20"/>
          <w:szCs w:val="20"/>
        </w:rPr>
      </w:pPr>
    </w:p>
    <w:p w:rsidR="00A87E84" w:rsidRPr="00F92871" w:rsidRDefault="00A87E84" w:rsidP="003A1949">
      <w:pPr>
        <w:pStyle w:val="tekstost"/>
        <w:numPr>
          <w:ilvl w:val="0"/>
          <w:numId w:val="64"/>
        </w:numPr>
        <w:overflowPunct/>
        <w:autoSpaceDE/>
        <w:autoSpaceDN/>
        <w:adjustRightInd/>
        <w:spacing w:line="276" w:lineRule="auto"/>
        <w:rPr>
          <w:rFonts w:ascii="Verdana" w:hAnsi="Verdana"/>
        </w:rPr>
      </w:pPr>
      <w:r w:rsidRPr="00A14F94">
        <w:rPr>
          <w:rFonts w:ascii="Verdana" w:hAnsi="Verdana"/>
        </w:rPr>
        <w:t xml:space="preserve">Strony przewidują możliwość zmiany terminów Umowy, lub </w:t>
      </w:r>
      <w:r>
        <w:rPr>
          <w:rFonts w:ascii="Verdana" w:hAnsi="Verdana"/>
        </w:rPr>
        <w:t xml:space="preserve">terminów wykonania </w:t>
      </w:r>
      <w:r w:rsidRPr="00A14F94">
        <w:rPr>
          <w:rFonts w:ascii="Verdana" w:hAnsi="Verdana"/>
        </w:rPr>
        <w:t xml:space="preserve">poszczególnych Etapów </w:t>
      </w:r>
      <w:r>
        <w:rPr>
          <w:rFonts w:ascii="Verdana" w:hAnsi="Verdana"/>
        </w:rPr>
        <w:t xml:space="preserve">lub Elementów </w:t>
      </w:r>
      <w:r w:rsidRPr="00A14F94">
        <w:rPr>
          <w:rFonts w:ascii="Verdana" w:hAnsi="Verdana"/>
        </w:rPr>
        <w:t>Umowy, określonych w § 3 Umowy i w SIWZ</w:t>
      </w:r>
      <w:r>
        <w:rPr>
          <w:rFonts w:ascii="Verdana" w:hAnsi="Verdana"/>
        </w:rPr>
        <w:t xml:space="preserve">, </w:t>
      </w:r>
      <w:r w:rsidRPr="00A14F94">
        <w:rPr>
          <w:rFonts w:ascii="Verdana" w:hAnsi="Verdana"/>
        </w:rPr>
        <w:t>z przyczyn niezależnych od Wykonawcy i mających wpływ na wykonanie przedmiotu Umowy lub jej poszczególnych elementów,</w:t>
      </w:r>
      <w:r w:rsidRPr="0015462A">
        <w:rPr>
          <w:rFonts w:ascii="Verdana" w:hAnsi="Verdana"/>
          <w:spacing w:val="-4"/>
        </w:rPr>
        <w:t xml:space="preserve"> </w:t>
      </w:r>
      <w:r w:rsidRPr="00A14F94">
        <w:rPr>
          <w:rFonts w:ascii="Verdana" w:hAnsi="Verdana"/>
          <w:spacing w:val="-4"/>
        </w:rPr>
        <w:t>nie więcej jednak</w:t>
      </w:r>
      <w:r w:rsidRPr="00FB1528">
        <w:rPr>
          <w:rFonts w:ascii="Verdana" w:hAnsi="Verdana"/>
          <w:spacing w:val="-4"/>
        </w:rPr>
        <w:t xml:space="preserve"> niż o czas trwania tych okoliczności</w:t>
      </w:r>
      <w:r>
        <w:rPr>
          <w:rFonts w:ascii="Verdana" w:hAnsi="Verdana"/>
          <w:spacing w:val="-4"/>
        </w:rPr>
        <w:t xml:space="preserve">, </w:t>
      </w:r>
      <w:r>
        <w:rPr>
          <w:rFonts w:ascii="Verdana" w:hAnsi="Verdana"/>
        </w:rPr>
        <w:t xml:space="preserve"> </w:t>
      </w:r>
      <w:r w:rsidRPr="00F92871">
        <w:rPr>
          <w:rFonts w:ascii="Verdana" w:hAnsi="Verdana"/>
        </w:rPr>
        <w:t xml:space="preserve">w </w:t>
      </w:r>
      <w:r>
        <w:rPr>
          <w:rFonts w:ascii="Verdana" w:hAnsi="Verdana"/>
        </w:rPr>
        <w:t xml:space="preserve">szczególności </w:t>
      </w:r>
      <w:r w:rsidRPr="00F92871">
        <w:rPr>
          <w:rFonts w:ascii="Verdana" w:hAnsi="Verdana"/>
        </w:rPr>
        <w:t>w następujących przypadkach:</w:t>
      </w:r>
    </w:p>
    <w:p w:rsidR="00A87E84" w:rsidRPr="00A14F94" w:rsidRDefault="00A87E84" w:rsidP="003A1949">
      <w:pPr>
        <w:numPr>
          <w:ilvl w:val="1"/>
          <w:numId w:val="62"/>
        </w:numPr>
        <w:shd w:val="clear" w:color="auto" w:fill="FFFFFF"/>
        <w:tabs>
          <w:tab w:val="clear" w:pos="1440"/>
          <w:tab w:val="num" w:pos="1080"/>
        </w:tabs>
        <w:autoSpaceDE w:val="0"/>
        <w:autoSpaceDN w:val="0"/>
        <w:adjustRightInd w:val="0"/>
        <w:spacing w:line="276" w:lineRule="auto"/>
        <w:ind w:left="1080" w:hanging="357"/>
        <w:jc w:val="both"/>
        <w:rPr>
          <w:rFonts w:ascii="Verdana" w:hAnsi="Verdana"/>
          <w:sz w:val="20"/>
          <w:szCs w:val="20"/>
        </w:rPr>
      </w:pPr>
      <w:r w:rsidRPr="00A14F94">
        <w:rPr>
          <w:rFonts w:ascii="Verdana" w:hAnsi="Verdana"/>
          <w:sz w:val="20"/>
          <w:szCs w:val="20"/>
        </w:rPr>
        <w:t>siły wyższej, to znaczy niezależnego od Stron losowego zdarzenia zewnętrznego, które było niemożliwe do przewidzenia w momencie zawarcia Umowy i któremu nie można było zapobiec mimo dochowania należytej staranności;</w:t>
      </w:r>
    </w:p>
    <w:p w:rsidR="00A87E84" w:rsidRPr="00A14F94" w:rsidRDefault="00A87E84" w:rsidP="003A1949">
      <w:pPr>
        <w:numPr>
          <w:ilvl w:val="1"/>
          <w:numId w:val="62"/>
        </w:numPr>
        <w:shd w:val="clear" w:color="auto" w:fill="FFFFFF"/>
        <w:tabs>
          <w:tab w:val="clear" w:pos="1440"/>
          <w:tab w:val="num" w:pos="1080"/>
        </w:tabs>
        <w:autoSpaceDE w:val="0"/>
        <w:autoSpaceDN w:val="0"/>
        <w:adjustRightInd w:val="0"/>
        <w:spacing w:line="276" w:lineRule="auto"/>
        <w:ind w:left="1080" w:hanging="357"/>
        <w:jc w:val="both"/>
        <w:rPr>
          <w:rFonts w:ascii="Verdana" w:hAnsi="Verdana"/>
          <w:sz w:val="20"/>
          <w:szCs w:val="20"/>
        </w:rPr>
      </w:pPr>
      <w:r w:rsidRPr="00A14F94">
        <w:rPr>
          <w:rFonts w:ascii="Verdana" w:hAnsi="Verdana"/>
          <w:sz w:val="20"/>
          <w:szCs w:val="20"/>
        </w:rPr>
        <w:t>wezwania przez organy administracji publiczne</w:t>
      </w:r>
      <w:r>
        <w:rPr>
          <w:rFonts w:ascii="Verdana" w:hAnsi="Verdana"/>
          <w:sz w:val="20"/>
          <w:szCs w:val="20"/>
        </w:rPr>
        <w:t>j lub inne upoważnione podmioty</w:t>
      </w:r>
      <w:r>
        <w:rPr>
          <w:rFonts w:ascii="Verdana" w:hAnsi="Verdana"/>
          <w:sz w:val="20"/>
          <w:szCs w:val="20"/>
        </w:rPr>
        <w:br/>
      </w:r>
      <w:r w:rsidRPr="00A14F94">
        <w:rPr>
          <w:rFonts w:ascii="Verdana" w:hAnsi="Verdana"/>
          <w:sz w:val="20"/>
          <w:szCs w:val="20"/>
        </w:rPr>
        <w:t xml:space="preserve">do uzupełnienia przedmiotu Umowy lub jego poszczególnych </w:t>
      </w:r>
      <w:r>
        <w:rPr>
          <w:rFonts w:ascii="Verdana" w:hAnsi="Verdana"/>
          <w:sz w:val="20"/>
          <w:szCs w:val="20"/>
        </w:rPr>
        <w:t>Elementów;</w:t>
      </w:r>
    </w:p>
    <w:p w:rsidR="00A87E84" w:rsidRPr="00A14F94" w:rsidRDefault="00A87E84" w:rsidP="003A1949">
      <w:pPr>
        <w:numPr>
          <w:ilvl w:val="1"/>
          <w:numId w:val="62"/>
        </w:numPr>
        <w:shd w:val="clear" w:color="auto" w:fill="FFFFFF"/>
        <w:tabs>
          <w:tab w:val="clear" w:pos="1440"/>
          <w:tab w:val="num" w:pos="1080"/>
        </w:tabs>
        <w:autoSpaceDE w:val="0"/>
        <w:autoSpaceDN w:val="0"/>
        <w:adjustRightInd w:val="0"/>
        <w:spacing w:line="276" w:lineRule="auto"/>
        <w:ind w:left="1080" w:hanging="357"/>
        <w:jc w:val="both"/>
        <w:rPr>
          <w:rFonts w:ascii="Verdana" w:hAnsi="Verdana"/>
          <w:sz w:val="20"/>
          <w:szCs w:val="20"/>
        </w:rPr>
      </w:pPr>
      <w:r w:rsidRPr="00A14F94">
        <w:rPr>
          <w:rFonts w:ascii="Verdana" w:hAnsi="Verdana"/>
          <w:sz w:val="20"/>
          <w:szCs w:val="20"/>
        </w:rPr>
        <w:t>przekroczenia przewidzianych przepisami prawa terminów</w:t>
      </w:r>
      <w:r w:rsidRPr="00A14F94" w:rsidDel="00830F62">
        <w:rPr>
          <w:rFonts w:ascii="Verdana" w:hAnsi="Verdana"/>
          <w:sz w:val="20"/>
          <w:szCs w:val="20"/>
        </w:rPr>
        <w:t xml:space="preserve"> </w:t>
      </w:r>
      <w:r w:rsidRPr="00A14F94">
        <w:rPr>
          <w:rFonts w:ascii="Verdana" w:hAnsi="Verdana"/>
          <w:sz w:val="20"/>
          <w:szCs w:val="20"/>
        </w:rPr>
        <w:t xml:space="preserve">trwania procedur administracyjnych, liczonych zgodnie z zasadami określonymi w kodeksie postępowania administracyjnego; </w:t>
      </w:r>
    </w:p>
    <w:p w:rsidR="00A87E84" w:rsidRPr="00A14F94" w:rsidRDefault="00A87E84" w:rsidP="003A1949">
      <w:pPr>
        <w:numPr>
          <w:ilvl w:val="1"/>
          <w:numId w:val="62"/>
        </w:numPr>
        <w:shd w:val="clear" w:color="auto" w:fill="FFFFFF"/>
        <w:tabs>
          <w:tab w:val="clear" w:pos="1440"/>
          <w:tab w:val="num" w:pos="1080"/>
        </w:tabs>
        <w:autoSpaceDE w:val="0"/>
        <w:autoSpaceDN w:val="0"/>
        <w:adjustRightInd w:val="0"/>
        <w:spacing w:line="276" w:lineRule="auto"/>
        <w:ind w:left="1080" w:hanging="357"/>
        <w:jc w:val="both"/>
        <w:rPr>
          <w:rFonts w:ascii="Verdana" w:hAnsi="Verdana"/>
          <w:sz w:val="20"/>
          <w:szCs w:val="20"/>
        </w:rPr>
      </w:pPr>
      <w:r w:rsidRPr="00A14F94">
        <w:rPr>
          <w:rFonts w:ascii="Verdana" w:hAnsi="Verdana"/>
          <w:sz w:val="20"/>
          <w:szCs w:val="20"/>
        </w:rPr>
        <w:t xml:space="preserve">szczególnie uzasadnionych trudności w pozyskiwaniu materiałów wyjściowych do poszczególnych </w:t>
      </w:r>
      <w:r>
        <w:rPr>
          <w:rFonts w:ascii="Verdana" w:hAnsi="Verdana"/>
          <w:sz w:val="20"/>
          <w:szCs w:val="20"/>
        </w:rPr>
        <w:t>Elementów</w:t>
      </w:r>
      <w:r w:rsidRPr="00A14F94">
        <w:rPr>
          <w:rFonts w:ascii="Verdana" w:hAnsi="Verdana"/>
          <w:sz w:val="20"/>
          <w:szCs w:val="20"/>
        </w:rPr>
        <w:t xml:space="preserve"> Umowy;</w:t>
      </w:r>
    </w:p>
    <w:p w:rsidR="00A87E84" w:rsidRPr="00852226" w:rsidRDefault="00A87E84" w:rsidP="003A1949">
      <w:pPr>
        <w:numPr>
          <w:ilvl w:val="1"/>
          <w:numId w:val="62"/>
        </w:numPr>
        <w:shd w:val="clear" w:color="auto" w:fill="FFFFFF"/>
        <w:tabs>
          <w:tab w:val="clear" w:pos="1440"/>
          <w:tab w:val="num" w:pos="1080"/>
        </w:tabs>
        <w:autoSpaceDE w:val="0"/>
        <w:autoSpaceDN w:val="0"/>
        <w:adjustRightInd w:val="0"/>
        <w:spacing w:line="276" w:lineRule="auto"/>
        <w:ind w:left="1080" w:hanging="357"/>
        <w:jc w:val="both"/>
        <w:rPr>
          <w:rFonts w:ascii="Verdana" w:hAnsi="Verdana"/>
          <w:sz w:val="20"/>
          <w:szCs w:val="20"/>
        </w:rPr>
      </w:pPr>
      <w:r w:rsidRPr="001274CF">
        <w:rPr>
          <w:rFonts w:ascii="Verdana" w:hAnsi="Verdana" w:cs="Verdana"/>
          <w:sz w:val="20"/>
          <w:szCs w:val="20"/>
          <w:lang w:eastAsia="en-US"/>
        </w:rPr>
        <w:t>jeżeli nastąpi zmiana powszechnie obowiązujących przepisów prawa w zakresie mającym wpływ na realizację przedmiotu zamówienia lub świadczenia jednej lub obu Stron;</w:t>
      </w:r>
    </w:p>
    <w:p w:rsidR="00A87E84" w:rsidRDefault="00A87E84" w:rsidP="003A1949">
      <w:pPr>
        <w:numPr>
          <w:ilvl w:val="1"/>
          <w:numId w:val="62"/>
        </w:numPr>
        <w:shd w:val="clear" w:color="auto" w:fill="FFFFFF"/>
        <w:tabs>
          <w:tab w:val="clear" w:pos="1440"/>
          <w:tab w:val="num" w:pos="1080"/>
        </w:tabs>
        <w:autoSpaceDE w:val="0"/>
        <w:autoSpaceDN w:val="0"/>
        <w:adjustRightInd w:val="0"/>
        <w:spacing w:line="276" w:lineRule="auto"/>
        <w:ind w:left="1080" w:hanging="357"/>
        <w:jc w:val="both"/>
        <w:rPr>
          <w:rFonts w:ascii="Verdana" w:hAnsi="Verdana"/>
          <w:sz w:val="20"/>
          <w:szCs w:val="20"/>
        </w:rPr>
      </w:pPr>
      <w:r w:rsidRPr="00A14F94">
        <w:rPr>
          <w:rFonts w:ascii="Verdana" w:hAnsi="Verdana"/>
          <w:sz w:val="20"/>
          <w:szCs w:val="20"/>
        </w:rPr>
        <w:t>udzieleni</w:t>
      </w:r>
      <w:r>
        <w:rPr>
          <w:rFonts w:ascii="Verdana" w:hAnsi="Verdana"/>
          <w:sz w:val="20"/>
          <w:szCs w:val="20"/>
        </w:rPr>
        <w:t>a</w:t>
      </w:r>
      <w:r w:rsidRPr="00A14F94">
        <w:rPr>
          <w:rFonts w:ascii="Verdana" w:hAnsi="Verdana"/>
          <w:sz w:val="20"/>
          <w:szCs w:val="20"/>
        </w:rPr>
        <w:t xml:space="preserve"> przez Zamawiającego innego zamówienia</w:t>
      </w:r>
      <w:r>
        <w:rPr>
          <w:rFonts w:ascii="Verdana" w:hAnsi="Verdana"/>
          <w:sz w:val="20"/>
          <w:szCs w:val="20"/>
        </w:rPr>
        <w:t>, wpływającego na termin realizacji Umowy;</w:t>
      </w:r>
      <w:r w:rsidRPr="00A14F94">
        <w:rPr>
          <w:rFonts w:ascii="Verdana" w:hAnsi="Verdana"/>
          <w:sz w:val="20"/>
          <w:szCs w:val="20"/>
        </w:rPr>
        <w:t xml:space="preserve"> </w:t>
      </w:r>
    </w:p>
    <w:p w:rsidR="00A87E84" w:rsidRDefault="00A87E84" w:rsidP="003A1949">
      <w:pPr>
        <w:numPr>
          <w:ilvl w:val="1"/>
          <w:numId w:val="62"/>
        </w:numPr>
        <w:shd w:val="clear" w:color="auto" w:fill="FFFFFF"/>
        <w:tabs>
          <w:tab w:val="clear" w:pos="1440"/>
          <w:tab w:val="num" w:pos="1080"/>
        </w:tabs>
        <w:autoSpaceDE w:val="0"/>
        <w:autoSpaceDN w:val="0"/>
        <w:adjustRightInd w:val="0"/>
        <w:spacing w:line="276" w:lineRule="auto"/>
        <w:ind w:left="1080" w:hanging="357"/>
        <w:jc w:val="both"/>
        <w:rPr>
          <w:rFonts w:ascii="Verdana" w:hAnsi="Verdana"/>
          <w:sz w:val="20"/>
          <w:szCs w:val="20"/>
        </w:rPr>
      </w:pPr>
      <w:r w:rsidRPr="00A14F94">
        <w:rPr>
          <w:rFonts w:ascii="Verdana" w:hAnsi="Verdana"/>
          <w:sz w:val="20"/>
          <w:szCs w:val="20"/>
        </w:rPr>
        <w:t xml:space="preserve"> </w:t>
      </w:r>
      <w:r w:rsidRPr="00667097">
        <w:rPr>
          <w:rFonts w:ascii="Verdana" w:hAnsi="Verdana"/>
          <w:sz w:val="20"/>
          <w:szCs w:val="20"/>
        </w:rPr>
        <w:t>wydłużenia terminu zakończenia realizacji Umowy z istotnych powodów wskazanych przez Wykonawcę, zaakceptowanych w formie pisemnej przez Zamawiającego</w:t>
      </w:r>
      <w:r>
        <w:rPr>
          <w:rFonts w:ascii="Verdana" w:hAnsi="Verdana"/>
          <w:sz w:val="20"/>
          <w:szCs w:val="20"/>
        </w:rPr>
        <w:t>;</w:t>
      </w:r>
    </w:p>
    <w:p w:rsidR="00A87E84" w:rsidRPr="00667097" w:rsidRDefault="00A87E84" w:rsidP="003A1949">
      <w:pPr>
        <w:numPr>
          <w:ilvl w:val="1"/>
          <w:numId w:val="62"/>
        </w:numPr>
        <w:shd w:val="clear" w:color="auto" w:fill="FFFFFF"/>
        <w:tabs>
          <w:tab w:val="clear" w:pos="1440"/>
          <w:tab w:val="num" w:pos="1080"/>
        </w:tabs>
        <w:autoSpaceDE w:val="0"/>
        <w:autoSpaceDN w:val="0"/>
        <w:adjustRightInd w:val="0"/>
        <w:spacing w:line="276" w:lineRule="auto"/>
        <w:ind w:left="1080" w:hanging="357"/>
        <w:jc w:val="both"/>
        <w:rPr>
          <w:rFonts w:ascii="Verdana" w:hAnsi="Verdana"/>
          <w:sz w:val="20"/>
          <w:szCs w:val="20"/>
        </w:rPr>
      </w:pPr>
      <w:r w:rsidRPr="00667097">
        <w:rPr>
          <w:rFonts w:ascii="Verdana" w:hAnsi="Verdana" w:cs="Verdana"/>
          <w:sz w:val="20"/>
          <w:szCs w:val="20"/>
          <w:lang w:eastAsia="en-US"/>
        </w:rPr>
        <w:t>powstania rozbieżności lub niejasności w rozumieniu pojęć lub sformułowań użytych</w:t>
      </w:r>
      <w:r>
        <w:rPr>
          <w:rFonts w:ascii="Verdana" w:hAnsi="Verdana"/>
          <w:sz w:val="20"/>
          <w:szCs w:val="20"/>
        </w:rPr>
        <w:t xml:space="preserve"> </w:t>
      </w:r>
      <w:r w:rsidRPr="00667097">
        <w:rPr>
          <w:rFonts w:ascii="Verdana" w:hAnsi="Verdana" w:cs="Verdana"/>
          <w:sz w:val="20"/>
          <w:szCs w:val="20"/>
          <w:lang w:eastAsia="en-US"/>
        </w:rPr>
        <w:t xml:space="preserve">w Umowie, których nie będzie można usunąć w inny sposób, a zmiana treści   </w:t>
      </w:r>
      <w:r w:rsidRPr="00667097">
        <w:rPr>
          <w:rFonts w:ascii="Verdana" w:hAnsi="Verdana" w:cs="Verdana"/>
          <w:sz w:val="20"/>
          <w:szCs w:val="20"/>
          <w:lang w:eastAsia="en-US"/>
        </w:rPr>
        <w:br/>
        <w:t xml:space="preserve">Umowy będzie umożliwiać usunięcie rozbieżności lub niejasności i doprecyzowanie   </w:t>
      </w:r>
      <w:r w:rsidRPr="00667097">
        <w:rPr>
          <w:rFonts w:ascii="Verdana" w:hAnsi="Verdana" w:cs="Verdana"/>
          <w:sz w:val="20"/>
          <w:szCs w:val="20"/>
          <w:lang w:eastAsia="en-US"/>
        </w:rPr>
        <w:br/>
        <w:t>Umowy w celu jednoznacznej interpretacji jej zapisów przez Strony</w:t>
      </w:r>
      <w:r>
        <w:rPr>
          <w:rFonts w:ascii="Verdana" w:hAnsi="Verdana" w:cs="Verdana"/>
          <w:sz w:val="20"/>
          <w:szCs w:val="20"/>
          <w:lang w:eastAsia="en-US"/>
        </w:rPr>
        <w:t>.</w:t>
      </w:r>
    </w:p>
    <w:p w:rsidR="00A87E84" w:rsidRPr="00A14F94" w:rsidRDefault="00A87E84" w:rsidP="003A1949">
      <w:pPr>
        <w:pStyle w:val="tekstost"/>
        <w:numPr>
          <w:ilvl w:val="0"/>
          <w:numId w:val="64"/>
        </w:numPr>
        <w:overflowPunct/>
        <w:autoSpaceDE/>
        <w:autoSpaceDN/>
        <w:adjustRightInd/>
        <w:spacing w:line="276" w:lineRule="auto"/>
        <w:rPr>
          <w:rFonts w:ascii="Verdana" w:hAnsi="Verdana"/>
        </w:rPr>
      </w:pPr>
      <w:r w:rsidRPr="00A14F94">
        <w:rPr>
          <w:rFonts w:ascii="Verdana" w:hAnsi="Verdana" w:cs="TTE1768698t00"/>
        </w:rPr>
        <w:lastRenderedPageBreak/>
        <w:t xml:space="preserve">Ponadto Zamawiający </w:t>
      </w:r>
      <w:r w:rsidRPr="00A14F94">
        <w:rPr>
          <w:rFonts w:ascii="Verdana" w:hAnsi="Verdana" w:cs="TTE1771BD8t00"/>
        </w:rPr>
        <w:t>ma prawo jednostronnie zobowiązać Wykonawcę do dokonania następujących zmian w przedmiocie Umowy (Polecenie Zmiany):</w:t>
      </w:r>
      <w:r w:rsidRPr="00A14F94">
        <w:rPr>
          <w:rFonts w:ascii="Verdana" w:hAnsi="Verdana"/>
        </w:rPr>
        <w:t xml:space="preserve"> </w:t>
      </w:r>
    </w:p>
    <w:p w:rsidR="00A87E84" w:rsidRPr="00A14F94" w:rsidRDefault="00A87E84" w:rsidP="003A1949">
      <w:pPr>
        <w:numPr>
          <w:ilvl w:val="1"/>
          <w:numId w:val="61"/>
        </w:numPr>
        <w:tabs>
          <w:tab w:val="clear" w:pos="1440"/>
          <w:tab w:val="num" w:pos="993"/>
        </w:tabs>
        <w:spacing w:line="276" w:lineRule="auto"/>
        <w:ind w:left="993" w:hanging="284"/>
        <w:jc w:val="both"/>
        <w:rPr>
          <w:rFonts w:ascii="Verdana" w:hAnsi="Verdana" w:cs="TTE1771BD8t00"/>
          <w:sz w:val="20"/>
          <w:szCs w:val="20"/>
        </w:rPr>
      </w:pPr>
      <w:r w:rsidRPr="00A14F94">
        <w:rPr>
          <w:rFonts w:ascii="Verdana" w:hAnsi="Verdana" w:cs="TTE1771BD8t00"/>
          <w:sz w:val="20"/>
          <w:szCs w:val="20"/>
        </w:rPr>
        <w:t>pominąć element przedmiotu Umowy;</w:t>
      </w:r>
    </w:p>
    <w:p w:rsidR="00A87E84" w:rsidRPr="00A14F94" w:rsidRDefault="00A87E84" w:rsidP="003A1949">
      <w:pPr>
        <w:numPr>
          <w:ilvl w:val="1"/>
          <w:numId w:val="61"/>
        </w:numPr>
        <w:tabs>
          <w:tab w:val="clear" w:pos="1440"/>
          <w:tab w:val="num" w:pos="993"/>
        </w:tabs>
        <w:spacing w:line="276" w:lineRule="auto"/>
        <w:ind w:left="993" w:hanging="284"/>
        <w:jc w:val="both"/>
        <w:rPr>
          <w:rFonts w:ascii="Verdana" w:hAnsi="Verdana" w:cs="TTE1771BD8t00"/>
          <w:sz w:val="20"/>
          <w:szCs w:val="20"/>
        </w:rPr>
      </w:pPr>
      <w:r w:rsidRPr="00A14F94">
        <w:rPr>
          <w:rFonts w:ascii="Verdana" w:hAnsi="Verdana" w:cs="TTE1771BD8t00"/>
          <w:sz w:val="20"/>
          <w:szCs w:val="20"/>
        </w:rPr>
        <w:t>wykonać zamienne opracowania projektowe w ramach poszczególnych Etapów Umowy lub ich elementów;</w:t>
      </w:r>
    </w:p>
    <w:p w:rsidR="00A87E84" w:rsidRPr="00A14F94" w:rsidRDefault="00A87E84" w:rsidP="003A1949">
      <w:pPr>
        <w:numPr>
          <w:ilvl w:val="1"/>
          <w:numId w:val="61"/>
        </w:numPr>
        <w:tabs>
          <w:tab w:val="clear" w:pos="1440"/>
          <w:tab w:val="num" w:pos="993"/>
        </w:tabs>
        <w:spacing w:line="276" w:lineRule="auto"/>
        <w:ind w:left="993" w:hanging="284"/>
        <w:jc w:val="both"/>
        <w:rPr>
          <w:rFonts w:ascii="Verdana" w:hAnsi="Verdana" w:cs="TTE1771BD8t00"/>
          <w:sz w:val="20"/>
          <w:szCs w:val="20"/>
        </w:rPr>
      </w:pPr>
      <w:r w:rsidRPr="00A14F94">
        <w:rPr>
          <w:rFonts w:ascii="Verdana" w:hAnsi="Verdana" w:cs="TTE1771BD8t00"/>
          <w:sz w:val="20"/>
          <w:szCs w:val="20"/>
        </w:rPr>
        <w:t>zmienić kolejność wykonania poszczególnych Elementów Umowy;</w:t>
      </w:r>
    </w:p>
    <w:p w:rsidR="00A87E84" w:rsidRPr="00A14F94" w:rsidRDefault="00A87E84" w:rsidP="003A1949">
      <w:pPr>
        <w:numPr>
          <w:ilvl w:val="1"/>
          <w:numId w:val="61"/>
        </w:numPr>
        <w:tabs>
          <w:tab w:val="clear" w:pos="1440"/>
          <w:tab w:val="num" w:pos="993"/>
        </w:tabs>
        <w:spacing w:line="276" w:lineRule="auto"/>
        <w:ind w:left="993" w:hanging="284"/>
        <w:jc w:val="both"/>
        <w:rPr>
          <w:rFonts w:ascii="Verdana" w:hAnsi="Verdana" w:cs="TTE1771BD8t00"/>
          <w:sz w:val="20"/>
          <w:szCs w:val="20"/>
        </w:rPr>
      </w:pPr>
      <w:r w:rsidRPr="00A14F94">
        <w:rPr>
          <w:rFonts w:ascii="Verdana" w:hAnsi="Verdana" w:cs="TTE1771BD8t00"/>
          <w:sz w:val="20"/>
          <w:szCs w:val="20"/>
        </w:rPr>
        <w:t>zmienić termin wykonania poszczególnych Elementów Umowy.</w:t>
      </w:r>
    </w:p>
    <w:p w:rsidR="00A87E84" w:rsidRPr="00A14F94" w:rsidRDefault="00A87E84" w:rsidP="003A1949">
      <w:pPr>
        <w:numPr>
          <w:ilvl w:val="0"/>
          <w:numId w:val="64"/>
        </w:numPr>
        <w:spacing w:line="276" w:lineRule="auto"/>
        <w:jc w:val="both"/>
        <w:rPr>
          <w:rFonts w:ascii="Verdana" w:hAnsi="Verdana" w:cs="TTE1771BD8t00"/>
          <w:sz w:val="20"/>
          <w:szCs w:val="20"/>
        </w:rPr>
      </w:pPr>
      <w:r w:rsidRPr="00A14F94">
        <w:rPr>
          <w:rFonts w:ascii="Verdana" w:hAnsi="Verdana" w:cs="TTE1771BD8t00"/>
          <w:sz w:val="20"/>
          <w:szCs w:val="20"/>
        </w:rPr>
        <w:t xml:space="preserve">Strony przewidują możliwość dokonania w Umowie zmiany wysokości wynagrodzenia należnego Wykonawcy </w:t>
      </w:r>
      <w:r>
        <w:rPr>
          <w:rFonts w:ascii="Verdana" w:hAnsi="Verdana" w:cs="TTE1771BD8t00"/>
          <w:sz w:val="20"/>
          <w:szCs w:val="20"/>
        </w:rPr>
        <w:t>w przypadku</w:t>
      </w:r>
      <w:r w:rsidRPr="00A14F94">
        <w:rPr>
          <w:rFonts w:ascii="Verdana" w:hAnsi="Verdana" w:cs="TTE1771BD8t00"/>
          <w:sz w:val="20"/>
          <w:szCs w:val="20"/>
        </w:rPr>
        <w:t>:</w:t>
      </w:r>
    </w:p>
    <w:p w:rsidR="00A87E84" w:rsidRPr="00A14F94" w:rsidRDefault="00A87E84" w:rsidP="003A1949">
      <w:pPr>
        <w:numPr>
          <w:ilvl w:val="1"/>
          <w:numId w:val="63"/>
        </w:numPr>
        <w:spacing w:line="276" w:lineRule="auto"/>
        <w:jc w:val="both"/>
        <w:rPr>
          <w:rFonts w:ascii="Verdana" w:hAnsi="Verdana" w:cs="TTE1771BD8t00"/>
          <w:sz w:val="20"/>
          <w:szCs w:val="20"/>
        </w:rPr>
      </w:pPr>
      <w:r w:rsidRPr="00A14F94">
        <w:rPr>
          <w:rFonts w:ascii="Verdana" w:hAnsi="Verdana" w:cs="TTE1771BD8t00"/>
          <w:sz w:val="20"/>
          <w:szCs w:val="20"/>
        </w:rPr>
        <w:t>zmniejszeni</w:t>
      </w:r>
      <w:r>
        <w:rPr>
          <w:rFonts w:ascii="Verdana" w:hAnsi="Verdana" w:cs="TTE1771BD8t00"/>
          <w:sz w:val="20"/>
          <w:szCs w:val="20"/>
        </w:rPr>
        <w:t>a</w:t>
      </w:r>
      <w:r w:rsidRPr="00A14F94">
        <w:rPr>
          <w:rFonts w:ascii="Verdana" w:hAnsi="Verdana" w:cs="TTE1771BD8t00"/>
          <w:sz w:val="20"/>
          <w:szCs w:val="20"/>
        </w:rPr>
        <w:t xml:space="preserve"> zakresu przedmiotu Umowy </w:t>
      </w:r>
      <w:r>
        <w:rPr>
          <w:rFonts w:ascii="Verdana" w:hAnsi="Verdana" w:cs="TTE1771BD8t00"/>
          <w:sz w:val="20"/>
          <w:szCs w:val="20"/>
        </w:rPr>
        <w:t>poprzez</w:t>
      </w:r>
      <w:r w:rsidRPr="00A14F94">
        <w:rPr>
          <w:rFonts w:ascii="Verdana" w:hAnsi="Verdana" w:cs="TTE1771BD8t00"/>
          <w:sz w:val="20"/>
          <w:szCs w:val="20"/>
        </w:rPr>
        <w:t xml:space="preserve"> ograniczenie należnego Wykonawcy wynagrodzenia;</w:t>
      </w:r>
    </w:p>
    <w:p w:rsidR="00A87E84" w:rsidRDefault="00A87E84" w:rsidP="003A1949">
      <w:pPr>
        <w:numPr>
          <w:ilvl w:val="1"/>
          <w:numId w:val="63"/>
        </w:numPr>
        <w:spacing w:line="276" w:lineRule="auto"/>
        <w:jc w:val="both"/>
        <w:rPr>
          <w:rFonts w:ascii="Verdana" w:hAnsi="Verdana" w:cs="TTE1771BD8t00"/>
          <w:sz w:val="20"/>
          <w:szCs w:val="20"/>
        </w:rPr>
      </w:pPr>
      <w:r w:rsidRPr="00A14F94">
        <w:rPr>
          <w:rFonts w:ascii="Verdana" w:hAnsi="Verdana" w:cs="TTE1771BD8t00"/>
          <w:sz w:val="20"/>
          <w:szCs w:val="20"/>
        </w:rPr>
        <w:t>zmian</w:t>
      </w:r>
      <w:r>
        <w:rPr>
          <w:rFonts w:ascii="Verdana" w:hAnsi="Verdana" w:cs="TTE1771BD8t00"/>
          <w:sz w:val="20"/>
          <w:szCs w:val="20"/>
        </w:rPr>
        <w:t>y</w:t>
      </w:r>
      <w:r w:rsidRPr="00A14F94">
        <w:rPr>
          <w:rFonts w:ascii="Verdana" w:hAnsi="Verdana" w:cs="TTE1771BD8t00"/>
          <w:sz w:val="20"/>
          <w:szCs w:val="20"/>
        </w:rPr>
        <w:t xml:space="preserve"> ilości danego elementu – wg faktycznej ilości wykonanych prac dla elementów rozliczanych obmiarowo;</w:t>
      </w:r>
    </w:p>
    <w:p w:rsidR="00A87E84" w:rsidRPr="00667097" w:rsidRDefault="00A87E84" w:rsidP="003A1949">
      <w:pPr>
        <w:numPr>
          <w:ilvl w:val="1"/>
          <w:numId w:val="63"/>
        </w:numPr>
        <w:spacing w:line="276" w:lineRule="auto"/>
        <w:jc w:val="both"/>
        <w:rPr>
          <w:rFonts w:ascii="Verdana" w:hAnsi="Verdana" w:cs="TTE1771BD8t00"/>
          <w:sz w:val="20"/>
          <w:szCs w:val="20"/>
        </w:rPr>
      </w:pPr>
      <w:r w:rsidRPr="00667097">
        <w:rPr>
          <w:rFonts w:ascii="Verdana" w:hAnsi="Verdana" w:cs="TTE1771BD8t00"/>
          <w:sz w:val="20"/>
          <w:szCs w:val="20"/>
        </w:rPr>
        <w:t>zmian</w:t>
      </w:r>
      <w:r>
        <w:rPr>
          <w:rFonts w:ascii="Verdana" w:hAnsi="Verdana" w:cs="TTE1771BD8t00"/>
          <w:sz w:val="20"/>
          <w:szCs w:val="20"/>
        </w:rPr>
        <w:t>y</w:t>
      </w:r>
      <w:r w:rsidRPr="00667097">
        <w:rPr>
          <w:rFonts w:ascii="Verdana" w:hAnsi="Verdana" w:cs="TTE1771BD8t00"/>
          <w:sz w:val="20"/>
          <w:szCs w:val="20"/>
        </w:rPr>
        <w:t xml:space="preserve"> </w:t>
      </w:r>
      <w:r>
        <w:rPr>
          <w:rFonts w:ascii="Verdana" w:hAnsi="Verdana" w:cs="TTE1771BD8t00"/>
          <w:sz w:val="20"/>
          <w:szCs w:val="20"/>
        </w:rPr>
        <w:t>sposobu wykonania przedmiotu Umowy.</w:t>
      </w:r>
    </w:p>
    <w:p w:rsidR="00A87E84" w:rsidRPr="00A14F94" w:rsidRDefault="00A87E84" w:rsidP="003A1949">
      <w:pPr>
        <w:pStyle w:val="tekstost"/>
        <w:numPr>
          <w:ilvl w:val="0"/>
          <w:numId w:val="64"/>
        </w:numPr>
        <w:overflowPunct/>
        <w:autoSpaceDE/>
        <w:autoSpaceDN/>
        <w:adjustRightInd/>
        <w:spacing w:line="276" w:lineRule="auto"/>
        <w:rPr>
          <w:rFonts w:ascii="Verdana" w:hAnsi="Verdana"/>
        </w:rPr>
      </w:pPr>
      <w:r w:rsidRPr="00A14F94">
        <w:rPr>
          <w:rFonts w:ascii="Verdana" w:hAnsi="Verdana"/>
        </w:rPr>
        <w:t>Zamawiający jest uprawniony do zawieszania wykonania Umowy w takim czasie i w taki sposób, w jaki uważa to za konieczne. Zawieszenie następuje na podstawie pisemnego powiadomienia doręczonego Wykonawcy najpóźniej na 14 dni przed terminem zawieszenia.</w:t>
      </w:r>
    </w:p>
    <w:p w:rsidR="00A87E84" w:rsidRPr="00FD52AD" w:rsidRDefault="00A87E84" w:rsidP="00FD52AD">
      <w:pPr>
        <w:pStyle w:val="tekstost"/>
        <w:numPr>
          <w:ilvl w:val="0"/>
          <w:numId w:val="64"/>
        </w:numPr>
        <w:overflowPunct/>
        <w:autoSpaceDE/>
        <w:autoSpaceDN/>
        <w:adjustRightInd/>
        <w:spacing w:line="276" w:lineRule="auto"/>
        <w:rPr>
          <w:rFonts w:ascii="Verdana" w:hAnsi="Verdana"/>
        </w:rPr>
      </w:pPr>
      <w:r w:rsidRPr="00A14F94">
        <w:rPr>
          <w:rFonts w:ascii="Verdana" w:hAnsi="Verdana"/>
        </w:rPr>
        <w:t xml:space="preserve">Jeżeli okres zawieszenia przekracza 60 dni i zawieszenie nie wynika z </w:t>
      </w:r>
      <w:r>
        <w:rPr>
          <w:rFonts w:ascii="Verdana" w:hAnsi="Verdana"/>
        </w:rPr>
        <w:t>uchybienia</w:t>
      </w:r>
      <w:r w:rsidRPr="00A14F94">
        <w:rPr>
          <w:rFonts w:ascii="Verdana" w:hAnsi="Verdana"/>
        </w:rPr>
        <w:t xml:space="preserve"> płatności przez Zamawiającego, to Wykonawca może, domagać się zezwolenia na wznowienie wykonania Umowy w terminie 30 dni lub rozwiązać Umowę, z zachowaniem 14 dniowego okresu wypowiedzenia.</w:t>
      </w:r>
    </w:p>
    <w:p w:rsidR="00A87E84" w:rsidRPr="00A14F94" w:rsidRDefault="00A87E84" w:rsidP="00A87E84">
      <w:pPr>
        <w:spacing w:line="276" w:lineRule="auto"/>
        <w:jc w:val="center"/>
        <w:outlineLvl w:val="0"/>
        <w:rPr>
          <w:rFonts w:ascii="Verdana" w:hAnsi="Verdana" w:cs="TTE1768698t00"/>
          <w:b/>
          <w:sz w:val="20"/>
          <w:szCs w:val="20"/>
        </w:rPr>
      </w:pPr>
    </w:p>
    <w:p w:rsidR="00A87E84" w:rsidRPr="00A14F94" w:rsidRDefault="00A87E84" w:rsidP="00A87E84">
      <w:pPr>
        <w:spacing w:line="276" w:lineRule="auto"/>
        <w:jc w:val="center"/>
        <w:outlineLvl w:val="0"/>
        <w:rPr>
          <w:rFonts w:ascii="Verdana" w:hAnsi="Verdana" w:cs="TTE1768698t00"/>
          <w:b/>
          <w:sz w:val="20"/>
          <w:szCs w:val="20"/>
        </w:rPr>
      </w:pPr>
      <w:r w:rsidRPr="00A14F94">
        <w:rPr>
          <w:rFonts w:ascii="Verdana" w:hAnsi="Verdana" w:cs="TTE1768698t00"/>
          <w:b/>
          <w:sz w:val="20"/>
          <w:szCs w:val="20"/>
        </w:rPr>
        <w:t>§ 5</w:t>
      </w:r>
    </w:p>
    <w:p w:rsidR="00A87E84" w:rsidRDefault="00A87E84" w:rsidP="00A87E84">
      <w:pPr>
        <w:spacing w:line="276" w:lineRule="auto"/>
        <w:jc w:val="center"/>
        <w:rPr>
          <w:rFonts w:ascii="Verdana" w:hAnsi="Verdana" w:cs="TTE1771BD8t00"/>
          <w:b/>
          <w:sz w:val="20"/>
          <w:szCs w:val="20"/>
        </w:rPr>
      </w:pPr>
      <w:r w:rsidRPr="00A14F94">
        <w:rPr>
          <w:rFonts w:ascii="Verdana" w:hAnsi="Verdana" w:cs="TTE1771BD8t00"/>
          <w:b/>
          <w:sz w:val="20"/>
          <w:szCs w:val="20"/>
        </w:rPr>
        <w:t>(obowiązki Wykonawcy)</w:t>
      </w:r>
    </w:p>
    <w:p w:rsidR="00A87E84" w:rsidRPr="00A14F94" w:rsidRDefault="00A87E84" w:rsidP="00A87E84">
      <w:pPr>
        <w:spacing w:line="276" w:lineRule="auto"/>
        <w:jc w:val="center"/>
        <w:rPr>
          <w:rFonts w:ascii="Verdana" w:hAnsi="Verdana" w:cs="TTE1771BD8t00"/>
          <w:b/>
          <w:sz w:val="20"/>
          <w:szCs w:val="20"/>
        </w:rPr>
      </w:pPr>
    </w:p>
    <w:p w:rsidR="00A87E84" w:rsidRPr="00A14F94" w:rsidRDefault="00A87E84" w:rsidP="00A87E84">
      <w:pPr>
        <w:numPr>
          <w:ilvl w:val="0"/>
          <w:numId w:val="27"/>
        </w:numPr>
        <w:tabs>
          <w:tab w:val="num" w:pos="426"/>
        </w:tabs>
        <w:spacing w:after="80" w:line="276" w:lineRule="auto"/>
        <w:ind w:left="426" w:hanging="426"/>
        <w:jc w:val="both"/>
        <w:rPr>
          <w:rFonts w:ascii="Verdana" w:hAnsi="Verdana" w:cs="TTE1771BD8t00"/>
          <w:sz w:val="20"/>
          <w:szCs w:val="20"/>
        </w:rPr>
      </w:pPr>
      <w:r w:rsidRPr="00A14F94">
        <w:rPr>
          <w:rFonts w:ascii="Verdana" w:hAnsi="Verdana" w:cs="TTE1771BD8t00"/>
          <w:sz w:val="20"/>
          <w:szCs w:val="20"/>
        </w:rPr>
        <w:t>Wykonawca jest zobowiązany do realizacji Umowy z należytą starannością przewidzianą dla prowadzącego działalność polegającą na opracowywaniu dokumentacji projektowej przy uwzględnieniu zawodowego charakteru tej działalności oraz do spełnienia wymagań przewidzianych prawem.</w:t>
      </w:r>
    </w:p>
    <w:p w:rsidR="00A87E84" w:rsidRPr="00A14F94" w:rsidRDefault="00A87E84" w:rsidP="00A87E84">
      <w:pPr>
        <w:numPr>
          <w:ilvl w:val="0"/>
          <w:numId w:val="27"/>
        </w:numPr>
        <w:tabs>
          <w:tab w:val="num" w:pos="426"/>
        </w:tabs>
        <w:spacing w:after="80" w:line="276" w:lineRule="auto"/>
        <w:ind w:left="426"/>
        <w:jc w:val="both"/>
        <w:rPr>
          <w:rFonts w:ascii="Verdana" w:hAnsi="Verdana" w:cs="TTE1771BD8t00"/>
          <w:sz w:val="20"/>
          <w:szCs w:val="20"/>
        </w:rPr>
      </w:pPr>
      <w:r w:rsidRPr="00A14F94">
        <w:rPr>
          <w:rFonts w:ascii="Verdana" w:hAnsi="Verdana" w:cs="TTE1771BD8t00"/>
          <w:sz w:val="20"/>
          <w:szCs w:val="20"/>
        </w:rPr>
        <w:t>Wykonawca jest odpowiedzialny za zorganizowanie procesu wykonywania Umowy w taki sposób, aby założone cele zostały osiągnięte zgodnie z Umową. Wykonawca jest odpowiedzialny</w:t>
      </w:r>
      <w:r>
        <w:rPr>
          <w:rFonts w:ascii="Verdana" w:hAnsi="Verdana" w:cs="TTE1771BD8t00"/>
          <w:sz w:val="20"/>
          <w:szCs w:val="20"/>
        </w:rPr>
        <w:t xml:space="preserve"> za</w:t>
      </w:r>
      <w:r w:rsidRPr="00A14F94">
        <w:rPr>
          <w:rFonts w:ascii="Verdana" w:hAnsi="Verdana" w:cs="TTE1771BD8t00"/>
          <w:sz w:val="20"/>
          <w:szCs w:val="20"/>
        </w:rPr>
        <w:t xml:space="preserve"> zastosowane metody wykonywania opracowań.</w:t>
      </w:r>
    </w:p>
    <w:p w:rsidR="00A87E84" w:rsidRPr="00A14F94" w:rsidRDefault="00A87E84" w:rsidP="00A87E84">
      <w:pPr>
        <w:numPr>
          <w:ilvl w:val="0"/>
          <w:numId w:val="27"/>
        </w:numPr>
        <w:tabs>
          <w:tab w:val="num" w:pos="426"/>
        </w:tabs>
        <w:spacing w:after="80" w:line="276" w:lineRule="auto"/>
        <w:ind w:left="426" w:hanging="426"/>
        <w:jc w:val="both"/>
        <w:rPr>
          <w:rFonts w:ascii="Verdana" w:hAnsi="Verdana" w:cs="TTE1771BD8t00"/>
          <w:sz w:val="20"/>
          <w:szCs w:val="20"/>
        </w:rPr>
      </w:pPr>
      <w:r w:rsidRPr="00A14F94">
        <w:rPr>
          <w:rFonts w:ascii="Verdana" w:hAnsi="Verdana" w:cs="TTE1771BD8t00"/>
          <w:sz w:val="20"/>
          <w:szCs w:val="20"/>
        </w:rPr>
        <w:t>Wykonawca zobowiązuje się do współpracy z Zamawiającym i działania na jego rzecz w całym okresie realizacji Umowy.</w:t>
      </w:r>
    </w:p>
    <w:p w:rsidR="00A87E84" w:rsidRPr="00A14F94" w:rsidRDefault="00A87E84" w:rsidP="00A87E84">
      <w:pPr>
        <w:numPr>
          <w:ilvl w:val="0"/>
          <w:numId w:val="27"/>
        </w:numPr>
        <w:tabs>
          <w:tab w:val="num" w:pos="426"/>
        </w:tabs>
        <w:spacing w:after="80" w:line="276" w:lineRule="auto"/>
        <w:ind w:left="426" w:hanging="426"/>
        <w:jc w:val="both"/>
        <w:rPr>
          <w:rFonts w:ascii="Verdana" w:hAnsi="Verdana" w:cs="TTE1771BD8t00"/>
          <w:sz w:val="20"/>
          <w:szCs w:val="20"/>
        </w:rPr>
      </w:pPr>
      <w:r w:rsidRPr="00A14F94">
        <w:rPr>
          <w:rFonts w:ascii="Verdana" w:hAnsi="Verdana" w:cs="TTE1771BD8t00"/>
          <w:sz w:val="20"/>
          <w:szCs w:val="20"/>
        </w:rPr>
        <w:t>Wykonawca w trakcie realizacji Umowy będzie działać jako sumienny doradca Zamawiającego, zgodnie z przepisami oraz z zasadami postępowania obowiązującymi w jego zawodzie. W szczególności, Wykonawca powinien powstrzymać się od wszelkich publicznych oświadczeń dotyczących Umowy bez uzyskania wcześniejszej zgody Zamawiającego, jak również od angażowania się w jakąkolwiek działalność pozostającą w konflikcie z jego zobowiązaniami wobec Zamawiającego wynikającymi z Umowy. Wykonawca oraz osoby, przy pomocy których wykonuje Umowę, w tym Podwykonawcy, zobowiązani są wstrzymać się od wszelkich czynności i działań sprzecznych z interesem Zamawiającego.</w:t>
      </w:r>
    </w:p>
    <w:p w:rsidR="00A87E84" w:rsidRPr="00A14F94" w:rsidRDefault="00A87E84" w:rsidP="00A87E84">
      <w:pPr>
        <w:numPr>
          <w:ilvl w:val="0"/>
          <w:numId w:val="27"/>
        </w:numPr>
        <w:shd w:val="clear" w:color="auto" w:fill="FFFFFF"/>
        <w:tabs>
          <w:tab w:val="num" w:pos="426"/>
        </w:tabs>
        <w:spacing w:after="120" w:line="276" w:lineRule="auto"/>
        <w:ind w:left="426" w:hanging="426"/>
        <w:jc w:val="both"/>
        <w:rPr>
          <w:rFonts w:ascii="Verdana" w:hAnsi="Verdana" w:cs="TTE1771BD8t00"/>
          <w:sz w:val="20"/>
          <w:szCs w:val="20"/>
        </w:rPr>
      </w:pPr>
      <w:r w:rsidRPr="00A14F94">
        <w:rPr>
          <w:rFonts w:ascii="Verdana" w:hAnsi="Verdana" w:cs="TTE1771BD8t00"/>
          <w:sz w:val="20"/>
          <w:szCs w:val="20"/>
        </w:rPr>
        <w:t>Wszelkie wnioski formułowane przez Wykonawcę dla Zamawiającego powinny zawierać wyczerpujące uzasadnienie oparte w zależności od sytuacji na analizie z konkretnymi i jednoznacznymi rekomendacjami, co nie ogranicza możliwości formułowania rekomendacji wariantowych i warunkowych.</w:t>
      </w:r>
    </w:p>
    <w:p w:rsidR="00A87E84" w:rsidRPr="00A14F94" w:rsidRDefault="00A87E84" w:rsidP="00A87E84">
      <w:pPr>
        <w:numPr>
          <w:ilvl w:val="0"/>
          <w:numId w:val="27"/>
        </w:numPr>
        <w:shd w:val="clear" w:color="auto" w:fill="FFFFFF"/>
        <w:tabs>
          <w:tab w:val="num" w:pos="426"/>
        </w:tabs>
        <w:spacing w:after="120" w:line="276" w:lineRule="auto"/>
        <w:ind w:left="426" w:hanging="426"/>
        <w:jc w:val="both"/>
        <w:rPr>
          <w:rFonts w:ascii="Verdana" w:hAnsi="Verdana" w:cs="TTE1771BD8t00"/>
          <w:sz w:val="20"/>
          <w:szCs w:val="20"/>
        </w:rPr>
      </w:pPr>
      <w:r w:rsidRPr="00A14F94">
        <w:rPr>
          <w:rFonts w:ascii="Verdana" w:hAnsi="Verdana" w:cs="TTE1771BD8t00"/>
          <w:sz w:val="20"/>
          <w:szCs w:val="20"/>
        </w:rPr>
        <w:t xml:space="preserve">Wykonawca jest zobowiązany do regularnego przekazywania Zamawiającemu pisemnych raportów zawierających informacje o postępie prac, uzyskiwaniu opinii, uzgodnień, decyzji oraz napotkanych problemach, bądź przewidywanych ryzykach i zagrożeniach terminowego </w:t>
      </w:r>
      <w:r w:rsidRPr="00A14F94">
        <w:rPr>
          <w:rFonts w:ascii="Verdana" w:hAnsi="Verdana" w:cs="TTE1771BD8t00"/>
          <w:sz w:val="20"/>
          <w:szCs w:val="20"/>
        </w:rPr>
        <w:lastRenderedPageBreak/>
        <w:t>wykonania Umowy. Raporty przekazywane będą co miesiąc w terminie 3 dni przed każdą Radą Projektu.</w:t>
      </w:r>
    </w:p>
    <w:p w:rsidR="00A87E84" w:rsidRPr="00A14F94" w:rsidRDefault="00A87E84" w:rsidP="00A87E84">
      <w:pPr>
        <w:numPr>
          <w:ilvl w:val="0"/>
          <w:numId w:val="27"/>
        </w:numPr>
        <w:shd w:val="clear" w:color="auto" w:fill="FFFFFF"/>
        <w:tabs>
          <w:tab w:val="num" w:pos="426"/>
        </w:tabs>
        <w:spacing w:after="80" w:line="276" w:lineRule="auto"/>
        <w:ind w:left="426" w:hanging="426"/>
        <w:jc w:val="both"/>
        <w:rPr>
          <w:rFonts w:ascii="Verdana" w:hAnsi="Verdana" w:cs="TTE1771BD8t00"/>
          <w:sz w:val="20"/>
          <w:szCs w:val="20"/>
        </w:rPr>
      </w:pPr>
      <w:r w:rsidRPr="00A14F94">
        <w:rPr>
          <w:rFonts w:ascii="Verdana" w:hAnsi="Verdana" w:cs="TTE1771BD8t00"/>
          <w:sz w:val="20"/>
          <w:szCs w:val="20"/>
        </w:rPr>
        <w:t>Harmonogram prac:</w:t>
      </w:r>
    </w:p>
    <w:p w:rsidR="00A87E84" w:rsidRPr="00A14F94" w:rsidRDefault="00A87E84" w:rsidP="003A1949">
      <w:pPr>
        <w:numPr>
          <w:ilvl w:val="0"/>
          <w:numId w:val="37"/>
        </w:numPr>
        <w:shd w:val="clear" w:color="auto" w:fill="FFFFFF"/>
        <w:spacing w:after="80" w:line="276" w:lineRule="auto"/>
        <w:ind w:left="709"/>
        <w:jc w:val="both"/>
        <w:rPr>
          <w:rFonts w:ascii="Verdana" w:hAnsi="Verdana" w:cs="TTE1771BD8t00"/>
          <w:sz w:val="20"/>
          <w:szCs w:val="20"/>
        </w:rPr>
      </w:pPr>
      <w:r w:rsidRPr="00A14F94">
        <w:rPr>
          <w:rFonts w:ascii="Verdana" w:hAnsi="Verdana" w:cs="TTE1771BD8t00"/>
          <w:sz w:val="20"/>
          <w:szCs w:val="20"/>
        </w:rPr>
        <w:t>w terminie 14 dni od podpisania Umowy Wykonawca jest zobowiązany do przedłożenia szczegółowego harmonogram</w:t>
      </w:r>
      <w:r>
        <w:rPr>
          <w:rFonts w:ascii="Verdana" w:hAnsi="Verdana" w:cs="TTE1771BD8t00"/>
          <w:sz w:val="20"/>
          <w:szCs w:val="20"/>
        </w:rPr>
        <w:t>u prac</w:t>
      </w:r>
      <w:r w:rsidRPr="00A14F94">
        <w:rPr>
          <w:rFonts w:ascii="Verdana" w:hAnsi="Verdana" w:cs="TTE1771BD8t00"/>
          <w:sz w:val="20"/>
          <w:szCs w:val="20"/>
        </w:rPr>
        <w:t xml:space="preserve"> do zatwierdzenia. Zatwierdzenie harmonogramu nie umniejsza odpowiedzialności Wykonawcy za realizację Umowy;</w:t>
      </w:r>
    </w:p>
    <w:p w:rsidR="00A87E84" w:rsidRPr="00A14F94" w:rsidRDefault="00A87E84" w:rsidP="003A1949">
      <w:pPr>
        <w:numPr>
          <w:ilvl w:val="0"/>
          <w:numId w:val="37"/>
        </w:numPr>
        <w:shd w:val="clear" w:color="auto" w:fill="FFFFFF"/>
        <w:spacing w:after="80" w:line="276" w:lineRule="auto"/>
        <w:ind w:left="709"/>
        <w:jc w:val="both"/>
        <w:rPr>
          <w:rFonts w:ascii="Verdana" w:hAnsi="Verdana" w:cs="TTE1771BD8t00"/>
          <w:sz w:val="20"/>
          <w:szCs w:val="20"/>
        </w:rPr>
      </w:pPr>
      <w:r w:rsidRPr="00A14F94">
        <w:rPr>
          <w:rFonts w:ascii="Verdana" w:hAnsi="Verdana" w:cs="TTE1771BD8t00"/>
          <w:sz w:val="20"/>
          <w:szCs w:val="20"/>
        </w:rPr>
        <w:t xml:space="preserve">harmonogram będzie przedkładany w wersji papierowej i edytowalnej elektronicznej. Wykonawca będzie także przedkładał </w:t>
      </w:r>
      <w:r>
        <w:rPr>
          <w:rFonts w:ascii="Verdana" w:hAnsi="Verdana" w:cs="TTE1771BD8t00"/>
          <w:sz w:val="20"/>
          <w:szCs w:val="20"/>
        </w:rPr>
        <w:t>zaktualizowany</w:t>
      </w:r>
      <w:r w:rsidRPr="00A14F94">
        <w:rPr>
          <w:rFonts w:ascii="Verdana" w:hAnsi="Verdana" w:cs="TTE1771BD8t00"/>
          <w:sz w:val="20"/>
          <w:szCs w:val="20"/>
        </w:rPr>
        <w:t xml:space="preserve"> harmonogram, </w:t>
      </w:r>
      <w:r>
        <w:rPr>
          <w:rFonts w:ascii="Verdana" w:hAnsi="Verdana" w:cs="TTE1771BD8t00"/>
          <w:sz w:val="20"/>
          <w:szCs w:val="20"/>
        </w:rPr>
        <w:t xml:space="preserve">gdy </w:t>
      </w:r>
      <w:r w:rsidRPr="00A14F94">
        <w:rPr>
          <w:rFonts w:ascii="Verdana" w:hAnsi="Verdana" w:cs="TTE1771BD8t00"/>
          <w:sz w:val="20"/>
          <w:szCs w:val="20"/>
        </w:rPr>
        <w:t xml:space="preserve">poprzedni harmonogram stanie się niespójny z faktycznym postępem pracy lub z zobowiązaniami Wykonawcy. Każdy harmonogram będzie zawierał kolejność, w jakiej Wykonawca zamierza wykonywać </w:t>
      </w:r>
      <w:r>
        <w:rPr>
          <w:rFonts w:ascii="Verdana" w:hAnsi="Verdana" w:cs="TTE1771BD8t00"/>
          <w:sz w:val="20"/>
          <w:szCs w:val="20"/>
        </w:rPr>
        <w:t>opracowanie</w:t>
      </w:r>
      <w:r w:rsidRPr="00A14F94">
        <w:rPr>
          <w:rFonts w:ascii="Verdana" w:hAnsi="Verdana" w:cs="TTE1771BD8t00"/>
          <w:sz w:val="20"/>
          <w:szCs w:val="20"/>
        </w:rPr>
        <w:t>, wł</w:t>
      </w:r>
      <w:r>
        <w:rPr>
          <w:rFonts w:ascii="Verdana" w:hAnsi="Verdana" w:cs="TTE1771BD8t00"/>
          <w:sz w:val="20"/>
          <w:szCs w:val="20"/>
        </w:rPr>
        <w:t xml:space="preserve">ączając przewidywane, rozłożone </w:t>
      </w:r>
      <w:r w:rsidRPr="00A14F94">
        <w:rPr>
          <w:rFonts w:ascii="Verdana" w:hAnsi="Verdana" w:cs="TTE1771BD8t00"/>
          <w:sz w:val="20"/>
          <w:szCs w:val="20"/>
        </w:rPr>
        <w:t xml:space="preserve">w czasie okresy weryfikacji i odbiorów, oraz uzyskiwanie stosownych pozwoleń i decyzji; </w:t>
      </w:r>
    </w:p>
    <w:p w:rsidR="00A87E84" w:rsidRPr="00A14F94" w:rsidRDefault="00A87E84" w:rsidP="003A1949">
      <w:pPr>
        <w:numPr>
          <w:ilvl w:val="0"/>
          <w:numId w:val="37"/>
        </w:numPr>
        <w:shd w:val="clear" w:color="auto" w:fill="FFFFFF"/>
        <w:spacing w:after="80" w:line="276" w:lineRule="auto"/>
        <w:ind w:left="709"/>
        <w:jc w:val="both"/>
        <w:rPr>
          <w:rFonts w:ascii="Verdana" w:hAnsi="Verdana" w:cs="TTE1771BD8t00"/>
          <w:sz w:val="20"/>
          <w:szCs w:val="20"/>
        </w:rPr>
      </w:pPr>
      <w:r w:rsidRPr="00A14F94">
        <w:rPr>
          <w:rFonts w:ascii="Verdana" w:hAnsi="Verdana" w:cs="TTE1771BD8t00"/>
          <w:sz w:val="20"/>
          <w:szCs w:val="20"/>
        </w:rPr>
        <w:t xml:space="preserve">jeśli Zamawiający, w terminie 14 dni od otrzymania harmonogramu, nie da Wykonawcy powiadomienia </w:t>
      </w:r>
      <w:r>
        <w:rPr>
          <w:rFonts w:ascii="Verdana" w:hAnsi="Verdana" w:cs="TTE1771BD8t00"/>
          <w:sz w:val="20"/>
          <w:szCs w:val="20"/>
        </w:rPr>
        <w:t>wskazującego</w:t>
      </w:r>
      <w:r w:rsidRPr="00A14F94">
        <w:rPr>
          <w:rFonts w:ascii="Verdana" w:hAnsi="Verdana" w:cs="TTE1771BD8t00"/>
          <w:sz w:val="20"/>
          <w:szCs w:val="20"/>
        </w:rPr>
        <w:t xml:space="preserve"> zakres, w jakim </w:t>
      </w:r>
      <w:r>
        <w:rPr>
          <w:rFonts w:ascii="Verdana" w:hAnsi="Verdana" w:cs="TTE1771BD8t00"/>
          <w:sz w:val="20"/>
          <w:szCs w:val="20"/>
        </w:rPr>
        <w:t xml:space="preserve">harmonogram ten nie jest zgodny </w:t>
      </w:r>
      <w:r w:rsidRPr="00A14F94">
        <w:rPr>
          <w:rFonts w:ascii="Verdana" w:hAnsi="Verdana" w:cs="TTE1771BD8t00"/>
          <w:sz w:val="20"/>
          <w:szCs w:val="20"/>
        </w:rPr>
        <w:t>z Umową, to Wykonawca będzie postępow</w:t>
      </w:r>
      <w:r>
        <w:rPr>
          <w:rFonts w:ascii="Verdana" w:hAnsi="Verdana" w:cs="TTE1771BD8t00"/>
          <w:sz w:val="20"/>
          <w:szCs w:val="20"/>
        </w:rPr>
        <w:t>ał zgodnie z tym harmonogramem,</w:t>
      </w:r>
      <w:r>
        <w:rPr>
          <w:rFonts w:ascii="Verdana" w:hAnsi="Verdana" w:cs="TTE1771BD8t00"/>
          <w:sz w:val="20"/>
          <w:szCs w:val="20"/>
        </w:rPr>
        <w:br/>
      </w:r>
      <w:r w:rsidRPr="00A14F94">
        <w:rPr>
          <w:rFonts w:ascii="Verdana" w:hAnsi="Verdana" w:cs="TTE1771BD8t00"/>
          <w:sz w:val="20"/>
          <w:szCs w:val="20"/>
        </w:rPr>
        <w:t>z uwzględnieniem innych jego zobowiązań według Umowy;</w:t>
      </w:r>
    </w:p>
    <w:p w:rsidR="00A87E84" w:rsidRPr="00A14F94" w:rsidRDefault="00A87E84" w:rsidP="003A1949">
      <w:pPr>
        <w:numPr>
          <w:ilvl w:val="0"/>
          <w:numId w:val="37"/>
        </w:numPr>
        <w:shd w:val="clear" w:color="auto" w:fill="FFFFFF"/>
        <w:spacing w:after="80" w:line="276" w:lineRule="auto"/>
        <w:ind w:left="709"/>
        <w:jc w:val="both"/>
        <w:rPr>
          <w:rFonts w:ascii="Verdana" w:hAnsi="Verdana" w:cs="TTE1771BD8t00"/>
          <w:sz w:val="20"/>
          <w:szCs w:val="20"/>
        </w:rPr>
      </w:pPr>
      <w:r w:rsidRPr="00A14F94">
        <w:rPr>
          <w:rFonts w:ascii="Verdana" w:hAnsi="Verdana" w:cs="TTE1771BD8t00"/>
          <w:sz w:val="20"/>
          <w:szCs w:val="20"/>
        </w:rPr>
        <w:t>w przypadku zgłoszenia przez Zamawiającego uwag Wykonawca będzie zobowiązany do ich uwzględnienia w terminie 7 dni;</w:t>
      </w:r>
    </w:p>
    <w:p w:rsidR="00A87E84" w:rsidRPr="00A14F94" w:rsidRDefault="00A87E84" w:rsidP="003A1949">
      <w:pPr>
        <w:numPr>
          <w:ilvl w:val="0"/>
          <w:numId w:val="37"/>
        </w:numPr>
        <w:shd w:val="clear" w:color="auto" w:fill="FFFFFF"/>
        <w:spacing w:after="80" w:line="276" w:lineRule="auto"/>
        <w:ind w:left="709"/>
        <w:jc w:val="both"/>
        <w:rPr>
          <w:rFonts w:ascii="Verdana" w:hAnsi="Verdana" w:cs="TTE1771BD8t00"/>
          <w:sz w:val="20"/>
          <w:szCs w:val="20"/>
        </w:rPr>
      </w:pPr>
      <w:r w:rsidRPr="00A14F94">
        <w:rPr>
          <w:rFonts w:ascii="Verdana" w:hAnsi="Verdana" w:cs="TTE1771BD8t00"/>
          <w:sz w:val="20"/>
          <w:szCs w:val="20"/>
        </w:rPr>
        <w:t xml:space="preserve">po zaakceptowaniu </w:t>
      </w:r>
      <w:r>
        <w:rPr>
          <w:rFonts w:ascii="Verdana" w:hAnsi="Verdana" w:cs="TTE1771BD8t00"/>
          <w:sz w:val="20"/>
          <w:szCs w:val="20"/>
        </w:rPr>
        <w:t>h</w:t>
      </w:r>
      <w:r w:rsidRPr="00A14F94">
        <w:rPr>
          <w:rFonts w:ascii="Verdana" w:hAnsi="Verdana" w:cs="TTE1771BD8t00"/>
          <w:sz w:val="20"/>
          <w:szCs w:val="20"/>
        </w:rPr>
        <w:t>armonogramu, Wykonawca jest uprawniony do dokonywania zmian w harmonogramie prac jedynie za zgodą Zamawiającego. W szczególności Zamawiający może odmówić udzielenia zgody na zmianę harmonogramu, gdy zmiana uprawdopod</w:t>
      </w:r>
      <w:r>
        <w:rPr>
          <w:rFonts w:ascii="Verdana" w:hAnsi="Verdana" w:cs="TTE1771BD8t00"/>
          <w:sz w:val="20"/>
          <w:szCs w:val="20"/>
        </w:rPr>
        <w:t>a</w:t>
      </w:r>
      <w:r w:rsidRPr="00A14F94">
        <w:rPr>
          <w:rFonts w:ascii="Verdana" w:hAnsi="Verdana" w:cs="TTE1771BD8t00"/>
          <w:sz w:val="20"/>
          <w:szCs w:val="20"/>
        </w:rPr>
        <w:t xml:space="preserve">bnia nie </w:t>
      </w:r>
      <w:r>
        <w:rPr>
          <w:rFonts w:ascii="Verdana" w:hAnsi="Verdana" w:cs="TTE1771BD8t00"/>
          <w:sz w:val="20"/>
          <w:szCs w:val="20"/>
        </w:rPr>
        <w:t xml:space="preserve">terminowe </w:t>
      </w:r>
      <w:r w:rsidRPr="00A14F94">
        <w:rPr>
          <w:rFonts w:ascii="Verdana" w:hAnsi="Verdana" w:cs="TTE1771BD8t00"/>
          <w:sz w:val="20"/>
          <w:szCs w:val="20"/>
        </w:rPr>
        <w:t>wykonanie przez Wykonawcę poszczególnych elementów Umowy, z przyczyn zależnych od Wykonawcy;</w:t>
      </w:r>
    </w:p>
    <w:p w:rsidR="00A87E84" w:rsidRPr="00A14F94" w:rsidRDefault="00A87E84" w:rsidP="003A1949">
      <w:pPr>
        <w:numPr>
          <w:ilvl w:val="0"/>
          <w:numId w:val="37"/>
        </w:numPr>
        <w:shd w:val="clear" w:color="auto" w:fill="FFFFFF"/>
        <w:spacing w:after="80" w:line="276" w:lineRule="auto"/>
        <w:ind w:left="709"/>
        <w:jc w:val="both"/>
        <w:rPr>
          <w:rFonts w:ascii="Verdana" w:hAnsi="Verdana" w:cs="TTE1771BD8t00"/>
          <w:sz w:val="20"/>
          <w:szCs w:val="20"/>
        </w:rPr>
      </w:pPr>
      <w:r w:rsidRPr="00A14F94">
        <w:rPr>
          <w:rFonts w:ascii="Verdana" w:hAnsi="Verdana" w:cs="TTE1771BD8t00"/>
          <w:sz w:val="20"/>
          <w:szCs w:val="20"/>
        </w:rPr>
        <w:t>zmiana harmonogramu nie może powodować zmiany terminów realizacji poszczególnych</w:t>
      </w:r>
      <w:r w:rsidRPr="00A14F94">
        <w:rPr>
          <w:rFonts w:ascii="Verdana" w:hAnsi="Verdana" w:cs="TTE1771BD8t00"/>
          <w:color w:val="FF0000"/>
          <w:sz w:val="20"/>
          <w:szCs w:val="20"/>
        </w:rPr>
        <w:t xml:space="preserve"> </w:t>
      </w:r>
      <w:r w:rsidRPr="00A14F94">
        <w:rPr>
          <w:rFonts w:ascii="Verdana" w:hAnsi="Verdana" w:cs="TTE1771BD8t00"/>
          <w:sz w:val="20"/>
          <w:szCs w:val="20"/>
        </w:rPr>
        <w:t>Elementów Umowy;</w:t>
      </w:r>
    </w:p>
    <w:p w:rsidR="00A87E84" w:rsidRPr="00A14F94" w:rsidRDefault="00A87E84" w:rsidP="003A1949">
      <w:pPr>
        <w:numPr>
          <w:ilvl w:val="0"/>
          <w:numId w:val="37"/>
        </w:numPr>
        <w:shd w:val="clear" w:color="auto" w:fill="FFFFFF"/>
        <w:spacing w:after="80" w:line="276" w:lineRule="auto"/>
        <w:ind w:left="709"/>
        <w:jc w:val="both"/>
        <w:rPr>
          <w:rFonts w:ascii="Verdana" w:hAnsi="Verdana" w:cs="TTE1771BD8t00"/>
          <w:sz w:val="20"/>
          <w:szCs w:val="20"/>
        </w:rPr>
      </w:pPr>
      <w:r w:rsidRPr="00A14F94">
        <w:rPr>
          <w:rFonts w:ascii="Verdana" w:hAnsi="Verdana" w:cs="TTE1771BD8t00"/>
          <w:sz w:val="20"/>
          <w:szCs w:val="20"/>
        </w:rPr>
        <w:t>jeżeli w jakimkolwiek momencie Zamawiający da Wykonawcy powiadomienie, że harmonogram (w podanym zakresie) nie zgadza się z Umową lub nie jest spójny z faktycznym postępem pracy i podanymi zamierzeniami Wykonawcy, to Wykonawca przedłoży uaktualniony harmonogram;</w:t>
      </w:r>
    </w:p>
    <w:p w:rsidR="00A87E84" w:rsidRPr="00A14F94" w:rsidRDefault="00A87E84" w:rsidP="003A1949">
      <w:pPr>
        <w:numPr>
          <w:ilvl w:val="0"/>
          <w:numId w:val="37"/>
        </w:numPr>
        <w:shd w:val="clear" w:color="auto" w:fill="FFFFFF"/>
        <w:spacing w:after="80" w:line="276" w:lineRule="auto"/>
        <w:ind w:left="709"/>
        <w:jc w:val="both"/>
        <w:rPr>
          <w:rFonts w:ascii="Verdana" w:hAnsi="Verdana" w:cs="TTE1771BD8t00"/>
          <w:sz w:val="20"/>
          <w:szCs w:val="20"/>
        </w:rPr>
      </w:pPr>
      <w:r w:rsidRPr="00A14F94">
        <w:rPr>
          <w:rFonts w:ascii="Verdana" w:hAnsi="Verdana" w:cs="TTE1771BD8t00"/>
          <w:sz w:val="20"/>
          <w:szCs w:val="20"/>
        </w:rPr>
        <w:t>zmiana harmonogramu prac projektowych nie wymaga podpisania przez Strony Aneksu do Umowy.</w:t>
      </w:r>
    </w:p>
    <w:p w:rsidR="00A87E84" w:rsidRPr="00A14F94" w:rsidRDefault="00A87E84" w:rsidP="00A87E84">
      <w:pPr>
        <w:numPr>
          <w:ilvl w:val="0"/>
          <w:numId w:val="27"/>
        </w:numPr>
        <w:shd w:val="clear" w:color="auto" w:fill="FFFFFF"/>
        <w:tabs>
          <w:tab w:val="num" w:pos="426"/>
        </w:tabs>
        <w:spacing w:after="80" w:line="276" w:lineRule="auto"/>
        <w:ind w:left="426" w:hanging="426"/>
        <w:jc w:val="both"/>
        <w:rPr>
          <w:rFonts w:ascii="Verdana" w:hAnsi="Verdana" w:cs="TTE1771BD8t00"/>
          <w:sz w:val="20"/>
          <w:szCs w:val="20"/>
        </w:rPr>
      </w:pPr>
      <w:r w:rsidRPr="00A14F94">
        <w:rPr>
          <w:rFonts w:ascii="Verdana" w:hAnsi="Verdana" w:cs="TTE1771BD8t00"/>
          <w:sz w:val="20"/>
          <w:szCs w:val="20"/>
        </w:rPr>
        <w:t>Wykonawca, z uwzględnieniem pozostałych obowiązków określonych w ust. 1-7, jest zobowiązany:</w:t>
      </w:r>
    </w:p>
    <w:p w:rsidR="00A87E84" w:rsidRPr="00A14F94" w:rsidRDefault="00A87E84" w:rsidP="00A87E84">
      <w:pPr>
        <w:numPr>
          <w:ilvl w:val="4"/>
          <w:numId w:val="35"/>
        </w:numPr>
        <w:shd w:val="clear" w:color="auto" w:fill="FFFFFF"/>
        <w:spacing w:after="80" w:line="276" w:lineRule="auto"/>
        <w:ind w:left="709" w:hanging="425"/>
        <w:jc w:val="both"/>
        <w:rPr>
          <w:rFonts w:ascii="Verdana" w:hAnsi="Verdana" w:cs="TTE1771BD8t00"/>
          <w:sz w:val="20"/>
          <w:szCs w:val="20"/>
        </w:rPr>
      </w:pPr>
      <w:r w:rsidRPr="00A14F94">
        <w:rPr>
          <w:rFonts w:ascii="Verdana" w:hAnsi="Verdana" w:cs="TTE1771BD8t00"/>
          <w:sz w:val="20"/>
          <w:szCs w:val="20"/>
        </w:rPr>
        <w:t>sprawnie prowadzić proces wykonywania Umowy wraz z właściwą koordynacją;</w:t>
      </w:r>
    </w:p>
    <w:p w:rsidR="00A87E84" w:rsidRPr="00A14F94" w:rsidRDefault="00A87E84" w:rsidP="00A87E84">
      <w:pPr>
        <w:numPr>
          <w:ilvl w:val="4"/>
          <w:numId w:val="35"/>
        </w:numPr>
        <w:shd w:val="clear" w:color="auto" w:fill="FFFFFF"/>
        <w:spacing w:after="80" w:line="276" w:lineRule="auto"/>
        <w:ind w:left="709" w:hanging="425"/>
        <w:jc w:val="both"/>
        <w:rPr>
          <w:rFonts w:ascii="Verdana" w:hAnsi="Verdana" w:cs="TTE1771BD8t00"/>
          <w:sz w:val="20"/>
          <w:szCs w:val="20"/>
        </w:rPr>
      </w:pPr>
      <w:r w:rsidRPr="00A14F94">
        <w:rPr>
          <w:rFonts w:ascii="Verdana" w:hAnsi="Verdana" w:cs="TTE1771BD8t00"/>
          <w:sz w:val="20"/>
          <w:szCs w:val="20"/>
        </w:rPr>
        <w:t>poszukiwać i proponować rozwiązania, w tym techniczne i technologiczne, mające wpływ na skrócenie czasu trwania robót budowlano-montażowych oraz obniżające koszty budowy,  użytkowania i użytkowników;</w:t>
      </w:r>
    </w:p>
    <w:p w:rsidR="00A87E84" w:rsidRPr="00A14F94" w:rsidRDefault="00A87E84" w:rsidP="00A87E84">
      <w:pPr>
        <w:numPr>
          <w:ilvl w:val="4"/>
          <w:numId w:val="35"/>
        </w:numPr>
        <w:shd w:val="clear" w:color="auto" w:fill="FFFFFF"/>
        <w:spacing w:after="80" w:line="276" w:lineRule="auto"/>
        <w:ind w:left="709" w:hanging="425"/>
        <w:jc w:val="both"/>
        <w:rPr>
          <w:rFonts w:ascii="Verdana" w:hAnsi="Verdana" w:cs="TTE1771BD8t00"/>
          <w:sz w:val="20"/>
          <w:szCs w:val="20"/>
        </w:rPr>
      </w:pPr>
      <w:r w:rsidRPr="00A14F94">
        <w:rPr>
          <w:rFonts w:ascii="Verdana" w:hAnsi="Verdana" w:cs="TTE1771BD8t00"/>
          <w:sz w:val="20"/>
          <w:szCs w:val="20"/>
        </w:rPr>
        <w:t>brać udział w spotkaniach koordyn</w:t>
      </w:r>
      <w:r>
        <w:rPr>
          <w:rFonts w:ascii="Verdana" w:hAnsi="Verdana" w:cs="TTE1771BD8t00"/>
          <w:sz w:val="20"/>
          <w:szCs w:val="20"/>
        </w:rPr>
        <w:t>acyjnych i radach Zamawiającego</w:t>
      </w:r>
      <w:r>
        <w:rPr>
          <w:rFonts w:ascii="Verdana" w:hAnsi="Verdana" w:cs="TTE1771BD8t00"/>
          <w:sz w:val="20"/>
          <w:szCs w:val="20"/>
        </w:rPr>
        <w:br/>
      </w:r>
      <w:r w:rsidRPr="00A14F94">
        <w:rPr>
          <w:rFonts w:ascii="Verdana" w:hAnsi="Verdana" w:cs="TTE1771BD8t00"/>
          <w:sz w:val="20"/>
          <w:szCs w:val="20"/>
        </w:rPr>
        <w:t>z Wykonawcą, wraz z przygotowywaniem stosown</w:t>
      </w:r>
      <w:r>
        <w:rPr>
          <w:rFonts w:ascii="Verdana" w:hAnsi="Verdana" w:cs="TTE1771BD8t00"/>
          <w:sz w:val="20"/>
          <w:szCs w:val="20"/>
        </w:rPr>
        <w:t>ych materiałów na te spotkania,</w:t>
      </w:r>
      <w:r>
        <w:rPr>
          <w:rFonts w:ascii="Verdana" w:hAnsi="Verdana" w:cs="TTE1771BD8t00"/>
          <w:sz w:val="20"/>
          <w:szCs w:val="20"/>
        </w:rPr>
        <w:br/>
      </w:r>
      <w:r w:rsidRPr="00A14F94">
        <w:rPr>
          <w:rFonts w:ascii="Verdana" w:hAnsi="Verdana" w:cs="TTE1771BD8t00"/>
          <w:sz w:val="20"/>
          <w:szCs w:val="20"/>
        </w:rPr>
        <w:t>a także każdorazowo na wezwanie Zamawiającego do udzielenia informacji w terminie 7 dni od daty wezwania;</w:t>
      </w:r>
    </w:p>
    <w:p w:rsidR="00A87E84" w:rsidRPr="00A14F94" w:rsidRDefault="00A87E84" w:rsidP="00A87E84">
      <w:pPr>
        <w:numPr>
          <w:ilvl w:val="4"/>
          <w:numId w:val="35"/>
        </w:numPr>
        <w:shd w:val="clear" w:color="auto" w:fill="FFFFFF"/>
        <w:spacing w:after="80" w:line="276" w:lineRule="auto"/>
        <w:ind w:left="709" w:hanging="425"/>
        <w:jc w:val="both"/>
        <w:rPr>
          <w:rFonts w:ascii="Verdana" w:hAnsi="Verdana" w:cs="TTE1771BD8t00"/>
          <w:sz w:val="20"/>
          <w:szCs w:val="20"/>
        </w:rPr>
      </w:pPr>
      <w:r w:rsidRPr="00A14F94">
        <w:rPr>
          <w:rFonts w:ascii="Verdana" w:hAnsi="Verdana" w:cs="TTE1771BD8t00"/>
          <w:sz w:val="20"/>
          <w:szCs w:val="20"/>
        </w:rPr>
        <w:t>w terminach wskazanych przez Zamawiającego przygotowywać dla Zamawiającego wyczerpujące i szczegółowe odpowiedzi na pytania oraz zarzuty dotyczące przedmiotu Umowy, złożone przez wykonawców w trakcie postępowania o udzielenie zamówienia publiczneg</w:t>
      </w:r>
      <w:r>
        <w:rPr>
          <w:rFonts w:ascii="Verdana" w:hAnsi="Verdana" w:cs="TTE1771BD8t00"/>
          <w:sz w:val="20"/>
          <w:szCs w:val="20"/>
        </w:rPr>
        <w:t xml:space="preserve">o </w:t>
      </w:r>
      <w:r w:rsidRPr="00A14F94">
        <w:rPr>
          <w:rFonts w:ascii="Verdana" w:hAnsi="Verdana" w:cs="TTE1771BD8t00"/>
          <w:sz w:val="20"/>
          <w:szCs w:val="20"/>
        </w:rPr>
        <w:t xml:space="preserve">na realizację robót budowlanych w oparciu o przedmiot Umowy, aż do zawarcia umowy z wykonawcą robót, oraz przygotowywania ewentualnych modyfikacji dokumentacji wynikających z tych pytań i udzielanych odpowiedzi - w terminach wyznaczonych przez Zamawiającego; Zamawiający każdorazowo wyznaczy termin, o </w:t>
      </w:r>
      <w:r w:rsidRPr="00A14F94">
        <w:rPr>
          <w:rFonts w:ascii="Verdana" w:hAnsi="Verdana" w:cs="TTE1771BD8t00"/>
          <w:sz w:val="20"/>
          <w:szCs w:val="20"/>
        </w:rPr>
        <w:lastRenderedPageBreak/>
        <w:t>którym mowa w zdaniu poprzednim, nie krótszy niż 2 dni robocze, a w przypadkach szczególnie złożonych pytań wykonawców nie krótszy niż 3 dni robocze od dnia przekazania przez Zamawiającego, faksem lub za pomocą poczty elektronicznej;</w:t>
      </w:r>
    </w:p>
    <w:p w:rsidR="00A87E84" w:rsidRPr="00A14F94" w:rsidRDefault="00A87E84" w:rsidP="00A87E84">
      <w:pPr>
        <w:numPr>
          <w:ilvl w:val="4"/>
          <w:numId w:val="35"/>
        </w:numPr>
        <w:shd w:val="clear" w:color="auto" w:fill="FFFFFF"/>
        <w:tabs>
          <w:tab w:val="left" w:pos="709"/>
        </w:tabs>
        <w:spacing w:after="80" w:line="276" w:lineRule="auto"/>
        <w:ind w:left="709" w:hanging="425"/>
        <w:jc w:val="both"/>
        <w:rPr>
          <w:rFonts w:ascii="Verdana" w:hAnsi="Verdana" w:cs="TTE1771BD8t00"/>
          <w:sz w:val="20"/>
          <w:szCs w:val="20"/>
        </w:rPr>
      </w:pPr>
      <w:r w:rsidRPr="00A14F94">
        <w:rPr>
          <w:rFonts w:ascii="Verdana" w:hAnsi="Verdana" w:cs="TTE1771BD8t00"/>
          <w:sz w:val="20"/>
          <w:szCs w:val="20"/>
        </w:rPr>
        <w:t xml:space="preserve">na wniosek Zamawiającego przekazać dokumentację zawierającą kompletne założenia oraz dane wejściowe użyte do obliczeń objętych przedmiotem Umowy; </w:t>
      </w:r>
    </w:p>
    <w:p w:rsidR="00A87E84" w:rsidRPr="00A14F94" w:rsidRDefault="00A87E84" w:rsidP="00A87E84">
      <w:pPr>
        <w:numPr>
          <w:ilvl w:val="4"/>
          <w:numId w:val="35"/>
        </w:numPr>
        <w:shd w:val="clear" w:color="auto" w:fill="FFFFFF"/>
        <w:spacing w:after="80" w:line="276" w:lineRule="auto"/>
        <w:ind w:left="709" w:hanging="425"/>
        <w:jc w:val="both"/>
        <w:rPr>
          <w:rFonts w:ascii="Verdana" w:hAnsi="Verdana" w:cs="TTE1771BD8t00"/>
          <w:sz w:val="20"/>
          <w:szCs w:val="20"/>
        </w:rPr>
      </w:pPr>
      <w:r w:rsidRPr="00A14F94">
        <w:rPr>
          <w:rFonts w:ascii="Verdana" w:hAnsi="Verdana" w:cs="TTE1771BD8t00"/>
          <w:sz w:val="20"/>
          <w:szCs w:val="20"/>
        </w:rPr>
        <w:t>pozyskać we własnym zakresie materiały archiwalne, potrzebne do wykonania dokumentacji projektowej, znajdujące się w zasobach odpowiednich instytucji;</w:t>
      </w:r>
    </w:p>
    <w:p w:rsidR="00A87E84" w:rsidRPr="00A14F94" w:rsidRDefault="00A87E84" w:rsidP="00A87E84">
      <w:pPr>
        <w:numPr>
          <w:ilvl w:val="4"/>
          <w:numId w:val="35"/>
        </w:numPr>
        <w:shd w:val="clear" w:color="auto" w:fill="FFFFFF"/>
        <w:spacing w:after="80" w:line="276" w:lineRule="auto"/>
        <w:ind w:left="709" w:hanging="425"/>
        <w:jc w:val="both"/>
        <w:rPr>
          <w:rFonts w:ascii="Verdana" w:hAnsi="Verdana" w:cs="TTE1771BD8t00"/>
          <w:sz w:val="20"/>
          <w:szCs w:val="20"/>
        </w:rPr>
      </w:pPr>
      <w:r w:rsidRPr="00A14F94">
        <w:rPr>
          <w:rFonts w:ascii="Verdana" w:hAnsi="Verdana" w:cs="TTE1771BD8t00"/>
          <w:sz w:val="20"/>
          <w:szCs w:val="20"/>
        </w:rPr>
        <w:t>uzyskać wszystkich niezbędne opinie, uzgodnienia oraz sprawdzenia;</w:t>
      </w:r>
    </w:p>
    <w:p w:rsidR="00A87E84" w:rsidRPr="00A14F94" w:rsidRDefault="00A87E84" w:rsidP="00A87E84">
      <w:pPr>
        <w:numPr>
          <w:ilvl w:val="4"/>
          <w:numId w:val="35"/>
        </w:numPr>
        <w:shd w:val="clear" w:color="auto" w:fill="FFFFFF"/>
        <w:spacing w:after="80" w:line="276" w:lineRule="auto"/>
        <w:ind w:left="709" w:hanging="425"/>
        <w:jc w:val="both"/>
        <w:rPr>
          <w:rFonts w:ascii="Verdana" w:hAnsi="Verdana" w:cs="TTE1771BD8t00"/>
          <w:sz w:val="20"/>
          <w:szCs w:val="20"/>
        </w:rPr>
      </w:pPr>
      <w:r w:rsidRPr="00A14F94">
        <w:rPr>
          <w:rFonts w:ascii="Verdana" w:hAnsi="Verdana" w:cs="TTE1771BD8t00"/>
          <w:sz w:val="20"/>
          <w:szCs w:val="20"/>
        </w:rPr>
        <w:t>współpracować, w zakresie niezbędnym do wykonania opracowania, z innymi Wykonawcami działającymi na zlecenie Zamawiającego;</w:t>
      </w:r>
    </w:p>
    <w:p w:rsidR="00A87E84" w:rsidRPr="00A14F94" w:rsidRDefault="00A87E84" w:rsidP="00A87E84">
      <w:pPr>
        <w:numPr>
          <w:ilvl w:val="4"/>
          <w:numId w:val="35"/>
        </w:numPr>
        <w:shd w:val="clear" w:color="auto" w:fill="FFFFFF"/>
        <w:tabs>
          <w:tab w:val="left" w:pos="709"/>
        </w:tabs>
        <w:spacing w:after="80" w:line="276" w:lineRule="auto"/>
        <w:ind w:left="709" w:hanging="425"/>
        <w:jc w:val="both"/>
        <w:rPr>
          <w:rFonts w:ascii="Verdana" w:hAnsi="Verdana" w:cs="TTE1771BD8t00"/>
          <w:sz w:val="20"/>
          <w:szCs w:val="20"/>
        </w:rPr>
      </w:pPr>
      <w:r w:rsidRPr="00A14F94">
        <w:rPr>
          <w:rFonts w:ascii="Verdana" w:hAnsi="Verdana" w:cs="TTE1771BD8t00"/>
          <w:sz w:val="20"/>
          <w:szCs w:val="20"/>
        </w:rPr>
        <w:t>do dokonywania w ramach  wynagrodzenia, o którym mowa w § 2 ust 1 wszelkich uzupełnień i poprawek w opracowaniu na żądanie organów opiniujących;</w:t>
      </w:r>
    </w:p>
    <w:p w:rsidR="00A87E84" w:rsidRPr="0043185C" w:rsidRDefault="00A87E84" w:rsidP="00A87E84">
      <w:pPr>
        <w:shd w:val="clear" w:color="auto" w:fill="FFFFFF"/>
        <w:spacing w:after="80" w:line="276" w:lineRule="auto"/>
        <w:ind w:left="709"/>
        <w:jc w:val="both"/>
        <w:rPr>
          <w:rFonts w:ascii="Verdana" w:hAnsi="Verdana" w:cs="TTE1771BD8t00"/>
          <w:sz w:val="20"/>
          <w:szCs w:val="20"/>
        </w:rPr>
      </w:pPr>
      <w:r w:rsidRPr="00A14F94">
        <w:rPr>
          <w:rFonts w:ascii="Verdana" w:hAnsi="Verdana" w:cs="TTE1771BD8t00"/>
          <w:sz w:val="20"/>
          <w:szCs w:val="20"/>
        </w:rPr>
        <w:t>zapewnić Zamawiającemu lub upoważnionemu przez niego przedstawicielowi nieogranicz</w:t>
      </w:r>
      <w:r>
        <w:rPr>
          <w:rFonts w:ascii="Verdana" w:hAnsi="Verdana" w:cs="TTE1771BD8t00"/>
          <w:sz w:val="20"/>
          <w:szCs w:val="20"/>
        </w:rPr>
        <w:t xml:space="preserve">ony dostęp do wszelkich danych </w:t>
      </w:r>
      <w:r w:rsidRPr="00A14F94">
        <w:rPr>
          <w:rFonts w:ascii="Verdana" w:hAnsi="Verdana" w:cs="TTE1771BD8t00"/>
          <w:sz w:val="20"/>
          <w:szCs w:val="20"/>
        </w:rPr>
        <w:t>i dokumentów potrzebnych do kontroli realizacji Umowy w okresie trwania Umowy, a następnie w ciągu 5 lat po jej ukończeniu, po otrzymaniu za</w:t>
      </w:r>
      <w:r>
        <w:rPr>
          <w:rFonts w:ascii="Verdana" w:hAnsi="Verdana" w:cs="TTE1771BD8t00"/>
          <w:sz w:val="20"/>
          <w:szCs w:val="20"/>
        </w:rPr>
        <w:t>wiadomienia z wyprzedzeniem 7 –</w:t>
      </w:r>
      <w:r w:rsidRPr="00A14F94">
        <w:rPr>
          <w:rFonts w:ascii="Verdana" w:hAnsi="Verdana" w:cs="TTE1771BD8t00"/>
          <w:sz w:val="20"/>
          <w:szCs w:val="20"/>
        </w:rPr>
        <w:t>dniowym</w:t>
      </w:r>
      <w:r>
        <w:rPr>
          <w:rFonts w:ascii="Verdana" w:hAnsi="Verdana" w:cs="TTE1771BD8t00"/>
          <w:sz w:val="20"/>
          <w:szCs w:val="20"/>
        </w:rPr>
        <w:t>,</w:t>
      </w:r>
    </w:p>
    <w:p w:rsidR="00A87E84" w:rsidRPr="00A14F94" w:rsidRDefault="00A87E84" w:rsidP="00A87E84">
      <w:pPr>
        <w:numPr>
          <w:ilvl w:val="4"/>
          <w:numId w:val="35"/>
        </w:numPr>
        <w:shd w:val="clear" w:color="auto" w:fill="FFFFFF"/>
        <w:spacing w:after="80" w:line="276" w:lineRule="auto"/>
        <w:ind w:left="709" w:hanging="425"/>
        <w:jc w:val="both"/>
        <w:rPr>
          <w:rFonts w:ascii="Verdana" w:hAnsi="Verdana" w:cs="TTE1771BD8t00"/>
          <w:sz w:val="20"/>
          <w:szCs w:val="20"/>
        </w:rPr>
      </w:pPr>
      <w:r w:rsidRPr="00A14F94">
        <w:rPr>
          <w:rFonts w:ascii="Verdana" w:hAnsi="Verdana" w:cs="TTE1771BD8t00"/>
          <w:sz w:val="20"/>
          <w:szCs w:val="20"/>
        </w:rPr>
        <w:t>znać wszystkie przepisy wydane przez władze centralne i lokalne oraz inne przepisy, regulaminy i wytyczne, które s</w:t>
      </w:r>
      <w:r>
        <w:rPr>
          <w:rFonts w:ascii="Verdana" w:hAnsi="Verdana" w:cs="TTE1771BD8t00"/>
          <w:sz w:val="20"/>
          <w:szCs w:val="20"/>
        </w:rPr>
        <w:t>ą w jakikolwiek sposób związane</w:t>
      </w:r>
      <w:r>
        <w:rPr>
          <w:rFonts w:ascii="Verdana" w:hAnsi="Verdana" w:cs="TTE1771BD8t00"/>
          <w:sz w:val="20"/>
          <w:szCs w:val="20"/>
        </w:rPr>
        <w:br/>
      </w:r>
      <w:r w:rsidRPr="00A14F94">
        <w:rPr>
          <w:rFonts w:ascii="Verdana" w:hAnsi="Verdana" w:cs="TTE1771BD8t00"/>
          <w:sz w:val="20"/>
          <w:szCs w:val="20"/>
        </w:rPr>
        <w:t xml:space="preserve">z wykonywanymi opracowaniami projektowymi </w:t>
      </w:r>
      <w:r>
        <w:rPr>
          <w:rFonts w:ascii="Verdana" w:hAnsi="Verdana" w:cs="TTE1771BD8t00"/>
          <w:sz w:val="20"/>
          <w:szCs w:val="20"/>
        </w:rPr>
        <w:t>i będzie w pełni odpowiedzialny</w:t>
      </w:r>
      <w:r>
        <w:rPr>
          <w:rFonts w:ascii="Verdana" w:hAnsi="Verdana" w:cs="TTE1771BD8t00"/>
          <w:sz w:val="20"/>
          <w:szCs w:val="20"/>
        </w:rPr>
        <w:br/>
      </w:r>
      <w:r w:rsidRPr="00A14F94">
        <w:rPr>
          <w:rFonts w:ascii="Verdana" w:hAnsi="Verdana" w:cs="TTE1771BD8t00"/>
          <w:sz w:val="20"/>
          <w:szCs w:val="20"/>
        </w:rPr>
        <w:t>za przestrzeganie ich postanowień podczas wykonywania opracowań projektowych. Podstawowe obowiązki projektanta, wymagane prawem, określone są w art.20</w:t>
      </w:r>
      <w:r>
        <w:rPr>
          <w:rFonts w:ascii="Verdana" w:hAnsi="Verdana" w:cs="TTE1771BD8t00"/>
          <w:sz w:val="20"/>
          <w:szCs w:val="20"/>
        </w:rPr>
        <w:t xml:space="preserve"> ust. 1</w:t>
      </w:r>
      <w:r>
        <w:rPr>
          <w:rFonts w:ascii="Verdana" w:hAnsi="Verdana" w:cs="TTE1771BD8t00"/>
          <w:sz w:val="20"/>
          <w:szCs w:val="20"/>
        </w:rPr>
        <w:br/>
      </w:r>
      <w:r w:rsidRPr="00A14F94">
        <w:rPr>
          <w:rFonts w:ascii="Verdana" w:hAnsi="Verdana" w:cs="TTE1771BD8t00"/>
          <w:sz w:val="20"/>
          <w:szCs w:val="20"/>
        </w:rPr>
        <w:t>i 2. ustawy prawo budowlane oraz w ustawie o samorządzie zawodowym architektów oraz inżynierów budownictwa;</w:t>
      </w:r>
    </w:p>
    <w:p w:rsidR="00A87E84" w:rsidRPr="00A14F94" w:rsidRDefault="00A87E84" w:rsidP="00A87E84">
      <w:pPr>
        <w:numPr>
          <w:ilvl w:val="0"/>
          <w:numId w:val="27"/>
        </w:numPr>
        <w:tabs>
          <w:tab w:val="num" w:pos="426"/>
        </w:tabs>
        <w:spacing w:after="80" w:line="276" w:lineRule="auto"/>
        <w:ind w:left="426" w:hanging="426"/>
        <w:jc w:val="both"/>
        <w:rPr>
          <w:rFonts w:ascii="Verdana" w:hAnsi="Verdana" w:cs="TTE1771BD8t00"/>
          <w:sz w:val="20"/>
          <w:szCs w:val="20"/>
        </w:rPr>
      </w:pPr>
      <w:r w:rsidRPr="00A14F94">
        <w:rPr>
          <w:rFonts w:ascii="Verdana" w:hAnsi="Verdana" w:cs="TTE1771BD8t00"/>
          <w:sz w:val="20"/>
          <w:szCs w:val="20"/>
        </w:rPr>
        <w:t>Wykonawca, z uwzględnieniem pozostałych obowiązków określonych w ust. 1-8, jest zobowiązany także:</w:t>
      </w:r>
    </w:p>
    <w:p w:rsidR="00A87E84" w:rsidRPr="00A14F94" w:rsidRDefault="00A87E84" w:rsidP="00A87E84">
      <w:pPr>
        <w:numPr>
          <w:ilvl w:val="0"/>
          <w:numId w:val="28"/>
        </w:numPr>
        <w:shd w:val="clear" w:color="auto" w:fill="FFFFFF"/>
        <w:tabs>
          <w:tab w:val="num" w:pos="709"/>
        </w:tabs>
        <w:spacing w:after="80" w:line="276" w:lineRule="auto"/>
        <w:ind w:left="709" w:hanging="283"/>
        <w:jc w:val="both"/>
        <w:rPr>
          <w:rFonts w:ascii="Verdana" w:hAnsi="Verdana" w:cs="TTE1771BD8t00"/>
          <w:sz w:val="20"/>
          <w:szCs w:val="20"/>
        </w:rPr>
      </w:pPr>
      <w:r w:rsidRPr="00A14F94">
        <w:rPr>
          <w:rFonts w:ascii="Verdana" w:hAnsi="Verdana" w:cs="TTE1771BD8t00"/>
          <w:sz w:val="20"/>
          <w:szCs w:val="20"/>
        </w:rPr>
        <w:t>realizować objęte treścią niniejszej Umowy pisemne polecenia Zamawiającego;</w:t>
      </w:r>
    </w:p>
    <w:p w:rsidR="00A87E84" w:rsidRPr="00A14F94" w:rsidRDefault="00A87E84" w:rsidP="00A87E84">
      <w:pPr>
        <w:numPr>
          <w:ilvl w:val="0"/>
          <w:numId w:val="28"/>
        </w:numPr>
        <w:shd w:val="clear" w:color="auto" w:fill="FFFFFF"/>
        <w:tabs>
          <w:tab w:val="num" w:pos="709"/>
        </w:tabs>
        <w:spacing w:after="80" w:line="276" w:lineRule="auto"/>
        <w:ind w:left="709" w:hanging="283"/>
        <w:jc w:val="both"/>
        <w:rPr>
          <w:rFonts w:ascii="Verdana" w:hAnsi="Verdana" w:cs="TTE1771BD8t00"/>
          <w:sz w:val="20"/>
          <w:szCs w:val="20"/>
        </w:rPr>
      </w:pPr>
      <w:r w:rsidRPr="00A14F94">
        <w:rPr>
          <w:rFonts w:ascii="Verdana" w:hAnsi="Verdana" w:cs="TTE1771BD8t00"/>
          <w:sz w:val="20"/>
          <w:szCs w:val="20"/>
        </w:rPr>
        <w:t>niezwłocznie, pisemnie informować Zamawiającego o problemach lub okolicznościach mogących wpłynąć na jakość lub termin zakończenia Etapów Umowy lub jej poszczególnych elementów;</w:t>
      </w:r>
    </w:p>
    <w:p w:rsidR="00A87E84" w:rsidRPr="00A14F94" w:rsidRDefault="00A87E84" w:rsidP="00A87E84">
      <w:pPr>
        <w:numPr>
          <w:ilvl w:val="0"/>
          <w:numId w:val="28"/>
        </w:numPr>
        <w:shd w:val="clear" w:color="auto" w:fill="FFFFFF"/>
        <w:tabs>
          <w:tab w:val="left" w:pos="709"/>
          <w:tab w:val="num" w:pos="851"/>
        </w:tabs>
        <w:spacing w:after="80" w:line="276" w:lineRule="auto"/>
        <w:ind w:left="709" w:hanging="305"/>
        <w:jc w:val="both"/>
        <w:rPr>
          <w:rFonts w:ascii="Verdana" w:hAnsi="Verdana" w:cs="TTE1771BD8t00"/>
          <w:sz w:val="20"/>
          <w:szCs w:val="20"/>
        </w:rPr>
      </w:pPr>
      <w:r w:rsidRPr="00A14F94">
        <w:rPr>
          <w:rFonts w:ascii="Verdana" w:hAnsi="Verdana" w:cs="TTE1771BD8t00"/>
          <w:sz w:val="20"/>
          <w:szCs w:val="20"/>
        </w:rPr>
        <w:t>przekazać Zamawiającemu kserokopie wszystkich orzeczeń organów administracji publicznej oraz opinii i uzgodnień innych podmiotów wydanych w trakcie obowiązywania Umowy wraz ze stanowiskiem Wykonawcy niezwłocznie od dnia ich otrzymania przez Wykonawcę w terminie umożliwiającym Zamawiającemu skorzystanie z trybu odwoławczego;</w:t>
      </w:r>
    </w:p>
    <w:p w:rsidR="00A87E84" w:rsidRPr="00A14F94" w:rsidRDefault="00A87E84" w:rsidP="00A87E84">
      <w:pPr>
        <w:numPr>
          <w:ilvl w:val="0"/>
          <w:numId w:val="28"/>
        </w:numPr>
        <w:shd w:val="clear" w:color="auto" w:fill="FFFFFF"/>
        <w:tabs>
          <w:tab w:val="num" w:pos="709"/>
        </w:tabs>
        <w:spacing w:after="80" w:line="276" w:lineRule="auto"/>
        <w:ind w:left="709" w:hanging="283"/>
        <w:jc w:val="both"/>
        <w:rPr>
          <w:rFonts w:ascii="Verdana" w:hAnsi="Verdana" w:cs="TTE1771BD8t00"/>
          <w:sz w:val="20"/>
          <w:szCs w:val="20"/>
        </w:rPr>
      </w:pPr>
      <w:r w:rsidRPr="00A14F94">
        <w:rPr>
          <w:rFonts w:ascii="Verdana" w:hAnsi="Verdana" w:cs="TTE1771BD8t00"/>
          <w:sz w:val="20"/>
          <w:szCs w:val="20"/>
        </w:rPr>
        <w:t>brać udział, na każdym Etapie Umowy, w spotkaniach informacyjnych ze społeczeństwem lub konsultacjach społecznych prowadzonych przez Zamawiającego lub właściwe organy w celu merytorycznego i techn</w:t>
      </w:r>
      <w:r>
        <w:rPr>
          <w:rFonts w:ascii="Verdana" w:hAnsi="Verdana" w:cs="TTE1771BD8t00"/>
          <w:sz w:val="20"/>
          <w:szCs w:val="20"/>
        </w:rPr>
        <w:t>icznego wsparcia Zamawiającego,</w:t>
      </w:r>
      <w:r>
        <w:rPr>
          <w:rFonts w:ascii="Verdana" w:hAnsi="Verdana" w:cs="TTE1771BD8t00"/>
          <w:sz w:val="20"/>
          <w:szCs w:val="20"/>
        </w:rPr>
        <w:br/>
      </w:r>
      <w:r w:rsidRPr="00A14F94">
        <w:rPr>
          <w:rFonts w:ascii="Verdana" w:hAnsi="Verdana" w:cs="TTE1771BD8t00"/>
          <w:sz w:val="20"/>
          <w:szCs w:val="20"/>
        </w:rPr>
        <w:t>na wniosek Zamawiającego;</w:t>
      </w:r>
    </w:p>
    <w:p w:rsidR="00A87E84" w:rsidRPr="00A14F94" w:rsidRDefault="00A87E84" w:rsidP="00A87E84">
      <w:pPr>
        <w:numPr>
          <w:ilvl w:val="0"/>
          <w:numId w:val="28"/>
        </w:numPr>
        <w:shd w:val="clear" w:color="auto" w:fill="FFFFFF"/>
        <w:tabs>
          <w:tab w:val="num" w:pos="709"/>
        </w:tabs>
        <w:spacing w:after="80" w:line="276" w:lineRule="auto"/>
        <w:ind w:left="709" w:hanging="283"/>
        <w:jc w:val="both"/>
        <w:rPr>
          <w:rFonts w:ascii="Verdana" w:hAnsi="Verdana" w:cs="TTE1771BD8t00"/>
          <w:sz w:val="20"/>
          <w:szCs w:val="20"/>
        </w:rPr>
      </w:pPr>
      <w:r w:rsidRPr="00A14F94">
        <w:rPr>
          <w:rFonts w:ascii="Verdana" w:hAnsi="Verdana" w:cs="TTE1771BD8t00"/>
          <w:sz w:val="20"/>
          <w:szCs w:val="20"/>
        </w:rPr>
        <w:t>reprezentować Zamawiającego w kontaktach z władzami lokalnymi wszystkich</w:t>
      </w:r>
      <w:r w:rsidRPr="00A14F94">
        <w:rPr>
          <w:rFonts w:ascii="Verdana" w:eastAsia="Arial Unicode MS" w:hAnsi="Verdana" w:cs="TTE1771BD8t00"/>
          <w:sz w:val="20"/>
          <w:szCs w:val="20"/>
          <w:lang w:val="pl"/>
        </w:rPr>
        <w:t xml:space="preserve"> </w:t>
      </w:r>
      <w:r w:rsidRPr="00A14F94">
        <w:rPr>
          <w:rFonts w:ascii="Verdana" w:hAnsi="Verdana" w:cs="TTE1771BD8t00"/>
          <w:sz w:val="20"/>
          <w:szCs w:val="20"/>
        </w:rPr>
        <w:t>szczebli w zakresie wynikającym z realizacji przedmiotu Umowy;</w:t>
      </w:r>
    </w:p>
    <w:p w:rsidR="00A87E84" w:rsidRPr="00A14F94" w:rsidRDefault="00A87E84" w:rsidP="00A87E84">
      <w:pPr>
        <w:numPr>
          <w:ilvl w:val="0"/>
          <w:numId w:val="28"/>
        </w:numPr>
        <w:shd w:val="clear" w:color="auto" w:fill="FFFFFF"/>
        <w:tabs>
          <w:tab w:val="num" w:pos="709"/>
          <w:tab w:val="left" w:pos="851"/>
        </w:tabs>
        <w:spacing w:after="80" w:line="276" w:lineRule="auto"/>
        <w:ind w:left="709" w:hanging="283"/>
        <w:jc w:val="both"/>
        <w:rPr>
          <w:rFonts w:ascii="Verdana" w:hAnsi="Verdana" w:cs="TTE1771BD8t00"/>
          <w:sz w:val="20"/>
          <w:szCs w:val="20"/>
        </w:rPr>
      </w:pPr>
      <w:r w:rsidRPr="00A14F94">
        <w:rPr>
          <w:rFonts w:ascii="Verdana" w:hAnsi="Verdana" w:cs="TTE1771BD8t00"/>
          <w:sz w:val="20"/>
          <w:szCs w:val="20"/>
        </w:rPr>
        <w:t>terminowo przekazywać prawidłowo przygotowane raporty i harmonogramy;</w:t>
      </w:r>
    </w:p>
    <w:p w:rsidR="00A87E84" w:rsidRPr="00A14F94" w:rsidRDefault="00A87E84" w:rsidP="00A87E84">
      <w:pPr>
        <w:numPr>
          <w:ilvl w:val="0"/>
          <w:numId w:val="28"/>
        </w:numPr>
        <w:shd w:val="clear" w:color="auto" w:fill="FFFFFF"/>
        <w:tabs>
          <w:tab w:val="num" w:pos="709"/>
          <w:tab w:val="left" w:pos="851"/>
        </w:tabs>
        <w:spacing w:after="80" w:line="276" w:lineRule="auto"/>
        <w:ind w:left="709" w:hanging="283"/>
        <w:jc w:val="both"/>
        <w:rPr>
          <w:rFonts w:ascii="Verdana" w:hAnsi="Verdana" w:cs="TTE1771BD8t00"/>
          <w:sz w:val="20"/>
          <w:szCs w:val="20"/>
        </w:rPr>
      </w:pPr>
      <w:r w:rsidRPr="00A14F94">
        <w:rPr>
          <w:rFonts w:ascii="Verdana" w:hAnsi="Verdana" w:cs="TTE1771BD8t00"/>
          <w:sz w:val="20"/>
          <w:szCs w:val="20"/>
        </w:rPr>
        <w:t>przestrzegać praw autorskich i pokrewnych oraz licencji;</w:t>
      </w:r>
    </w:p>
    <w:p w:rsidR="00A87E84" w:rsidRPr="00A14F94" w:rsidRDefault="00A87E84" w:rsidP="00A87E84">
      <w:pPr>
        <w:numPr>
          <w:ilvl w:val="0"/>
          <w:numId w:val="28"/>
        </w:numPr>
        <w:shd w:val="clear" w:color="auto" w:fill="FFFFFF"/>
        <w:tabs>
          <w:tab w:val="num" w:pos="567"/>
          <w:tab w:val="left" w:pos="709"/>
        </w:tabs>
        <w:spacing w:after="80" w:line="276" w:lineRule="auto"/>
        <w:ind w:left="709" w:hanging="283"/>
        <w:jc w:val="both"/>
        <w:rPr>
          <w:rFonts w:ascii="Verdana" w:hAnsi="Verdana" w:cs="TTE1771BD8t00"/>
          <w:sz w:val="20"/>
          <w:szCs w:val="20"/>
        </w:rPr>
      </w:pPr>
      <w:r w:rsidRPr="00A14F94">
        <w:rPr>
          <w:rFonts w:ascii="Verdana" w:hAnsi="Verdana" w:cs="TTE1771BD8t00"/>
          <w:sz w:val="20"/>
          <w:szCs w:val="20"/>
        </w:rPr>
        <w:t xml:space="preserve">przestrzegać praw patentowych i będzie w pełni odpowiedzialny za wypełnienie wszelkich wymagań prawnych odnośnie znaków firmowych, nazw lub innych chronionych praw w odniesieniu do projektów, sprzętu, materiałów lub urządzeń użytych lub związanych z wykonywaniem opracowań. Wszelkie straty, koszty postępowania, obciążenia i wydatki </w:t>
      </w:r>
      <w:r w:rsidRPr="00A14F94">
        <w:rPr>
          <w:rFonts w:ascii="Verdana" w:hAnsi="Verdana" w:cs="TTE1771BD8t00"/>
          <w:sz w:val="20"/>
          <w:szCs w:val="20"/>
        </w:rPr>
        <w:lastRenderedPageBreak/>
        <w:t>wynikłe z lub związane z naruszeniem jakichkolwiek praw patentowych przez Wykonawcę pokryje Wykonawca.</w:t>
      </w:r>
    </w:p>
    <w:p w:rsidR="00A87E84" w:rsidRPr="00A14F94" w:rsidRDefault="00A87E84" w:rsidP="00A87E84">
      <w:pPr>
        <w:numPr>
          <w:ilvl w:val="0"/>
          <w:numId w:val="27"/>
        </w:numPr>
        <w:tabs>
          <w:tab w:val="num" w:pos="426"/>
        </w:tabs>
        <w:spacing w:after="80" w:line="276" w:lineRule="auto"/>
        <w:ind w:left="426" w:hanging="426"/>
        <w:jc w:val="both"/>
        <w:rPr>
          <w:rFonts w:ascii="Verdana" w:hAnsi="Verdana" w:cs="TTE1771BD8t00"/>
          <w:sz w:val="20"/>
          <w:szCs w:val="20"/>
        </w:rPr>
      </w:pPr>
      <w:r w:rsidRPr="00A14F94">
        <w:rPr>
          <w:rFonts w:ascii="Verdana" w:hAnsi="Verdana" w:cs="TTE1771BD8t00"/>
          <w:sz w:val="20"/>
          <w:szCs w:val="20"/>
        </w:rPr>
        <w:t>Jeżeli w opinii Wykonawcy, polecenie Zamawiającego, o którym mowa w ust. 9 pkt 1 wykracza poza zakres uprawnień wynikający z Umowy, Wykonawca w terminie 3 dni roboczych od otrzymania takiego polecenia, powiadom</w:t>
      </w:r>
      <w:r>
        <w:rPr>
          <w:rFonts w:ascii="Verdana" w:hAnsi="Verdana" w:cs="TTE1771BD8t00"/>
          <w:sz w:val="20"/>
          <w:szCs w:val="20"/>
        </w:rPr>
        <w:t>i pisemnie wraz z uzasadnieniem</w:t>
      </w:r>
      <w:r>
        <w:rPr>
          <w:rFonts w:ascii="Verdana" w:hAnsi="Verdana" w:cs="TTE1771BD8t00"/>
          <w:sz w:val="20"/>
          <w:szCs w:val="20"/>
        </w:rPr>
        <w:br/>
      </w:r>
      <w:r w:rsidRPr="00A14F94">
        <w:rPr>
          <w:rFonts w:ascii="Verdana" w:hAnsi="Verdana" w:cs="TTE1771BD8t00"/>
          <w:sz w:val="20"/>
          <w:szCs w:val="20"/>
        </w:rPr>
        <w:t>o tym fakcie Zamawiającego. Zamawiający w terminie 3 dni roboczych od otrzymania powiadomienia Wykonawcy podejmie pisemną decyzję w sprawie, tj. potwierdzi, zmieni albo anuluje polecenie. Niepodjęcie w tym terminie decyzji przez Zamawiającego oznacza potwierdzenie wydanego wcześniej polecenia.</w:t>
      </w:r>
    </w:p>
    <w:p w:rsidR="00A87E84" w:rsidRPr="00A14F94" w:rsidRDefault="00A87E84" w:rsidP="00A87E84">
      <w:pPr>
        <w:pStyle w:val="Akapitzlist"/>
        <w:numPr>
          <w:ilvl w:val="0"/>
          <w:numId w:val="27"/>
        </w:numPr>
        <w:tabs>
          <w:tab w:val="clear" w:pos="1495"/>
          <w:tab w:val="num" w:pos="426"/>
        </w:tabs>
        <w:spacing w:after="80"/>
        <w:ind w:left="426" w:hanging="426"/>
        <w:jc w:val="both"/>
        <w:rPr>
          <w:rFonts w:ascii="Verdana" w:hAnsi="Verdana" w:cs="TTE1771BD8t00"/>
          <w:i/>
          <w:color w:val="0D0D0D"/>
        </w:rPr>
      </w:pPr>
      <w:r w:rsidRPr="00A14F94">
        <w:rPr>
          <w:rFonts w:ascii="Verdana" w:hAnsi="Verdana" w:cs="TTE1771BD8t00"/>
          <w:color w:val="0D0D0D"/>
        </w:rPr>
        <w:t>Wykonawca zobowiązuje się do prowadzenia strony internetowej kontraktu, która będzie prowadzona w okresie trwania Umowy. Strona zo</w:t>
      </w:r>
      <w:r>
        <w:rPr>
          <w:rFonts w:ascii="Verdana" w:hAnsi="Verdana" w:cs="TTE1771BD8t00"/>
          <w:color w:val="0D0D0D"/>
        </w:rPr>
        <w:t>stanie udostępniona nie później</w:t>
      </w:r>
      <w:r>
        <w:rPr>
          <w:rFonts w:ascii="Verdana" w:hAnsi="Verdana" w:cs="TTE1771BD8t00"/>
          <w:color w:val="0D0D0D"/>
        </w:rPr>
        <w:br/>
      </w:r>
      <w:r w:rsidRPr="00A14F94">
        <w:rPr>
          <w:rFonts w:ascii="Verdana" w:hAnsi="Verdana" w:cs="TTE1771BD8t00"/>
          <w:color w:val="0D0D0D"/>
        </w:rPr>
        <w:t xml:space="preserve">niż </w:t>
      </w:r>
      <w:r>
        <w:rPr>
          <w:rFonts w:ascii="Verdana" w:hAnsi="Verdana" w:cs="TTE1771BD8t00"/>
          <w:color w:val="0D0D0D"/>
        </w:rPr>
        <w:t>3 tygodnie</w:t>
      </w:r>
      <w:r w:rsidRPr="00A14F94">
        <w:rPr>
          <w:rFonts w:ascii="Verdana" w:hAnsi="Verdana" w:cs="TTE1771BD8t00"/>
          <w:color w:val="0D0D0D"/>
        </w:rPr>
        <w:t xml:space="preserve"> od podpisania Umowy i będzie aktualizowana co najmniej raz na tydzień lub w innym okresie ustalonym z Zamawiającym.*</w:t>
      </w:r>
    </w:p>
    <w:p w:rsidR="00A87E84" w:rsidRPr="00852226" w:rsidRDefault="00A87E84" w:rsidP="00A87E84">
      <w:pPr>
        <w:pStyle w:val="Akapitzlist"/>
        <w:spacing w:after="80"/>
        <w:ind w:left="426"/>
        <w:jc w:val="both"/>
        <w:rPr>
          <w:rFonts w:ascii="Verdana" w:hAnsi="Verdana"/>
          <w:b/>
        </w:rPr>
      </w:pPr>
      <w:r w:rsidRPr="00A14F94">
        <w:rPr>
          <w:rFonts w:ascii="Verdana" w:hAnsi="Verdana" w:cs="TTE1771BD8t00"/>
          <w:color w:val="0D0D0D"/>
        </w:rPr>
        <w:t>*</w:t>
      </w:r>
      <w:r>
        <w:rPr>
          <w:rFonts w:ascii="Verdana" w:hAnsi="Verdana" w:cs="TTE1771BD8t00"/>
          <w:i/>
          <w:color w:val="0D0D0D"/>
        </w:rPr>
        <w:t xml:space="preserve">zapis ust 11 będzie miał </w:t>
      </w:r>
      <w:r w:rsidRPr="00A14F94">
        <w:rPr>
          <w:rFonts w:ascii="Verdana" w:hAnsi="Verdana" w:cs="TTE1771BD8t00"/>
          <w:i/>
          <w:color w:val="0D0D0D"/>
        </w:rPr>
        <w:t xml:space="preserve"> zastosowanie w przypadku, gdy Wykonawca w ramach kryterium oceny ofert zdeklaruje prowadzenie strony</w:t>
      </w:r>
      <w:r>
        <w:rPr>
          <w:rFonts w:ascii="Verdana" w:hAnsi="Verdana" w:cs="TTE1771BD8t00"/>
          <w:i/>
          <w:color w:val="0D0D0D"/>
        </w:rPr>
        <w:t xml:space="preserve"> internetowej</w:t>
      </w:r>
      <w:r w:rsidRPr="00A14F94">
        <w:rPr>
          <w:rFonts w:ascii="Verdana" w:hAnsi="Verdana" w:cs="TTE1771BD8t00"/>
          <w:i/>
          <w:color w:val="0D0D0D"/>
        </w:rPr>
        <w:t>.</w:t>
      </w:r>
      <w:bookmarkStart w:id="1" w:name="_Toc451267363"/>
    </w:p>
    <w:p w:rsidR="00A87E84" w:rsidRPr="00A14F94" w:rsidRDefault="00A87E84" w:rsidP="00A87E84">
      <w:pPr>
        <w:spacing w:before="360" w:line="276" w:lineRule="auto"/>
        <w:jc w:val="center"/>
        <w:outlineLvl w:val="0"/>
        <w:rPr>
          <w:rFonts w:ascii="Verdana" w:hAnsi="Verdana" w:cs="TTE1768698t00"/>
          <w:b/>
          <w:sz w:val="20"/>
          <w:szCs w:val="20"/>
        </w:rPr>
      </w:pPr>
      <w:r w:rsidRPr="00A14F94">
        <w:rPr>
          <w:rFonts w:ascii="Verdana" w:hAnsi="Verdana" w:cs="TTE1768698t00"/>
          <w:b/>
          <w:sz w:val="20"/>
          <w:szCs w:val="20"/>
        </w:rPr>
        <w:t>§</w:t>
      </w:r>
      <w:bookmarkEnd w:id="1"/>
      <w:r w:rsidRPr="00A14F94">
        <w:rPr>
          <w:rFonts w:ascii="Verdana" w:hAnsi="Verdana" w:cs="TTE1768698t00"/>
          <w:b/>
          <w:sz w:val="20"/>
          <w:szCs w:val="20"/>
        </w:rPr>
        <w:t>6</w:t>
      </w:r>
    </w:p>
    <w:p w:rsidR="00A87E84" w:rsidRDefault="00A87E84" w:rsidP="00A87E84">
      <w:pPr>
        <w:spacing w:after="120" w:line="276" w:lineRule="auto"/>
        <w:jc w:val="center"/>
        <w:rPr>
          <w:rFonts w:ascii="Verdana" w:hAnsi="Verdana" w:cs="TTE1768698t00"/>
          <w:b/>
          <w:sz w:val="20"/>
          <w:szCs w:val="20"/>
        </w:rPr>
      </w:pPr>
      <w:r w:rsidRPr="00A14F94">
        <w:rPr>
          <w:rFonts w:ascii="Verdana" w:hAnsi="Verdana" w:cs="TTE1768698t00"/>
          <w:b/>
          <w:sz w:val="20"/>
          <w:szCs w:val="20"/>
        </w:rPr>
        <w:t>(personel Wykonawcy)</w:t>
      </w:r>
    </w:p>
    <w:p w:rsidR="00A87E84" w:rsidRPr="00A14F94" w:rsidRDefault="00A87E84" w:rsidP="00A87E84">
      <w:pPr>
        <w:spacing w:after="120" w:line="276" w:lineRule="auto"/>
        <w:ind w:left="1077"/>
        <w:jc w:val="center"/>
        <w:rPr>
          <w:rFonts w:ascii="Verdana" w:hAnsi="Verdana" w:cs="TTE1768698t00"/>
          <w:b/>
          <w:sz w:val="20"/>
          <w:szCs w:val="20"/>
        </w:rPr>
      </w:pPr>
    </w:p>
    <w:p w:rsidR="00A87E84" w:rsidRPr="00A14F94" w:rsidRDefault="00A87E84" w:rsidP="003A1949">
      <w:pPr>
        <w:numPr>
          <w:ilvl w:val="0"/>
          <w:numId w:val="39"/>
        </w:numPr>
        <w:spacing w:before="120" w:after="120" w:line="276" w:lineRule="auto"/>
        <w:ind w:left="426" w:right="-1" w:hanging="284"/>
        <w:jc w:val="both"/>
        <w:rPr>
          <w:rFonts w:ascii="Verdana" w:eastAsia="MS Reference Sans Serif" w:hAnsi="Verdana" w:cs="Calibri"/>
          <w:sz w:val="20"/>
          <w:szCs w:val="20"/>
        </w:rPr>
      </w:pPr>
      <w:r w:rsidRPr="00A14F94">
        <w:rPr>
          <w:rFonts w:ascii="Verdana" w:eastAsia="MS Reference Sans Serif" w:hAnsi="Verdana" w:cs="MS Reference Sans Serif"/>
          <w:sz w:val="20"/>
          <w:szCs w:val="20"/>
          <w:lang w:eastAsia="ar-SA"/>
        </w:rPr>
        <w:t>Wykonawca zobowiązuje się skierować do wykonania zamówienia osoby wskazane imiennie w przedłożonym przez Wykonawcę Wykazie osób oraz innych ekspertów wskazanych w OPZ.</w:t>
      </w:r>
    </w:p>
    <w:p w:rsidR="00A87E84" w:rsidRPr="00A14F94" w:rsidRDefault="00A87E84" w:rsidP="003A1949">
      <w:pPr>
        <w:numPr>
          <w:ilvl w:val="0"/>
          <w:numId w:val="39"/>
        </w:numPr>
        <w:spacing w:before="120" w:after="120" w:line="276" w:lineRule="auto"/>
        <w:ind w:left="426" w:right="-1" w:hanging="284"/>
        <w:jc w:val="both"/>
        <w:rPr>
          <w:rFonts w:ascii="Verdana" w:eastAsia="MS Reference Sans Serif" w:hAnsi="Verdana" w:cs="Calibri"/>
          <w:sz w:val="20"/>
          <w:szCs w:val="20"/>
        </w:rPr>
      </w:pPr>
      <w:r w:rsidRPr="00A14F94">
        <w:rPr>
          <w:rFonts w:ascii="Verdana" w:eastAsia="MS Reference Sans Serif" w:hAnsi="Verdana" w:cs="MS Reference Sans Serif"/>
          <w:sz w:val="20"/>
          <w:szCs w:val="20"/>
          <w:lang w:eastAsia="ar-SA"/>
        </w:rPr>
        <w:t xml:space="preserve">Wykonawca zobowiązuje się przedłożyć Zamawiającemu imienny wykaz </w:t>
      </w:r>
      <w:r w:rsidRPr="00A14F94">
        <w:rPr>
          <w:rFonts w:ascii="Verdana" w:eastAsia="MS Reference Sans Serif" w:hAnsi="Verdana" w:cs="Calibri"/>
          <w:sz w:val="20"/>
          <w:szCs w:val="20"/>
        </w:rPr>
        <w:t>innych ekspertów, wymienionych w OPZ, skierowanych do realizacji usługi w terminie 14 dni od dnia zawarcia Umowy.</w:t>
      </w:r>
    </w:p>
    <w:p w:rsidR="00A87E84" w:rsidRPr="00A14F94" w:rsidRDefault="00A87E84" w:rsidP="003A1949">
      <w:pPr>
        <w:numPr>
          <w:ilvl w:val="0"/>
          <w:numId w:val="39"/>
        </w:numPr>
        <w:suppressAutoHyphens/>
        <w:autoSpaceDE w:val="0"/>
        <w:autoSpaceDN w:val="0"/>
        <w:adjustRightInd w:val="0"/>
        <w:spacing w:after="80" w:line="276" w:lineRule="auto"/>
        <w:ind w:left="425" w:hanging="357"/>
        <w:jc w:val="both"/>
        <w:rPr>
          <w:rFonts w:ascii="Verdana" w:hAnsi="Verdana" w:cs="Calibri"/>
          <w:sz w:val="20"/>
          <w:szCs w:val="20"/>
        </w:rPr>
      </w:pPr>
      <w:r w:rsidRPr="00A14F94">
        <w:rPr>
          <w:rFonts w:ascii="Verdana" w:hAnsi="Verdana" w:cs="Verdana"/>
          <w:sz w:val="20"/>
          <w:szCs w:val="20"/>
          <w:lang w:eastAsia="en-US"/>
        </w:rPr>
        <w:t xml:space="preserve">Skierowanie, bez akceptacji Zamawiającego, do wykonywania zamówienia innych osób niż wskazane </w:t>
      </w:r>
      <w:r w:rsidRPr="00A14F94">
        <w:rPr>
          <w:rFonts w:ascii="Verdana" w:hAnsi="Verdana" w:cs="Verdana"/>
          <w:sz w:val="20"/>
          <w:szCs w:val="20"/>
          <w:lang w:eastAsia="ar-SA"/>
        </w:rPr>
        <w:t xml:space="preserve">Wykazie Osób </w:t>
      </w:r>
      <w:r w:rsidRPr="00A14F94">
        <w:rPr>
          <w:rFonts w:ascii="Verdana" w:hAnsi="Verdana" w:cs="Verdana"/>
          <w:sz w:val="20"/>
          <w:szCs w:val="20"/>
          <w:lang w:eastAsia="en-US"/>
        </w:rPr>
        <w:t xml:space="preserve"> stanowi podstawę odstąpienia od Umowy przez Zamawiającego z winy Wykonawcy.</w:t>
      </w:r>
    </w:p>
    <w:p w:rsidR="00A87E84" w:rsidRPr="00A14F94" w:rsidRDefault="00A87E84" w:rsidP="003A1949">
      <w:pPr>
        <w:numPr>
          <w:ilvl w:val="0"/>
          <w:numId w:val="39"/>
        </w:numPr>
        <w:suppressAutoHyphens/>
        <w:spacing w:after="120" w:line="276" w:lineRule="auto"/>
        <w:ind w:left="426"/>
        <w:jc w:val="both"/>
        <w:rPr>
          <w:rFonts w:ascii="Verdana" w:hAnsi="Verdana"/>
          <w:bCs/>
          <w:sz w:val="20"/>
          <w:szCs w:val="20"/>
          <w:lang w:eastAsia="ar-SA"/>
        </w:rPr>
      </w:pPr>
      <w:r w:rsidRPr="00A14F94">
        <w:rPr>
          <w:rFonts w:ascii="Verdana" w:hAnsi="Verdana"/>
          <w:sz w:val="20"/>
          <w:szCs w:val="20"/>
          <w:lang w:eastAsia="ar-SA"/>
        </w:rPr>
        <w:t>W przypadku zaistnienia konieczności powierzenia jakichkolwiek prac związanych z Umową osobom innym niż wskazane w Wykazie osób, Wykonawca jest zobowiązany pisemnie uzasadnić zmianę i prz</w:t>
      </w:r>
      <w:r>
        <w:rPr>
          <w:rFonts w:ascii="Verdana" w:hAnsi="Verdana"/>
          <w:sz w:val="20"/>
          <w:szCs w:val="20"/>
          <w:lang w:eastAsia="ar-SA"/>
        </w:rPr>
        <w:t>edstawić propozycję nowej osoby</w:t>
      </w:r>
      <w:r>
        <w:rPr>
          <w:rFonts w:ascii="Verdana" w:hAnsi="Verdana"/>
          <w:sz w:val="20"/>
          <w:szCs w:val="20"/>
          <w:lang w:eastAsia="ar-SA"/>
        </w:rPr>
        <w:br/>
      </w:r>
      <w:r w:rsidRPr="00A14F94">
        <w:rPr>
          <w:rFonts w:ascii="Verdana" w:hAnsi="Verdana"/>
          <w:sz w:val="20"/>
          <w:szCs w:val="20"/>
          <w:lang w:eastAsia="ar-SA"/>
        </w:rPr>
        <w:t>do akceptacji Zamawiającego. Zaproponowany kandydat winien spełniać wymagania zawarte w Specyfikacji Istotnych Warunk</w:t>
      </w:r>
      <w:r>
        <w:rPr>
          <w:rFonts w:ascii="Verdana" w:hAnsi="Verdana"/>
          <w:sz w:val="20"/>
          <w:szCs w:val="20"/>
          <w:lang w:eastAsia="ar-SA"/>
        </w:rPr>
        <w:t>ów Zamówienia oraz/lub  wykazać</w:t>
      </w:r>
      <w:r>
        <w:rPr>
          <w:rFonts w:ascii="Verdana" w:hAnsi="Verdana"/>
          <w:sz w:val="20"/>
          <w:szCs w:val="20"/>
          <w:lang w:eastAsia="ar-SA"/>
        </w:rPr>
        <w:br/>
      </w:r>
      <w:r w:rsidRPr="00A14F94">
        <w:rPr>
          <w:rFonts w:ascii="Verdana" w:hAnsi="Verdana"/>
          <w:sz w:val="20"/>
          <w:szCs w:val="20"/>
          <w:lang w:eastAsia="ar-SA"/>
        </w:rPr>
        <w:t>się doświadczeniem i wykształceniem na poziomie nie niższym niż wskazanym</w:t>
      </w:r>
      <w:r>
        <w:rPr>
          <w:rFonts w:ascii="Verdana" w:hAnsi="Verdana"/>
          <w:sz w:val="20"/>
          <w:szCs w:val="20"/>
          <w:lang w:eastAsia="ar-SA"/>
        </w:rPr>
        <w:t xml:space="preserve"> w ofercie</w:t>
      </w:r>
      <w:r>
        <w:rPr>
          <w:rFonts w:ascii="Verdana" w:hAnsi="Verdana"/>
          <w:sz w:val="20"/>
          <w:szCs w:val="20"/>
          <w:lang w:eastAsia="ar-SA"/>
        </w:rPr>
        <w:br/>
      </w:r>
      <w:r w:rsidRPr="00A14F94">
        <w:rPr>
          <w:rFonts w:ascii="Verdana" w:hAnsi="Verdana"/>
          <w:sz w:val="20"/>
          <w:szCs w:val="20"/>
          <w:lang w:eastAsia="ar-SA"/>
        </w:rPr>
        <w:t>do oceny i wykazania punktów w kryterium, o którym mowa w SIWZ. Zamawiający jest uprawniony do odrzucenia propozycji zmiany w terminie 7 dni roboczych od dnia otrzymania tej propozycji, jeżeli zaproponowany kandydat nie spełnia w/w wymagań.</w:t>
      </w:r>
    </w:p>
    <w:p w:rsidR="00A87E84" w:rsidRPr="00A14F94" w:rsidRDefault="00A87E84" w:rsidP="003A1949">
      <w:pPr>
        <w:numPr>
          <w:ilvl w:val="0"/>
          <w:numId w:val="39"/>
        </w:numPr>
        <w:spacing w:after="80" w:line="276" w:lineRule="auto"/>
        <w:ind w:left="426" w:hanging="426"/>
        <w:jc w:val="both"/>
        <w:rPr>
          <w:rFonts w:ascii="Verdana" w:hAnsi="Verdana" w:cs="TTE1771BD8t00"/>
          <w:sz w:val="20"/>
          <w:szCs w:val="20"/>
        </w:rPr>
      </w:pPr>
      <w:r w:rsidRPr="00A14F94">
        <w:rPr>
          <w:rFonts w:ascii="Verdana" w:hAnsi="Verdana" w:cs="TTE1771BD8t00"/>
          <w:sz w:val="20"/>
          <w:szCs w:val="20"/>
        </w:rPr>
        <w:t>W przypadku personelu ocenianego, w ramach kryterium oceny ofert „doświadczenie personelu” zmiana osób na wniosek Wykonawcy, w trakcie realizacji Umowy, może nastąpić jedynie w sytuacji gdy:</w:t>
      </w:r>
    </w:p>
    <w:p w:rsidR="00A87E84" w:rsidRPr="00A14F94" w:rsidRDefault="00A87E84" w:rsidP="003A1949">
      <w:pPr>
        <w:numPr>
          <w:ilvl w:val="0"/>
          <w:numId w:val="67"/>
        </w:numPr>
        <w:tabs>
          <w:tab w:val="left" w:pos="-2694"/>
          <w:tab w:val="left" w:pos="85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line="276" w:lineRule="auto"/>
        <w:ind w:right="49"/>
        <w:jc w:val="both"/>
        <w:rPr>
          <w:rFonts w:ascii="Verdana" w:hAnsi="Verdana"/>
          <w:sz w:val="20"/>
          <w:szCs w:val="20"/>
        </w:rPr>
      </w:pPr>
      <w:r w:rsidRPr="00A14F94">
        <w:rPr>
          <w:rFonts w:ascii="Verdana" w:hAnsi="Verdana"/>
          <w:sz w:val="20"/>
          <w:szCs w:val="20"/>
        </w:rPr>
        <w:t xml:space="preserve">nowy personel w ramach punktacji obliczonej na </w:t>
      </w:r>
      <w:r>
        <w:rPr>
          <w:rFonts w:ascii="Verdana" w:hAnsi="Verdana"/>
          <w:sz w:val="20"/>
          <w:szCs w:val="20"/>
        </w:rPr>
        <w:t>zasadach określonych</w:t>
      </w:r>
      <w:r>
        <w:rPr>
          <w:rFonts w:ascii="Verdana" w:hAnsi="Verdana"/>
          <w:sz w:val="20"/>
          <w:szCs w:val="20"/>
        </w:rPr>
        <w:br/>
      </w:r>
      <w:r w:rsidRPr="00A14F94">
        <w:rPr>
          <w:rFonts w:ascii="Verdana" w:hAnsi="Verdana"/>
          <w:sz w:val="20"/>
          <w:szCs w:val="20"/>
        </w:rPr>
        <w:t>w ww. kryterium otrzyma co najmniej taką samą ilość punktów, co personel wskazany w ofercie oraz</w:t>
      </w:r>
    </w:p>
    <w:p w:rsidR="00A87E84" w:rsidRPr="00A14F94" w:rsidRDefault="00A87E84" w:rsidP="003A1949">
      <w:pPr>
        <w:numPr>
          <w:ilvl w:val="0"/>
          <w:numId w:val="67"/>
        </w:numPr>
        <w:tabs>
          <w:tab w:val="left" w:pos="-2694"/>
          <w:tab w:val="left" w:pos="85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line="276" w:lineRule="auto"/>
        <w:ind w:right="49"/>
        <w:jc w:val="both"/>
        <w:rPr>
          <w:rFonts w:ascii="Verdana" w:hAnsi="Verdana"/>
          <w:sz w:val="20"/>
          <w:szCs w:val="20"/>
        </w:rPr>
      </w:pPr>
      <w:r w:rsidRPr="00A14F94">
        <w:rPr>
          <w:rFonts w:ascii="Verdana" w:hAnsi="Verdana"/>
          <w:sz w:val="20"/>
          <w:szCs w:val="20"/>
        </w:rPr>
        <w:t>kwalifikacje i doświadczenie wskazanych osób będą takie same lub wyższe od kwalifikacji i doświadczenia wymaganych w Specyfikacji Istotnych Warunków Zamówienia.</w:t>
      </w:r>
    </w:p>
    <w:p w:rsidR="00A87E84" w:rsidRPr="00A14F94" w:rsidRDefault="00A87E84" w:rsidP="003A1949">
      <w:pPr>
        <w:numPr>
          <w:ilvl w:val="0"/>
          <w:numId w:val="39"/>
        </w:numPr>
        <w:spacing w:after="80" w:line="276" w:lineRule="auto"/>
        <w:ind w:left="426" w:hanging="426"/>
        <w:jc w:val="both"/>
        <w:rPr>
          <w:rFonts w:ascii="Verdana" w:hAnsi="Verdana"/>
          <w:sz w:val="20"/>
          <w:szCs w:val="20"/>
        </w:rPr>
      </w:pPr>
      <w:r w:rsidRPr="00A14F94">
        <w:rPr>
          <w:rFonts w:ascii="Verdana" w:hAnsi="Verdana"/>
          <w:sz w:val="20"/>
          <w:szCs w:val="20"/>
        </w:rPr>
        <w:t xml:space="preserve">Zamawiający jest uprawniony do wystąpienia z pisemnym uzasadnionym żądaniem zmiany którejkolwiek z osób personelu, jeżeli w opinii Zamawiającego osoba ta jest nieefektywna </w:t>
      </w:r>
      <w:r w:rsidRPr="00A14F94">
        <w:rPr>
          <w:rFonts w:ascii="Verdana" w:hAnsi="Verdana"/>
          <w:sz w:val="20"/>
          <w:szCs w:val="20"/>
        </w:rPr>
        <w:lastRenderedPageBreak/>
        <w:t>lub nie wywiązuje się ze swoich obowiązków wynikających z Umowy. Żądanie to jest dla wykonawcy wiążące.</w:t>
      </w:r>
    </w:p>
    <w:p w:rsidR="00A87E84" w:rsidRPr="00A14F94" w:rsidRDefault="00A87E84" w:rsidP="003A1949">
      <w:pPr>
        <w:numPr>
          <w:ilvl w:val="0"/>
          <w:numId w:val="39"/>
        </w:numPr>
        <w:spacing w:after="80" w:line="276" w:lineRule="auto"/>
        <w:ind w:left="426" w:hanging="426"/>
        <w:jc w:val="both"/>
        <w:rPr>
          <w:rFonts w:ascii="Verdana" w:hAnsi="Verdana"/>
          <w:sz w:val="20"/>
          <w:szCs w:val="20"/>
        </w:rPr>
      </w:pPr>
      <w:r w:rsidRPr="00A14F94">
        <w:rPr>
          <w:rFonts w:ascii="Verdana" w:hAnsi="Verdana" w:cs="TTE1771BD8t00"/>
          <w:sz w:val="20"/>
          <w:szCs w:val="20"/>
        </w:rPr>
        <w:t xml:space="preserve">W przypadku, </w:t>
      </w:r>
      <w:r>
        <w:rPr>
          <w:rFonts w:ascii="Verdana" w:hAnsi="Verdana" w:cs="TTE1771BD8t00"/>
          <w:sz w:val="20"/>
          <w:szCs w:val="20"/>
        </w:rPr>
        <w:t>braku</w:t>
      </w:r>
      <w:r w:rsidRPr="00A14F94">
        <w:rPr>
          <w:rFonts w:ascii="Verdana" w:hAnsi="Verdana" w:cs="TTE1771BD8t00"/>
          <w:sz w:val="20"/>
          <w:szCs w:val="20"/>
        </w:rPr>
        <w:t xml:space="preserve"> porozumienia w zakresie zmiany osób personelu wykonującego przedmiot Umowy, Zamawiający zastrzega sobie prawo do odstąpienia od Umowy w terminie 60 dni od dnia przedstawienia propozycji zmiany osoby personelu Wykonawcy.</w:t>
      </w:r>
    </w:p>
    <w:p w:rsidR="00A87E84" w:rsidRPr="00A14F94" w:rsidRDefault="00A87E84" w:rsidP="003A1949">
      <w:pPr>
        <w:numPr>
          <w:ilvl w:val="0"/>
          <w:numId w:val="39"/>
        </w:numPr>
        <w:spacing w:after="80" w:line="276" w:lineRule="auto"/>
        <w:ind w:left="426" w:hanging="426"/>
        <w:jc w:val="both"/>
        <w:rPr>
          <w:rFonts w:ascii="Verdana" w:hAnsi="Verdana" w:cs="TTE1771BD8t00"/>
          <w:sz w:val="20"/>
          <w:szCs w:val="20"/>
        </w:rPr>
      </w:pPr>
      <w:r w:rsidRPr="00A14F94">
        <w:rPr>
          <w:rFonts w:ascii="Verdana" w:hAnsi="Verdana" w:cs="TTE1771BD8t00"/>
          <w:sz w:val="20"/>
          <w:szCs w:val="20"/>
        </w:rPr>
        <w:t>Wykonawca jest zobowiązany:</w:t>
      </w:r>
    </w:p>
    <w:p w:rsidR="00A87E84" w:rsidRPr="00A14F94" w:rsidRDefault="00A87E84" w:rsidP="00A87E84">
      <w:pPr>
        <w:numPr>
          <w:ilvl w:val="0"/>
          <w:numId w:val="36"/>
        </w:numPr>
        <w:shd w:val="clear" w:color="auto" w:fill="FFFFFF"/>
        <w:tabs>
          <w:tab w:val="num" w:pos="851"/>
        </w:tabs>
        <w:spacing w:after="120" w:line="276" w:lineRule="auto"/>
        <w:ind w:left="851" w:hanging="425"/>
        <w:jc w:val="both"/>
        <w:rPr>
          <w:rFonts w:ascii="Verdana" w:eastAsia="Arial Unicode MS" w:hAnsi="Verdana" w:cs="Arial Unicode MS"/>
          <w:sz w:val="20"/>
          <w:szCs w:val="20"/>
          <w:lang w:val="pl"/>
        </w:rPr>
      </w:pPr>
      <w:r w:rsidRPr="00A14F94">
        <w:rPr>
          <w:rFonts w:ascii="Verdana" w:eastAsia="Arial Unicode MS" w:hAnsi="Verdana" w:cs="TTE1768698t00"/>
          <w:sz w:val="20"/>
          <w:szCs w:val="20"/>
          <w:lang w:val="pl"/>
        </w:rPr>
        <w:t>nie</w:t>
      </w:r>
      <w:r w:rsidRPr="00A14F94">
        <w:rPr>
          <w:rFonts w:ascii="Verdana" w:eastAsia="Arial Unicode MS" w:hAnsi="Verdana" w:cs="TTE1771BD8t00"/>
          <w:sz w:val="20"/>
          <w:szCs w:val="20"/>
          <w:lang w:val="pl"/>
        </w:rPr>
        <w:t xml:space="preserve"> rekrutować personelu spośród pracowników Zamawiającego w celu realizacji Umowy.</w:t>
      </w:r>
    </w:p>
    <w:p w:rsidR="00A87E84" w:rsidRPr="00A14F94" w:rsidRDefault="00A87E84" w:rsidP="00A87E84">
      <w:pPr>
        <w:numPr>
          <w:ilvl w:val="0"/>
          <w:numId w:val="36"/>
        </w:numPr>
        <w:shd w:val="clear" w:color="auto" w:fill="FFFFFF"/>
        <w:tabs>
          <w:tab w:val="num" w:pos="851"/>
        </w:tabs>
        <w:spacing w:after="120" w:line="276" w:lineRule="auto"/>
        <w:ind w:left="851" w:hanging="425"/>
        <w:jc w:val="both"/>
        <w:rPr>
          <w:rFonts w:ascii="Verdana" w:eastAsia="Arial Unicode MS" w:hAnsi="Verdana" w:cs="Arial Unicode MS"/>
          <w:sz w:val="20"/>
          <w:szCs w:val="20"/>
          <w:lang w:val="pl"/>
        </w:rPr>
      </w:pPr>
      <w:r w:rsidRPr="00A14F94">
        <w:rPr>
          <w:rFonts w:ascii="Verdana" w:eastAsia="Arial Unicode MS" w:hAnsi="Verdana" w:cs="TTE1771BD8t00"/>
          <w:sz w:val="20"/>
          <w:szCs w:val="20"/>
          <w:lang w:val="pl"/>
        </w:rPr>
        <w:t>zapewnić, że personel Wykonawcy zatwierdzony do realizacji Umowy nie będzie w okresie wykonywania Umowy podejmował się jakiejkolwiek innych zajęć kolidujących z realizacją Umowy.</w:t>
      </w:r>
    </w:p>
    <w:p w:rsidR="00A87E84" w:rsidRPr="00A14F94" w:rsidRDefault="00A87E84" w:rsidP="00A87E84">
      <w:pPr>
        <w:numPr>
          <w:ilvl w:val="0"/>
          <w:numId w:val="36"/>
        </w:numPr>
        <w:shd w:val="clear" w:color="auto" w:fill="FFFFFF"/>
        <w:tabs>
          <w:tab w:val="num" w:pos="851"/>
        </w:tabs>
        <w:spacing w:after="120" w:line="276" w:lineRule="auto"/>
        <w:ind w:left="851" w:hanging="425"/>
        <w:jc w:val="both"/>
        <w:rPr>
          <w:rFonts w:ascii="Verdana" w:eastAsia="Arial Unicode MS" w:hAnsi="Verdana" w:cs="Arial Unicode MS"/>
          <w:sz w:val="20"/>
          <w:szCs w:val="20"/>
          <w:lang w:val="pl"/>
        </w:rPr>
      </w:pPr>
      <w:r w:rsidRPr="00A14F94">
        <w:rPr>
          <w:rFonts w:ascii="Verdana" w:eastAsia="Arial Unicode MS" w:hAnsi="Verdana" w:cs="TTE1771BD8t00"/>
          <w:sz w:val="20"/>
          <w:szCs w:val="20"/>
          <w:lang w:val="pl"/>
        </w:rPr>
        <w:t>zapewnić swojemu personelowi wszelkie warunki i środki, w tym biuro, sprzęt oraz środki transportu i łączności wymagane do wykonywania obowiązków personelu Wykonawcy w związku z realizacją Umowy.</w:t>
      </w:r>
    </w:p>
    <w:p w:rsidR="00A87E84" w:rsidRPr="00FD52AD" w:rsidRDefault="00A87E84" w:rsidP="00FD52AD">
      <w:pPr>
        <w:numPr>
          <w:ilvl w:val="0"/>
          <w:numId w:val="36"/>
        </w:numPr>
        <w:shd w:val="clear" w:color="auto" w:fill="FFFFFF"/>
        <w:tabs>
          <w:tab w:val="num" w:pos="851"/>
        </w:tabs>
        <w:spacing w:after="120" w:line="276" w:lineRule="auto"/>
        <w:ind w:left="851" w:hanging="425"/>
        <w:jc w:val="both"/>
        <w:rPr>
          <w:rFonts w:ascii="Verdana" w:hAnsi="Verdana"/>
          <w:sz w:val="20"/>
          <w:szCs w:val="20"/>
        </w:rPr>
      </w:pPr>
      <w:r w:rsidRPr="00A14F94">
        <w:rPr>
          <w:rFonts w:ascii="Verdana" w:eastAsia="Arial Unicode MS" w:hAnsi="Verdana" w:cs="TTE1771BD8t00"/>
          <w:sz w:val="20"/>
          <w:szCs w:val="20"/>
          <w:lang w:val="pl"/>
        </w:rPr>
        <w:t>odebrać od wszystkich osób fizycznych, które w ramach obowiązków pracowniczych bądź umownych skieruje do wykonania Umowy oświadczenia o wyrażeniu zgody na zbieranie i przetwarzanie danych osobowych, w trybie art. 34 ustawy o ochronie danych osobowych, przez Ministerstwo Infrastruktury i Budownictwa oraz Ministerstwo Finansów.</w:t>
      </w:r>
    </w:p>
    <w:p w:rsidR="00A87E84" w:rsidRPr="00A14F94" w:rsidRDefault="00A87E84" w:rsidP="00A87E84">
      <w:pPr>
        <w:spacing w:before="360" w:line="276" w:lineRule="auto"/>
        <w:jc w:val="center"/>
        <w:outlineLvl w:val="0"/>
        <w:rPr>
          <w:rFonts w:ascii="Verdana" w:hAnsi="Verdana" w:cs="TTE1768698t00"/>
          <w:b/>
          <w:sz w:val="20"/>
          <w:szCs w:val="20"/>
        </w:rPr>
      </w:pPr>
      <w:r w:rsidRPr="00A14F94">
        <w:rPr>
          <w:rFonts w:ascii="Verdana" w:hAnsi="Verdana"/>
          <w:sz w:val="20"/>
          <w:szCs w:val="20"/>
        </w:rPr>
        <w:t xml:space="preserve"> </w:t>
      </w:r>
      <w:bookmarkStart w:id="2" w:name="_Toc451267364"/>
      <w:r w:rsidRPr="00A14F94">
        <w:rPr>
          <w:rFonts w:ascii="Verdana" w:hAnsi="Verdana" w:cs="TTE1768698t00"/>
          <w:b/>
          <w:sz w:val="20"/>
          <w:szCs w:val="20"/>
        </w:rPr>
        <w:t>§</w:t>
      </w:r>
      <w:bookmarkEnd w:id="2"/>
      <w:r w:rsidRPr="00A14F94">
        <w:rPr>
          <w:rFonts w:ascii="Verdana" w:hAnsi="Verdana" w:cs="TTE1768698t00"/>
          <w:b/>
          <w:sz w:val="20"/>
          <w:szCs w:val="20"/>
        </w:rPr>
        <w:t>7</w:t>
      </w:r>
    </w:p>
    <w:p w:rsidR="00A87E84" w:rsidRDefault="00A87E84" w:rsidP="00A87E84">
      <w:pPr>
        <w:spacing w:after="120" w:line="276" w:lineRule="auto"/>
        <w:jc w:val="center"/>
        <w:rPr>
          <w:rFonts w:ascii="Verdana" w:hAnsi="Verdana" w:cs="TTE1768698t00"/>
          <w:b/>
          <w:sz w:val="20"/>
          <w:szCs w:val="20"/>
        </w:rPr>
      </w:pPr>
      <w:r w:rsidRPr="00A14F94">
        <w:rPr>
          <w:rFonts w:ascii="Verdana" w:hAnsi="Verdana" w:cs="TTE1768698t00"/>
          <w:b/>
          <w:sz w:val="20"/>
          <w:szCs w:val="20"/>
        </w:rPr>
        <w:t xml:space="preserve">(podwykonawcy, </w:t>
      </w:r>
      <w:r w:rsidRPr="00A14F94">
        <w:rPr>
          <w:rFonts w:ascii="Verdana" w:hAnsi="Verdana"/>
          <w:b/>
          <w:sz w:val="20"/>
          <w:szCs w:val="20"/>
        </w:rPr>
        <w:t>zmiana podmiotu udostępniającego zasoby</w:t>
      </w:r>
      <w:r w:rsidRPr="00A14F94">
        <w:rPr>
          <w:rFonts w:ascii="Verdana" w:hAnsi="Verdana" w:cs="TTE1768698t00"/>
          <w:b/>
          <w:sz w:val="20"/>
          <w:szCs w:val="20"/>
        </w:rPr>
        <w:t>)</w:t>
      </w:r>
    </w:p>
    <w:p w:rsidR="00A87E84" w:rsidRPr="00A14F94" w:rsidRDefault="00A87E84" w:rsidP="00A87E84">
      <w:pPr>
        <w:spacing w:after="120" w:line="276" w:lineRule="auto"/>
        <w:jc w:val="center"/>
        <w:rPr>
          <w:rFonts w:ascii="Verdana" w:hAnsi="Verdana" w:cs="TTE1768698t00"/>
          <w:b/>
          <w:sz w:val="20"/>
          <w:szCs w:val="20"/>
        </w:rPr>
      </w:pPr>
    </w:p>
    <w:p w:rsidR="00A87E84" w:rsidRPr="00A14F94" w:rsidRDefault="00A87E84" w:rsidP="003A1949">
      <w:pPr>
        <w:numPr>
          <w:ilvl w:val="0"/>
          <w:numId w:val="40"/>
        </w:numPr>
        <w:suppressAutoHyphens/>
        <w:spacing w:after="120" w:line="276" w:lineRule="auto"/>
        <w:ind w:left="425" w:hanging="357"/>
        <w:jc w:val="both"/>
        <w:rPr>
          <w:rFonts w:ascii="Verdana" w:hAnsi="Verdana"/>
          <w:b/>
          <w:sz w:val="20"/>
          <w:szCs w:val="20"/>
          <w:lang w:eastAsia="ar-SA"/>
        </w:rPr>
      </w:pPr>
      <w:r w:rsidRPr="00A14F94">
        <w:rPr>
          <w:rFonts w:ascii="Verdana" w:hAnsi="Verdana"/>
          <w:sz w:val="20"/>
          <w:szCs w:val="20"/>
          <w:lang w:eastAsia="ar-SA"/>
        </w:rPr>
        <w:t xml:space="preserve">Wykonawca przed przystąpieniem do wykonania zamówienia </w:t>
      </w:r>
      <w:r>
        <w:rPr>
          <w:rFonts w:ascii="Verdana" w:hAnsi="Verdana"/>
          <w:sz w:val="20"/>
          <w:szCs w:val="20"/>
          <w:lang w:eastAsia="ar-SA"/>
        </w:rPr>
        <w:t>wskaże</w:t>
      </w:r>
      <w:r w:rsidRPr="00A14F94">
        <w:rPr>
          <w:rFonts w:ascii="Verdana" w:hAnsi="Verdana"/>
          <w:sz w:val="20"/>
          <w:szCs w:val="20"/>
          <w:lang w:eastAsia="ar-SA"/>
        </w:rPr>
        <w:t xml:space="preserve"> Zamawiającemu, o ile są już znane, nazwy albo imiona i nazwiska ora</w:t>
      </w:r>
      <w:r>
        <w:rPr>
          <w:rFonts w:ascii="Verdana" w:hAnsi="Verdana"/>
          <w:sz w:val="20"/>
          <w:szCs w:val="20"/>
          <w:lang w:eastAsia="ar-SA"/>
        </w:rPr>
        <w:t xml:space="preserve">z dane kontaktowe podwykonawców </w:t>
      </w:r>
      <w:r w:rsidRPr="00A14F94">
        <w:rPr>
          <w:rFonts w:ascii="Verdana" w:hAnsi="Verdana"/>
          <w:sz w:val="20"/>
          <w:szCs w:val="20"/>
          <w:lang w:eastAsia="ar-SA"/>
        </w:rPr>
        <w:t>i osób do kontaktu z nimi.</w:t>
      </w:r>
    </w:p>
    <w:p w:rsidR="00A87E84" w:rsidRPr="00A14F94" w:rsidRDefault="00A87E84" w:rsidP="003A1949">
      <w:pPr>
        <w:numPr>
          <w:ilvl w:val="0"/>
          <w:numId w:val="40"/>
        </w:numPr>
        <w:suppressAutoHyphens/>
        <w:spacing w:after="120" w:line="276" w:lineRule="auto"/>
        <w:ind w:left="425" w:hanging="357"/>
        <w:jc w:val="both"/>
        <w:rPr>
          <w:rFonts w:ascii="Verdana" w:hAnsi="Verdana"/>
          <w:b/>
          <w:sz w:val="20"/>
          <w:szCs w:val="20"/>
          <w:lang w:eastAsia="ar-SA"/>
        </w:rPr>
      </w:pPr>
      <w:r w:rsidRPr="00A14F94">
        <w:rPr>
          <w:rFonts w:ascii="Verdana" w:hAnsi="Verdana"/>
          <w:sz w:val="20"/>
          <w:szCs w:val="20"/>
          <w:lang w:eastAsia="ar-SA"/>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rsidR="00A87E84" w:rsidRPr="00A14F94" w:rsidRDefault="00A87E84" w:rsidP="003A1949">
      <w:pPr>
        <w:numPr>
          <w:ilvl w:val="0"/>
          <w:numId w:val="40"/>
        </w:numPr>
        <w:spacing w:before="120" w:after="120" w:line="276" w:lineRule="auto"/>
        <w:ind w:left="425" w:right="-2" w:hanging="357"/>
        <w:jc w:val="both"/>
        <w:rPr>
          <w:rFonts w:ascii="Verdana" w:eastAsia="MS Reference Sans Serif" w:hAnsi="Verdana" w:cs="Calibri"/>
          <w:sz w:val="20"/>
          <w:szCs w:val="20"/>
        </w:rPr>
      </w:pPr>
      <w:r w:rsidRPr="00A14F94">
        <w:rPr>
          <w:rFonts w:ascii="Verdana" w:eastAsia="MS Reference Sans Serif" w:hAnsi="Verdana" w:cs="Calibri"/>
          <w:sz w:val="20"/>
          <w:szCs w:val="20"/>
        </w:rPr>
        <w:t>W przypadku zawarcia umowy z Podwykonawcą, Wykonawca zobowiązany jest do uzyskania autorskich praw majątkowych oraz praw zależnych wraz ze zgodą na wykonywanie praw osobistych do utworów wytworzonych w ramach tej Umowy w zakresie tożsamym z określonym w niniejszej Umowie oraz przeniesienia ich na Zamawiającego zgodnie z niniejszą Umową.</w:t>
      </w:r>
    </w:p>
    <w:p w:rsidR="00A87E84" w:rsidRPr="00A14F94" w:rsidRDefault="00A87E84" w:rsidP="003A1949">
      <w:pPr>
        <w:numPr>
          <w:ilvl w:val="0"/>
          <w:numId w:val="40"/>
        </w:numPr>
        <w:suppressAutoHyphens/>
        <w:spacing w:after="120" w:line="276" w:lineRule="auto"/>
        <w:ind w:left="425" w:hanging="357"/>
        <w:jc w:val="both"/>
        <w:rPr>
          <w:rFonts w:ascii="Verdana" w:hAnsi="Verdana" w:cs="TTE1768698t00"/>
          <w:b/>
          <w:sz w:val="20"/>
          <w:szCs w:val="20"/>
        </w:rPr>
      </w:pPr>
      <w:r w:rsidRPr="00A14F94">
        <w:rPr>
          <w:rFonts w:ascii="Verdana" w:hAnsi="Verdana" w:cs="TTE1771BD8t00"/>
          <w:sz w:val="20"/>
          <w:szCs w:val="20"/>
        </w:rPr>
        <w:t>Wykonawca odpowiada za działania Podwykonawców jak za własne. Wykonawca zapewnia, że Podwykonawcy będą przestrzegać wszelkich postanowień Umowy.</w:t>
      </w:r>
    </w:p>
    <w:p w:rsidR="00A87E84" w:rsidRPr="00A14F94" w:rsidRDefault="00A87E84" w:rsidP="003A1949">
      <w:pPr>
        <w:numPr>
          <w:ilvl w:val="0"/>
          <w:numId w:val="40"/>
        </w:numPr>
        <w:suppressAutoHyphens/>
        <w:spacing w:after="120" w:line="276" w:lineRule="auto"/>
        <w:ind w:left="425" w:hanging="357"/>
        <w:jc w:val="both"/>
        <w:rPr>
          <w:rFonts w:ascii="Verdana" w:hAnsi="Verdana" w:cs="TTE1771BD8t00"/>
          <w:sz w:val="20"/>
          <w:szCs w:val="20"/>
        </w:rPr>
      </w:pPr>
      <w:r w:rsidRPr="00A14F94">
        <w:rPr>
          <w:rFonts w:ascii="Verdana" w:hAnsi="Verdana" w:cs="TTE1771BD8t00"/>
          <w:sz w:val="20"/>
          <w:szCs w:val="20"/>
        </w:rPr>
        <w:t>Zamawiający nie odpowiada za jakiekolwiek zobowiązania Wykonawcy wobec Podwykonawców, jak również za zobowiązania Podwykonawców wobec osób trzecich.</w:t>
      </w:r>
    </w:p>
    <w:p w:rsidR="00A87E84" w:rsidRPr="00A14F94" w:rsidRDefault="00A87E84" w:rsidP="003A1949">
      <w:pPr>
        <w:numPr>
          <w:ilvl w:val="0"/>
          <w:numId w:val="40"/>
        </w:numPr>
        <w:suppressAutoHyphens/>
        <w:spacing w:after="120" w:line="276" w:lineRule="auto"/>
        <w:ind w:left="425" w:hanging="357"/>
        <w:jc w:val="both"/>
        <w:rPr>
          <w:rFonts w:ascii="Verdana" w:hAnsi="Verdana" w:cs="TTE1771BD8t00"/>
          <w:sz w:val="20"/>
          <w:szCs w:val="20"/>
        </w:rPr>
      </w:pPr>
      <w:r w:rsidRPr="00A14F94">
        <w:rPr>
          <w:rFonts w:ascii="Verdana" w:hAnsi="Verdana" w:cs="TTE1771BD8t00"/>
          <w:sz w:val="20"/>
          <w:szCs w:val="20"/>
        </w:rPr>
        <w:t>Zakres prac do podzlecenia nie może wykraczać poza zakres przewidziany w Ofercie Wykonawcy.</w:t>
      </w:r>
    </w:p>
    <w:p w:rsidR="00A87E84" w:rsidRPr="00A14F94" w:rsidRDefault="00A87E84" w:rsidP="003A1949">
      <w:pPr>
        <w:numPr>
          <w:ilvl w:val="0"/>
          <w:numId w:val="40"/>
        </w:numPr>
        <w:suppressAutoHyphens/>
        <w:spacing w:after="120" w:line="276" w:lineRule="auto"/>
        <w:ind w:left="425" w:hanging="357"/>
        <w:jc w:val="both"/>
        <w:rPr>
          <w:rFonts w:ascii="Verdana" w:hAnsi="Verdana" w:cs="Arial"/>
          <w:sz w:val="20"/>
          <w:szCs w:val="20"/>
          <w:lang w:eastAsia="ar-SA"/>
        </w:rPr>
      </w:pPr>
      <w:r w:rsidRPr="00A14F94">
        <w:rPr>
          <w:rFonts w:ascii="Verdana" w:hAnsi="Verdana" w:cs="Arial"/>
          <w:sz w:val="20"/>
          <w:szCs w:val="20"/>
          <w:lang w:eastAsia="ar-SA"/>
        </w:rPr>
        <w:t>Wykonawca w trakcie realizacji przedmiotu Umowy jest uprawniony do zmiany podwykonawcy na zasoby którego powoływał się w trakcie postępowania przetargowego, wykazując spełnianie warunków udziału w postępowaniu.</w:t>
      </w:r>
    </w:p>
    <w:p w:rsidR="00A87E84" w:rsidRDefault="00A87E84" w:rsidP="003A1949">
      <w:pPr>
        <w:numPr>
          <w:ilvl w:val="0"/>
          <w:numId w:val="40"/>
        </w:numPr>
        <w:suppressAutoHyphens/>
        <w:spacing w:after="120" w:line="276" w:lineRule="auto"/>
        <w:ind w:left="425" w:hanging="357"/>
        <w:jc w:val="both"/>
        <w:rPr>
          <w:rFonts w:ascii="Verdana" w:hAnsi="Verdana" w:cs="TTE1768698t00"/>
          <w:b/>
          <w:sz w:val="20"/>
          <w:szCs w:val="20"/>
        </w:rPr>
      </w:pPr>
      <w:r w:rsidRPr="00A14F94">
        <w:rPr>
          <w:rFonts w:ascii="Verdana" w:hAnsi="Verdana" w:cs="Arial"/>
          <w:sz w:val="20"/>
          <w:szCs w:val="20"/>
          <w:lang w:eastAsia="ar-SA"/>
        </w:rPr>
        <w:lastRenderedPageBreak/>
        <w:t>W przypadku, o którym mowa w ust. 7 Wykonawca jest zobowiązany wykazać, że proponowany nowy podwykonawca posiada wiedzę i doświadczenie co najmniej na poziomie, który umożliwiłby Wykonawcy spełnienie warunków udziału w postępowaniu przetargowym, gdyby to na wiedzę i doświadczenie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A87E84" w:rsidRPr="00A14F94" w:rsidRDefault="00A87E84" w:rsidP="00A87E84">
      <w:pPr>
        <w:spacing w:before="360" w:line="276" w:lineRule="auto"/>
        <w:jc w:val="center"/>
        <w:rPr>
          <w:rFonts w:ascii="Verdana" w:hAnsi="Verdana" w:cs="TTE1768698t00"/>
          <w:b/>
          <w:sz w:val="20"/>
          <w:szCs w:val="20"/>
        </w:rPr>
      </w:pPr>
      <w:r w:rsidRPr="00A14F94">
        <w:rPr>
          <w:rFonts w:ascii="Verdana" w:hAnsi="Verdana" w:cs="TTE1768698t00"/>
          <w:b/>
          <w:sz w:val="20"/>
          <w:szCs w:val="20"/>
        </w:rPr>
        <w:t>§ 8</w:t>
      </w:r>
    </w:p>
    <w:p w:rsidR="00A87E84" w:rsidRDefault="00A87E84" w:rsidP="00A87E84">
      <w:pPr>
        <w:spacing w:line="276" w:lineRule="auto"/>
        <w:jc w:val="center"/>
        <w:rPr>
          <w:rFonts w:ascii="Verdana" w:hAnsi="Verdana" w:cs="TTE1768698t00"/>
          <w:b/>
          <w:sz w:val="20"/>
          <w:szCs w:val="20"/>
        </w:rPr>
      </w:pPr>
      <w:r w:rsidRPr="00A14F94">
        <w:rPr>
          <w:rFonts w:ascii="Verdana" w:hAnsi="Verdana" w:cs="TTE1768698t00"/>
          <w:b/>
          <w:sz w:val="20"/>
          <w:szCs w:val="20"/>
        </w:rPr>
        <w:t>(cesja wierzytelności)</w:t>
      </w:r>
    </w:p>
    <w:p w:rsidR="00A87E84" w:rsidRPr="00A14F94" w:rsidRDefault="00A87E84" w:rsidP="00A87E84">
      <w:pPr>
        <w:spacing w:line="276" w:lineRule="auto"/>
        <w:jc w:val="center"/>
        <w:rPr>
          <w:rFonts w:ascii="Verdana" w:hAnsi="Verdana" w:cs="TTE1768698t00"/>
          <w:b/>
          <w:sz w:val="20"/>
          <w:szCs w:val="20"/>
        </w:rPr>
      </w:pPr>
    </w:p>
    <w:p w:rsidR="00A87E84" w:rsidRPr="00A14F94" w:rsidRDefault="00A87E84" w:rsidP="00A87E84">
      <w:pPr>
        <w:numPr>
          <w:ilvl w:val="0"/>
          <w:numId w:val="17"/>
        </w:numPr>
        <w:tabs>
          <w:tab w:val="num" w:pos="360"/>
        </w:tabs>
        <w:spacing w:line="276" w:lineRule="auto"/>
        <w:ind w:left="426"/>
        <w:jc w:val="both"/>
        <w:rPr>
          <w:rFonts w:ascii="Verdana" w:hAnsi="Verdana"/>
          <w:sz w:val="20"/>
          <w:szCs w:val="20"/>
        </w:rPr>
      </w:pPr>
      <w:r w:rsidRPr="00A14F94">
        <w:rPr>
          <w:rFonts w:ascii="Verdana" w:hAnsi="Verdana"/>
          <w:sz w:val="20"/>
          <w:szCs w:val="20"/>
        </w:rPr>
        <w:t>Wykonawca nie może przenieść zobowiązań wynikających z Umowy na jakikolwiek inny podmiot.</w:t>
      </w:r>
    </w:p>
    <w:p w:rsidR="00A87E84" w:rsidRPr="00A14F94" w:rsidRDefault="00A87E84" w:rsidP="00A87E84">
      <w:pPr>
        <w:numPr>
          <w:ilvl w:val="0"/>
          <w:numId w:val="17"/>
        </w:numPr>
        <w:tabs>
          <w:tab w:val="num" w:pos="360"/>
        </w:tabs>
        <w:spacing w:line="276" w:lineRule="auto"/>
        <w:ind w:left="426"/>
        <w:jc w:val="both"/>
        <w:rPr>
          <w:rFonts w:ascii="Verdana" w:hAnsi="Verdana"/>
          <w:sz w:val="20"/>
          <w:szCs w:val="20"/>
        </w:rPr>
      </w:pPr>
      <w:r w:rsidRPr="00A14F94">
        <w:rPr>
          <w:rFonts w:ascii="Verdana" w:hAnsi="Verdana"/>
          <w:sz w:val="20"/>
          <w:szCs w:val="20"/>
        </w:rPr>
        <w:t>Wykonawca nie może bez zgody Zamawiającego przelać jakiejkolwiek wierzytelności wynikającej z Umowy lub jakiejkolwiek jej części, korz</w:t>
      </w:r>
      <w:r>
        <w:rPr>
          <w:rFonts w:ascii="Verdana" w:hAnsi="Verdana"/>
          <w:sz w:val="20"/>
          <w:szCs w:val="20"/>
        </w:rPr>
        <w:t>yści z niej lub udziału,</w:t>
      </w:r>
      <w:r>
        <w:rPr>
          <w:rFonts w:ascii="Verdana" w:hAnsi="Verdana"/>
          <w:sz w:val="20"/>
          <w:szCs w:val="20"/>
        </w:rPr>
        <w:br/>
      </w:r>
      <w:r w:rsidRPr="00A14F94">
        <w:rPr>
          <w:rFonts w:ascii="Verdana" w:hAnsi="Verdana"/>
          <w:sz w:val="20"/>
          <w:szCs w:val="20"/>
        </w:rPr>
        <w:t>na osoby trzecie. Zgoda Zamawiającego na przelew jakiejkol</w:t>
      </w:r>
      <w:r>
        <w:rPr>
          <w:rFonts w:ascii="Verdana" w:hAnsi="Verdana"/>
          <w:sz w:val="20"/>
          <w:szCs w:val="20"/>
        </w:rPr>
        <w:t xml:space="preserve">wiek wierzytelności wynikającej </w:t>
      </w:r>
      <w:r w:rsidRPr="00A14F94">
        <w:rPr>
          <w:rFonts w:ascii="Verdana" w:hAnsi="Verdana"/>
          <w:sz w:val="20"/>
          <w:szCs w:val="20"/>
        </w:rPr>
        <w:t xml:space="preserve">z Umowy wymaga formy pisemnej pod rygorem nieważności. </w:t>
      </w:r>
    </w:p>
    <w:p w:rsidR="00A87E84" w:rsidRPr="00A14F94" w:rsidRDefault="00A87E84" w:rsidP="00A87E84">
      <w:pPr>
        <w:numPr>
          <w:ilvl w:val="0"/>
          <w:numId w:val="17"/>
        </w:numPr>
        <w:tabs>
          <w:tab w:val="num" w:pos="360"/>
        </w:tabs>
        <w:spacing w:line="276" w:lineRule="auto"/>
        <w:ind w:left="426"/>
        <w:jc w:val="both"/>
        <w:rPr>
          <w:rFonts w:ascii="Verdana" w:hAnsi="Verdana"/>
          <w:sz w:val="20"/>
          <w:szCs w:val="20"/>
        </w:rPr>
      </w:pPr>
      <w:r w:rsidRPr="00A14F94">
        <w:rPr>
          <w:rFonts w:ascii="Verdana" w:hAnsi="Verdana"/>
          <w:sz w:val="20"/>
          <w:szCs w:val="20"/>
        </w:rPr>
        <w:t>W przypadku, gdy Wykonawca występuje jako Konsorcjum,</w:t>
      </w:r>
      <w:r>
        <w:rPr>
          <w:rFonts w:ascii="Verdana" w:hAnsi="Verdana"/>
          <w:sz w:val="20"/>
          <w:szCs w:val="20"/>
        </w:rPr>
        <w:t xml:space="preserve"> wniosek o wyrażenie zgody</w:t>
      </w:r>
      <w:r>
        <w:rPr>
          <w:rFonts w:ascii="Verdana" w:hAnsi="Verdana"/>
          <w:sz w:val="20"/>
          <w:szCs w:val="20"/>
        </w:rPr>
        <w:br/>
      </w:r>
      <w:r w:rsidRPr="00A14F94">
        <w:rPr>
          <w:rFonts w:ascii="Verdana" w:hAnsi="Verdana"/>
          <w:sz w:val="20"/>
          <w:szCs w:val="20"/>
        </w:rPr>
        <w:t>na przelew jakiejkolwiek wierzytelności wynikającej z Umowy muszą podpisać łącznie wszyscy członkowie Konsorcjum.</w:t>
      </w:r>
    </w:p>
    <w:p w:rsidR="00A87E84" w:rsidRPr="00A14F94" w:rsidRDefault="00A87E84" w:rsidP="00A87E84">
      <w:pPr>
        <w:numPr>
          <w:ilvl w:val="0"/>
          <w:numId w:val="17"/>
        </w:numPr>
        <w:tabs>
          <w:tab w:val="num" w:pos="360"/>
        </w:tabs>
        <w:spacing w:after="80" w:line="276" w:lineRule="auto"/>
        <w:ind w:left="426"/>
        <w:jc w:val="both"/>
        <w:rPr>
          <w:rFonts w:ascii="Verdana" w:hAnsi="Verdana" w:cs="TTE1771BD8t00"/>
          <w:sz w:val="20"/>
          <w:szCs w:val="20"/>
        </w:rPr>
      </w:pPr>
      <w:r w:rsidRPr="00A14F94">
        <w:rPr>
          <w:rFonts w:ascii="Verdana" w:hAnsi="Verdana" w:cs="TTE1768698t00"/>
          <w:sz w:val="20"/>
          <w:szCs w:val="20"/>
        </w:rPr>
        <w:t xml:space="preserve">Zamawiający ma prawo przenieść wierzytelności </w:t>
      </w:r>
      <w:r w:rsidRPr="00A14F94">
        <w:rPr>
          <w:rFonts w:ascii="Verdana" w:hAnsi="Verdana" w:cs="TTE1771BD8t00"/>
          <w:sz w:val="20"/>
          <w:szCs w:val="20"/>
        </w:rPr>
        <w:t>wynikające z Umowy na osobę trzecią po pisemnym powiadomieniu Wykonawcy.</w:t>
      </w:r>
    </w:p>
    <w:p w:rsidR="00A87E84" w:rsidRPr="00A14F94" w:rsidRDefault="00A87E84" w:rsidP="00A87E84">
      <w:pPr>
        <w:spacing w:before="360" w:line="276" w:lineRule="auto"/>
        <w:jc w:val="center"/>
        <w:rPr>
          <w:rFonts w:ascii="Verdana" w:hAnsi="Verdana" w:cs="TTE1768698t00"/>
          <w:b/>
          <w:sz w:val="20"/>
          <w:szCs w:val="20"/>
        </w:rPr>
      </w:pPr>
      <w:r w:rsidRPr="00A14F94">
        <w:rPr>
          <w:rFonts w:ascii="Verdana" w:hAnsi="Verdana" w:cs="TTE1768698t00"/>
          <w:b/>
          <w:sz w:val="20"/>
          <w:szCs w:val="20"/>
        </w:rPr>
        <w:t>§ 9</w:t>
      </w:r>
    </w:p>
    <w:p w:rsidR="00A87E84" w:rsidRDefault="00A87E84" w:rsidP="00A87E84">
      <w:pPr>
        <w:spacing w:after="120" w:line="276" w:lineRule="auto"/>
        <w:jc w:val="center"/>
        <w:rPr>
          <w:rFonts w:ascii="Verdana" w:hAnsi="Verdana" w:cs="TTE1768698t00"/>
          <w:b/>
          <w:sz w:val="20"/>
          <w:szCs w:val="20"/>
        </w:rPr>
      </w:pPr>
      <w:r w:rsidRPr="00A14F94">
        <w:rPr>
          <w:rFonts w:ascii="Verdana" w:hAnsi="Verdana" w:cs="TTE1768698t00"/>
          <w:b/>
          <w:sz w:val="20"/>
          <w:szCs w:val="20"/>
        </w:rPr>
        <w:t>(zabezpieczenie należytego wykonania Umowy)</w:t>
      </w:r>
    </w:p>
    <w:p w:rsidR="00A87E84" w:rsidRPr="00A14F94" w:rsidRDefault="00A87E84" w:rsidP="00A87E84">
      <w:pPr>
        <w:spacing w:after="120" w:line="276" w:lineRule="auto"/>
        <w:jc w:val="center"/>
        <w:rPr>
          <w:rFonts w:ascii="Verdana" w:hAnsi="Verdana" w:cs="TTE1768698t00"/>
          <w:sz w:val="20"/>
          <w:szCs w:val="20"/>
        </w:rPr>
      </w:pPr>
    </w:p>
    <w:p w:rsidR="00A87E84" w:rsidRPr="00A14F94" w:rsidRDefault="00A87E84" w:rsidP="00A87E84">
      <w:pPr>
        <w:spacing w:after="80" w:line="276" w:lineRule="auto"/>
        <w:ind w:left="284" w:right="-83" w:hanging="284"/>
        <w:jc w:val="both"/>
        <w:rPr>
          <w:rFonts w:ascii="Verdana" w:hAnsi="Verdana"/>
          <w:sz w:val="20"/>
          <w:szCs w:val="20"/>
        </w:rPr>
      </w:pPr>
      <w:r w:rsidRPr="00A14F94">
        <w:rPr>
          <w:rFonts w:ascii="Verdana" w:hAnsi="Verdana"/>
          <w:sz w:val="20"/>
          <w:szCs w:val="20"/>
        </w:rPr>
        <w:t>1. Ustala się zabezpieczenie należytego wykonania Umowy w wysokości 10% wynagrodzenia brutto, o którym mowa w § 2 ust. 1 Umowy, tj. kwotę  …………….. zł (słownie: ……………………………………………………).</w:t>
      </w:r>
    </w:p>
    <w:p w:rsidR="00A87E84" w:rsidRPr="00A14F94" w:rsidRDefault="00A87E84" w:rsidP="00A87E84">
      <w:pPr>
        <w:spacing w:after="80" w:line="276" w:lineRule="auto"/>
        <w:ind w:left="284" w:right="-83" w:hanging="284"/>
        <w:jc w:val="both"/>
        <w:rPr>
          <w:rFonts w:ascii="Verdana" w:hAnsi="Verdana"/>
          <w:sz w:val="20"/>
          <w:szCs w:val="20"/>
        </w:rPr>
      </w:pPr>
      <w:r w:rsidRPr="00A14F94">
        <w:rPr>
          <w:rFonts w:ascii="Verdana" w:hAnsi="Verdana"/>
          <w:sz w:val="20"/>
          <w:szCs w:val="20"/>
        </w:rPr>
        <w:t>2. Przed podpisaniem Umowy Wykonawca wniósł ustaloną w ust. 1 kwotę zabezpieczenia należytego wykonania Umowy w formie ...................................................................</w:t>
      </w:r>
    </w:p>
    <w:p w:rsidR="00A87E84" w:rsidRPr="00A14F94" w:rsidRDefault="00A87E84" w:rsidP="00A87E84">
      <w:pPr>
        <w:spacing w:after="80" w:line="276" w:lineRule="auto"/>
        <w:ind w:left="284" w:right="-83" w:hanging="284"/>
        <w:jc w:val="both"/>
        <w:rPr>
          <w:rFonts w:ascii="Verdana" w:hAnsi="Verdana"/>
          <w:sz w:val="20"/>
          <w:szCs w:val="20"/>
        </w:rPr>
      </w:pPr>
      <w:r w:rsidRPr="00A14F94">
        <w:rPr>
          <w:rFonts w:ascii="Verdana" w:hAnsi="Verdana"/>
          <w:sz w:val="20"/>
          <w:szCs w:val="20"/>
        </w:rPr>
        <w:t>3. Zabezpieczenie należytego wykonania Umowy będzie zwrócone Wykonawcy w terminie 30 dni od daty potwierdzenia usunięcia wad lub usterek stwierd</w:t>
      </w:r>
      <w:r w:rsidR="00F823FB">
        <w:rPr>
          <w:rFonts w:ascii="Verdana" w:hAnsi="Verdana"/>
          <w:sz w:val="20"/>
          <w:szCs w:val="20"/>
        </w:rPr>
        <w:t>zonych przy odbiorze końcowym</w:t>
      </w:r>
      <w:r w:rsidRPr="00A14F94">
        <w:rPr>
          <w:rFonts w:ascii="Verdana" w:hAnsi="Verdana"/>
          <w:sz w:val="20"/>
          <w:szCs w:val="20"/>
        </w:rPr>
        <w:t>, z zastrzeżeniem, iż Zamawiający pozos</w:t>
      </w:r>
      <w:r>
        <w:rPr>
          <w:rFonts w:ascii="Verdana" w:hAnsi="Verdana"/>
          <w:sz w:val="20"/>
          <w:szCs w:val="20"/>
        </w:rPr>
        <w:t>tawi na zabezpieczenie roszczeń</w:t>
      </w:r>
      <w:r>
        <w:rPr>
          <w:rFonts w:ascii="Verdana" w:hAnsi="Verdana"/>
          <w:sz w:val="20"/>
          <w:szCs w:val="20"/>
        </w:rPr>
        <w:br/>
      </w:r>
      <w:r w:rsidRPr="00A14F94">
        <w:rPr>
          <w:rFonts w:ascii="Verdana" w:hAnsi="Verdana"/>
          <w:sz w:val="20"/>
          <w:szCs w:val="20"/>
        </w:rPr>
        <w:t>z tytułu rękojmi za wady równowartość 30 % zabezpieczenia należytego wykonania Umowy. Kwota ta zostanie zwrócona Wykonawcy nie później niż w 15 dniu po upływie okresu rękojmi za wady.</w:t>
      </w:r>
    </w:p>
    <w:p w:rsidR="00A87E84" w:rsidRPr="00A14F94" w:rsidRDefault="00A87E84" w:rsidP="00A87E84">
      <w:pPr>
        <w:spacing w:after="80" w:line="276" w:lineRule="auto"/>
        <w:ind w:left="284" w:right="-83" w:hanging="284"/>
        <w:jc w:val="both"/>
        <w:rPr>
          <w:rFonts w:ascii="Verdana" w:hAnsi="Verdana"/>
          <w:sz w:val="20"/>
          <w:szCs w:val="20"/>
        </w:rPr>
      </w:pPr>
      <w:r w:rsidRPr="00A14F94">
        <w:rPr>
          <w:rFonts w:ascii="Verdana" w:hAnsi="Verdana"/>
          <w:sz w:val="20"/>
          <w:szCs w:val="20"/>
        </w:rPr>
        <w:t>4. W przypadku wydłużenia terminu realizacji Umow</w:t>
      </w:r>
      <w:r>
        <w:rPr>
          <w:rFonts w:ascii="Verdana" w:hAnsi="Verdana"/>
          <w:sz w:val="20"/>
          <w:szCs w:val="20"/>
        </w:rPr>
        <w:t>y, Wykonawca zobowiązany będzie</w:t>
      </w:r>
      <w:r>
        <w:rPr>
          <w:rFonts w:ascii="Verdana" w:hAnsi="Verdana"/>
          <w:sz w:val="20"/>
          <w:szCs w:val="20"/>
        </w:rPr>
        <w:br/>
      </w:r>
      <w:r w:rsidRPr="00A14F94">
        <w:rPr>
          <w:rFonts w:ascii="Verdana" w:hAnsi="Verdana"/>
          <w:sz w:val="20"/>
          <w:szCs w:val="20"/>
        </w:rPr>
        <w:t>do odpowiedniego przedłużenia ważności zabezpiecz</w:t>
      </w:r>
      <w:r>
        <w:rPr>
          <w:rFonts w:ascii="Verdana" w:hAnsi="Verdana"/>
          <w:sz w:val="20"/>
          <w:szCs w:val="20"/>
        </w:rPr>
        <w:t>enia należytego wykonania Umowy</w:t>
      </w:r>
      <w:r>
        <w:rPr>
          <w:rFonts w:ascii="Verdana" w:hAnsi="Verdana"/>
          <w:sz w:val="20"/>
          <w:szCs w:val="20"/>
        </w:rPr>
        <w:br/>
      </w:r>
      <w:r w:rsidRPr="00A14F94">
        <w:rPr>
          <w:rFonts w:ascii="Verdana" w:hAnsi="Verdana"/>
          <w:sz w:val="20"/>
          <w:szCs w:val="20"/>
        </w:rPr>
        <w:t>lub wniesienia nowego zabezpieczenia, bez odrębnego w tym zakresie wezwania przez Zamawiającego, najpóźniej na 15 dni przed upływem terminu ważności zabezpieczenia należytego wykonania Umowy. Koszty przedłużenia ważności zabezpieczenia należytego wykonania umowy ponosi Wykonawca.</w:t>
      </w:r>
    </w:p>
    <w:p w:rsidR="00A87E84" w:rsidRPr="00A14F94" w:rsidRDefault="00A87E84" w:rsidP="00A87E84">
      <w:pPr>
        <w:spacing w:after="80" w:line="276" w:lineRule="auto"/>
        <w:ind w:left="284" w:right="-83" w:hanging="284"/>
        <w:jc w:val="both"/>
        <w:rPr>
          <w:rFonts w:ascii="Verdana" w:hAnsi="Verdana"/>
          <w:sz w:val="20"/>
          <w:szCs w:val="20"/>
        </w:rPr>
      </w:pPr>
      <w:r w:rsidRPr="00A14F94">
        <w:rPr>
          <w:rFonts w:ascii="Verdana" w:hAnsi="Verdana"/>
          <w:sz w:val="20"/>
          <w:szCs w:val="20"/>
        </w:rPr>
        <w:t>5. Jeżeli Wykonawca w terminie, o którym mowa w ust. 4 nie dostarczy Zamawiającemu przedłużonego zabezpieczenia należytego wykonania Umowy lub nie wniesie nowego zabezpieczenia, Zamawiający zmieni formę na zabezpieczenie w pieniądzu, poprzez wypłatę kwoty z dotychczasowego zabezpieczenia.</w:t>
      </w:r>
    </w:p>
    <w:p w:rsidR="00A87E84" w:rsidRPr="00FD52AD" w:rsidRDefault="00A87E84" w:rsidP="00FD52AD">
      <w:pPr>
        <w:spacing w:after="80" w:line="276" w:lineRule="auto"/>
        <w:ind w:left="284" w:right="-83" w:hanging="284"/>
        <w:jc w:val="both"/>
        <w:rPr>
          <w:rFonts w:ascii="Verdana" w:hAnsi="Verdana"/>
          <w:sz w:val="20"/>
          <w:szCs w:val="20"/>
        </w:rPr>
      </w:pPr>
      <w:r w:rsidRPr="00A14F94">
        <w:rPr>
          <w:rFonts w:ascii="Verdana" w:hAnsi="Verdana"/>
          <w:sz w:val="20"/>
          <w:szCs w:val="20"/>
        </w:rPr>
        <w:lastRenderedPageBreak/>
        <w:t xml:space="preserve">6. Wypłata, o której mowa w ust. 5, nastąpi po upływie terminu przewidzianego na przedłużenie lub wniesienie nowego zabezpieczenia lecz nie później niż w ostatnim dniu ważności </w:t>
      </w:r>
      <w:r w:rsidR="00FD52AD">
        <w:rPr>
          <w:rFonts w:ascii="Verdana" w:hAnsi="Verdana"/>
          <w:sz w:val="20"/>
          <w:szCs w:val="20"/>
        </w:rPr>
        <w:t>dotychczasowego zabezpieczenia.</w:t>
      </w:r>
    </w:p>
    <w:p w:rsidR="00A87E84" w:rsidRDefault="00A87E84" w:rsidP="00A87E84">
      <w:pPr>
        <w:spacing w:before="240" w:line="276" w:lineRule="auto"/>
        <w:ind w:left="709"/>
        <w:contextualSpacing/>
        <w:jc w:val="center"/>
        <w:rPr>
          <w:rFonts w:ascii="Verdana" w:eastAsia="Arial Unicode MS" w:hAnsi="Verdana" w:cs="TTE1768698t00"/>
          <w:b/>
          <w:sz w:val="20"/>
          <w:szCs w:val="20"/>
          <w:lang w:val="pl"/>
        </w:rPr>
      </w:pPr>
    </w:p>
    <w:p w:rsidR="00A87E84" w:rsidRPr="00A14F94" w:rsidRDefault="00A87E84" w:rsidP="00A87E84">
      <w:pPr>
        <w:spacing w:before="240" w:line="276" w:lineRule="auto"/>
        <w:contextualSpacing/>
        <w:jc w:val="center"/>
        <w:rPr>
          <w:rFonts w:ascii="Verdana" w:eastAsia="Arial Unicode MS" w:hAnsi="Verdana" w:cs="TTE1768698t00"/>
          <w:b/>
          <w:sz w:val="20"/>
          <w:szCs w:val="20"/>
          <w:lang w:val="pl"/>
        </w:rPr>
      </w:pPr>
      <w:r w:rsidRPr="00A14F94">
        <w:rPr>
          <w:rFonts w:ascii="Verdana" w:eastAsia="Arial Unicode MS" w:hAnsi="Verdana" w:cs="TTE1768698t00"/>
          <w:b/>
          <w:sz w:val="20"/>
          <w:szCs w:val="20"/>
          <w:lang w:val="pl"/>
        </w:rPr>
        <w:t>§10</w:t>
      </w:r>
    </w:p>
    <w:p w:rsidR="00A87E84" w:rsidRDefault="00A87E84" w:rsidP="00A87E84">
      <w:pPr>
        <w:spacing w:after="80" w:line="276" w:lineRule="auto"/>
        <w:contextualSpacing/>
        <w:jc w:val="center"/>
        <w:rPr>
          <w:rFonts w:ascii="Verdana" w:eastAsia="Arial Unicode MS" w:hAnsi="Verdana" w:cs="TTE1768698t00"/>
          <w:b/>
          <w:sz w:val="20"/>
          <w:szCs w:val="20"/>
          <w:lang w:val="pl"/>
        </w:rPr>
      </w:pPr>
      <w:r w:rsidRPr="00A14F94">
        <w:rPr>
          <w:rFonts w:ascii="Verdana" w:eastAsia="Arial Unicode MS" w:hAnsi="Verdana" w:cs="TTE1768698t00"/>
          <w:b/>
          <w:sz w:val="20"/>
          <w:szCs w:val="20"/>
          <w:lang w:val="pl"/>
        </w:rPr>
        <w:t>(ubezpieczenie)</w:t>
      </w:r>
    </w:p>
    <w:p w:rsidR="00A87E84" w:rsidRPr="00A14F94" w:rsidRDefault="00A87E84" w:rsidP="00A87E84">
      <w:pPr>
        <w:spacing w:after="80" w:line="276" w:lineRule="auto"/>
        <w:ind w:left="709"/>
        <w:contextualSpacing/>
        <w:jc w:val="center"/>
        <w:rPr>
          <w:rFonts w:ascii="Verdana" w:eastAsia="Arial Unicode MS" w:hAnsi="Verdana" w:cs="TTE1768698t00"/>
          <w:b/>
          <w:sz w:val="20"/>
          <w:szCs w:val="20"/>
          <w:lang w:val="pl"/>
        </w:rPr>
      </w:pPr>
    </w:p>
    <w:p w:rsidR="00A87E84" w:rsidRPr="00A14F94" w:rsidRDefault="00A87E84" w:rsidP="003A1949">
      <w:pPr>
        <w:numPr>
          <w:ilvl w:val="0"/>
          <w:numId w:val="43"/>
        </w:numPr>
        <w:tabs>
          <w:tab w:val="clear" w:pos="720"/>
          <w:tab w:val="num" w:pos="426"/>
        </w:tabs>
        <w:spacing w:after="80" w:line="276" w:lineRule="auto"/>
        <w:ind w:left="426" w:hanging="426"/>
        <w:jc w:val="both"/>
        <w:rPr>
          <w:rFonts w:ascii="Verdana" w:eastAsia="Arial Unicode MS" w:hAnsi="Verdana" w:cs="TTE1768698t00"/>
          <w:sz w:val="20"/>
          <w:szCs w:val="20"/>
          <w:lang w:val="pl"/>
        </w:rPr>
      </w:pPr>
      <w:r w:rsidRPr="00A14F94">
        <w:rPr>
          <w:rFonts w:ascii="Verdana" w:eastAsia="Arial Unicode MS" w:hAnsi="Verdana" w:cs="TTE1768698t00"/>
          <w:sz w:val="20"/>
          <w:szCs w:val="20"/>
          <w:lang w:val="pl"/>
        </w:rPr>
        <w:t>Wykonawca oświadcza, że jest ubezpieczony z tytuł</w:t>
      </w:r>
      <w:r>
        <w:rPr>
          <w:rFonts w:ascii="Verdana" w:eastAsia="Arial Unicode MS" w:hAnsi="Verdana" w:cs="TTE1768698t00"/>
          <w:sz w:val="20"/>
          <w:szCs w:val="20"/>
          <w:lang w:val="pl"/>
        </w:rPr>
        <w:t>u następstw błędów projektowych</w:t>
      </w:r>
      <w:r>
        <w:rPr>
          <w:rFonts w:ascii="Verdana" w:eastAsia="Arial Unicode MS" w:hAnsi="Verdana" w:cs="TTE1768698t00"/>
          <w:sz w:val="20"/>
          <w:szCs w:val="20"/>
          <w:lang w:val="pl"/>
        </w:rPr>
        <w:br/>
      </w:r>
      <w:r w:rsidRPr="00A14F94">
        <w:rPr>
          <w:rFonts w:ascii="Verdana" w:eastAsia="Arial Unicode MS" w:hAnsi="Verdana" w:cs="TTE1768698t00"/>
          <w:sz w:val="20"/>
          <w:szCs w:val="20"/>
          <w:lang w:val="pl"/>
        </w:rPr>
        <w:t xml:space="preserve">oraz wad w dokumentacji, mogących powstać w toku realizacji Umowy, na kwotę nie mniejszą niż 50% wynagrodzenia brutto określonego w § 2 ust. 1 Umowy. </w:t>
      </w:r>
    </w:p>
    <w:p w:rsidR="00A87E84" w:rsidRPr="00A14F94" w:rsidRDefault="00A87E84" w:rsidP="003A1949">
      <w:pPr>
        <w:numPr>
          <w:ilvl w:val="0"/>
          <w:numId w:val="43"/>
        </w:numPr>
        <w:tabs>
          <w:tab w:val="num" w:pos="426"/>
        </w:tabs>
        <w:spacing w:after="80" w:line="276" w:lineRule="auto"/>
        <w:ind w:left="426" w:hanging="426"/>
        <w:jc w:val="both"/>
        <w:rPr>
          <w:rFonts w:ascii="Verdana" w:eastAsia="Arial Unicode MS" w:hAnsi="Verdana" w:cs="TTE1768698t00"/>
          <w:sz w:val="20"/>
          <w:szCs w:val="20"/>
          <w:lang w:val="pl"/>
        </w:rPr>
      </w:pPr>
      <w:r w:rsidRPr="00A14F94">
        <w:rPr>
          <w:rFonts w:ascii="Verdana" w:eastAsia="Arial Unicode MS" w:hAnsi="Verdana" w:cs="TTE1768698t00"/>
          <w:sz w:val="20"/>
          <w:szCs w:val="20"/>
          <w:lang w:val="pl"/>
        </w:rPr>
        <w:t xml:space="preserve">Wykonawca jest zobowiązany do przekazania Zamawiającemu, w terminie 28 dni od dnia zawarcia Umowy, kopii polisy ubezpieczeniowej (lub innego dokumentu) potwierdzającej ubezpieczenie (poświadczonej  za zgodność z oryginałem przez Wykonawcę), o którym mowa w ust. 1. Brak przekazania przedmiotowego ubezpieczenia w ww. terminie stanowi podstawę do odstąpienia od Umowy z winy Wykonawcy. </w:t>
      </w:r>
    </w:p>
    <w:p w:rsidR="00A87E84" w:rsidRPr="00A14F94" w:rsidRDefault="00A87E84" w:rsidP="003A1949">
      <w:pPr>
        <w:numPr>
          <w:ilvl w:val="0"/>
          <w:numId w:val="43"/>
        </w:numPr>
        <w:tabs>
          <w:tab w:val="num" w:pos="426"/>
        </w:tabs>
        <w:spacing w:after="80" w:line="276" w:lineRule="auto"/>
        <w:ind w:left="426" w:hanging="426"/>
        <w:jc w:val="both"/>
        <w:rPr>
          <w:rFonts w:ascii="Verdana" w:eastAsia="Arial Unicode MS" w:hAnsi="Verdana" w:cs="TTE1768698t00"/>
          <w:sz w:val="20"/>
          <w:szCs w:val="20"/>
          <w:lang w:val="pl"/>
        </w:rPr>
      </w:pPr>
      <w:r w:rsidRPr="00A14F94">
        <w:rPr>
          <w:rFonts w:ascii="Verdana" w:eastAsia="Arial Unicode MS" w:hAnsi="Verdana" w:cs="TTE1768698t00"/>
          <w:sz w:val="20"/>
          <w:szCs w:val="20"/>
          <w:lang w:val="pl"/>
        </w:rPr>
        <w:t>Wykonawca zobowiązuje się do utrzymania ciągłości zawartej umowy ubezpieczenia w całym okresie wykonywania Umowy i obowiązywania rękojmi.</w:t>
      </w:r>
    </w:p>
    <w:p w:rsidR="00A87E84" w:rsidRPr="00A14F94" w:rsidRDefault="00A87E84" w:rsidP="003A1949">
      <w:pPr>
        <w:numPr>
          <w:ilvl w:val="0"/>
          <w:numId w:val="43"/>
        </w:numPr>
        <w:tabs>
          <w:tab w:val="num" w:pos="360"/>
        </w:tabs>
        <w:spacing w:after="80" w:line="276" w:lineRule="auto"/>
        <w:ind w:left="426" w:right="32"/>
        <w:jc w:val="both"/>
        <w:rPr>
          <w:rFonts w:ascii="Verdana" w:hAnsi="Verdana"/>
          <w:spacing w:val="-2"/>
          <w:sz w:val="20"/>
          <w:szCs w:val="20"/>
        </w:rPr>
      </w:pPr>
      <w:r w:rsidRPr="00A14F94">
        <w:rPr>
          <w:rFonts w:ascii="Verdana" w:hAnsi="Verdana"/>
          <w:spacing w:val="-2"/>
          <w:sz w:val="20"/>
          <w:szCs w:val="20"/>
        </w:rPr>
        <w:t xml:space="preserve">Jeżeli termin, na który została zawarta polisa (lub inny dokument) ubezpieczenia, kończy się w okresie realizacji zamówienia, lub w okresie rękojmi,  </w:t>
      </w:r>
      <w:r w:rsidRPr="00A14F94">
        <w:rPr>
          <w:rFonts w:ascii="Verdana" w:hAnsi="Verdana"/>
          <w:bCs/>
          <w:spacing w:val="-2"/>
          <w:sz w:val="20"/>
          <w:szCs w:val="20"/>
        </w:rPr>
        <w:t>Wykonawca</w:t>
      </w:r>
      <w:r w:rsidRPr="00A14F94">
        <w:rPr>
          <w:rFonts w:ascii="Verdana" w:hAnsi="Verdana"/>
          <w:spacing w:val="-2"/>
          <w:sz w:val="20"/>
          <w:szCs w:val="20"/>
        </w:rPr>
        <w:t xml:space="preserve"> winien bez wezwania </w:t>
      </w:r>
      <w:r w:rsidRPr="00A14F94">
        <w:rPr>
          <w:rFonts w:ascii="Verdana" w:hAnsi="Verdana"/>
          <w:bCs/>
          <w:spacing w:val="-2"/>
          <w:sz w:val="20"/>
          <w:szCs w:val="20"/>
        </w:rPr>
        <w:t xml:space="preserve">Zamawiającego </w:t>
      </w:r>
      <w:r w:rsidRPr="00A14F94">
        <w:rPr>
          <w:rFonts w:ascii="Verdana" w:hAnsi="Verdana"/>
          <w:spacing w:val="-2"/>
          <w:sz w:val="20"/>
          <w:szCs w:val="20"/>
        </w:rPr>
        <w:t xml:space="preserve">przedłożyć </w:t>
      </w:r>
      <w:r w:rsidRPr="00A14F94">
        <w:rPr>
          <w:rFonts w:ascii="Verdana" w:hAnsi="Verdana"/>
          <w:bCs/>
          <w:spacing w:val="-2"/>
          <w:sz w:val="20"/>
          <w:szCs w:val="20"/>
        </w:rPr>
        <w:t>uaktualnioną</w:t>
      </w:r>
      <w:r w:rsidRPr="00A14F94">
        <w:rPr>
          <w:rFonts w:ascii="Verdana" w:hAnsi="Verdana"/>
          <w:spacing w:val="-2"/>
          <w:sz w:val="20"/>
          <w:szCs w:val="20"/>
        </w:rPr>
        <w:t xml:space="preserve"> polisę (lub inny dokument) ubezpieczenia (poświadczoną za zgodność z oryginałem przez Wykonawcę), w terminie do </w:t>
      </w:r>
      <w:r w:rsidRPr="00A14F94">
        <w:rPr>
          <w:rFonts w:ascii="Verdana" w:hAnsi="Verdana"/>
          <w:b/>
          <w:bCs/>
          <w:spacing w:val="-2"/>
          <w:sz w:val="20"/>
          <w:szCs w:val="20"/>
        </w:rPr>
        <w:t>15 dni</w:t>
      </w:r>
      <w:r w:rsidRPr="00A14F94">
        <w:rPr>
          <w:rFonts w:ascii="Verdana" w:hAnsi="Verdana"/>
          <w:spacing w:val="-2"/>
          <w:sz w:val="20"/>
          <w:szCs w:val="20"/>
        </w:rPr>
        <w:t xml:space="preserve"> przed datą ustania ważności poprzedniej polisy.</w:t>
      </w:r>
    </w:p>
    <w:p w:rsidR="00A87E84" w:rsidRPr="00A14F94" w:rsidRDefault="00A87E84" w:rsidP="003A1949">
      <w:pPr>
        <w:numPr>
          <w:ilvl w:val="0"/>
          <w:numId w:val="43"/>
        </w:numPr>
        <w:tabs>
          <w:tab w:val="num" w:pos="360"/>
        </w:tabs>
        <w:spacing w:after="80" w:line="276" w:lineRule="auto"/>
        <w:ind w:left="426" w:right="32"/>
        <w:jc w:val="both"/>
        <w:rPr>
          <w:rFonts w:ascii="Verdana" w:hAnsi="Verdana"/>
          <w:bCs/>
          <w:spacing w:val="-2"/>
          <w:sz w:val="20"/>
          <w:szCs w:val="20"/>
        </w:rPr>
      </w:pPr>
      <w:r w:rsidRPr="00A14F94">
        <w:rPr>
          <w:rFonts w:ascii="Verdana" w:eastAsia="Arial Unicode MS" w:hAnsi="Verdana" w:cs="TTE1768698t00"/>
          <w:sz w:val="20"/>
          <w:szCs w:val="20"/>
          <w:lang w:val="pl"/>
        </w:rPr>
        <w:t xml:space="preserve"> </w:t>
      </w:r>
      <w:r w:rsidRPr="00A14F94">
        <w:rPr>
          <w:rFonts w:ascii="Verdana" w:hAnsi="Verdana"/>
          <w:spacing w:val="-2"/>
          <w:sz w:val="20"/>
          <w:szCs w:val="20"/>
        </w:rPr>
        <w:t xml:space="preserve">Wykonawca przyjmuje pełną odpowiedzialność cywilną za wszelkie zdarzenia związane z realizacją zamówienia powstałe z przyczyn leżących po stronie </w:t>
      </w:r>
      <w:r w:rsidRPr="00A14F94">
        <w:rPr>
          <w:rFonts w:ascii="Verdana" w:hAnsi="Verdana"/>
          <w:bCs/>
          <w:spacing w:val="-2"/>
          <w:sz w:val="20"/>
          <w:szCs w:val="20"/>
        </w:rPr>
        <w:t>Wykonawcy</w:t>
      </w:r>
      <w:r w:rsidRPr="00A14F94">
        <w:rPr>
          <w:rFonts w:ascii="Verdana" w:hAnsi="Verdana"/>
          <w:spacing w:val="-2"/>
          <w:sz w:val="20"/>
          <w:szCs w:val="20"/>
        </w:rPr>
        <w:t xml:space="preserve"> bezpośrednio związane z przedmiotem umowy, w tym za zdarzenia dotyczące szkód osób trzecich.</w:t>
      </w:r>
    </w:p>
    <w:p w:rsidR="00A87E84" w:rsidRPr="00A14F94" w:rsidRDefault="00A87E84" w:rsidP="003A1949">
      <w:pPr>
        <w:numPr>
          <w:ilvl w:val="0"/>
          <w:numId w:val="43"/>
        </w:numPr>
        <w:tabs>
          <w:tab w:val="num" w:pos="426"/>
        </w:tabs>
        <w:spacing w:after="120" w:line="276" w:lineRule="auto"/>
        <w:ind w:left="426" w:hanging="426"/>
        <w:jc w:val="both"/>
        <w:rPr>
          <w:rFonts w:ascii="Verdana" w:eastAsia="Arial Unicode MS" w:hAnsi="Verdana" w:cs="TTE1768698t00"/>
          <w:sz w:val="20"/>
          <w:szCs w:val="20"/>
          <w:lang w:val="pl"/>
        </w:rPr>
      </w:pPr>
      <w:r w:rsidRPr="00A14F94">
        <w:rPr>
          <w:rFonts w:ascii="Verdana" w:eastAsia="Arial Unicode MS" w:hAnsi="Verdana" w:cs="TTE1768698t00"/>
          <w:sz w:val="20"/>
          <w:szCs w:val="20"/>
          <w:lang w:val="pl"/>
        </w:rPr>
        <w:t>Zamawiający jest uprawniony do uzyskania odszkodowania od Wykonawcy z tytułu następstw błędów projektowych oraz wad w dokumentacji również z ubezpieczenia, o którym mowa w niniejszym paragrafie.</w:t>
      </w:r>
    </w:p>
    <w:p w:rsidR="00A87E84" w:rsidRPr="00A14F94" w:rsidRDefault="00A87E84" w:rsidP="00A87E84">
      <w:pPr>
        <w:spacing w:before="360" w:line="276" w:lineRule="auto"/>
        <w:jc w:val="center"/>
        <w:rPr>
          <w:rFonts w:ascii="Verdana" w:hAnsi="Verdana" w:cs="TTE1768698t00"/>
          <w:b/>
          <w:sz w:val="20"/>
          <w:szCs w:val="20"/>
        </w:rPr>
      </w:pPr>
      <w:r w:rsidRPr="00A14F94">
        <w:rPr>
          <w:rFonts w:ascii="Verdana" w:hAnsi="Verdana" w:cs="TTE1768698t00"/>
          <w:b/>
          <w:sz w:val="20"/>
          <w:szCs w:val="20"/>
        </w:rPr>
        <w:t>§ 11</w:t>
      </w:r>
    </w:p>
    <w:p w:rsidR="00A87E84" w:rsidRDefault="00A87E84" w:rsidP="00A87E84">
      <w:pPr>
        <w:spacing w:after="120" w:line="276" w:lineRule="auto"/>
        <w:jc w:val="center"/>
        <w:rPr>
          <w:rFonts w:ascii="Verdana" w:hAnsi="Verdana" w:cs="TTE1768698t00"/>
          <w:b/>
          <w:sz w:val="20"/>
          <w:szCs w:val="20"/>
        </w:rPr>
      </w:pPr>
      <w:r w:rsidRPr="00A14F94">
        <w:rPr>
          <w:rFonts w:ascii="Verdana" w:hAnsi="Verdana" w:cs="TTE1768698t00"/>
          <w:b/>
          <w:sz w:val="20"/>
          <w:szCs w:val="20"/>
        </w:rPr>
        <w:t>(rękojmia)</w:t>
      </w:r>
    </w:p>
    <w:p w:rsidR="00A87E84" w:rsidRPr="00A14F94" w:rsidRDefault="00A87E84" w:rsidP="00A87E84">
      <w:pPr>
        <w:spacing w:after="120" w:line="276" w:lineRule="auto"/>
        <w:jc w:val="center"/>
        <w:rPr>
          <w:rFonts w:ascii="Verdana" w:hAnsi="Verdana" w:cs="TTE1768698t00"/>
          <w:b/>
          <w:sz w:val="20"/>
          <w:szCs w:val="20"/>
        </w:rPr>
      </w:pPr>
    </w:p>
    <w:p w:rsidR="00A87E84" w:rsidRPr="00A14F94" w:rsidRDefault="00A87E84" w:rsidP="00A87E84">
      <w:pPr>
        <w:numPr>
          <w:ilvl w:val="0"/>
          <w:numId w:val="15"/>
        </w:numPr>
        <w:tabs>
          <w:tab w:val="clear" w:pos="360"/>
        </w:tabs>
        <w:spacing w:after="80" w:line="276" w:lineRule="auto"/>
        <w:jc w:val="both"/>
        <w:rPr>
          <w:rFonts w:ascii="Verdana" w:hAnsi="Verdana" w:cs="TTE1771BD8t00"/>
          <w:sz w:val="20"/>
          <w:szCs w:val="20"/>
        </w:rPr>
      </w:pPr>
      <w:r w:rsidRPr="00A14F94">
        <w:rPr>
          <w:rFonts w:ascii="Verdana" w:hAnsi="Verdana" w:cs="TTE1771BD8t00"/>
          <w:sz w:val="20"/>
          <w:szCs w:val="20"/>
        </w:rPr>
        <w:t>Strony ustalają, że okres rękojmi na opracowanie będące przedmiotem Umowy wynosi 5 lat.</w:t>
      </w:r>
    </w:p>
    <w:p w:rsidR="00A87E84" w:rsidRPr="00A14F94" w:rsidRDefault="00A87E84" w:rsidP="00A87E84">
      <w:pPr>
        <w:numPr>
          <w:ilvl w:val="0"/>
          <w:numId w:val="15"/>
        </w:numPr>
        <w:tabs>
          <w:tab w:val="clear" w:pos="360"/>
          <w:tab w:val="num" w:pos="284"/>
        </w:tabs>
        <w:spacing w:after="80" w:line="276" w:lineRule="auto"/>
        <w:jc w:val="both"/>
        <w:rPr>
          <w:rFonts w:ascii="Verdana" w:hAnsi="Verdana" w:cs="TTE1771BD8t00"/>
          <w:sz w:val="20"/>
          <w:szCs w:val="20"/>
        </w:rPr>
      </w:pPr>
      <w:r w:rsidRPr="00A14F94">
        <w:rPr>
          <w:rFonts w:ascii="Verdana" w:hAnsi="Verdana" w:cs="TTE1771BD8t00"/>
          <w:sz w:val="20"/>
          <w:szCs w:val="20"/>
        </w:rPr>
        <w:t>Okres rękojmi rozpoczyna swój bieg od daty odbioru końcowego. W tym okresie Wykonawca będzie utrzymywał ciągłość wniesionego zabezpiecz</w:t>
      </w:r>
      <w:r>
        <w:rPr>
          <w:rFonts w:ascii="Verdana" w:hAnsi="Verdana" w:cs="TTE1771BD8t00"/>
          <w:sz w:val="20"/>
          <w:szCs w:val="20"/>
        </w:rPr>
        <w:t>enia należytego wykonania Umowy</w:t>
      </w:r>
      <w:r>
        <w:rPr>
          <w:rFonts w:ascii="Verdana" w:hAnsi="Verdana" w:cs="TTE1771BD8t00"/>
          <w:sz w:val="20"/>
          <w:szCs w:val="20"/>
        </w:rPr>
        <w:br/>
      </w:r>
      <w:r w:rsidRPr="00A14F94">
        <w:rPr>
          <w:rFonts w:ascii="Verdana" w:hAnsi="Verdana" w:cs="TTE1771BD8t00"/>
          <w:sz w:val="20"/>
          <w:szCs w:val="20"/>
        </w:rPr>
        <w:t>na okres rękojmi, do terminu określonego powyżej.</w:t>
      </w:r>
    </w:p>
    <w:p w:rsidR="00A87E84" w:rsidRPr="00A14F94" w:rsidRDefault="00A87E84" w:rsidP="00A87E84">
      <w:pPr>
        <w:numPr>
          <w:ilvl w:val="0"/>
          <w:numId w:val="15"/>
        </w:numPr>
        <w:tabs>
          <w:tab w:val="clear" w:pos="360"/>
          <w:tab w:val="num" w:pos="284"/>
        </w:tabs>
        <w:spacing w:after="80" w:line="276" w:lineRule="auto"/>
        <w:jc w:val="both"/>
        <w:rPr>
          <w:rFonts w:ascii="Verdana" w:hAnsi="Verdana" w:cs="TTE1771BD8t00"/>
          <w:sz w:val="20"/>
          <w:szCs w:val="20"/>
        </w:rPr>
      </w:pPr>
      <w:r w:rsidRPr="00A14F94">
        <w:rPr>
          <w:rFonts w:ascii="Verdana" w:hAnsi="Verdana" w:cs="TTE1771BD8t00"/>
          <w:sz w:val="20"/>
          <w:szCs w:val="20"/>
        </w:rPr>
        <w:t>W okresie rękojmi Wykonawca będzie odpowiedzialny za usunięcie na swój koszt wszelkich wad opracowań, na pisemny wniosek Zamawiającego. Z tytułu usunięcia wad Wykonawcy nie przysługuje wynagrodzenie.</w:t>
      </w:r>
    </w:p>
    <w:p w:rsidR="00A87E84" w:rsidRDefault="00A87E84" w:rsidP="00A87E84">
      <w:pPr>
        <w:numPr>
          <w:ilvl w:val="0"/>
          <w:numId w:val="15"/>
        </w:numPr>
        <w:tabs>
          <w:tab w:val="clear" w:pos="360"/>
          <w:tab w:val="num" w:pos="426"/>
        </w:tabs>
        <w:spacing w:after="80" w:line="276" w:lineRule="auto"/>
        <w:ind w:left="426" w:hanging="426"/>
        <w:jc w:val="both"/>
        <w:rPr>
          <w:rFonts w:ascii="Verdana" w:hAnsi="Verdana" w:cs="TTE1768698t00"/>
          <w:b/>
          <w:sz w:val="20"/>
          <w:szCs w:val="20"/>
        </w:rPr>
      </w:pPr>
      <w:r w:rsidRPr="00A14F94">
        <w:rPr>
          <w:rFonts w:ascii="Verdana" w:hAnsi="Verdana" w:cs="TTE1771BD8t00"/>
          <w:sz w:val="20"/>
          <w:szCs w:val="20"/>
        </w:rPr>
        <w:t>Jeżeli Wykonawca nie usunie wad w opracowaniu ujawn</w:t>
      </w:r>
      <w:r>
        <w:rPr>
          <w:rFonts w:ascii="Verdana" w:hAnsi="Verdana" w:cs="TTE1771BD8t00"/>
          <w:sz w:val="20"/>
          <w:szCs w:val="20"/>
        </w:rPr>
        <w:t>ionych w okresie, o którym mowa</w:t>
      </w:r>
      <w:r>
        <w:rPr>
          <w:rFonts w:ascii="Verdana" w:hAnsi="Verdana" w:cs="TTE1771BD8t00"/>
          <w:sz w:val="20"/>
          <w:szCs w:val="20"/>
        </w:rPr>
        <w:br/>
      </w:r>
      <w:r w:rsidRPr="00A14F94">
        <w:rPr>
          <w:rFonts w:ascii="Verdana" w:hAnsi="Verdana" w:cs="TTE1771BD8t00"/>
          <w:sz w:val="20"/>
          <w:szCs w:val="20"/>
        </w:rPr>
        <w:t>w ust. 2 w terminie niezbędnym do ich usunięcia, określonym na piśmie przez Zamawiającego, Zamawiający może zlecić usunięcie wad osobie trzeciej na koszt Wykonawcy.</w:t>
      </w:r>
      <w:r>
        <w:rPr>
          <w:rFonts w:ascii="Verdana" w:hAnsi="Verdana" w:cs="TTE1771BD8t00"/>
          <w:sz w:val="20"/>
          <w:szCs w:val="20"/>
        </w:rPr>
        <w:t xml:space="preserve"> </w:t>
      </w:r>
      <w:r w:rsidRPr="00DE2443">
        <w:rPr>
          <w:rFonts w:ascii="Verdana" w:hAnsi="Verdana"/>
          <w:sz w:val="20"/>
          <w:szCs w:val="20"/>
        </w:rPr>
        <w:t xml:space="preserve">W tym przypadku koszty usuwania wad będą pokrywane w pierwszej kolejności z zabezpieczenia należytego wykonania umowy. </w:t>
      </w:r>
      <w:r w:rsidRPr="00DE2443">
        <w:rPr>
          <w:rFonts w:ascii="Verdana" w:hAnsi="Verdana" w:cs="TTE1771BD8t00"/>
          <w:sz w:val="20"/>
          <w:szCs w:val="20"/>
        </w:rPr>
        <w:t>Zamawiający może dochodzić roszczeń z tytułu rękojmi także po terminie określonym w niniejszym paragrafie, jeżeli zgłosił wadę przed upływem tego terminu.</w:t>
      </w:r>
      <w:bookmarkStart w:id="3" w:name="_Toc451267370"/>
    </w:p>
    <w:p w:rsidR="00F823FB" w:rsidRDefault="00F823FB" w:rsidP="00A87E84">
      <w:pPr>
        <w:spacing w:before="360" w:line="276" w:lineRule="auto"/>
        <w:jc w:val="center"/>
        <w:outlineLvl w:val="0"/>
        <w:rPr>
          <w:rFonts w:ascii="Verdana" w:hAnsi="Verdana" w:cs="TTE1768698t00"/>
          <w:b/>
          <w:sz w:val="20"/>
          <w:szCs w:val="20"/>
        </w:rPr>
      </w:pPr>
    </w:p>
    <w:p w:rsidR="00A87E84" w:rsidRPr="00A14F94" w:rsidRDefault="00A87E84" w:rsidP="00A87E84">
      <w:pPr>
        <w:spacing w:before="360" w:line="276" w:lineRule="auto"/>
        <w:jc w:val="center"/>
        <w:outlineLvl w:val="0"/>
        <w:rPr>
          <w:rFonts w:ascii="Verdana" w:hAnsi="Verdana" w:cs="TTE1768698t00"/>
          <w:b/>
          <w:sz w:val="20"/>
          <w:szCs w:val="20"/>
        </w:rPr>
      </w:pPr>
      <w:r w:rsidRPr="00A14F94">
        <w:rPr>
          <w:rFonts w:ascii="Verdana" w:hAnsi="Verdana" w:cs="TTE1768698t00"/>
          <w:b/>
          <w:sz w:val="20"/>
          <w:szCs w:val="20"/>
        </w:rPr>
        <w:lastRenderedPageBreak/>
        <w:t xml:space="preserve">§ </w:t>
      </w:r>
      <w:bookmarkEnd w:id="3"/>
      <w:r w:rsidRPr="00A14F94">
        <w:rPr>
          <w:rFonts w:ascii="Verdana" w:hAnsi="Verdana" w:cs="TTE1768698t00"/>
          <w:b/>
          <w:sz w:val="20"/>
          <w:szCs w:val="20"/>
        </w:rPr>
        <w:t>12</w:t>
      </w:r>
    </w:p>
    <w:p w:rsidR="00A87E84" w:rsidRDefault="00A87E84" w:rsidP="00A87E84">
      <w:pPr>
        <w:spacing w:after="120" w:line="276" w:lineRule="auto"/>
        <w:jc w:val="center"/>
        <w:outlineLvl w:val="0"/>
        <w:rPr>
          <w:rFonts w:ascii="Verdana" w:hAnsi="Verdana" w:cs="TTE1768698t00"/>
          <w:b/>
          <w:sz w:val="20"/>
          <w:szCs w:val="20"/>
        </w:rPr>
      </w:pPr>
      <w:bookmarkStart w:id="4" w:name="_Toc451267371"/>
      <w:r w:rsidRPr="00A14F94">
        <w:rPr>
          <w:rFonts w:ascii="Verdana" w:hAnsi="Verdana" w:cs="TTE1768698t00"/>
          <w:b/>
          <w:sz w:val="20"/>
          <w:szCs w:val="20"/>
        </w:rPr>
        <w:t>(odbiory)</w:t>
      </w:r>
      <w:bookmarkEnd w:id="4"/>
    </w:p>
    <w:p w:rsidR="00A87E84" w:rsidRPr="00A14F94" w:rsidRDefault="00A87E84" w:rsidP="00A87E84">
      <w:pPr>
        <w:spacing w:after="120" w:line="276" w:lineRule="auto"/>
        <w:jc w:val="center"/>
        <w:outlineLvl w:val="0"/>
        <w:rPr>
          <w:rFonts w:ascii="Verdana" w:hAnsi="Verdana" w:cs="TTE1768698t00"/>
          <w:b/>
          <w:sz w:val="20"/>
          <w:szCs w:val="20"/>
        </w:rPr>
      </w:pPr>
    </w:p>
    <w:p w:rsidR="00A87E84" w:rsidRPr="00A14F94" w:rsidRDefault="00A87E84" w:rsidP="00A87E84">
      <w:pPr>
        <w:numPr>
          <w:ilvl w:val="0"/>
          <w:numId w:val="18"/>
        </w:numPr>
        <w:tabs>
          <w:tab w:val="clear" w:pos="540"/>
          <w:tab w:val="num" w:pos="360"/>
          <w:tab w:val="num" w:pos="2340"/>
        </w:tabs>
        <w:spacing w:after="80" w:line="276" w:lineRule="auto"/>
        <w:ind w:left="360"/>
        <w:jc w:val="both"/>
        <w:rPr>
          <w:rFonts w:ascii="Verdana" w:hAnsi="Verdana" w:cs="TTE1768698t00"/>
          <w:sz w:val="20"/>
          <w:szCs w:val="20"/>
        </w:rPr>
      </w:pPr>
      <w:r w:rsidRPr="00A14F94">
        <w:rPr>
          <w:rFonts w:ascii="Verdana" w:hAnsi="Verdana" w:cs="TTE1768698t00"/>
          <w:sz w:val="20"/>
          <w:szCs w:val="20"/>
        </w:rPr>
        <w:t>Wykonawca zobowiązuje się do przekazywania Zamawiającemu jedynie takich opracowań, które zostały wykonane zgodnie z Umową i SIWZ oraz powszechnie obowiązującymi przepisami prawa</w:t>
      </w:r>
      <w:r>
        <w:rPr>
          <w:rFonts w:ascii="Verdana" w:hAnsi="Verdana" w:cs="TTE1768698t00"/>
          <w:sz w:val="20"/>
          <w:szCs w:val="20"/>
        </w:rPr>
        <w:t>,</w:t>
      </w:r>
      <w:r w:rsidRPr="00A14F94">
        <w:rPr>
          <w:rFonts w:ascii="Verdana" w:hAnsi="Verdana" w:cs="TTE1768698t00"/>
          <w:sz w:val="20"/>
          <w:szCs w:val="20"/>
        </w:rPr>
        <w:t xml:space="preserve"> obowiązującymi na dzień przekazania danego Elementu Umowy Zamawiającemu. Ponadto Wykonawca zobowiązuje się do wykonania przedmiotu Umowy w stanie kompletnym z punktu widzenia celu, któremu przedmiot Umowy ma służyć.</w:t>
      </w:r>
    </w:p>
    <w:p w:rsidR="00A87E84" w:rsidRPr="00A14F94" w:rsidRDefault="00A87E84" w:rsidP="00A87E84">
      <w:pPr>
        <w:numPr>
          <w:ilvl w:val="0"/>
          <w:numId w:val="18"/>
        </w:numPr>
        <w:tabs>
          <w:tab w:val="clear" w:pos="540"/>
          <w:tab w:val="num" w:pos="360"/>
          <w:tab w:val="num" w:pos="2340"/>
        </w:tabs>
        <w:spacing w:after="80" w:line="276" w:lineRule="auto"/>
        <w:ind w:left="357" w:hanging="357"/>
        <w:jc w:val="both"/>
        <w:rPr>
          <w:rFonts w:ascii="Verdana" w:hAnsi="Verdana" w:cs="TTE1768698t00"/>
          <w:sz w:val="20"/>
          <w:szCs w:val="20"/>
        </w:rPr>
      </w:pPr>
      <w:r>
        <w:rPr>
          <w:rFonts w:ascii="Verdana" w:hAnsi="Verdana" w:cs="TTE1768698t00"/>
          <w:sz w:val="20"/>
          <w:szCs w:val="20"/>
        </w:rPr>
        <w:t>Strony ustalają następującą p</w:t>
      </w:r>
      <w:r w:rsidRPr="00A14F94">
        <w:rPr>
          <w:rFonts w:ascii="Verdana" w:hAnsi="Verdana" w:cs="TTE1768698t00"/>
          <w:sz w:val="20"/>
          <w:szCs w:val="20"/>
        </w:rPr>
        <w:t>rocedur</w:t>
      </w:r>
      <w:r>
        <w:rPr>
          <w:rFonts w:ascii="Verdana" w:hAnsi="Verdana" w:cs="TTE1768698t00"/>
          <w:sz w:val="20"/>
          <w:szCs w:val="20"/>
        </w:rPr>
        <w:t>ę</w:t>
      </w:r>
      <w:r w:rsidRPr="00A14F94">
        <w:rPr>
          <w:rFonts w:ascii="Verdana" w:hAnsi="Verdana" w:cs="TTE1768698t00"/>
          <w:sz w:val="20"/>
          <w:szCs w:val="20"/>
        </w:rPr>
        <w:t xml:space="preserve"> odbioru:</w:t>
      </w:r>
    </w:p>
    <w:p w:rsidR="00A87E84" w:rsidRPr="00A14F94" w:rsidRDefault="00A87E84" w:rsidP="003A1949">
      <w:pPr>
        <w:numPr>
          <w:ilvl w:val="0"/>
          <w:numId w:val="38"/>
        </w:numPr>
        <w:spacing w:after="80" w:line="276" w:lineRule="auto"/>
        <w:jc w:val="both"/>
        <w:rPr>
          <w:rFonts w:ascii="Verdana" w:eastAsia="Arial Unicode MS" w:hAnsi="Verdana" w:cs="TTE1768698t00"/>
          <w:sz w:val="20"/>
          <w:szCs w:val="20"/>
          <w:lang w:val="pl"/>
        </w:rPr>
      </w:pPr>
      <w:r w:rsidRPr="00A14F94">
        <w:rPr>
          <w:rFonts w:ascii="Verdana" w:eastAsia="Arial Unicode MS" w:hAnsi="Verdana" w:cs="TTE1768698t00"/>
          <w:sz w:val="20"/>
          <w:szCs w:val="20"/>
          <w:lang w:val="pl"/>
        </w:rPr>
        <w:t>Wykonawca przekazuje do Zamawiającego element Umowy do odbioru za pisemnym potwierdzeniem przekazania</w:t>
      </w:r>
      <w:r>
        <w:rPr>
          <w:rFonts w:ascii="Verdana" w:eastAsia="Arial Unicode MS" w:hAnsi="Verdana" w:cs="TTE1768698t00"/>
          <w:sz w:val="20"/>
          <w:szCs w:val="20"/>
          <w:lang w:val="pl"/>
        </w:rPr>
        <w:t xml:space="preserve"> (protokół przekazania)</w:t>
      </w:r>
      <w:r w:rsidRPr="00A14F94">
        <w:rPr>
          <w:rFonts w:ascii="Verdana" w:eastAsia="Arial Unicode MS" w:hAnsi="Verdana" w:cs="TTE1768698t00"/>
          <w:sz w:val="20"/>
          <w:szCs w:val="20"/>
          <w:lang w:val="pl"/>
        </w:rPr>
        <w:t>.</w:t>
      </w:r>
    </w:p>
    <w:p w:rsidR="00A87E84" w:rsidRPr="00A14F94" w:rsidRDefault="00A87E84" w:rsidP="003A1949">
      <w:pPr>
        <w:numPr>
          <w:ilvl w:val="0"/>
          <w:numId w:val="38"/>
        </w:numPr>
        <w:spacing w:after="80" w:line="276" w:lineRule="auto"/>
        <w:jc w:val="both"/>
        <w:rPr>
          <w:rFonts w:ascii="Verdana" w:eastAsia="Arial Unicode MS" w:hAnsi="Verdana" w:cs="TTE1768698t00"/>
          <w:sz w:val="20"/>
          <w:szCs w:val="20"/>
          <w:lang w:val="pl"/>
        </w:rPr>
      </w:pPr>
      <w:r w:rsidRPr="00A14F94">
        <w:rPr>
          <w:rFonts w:ascii="Verdana" w:eastAsia="Arial Unicode MS" w:hAnsi="Verdana" w:cs="TTE1768698t00"/>
          <w:sz w:val="20"/>
          <w:szCs w:val="20"/>
          <w:lang w:val="pl"/>
        </w:rPr>
        <w:t>Zamawiający w terminie 21 dni dokona spr</w:t>
      </w:r>
      <w:r>
        <w:rPr>
          <w:rFonts w:ascii="Verdana" w:eastAsia="Arial Unicode MS" w:hAnsi="Verdana" w:cs="TTE1768698t00"/>
          <w:sz w:val="20"/>
          <w:szCs w:val="20"/>
          <w:lang w:val="pl"/>
        </w:rPr>
        <w:t>awdzenia materiałów – oceniając</w:t>
      </w:r>
      <w:r>
        <w:rPr>
          <w:rFonts w:ascii="Verdana" w:eastAsia="Arial Unicode MS" w:hAnsi="Verdana" w:cs="TTE1768698t00"/>
          <w:sz w:val="20"/>
          <w:szCs w:val="20"/>
          <w:lang w:val="pl"/>
        </w:rPr>
        <w:br/>
      </w:r>
      <w:r w:rsidRPr="00A14F94">
        <w:rPr>
          <w:rFonts w:ascii="Verdana" w:eastAsia="Arial Unicode MS" w:hAnsi="Verdana" w:cs="TTE1768698t00"/>
          <w:sz w:val="20"/>
          <w:szCs w:val="20"/>
          <w:lang w:val="pl"/>
        </w:rPr>
        <w:t>ich kompletność, poprawność techniczną, terminowość wykonania i zgodność z Umową.</w:t>
      </w:r>
    </w:p>
    <w:p w:rsidR="00A87E84" w:rsidRPr="00A14F94" w:rsidRDefault="00A87E84" w:rsidP="003A1949">
      <w:pPr>
        <w:numPr>
          <w:ilvl w:val="0"/>
          <w:numId w:val="38"/>
        </w:numPr>
        <w:spacing w:after="80" w:line="276" w:lineRule="auto"/>
        <w:jc w:val="both"/>
        <w:rPr>
          <w:rFonts w:ascii="Verdana" w:eastAsia="Arial Unicode MS" w:hAnsi="Verdana" w:cs="TTE1768698t00"/>
          <w:sz w:val="20"/>
          <w:szCs w:val="20"/>
          <w:lang w:val="pl"/>
        </w:rPr>
      </w:pPr>
      <w:r w:rsidRPr="00A14F94">
        <w:rPr>
          <w:rFonts w:ascii="Verdana" w:eastAsia="Arial Unicode MS" w:hAnsi="Verdana" w:cs="TTE1768698t00"/>
          <w:sz w:val="20"/>
          <w:szCs w:val="20"/>
          <w:lang w:val="pl"/>
        </w:rPr>
        <w:t>W przypadku wad uniemożliwiających odbiór materiałów</w:t>
      </w:r>
      <w:r>
        <w:rPr>
          <w:rFonts w:ascii="Verdana" w:eastAsia="Arial Unicode MS" w:hAnsi="Verdana" w:cs="TTE1768698t00"/>
          <w:sz w:val="20"/>
          <w:szCs w:val="20"/>
          <w:lang w:val="pl"/>
        </w:rPr>
        <w:t>,</w:t>
      </w:r>
      <w:r w:rsidRPr="00A14F94">
        <w:rPr>
          <w:rFonts w:ascii="Verdana" w:eastAsia="Arial Unicode MS" w:hAnsi="Verdana" w:cs="TTE1768698t00"/>
          <w:sz w:val="20"/>
          <w:szCs w:val="20"/>
          <w:lang w:val="pl"/>
        </w:rPr>
        <w:t xml:space="preserve"> Zamawiający przedstawi Wykonawcy uwagi do materiału. Wykonawca niezwłocznie usunie wady i niezgodności wskazane podczas odbioru oraz ponownie dostarczy dany element Umowy do odbioru. Wykonawcy nie przysługuje dodatkowe wynagrodzenie z tytułu usunięcia wad stwierdzonych przez Zamawiającego w przedstawianych materiałach.</w:t>
      </w:r>
    </w:p>
    <w:p w:rsidR="00A87E84" w:rsidRPr="00A14F94" w:rsidRDefault="00A87E84" w:rsidP="003A1949">
      <w:pPr>
        <w:numPr>
          <w:ilvl w:val="0"/>
          <w:numId w:val="38"/>
        </w:numPr>
        <w:spacing w:after="80" w:line="276" w:lineRule="auto"/>
        <w:ind w:left="714" w:hanging="357"/>
        <w:jc w:val="both"/>
        <w:rPr>
          <w:rFonts w:ascii="Verdana" w:eastAsia="Arial Unicode MS" w:hAnsi="Verdana" w:cs="TTE1768698t00"/>
          <w:sz w:val="20"/>
          <w:szCs w:val="20"/>
          <w:lang w:val="pl"/>
        </w:rPr>
      </w:pPr>
      <w:r w:rsidRPr="00A14F94">
        <w:rPr>
          <w:rFonts w:ascii="Verdana" w:eastAsia="Arial Unicode MS" w:hAnsi="Verdana" w:cs="TTE1768698t00"/>
          <w:sz w:val="20"/>
          <w:szCs w:val="20"/>
          <w:lang w:val="pl"/>
        </w:rPr>
        <w:t>Dla ponownego dostarczenia danego elementu do odbioru stosuje się procedurę określoną w punktach 1) – 3), aż do dostarczenia materiału zgodnego z wymaganiami niniejszej Umowy, co Zamawiający potwierdzi protokołem odbioru</w:t>
      </w:r>
      <w:r>
        <w:rPr>
          <w:rFonts w:ascii="Verdana" w:eastAsia="Arial Unicode MS" w:hAnsi="Verdana" w:cs="TTE1768698t00"/>
          <w:sz w:val="20"/>
          <w:szCs w:val="20"/>
          <w:lang w:val="pl"/>
        </w:rPr>
        <w:t xml:space="preserve"> częściowego</w:t>
      </w:r>
      <w:r w:rsidRPr="00A14F94">
        <w:rPr>
          <w:rFonts w:ascii="Verdana" w:eastAsia="Arial Unicode MS" w:hAnsi="Verdana" w:cs="TTE1768698t00"/>
          <w:sz w:val="20"/>
          <w:szCs w:val="20"/>
          <w:lang w:val="pl"/>
        </w:rPr>
        <w:t>.</w:t>
      </w:r>
    </w:p>
    <w:p w:rsidR="00A87E84" w:rsidRPr="00A14F94" w:rsidRDefault="00A87E84" w:rsidP="003A1949">
      <w:pPr>
        <w:numPr>
          <w:ilvl w:val="0"/>
          <w:numId w:val="38"/>
        </w:numPr>
        <w:spacing w:after="80" w:line="276" w:lineRule="auto"/>
        <w:ind w:left="714" w:hanging="357"/>
        <w:jc w:val="both"/>
        <w:rPr>
          <w:rFonts w:ascii="Verdana" w:eastAsia="Arial Unicode MS" w:hAnsi="Verdana" w:cs="TTE1768698t00"/>
          <w:sz w:val="20"/>
          <w:szCs w:val="20"/>
          <w:lang w:val="pl"/>
        </w:rPr>
      </w:pPr>
      <w:r w:rsidRPr="00A14F94">
        <w:rPr>
          <w:rFonts w:ascii="Verdana" w:eastAsia="Arial Unicode MS" w:hAnsi="Verdana" w:cs="TTE1768698t00"/>
          <w:sz w:val="20"/>
          <w:szCs w:val="20"/>
          <w:lang w:val="pl"/>
        </w:rPr>
        <w:t>W przypadku pozytywnego wyniku sprawdzenia – Zamawiający dokona odbioru podpisując protokół odbioru</w:t>
      </w:r>
      <w:r>
        <w:rPr>
          <w:rFonts w:ascii="Verdana" w:eastAsia="Arial Unicode MS" w:hAnsi="Verdana" w:cs="TTE1768698t00"/>
          <w:sz w:val="20"/>
          <w:szCs w:val="20"/>
          <w:lang w:val="pl"/>
        </w:rPr>
        <w:t xml:space="preserve"> częściowego</w:t>
      </w:r>
      <w:r w:rsidRPr="00A14F94">
        <w:rPr>
          <w:rFonts w:ascii="Verdana" w:eastAsia="Arial Unicode MS" w:hAnsi="Verdana" w:cs="TTE1768698t00"/>
          <w:sz w:val="20"/>
          <w:szCs w:val="20"/>
          <w:lang w:val="pl"/>
        </w:rPr>
        <w:t xml:space="preserve">. Za dzień odbioru uznaje się dzień wskazany w protokole odbioru </w:t>
      </w:r>
      <w:r>
        <w:rPr>
          <w:rFonts w:ascii="Verdana" w:eastAsia="Arial Unicode MS" w:hAnsi="Verdana" w:cs="TTE1768698t00"/>
          <w:sz w:val="20"/>
          <w:szCs w:val="20"/>
          <w:lang w:val="pl"/>
        </w:rPr>
        <w:t xml:space="preserve">częściowego </w:t>
      </w:r>
      <w:r w:rsidRPr="00A14F94">
        <w:rPr>
          <w:rFonts w:ascii="Verdana" w:eastAsia="Arial Unicode MS" w:hAnsi="Verdana" w:cs="TTE1768698t00"/>
          <w:sz w:val="20"/>
          <w:szCs w:val="20"/>
          <w:lang w:val="pl"/>
        </w:rPr>
        <w:t>ustalany zgodnie z ust. 5.</w:t>
      </w:r>
    </w:p>
    <w:p w:rsidR="00A87E84" w:rsidRPr="00A14F94" w:rsidRDefault="00A87E84" w:rsidP="00A87E84">
      <w:pPr>
        <w:numPr>
          <w:ilvl w:val="0"/>
          <w:numId w:val="18"/>
        </w:numPr>
        <w:tabs>
          <w:tab w:val="clear" w:pos="540"/>
          <w:tab w:val="num" w:pos="284"/>
        </w:tabs>
        <w:spacing w:after="80" w:line="276" w:lineRule="auto"/>
        <w:ind w:left="284" w:hanging="284"/>
        <w:contextualSpacing/>
        <w:jc w:val="both"/>
        <w:rPr>
          <w:rFonts w:ascii="Verdana" w:eastAsia="Arial Unicode MS" w:hAnsi="Verdana" w:cs="TTE1768698t00"/>
          <w:sz w:val="20"/>
          <w:szCs w:val="20"/>
          <w:lang w:val="pl"/>
        </w:rPr>
      </w:pPr>
      <w:r w:rsidRPr="00A14F94">
        <w:rPr>
          <w:rFonts w:ascii="Verdana" w:eastAsia="Arial Unicode MS" w:hAnsi="Verdana" w:cs="TTE1768698t00"/>
          <w:sz w:val="20"/>
          <w:szCs w:val="20"/>
          <w:lang w:val="pl"/>
        </w:rPr>
        <w:t xml:space="preserve">Termin odbioru elementu Umowy przez Zamawiającego rozpoczyna się w następnym dniu po przekazaniu kompletnych materiałów w formie papierowej i elektronicznej. </w:t>
      </w:r>
    </w:p>
    <w:p w:rsidR="00A87E84" w:rsidRPr="00A14F94" w:rsidRDefault="00A87E84" w:rsidP="00A87E84">
      <w:pPr>
        <w:numPr>
          <w:ilvl w:val="0"/>
          <w:numId w:val="18"/>
        </w:numPr>
        <w:tabs>
          <w:tab w:val="clear" w:pos="540"/>
          <w:tab w:val="num" w:pos="284"/>
        </w:tabs>
        <w:spacing w:after="80" w:line="276" w:lineRule="auto"/>
        <w:ind w:left="284" w:hanging="284"/>
        <w:jc w:val="both"/>
        <w:rPr>
          <w:rFonts w:ascii="Verdana" w:hAnsi="Verdana" w:cs="TTE1768698t00"/>
          <w:sz w:val="20"/>
          <w:szCs w:val="20"/>
        </w:rPr>
      </w:pPr>
      <w:r w:rsidRPr="00A14F94">
        <w:rPr>
          <w:rFonts w:ascii="Verdana" w:hAnsi="Verdana" w:cs="TTE1768698t00"/>
          <w:sz w:val="20"/>
          <w:szCs w:val="20"/>
        </w:rPr>
        <w:t>Czas wprowadzania uzupełnień, usuwania wad jest ryzykiem Wykonawcy, który wlicza się w termin realizacji poszczególnych Elementów i Etapów Umowy.</w:t>
      </w:r>
    </w:p>
    <w:p w:rsidR="00A87E84" w:rsidRPr="00A14F94" w:rsidRDefault="00A87E84" w:rsidP="00A87E84">
      <w:pPr>
        <w:numPr>
          <w:ilvl w:val="0"/>
          <w:numId w:val="18"/>
        </w:numPr>
        <w:tabs>
          <w:tab w:val="clear" w:pos="540"/>
          <w:tab w:val="num" w:pos="284"/>
        </w:tabs>
        <w:spacing w:after="80" w:line="276" w:lineRule="auto"/>
        <w:ind w:left="284" w:hanging="284"/>
        <w:jc w:val="both"/>
        <w:rPr>
          <w:rFonts w:ascii="Verdana" w:hAnsi="Verdana" w:cs="TTE1768698t00"/>
          <w:sz w:val="20"/>
          <w:szCs w:val="20"/>
        </w:rPr>
      </w:pPr>
      <w:r w:rsidRPr="00A14F94">
        <w:rPr>
          <w:rFonts w:ascii="Verdana" w:hAnsi="Verdana" w:cs="TTE1768698t00"/>
          <w:sz w:val="20"/>
          <w:szCs w:val="20"/>
        </w:rPr>
        <w:t xml:space="preserve">Potwierdzenie należytego i terminowego  wykonania danego </w:t>
      </w:r>
      <w:r>
        <w:rPr>
          <w:rFonts w:ascii="Verdana" w:hAnsi="Verdana" w:cs="TTE1768698t00"/>
          <w:sz w:val="20"/>
          <w:szCs w:val="20"/>
        </w:rPr>
        <w:t>Elementu</w:t>
      </w:r>
      <w:r w:rsidRPr="00A14F94">
        <w:rPr>
          <w:rFonts w:ascii="Verdana" w:hAnsi="Verdana" w:cs="TTE1768698t00"/>
          <w:sz w:val="20"/>
          <w:szCs w:val="20"/>
        </w:rPr>
        <w:t xml:space="preserve"> Umowy  stanowić będzie protokół odbioru </w:t>
      </w:r>
      <w:r>
        <w:rPr>
          <w:rFonts w:ascii="Verdana" w:hAnsi="Verdana" w:cs="TTE1768698t00"/>
          <w:sz w:val="20"/>
          <w:szCs w:val="20"/>
        </w:rPr>
        <w:t xml:space="preserve">częściowego </w:t>
      </w:r>
      <w:r w:rsidRPr="00A14F94">
        <w:rPr>
          <w:rFonts w:ascii="Verdana" w:hAnsi="Verdana" w:cs="TTE1768698t00"/>
          <w:sz w:val="20"/>
          <w:szCs w:val="20"/>
        </w:rPr>
        <w:t>nie zawierający uwag i zastrzeżeń Zamawiającego do tego E</w:t>
      </w:r>
      <w:r>
        <w:rPr>
          <w:rFonts w:ascii="Verdana" w:hAnsi="Verdana" w:cs="TTE1768698t00"/>
          <w:sz w:val="20"/>
          <w:szCs w:val="20"/>
        </w:rPr>
        <w:t>lementu</w:t>
      </w:r>
      <w:r w:rsidRPr="00A14F94">
        <w:rPr>
          <w:rFonts w:ascii="Verdana" w:hAnsi="Verdana" w:cs="TTE1768698t00"/>
          <w:sz w:val="20"/>
          <w:szCs w:val="20"/>
        </w:rPr>
        <w:t>.</w:t>
      </w:r>
    </w:p>
    <w:p w:rsidR="00A87E84" w:rsidRPr="00A14F94" w:rsidRDefault="00A87E84" w:rsidP="00A87E84">
      <w:pPr>
        <w:numPr>
          <w:ilvl w:val="0"/>
          <w:numId w:val="18"/>
        </w:numPr>
        <w:tabs>
          <w:tab w:val="clear" w:pos="540"/>
          <w:tab w:val="num" w:pos="284"/>
        </w:tabs>
        <w:spacing w:after="80" w:line="276" w:lineRule="auto"/>
        <w:ind w:left="284" w:hanging="284"/>
        <w:jc w:val="both"/>
        <w:rPr>
          <w:rFonts w:ascii="Verdana" w:hAnsi="Verdana" w:cs="TTE1768698t00"/>
          <w:sz w:val="20"/>
          <w:szCs w:val="20"/>
        </w:rPr>
      </w:pPr>
      <w:r w:rsidRPr="00A14F94">
        <w:rPr>
          <w:rFonts w:ascii="Verdana" w:hAnsi="Verdana" w:cs="TTE1768698t00"/>
          <w:sz w:val="20"/>
          <w:szCs w:val="20"/>
        </w:rPr>
        <w:t>Protokół odbioru ostatniego Elementu Umowy będzie jednocześnie protokółem odbioru końcowego, stanowiącym potwierdzenie należytego wykonania przedmiotu Umowy, określonego w  § 1 ust. 1 Umowy.</w:t>
      </w:r>
    </w:p>
    <w:p w:rsidR="00A87E84" w:rsidRPr="00A14F94" w:rsidRDefault="00A87E84" w:rsidP="00A87E84">
      <w:pPr>
        <w:numPr>
          <w:ilvl w:val="0"/>
          <w:numId w:val="18"/>
        </w:numPr>
        <w:tabs>
          <w:tab w:val="clear" w:pos="540"/>
          <w:tab w:val="num" w:pos="284"/>
        </w:tabs>
        <w:spacing w:after="80" w:line="276" w:lineRule="auto"/>
        <w:ind w:left="284" w:hanging="284"/>
        <w:jc w:val="both"/>
        <w:rPr>
          <w:rFonts w:ascii="Verdana" w:hAnsi="Verdana" w:cs="TTE1768698t00"/>
          <w:sz w:val="20"/>
          <w:szCs w:val="20"/>
        </w:rPr>
      </w:pPr>
      <w:r w:rsidRPr="00A14F94">
        <w:rPr>
          <w:rFonts w:ascii="Verdana" w:hAnsi="Verdana" w:cs="TTE1768698t00"/>
          <w:sz w:val="20"/>
          <w:szCs w:val="20"/>
        </w:rPr>
        <w:t>Wykonawca zobowiązany jest do niezwłocznego usunięcia wszelkich niezgodności opracowań z Umową nie później niż we wskazanym przez Zamawiającego terminie.</w:t>
      </w:r>
    </w:p>
    <w:p w:rsidR="00A87E84" w:rsidRPr="00A14F94" w:rsidRDefault="00A87E84" w:rsidP="00A87E84">
      <w:pPr>
        <w:spacing w:before="360" w:line="276" w:lineRule="auto"/>
        <w:jc w:val="center"/>
        <w:outlineLvl w:val="0"/>
        <w:rPr>
          <w:rFonts w:ascii="Verdana" w:hAnsi="Verdana" w:cs="TTE1768698t00"/>
          <w:b/>
          <w:sz w:val="20"/>
          <w:szCs w:val="20"/>
        </w:rPr>
      </w:pPr>
      <w:bookmarkStart w:id="5" w:name="_Toc451267372"/>
      <w:r w:rsidRPr="00A14F94">
        <w:rPr>
          <w:rFonts w:ascii="Verdana" w:hAnsi="Verdana" w:cs="TTE1768698t00"/>
          <w:b/>
          <w:sz w:val="20"/>
          <w:szCs w:val="20"/>
        </w:rPr>
        <w:t xml:space="preserve">§ </w:t>
      </w:r>
      <w:bookmarkEnd w:id="5"/>
      <w:r w:rsidRPr="00A14F94">
        <w:rPr>
          <w:rFonts w:ascii="Verdana" w:hAnsi="Verdana" w:cs="TTE1768698t00"/>
          <w:b/>
          <w:sz w:val="20"/>
          <w:szCs w:val="20"/>
        </w:rPr>
        <w:t>13</w:t>
      </w:r>
    </w:p>
    <w:p w:rsidR="00A87E84" w:rsidRDefault="00A87E84" w:rsidP="00A87E84">
      <w:pPr>
        <w:spacing w:after="120" w:line="276" w:lineRule="auto"/>
        <w:jc w:val="center"/>
        <w:outlineLvl w:val="0"/>
        <w:rPr>
          <w:rFonts w:ascii="Verdana" w:hAnsi="Verdana" w:cs="TTE1768698t00"/>
          <w:b/>
          <w:sz w:val="20"/>
          <w:szCs w:val="20"/>
        </w:rPr>
      </w:pPr>
      <w:bookmarkStart w:id="6" w:name="_Toc451267373"/>
      <w:r w:rsidRPr="00A14F94">
        <w:rPr>
          <w:rFonts w:ascii="Verdana" w:hAnsi="Verdana" w:cs="TTE1768698t00"/>
          <w:b/>
          <w:sz w:val="20"/>
          <w:szCs w:val="20"/>
        </w:rPr>
        <w:t>(kary umowne)</w:t>
      </w:r>
      <w:bookmarkEnd w:id="6"/>
    </w:p>
    <w:p w:rsidR="00A87E84" w:rsidRPr="00A14F94" w:rsidRDefault="00A87E84" w:rsidP="00A87E84">
      <w:pPr>
        <w:spacing w:after="120" w:line="276" w:lineRule="auto"/>
        <w:jc w:val="center"/>
        <w:outlineLvl w:val="0"/>
        <w:rPr>
          <w:rFonts w:ascii="Verdana" w:hAnsi="Verdana" w:cs="TTE1768698t00"/>
          <w:b/>
          <w:sz w:val="20"/>
          <w:szCs w:val="20"/>
        </w:rPr>
      </w:pPr>
    </w:p>
    <w:p w:rsidR="00A87E84" w:rsidRPr="00A14F94" w:rsidRDefault="00A87E84" w:rsidP="00A87E84">
      <w:pPr>
        <w:numPr>
          <w:ilvl w:val="0"/>
          <w:numId w:val="13"/>
        </w:numPr>
        <w:tabs>
          <w:tab w:val="num" w:pos="360"/>
        </w:tabs>
        <w:spacing w:after="80" w:line="276" w:lineRule="auto"/>
        <w:ind w:left="360"/>
        <w:jc w:val="both"/>
        <w:rPr>
          <w:rFonts w:ascii="Verdana" w:hAnsi="Verdana" w:cs="TTE1771BD8t00"/>
          <w:sz w:val="20"/>
          <w:szCs w:val="20"/>
        </w:rPr>
      </w:pPr>
      <w:r w:rsidRPr="00A14F94">
        <w:rPr>
          <w:rFonts w:ascii="Verdana" w:hAnsi="Verdana"/>
          <w:spacing w:val="-2"/>
          <w:sz w:val="20"/>
          <w:szCs w:val="20"/>
        </w:rPr>
        <w:t>Wykonawca zapłaci Zamawiającemu kary umowne</w:t>
      </w:r>
      <w:r w:rsidRPr="00A14F94" w:rsidDel="002B3134">
        <w:rPr>
          <w:rFonts w:ascii="Verdana" w:hAnsi="Verdana" w:cs="TTE1768698t00"/>
          <w:sz w:val="20"/>
          <w:szCs w:val="20"/>
        </w:rPr>
        <w:t xml:space="preserve"> </w:t>
      </w:r>
      <w:r w:rsidRPr="00A14F94">
        <w:rPr>
          <w:rFonts w:ascii="Verdana" w:hAnsi="Verdana" w:cs="TTE1771BD8t00"/>
          <w:sz w:val="20"/>
          <w:szCs w:val="20"/>
        </w:rPr>
        <w:t>z tytułu:</w:t>
      </w:r>
    </w:p>
    <w:p w:rsidR="00A87E84" w:rsidRPr="00A14F94" w:rsidRDefault="00A87E84" w:rsidP="00A87E84">
      <w:pPr>
        <w:numPr>
          <w:ilvl w:val="0"/>
          <w:numId w:val="32"/>
        </w:numPr>
        <w:tabs>
          <w:tab w:val="num" w:pos="900"/>
        </w:tabs>
        <w:spacing w:after="80" w:line="276" w:lineRule="auto"/>
        <w:ind w:left="900" w:hanging="540"/>
        <w:jc w:val="both"/>
        <w:rPr>
          <w:rFonts w:ascii="Verdana" w:hAnsi="Verdana" w:cs="TTE1771BD8t00"/>
          <w:sz w:val="20"/>
          <w:szCs w:val="20"/>
        </w:rPr>
      </w:pPr>
      <w:r w:rsidRPr="00A14F94">
        <w:rPr>
          <w:rFonts w:ascii="Verdana" w:hAnsi="Verdana" w:cs="TTE1771BD8t00"/>
          <w:sz w:val="20"/>
          <w:szCs w:val="20"/>
        </w:rPr>
        <w:t xml:space="preserve">odstąpienia od Umowy przez którąkolwiek ze Stron z przyczyn leżących po stronie </w:t>
      </w:r>
      <w:r w:rsidRPr="00A14F94">
        <w:rPr>
          <w:rFonts w:ascii="Verdana" w:hAnsi="Verdana" w:cs="TTE1768698t00"/>
          <w:sz w:val="20"/>
          <w:szCs w:val="20"/>
        </w:rPr>
        <w:t>Wykonawcy</w:t>
      </w:r>
      <w:r w:rsidRPr="00A14F94">
        <w:rPr>
          <w:rFonts w:ascii="Verdana" w:hAnsi="Verdana" w:cs="TTE1771BD8t00"/>
          <w:sz w:val="20"/>
          <w:szCs w:val="20"/>
        </w:rPr>
        <w:t xml:space="preserve"> w wysokości </w:t>
      </w:r>
      <w:r w:rsidRPr="00A14F94">
        <w:rPr>
          <w:rFonts w:ascii="Verdana" w:hAnsi="Verdana" w:cs="TTE1771BD8t00"/>
          <w:b/>
          <w:sz w:val="20"/>
          <w:szCs w:val="20"/>
        </w:rPr>
        <w:t>10%</w:t>
      </w:r>
      <w:r w:rsidRPr="00A14F94">
        <w:rPr>
          <w:rFonts w:ascii="Verdana" w:hAnsi="Verdana" w:cs="TTE1771BD8t00"/>
          <w:sz w:val="20"/>
          <w:szCs w:val="20"/>
        </w:rPr>
        <w:t xml:space="preserve"> kwoty wyna</w:t>
      </w:r>
      <w:r>
        <w:rPr>
          <w:rFonts w:ascii="Verdana" w:hAnsi="Verdana" w:cs="TTE1771BD8t00"/>
          <w:sz w:val="20"/>
          <w:szCs w:val="20"/>
        </w:rPr>
        <w:t>grodzenia brutto, o którym mowa</w:t>
      </w:r>
      <w:r>
        <w:rPr>
          <w:rFonts w:ascii="Verdana" w:hAnsi="Verdana" w:cs="TTE1771BD8t00"/>
          <w:sz w:val="20"/>
          <w:szCs w:val="20"/>
        </w:rPr>
        <w:br/>
      </w:r>
      <w:r w:rsidRPr="00A14F94">
        <w:rPr>
          <w:rFonts w:ascii="Verdana" w:hAnsi="Verdana" w:cs="TTE1771BD8t00"/>
          <w:sz w:val="20"/>
          <w:szCs w:val="20"/>
        </w:rPr>
        <w:t>w § 2 ust. 1;</w:t>
      </w:r>
    </w:p>
    <w:p w:rsidR="00A87E84" w:rsidRPr="00A14F94" w:rsidRDefault="00A87E84" w:rsidP="00A87E84">
      <w:pPr>
        <w:numPr>
          <w:ilvl w:val="0"/>
          <w:numId w:val="32"/>
        </w:numPr>
        <w:tabs>
          <w:tab w:val="num" w:pos="900"/>
        </w:tabs>
        <w:spacing w:after="80" w:line="276" w:lineRule="auto"/>
        <w:ind w:left="900" w:hanging="540"/>
        <w:jc w:val="both"/>
        <w:rPr>
          <w:rFonts w:ascii="Verdana" w:hAnsi="Verdana" w:cs="TTE1771BD8t00"/>
          <w:sz w:val="20"/>
          <w:szCs w:val="20"/>
        </w:rPr>
      </w:pPr>
      <w:r w:rsidRPr="00A14F94">
        <w:rPr>
          <w:rFonts w:ascii="Verdana" w:hAnsi="Verdana" w:cs="TTE1771BD8t00"/>
          <w:sz w:val="20"/>
          <w:szCs w:val="20"/>
        </w:rPr>
        <w:lastRenderedPageBreak/>
        <w:t xml:space="preserve">odstąpienia od części Umowy przez którąkolwiek ze Stron z przyczyn leżących po stronie </w:t>
      </w:r>
      <w:r w:rsidRPr="00A14F94">
        <w:rPr>
          <w:rFonts w:ascii="Verdana" w:hAnsi="Verdana" w:cs="TTE1768698t00"/>
          <w:sz w:val="20"/>
          <w:szCs w:val="20"/>
        </w:rPr>
        <w:t>Wykonawcy</w:t>
      </w:r>
      <w:r w:rsidRPr="00A14F94">
        <w:rPr>
          <w:rFonts w:ascii="Verdana" w:hAnsi="Verdana" w:cs="TTE1771BD8t00"/>
          <w:sz w:val="20"/>
          <w:szCs w:val="20"/>
        </w:rPr>
        <w:t xml:space="preserve"> w wysokości </w:t>
      </w:r>
      <w:r w:rsidRPr="00A14F94">
        <w:rPr>
          <w:rFonts w:ascii="Verdana" w:hAnsi="Verdana" w:cs="TTE1771BD8t00"/>
          <w:b/>
          <w:sz w:val="20"/>
          <w:szCs w:val="20"/>
        </w:rPr>
        <w:t>10%</w:t>
      </w:r>
      <w:r w:rsidRPr="00A14F94">
        <w:rPr>
          <w:rFonts w:ascii="Verdana" w:hAnsi="Verdana" w:cs="TTE1771BD8t00"/>
          <w:sz w:val="20"/>
          <w:szCs w:val="20"/>
        </w:rPr>
        <w:t xml:space="preserve"> wynagrodzenia brutto przypadającego na część Umowy, która nie zostanie zrealizowana w wyniku odstąpienia;</w:t>
      </w:r>
    </w:p>
    <w:p w:rsidR="00A87E84" w:rsidRPr="00A14F94" w:rsidRDefault="00A87E84" w:rsidP="00A87E84">
      <w:pPr>
        <w:numPr>
          <w:ilvl w:val="0"/>
          <w:numId w:val="32"/>
        </w:numPr>
        <w:tabs>
          <w:tab w:val="num" w:pos="900"/>
        </w:tabs>
        <w:spacing w:after="80" w:line="276" w:lineRule="auto"/>
        <w:ind w:left="900" w:hanging="540"/>
        <w:jc w:val="both"/>
        <w:rPr>
          <w:rFonts w:ascii="Verdana" w:hAnsi="Verdana" w:cs="TTE1771BD8t00"/>
          <w:sz w:val="20"/>
          <w:szCs w:val="20"/>
        </w:rPr>
      </w:pPr>
      <w:r w:rsidRPr="00A14F94">
        <w:rPr>
          <w:rFonts w:ascii="Verdana" w:hAnsi="Verdana" w:cs="TTE1771BD8t00"/>
          <w:sz w:val="20"/>
          <w:szCs w:val="20"/>
        </w:rPr>
        <w:t xml:space="preserve">zwłoki w wykonaniu któregokolwiek z Elementów Umowy w wysokości </w:t>
      </w:r>
      <w:r w:rsidRPr="00A14F94">
        <w:rPr>
          <w:rFonts w:ascii="Verdana" w:hAnsi="Verdana" w:cs="TTE1771BD8t00"/>
          <w:b/>
          <w:sz w:val="20"/>
          <w:szCs w:val="20"/>
        </w:rPr>
        <w:t xml:space="preserve">0,1% </w:t>
      </w:r>
      <w:r w:rsidRPr="00A14F94">
        <w:rPr>
          <w:rFonts w:ascii="Verdana" w:hAnsi="Verdana" w:cs="TTE1771BD8t00"/>
          <w:sz w:val="20"/>
          <w:szCs w:val="20"/>
        </w:rPr>
        <w:t>wynagrodzenia brutto należnego za dany Element Umowy, za każdy rozpoczęty dzień zwłoki;</w:t>
      </w:r>
    </w:p>
    <w:p w:rsidR="00A87E84" w:rsidRPr="00A14F94" w:rsidRDefault="00A87E84" w:rsidP="00A87E84">
      <w:pPr>
        <w:numPr>
          <w:ilvl w:val="0"/>
          <w:numId w:val="32"/>
        </w:numPr>
        <w:tabs>
          <w:tab w:val="num" w:pos="900"/>
        </w:tabs>
        <w:spacing w:line="276" w:lineRule="auto"/>
        <w:ind w:left="900" w:hanging="540"/>
        <w:jc w:val="both"/>
        <w:rPr>
          <w:rFonts w:ascii="Verdana" w:hAnsi="Verdana" w:cs="TTE1771BD8t00"/>
          <w:sz w:val="20"/>
          <w:szCs w:val="20"/>
        </w:rPr>
      </w:pPr>
      <w:r w:rsidRPr="00A14F94">
        <w:rPr>
          <w:rFonts w:ascii="Verdana" w:hAnsi="Verdana" w:cs="TTE1771BD8t00"/>
          <w:sz w:val="20"/>
          <w:szCs w:val="20"/>
        </w:rPr>
        <w:t>naruszenia zobowiązań określonych w § 5 dotyczących terminu przedłożenia:</w:t>
      </w:r>
    </w:p>
    <w:p w:rsidR="00A87E84" w:rsidRPr="00A14F94" w:rsidRDefault="00A87E84" w:rsidP="003A1949">
      <w:pPr>
        <w:numPr>
          <w:ilvl w:val="0"/>
          <w:numId w:val="44"/>
        </w:numPr>
        <w:spacing w:line="276" w:lineRule="auto"/>
        <w:jc w:val="both"/>
        <w:rPr>
          <w:rFonts w:ascii="Verdana" w:hAnsi="Verdana"/>
          <w:sz w:val="20"/>
          <w:szCs w:val="20"/>
        </w:rPr>
      </w:pPr>
      <w:r w:rsidRPr="00A14F94">
        <w:rPr>
          <w:rFonts w:ascii="Verdana" w:hAnsi="Verdana"/>
          <w:sz w:val="20"/>
          <w:szCs w:val="20"/>
        </w:rPr>
        <w:t>harmonogramu,</w:t>
      </w:r>
    </w:p>
    <w:p w:rsidR="00A87E84" w:rsidRPr="00A14F94" w:rsidRDefault="00A87E84" w:rsidP="003A1949">
      <w:pPr>
        <w:numPr>
          <w:ilvl w:val="0"/>
          <w:numId w:val="44"/>
        </w:numPr>
        <w:spacing w:line="276" w:lineRule="auto"/>
        <w:jc w:val="both"/>
        <w:rPr>
          <w:rFonts w:ascii="Verdana" w:hAnsi="Verdana"/>
          <w:sz w:val="20"/>
          <w:szCs w:val="20"/>
        </w:rPr>
      </w:pPr>
      <w:r w:rsidRPr="00A14F94">
        <w:rPr>
          <w:rFonts w:ascii="Verdana" w:hAnsi="Verdana"/>
          <w:sz w:val="20"/>
          <w:szCs w:val="20"/>
        </w:rPr>
        <w:t>raportu miesięcznego,</w:t>
      </w:r>
    </w:p>
    <w:p w:rsidR="00A87E84" w:rsidRPr="00A14F94" w:rsidRDefault="00A87E84" w:rsidP="00A87E84">
      <w:pPr>
        <w:spacing w:after="80" w:line="276" w:lineRule="auto"/>
        <w:ind w:left="900"/>
        <w:jc w:val="both"/>
        <w:rPr>
          <w:rFonts w:ascii="Verdana" w:hAnsi="Verdana"/>
          <w:sz w:val="20"/>
          <w:szCs w:val="20"/>
        </w:rPr>
      </w:pPr>
      <w:r w:rsidRPr="00A14F94">
        <w:rPr>
          <w:rFonts w:ascii="Verdana" w:hAnsi="Verdana"/>
          <w:sz w:val="20"/>
          <w:szCs w:val="20"/>
        </w:rPr>
        <w:t xml:space="preserve">w wysokości </w:t>
      </w:r>
      <w:r w:rsidRPr="00A14F94">
        <w:rPr>
          <w:rFonts w:ascii="Verdana" w:hAnsi="Verdana"/>
          <w:b/>
          <w:sz w:val="20"/>
          <w:szCs w:val="20"/>
        </w:rPr>
        <w:t>2000,00 zł</w:t>
      </w:r>
      <w:r w:rsidRPr="00A14F94">
        <w:rPr>
          <w:rFonts w:ascii="Verdana" w:hAnsi="Verdana"/>
          <w:sz w:val="20"/>
          <w:szCs w:val="20"/>
        </w:rPr>
        <w:t xml:space="preserve"> za każdy rozpoczęty dzień zwłoki;</w:t>
      </w:r>
    </w:p>
    <w:p w:rsidR="00A87E84" w:rsidRPr="00A14F94" w:rsidRDefault="00A87E84" w:rsidP="00A87E84">
      <w:pPr>
        <w:numPr>
          <w:ilvl w:val="0"/>
          <w:numId w:val="32"/>
        </w:numPr>
        <w:tabs>
          <w:tab w:val="num" w:pos="900"/>
        </w:tabs>
        <w:spacing w:after="80" w:line="276" w:lineRule="auto"/>
        <w:ind w:left="900" w:hanging="540"/>
        <w:jc w:val="both"/>
        <w:rPr>
          <w:rFonts w:ascii="Verdana" w:hAnsi="Verdana" w:cs="TTE1771BD8t00"/>
          <w:sz w:val="20"/>
          <w:szCs w:val="20"/>
        </w:rPr>
      </w:pPr>
      <w:r w:rsidRPr="00A14F94">
        <w:rPr>
          <w:rFonts w:ascii="Verdana" w:hAnsi="Verdana" w:cs="TTE1771BD8t00"/>
          <w:sz w:val="20"/>
          <w:szCs w:val="20"/>
        </w:rPr>
        <w:t xml:space="preserve">naruszenia zobowiązań określonych w </w:t>
      </w:r>
      <w:r w:rsidRPr="00A14F94">
        <w:rPr>
          <w:rFonts w:ascii="Verdana" w:hAnsi="Verdana"/>
          <w:sz w:val="20"/>
          <w:szCs w:val="20"/>
        </w:rPr>
        <w:t xml:space="preserve">§ 5 ust. 8 pkt 4 i § 5 ust. 9 w wysokości </w:t>
      </w:r>
      <w:r w:rsidRPr="00A14F94">
        <w:rPr>
          <w:rFonts w:ascii="Verdana" w:hAnsi="Verdana"/>
          <w:b/>
          <w:sz w:val="20"/>
          <w:szCs w:val="20"/>
        </w:rPr>
        <w:t>3000,00 zł</w:t>
      </w:r>
      <w:r w:rsidRPr="00A14F94">
        <w:rPr>
          <w:rFonts w:ascii="Verdana" w:hAnsi="Verdana"/>
          <w:sz w:val="20"/>
          <w:szCs w:val="20"/>
        </w:rPr>
        <w:t>, za każde naruszenie;</w:t>
      </w:r>
    </w:p>
    <w:p w:rsidR="00A87E84" w:rsidRPr="00A14F94" w:rsidRDefault="00A87E84" w:rsidP="00A87E84">
      <w:pPr>
        <w:numPr>
          <w:ilvl w:val="0"/>
          <w:numId w:val="32"/>
        </w:numPr>
        <w:tabs>
          <w:tab w:val="num" w:pos="900"/>
        </w:tabs>
        <w:spacing w:after="80" w:line="276" w:lineRule="auto"/>
        <w:ind w:left="900" w:hanging="540"/>
        <w:jc w:val="both"/>
        <w:rPr>
          <w:rFonts w:ascii="Verdana" w:hAnsi="Verdana"/>
          <w:sz w:val="20"/>
          <w:szCs w:val="20"/>
        </w:rPr>
      </w:pPr>
      <w:r w:rsidRPr="00A14F94">
        <w:rPr>
          <w:rFonts w:ascii="Verdana" w:hAnsi="Verdana"/>
          <w:sz w:val="20"/>
          <w:szCs w:val="20"/>
        </w:rPr>
        <w:t xml:space="preserve">za niedotrzymanie terminu usunięcia wad w terminie określonym przez Zamawiającego, w wysokości </w:t>
      </w:r>
      <w:r w:rsidRPr="00A14F94">
        <w:rPr>
          <w:rFonts w:ascii="Verdana" w:hAnsi="Verdana"/>
          <w:b/>
          <w:sz w:val="20"/>
          <w:szCs w:val="20"/>
        </w:rPr>
        <w:t>0,1%</w:t>
      </w:r>
      <w:r w:rsidRPr="00A14F94">
        <w:rPr>
          <w:rFonts w:ascii="Verdana" w:hAnsi="Verdana"/>
          <w:sz w:val="20"/>
          <w:szCs w:val="20"/>
        </w:rPr>
        <w:t> wynagrodzenia brutto należnego za dany Element Umowy, którego dotyczy wada, za każdy dzień zwłoki;</w:t>
      </w:r>
    </w:p>
    <w:p w:rsidR="00A87E84" w:rsidRPr="002A1AF9" w:rsidRDefault="00A87E84" w:rsidP="00A87E84">
      <w:pPr>
        <w:numPr>
          <w:ilvl w:val="0"/>
          <w:numId w:val="32"/>
        </w:numPr>
        <w:tabs>
          <w:tab w:val="num" w:pos="900"/>
          <w:tab w:val="num" w:pos="928"/>
        </w:tabs>
        <w:spacing w:after="80" w:line="276" w:lineRule="auto"/>
        <w:ind w:left="900" w:hanging="540"/>
        <w:jc w:val="both"/>
        <w:rPr>
          <w:rFonts w:ascii="Verdana" w:hAnsi="Verdana"/>
          <w:color w:val="0D0D0D"/>
          <w:sz w:val="20"/>
          <w:szCs w:val="20"/>
        </w:rPr>
      </w:pPr>
      <w:r w:rsidRPr="00A14F94">
        <w:rPr>
          <w:rFonts w:ascii="Verdana" w:hAnsi="Verdana"/>
          <w:sz w:val="20"/>
          <w:szCs w:val="20"/>
        </w:rPr>
        <w:t>Za wykonywanie prac objętych umową przez osoby inne niż wykazane w Wykazie osób</w:t>
      </w:r>
      <w:r>
        <w:rPr>
          <w:rFonts w:ascii="Verdana" w:hAnsi="Verdana"/>
          <w:sz w:val="20"/>
          <w:szCs w:val="20"/>
        </w:rPr>
        <w:t xml:space="preserve"> </w:t>
      </w:r>
      <w:r w:rsidRPr="00A14F94">
        <w:rPr>
          <w:rFonts w:ascii="Verdana" w:hAnsi="Verdana"/>
          <w:sz w:val="20"/>
          <w:szCs w:val="20"/>
        </w:rPr>
        <w:t>bez akceptacji Zamawiającego, w wysokości</w:t>
      </w:r>
      <w:r w:rsidRPr="002A1AF9">
        <w:rPr>
          <w:rFonts w:ascii="Verdana" w:hAnsi="Verdana"/>
          <w:color w:val="0D0D0D"/>
          <w:sz w:val="20"/>
          <w:szCs w:val="20"/>
        </w:rPr>
        <w:t xml:space="preserve"> </w:t>
      </w:r>
      <w:r w:rsidRPr="002A1AF9">
        <w:rPr>
          <w:rFonts w:ascii="Verdana" w:hAnsi="Verdana"/>
          <w:b/>
          <w:color w:val="0D0D0D"/>
          <w:sz w:val="20"/>
          <w:szCs w:val="20"/>
        </w:rPr>
        <w:t xml:space="preserve">0,1% </w:t>
      </w:r>
      <w:r w:rsidRPr="002A1AF9">
        <w:rPr>
          <w:rFonts w:ascii="Verdana" w:hAnsi="Verdana"/>
          <w:color w:val="0D0D0D"/>
          <w:sz w:val="20"/>
          <w:szCs w:val="20"/>
        </w:rPr>
        <w:t>wartości Umowy</w:t>
      </w:r>
      <w:r w:rsidRPr="002A1AF9">
        <w:rPr>
          <w:rFonts w:ascii="Verdana" w:hAnsi="Verdana"/>
          <w:b/>
          <w:color w:val="0D0D0D"/>
          <w:sz w:val="20"/>
          <w:szCs w:val="20"/>
        </w:rPr>
        <w:t xml:space="preserve"> brutto </w:t>
      </w:r>
      <w:r w:rsidRPr="002A1AF9">
        <w:rPr>
          <w:rFonts w:ascii="Verdana" w:hAnsi="Verdana"/>
          <w:color w:val="0D0D0D"/>
          <w:sz w:val="20"/>
          <w:szCs w:val="20"/>
        </w:rPr>
        <w:t>wskazanej w § 2 ust.1</w:t>
      </w:r>
      <w:r w:rsidRPr="002A1AF9">
        <w:rPr>
          <w:rFonts w:ascii="Verdana" w:hAnsi="Verdana"/>
          <w:b/>
          <w:color w:val="0D0D0D"/>
          <w:sz w:val="20"/>
          <w:szCs w:val="20"/>
        </w:rPr>
        <w:t xml:space="preserve"> </w:t>
      </w:r>
      <w:r w:rsidRPr="002A1AF9">
        <w:rPr>
          <w:rFonts w:ascii="Verdana" w:hAnsi="Verdana"/>
          <w:color w:val="0D0D0D"/>
          <w:sz w:val="20"/>
          <w:szCs w:val="20"/>
        </w:rPr>
        <w:t>Umowy</w:t>
      </w:r>
      <w:r w:rsidRPr="002A1AF9">
        <w:rPr>
          <w:rFonts w:ascii="Verdana" w:hAnsi="Verdana"/>
          <w:b/>
          <w:color w:val="0D0D0D"/>
          <w:sz w:val="20"/>
          <w:szCs w:val="20"/>
        </w:rPr>
        <w:t xml:space="preserve"> </w:t>
      </w:r>
      <w:r w:rsidRPr="002A1AF9">
        <w:rPr>
          <w:rFonts w:ascii="Verdana" w:hAnsi="Verdana"/>
          <w:color w:val="0D0D0D"/>
          <w:sz w:val="20"/>
          <w:szCs w:val="20"/>
        </w:rPr>
        <w:t xml:space="preserve">za każdy taki przypadek; </w:t>
      </w:r>
    </w:p>
    <w:p w:rsidR="00A87E84" w:rsidRPr="00A14F94" w:rsidRDefault="00A87E84" w:rsidP="00A87E84">
      <w:pPr>
        <w:numPr>
          <w:ilvl w:val="0"/>
          <w:numId w:val="32"/>
        </w:numPr>
        <w:tabs>
          <w:tab w:val="num" w:pos="900"/>
        </w:tabs>
        <w:spacing w:after="80" w:line="276" w:lineRule="auto"/>
        <w:ind w:left="900" w:hanging="540"/>
        <w:jc w:val="both"/>
        <w:rPr>
          <w:rFonts w:ascii="Verdana" w:hAnsi="Verdana"/>
          <w:sz w:val="20"/>
          <w:szCs w:val="20"/>
        </w:rPr>
      </w:pPr>
      <w:r w:rsidRPr="00A14F94">
        <w:rPr>
          <w:rFonts w:ascii="Verdana" w:hAnsi="Verdana"/>
          <w:sz w:val="20"/>
          <w:szCs w:val="20"/>
        </w:rPr>
        <w:t xml:space="preserve">W przypadku naruszenia przez Wykonawcę postanowień § 5 ust. 11, w wysokości </w:t>
      </w:r>
      <w:r w:rsidRPr="00A14F94">
        <w:rPr>
          <w:rFonts w:ascii="Verdana" w:hAnsi="Verdana"/>
          <w:b/>
          <w:sz w:val="20"/>
          <w:szCs w:val="20"/>
        </w:rPr>
        <w:t>1000,00 zł</w:t>
      </w:r>
      <w:r w:rsidRPr="00A14F94">
        <w:rPr>
          <w:rFonts w:ascii="Verdana" w:hAnsi="Verdana"/>
          <w:sz w:val="20"/>
          <w:szCs w:val="20"/>
        </w:rPr>
        <w:t xml:space="preserve"> za każdy rozpoczęty dzień zwłoki.</w:t>
      </w:r>
      <w:r w:rsidR="00F823FB">
        <w:rPr>
          <w:rFonts w:ascii="Verdana" w:hAnsi="Verdana"/>
          <w:sz w:val="20"/>
          <w:szCs w:val="20"/>
        </w:rPr>
        <w:t>*</w:t>
      </w:r>
    </w:p>
    <w:p w:rsidR="00A87E84" w:rsidRPr="00A14F94" w:rsidRDefault="00A87E84" w:rsidP="00A87E84">
      <w:pPr>
        <w:numPr>
          <w:ilvl w:val="0"/>
          <w:numId w:val="13"/>
        </w:numPr>
        <w:tabs>
          <w:tab w:val="clear" w:pos="2340"/>
          <w:tab w:val="num" w:pos="426"/>
        </w:tabs>
        <w:spacing w:after="80" w:line="276" w:lineRule="auto"/>
        <w:ind w:left="426" w:hanging="426"/>
        <w:contextualSpacing/>
        <w:jc w:val="both"/>
        <w:rPr>
          <w:rFonts w:ascii="Verdana" w:eastAsia="Arial Unicode MS" w:hAnsi="Verdana" w:cs="Arial Unicode MS"/>
          <w:color w:val="000000"/>
          <w:sz w:val="20"/>
          <w:szCs w:val="20"/>
          <w:lang w:val="pl"/>
        </w:rPr>
      </w:pPr>
      <w:r w:rsidRPr="00A14F94">
        <w:rPr>
          <w:rFonts w:ascii="Verdana" w:eastAsia="Arial Unicode MS" w:hAnsi="Verdana" w:cs="TTE1771BD8t00"/>
          <w:color w:val="000000"/>
          <w:sz w:val="20"/>
          <w:szCs w:val="20"/>
          <w:lang w:val="pl"/>
        </w:rPr>
        <w:t>Każde ze zobowiązań określonych w ust. 1 jest samodzielne i Zamawiający jest uprawniony do dochodzenia kar umownych z tytułu zaistnienia każdego ze zdarzeń wskazanych w tym postanowieniu, zarówno wszystkich łącznie, jak i każdej z osobna.</w:t>
      </w:r>
    </w:p>
    <w:p w:rsidR="00A87E84" w:rsidRPr="00A14F94" w:rsidRDefault="00A87E84" w:rsidP="00A87E84">
      <w:pPr>
        <w:numPr>
          <w:ilvl w:val="0"/>
          <w:numId w:val="13"/>
        </w:numPr>
        <w:tabs>
          <w:tab w:val="clear" w:pos="2340"/>
          <w:tab w:val="num" w:pos="426"/>
        </w:tabs>
        <w:spacing w:after="80" w:line="276" w:lineRule="auto"/>
        <w:ind w:left="426" w:hanging="426"/>
        <w:jc w:val="both"/>
        <w:rPr>
          <w:rFonts w:ascii="Verdana" w:hAnsi="Verdana" w:cs="TTE1771BD8t00"/>
          <w:sz w:val="20"/>
          <w:szCs w:val="20"/>
        </w:rPr>
      </w:pPr>
      <w:r w:rsidRPr="00A14F94">
        <w:rPr>
          <w:rFonts w:ascii="Verdana" w:hAnsi="Verdana" w:cs="TTE1771BD8t00"/>
          <w:sz w:val="20"/>
          <w:szCs w:val="20"/>
        </w:rPr>
        <w:t>Zapłacenie przez Wykonawcę kar w przypadkach określonych w ust. 1 pkt 3-6 nie zwalnia Wykonawcy z obowiązku ukończenia przedmiotu Umowy lub jakichkolwiek innych obowiązków wynikających z Umowy.</w:t>
      </w:r>
    </w:p>
    <w:p w:rsidR="00A87E84" w:rsidRPr="00A14F94" w:rsidRDefault="00A87E84" w:rsidP="00A87E84">
      <w:pPr>
        <w:numPr>
          <w:ilvl w:val="0"/>
          <w:numId w:val="13"/>
        </w:numPr>
        <w:tabs>
          <w:tab w:val="clear" w:pos="2340"/>
          <w:tab w:val="num" w:pos="426"/>
        </w:tabs>
        <w:spacing w:after="80" w:line="276" w:lineRule="auto"/>
        <w:ind w:left="426" w:hanging="426"/>
        <w:jc w:val="both"/>
        <w:rPr>
          <w:rFonts w:ascii="Verdana" w:hAnsi="Verdana" w:cs="TTE1771BD8t00"/>
          <w:sz w:val="20"/>
          <w:szCs w:val="20"/>
        </w:rPr>
      </w:pPr>
      <w:r w:rsidRPr="00A14F94">
        <w:rPr>
          <w:rFonts w:ascii="Verdana" w:hAnsi="Verdana" w:cs="TTE1768698t00"/>
          <w:sz w:val="20"/>
          <w:szCs w:val="20"/>
        </w:rPr>
        <w:t>Zamawiający jest uprawniony do potrącenia należnych mu kar umownych z wynagrodzenia przysługującego Wykonawcy lub z zabezpieczenia należytego wykonania Umowy.</w:t>
      </w:r>
    </w:p>
    <w:p w:rsidR="00A87E84" w:rsidRPr="00A14F94" w:rsidRDefault="00A87E84" w:rsidP="00A87E84">
      <w:pPr>
        <w:numPr>
          <w:ilvl w:val="0"/>
          <w:numId w:val="13"/>
        </w:numPr>
        <w:tabs>
          <w:tab w:val="clear" w:pos="2340"/>
          <w:tab w:val="num" w:pos="426"/>
        </w:tabs>
        <w:spacing w:line="276" w:lineRule="auto"/>
        <w:ind w:left="426"/>
        <w:jc w:val="both"/>
        <w:rPr>
          <w:rFonts w:ascii="Verdana" w:hAnsi="Verdana"/>
          <w:spacing w:val="-2"/>
          <w:sz w:val="20"/>
          <w:szCs w:val="20"/>
        </w:rPr>
      </w:pPr>
      <w:r w:rsidRPr="00A14F94">
        <w:rPr>
          <w:rFonts w:ascii="Verdana" w:hAnsi="Verdana"/>
          <w:spacing w:val="-2"/>
          <w:sz w:val="20"/>
          <w:szCs w:val="20"/>
        </w:rPr>
        <w:t>Zamawiający zapłaci karę umowną z tytułu odstąpienia od Umowy z przyczyn leżących po stronie Zamawiającego – w wysokości 10 % wynagrodzenia brutto, o którym mowa w § 2 ust. 1. umowy.</w:t>
      </w:r>
    </w:p>
    <w:p w:rsidR="00A87E84" w:rsidRDefault="00A87E84" w:rsidP="00A87E84">
      <w:pPr>
        <w:numPr>
          <w:ilvl w:val="0"/>
          <w:numId w:val="13"/>
        </w:numPr>
        <w:tabs>
          <w:tab w:val="clear" w:pos="2340"/>
          <w:tab w:val="num" w:pos="426"/>
          <w:tab w:val="num" w:pos="2410"/>
        </w:tabs>
        <w:spacing w:line="276" w:lineRule="auto"/>
        <w:ind w:left="426"/>
        <w:contextualSpacing/>
        <w:jc w:val="both"/>
        <w:rPr>
          <w:rFonts w:ascii="Verdana" w:hAnsi="Verdana"/>
          <w:spacing w:val="-2"/>
          <w:sz w:val="20"/>
          <w:szCs w:val="20"/>
        </w:rPr>
      </w:pPr>
      <w:r w:rsidRPr="00A14F94">
        <w:rPr>
          <w:rFonts w:ascii="Verdana" w:hAnsi="Verdana"/>
          <w:spacing w:val="-2"/>
          <w:sz w:val="20"/>
          <w:szCs w:val="20"/>
        </w:rPr>
        <w:t>Zamawiający zastrzega sobie prawo do odszkodowania przenoszącego wysokość kar umownych do wysokości poniesionej szkody.</w:t>
      </w:r>
    </w:p>
    <w:p w:rsidR="00A87E84" w:rsidRPr="00A14F94" w:rsidRDefault="00A87E84" w:rsidP="00A87E84">
      <w:pPr>
        <w:tabs>
          <w:tab w:val="num" w:pos="2410"/>
        </w:tabs>
        <w:spacing w:line="276" w:lineRule="auto"/>
        <w:ind w:left="426"/>
        <w:contextualSpacing/>
        <w:jc w:val="both"/>
        <w:rPr>
          <w:rFonts w:ascii="Verdana" w:hAnsi="Verdana"/>
          <w:spacing w:val="-2"/>
          <w:sz w:val="20"/>
          <w:szCs w:val="20"/>
        </w:rPr>
      </w:pPr>
    </w:p>
    <w:p w:rsidR="00F44E9D" w:rsidRPr="00F823FB" w:rsidRDefault="00F44E9D" w:rsidP="00F823FB">
      <w:pPr>
        <w:pStyle w:val="Akapitzlist"/>
        <w:autoSpaceDE w:val="0"/>
        <w:autoSpaceDN w:val="0"/>
        <w:spacing w:after="80"/>
        <w:ind w:left="284"/>
        <w:jc w:val="both"/>
        <w:rPr>
          <w:rFonts w:ascii="Verdana" w:hAnsi="Verdana" w:cs="Arial"/>
          <w:i/>
        </w:rPr>
      </w:pPr>
      <w:r>
        <w:rPr>
          <w:rFonts w:ascii="Verdana" w:hAnsi="Verdana" w:cs="Arial"/>
          <w:i/>
        </w:rPr>
        <w:t>*ust. 1 pkt.</w:t>
      </w:r>
      <w:r w:rsidR="00F823FB">
        <w:rPr>
          <w:rFonts w:ascii="Verdana" w:hAnsi="Verdana" w:cs="Arial"/>
          <w:i/>
        </w:rPr>
        <w:t xml:space="preserve"> 8</w:t>
      </w:r>
      <w:r w:rsidRPr="00F823FB">
        <w:rPr>
          <w:rFonts w:ascii="Verdana" w:hAnsi="Verdana" w:cs="Arial"/>
          <w:i/>
        </w:rPr>
        <w:t xml:space="preserve"> będzie miał zastosowanie jeżeli Wykonawca w ofercie w ramach kryterium oceny ofert zadeklaruje prowadzenie strony internetowej</w:t>
      </w:r>
    </w:p>
    <w:p w:rsidR="00A87E84" w:rsidRPr="00A14F94" w:rsidRDefault="00A87E84" w:rsidP="00A87E84">
      <w:pPr>
        <w:spacing w:before="360" w:line="276" w:lineRule="auto"/>
        <w:jc w:val="center"/>
        <w:rPr>
          <w:rFonts w:ascii="Verdana" w:hAnsi="Verdana" w:cs="TTE1768698t00"/>
          <w:b/>
          <w:sz w:val="20"/>
          <w:szCs w:val="20"/>
        </w:rPr>
      </w:pPr>
      <w:r w:rsidRPr="00A14F94">
        <w:rPr>
          <w:rFonts w:ascii="Verdana" w:hAnsi="Verdana" w:cs="TTE1768698t00"/>
          <w:b/>
          <w:sz w:val="20"/>
          <w:szCs w:val="20"/>
        </w:rPr>
        <w:t>§ 14</w:t>
      </w:r>
    </w:p>
    <w:p w:rsidR="00A87E84" w:rsidRDefault="00A87E84" w:rsidP="00A87E84">
      <w:pPr>
        <w:spacing w:after="120" w:line="276" w:lineRule="auto"/>
        <w:jc w:val="center"/>
        <w:rPr>
          <w:rFonts w:ascii="Verdana" w:hAnsi="Verdana" w:cs="TTE1768698t00"/>
          <w:b/>
          <w:sz w:val="20"/>
          <w:szCs w:val="20"/>
        </w:rPr>
      </w:pPr>
      <w:r w:rsidRPr="00A14F94">
        <w:rPr>
          <w:rFonts w:ascii="Verdana" w:hAnsi="Verdana" w:cs="TTE1768698t00"/>
          <w:b/>
          <w:sz w:val="20"/>
          <w:szCs w:val="20"/>
        </w:rPr>
        <w:t>(odstąpienie od umowy)</w:t>
      </w:r>
    </w:p>
    <w:p w:rsidR="00A87E84" w:rsidRPr="00A14F94" w:rsidRDefault="00A87E84" w:rsidP="00A87E84">
      <w:pPr>
        <w:spacing w:after="120" w:line="276" w:lineRule="auto"/>
        <w:jc w:val="center"/>
        <w:rPr>
          <w:rFonts w:ascii="Verdana" w:hAnsi="Verdana" w:cs="TTE1768698t00"/>
          <w:b/>
          <w:sz w:val="20"/>
          <w:szCs w:val="20"/>
        </w:rPr>
      </w:pPr>
    </w:p>
    <w:p w:rsidR="00A87E84" w:rsidRPr="00A14F94" w:rsidRDefault="00A87E84" w:rsidP="00A87E84">
      <w:pPr>
        <w:numPr>
          <w:ilvl w:val="0"/>
          <w:numId w:val="16"/>
        </w:numPr>
        <w:tabs>
          <w:tab w:val="num" w:pos="360"/>
        </w:tabs>
        <w:spacing w:after="80" w:line="276" w:lineRule="auto"/>
        <w:ind w:left="360"/>
        <w:jc w:val="both"/>
        <w:rPr>
          <w:rFonts w:ascii="Verdana" w:hAnsi="Verdana" w:cs="TTE1771BD8t00"/>
          <w:sz w:val="20"/>
          <w:szCs w:val="20"/>
        </w:rPr>
      </w:pPr>
      <w:r w:rsidRPr="00A14F94">
        <w:rPr>
          <w:rFonts w:ascii="Verdana" w:hAnsi="Verdana" w:cs="TTE1771BD8t00"/>
          <w:sz w:val="20"/>
          <w:szCs w:val="20"/>
        </w:rPr>
        <w:t>Zamawiający jest uprawniony do odstąpienia od całości lub części Umowy jeżeli:</w:t>
      </w:r>
    </w:p>
    <w:p w:rsidR="00A87E84" w:rsidRPr="00A14F94" w:rsidRDefault="00A87E84" w:rsidP="00A87E84">
      <w:pPr>
        <w:numPr>
          <w:ilvl w:val="0"/>
          <w:numId w:val="33"/>
        </w:numPr>
        <w:tabs>
          <w:tab w:val="clear" w:pos="644"/>
          <w:tab w:val="num" w:pos="709"/>
        </w:tabs>
        <w:spacing w:after="80" w:line="276" w:lineRule="auto"/>
        <w:ind w:left="720" w:hanging="436"/>
        <w:jc w:val="both"/>
        <w:rPr>
          <w:rFonts w:ascii="Verdana" w:hAnsi="Verdana" w:cs="TTE1771BD8t00"/>
          <w:sz w:val="20"/>
          <w:szCs w:val="20"/>
        </w:rPr>
      </w:pPr>
      <w:r w:rsidRPr="00A14F94">
        <w:rPr>
          <w:rFonts w:ascii="Verdana" w:hAnsi="Verdana" w:cs="TTE1771BD8t00"/>
          <w:sz w:val="20"/>
          <w:szCs w:val="20"/>
        </w:rPr>
        <w:t xml:space="preserve">Wykonawca nie rozpoczął faktycznej  realizacji Umowy w terminie </w:t>
      </w:r>
      <w:r w:rsidRPr="00A14F94">
        <w:rPr>
          <w:rFonts w:ascii="Verdana" w:hAnsi="Verdana" w:cs="TTE1771BD8t00"/>
          <w:b/>
          <w:sz w:val="20"/>
          <w:szCs w:val="20"/>
        </w:rPr>
        <w:t>14</w:t>
      </w:r>
      <w:r w:rsidRPr="00A14F94">
        <w:rPr>
          <w:rFonts w:ascii="Verdana" w:hAnsi="Verdana" w:cs="TTE1771BD8t00"/>
          <w:sz w:val="20"/>
          <w:szCs w:val="20"/>
        </w:rPr>
        <w:t xml:space="preserve"> dni od daty jej zawarcia;</w:t>
      </w:r>
    </w:p>
    <w:p w:rsidR="00A87E84" w:rsidRPr="0043185C" w:rsidRDefault="00A87E84" w:rsidP="00A87E84">
      <w:pPr>
        <w:numPr>
          <w:ilvl w:val="0"/>
          <w:numId w:val="33"/>
        </w:numPr>
        <w:tabs>
          <w:tab w:val="clear" w:pos="644"/>
          <w:tab w:val="num" w:pos="709"/>
        </w:tabs>
        <w:spacing w:after="80" w:line="276" w:lineRule="auto"/>
        <w:ind w:left="720" w:hanging="436"/>
        <w:jc w:val="both"/>
        <w:rPr>
          <w:rFonts w:ascii="Verdana" w:hAnsi="Verdana" w:cs="TTE1771BD8t00"/>
          <w:sz w:val="20"/>
          <w:szCs w:val="20"/>
        </w:rPr>
      </w:pPr>
      <w:r w:rsidRPr="00A14F94">
        <w:rPr>
          <w:rFonts w:ascii="Verdana" w:hAnsi="Verdana" w:cs="TTE1771BD8t00"/>
          <w:sz w:val="20"/>
          <w:szCs w:val="20"/>
        </w:rPr>
        <w:t>Wykonawca nie realizuje prac zgodnie z harmonogramem i mimo uprzedniego pisemnego wezwania go przez Zamawiającego do zaprzestania naruszenia w terminie 14 dni od dnia otrzymania wezwania, nie zastosuje się do wezwania;</w:t>
      </w:r>
    </w:p>
    <w:p w:rsidR="00A87E84" w:rsidRPr="0043185C" w:rsidRDefault="00A87E84" w:rsidP="00A87E84">
      <w:pPr>
        <w:numPr>
          <w:ilvl w:val="0"/>
          <w:numId w:val="33"/>
        </w:numPr>
        <w:tabs>
          <w:tab w:val="clear" w:pos="644"/>
          <w:tab w:val="num" w:pos="709"/>
        </w:tabs>
        <w:spacing w:after="80" w:line="276" w:lineRule="auto"/>
        <w:ind w:left="720" w:hanging="436"/>
        <w:jc w:val="both"/>
        <w:rPr>
          <w:rFonts w:ascii="Verdana" w:hAnsi="Verdana" w:cs="TTE1771BD8t00"/>
          <w:sz w:val="20"/>
          <w:szCs w:val="20"/>
        </w:rPr>
      </w:pPr>
      <w:r w:rsidRPr="00A14F94">
        <w:rPr>
          <w:rFonts w:ascii="Verdana" w:hAnsi="Verdana" w:cs="TTE1771BD8t00"/>
          <w:sz w:val="20"/>
          <w:szCs w:val="20"/>
        </w:rPr>
        <w:lastRenderedPageBreak/>
        <w:t>Wykonawca zwleka z  przekazaniem  jakiegokolwiek opracowania wymienionego w Harmonogramie prac, przekraczającej 14 dni;</w:t>
      </w:r>
    </w:p>
    <w:p w:rsidR="00A87E84" w:rsidRPr="0043185C" w:rsidRDefault="00A87E84" w:rsidP="00A87E84">
      <w:pPr>
        <w:numPr>
          <w:ilvl w:val="0"/>
          <w:numId w:val="33"/>
        </w:numPr>
        <w:tabs>
          <w:tab w:val="clear" w:pos="644"/>
          <w:tab w:val="num" w:pos="709"/>
        </w:tabs>
        <w:spacing w:after="80" w:line="276" w:lineRule="auto"/>
        <w:ind w:left="720" w:hanging="436"/>
        <w:jc w:val="both"/>
        <w:rPr>
          <w:rFonts w:ascii="Verdana" w:hAnsi="Verdana" w:cs="TTE1771BD8t00"/>
          <w:sz w:val="20"/>
          <w:szCs w:val="20"/>
        </w:rPr>
      </w:pPr>
      <w:r w:rsidRPr="00A14F94">
        <w:rPr>
          <w:rFonts w:ascii="Verdana" w:hAnsi="Verdana" w:cs="TTE1771BD8t00"/>
          <w:sz w:val="20"/>
          <w:szCs w:val="20"/>
        </w:rPr>
        <w:t>Wykonawca porzuca prace lub w inny sposób otwarcie okazuje swój zamiar nie kontynuowania wykonywania swoich zobowiązań, a także bez rozsądnego usprawiedliwienia uchyla się od prowadzenia prac;</w:t>
      </w:r>
    </w:p>
    <w:p w:rsidR="00A87E84" w:rsidRPr="0043185C" w:rsidRDefault="00A87E84" w:rsidP="00A87E84">
      <w:pPr>
        <w:numPr>
          <w:ilvl w:val="0"/>
          <w:numId w:val="33"/>
        </w:numPr>
        <w:tabs>
          <w:tab w:val="clear" w:pos="644"/>
          <w:tab w:val="num" w:pos="709"/>
        </w:tabs>
        <w:spacing w:after="80" w:line="276" w:lineRule="auto"/>
        <w:ind w:left="720" w:hanging="436"/>
        <w:jc w:val="both"/>
        <w:rPr>
          <w:rFonts w:ascii="Verdana" w:hAnsi="Verdana" w:cs="TTE1771BD8t00"/>
          <w:sz w:val="20"/>
          <w:szCs w:val="20"/>
        </w:rPr>
      </w:pPr>
      <w:r w:rsidRPr="00A14F94">
        <w:rPr>
          <w:rFonts w:ascii="Verdana" w:hAnsi="Verdana"/>
          <w:spacing w:val="-2"/>
          <w:sz w:val="20"/>
          <w:szCs w:val="20"/>
        </w:rPr>
        <w:t>Wykonawca realizuje zamówienie w sposób niezgodny z Opisem Przedmiotu Zamówienia, wskazaniami Zamawiającego lub niniejszą Umową;</w:t>
      </w:r>
    </w:p>
    <w:p w:rsidR="00A87E84" w:rsidRPr="0043185C" w:rsidRDefault="00A87E84" w:rsidP="00A87E84">
      <w:pPr>
        <w:numPr>
          <w:ilvl w:val="0"/>
          <w:numId w:val="33"/>
        </w:numPr>
        <w:tabs>
          <w:tab w:val="clear" w:pos="644"/>
          <w:tab w:val="num" w:pos="709"/>
        </w:tabs>
        <w:spacing w:after="80" w:line="276" w:lineRule="auto"/>
        <w:ind w:left="720" w:hanging="436"/>
        <w:jc w:val="both"/>
        <w:rPr>
          <w:rFonts w:ascii="Verdana" w:hAnsi="Verdana" w:cs="TTE1771BD8t00"/>
          <w:sz w:val="20"/>
          <w:szCs w:val="20"/>
        </w:rPr>
      </w:pPr>
      <w:r>
        <w:rPr>
          <w:rFonts w:ascii="Verdana" w:hAnsi="Verdana" w:cs="TTE1771BD8t00"/>
          <w:sz w:val="20"/>
          <w:szCs w:val="20"/>
        </w:rPr>
        <w:t>G</w:t>
      </w:r>
      <w:r w:rsidRPr="00A14F94">
        <w:rPr>
          <w:rFonts w:ascii="Verdana" w:hAnsi="Verdana" w:cs="TTE1771BD8t00"/>
          <w:sz w:val="20"/>
          <w:szCs w:val="20"/>
        </w:rPr>
        <w:t>dy Wykonawca dokona trzykrotnego nienależytego usunięcia wad dotyczących tego samego Elementu Umowy;</w:t>
      </w:r>
    </w:p>
    <w:p w:rsidR="00A87E84" w:rsidRPr="00A14F94" w:rsidRDefault="00A87E84" w:rsidP="00A87E84">
      <w:pPr>
        <w:numPr>
          <w:ilvl w:val="0"/>
          <w:numId w:val="33"/>
        </w:numPr>
        <w:tabs>
          <w:tab w:val="clear" w:pos="644"/>
          <w:tab w:val="num" w:pos="709"/>
        </w:tabs>
        <w:spacing w:after="80" w:line="276" w:lineRule="auto"/>
        <w:ind w:left="720" w:hanging="436"/>
        <w:jc w:val="both"/>
        <w:rPr>
          <w:rFonts w:ascii="Verdana" w:hAnsi="Verdana" w:cs="TTE1771BD8t00"/>
          <w:sz w:val="20"/>
          <w:szCs w:val="20"/>
        </w:rPr>
      </w:pPr>
      <w:r>
        <w:rPr>
          <w:rFonts w:ascii="Verdana" w:hAnsi="Verdana" w:cs="TTE1771BD8t00"/>
          <w:sz w:val="20"/>
          <w:szCs w:val="20"/>
        </w:rPr>
        <w:t>W</w:t>
      </w:r>
      <w:r w:rsidRPr="00A14F94">
        <w:rPr>
          <w:rFonts w:ascii="Verdana" w:hAnsi="Verdana" w:cs="TTE1771BD8t00"/>
          <w:sz w:val="20"/>
          <w:szCs w:val="20"/>
        </w:rPr>
        <w:t xml:space="preserve"> przypadkach opisanych w treści niniejszej Umowy.</w:t>
      </w:r>
    </w:p>
    <w:p w:rsidR="00A87E84" w:rsidRPr="00A14F94" w:rsidRDefault="00A87E84" w:rsidP="00A87E84">
      <w:pPr>
        <w:numPr>
          <w:ilvl w:val="0"/>
          <w:numId w:val="16"/>
        </w:numPr>
        <w:tabs>
          <w:tab w:val="num" w:pos="360"/>
        </w:tabs>
        <w:spacing w:before="120" w:after="80" w:line="276" w:lineRule="auto"/>
        <w:ind w:left="360"/>
        <w:jc w:val="both"/>
        <w:rPr>
          <w:rFonts w:ascii="Verdana" w:hAnsi="Verdana" w:cs="TTE1771BD8t00"/>
          <w:sz w:val="20"/>
          <w:szCs w:val="20"/>
        </w:rPr>
      </w:pPr>
      <w:r w:rsidRPr="00A14F94">
        <w:rPr>
          <w:rFonts w:ascii="Verdana" w:hAnsi="Verdana"/>
          <w:spacing w:val="-2"/>
          <w:sz w:val="20"/>
          <w:szCs w:val="20"/>
        </w:rPr>
        <w:t xml:space="preserve">Odstąpienie od Umowy przez </w:t>
      </w:r>
      <w:r w:rsidRPr="00A14F94">
        <w:rPr>
          <w:rFonts w:ascii="Verdana" w:hAnsi="Verdana"/>
          <w:bCs/>
          <w:spacing w:val="-2"/>
          <w:sz w:val="20"/>
          <w:szCs w:val="20"/>
        </w:rPr>
        <w:t>Zamawiającego</w:t>
      </w:r>
      <w:r w:rsidRPr="00A14F94">
        <w:rPr>
          <w:rFonts w:ascii="Verdana" w:hAnsi="Verdana"/>
          <w:spacing w:val="-2"/>
          <w:sz w:val="20"/>
          <w:szCs w:val="20"/>
        </w:rPr>
        <w:t xml:space="preserve"> powinno nastąpić w formie pisemnej w terminie 60 dni od daty powzięcia wiadomości o zaistnieniu okoliczności określonych w ust. </w:t>
      </w:r>
      <w:r w:rsidRPr="00A14F94">
        <w:rPr>
          <w:rFonts w:ascii="Verdana" w:hAnsi="Verdana"/>
          <w:bCs/>
          <w:spacing w:val="-2"/>
          <w:sz w:val="20"/>
          <w:szCs w:val="20"/>
        </w:rPr>
        <w:t>1</w:t>
      </w:r>
      <w:r>
        <w:rPr>
          <w:rFonts w:ascii="Verdana" w:hAnsi="Verdana"/>
          <w:spacing w:val="-2"/>
          <w:sz w:val="20"/>
          <w:szCs w:val="20"/>
        </w:rPr>
        <w:br/>
      </w:r>
      <w:r w:rsidRPr="00A14F94">
        <w:rPr>
          <w:rFonts w:ascii="Verdana" w:hAnsi="Verdana"/>
          <w:spacing w:val="-2"/>
          <w:sz w:val="20"/>
          <w:szCs w:val="20"/>
        </w:rPr>
        <w:t>i powinno zawierać uzasadnienie.</w:t>
      </w:r>
    </w:p>
    <w:p w:rsidR="00A87E84" w:rsidRPr="00A14F94" w:rsidRDefault="00A87E84" w:rsidP="00A87E84">
      <w:pPr>
        <w:numPr>
          <w:ilvl w:val="0"/>
          <w:numId w:val="16"/>
        </w:numPr>
        <w:tabs>
          <w:tab w:val="num" w:pos="426"/>
        </w:tabs>
        <w:spacing w:before="120" w:after="80" w:line="276" w:lineRule="auto"/>
        <w:ind w:left="426" w:hanging="426"/>
        <w:jc w:val="both"/>
        <w:rPr>
          <w:rFonts w:ascii="Verdana" w:hAnsi="Verdana" w:cs="TTE1771BD8t00"/>
          <w:sz w:val="20"/>
          <w:szCs w:val="20"/>
        </w:rPr>
      </w:pPr>
      <w:r w:rsidRPr="00A14F94">
        <w:rPr>
          <w:rFonts w:ascii="Verdana" w:hAnsi="Verdana" w:cs="TTE1771BD8t00"/>
          <w:sz w:val="20"/>
          <w:szCs w:val="20"/>
        </w:rPr>
        <w:t>W przypadku odstąpienia od Umowy, tak szybko jak to możliwe po wejściu w życie powiadomienia o odstąpieniu</w:t>
      </w:r>
      <w:r w:rsidRPr="00A14F94">
        <w:rPr>
          <w:rFonts w:ascii="Verdana" w:hAnsi="Verdana" w:cs="TTE1771BD8t00"/>
          <w:i/>
          <w:iCs/>
          <w:sz w:val="20"/>
          <w:szCs w:val="20"/>
        </w:rPr>
        <w:t xml:space="preserve">, </w:t>
      </w:r>
      <w:r w:rsidRPr="00A14F94">
        <w:rPr>
          <w:rFonts w:ascii="Verdana" w:hAnsi="Verdana" w:cs="TTE1771BD8t00"/>
          <w:sz w:val="20"/>
          <w:szCs w:val="20"/>
        </w:rPr>
        <w:t>Strony  dołożą wspólnych starań mających na celu uzgodnienie stanowisk,</w:t>
      </w:r>
      <w:r w:rsidRPr="00A14F94">
        <w:rPr>
          <w:rFonts w:ascii="Verdana" w:hAnsi="Verdana" w:cs="TTE1771BD8t00"/>
          <w:i/>
          <w:iCs/>
          <w:sz w:val="20"/>
          <w:szCs w:val="20"/>
        </w:rPr>
        <w:t xml:space="preserve"> </w:t>
      </w:r>
      <w:r w:rsidRPr="00A14F94">
        <w:rPr>
          <w:rFonts w:ascii="Verdana" w:hAnsi="Verdana" w:cs="TTE1771BD8t00"/>
          <w:sz w:val="20"/>
          <w:szCs w:val="20"/>
        </w:rPr>
        <w:t>w zakresie określenia wartości prac i elementów Umowy na datę odstąpienia, oraz wszelkich innych sum należnych Wykonawcy za pracę wykonaną zgodnie z Umową oraz strat i dodatkowych kosztów poniesionych przez Zamawiającego. Strony obciążają następujące obowiązki szczegółowe:</w:t>
      </w:r>
    </w:p>
    <w:p w:rsidR="00A87E84" w:rsidRPr="00A14F94" w:rsidRDefault="00A87E84" w:rsidP="00A87E84">
      <w:pPr>
        <w:numPr>
          <w:ilvl w:val="2"/>
          <w:numId w:val="16"/>
        </w:numPr>
        <w:tabs>
          <w:tab w:val="num" w:pos="709"/>
        </w:tabs>
        <w:spacing w:after="80" w:line="276" w:lineRule="auto"/>
        <w:ind w:left="709" w:hanging="425"/>
        <w:jc w:val="both"/>
        <w:rPr>
          <w:rFonts w:ascii="Verdana" w:hAnsi="Verdana" w:cs="TTE1771BD8t00"/>
          <w:sz w:val="20"/>
          <w:szCs w:val="20"/>
        </w:rPr>
      </w:pPr>
      <w:r w:rsidRPr="00A14F94">
        <w:rPr>
          <w:rFonts w:ascii="Verdana" w:hAnsi="Verdana" w:cs="TTE1771BD8t00"/>
          <w:sz w:val="20"/>
          <w:szCs w:val="20"/>
        </w:rPr>
        <w:t xml:space="preserve">W terminie 5 dni roboczych od daty odstąpienia Wykonawca sporządzi zestawienie zawierające wykaz i określenie stopnia zaawansowania poszczególnych opracowań (dokumentacji) wraz z określeniem wartości wykonanych opracowań według stanu na dzień odstąpienia i przedłoży je do Zamawiającego. </w:t>
      </w:r>
    </w:p>
    <w:p w:rsidR="00A87E84" w:rsidRPr="00A14F94" w:rsidRDefault="00A87E84" w:rsidP="00A87E84">
      <w:pPr>
        <w:numPr>
          <w:ilvl w:val="2"/>
          <w:numId w:val="16"/>
        </w:numPr>
        <w:tabs>
          <w:tab w:val="num" w:pos="709"/>
        </w:tabs>
        <w:spacing w:after="80" w:line="276" w:lineRule="auto"/>
        <w:ind w:left="709" w:hanging="425"/>
        <w:jc w:val="both"/>
        <w:rPr>
          <w:rFonts w:ascii="Verdana" w:hAnsi="Verdana" w:cs="TTE1771BD8t00"/>
          <w:sz w:val="20"/>
          <w:szCs w:val="20"/>
        </w:rPr>
      </w:pPr>
      <w:r w:rsidRPr="00A14F94">
        <w:rPr>
          <w:rFonts w:ascii="Verdana" w:hAnsi="Verdana" w:cs="TTE1771BD8t00"/>
          <w:sz w:val="20"/>
          <w:szCs w:val="20"/>
        </w:rPr>
        <w:t>W terminie 14 dni roboczych od daty przedłożenia zestawienia, o którym mowa w pkt. 1) Zamawiający przy udziale Wykonawcy dokona sprawdzenia zgodności zestawienia ze stanem faktycznym, sporządzi szczegółowy protokół inwentaryzacji opracowań (dokumentacji), ich zaawansowania rzeczowego wraz z zestawieniem należnego wynagrodzenia oraz określi, które opracowania przejmuje. Protokół inwentaryzacji po wypełnieniu jego zapisów i dostarczeniu opracowań Zamawiającemu będzie stanowił podstawę do wystawienia faktury VAT.</w:t>
      </w:r>
    </w:p>
    <w:p w:rsidR="00A87E84" w:rsidRPr="00A87E84" w:rsidRDefault="00A87E84" w:rsidP="00A87E84">
      <w:pPr>
        <w:numPr>
          <w:ilvl w:val="0"/>
          <w:numId w:val="16"/>
        </w:numPr>
        <w:tabs>
          <w:tab w:val="num" w:pos="284"/>
        </w:tabs>
        <w:spacing w:before="120" w:after="80" w:line="276" w:lineRule="auto"/>
        <w:ind w:left="360"/>
        <w:jc w:val="both"/>
        <w:rPr>
          <w:rFonts w:ascii="Verdana" w:hAnsi="Verdana" w:cs="TTE1771BD8t00"/>
          <w:b/>
          <w:sz w:val="20"/>
          <w:szCs w:val="20"/>
        </w:rPr>
      </w:pPr>
      <w:r>
        <w:rPr>
          <w:rFonts w:ascii="Verdana" w:hAnsi="Verdana" w:cs="TTE1771BD8t00"/>
          <w:sz w:val="20"/>
          <w:szCs w:val="20"/>
        </w:rPr>
        <w:t xml:space="preserve"> </w:t>
      </w:r>
      <w:r w:rsidRPr="00A14F94">
        <w:rPr>
          <w:rFonts w:ascii="Verdana" w:hAnsi="Verdana" w:cs="TTE1771BD8t00"/>
          <w:sz w:val="20"/>
          <w:szCs w:val="20"/>
        </w:rPr>
        <w:t>W przypadku odstąpienia od Umowy, Zamawiający nabywa zależne i majątkowe prawa autorskie w pełnym zakresie określonym niniejszą Umową do wszystkich utworów wytworzonych przez Wykonawcę w ramach realizacji przedmiotu Umowy do dnia odstąpienia od Umowy.</w:t>
      </w:r>
    </w:p>
    <w:p w:rsidR="00A87E84" w:rsidRPr="00A14F94" w:rsidRDefault="00A87E84" w:rsidP="00A87E84">
      <w:pPr>
        <w:spacing w:before="360" w:line="276" w:lineRule="auto"/>
        <w:jc w:val="center"/>
        <w:rPr>
          <w:rFonts w:ascii="Verdana" w:hAnsi="Verdana" w:cs="TTE1771BD8t00"/>
          <w:b/>
          <w:sz w:val="20"/>
          <w:szCs w:val="20"/>
        </w:rPr>
      </w:pPr>
      <w:r w:rsidRPr="00A14F94">
        <w:rPr>
          <w:rFonts w:ascii="Verdana" w:hAnsi="Verdana" w:cs="TTE1771BD8t00"/>
          <w:b/>
          <w:sz w:val="20"/>
          <w:szCs w:val="20"/>
        </w:rPr>
        <w:t>§15</w:t>
      </w:r>
    </w:p>
    <w:p w:rsidR="00A87E84" w:rsidRDefault="00A87E84" w:rsidP="00A87E84">
      <w:pPr>
        <w:spacing w:after="80" w:line="276" w:lineRule="auto"/>
        <w:jc w:val="center"/>
        <w:rPr>
          <w:rFonts w:ascii="Verdana" w:hAnsi="Verdana" w:cs="TTE1771BD8t00"/>
          <w:b/>
          <w:sz w:val="20"/>
          <w:szCs w:val="20"/>
        </w:rPr>
      </w:pPr>
      <w:r w:rsidRPr="00A14F94">
        <w:rPr>
          <w:rFonts w:ascii="Verdana" w:hAnsi="Verdana" w:cs="TTE1771BD8t00"/>
          <w:b/>
          <w:sz w:val="20"/>
          <w:szCs w:val="20"/>
        </w:rPr>
        <w:t>(ogłoszenie upadłości lub otwarcie postepowania restrukturyzacyjnego)</w:t>
      </w:r>
    </w:p>
    <w:p w:rsidR="00A87E84" w:rsidRPr="00A14F94" w:rsidRDefault="00A87E84" w:rsidP="00A87E84">
      <w:pPr>
        <w:spacing w:after="80" w:line="276" w:lineRule="auto"/>
        <w:jc w:val="center"/>
        <w:rPr>
          <w:rFonts w:ascii="Verdana" w:hAnsi="Verdana" w:cs="TTE1771BD8t00"/>
          <w:b/>
          <w:sz w:val="20"/>
          <w:szCs w:val="20"/>
        </w:rPr>
      </w:pPr>
    </w:p>
    <w:p w:rsidR="00A87E84" w:rsidRPr="00A14F94" w:rsidRDefault="00A87E84" w:rsidP="00A87E84">
      <w:pPr>
        <w:numPr>
          <w:ilvl w:val="0"/>
          <w:numId w:val="24"/>
        </w:numPr>
        <w:tabs>
          <w:tab w:val="num" w:pos="360"/>
        </w:tabs>
        <w:spacing w:after="80" w:line="276" w:lineRule="auto"/>
        <w:ind w:left="360"/>
        <w:jc w:val="both"/>
        <w:rPr>
          <w:rFonts w:ascii="Verdana" w:hAnsi="Verdana"/>
          <w:sz w:val="20"/>
          <w:szCs w:val="20"/>
        </w:rPr>
      </w:pPr>
      <w:bookmarkStart w:id="7" w:name="_Toc451267365"/>
      <w:r w:rsidRPr="00A14F94">
        <w:rPr>
          <w:rFonts w:ascii="Verdana" w:hAnsi="Verdana"/>
          <w:sz w:val="20"/>
          <w:szCs w:val="20"/>
        </w:rPr>
        <w:t xml:space="preserve">Jeśli nastąpiło ogłoszenie upadłości lub otwarcie postępowania restrukturyzacyjnego Wykonawcy, to strony mogą zmienić Umowę w ten sposób, iż: </w:t>
      </w:r>
    </w:p>
    <w:p w:rsidR="00A87E84" w:rsidRPr="00A14F94" w:rsidRDefault="00A87E84" w:rsidP="003A1949">
      <w:pPr>
        <w:numPr>
          <w:ilvl w:val="0"/>
          <w:numId w:val="41"/>
        </w:numPr>
        <w:spacing w:after="80" w:line="276" w:lineRule="auto"/>
        <w:ind w:left="850" w:hanging="425"/>
        <w:jc w:val="both"/>
        <w:rPr>
          <w:rFonts w:ascii="Verdana" w:eastAsia="Arial Unicode MS" w:hAnsi="Verdana" w:cs="Arial Unicode MS"/>
          <w:color w:val="000000"/>
          <w:sz w:val="20"/>
          <w:szCs w:val="20"/>
          <w:lang w:val="pl"/>
        </w:rPr>
      </w:pPr>
      <w:r w:rsidRPr="00A14F94">
        <w:rPr>
          <w:rFonts w:ascii="Verdana" w:eastAsia="Arial Unicode MS" w:hAnsi="Verdana" w:cs="Arial Unicode MS"/>
          <w:color w:val="000000"/>
          <w:sz w:val="20"/>
          <w:szCs w:val="20"/>
          <w:lang w:val="pl"/>
        </w:rPr>
        <w:t>wszystkie zobowiązania i wierzytelności Wykonawcy wobec Zamawiającego przejmie podmiot trzeci, wskazany przez Wykonawcę, na warunkach określonych w Umowie;</w:t>
      </w:r>
    </w:p>
    <w:p w:rsidR="00A87E84" w:rsidRPr="00A14F94" w:rsidRDefault="00A87E84" w:rsidP="003A1949">
      <w:pPr>
        <w:numPr>
          <w:ilvl w:val="0"/>
          <w:numId w:val="41"/>
        </w:numPr>
        <w:spacing w:after="80" w:line="276" w:lineRule="auto"/>
        <w:ind w:left="850" w:hanging="425"/>
        <w:jc w:val="both"/>
        <w:rPr>
          <w:rFonts w:ascii="Verdana" w:eastAsia="Arial Unicode MS" w:hAnsi="Verdana" w:cs="Arial Unicode MS"/>
          <w:color w:val="000000"/>
          <w:sz w:val="20"/>
          <w:szCs w:val="20"/>
          <w:lang w:val="pl"/>
        </w:rPr>
      </w:pPr>
      <w:r w:rsidRPr="00A14F94">
        <w:rPr>
          <w:rFonts w:ascii="Verdana" w:eastAsia="Arial Unicode MS" w:hAnsi="Verdana" w:cs="Arial Unicode MS"/>
          <w:color w:val="000000"/>
          <w:sz w:val="20"/>
          <w:szCs w:val="20"/>
          <w:lang w:val="pl"/>
        </w:rPr>
        <w:t>wskazany podmiot trzeci przejmie wierzytelności i zobowiązania Wykonawcy, w stosunku do podwykon</w:t>
      </w:r>
      <w:r w:rsidR="004F61F3">
        <w:rPr>
          <w:rFonts w:ascii="Verdana" w:eastAsia="Arial Unicode MS" w:hAnsi="Verdana" w:cs="Arial Unicode MS"/>
          <w:color w:val="000000"/>
          <w:sz w:val="20"/>
          <w:szCs w:val="20"/>
          <w:lang w:val="pl"/>
        </w:rPr>
        <w:t>awców</w:t>
      </w:r>
      <w:r w:rsidRPr="00A14F94">
        <w:rPr>
          <w:rFonts w:ascii="Verdana" w:eastAsia="Arial Unicode MS" w:hAnsi="Verdana" w:cs="Arial Unicode MS"/>
          <w:color w:val="000000"/>
          <w:sz w:val="20"/>
          <w:szCs w:val="20"/>
          <w:lang w:val="pl"/>
        </w:rPr>
        <w:t>, których umowy zostały zatwierdzone przez Zamawiającego do dnia zmiany Umowy, na warunkach określonyc</w:t>
      </w:r>
      <w:r w:rsidR="000A0BEE">
        <w:rPr>
          <w:rFonts w:ascii="Verdana" w:eastAsia="Arial Unicode MS" w:hAnsi="Verdana" w:cs="Arial Unicode MS"/>
          <w:color w:val="000000"/>
          <w:sz w:val="20"/>
          <w:szCs w:val="20"/>
          <w:lang w:val="pl"/>
        </w:rPr>
        <w:t>h w Umowie.</w:t>
      </w:r>
    </w:p>
    <w:p w:rsidR="00A87E84" w:rsidRPr="00A14F94" w:rsidRDefault="00A87E84" w:rsidP="00A87E84">
      <w:pPr>
        <w:numPr>
          <w:ilvl w:val="0"/>
          <w:numId w:val="24"/>
        </w:numPr>
        <w:tabs>
          <w:tab w:val="num" w:pos="360"/>
        </w:tabs>
        <w:spacing w:after="80" w:line="276" w:lineRule="auto"/>
        <w:ind w:left="360"/>
        <w:jc w:val="both"/>
        <w:rPr>
          <w:rFonts w:ascii="Verdana" w:hAnsi="Verdana"/>
          <w:sz w:val="20"/>
          <w:szCs w:val="20"/>
        </w:rPr>
      </w:pPr>
      <w:r w:rsidRPr="00A14F94">
        <w:rPr>
          <w:rFonts w:ascii="Verdana" w:hAnsi="Verdana"/>
          <w:sz w:val="20"/>
          <w:szCs w:val="20"/>
        </w:rPr>
        <w:lastRenderedPageBreak/>
        <w:t>W przypadku, o którym mowa w ust. 1 podmiot trzeci wskazany przez Wykonawcę jest zobowiązany spełniać warunki udziału w postępowaniu przetargowym, w stopniu nie mniejszym niż Wykonawca.</w:t>
      </w:r>
    </w:p>
    <w:p w:rsidR="00A87E84" w:rsidRPr="00A14F94" w:rsidRDefault="00A87E84" w:rsidP="00A87E84">
      <w:pPr>
        <w:numPr>
          <w:ilvl w:val="0"/>
          <w:numId w:val="24"/>
        </w:numPr>
        <w:tabs>
          <w:tab w:val="num" w:pos="360"/>
        </w:tabs>
        <w:spacing w:after="80" w:line="276" w:lineRule="auto"/>
        <w:ind w:left="360"/>
        <w:jc w:val="both"/>
        <w:rPr>
          <w:rFonts w:ascii="Verdana" w:hAnsi="Verdana"/>
          <w:sz w:val="20"/>
          <w:szCs w:val="20"/>
        </w:rPr>
      </w:pPr>
      <w:r w:rsidRPr="00A14F94">
        <w:rPr>
          <w:rFonts w:ascii="Verdana" w:hAnsi="Verdana"/>
          <w:sz w:val="20"/>
          <w:szCs w:val="20"/>
        </w:rPr>
        <w:t>W przypadku, o którym mowa w ust. 1 Strony mogą rozwiązać Umowę za porozumieniem stron wskazując jednocześnie sposób r</w:t>
      </w:r>
      <w:r w:rsidR="000A0BEE">
        <w:rPr>
          <w:rFonts w:ascii="Verdana" w:hAnsi="Verdana"/>
          <w:sz w:val="20"/>
          <w:szCs w:val="20"/>
        </w:rPr>
        <w:t>ozliczenia prac</w:t>
      </w:r>
      <w:r w:rsidRPr="00A14F94">
        <w:rPr>
          <w:rFonts w:ascii="Verdana" w:hAnsi="Verdana"/>
          <w:sz w:val="20"/>
          <w:szCs w:val="20"/>
        </w:rPr>
        <w:t xml:space="preserve"> wykonanych przez Wykonawcę do dnia rozwiązania Umowy, w tym rozliczenia podwykon</w:t>
      </w:r>
      <w:r w:rsidR="000A0BEE">
        <w:rPr>
          <w:rFonts w:ascii="Verdana" w:hAnsi="Verdana"/>
          <w:sz w:val="20"/>
          <w:szCs w:val="20"/>
        </w:rPr>
        <w:t>awców.</w:t>
      </w:r>
    </w:p>
    <w:p w:rsidR="00A87E84" w:rsidRPr="00A14F94" w:rsidRDefault="00A87E84" w:rsidP="00A87E84">
      <w:pPr>
        <w:numPr>
          <w:ilvl w:val="0"/>
          <w:numId w:val="24"/>
        </w:numPr>
        <w:tabs>
          <w:tab w:val="num" w:pos="360"/>
        </w:tabs>
        <w:spacing w:after="80" w:line="276" w:lineRule="auto"/>
        <w:ind w:left="360"/>
        <w:jc w:val="both"/>
        <w:rPr>
          <w:rFonts w:ascii="Verdana" w:hAnsi="Verdana"/>
          <w:sz w:val="20"/>
          <w:szCs w:val="20"/>
        </w:rPr>
      </w:pPr>
      <w:r w:rsidRPr="00A14F94">
        <w:rPr>
          <w:rFonts w:ascii="Verdana" w:hAnsi="Verdana"/>
          <w:sz w:val="20"/>
          <w:szCs w:val="20"/>
        </w:rPr>
        <w:t>W przypadku, o którym mowa w ust. 3 Strony nie są uprawnione do żądania kar umownych z tytułu rozwiązania Umowy (odstąpienia od Umowy), a Wykonawcy przysługuje wynagrodzenie jed</w:t>
      </w:r>
      <w:r w:rsidR="000A0BEE">
        <w:rPr>
          <w:rFonts w:ascii="Verdana" w:hAnsi="Verdana"/>
          <w:sz w:val="20"/>
          <w:szCs w:val="20"/>
        </w:rPr>
        <w:t>ynie za prac</w:t>
      </w:r>
      <w:r w:rsidRPr="00A14F94">
        <w:rPr>
          <w:rFonts w:ascii="Verdana" w:hAnsi="Verdana"/>
          <w:sz w:val="20"/>
          <w:szCs w:val="20"/>
        </w:rPr>
        <w:t xml:space="preserve"> wykonanie do dnia rozwiązania Umowy.</w:t>
      </w:r>
    </w:p>
    <w:p w:rsidR="00A87E84" w:rsidRPr="00A14F94" w:rsidRDefault="00A87E84" w:rsidP="00A87E84">
      <w:pPr>
        <w:numPr>
          <w:ilvl w:val="0"/>
          <w:numId w:val="24"/>
        </w:numPr>
        <w:tabs>
          <w:tab w:val="num" w:pos="360"/>
        </w:tabs>
        <w:spacing w:after="80" w:line="276" w:lineRule="auto"/>
        <w:ind w:left="360"/>
        <w:jc w:val="both"/>
        <w:rPr>
          <w:rFonts w:ascii="Verdana" w:hAnsi="Verdana"/>
          <w:sz w:val="20"/>
          <w:szCs w:val="20"/>
        </w:rPr>
      </w:pPr>
      <w:r w:rsidRPr="00A14F94">
        <w:rPr>
          <w:rFonts w:ascii="Verdana" w:hAnsi="Verdana"/>
          <w:sz w:val="20"/>
          <w:szCs w:val="20"/>
        </w:rPr>
        <w:t>Jeśli nastąpiło ogłoszenie upadłości lub otwarcie postępowania restrukturyzacyjnego Wykonawcy lub Wykonawców wspólnie realizujących Umowę stosuje się postanowienia ust. 1-3, z tym zastrzeżeniem, iż podmiot trzeci przejmuje wszystkie zobowiązania i wierzytelności wszystkich Wykonawców wspólnie realizujących Umowę wobec Zamawiającego lub zobowiązania i wierzytelności Wykonawcy, w stosunku do którego nastąpiło ogłoszenie upadłości lub otwarcie postępowania restrukturyzacyjnego</w:t>
      </w:r>
    </w:p>
    <w:p w:rsidR="00A87E84" w:rsidRPr="00A14F94" w:rsidRDefault="00A87E84" w:rsidP="00A87E84">
      <w:pPr>
        <w:spacing w:before="360" w:line="276" w:lineRule="auto"/>
        <w:jc w:val="center"/>
        <w:outlineLvl w:val="0"/>
        <w:rPr>
          <w:rFonts w:ascii="Verdana" w:hAnsi="Verdana" w:cs="TTE1768698t00"/>
          <w:b/>
          <w:sz w:val="20"/>
          <w:szCs w:val="20"/>
        </w:rPr>
      </w:pPr>
      <w:r w:rsidRPr="00A14F94">
        <w:rPr>
          <w:rFonts w:ascii="Verdana" w:hAnsi="Verdana" w:cs="TTE1768698t00"/>
          <w:b/>
          <w:sz w:val="20"/>
          <w:szCs w:val="20"/>
        </w:rPr>
        <w:t xml:space="preserve">§ </w:t>
      </w:r>
      <w:bookmarkEnd w:id="7"/>
      <w:r w:rsidRPr="00A14F94">
        <w:rPr>
          <w:rFonts w:ascii="Verdana" w:hAnsi="Verdana" w:cs="TTE1768698t00"/>
          <w:b/>
          <w:sz w:val="20"/>
          <w:szCs w:val="20"/>
        </w:rPr>
        <w:t>16</w:t>
      </w:r>
    </w:p>
    <w:p w:rsidR="00A87E84" w:rsidRDefault="00A87E84" w:rsidP="00A87E84">
      <w:pPr>
        <w:spacing w:after="120" w:line="276" w:lineRule="auto"/>
        <w:jc w:val="center"/>
        <w:outlineLvl w:val="0"/>
        <w:rPr>
          <w:rFonts w:ascii="Verdana" w:hAnsi="Verdana" w:cs="TTE1768698t00"/>
          <w:b/>
          <w:sz w:val="20"/>
          <w:szCs w:val="20"/>
        </w:rPr>
      </w:pPr>
      <w:bookmarkStart w:id="8" w:name="_Toc451267366"/>
      <w:r w:rsidRPr="00A14F94">
        <w:rPr>
          <w:rFonts w:ascii="Verdana" w:hAnsi="Verdana" w:cs="TTE1768698t00"/>
          <w:b/>
          <w:sz w:val="20"/>
          <w:szCs w:val="20"/>
        </w:rPr>
        <w:t>(informacje wrażliwe)</w:t>
      </w:r>
      <w:bookmarkEnd w:id="8"/>
    </w:p>
    <w:p w:rsidR="00A87E84" w:rsidRPr="00A14F94" w:rsidRDefault="00A87E84" w:rsidP="00A87E84">
      <w:pPr>
        <w:spacing w:after="120" w:line="276" w:lineRule="auto"/>
        <w:jc w:val="center"/>
        <w:outlineLvl w:val="0"/>
        <w:rPr>
          <w:rFonts w:ascii="Verdana" w:hAnsi="Verdana" w:cs="TTE1768698t00"/>
          <w:b/>
          <w:sz w:val="20"/>
          <w:szCs w:val="20"/>
        </w:rPr>
      </w:pPr>
    </w:p>
    <w:p w:rsidR="00A87E84" w:rsidRPr="00A14F94" w:rsidRDefault="00A87E84" w:rsidP="00A87E84">
      <w:pPr>
        <w:numPr>
          <w:ilvl w:val="0"/>
          <w:numId w:val="12"/>
        </w:numPr>
        <w:tabs>
          <w:tab w:val="num" w:pos="426"/>
        </w:tabs>
        <w:spacing w:after="80" w:line="276" w:lineRule="auto"/>
        <w:ind w:left="426"/>
        <w:jc w:val="both"/>
        <w:rPr>
          <w:rFonts w:ascii="Verdana" w:hAnsi="Verdana" w:cs="TTE1771BD8t00"/>
          <w:sz w:val="20"/>
          <w:szCs w:val="20"/>
        </w:rPr>
      </w:pPr>
      <w:r w:rsidRPr="00A14F94">
        <w:rPr>
          <w:rFonts w:ascii="Verdana" w:hAnsi="Verdana" w:cs="TTE1771BD8t00"/>
          <w:sz w:val="20"/>
          <w:szCs w:val="20"/>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rsidR="00A87E84" w:rsidRPr="00A14F94" w:rsidRDefault="00A87E84" w:rsidP="00A87E84">
      <w:pPr>
        <w:numPr>
          <w:ilvl w:val="0"/>
          <w:numId w:val="12"/>
        </w:numPr>
        <w:tabs>
          <w:tab w:val="num" w:pos="426"/>
        </w:tabs>
        <w:spacing w:after="80" w:line="276" w:lineRule="auto"/>
        <w:ind w:left="426" w:hanging="357"/>
        <w:jc w:val="both"/>
        <w:rPr>
          <w:rFonts w:ascii="Verdana" w:hAnsi="Verdana" w:cs="TTE1771BD8t00"/>
          <w:sz w:val="20"/>
          <w:szCs w:val="20"/>
        </w:rPr>
      </w:pPr>
      <w:r w:rsidRPr="00A14F94">
        <w:rPr>
          <w:rFonts w:ascii="Verdana" w:hAnsi="Verdana" w:cs="TTE1771BD8t00"/>
          <w:sz w:val="20"/>
          <w:szCs w:val="20"/>
        </w:rPr>
        <w:t>Do informacji wrażliwych w rozumieniu niniejszej Umowy nie zalicza się:</w:t>
      </w:r>
    </w:p>
    <w:p w:rsidR="00A87E84" w:rsidRPr="00A14F94" w:rsidRDefault="00A87E84" w:rsidP="00A87E84">
      <w:pPr>
        <w:numPr>
          <w:ilvl w:val="0"/>
          <w:numId w:val="29"/>
        </w:numPr>
        <w:shd w:val="clear" w:color="auto" w:fill="FFFFFF"/>
        <w:tabs>
          <w:tab w:val="num" w:pos="851"/>
        </w:tabs>
        <w:autoSpaceDE w:val="0"/>
        <w:autoSpaceDN w:val="0"/>
        <w:adjustRightInd w:val="0"/>
        <w:spacing w:after="80" w:line="276" w:lineRule="auto"/>
        <w:ind w:left="851" w:hanging="425"/>
        <w:jc w:val="both"/>
        <w:rPr>
          <w:rFonts w:ascii="Verdana" w:hAnsi="Verdana"/>
          <w:sz w:val="20"/>
          <w:szCs w:val="20"/>
        </w:rPr>
      </w:pPr>
      <w:r w:rsidRPr="00A14F94">
        <w:rPr>
          <w:rFonts w:ascii="Verdana" w:hAnsi="Verdana"/>
          <w:sz w:val="20"/>
          <w:szCs w:val="20"/>
        </w:rPr>
        <w:t>informacji powszechnie dostępnych i informacji publicznych;</w:t>
      </w:r>
    </w:p>
    <w:p w:rsidR="00A87E84" w:rsidRPr="00A14F94" w:rsidRDefault="00A87E84" w:rsidP="00A87E84">
      <w:pPr>
        <w:numPr>
          <w:ilvl w:val="0"/>
          <w:numId w:val="29"/>
        </w:numPr>
        <w:shd w:val="clear" w:color="auto" w:fill="FFFFFF"/>
        <w:tabs>
          <w:tab w:val="num" w:pos="851"/>
        </w:tabs>
        <w:autoSpaceDE w:val="0"/>
        <w:autoSpaceDN w:val="0"/>
        <w:adjustRightInd w:val="0"/>
        <w:spacing w:after="80" w:line="276" w:lineRule="auto"/>
        <w:ind w:left="851" w:hanging="425"/>
        <w:jc w:val="both"/>
        <w:rPr>
          <w:rFonts w:ascii="Verdana" w:hAnsi="Verdana"/>
          <w:sz w:val="20"/>
          <w:szCs w:val="20"/>
        </w:rPr>
      </w:pPr>
      <w:r w:rsidRPr="00A14F94">
        <w:rPr>
          <w:rFonts w:ascii="Verdana" w:hAnsi="Verdana"/>
          <w:sz w:val="20"/>
          <w:szCs w:val="20"/>
        </w:rPr>
        <w:t>informacji opracowanych przez lub będących w posiadaniu Wykonawcy przed zawarciem niniejszej Umowy, o ile na mocy wcześniejszych porozumień lub umów zawartych przez Wykonawcę nie zostały one określone jako zastrzeżone lub poufne bądź tajne lub ściśle tajne;</w:t>
      </w:r>
    </w:p>
    <w:p w:rsidR="00A87E84" w:rsidRPr="00A14F94" w:rsidRDefault="00A87E84" w:rsidP="00A87E84">
      <w:pPr>
        <w:numPr>
          <w:ilvl w:val="0"/>
          <w:numId w:val="29"/>
        </w:numPr>
        <w:shd w:val="clear" w:color="auto" w:fill="FFFFFF"/>
        <w:tabs>
          <w:tab w:val="num" w:pos="851"/>
        </w:tabs>
        <w:autoSpaceDE w:val="0"/>
        <w:autoSpaceDN w:val="0"/>
        <w:adjustRightInd w:val="0"/>
        <w:spacing w:after="80" w:line="276" w:lineRule="auto"/>
        <w:ind w:left="851" w:hanging="425"/>
        <w:jc w:val="both"/>
        <w:rPr>
          <w:rFonts w:ascii="Verdana" w:hAnsi="Verdana"/>
          <w:sz w:val="20"/>
          <w:szCs w:val="20"/>
        </w:rPr>
      </w:pPr>
      <w:r w:rsidRPr="00A14F94">
        <w:rPr>
          <w:rFonts w:ascii="Verdana" w:hAnsi="Verdana"/>
          <w:sz w:val="20"/>
          <w:szCs w:val="20"/>
        </w:rPr>
        <w:t>informacji uzyskanych przez Wykonawcę w związku z pracami realizowanymi dla innych klientów, o ile na mocy wcześniejszych porozumień lub umów zawartych przez Wykonawcę nie zostały określone jako poufne bądź zastrzeżone, tajne lub ściśle tajne;</w:t>
      </w:r>
    </w:p>
    <w:p w:rsidR="00A87E84" w:rsidRPr="00A14F94" w:rsidRDefault="00A87E84" w:rsidP="00A87E84">
      <w:pPr>
        <w:numPr>
          <w:ilvl w:val="0"/>
          <w:numId w:val="12"/>
        </w:numPr>
        <w:tabs>
          <w:tab w:val="num" w:pos="426"/>
        </w:tabs>
        <w:spacing w:after="80" w:line="276" w:lineRule="auto"/>
        <w:ind w:left="426"/>
        <w:jc w:val="both"/>
        <w:rPr>
          <w:rFonts w:ascii="Verdana" w:hAnsi="Verdana" w:cs="TTE1771BD8t00"/>
          <w:sz w:val="20"/>
          <w:szCs w:val="20"/>
        </w:rPr>
      </w:pPr>
      <w:r w:rsidRPr="00A14F94">
        <w:rPr>
          <w:rFonts w:ascii="Verdana" w:hAnsi="Verdana" w:cs="TTE1771BD8t00"/>
          <w:sz w:val="20"/>
          <w:szCs w:val="20"/>
        </w:rPr>
        <w:t>Zastrzeżenie tajemnicy, o której mowa w ust. 1 nie dotyczy informacji, których ujawnienie jest wymagane przepisami obowiązującego prawa, w tym między innymi orzeczeniami sądu lub organu władzy publicznej.</w:t>
      </w:r>
    </w:p>
    <w:p w:rsidR="00A87E84" w:rsidRPr="00A14F94" w:rsidRDefault="00A87E84" w:rsidP="00A87E84">
      <w:pPr>
        <w:numPr>
          <w:ilvl w:val="0"/>
          <w:numId w:val="12"/>
        </w:numPr>
        <w:tabs>
          <w:tab w:val="num" w:pos="426"/>
          <w:tab w:val="num" w:pos="1080"/>
        </w:tabs>
        <w:spacing w:after="120" w:line="276" w:lineRule="auto"/>
        <w:ind w:left="425" w:hanging="357"/>
        <w:jc w:val="both"/>
        <w:rPr>
          <w:rFonts w:ascii="Verdana" w:hAnsi="Verdana" w:cs="TTE1771BD8t00"/>
          <w:sz w:val="20"/>
          <w:szCs w:val="20"/>
        </w:rPr>
      </w:pPr>
      <w:r w:rsidRPr="00A14F94">
        <w:rPr>
          <w:rFonts w:ascii="Verdana" w:hAnsi="Verdana" w:cs="TTE1771BD8t00"/>
          <w:sz w:val="20"/>
          <w:szCs w:val="20"/>
        </w:rPr>
        <w:t>Wykonawca zapewni bezpieczne przechowywanie kopii wszystkich materiałów i dokumentów oraz przekazanie ich oryginałów Zamawiającemu niezwłocznie po zakończeniu trwania Umowy.</w:t>
      </w:r>
    </w:p>
    <w:p w:rsidR="00A87E84" w:rsidRPr="007044FC" w:rsidRDefault="00A87E84" w:rsidP="007044FC">
      <w:pPr>
        <w:numPr>
          <w:ilvl w:val="0"/>
          <w:numId w:val="12"/>
        </w:numPr>
        <w:tabs>
          <w:tab w:val="num" w:pos="426"/>
          <w:tab w:val="num" w:pos="1080"/>
        </w:tabs>
        <w:spacing w:after="120" w:line="276" w:lineRule="auto"/>
        <w:ind w:left="425" w:hanging="357"/>
        <w:jc w:val="both"/>
        <w:rPr>
          <w:rFonts w:ascii="Verdana" w:hAnsi="Verdana" w:cs="TTE1771BD8t00"/>
          <w:sz w:val="20"/>
          <w:szCs w:val="20"/>
        </w:rPr>
      </w:pPr>
      <w:r w:rsidRPr="00A14F94">
        <w:rPr>
          <w:rFonts w:ascii="Verdana" w:hAnsi="Verdana" w:cs="TTE1771BD8t00"/>
          <w:sz w:val="20"/>
          <w:szCs w:val="20"/>
        </w:rPr>
        <w:t>Informacje nie stanowiące informacji wrażliwych w rozumieniu niniejszej Umowy mogą być ujawniane publicznie jedynie za wyrażoną wprost zgodą Zamawiającego i w sposób określony przez Zamawiającego.</w:t>
      </w:r>
    </w:p>
    <w:p w:rsidR="007044FC" w:rsidRDefault="007044FC" w:rsidP="00A87E84">
      <w:pPr>
        <w:spacing w:before="360" w:line="276" w:lineRule="auto"/>
        <w:jc w:val="center"/>
        <w:outlineLvl w:val="0"/>
        <w:rPr>
          <w:rFonts w:ascii="Verdana" w:hAnsi="Verdana" w:cs="TTE1768698t00"/>
          <w:b/>
          <w:sz w:val="20"/>
          <w:szCs w:val="20"/>
        </w:rPr>
      </w:pPr>
      <w:bookmarkStart w:id="9" w:name="_Toc451267367"/>
    </w:p>
    <w:p w:rsidR="007044FC" w:rsidRDefault="007044FC" w:rsidP="00A87E84">
      <w:pPr>
        <w:spacing w:before="360" w:line="276" w:lineRule="auto"/>
        <w:jc w:val="center"/>
        <w:outlineLvl w:val="0"/>
        <w:rPr>
          <w:rFonts w:ascii="Verdana" w:hAnsi="Verdana" w:cs="TTE1768698t00"/>
          <w:b/>
          <w:sz w:val="20"/>
          <w:szCs w:val="20"/>
        </w:rPr>
      </w:pPr>
    </w:p>
    <w:p w:rsidR="00A87E84" w:rsidRPr="00A14F94" w:rsidRDefault="00A87E84" w:rsidP="00A87E84">
      <w:pPr>
        <w:spacing w:before="360" w:line="276" w:lineRule="auto"/>
        <w:jc w:val="center"/>
        <w:outlineLvl w:val="0"/>
        <w:rPr>
          <w:rFonts w:ascii="Verdana" w:hAnsi="Verdana" w:cs="TTE1768698t00"/>
          <w:b/>
          <w:sz w:val="20"/>
          <w:szCs w:val="20"/>
        </w:rPr>
      </w:pPr>
      <w:r w:rsidRPr="00A14F94">
        <w:rPr>
          <w:rFonts w:ascii="Verdana" w:hAnsi="Verdana" w:cs="TTE1768698t00"/>
          <w:b/>
          <w:sz w:val="20"/>
          <w:szCs w:val="20"/>
        </w:rPr>
        <w:lastRenderedPageBreak/>
        <w:t xml:space="preserve">§ </w:t>
      </w:r>
      <w:bookmarkEnd w:id="9"/>
      <w:r w:rsidRPr="00A14F94">
        <w:rPr>
          <w:rFonts w:ascii="Verdana" w:hAnsi="Verdana" w:cs="TTE1768698t00"/>
          <w:b/>
          <w:sz w:val="20"/>
          <w:szCs w:val="20"/>
        </w:rPr>
        <w:t>17</w:t>
      </w:r>
    </w:p>
    <w:p w:rsidR="00A87E84" w:rsidRDefault="00A87E84" w:rsidP="00A87E84">
      <w:pPr>
        <w:spacing w:after="120" w:line="276" w:lineRule="auto"/>
        <w:jc w:val="center"/>
        <w:rPr>
          <w:rFonts w:ascii="Verdana" w:hAnsi="Verdana" w:cs="TTE1768698t00"/>
          <w:b/>
          <w:sz w:val="20"/>
          <w:szCs w:val="20"/>
        </w:rPr>
      </w:pPr>
      <w:r w:rsidRPr="00A14F94">
        <w:rPr>
          <w:rFonts w:ascii="Verdana" w:hAnsi="Verdana" w:cs="TTE1768698t00"/>
          <w:b/>
          <w:sz w:val="20"/>
          <w:szCs w:val="20"/>
        </w:rPr>
        <w:t>(prawa autorskie majątkowe i zależne)</w:t>
      </w:r>
    </w:p>
    <w:p w:rsidR="00A87E84" w:rsidRPr="00A14F94" w:rsidRDefault="00A87E84" w:rsidP="00A87E84">
      <w:pPr>
        <w:spacing w:after="120" w:line="276" w:lineRule="auto"/>
        <w:jc w:val="center"/>
        <w:rPr>
          <w:rFonts w:ascii="Verdana" w:hAnsi="Verdana" w:cs="TTE1768698t00"/>
          <w:b/>
          <w:sz w:val="20"/>
          <w:szCs w:val="20"/>
        </w:rPr>
      </w:pPr>
    </w:p>
    <w:p w:rsidR="00A87E84" w:rsidRPr="00A14F94" w:rsidRDefault="00A87E84" w:rsidP="00A87E84">
      <w:pPr>
        <w:numPr>
          <w:ilvl w:val="0"/>
          <w:numId w:val="10"/>
        </w:numPr>
        <w:tabs>
          <w:tab w:val="num" w:pos="426"/>
        </w:tabs>
        <w:spacing w:after="80" w:line="276" w:lineRule="auto"/>
        <w:ind w:left="720" w:hanging="720"/>
        <w:jc w:val="both"/>
        <w:rPr>
          <w:rFonts w:ascii="Verdana" w:hAnsi="Verdana" w:cs="TTE1771BD8t00"/>
          <w:sz w:val="20"/>
          <w:szCs w:val="20"/>
        </w:rPr>
      </w:pPr>
      <w:r w:rsidRPr="00A14F94">
        <w:rPr>
          <w:rFonts w:ascii="Verdana" w:hAnsi="Verdana" w:cs="TTE1771BD8t00"/>
          <w:sz w:val="20"/>
          <w:szCs w:val="20"/>
        </w:rPr>
        <w:t>W ramach wynagrodzenia Wykonawca:</w:t>
      </w:r>
    </w:p>
    <w:p w:rsidR="00A87E84" w:rsidRPr="00A14F94" w:rsidRDefault="00A87E84" w:rsidP="00A87E84">
      <w:pPr>
        <w:numPr>
          <w:ilvl w:val="0"/>
          <w:numId w:val="30"/>
        </w:numPr>
        <w:shd w:val="clear" w:color="auto" w:fill="FFFFFF"/>
        <w:tabs>
          <w:tab w:val="clear" w:pos="1440"/>
          <w:tab w:val="num" w:pos="709"/>
        </w:tabs>
        <w:autoSpaceDE w:val="0"/>
        <w:autoSpaceDN w:val="0"/>
        <w:adjustRightInd w:val="0"/>
        <w:spacing w:after="80" w:line="276" w:lineRule="auto"/>
        <w:ind w:left="709" w:hanging="283"/>
        <w:jc w:val="both"/>
        <w:rPr>
          <w:rFonts w:ascii="Verdana" w:hAnsi="Verdana"/>
          <w:sz w:val="20"/>
          <w:szCs w:val="20"/>
        </w:rPr>
      </w:pPr>
      <w:r w:rsidRPr="00A14F94">
        <w:rPr>
          <w:rFonts w:ascii="Verdana" w:hAnsi="Verdana"/>
          <w:sz w:val="20"/>
          <w:szCs w:val="20"/>
        </w:rPr>
        <w:t>przenosi na Zamawiającego autorskie prawa majątkowe do wszystkich utworów w rozumieniu ustawy o Prawie autorskim i prawach pokrewnych wytworzonych w trakcie realizacji przedmiotu Umowy, w szczególności takich jak: raporty, mapy, wykresy, rysunki, plany, dane statystyczne, ekspertyzy, obliczenia i inne dokumenty powstałe przy realizacji Umowy oraz broszury, zwanych dalej utworami;</w:t>
      </w:r>
    </w:p>
    <w:p w:rsidR="00A87E84" w:rsidRPr="00A14F94" w:rsidRDefault="00A87E84" w:rsidP="00A87E84">
      <w:pPr>
        <w:numPr>
          <w:ilvl w:val="0"/>
          <w:numId w:val="30"/>
        </w:numPr>
        <w:shd w:val="clear" w:color="auto" w:fill="FFFFFF"/>
        <w:tabs>
          <w:tab w:val="clear" w:pos="1440"/>
          <w:tab w:val="num" w:pos="709"/>
        </w:tabs>
        <w:autoSpaceDE w:val="0"/>
        <w:autoSpaceDN w:val="0"/>
        <w:adjustRightInd w:val="0"/>
        <w:spacing w:after="80" w:line="276" w:lineRule="auto"/>
        <w:ind w:left="709" w:hanging="283"/>
        <w:jc w:val="both"/>
        <w:rPr>
          <w:rFonts w:ascii="Verdana" w:hAnsi="Verdana"/>
          <w:sz w:val="20"/>
          <w:szCs w:val="20"/>
        </w:rPr>
      </w:pPr>
      <w:r w:rsidRPr="00A14F94">
        <w:rPr>
          <w:rFonts w:ascii="Verdana" w:hAnsi="Verdana"/>
          <w:sz w:val="20"/>
          <w:szCs w:val="20"/>
        </w:rPr>
        <w:t xml:space="preserve">zezwala Zamawiającemu na korzystanie z opracowań utworów oraz ich przeróbek oraz na rozporządzanie tymi opracowaniami wraz z przeróbkami – tj. udziela Zamawiającemu praw zależnych. </w:t>
      </w:r>
    </w:p>
    <w:p w:rsidR="00A87E84" w:rsidRPr="00A14F94" w:rsidRDefault="00A87E84" w:rsidP="00A87E84">
      <w:pPr>
        <w:numPr>
          <w:ilvl w:val="0"/>
          <w:numId w:val="10"/>
        </w:numPr>
        <w:tabs>
          <w:tab w:val="num" w:pos="426"/>
        </w:tabs>
        <w:spacing w:before="120" w:after="80" w:line="276" w:lineRule="auto"/>
        <w:ind w:left="720" w:hanging="720"/>
        <w:jc w:val="both"/>
        <w:rPr>
          <w:rFonts w:ascii="Verdana" w:hAnsi="Verdana" w:cs="TTE1771BD8t00"/>
          <w:sz w:val="20"/>
          <w:szCs w:val="20"/>
        </w:rPr>
      </w:pPr>
      <w:r w:rsidRPr="00A14F94">
        <w:rPr>
          <w:rFonts w:ascii="Verdana" w:hAnsi="Verdana" w:cs="TTE1771BD8t00"/>
          <w:sz w:val="20"/>
          <w:szCs w:val="20"/>
        </w:rPr>
        <w:t xml:space="preserve">Nabycie przez Zamawiającego praw, o których mowa w ust. 1, następuje: </w:t>
      </w:r>
    </w:p>
    <w:p w:rsidR="00A87E84" w:rsidRPr="00A14F94" w:rsidRDefault="00A87E84" w:rsidP="00A87E84">
      <w:pPr>
        <w:numPr>
          <w:ilvl w:val="0"/>
          <w:numId w:val="31"/>
        </w:numPr>
        <w:shd w:val="clear" w:color="auto" w:fill="FFFFFF"/>
        <w:tabs>
          <w:tab w:val="num" w:pos="851"/>
        </w:tabs>
        <w:autoSpaceDE w:val="0"/>
        <w:autoSpaceDN w:val="0"/>
        <w:adjustRightInd w:val="0"/>
        <w:spacing w:after="80" w:line="276" w:lineRule="auto"/>
        <w:ind w:left="851" w:hanging="425"/>
        <w:jc w:val="both"/>
        <w:rPr>
          <w:rFonts w:ascii="Verdana" w:hAnsi="Verdana"/>
          <w:sz w:val="20"/>
          <w:szCs w:val="20"/>
        </w:rPr>
      </w:pPr>
      <w:r w:rsidRPr="00A14F94">
        <w:rPr>
          <w:rFonts w:ascii="Verdana" w:hAnsi="Verdana"/>
          <w:sz w:val="20"/>
          <w:szCs w:val="20"/>
        </w:rPr>
        <w:t>z chwilą faktycznego wydania poszczególnych części przedmiotu Umowy Zamawiającemu, oraz bez ograniczeń co do terytor</w:t>
      </w:r>
      <w:r>
        <w:rPr>
          <w:rFonts w:ascii="Verdana" w:hAnsi="Verdana"/>
          <w:sz w:val="20"/>
          <w:szCs w:val="20"/>
        </w:rPr>
        <w:t>ium, czasu, liczby egzemplarzy,</w:t>
      </w:r>
      <w:r>
        <w:rPr>
          <w:rFonts w:ascii="Verdana" w:hAnsi="Verdana"/>
          <w:sz w:val="20"/>
          <w:szCs w:val="20"/>
        </w:rPr>
        <w:br/>
      </w:r>
      <w:r w:rsidRPr="00A14F94">
        <w:rPr>
          <w:rFonts w:ascii="Verdana" w:hAnsi="Verdana"/>
          <w:sz w:val="20"/>
          <w:szCs w:val="20"/>
        </w:rPr>
        <w:t>w zakresie następujących pól eksploatacji:</w:t>
      </w:r>
    </w:p>
    <w:p w:rsidR="00A87E84" w:rsidRPr="00A14F94" w:rsidRDefault="00A87E84" w:rsidP="003A1949">
      <w:pPr>
        <w:numPr>
          <w:ilvl w:val="1"/>
          <w:numId w:val="45"/>
        </w:numPr>
        <w:tabs>
          <w:tab w:val="clear" w:pos="1440"/>
          <w:tab w:val="num" w:pos="1276"/>
        </w:tabs>
        <w:spacing w:after="80" w:line="276" w:lineRule="auto"/>
        <w:ind w:left="1276" w:hanging="425"/>
        <w:jc w:val="both"/>
        <w:rPr>
          <w:rFonts w:ascii="Verdana" w:hAnsi="Verdana"/>
          <w:sz w:val="20"/>
          <w:szCs w:val="20"/>
        </w:rPr>
      </w:pPr>
      <w:r w:rsidRPr="00A14F94">
        <w:rPr>
          <w:rFonts w:ascii="Verdana" w:hAnsi="Verdana"/>
          <w:sz w:val="20"/>
          <w:szCs w:val="20"/>
        </w:rPr>
        <w:t>użytkowania utworów na własny użytek, użytek swoich jednostek organizacyjnych oraz użytek osób trzecich w celach związanych z realizacją zadań Zamawiającego,</w:t>
      </w:r>
    </w:p>
    <w:p w:rsidR="00A87E84" w:rsidRPr="00A14F94" w:rsidRDefault="00A87E84" w:rsidP="003A1949">
      <w:pPr>
        <w:numPr>
          <w:ilvl w:val="1"/>
          <w:numId w:val="45"/>
        </w:numPr>
        <w:tabs>
          <w:tab w:val="clear" w:pos="1440"/>
          <w:tab w:val="num" w:pos="1276"/>
        </w:tabs>
        <w:spacing w:after="80" w:line="276" w:lineRule="auto"/>
        <w:ind w:left="1276" w:hanging="425"/>
        <w:jc w:val="both"/>
        <w:rPr>
          <w:rFonts w:ascii="Verdana" w:hAnsi="Verdana"/>
          <w:sz w:val="20"/>
          <w:szCs w:val="20"/>
        </w:rPr>
      </w:pPr>
      <w:r w:rsidRPr="00A14F94">
        <w:rPr>
          <w:rFonts w:ascii="Verdana" w:hAnsi="Verdana"/>
          <w:sz w:val="20"/>
          <w:szCs w:val="20"/>
        </w:rPr>
        <w:t>utrwalenie utworów na wszelkich rodzajach nośników, a w szczególności na nośnikach video, taśmie światłoczułej, magnetycznej, dyskach komputerowych oraz wszystkich typach nośników przeznaczonych do zapisu cyfrowego (np. CD, DVD, Blue-ray, pendrive, itd.),</w:t>
      </w:r>
    </w:p>
    <w:p w:rsidR="00A87E84" w:rsidRPr="00A14F94" w:rsidRDefault="00A87E84" w:rsidP="003A1949">
      <w:pPr>
        <w:numPr>
          <w:ilvl w:val="1"/>
          <w:numId w:val="45"/>
        </w:numPr>
        <w:tabs>
          <w:tab w:val="clear" w:pos="1440"/>
          <w:tab w:val="num" w:pos="1276"/>
        </w:tabs>
        <w:spacing w:after="80" w:line="276" w:lineRule="auto"/>
        <w:ind w:left="1276" w:hanging="425"/>
        <w:jc w:val="both"/>
        <w:rPr>
          <w:rFonts w:ascii="Verdana" w:hAnsi="Verdana"/>
          <w:sz w:val="20"/>
          <w:szCs w:val="20"/>
        </w:rPr>
      </w:pPr>
      <w:r w:rsidRPr="00A14F94">
        <w:rPr>
          <w:rFonts w:ascii="Verdana" w:hAnsi="Verdana"/>
          <w:sz w:val="20"/>
          <w:szCs w:val="20"/>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A87E84" w:rsidRPr="00A14F94" w:rsidRDefault="00A87E84" w:rsidP="003A1949">
      <w:pPr>
        <w:numPr>
          <w:ilvl w:val="1"/>
          <w:numId w:val="45"/>
        </w:numPr>
        <w:tabs>
          <w:tab w:val="clear" w:pos="1440"/>
          <w:tab w:val="num" w:pos="1276"/>
        </w:tabs>
        <w:spacing w:after="80" w:line="276" w:lineRule="auto"/>
        <w:ind w:left="1276" w:hanging="425"/>
        <w:jc w:val="both"/>
        <w:rPr>
          <w:rFonts w:ascii="Verdana" w:hAnsi="Verdana"/>
          <w:sz w:val="20"/>
          <w:szCs w:val="20"/>
        </w:rPr>
      </w:pPr>
      <w:r w:rsidRPr="00A14F94">
        <w:rPr>
          <w:rFonts w:ascii="Verdana" w:hAnsi="Verdana"/>
          <w:sz w:val="20"/>
          <w:szCs w:val="20"/>
        </w:rPr>
        <w:t>wprowadzania utworów do pamięci komputera na dowolnej liczbie stanowisk komputerowych oraz do sieci multimedialnej, telekomunikacyjnej, komputerowej, w tym do Internetu,</w:t>
      </w:r>
    </w:p>
    <w:p w:rsidR="00A87E84" w:rsidRPr="00A14F94" w:rsidRDefault="00A87E84" w:rsidP="003A1949">
      <w:pPr>
        <w:numPr>
          <w:ilvl w:val="1"/>
          <w:numId w:val="45"/>
        </w:numPr>
        <w:tabs>
          <w:tab w:val="clear" w:pos="1440"/>
          <w:tab w:val="num" w:pos="1276"/>
        </w:tabs>
        <w:spacing w:after="80" w:line="276" w:lineRule="auto"/>
        <w:ind w:left="1276" w:hanging="425"/>
        <w:jc w:val="both"/>
        <w:rPr>
          <w:rFonts w:ascii="Verdana" w:hAnsi="Verdana"/>
          <w:sz w:val="20"/>
          <w:szCs w:val="20"/>
        </w:rPr>
      </w:pPr>
      <w:r w:rsidRPr="00A14F94">
        <w:rPr>
          <w:rFonts w:ascii="Verdana" w:hAnsi="Verdana"/>
          <w:sz w:val="20"/>
          <w:szCs w:val="20"/>
        </w:rPr>
        <w:t>wyświetlanie i publiczne odtwarzanie utworu,</w:t>
      </w:r>
    </w:p>
    <w:p w:rsidR="00A87E84" w:rsidRPr="00A14F94" w:rsidRDefault="00A87E84" w:rsidP="003A1949">
      <w:pPr>
        <w:numPr>
          <w:ilvl w:val="1"/>
          <w:numId w:val="45"/>
        </w:numPr>
        <w:tabs>
          <w:tab w:val="clear" w:pos="1440"/>
          <w:tab w:val="num" w:pos="1276"/>
        </w:tabs>
        <w:spacing w:after="80" w:line="276" w:lineRule="auto"/>
        <w:ind w:left="1276" w:hanging="425"/>
        <w:jc w:val="both"/>
        <w:rPr>
          <w:rFonts w:ascii="Verdana" w:hAnsi="Verdana"/>
          <w:sz w:val="20"/>
          <w:szCs w:val="20"/>
        </w:rPr>
      </w:pPr>
      <w:r w:rsidRPr="00A14F94">
        <w:rPr>
          <w:rFonts w:ascii="Verdana" w:hAnsi="Verdana"/>
          <w:sz w:val="20"/>
          <w:szCs w:val="20"/>
        </w:rPr>
        <w:t>nadawanie całości lub wybranych fragmentów utworu za pomocą wizji albo fonii przewodowej i bezprzewodowej przez stację naziemną,</w:t>
      </w:r>
    </w:p>
    <w:p w:rsidR="00A87E84" w:rsidRPr="00A14F94" w:rsidRDefault="00A87E84" w:rsidP="003A1949">
      <w:pPr>
        <w:numPr>
          <w:ilvl w:val="1"/>
          <w:numId w:val="45"/>
        </w:numPr>
        <w:tabs>
          <w:tab w:val="clear" w:pos="1440"/>
          <w:tab w:val="num" w:pos="1276"/>
        </w:tabs>
        <w:spacing w:after="80" w:line="276" w:lineRule="auto"/>
        <w:ind w:left="1276" w:hanging="425"/>
        <w:jc w:val="both"/>
        <w:rPr>
          <w:rFonts w:ascii="Verdana" w:hAnsi="Verdana"/>
          <w:sz w:val="20"/>
          <w:szCs w:val="20"/>
        </w:rPr>
      </w:pPr>
      <w:r w:rsidRPr="00A14F94">
        <w:rPr>
          <w:rFonts w:ascii="Verdana" w:hAnsi="Verdana"/>
          <w:sz w:val="20"/>
          <w:szCs w:val="20"/>
        </w:rPr>
        <w:t>nadawanie za pośrednictwem satelity,</w:t>
      </w:r>
    </w:p>
    <w:p w:rsidR="00A87E84" w:rsidRPr="00A14F94" w:rsidRDefault="00A87E84" w:rsidP="003A1949">
      <w:pPr>
        <w:numPr>
          <w:ilvl w:val="1"/>
          <w:numId w:val="45"/>
        </w:numPr>
        <w:tabs>
          <w:tab w:val="clear" w:pos="1440"/>
          <w:tab w:val="num" w:pos="1276"/>
        </w:tabs>
        <w:spacing w:after="80" w:line="276" w:lineRule="auto"/>
        <w:ind w:left="1276" w:hanging="425"/>
        <w:jc w:val="both"/>
        <w:rPr>
          <w:rFonts w:ascii="Verdana" w:hAnsi="Verdana"/>
          <w:sz w:val="20"/>
          <w:szCs w:val="20"/>
        </w:rPr>
      </w:pPr>
      <w:r w:rsidRPr="00A14F94">
        <w:rPr>
          <w:rFonts w:ascii="Verdana" w:hAnsi="Verdana"/>
          <w:sz w:val="20"/>
          <w:szCs w:val="20"/>
        </w:rPr>
        <w:t>reemisja,</w:t>
      </w:r>
    </w:p>
    <w:p w:rsidR="00A87E84" w:rsidRPr="00A14F94" w:rsidRDefault="00A87E84" w:rsidP="003A1949">
      <w:pPr>
        <w:numPr>
          <w:ilvl w:val="1"/>
          <w:numId w:val="45"/>
        </w:numPr>
        <w:tabs>
          <w:tab w:val="clear" w:pos="1440"/>
          <w:tab w:val="num" w:pos="1276"/>
        </w:tabs>
        <w:spacing w:after="80" w:line="276" w:lineRule="auto"/>
        <w:ind w:left="1276" w:hanging="425"/>
        <w:jc w:val="both"/>
        <w:rPr>
          <w:rFonts w:ascii="Verdana" w:hAnsi="Verdana"/>
          <w:sz w:val="20"/>
          <w:szCs w:val="20"/>
        </w:rPr>
      </w:pPr>
      <w:r w:rsidRPr="00A14F94">
        <w:rPr>
          <w:rFonts w:ascii="Verdana" w:hAnsi="Verdana"/>
          <w:sz w:val="20"/>
          <w:szCs w:val="20"/>
        </w:rPr>
        <w:t>wymiana nośników, na których utwór utrwalono,</w:t>
      </w:r>
    </w:p>
    <w:p w:rsidR="00A87E84" w:rsidRPr="00A14F94" w:rsidRDefault="00A87E84" w:rsidP="003A1949">
      <w:pPr>
        <w:numPr>
          <w:ilvl w:val="1"/>
          <w:numId w:val="45"/>
        </w:numPr>
        <w:tabs>
          <w:tab w:val="clear" w:pos="1440"/>
          <w:tab w:val="num" w:pos="1276"/>
        </w:tabs>
        <w:spacing w:after="80" w:line="276" w:lineRule="auto"/>
        <w:ind w:left="1276" w:hanging="425"/>
        <w:jc w:val="both"/>
        <w:rPr>
          <w:rFonts w:ascii="Verdana" w:hAnsi="Verdana"/>
          <w:sz w:val="20"/>
          <w:szCs w:val="20"/>
        </w:rPr>
      </w:pPr>
      <w:r w:rsidRPr="00A14F94">
        <w:rPr>
          <w:rFonts w:ascii="Verdana" w:hAnsi="Verdana"/>
          <w:sz w:val="20"/>
          <w:szCs w:val="20"/>
        </w:rPr>
        <w:t>wykorzystanie w utworach multimedialnych,</w:t>
      </w:r>
    </w:p>
    <w:p w:rsidR="00A87E84" w:rsidRPr="00A14F94" w:rsidRDefault="00A87E84" w:rsidP="003A1949">
      <w:pPr>
        <w:numPr>
          <w:ilvl w:val="1"/>
          <w:numId w:val="45"/>
        </w:numPr>
        <w:tabs>
          <w:tab w:val="clear" w:pos="1440"/>
          <w:tab w:val="num" w:pos="1276"/>
        </w:tabs>
        <w:spacing w:after="80" w:line="276" w:lineRule="auto"/>
        <w:ind w:left="1276" w:hanging="425"/>
        <w:jc w:val="both"/>
        <w:rPr>
          <w:rFonts w:ascii="Verdana" w:hAnsi="Verdana"/>
          <w:sz w:val="20"/>
          <w:szCs w:val="20"/>
        </w:rPr>
      </w:pPr>
      <w:r w:rsidRPr="00A14F94">
        <w:rPr>
          <w:rFonts w:ascii="Verdana" w:hAnsi="Verdana"/>
          <w:sz w:val="20"/>
          <w:szCs w:val="20"/>
        </w:rPr>
        <w:t>wykorzystywanie całości lub fragmentów utworu co celów promocyjnych i reklamy,</w:t>
      </w:r>
    </w:p>
    <w:p w:rsidR="00A87E84" w:rsidRPr="00A14F94" w:rsidRDefault="00A87E84" w:rsidP="003A1949">
      <w:pPr>
        <w:numPr>
          <w:ilvl w:val="1"/>
          <w:numId w:val="45"/>
        </w:numPr>
        <w:tabs>
          <w:tab w:val="clear" w:pos="1440"/>
          <w:tab w:val="num" w:pos="1276"/>
        </w:tabs>
        <w:spacing w:after="80" w:line="276" w:lineRule="auto"/>
        <w:ind w:left="1276" w:hanging="425"/>
        <w:jc w:val="both"/>
        <w:rPr>
          <w:rFonts w:ascii="Verdana" w:hAnsi="Verdana"/>
          <w:sz w:val="20"/>
          <w:szCs w:val="20"/>
        </w:rPr>
      </w:pPr>
      <w:r w:rsidRPr="00A14F94">
        <w:rPr>
          <w:rFonts w:ascii="Verdana" w:hAnsi="Verdana"/>
          <w:sz w:val="20"/>
          <w:szCs w:val="20"/>
        </w:rPr>
        <w:t>wprowadzanie zmian, skrótów,</w:t>
      </w:r>
    </w:p>
    <w:p w:rsidR="00A87E84" w:rsidRPr="00A14F94" w:rsidRDefault="00A87E84" w:rsidP="003A1949">
      <w:pPr>
        <w:numPr>
          <w:ilvl w:val="1"/>
          <w:numId w:val="45"/>
        </w:numPr>
        <w:tabs>
          <w:tab w:val="clear" w:pos="1440"/>
          <w:tab w:val="num" w:pos="1276"/>
        </w:tabs>
        <w:spacing w:after="80" w:line="276" w:lineRule="auto"/>
        <w:ind w:left="1276" w:hanging="425"/>
        <w:jc w:val="both"/>
        <w:rPr>
          <w:rFonts w:ascii="Verdana" w:hAnsi="Verdana"/>
          <w:sz w:val="20"/>
          <w:szCs w:val="20"/>
        </w:rPr>
      </w:pPr>
      <w:r w:rsidRPr="00A14F94">
        <w:rPr>
          <w:rFonts w:ascii="Verdana" w:hAnsi="Verdana"/>
          <w:sz w:val="20"/>
          <w:szCs w:val="20"/>
        </w:rPr>
        <w:t>sporządzenie wersji obcojęzycznych, zarówno przy użyciu napisów, jak i lektora,</w:t>
      </w:r>
    </w:p>
    <w:p w:rsidR="00A87E84" w:rsidRPr="00A14F94" w:rsidRDefault="00A87E84" w:rsidP="003A1949">
      <w:pPr>
        <w:numPr>
          <w:ilvl w:val="1"/>
          <w:numId w:val="45"/>
        </w:numPr>
        <w:tabs>
          <w:tab w:val="clear" w:pos="1440"/>
          <w:tab w:val="num" w:pos="1276"/>
        </w:tabs>
        <w:spacing w:after="80" w:line="276" w:lineRule="auto"/>
        <w:ind w:left="1276" w:hanging="425"/>
        <w:jc w:val="both"/>
        <w:rPr>
          <w:rFonts w:ascii="Verdana" w:hAnsi="Verdana"/>
          <w:sz w:val="20"/>
          <w:szCs w:val="20"/>
        </w:rPr>
      </w:pPr>
      <w:r w:rsidRPr="00A14F94">
        <w:rPr>
          <w:rFonts w:ascii="Verdana" w:hAnsi="Verdana"/>
          <w:sz w:val="20"/>
          <w:szCs w:val="20"/>
        </w:rPr>
        <w:t>publiczne udostępnianie utworu w taki sposób, aby każdy mógł mieć do niego dostęp w miejscu i w czasie przez niego wybranym.</w:t>
      </w:r>
    </w:p>
    <w:p w:rsidR="00A87E84" w:rsidRPr="00A14F94" w:rsidRDefault="00A87E84" w:rsidP="00A87E84">
      <w:pPr>
        <w:numPr>
          <w:ilvl w:val="0"/>
          <w:numId w:val="10"/>
        </w:numPr>
        <w:tabs>
          <w:tab w:val="num" w:pos="284"/>
        </w:tabs>
        <w:spacing w:after="80" w:line="276" w:lineRule="auto"/>
        <w:ind w:left="284" w:hanging="284"/>
        <w:jc w:val="both"/>
        <w:rPr>
          <w:rFonts w:ascii="Verdana" w:hAnsi="Verdana" w:cs="TTE1771BD8t00"/>
          <w:sz w:val="20"/>
          <w:szCs w:val="20"/>
        </w:rPr>
      </w:pPr>
      <w:r w:rsidRPr="00A14F94">
        <w:rPr>
          <w:rFonts w:ascii="Verdana" w:hAnsi="Verdana" w:cs="TTE1771BD8t00"/>
          <w:sz w:val="20"/>
          <w:szCs w:val="20"/>
        </w:rPr>
        <w:t xml:space="preserve">Równocześnie z nabyciem autorskich praw majątkowych do utworów Zamawiający nabywa własność wszystkich egzemplarzy, na których utwory zostały utrwalone. </w:t>
      </w:r>
    </w:p>
    <w:p w:rsidR="00A87E84" w:rsidRPr="00A14F94" w:rsidRDefault="00A87E84" w:rsidP="00A87E84">
      <w:pPr>
        <w:numPr>
          <w:ilvl w:val="0"/>
          <w:numId w:val="10"/>
        </w:numPr>
        <w:tabs>
          <w:tab w:val="num" w:pos="284"/>
        </w:tabs>
        <w:spacing w:after="80" w:line="276" w:lineRule="auto"/>
        <w:ind w:left="284" w:hanging="284"/>
        <w:jc w:val="both"/>
        <w:rPr>
          <w:rFonts w:ascii="Verdana" w:hAnsi="Verdana" w:cs="TTE1771BD8t00"/>
          <w:sz w:val="20"/>
          <w:szCs w:val="20"/>
        </w:rPr>
      </w:pPr>
      <w:r w:rsidRPr="00A14F94">
        <w:rPr>
          <w:rFonts w:ascii="Verdana" w:hAnsi="Verdana" w:cs="TTE1771BD8t00"/>
          <w:sz w:val="20"/>
          <w:szCs w:val="20"/>
        </w:rPr>
        <w:lastRenderedPageBreak/>
        <w:t>Wykonawca zobowiązuje się, że wykonując Umowę będzi</w:t>
      </w:r>
      <w:r>
        <w:rPr>
          <w:rFonts w:ascii="Verdana" w:hAnsi="Verdana" w:cs="TTE1771BD8t00"/>
          <w:sz w:val="20"/>
          <w:szCs w:val="20"/>
        </w:rPr>
        <w:t>e przestrzegał przepisów ustawy</w:t>
      </w:r>
      <w:r>
        <w:rPr>
          <w:rFonts w:ascii="Verdana" w:hAnsi="Verdana" w:cs="TTE1771BD8t00"/>
          <w:sz w:val="20"/>
          <w:szCs w:val="20"/>
        </w:rPr>
        <w:br/>
      </w:r>
      <w:r w:rsidRPr="00A14F94">
        <w:rPr>
          <w:rFonts w:ascii="Verdana" w:hAnsi="Verdana" w:cs="TTE1771BD8t00"/>
          <w:sz w:val="20"/>
          <w:szCs w:val="20"/>
        </w:rPr>
        <w:t>o prawie autorskim i prawach pokrewnych i nie naruszy praw majątkowych osób trze</w:t>
      </w:r>
      <w:r>
        <w:rPr>
          <w:rFonts w:ascii="Verdana" w:hAnsi="Verdana" w:cs="TTE1771BD8t00"/>
          <w:sz w:val="20"/>
          <w:szCs w:val="20"/>
        </w:rPr>
        <w:t>cich,</w:t>
      </w:r>
      <w:r>
        <w:rPr>
          <w:rFonts w:ascii="Verdana" w:hAnsi="Verdana" w:cs="TTE1771BD8t00"/>
          <w:sz w:val="20"/>
          <w:szCs w:val="20"/>
        </w:rPr>
        <w:br/>
      </w:r>
      <w:r w:rsidRPr="00A14F94">
        <w:rPr>
          <w:rFonts w:ascii="Verdana" w:hAnsi="Verdana" w:cs="TTE1771BD8t00"/>
          <w:sz w:val="20"/>
          <w:szCs w:val="20"/>
        </w:rPr>
        <w:t xml:space="preserve">a utwory przekaże Zamawiającemu w stanie wolnym od obciążeń prawami tych osób. </w:t>
      </w:r>
    </w:p>
    <w:p w:rsidR="00A87E84" w:rsidRDefault="00A87E84" w:rsidP="00A87E84">
      <w:pPr>
        <w:spacing w:before="360" w:line="276" w:lineRule="auto"/>
        <w:outlineLvl w:val="0"/>
        <w:rPr>
          <w:rFonts w:ascii="Verdana" w:hAnsi="Verdana" w:cs="TTE1768698t00"/>
          <w:b/>
          <w:sz w:val="20"/>
          <w:szCs w:val="20"/>
        </w:rPr>
      </w:pPr>
      <w:bookmarkStart w:id="10" w:name="_Toc451267368"/>
    </w:p>
    <w:p w:rsidR="00A87E84" w:rsidRPr="00A14F94" w:rsidRDefault="00A87E84" w:rsidP="00A87E84">
      <w:pPr>
        <w:spacing w:before="360" w:line="276" w:lineRule="auto"/>
        <w:jc w:val="center"/>
        <w:outlineLvl w:val="0"/>
        <w:rPr>
          <w:rFonts w:ascii="Verdana" w:hAnsi="Verdana" w:cs="TTE1768698t00"/>
          <w:b/>
          <w:sz w:val="20"/>
          <w:szCs w:val="20"/>
        </w:rPr>
      </w:pPr>
      <w:r w:rsidRPr="00A14F94">
        <w:rPr>
          <w:rFonts w:ascii="Verdana" w:hAnsi="Verdana" w:cs="TTE1768698t00"/>
          <w:b/>
          <w:sz w:val="20"/>
          <w:szCs w:val="20"/>
        </w:rPr>
        <w:t xml:space="preserve">§ </w:t>
      </w:r>
      <w:bookmarkEnd w:id="10"/>
      <w:r w:rsidRPr="00A14F94">
        <w:rPr>
          <w:rFonts w:ascii="Verdana" w:hAnsi="Verdana" w:cs="TTE1768698t00"/>
          <w:b/>
          <w:sz w:val="20"/>
          <w:szCs w:val="20"/>
        </w:rPr>
        <w:t>18</w:t>
      </w:r>
    </w:p>
    <w:p w:rsidR="00A87E84" w:rsidRPr="00852226" w:rsidRDefault="00A87E84" w:rsidP="00A87E84">
      <w:pPr>
        <w:jc w:val="center"/>
        <w:rPr>
          <w:rFonts w:ascii="Calibri" w:eastAsia="Calibri" w:hAnsi="Calibri"/>
          <w:sz w:val="22"/>
          <w:szCs w:val="21"/>
          <w:lang w:eastAsia="en-US"/>
        </w:rPr>
      </w:pPr>
      <w:r w:rsidRPr="00852226">
        <w:rPr>
          <w:rFonts w:ascii="Verdana" w:hAnsi="Verdana" w:cs="TTE1768698t00"/>
          <w:b/>
          <w:sz w:val="20"/>
          <w:szCs w:val="20"/>
        </w:rPr>
        <w:t>(powierzenie przetwarzania danych osobowych oraz zabezpieczenie powierzonych danych osobowych)</w:t>
      </w:r>
    </w:p>
    <w:p w:rsidR="00A87E84" w:rsidRPr="00852226" w:rsidRDefault="00A87E84" w:rsidP="00A87E84">
      <w:pPr>
        <w:spacing w:after="80" w:line="276" w:lineRule="auto"/>
        <w:ind w:left="284"/>
        <w:jc w:val="both"/>
        <w:rPr>
          <w:rFonts w:ascii="Verdana" w:hAnsi="Verdana" w:cs="TTE1771BD8t00"/>
          <w:sz w:val="20"/>
          <w:szCs w:val="20"/>
        </w:rPr>
      </w:pPr>
    </w:p>
    <w:p w:rsidR="00A87E84" w:rsidRPr="00852226" w:rsidRDefault="00A87E84" w:rsidP="003A1949">
      <w:pPr>
        <w:numPr>
          <w:ilvl w:val="0"/>
          <w:numId w:val="73"/>
        </w:numPr>
        <w:tabs>
          <w:tab w:val="clear" w:pos="1440"/>
          <w:tab w:val="num" w:pos="284"/>
        </w:tabs>
        <w:spacing w:after="80" w:line="276" w:lineRule="auto"/>
        <w:ind w:left="284" w:hanging="284"/>
        <w:jc w:val="both"/>
        <w:rPr>
          <w:rFonts w:ascii="Verdana" w:hAnsi="Verdana" w:cs="TTE1771BD8t00"/>
          <w:sz w:val="20"/>
          <w:szCs w:val="20"/>
        </w:rPr>
      </w:pPr>
      <w:r w:rsidRPr="00852226">
        <w:rPr>
          <w:rFonts w:ascii="Verdana" w:hAnsi="Verdana" w:cs="TTE1771BD8t00"/>
          <w:sz w:val="20"/>
          <w:szCs w:val="20"/>
        </w:rPr>
        <w:t xml:space="preserve">Generalny Dyrektor Dróg Krajowych i Autostrad – jako administrator danych w rozumieniu art. 7 pkt 4 ustawy z dnia 29 sierpnia 1997 r. o ochronie danych osobowych, (Dz. U. z 2016 r. poz. 922, z późn. zm.) w celu realizacji niniejszej Umowy, powierzy Wykonawcy przetwarzanie danych osobowych w drodze odrębnej umowy, która stanowi Załącznik nr </w:t>
      </w:r>
      <w:r>
        <w:rPr>
          <w:rFonts w:ascii="Verdana" w:hAnsi="Verdana" w:cs="TTE1771BD8t00"/>
          <w:sz w:val="20"/>
          <w:szCs w:val="20"/>
        </w:rPr>
        <w:t>1</w:t>
      </w:r>
      <w:r w:rsidRPr="00852226">
        <w:rPr>
          <w:rFonts w:ascii="Verdana" w:hAnsi="Verdana" w:cs="TTE1771BD8t00"/>
          <w:sz w:val="20"/>
          <w:szCs w:val="20"/>
        </w:rPr>
        <w:t xml:space="preserve"> do niniejszej Umowy.</w:t>
      </w:r>
    </w:p>
    <w:p w:rsidR="00A87E84" w:rsidRPr="00A14F94" w:rsidRDefault="00F823FB" w:rsidP="00F823FB">
      <w:pPr>
        <w:spacing w:before="360" w:line="276" w:lineRule="auto"/>
        <w:jc w:val="center"/>
        <w:rPr>
          <w:rFonts w:ascii="Verdana" w:hAnsi="Verdana" w:cs="TTE1768698t00"/>
          <w:b/>
          <w:sz w:val="20"/>
          <w:szCs w:val="20"/>
        </w:rPr>
      </w:pPr>
      <w:r>
        <w:rPr>
          <w:rFonts w:ascii="Verdana" w:hAnsi="Verdana" w:cs="TTE1768698t00"/>
          <w:b/>
          <w:sz w:val="20"/>
          <w:szCs w:val="20"/>
        </w:rPr>
        <w:t>§ 19</w:t>
      </w:r>
    </w:p>
    <w:p w:rsidR="00A87E84" w:rsidRDefault="00A87E84" w:rsidP="00A87E84">
      <w:pPr>
        <w:spacing w:after="120" w:line="276" w:lineRule="auto"/>
        <w:jc w:val="center"/>
        <w:rPr>
          <w:rFonts w:ascii="Verdana" w:hAnsi="Verdana" w:cs="TTE1768698t00"/>
          <w:b/>
          <w:sz w:val="20"/>
          <w:szCs w:val="20"/>
        </w:rPr>
      </w:pPr>
      <w:r w:rsidRPr="00A14F94">
        <w:rPr>
          <w:rFonts w:ascii="Verdana" w:hAnsi="Verdana" w:cs="TTE1768698t00"/>
          <w:b/>
          <w:sz w:val="20"/>
          <w:szCs w:val="20"/>
        </w:rPr>
        <w:t>(dane do kontaktu)</w:t>
      </w:r>
    </w:p>
    <w:p w:rsidR="00A87E84" w:rsidRPr="00A14F94" w:rsidRDefault="00A87E84" w:rsidP="00A87E84">
      <w:pPr>
        <w:spacing w:after="120" w:line="276" w:lineRule="auto"/>
        <w:jc w:val="center"/>
        <w:rPr>
          <w:rFonts w:ascii="Verdana" w:hAnsi="Verdana" w:cs="TTE1768698t00"/>
          <w:b/>
          <w:sz w:val="20"/>
          <w:szCs w:val="20"/>
        </w:rPr>
      </w:pPr>
    </w:p>
    <w:p w:rsidR="00A87E84" w:rsidRPr="00A14F94" w:rsidRDefault="00A87E84" w:rsidP="00A87E84">
      <w:pPr>
        <w:numPr>
          <w:ilvl w:val="0"/>
          <w:numId w:val="14"/>
        </w:numPr>
        <w:tabs>
          <w:tab w:val="num" w:pos="284"/>
        </w:tabs>
        <w:spacing w:after="80" w:line="276" w:lineRule="auto"/>
        <w:ind w:left="284" w:hanging="284"/>
        <w:jc w:val="both"/>
        <w:rPr>
          <w:rFonts w:ascii="Verdana" w:hAnsi="Verdana"/>
          <w:sz w:val="20"/>
          <w:szCs w:val="20"/>
        </w:rPr>
      </w:pPr>
      <w:r w:rsidRPr="00A14F94">
        <w:rPr>
          <w:rFonts w:ascii="Verdana" w:hAnsi="Verdana"/>
          <w:sz w:val="20"/>
          <w:szCs w:val="20"/>
        </w:rPr>
        <w:t xml:space="preserve">Do bieżącej współpracy w sprawach związanych z wykonywaniem Umowy upoważnieni są: </w:t>
      </w:r>
    </w:p>
    <w:p w:rsidR="00A87E84" w:rsidRPr="00A14F94" w:rsidRDefault="00A87E84" w:rsidP="00A87E84">
      <w:pPr>
        <w:numPr>
          <w:ilvl w:val="1"/>
          <w:numId w:val="23"/>
        </w:numPr>
        <w:tabs>
          <w:tab w:val="num" w:pos="720"/>
        </w:tabs>
        <w:spacing w:after="80" w:line="276" w:lineRule="auto"/>
        <w:ind w:left="720" w:hanging="357"/>
        <w:jc w:val="both"/>
        <w:rPr>
          <w:rFonts w:ascii="Verdana" w:hAnsi="Verdana"/>
          <w:sz w:val="20"/>
          <w:szCs w:val="20"/>
        </w:rPr>
      </w:pPr>
      <w:r w:rsidRPr="00A14F94">
        <w:rPr>
          <w:rFonts w:ascii="Verdana" w:hAnsi="Verdana"/>
          <w:sz w:val="20"/>
          <w:szCs w:val="20"/>
        </w:rPr>
        <w:t>ze strony Zamawiającego: ………………………………………;</w:t>
      </w:r>
    </w:p>
    <w:p w:rsidR="00A87E84" w:rsidRPr="00A14F94" w:rsidRDefault="00A87E84" w:rsidP="00A87E84">
      <w:pPr>
        <w:numPr>
          <w:ilvl w:val="1"/>
          <w:numId w:val="23"/>
        </w:numPr>
        <w:tabs>
          <w:tab w:val="num" w:pos="720"/>
        </w:tabs>
        <w:spacing w:after="80" w:line="276" w:lineRule="auto"/>
        <w:ind w:left="720" w:hanging="357"/>
        <w:jc w:val="both"/>
        <w:rPr>
          <w:rFonts w:ascii="Verdana" w:hAnsi="Verdana"/>
          <w:sz w:val="20"/>
          <w:szCs w:val="20"/>
        </w:rPr>
      </w:pPr>
      <w:r w:rsidRPr="00A14F94">
        <w:rPr>
          <w:rFonts w:ascii="Verdana" w:hAnsi="Verdana"/>
          <w:sz w:val="20"/>
          <w:szCs w:val="20"/>
        </w:rPr>
        <w:t>ze strony Wykonawcy: …………………………………………….</w:t>
      </w:r>
    </w:p>
    <w:p w:rsidR="00A87E84" w:rsidRPr="00A14F94" w:rsidRDefault="00A87E84" w:rsidP="00A87E84">
      <w:pPr>
        <w:numPr>
          <w:ilvl w:val="0"/>
          <w:numId w:val="14"/>
        </w:numPr>
        <w:tabs>
          <w:tab w:val="clear" w:pos="2340"/>
          <w:tab w:val="num" w:pos="426"/>
        </w:tabs>
        <w:spacing w:after="80" w:line="276" w:lineRule="auto"/>
        <w:ind w:left="284" w:hanging="284"/>
        <w:jc w:val="both"/>
        <w:rPr>
          <w:rFonts w:ascii="Verdana" w:hAnsi="Verdana" w:cs="TTE1771BD8t00"/>
          <w:sz w:val="20"/>
          <w:szCs w:val="20"/>
        </w:rPr>
      </w:pPr>
      <w:r w:rsidRPr="00A14F94">
        <w:rPr>
          <w:rFonts w:ascii="Verdana" w:hAnsi="Verdana" w:cs="TTE1771BD8t00"/>
          <w:sz w:val="20"/>
          <w:szCs w:val="20"/>
        </w:rPr>
        <w:t>Strony ustalają następujące adresy do doręczeń:</w:t>
      </w:r>
    </w:p>
    <w:p w:rsidR="00A87E84" w:rsidRPr="00A14F94" w:rsidRDefault="00A87E84" w:rsidP="00A87E84">
      <w:pPr>
        <w:tabs>
          <w:tab w:val="left" w:pos="-720"/>
        </w:tabs>
        <w:suppressAutoHyphens/>
        <w:spacing w:line="276" w:lineRule="auto"/>
        <w:ind w:left="426"/>
        <w:jc w:val="both"/>
        <w:rPr>
          <w:rFonts w:ascii="Verdana" w:hAnsi="Verdana"/>
          <w:sz w:val="20"/>
          <w:szCs w:val="20"/>
        </w:rPr>
      </w:pPr>
      <w:r w:rsidRPr="00A14F94">
        <w:rPr>
          <w:rFonts w:ascii="Verdana" w:hAnsi="Verdana" w:cs="TTE1771BD8t00"/>
          <w:sz w:val="20"/>
          <w:szCs w:val="20"/>
        </w:rPr>
        <w:t xml:space="preserve">1)  dla Zamawiającego: </w:t>
      </w:r>
      <w:r w:rsidRPr="00A14F94">
        <w:rPr>
          <w:rFonts w:ascii="Verdana" w:hAnsi="Verdana"/>
          <w:sz w:val="20"/>
          <w:szCs w:val="20"/>
        </w:rPr>
        <w:t>GDDKiA Oddział w Warszawie, ul. Mińska 25, 03-808 Warszawa,</w:t>
      </w:r>
    </w:p>
    <w:p w:rsidR="00A87E84" w:rsidRPr="00A14F94" w:rsidRDefault="00A87E84" w:rsidP="00A87E84">
      <w:pPr>
        <w:tabs>
          <w:tab w:val="left" w:pos="-720"/>
        </w:tabs>
        <w:suppressAutoHyphens/>
        <w:spacing w:after="120" w:line="276" w:lineRule="auto"/>
        <w:ind w:left="567"/>
        <w:jc w:val="both"/>
        <w:rPr>
          <w:rFonts w:ascii="Verdana" w:hAnsi="Verdana"/>
          <w:sz w:val="20"/>
          <w:szCs w:val="20"/>
        </w:rPr>
      </w:pPr>
      <w:r w:rsidRPr="00A14F94">
        <w:rPr>
          <w:rFonts w:ascii="Verdana" w:hAnsi="Verdana"/>
          <w:sz w:val="20"/>
          <w:szCs w:val="20"/>
        </w:rPr>
        <w:tab/>
      </w:r>
      <w:r w:rsidRPr="00A14F94">
        <w:rPr>
          <w:rFonts w:ascii="Verdana" w:hAnsi="Verdana"/>
          <w:sz w:val="20"/>
          <w:szCs w:val="20"/>
        </w:rPr>
        <w:tab/>
      </w:r>
      <w:r w:rsidRPr="00A14F94">
        <w:rPr>
          <w:rFonts w:ascii="Verdana" w:hAnsi="Verdana"/>
          <w:sz w:val="20"/>
          <w:szCs w:val="20"/>
        </w:rPr>
        <w:tab/>
        <w:t xml:space="preserve"> </w:t>
      </w:r>
      <w:r w:rsidRPr="00A14F94">
        <w:rPr>
          <w:rFonts w:ascii="Verdana" w:hAnsi="Verdana"/>
          <w:sz w:val="20"/>
          <w:szCs w:val="20"/>
        </w:rPr>
        <w:tab/>
        <w:t xml:space="preserve">mail: </w:t>
      </w:r>
      <w:hyperlink r:id="rId12" w:history="1">
        <w:r w:rsidRPr="00A14F94">
          <w:rPr>
            <w:rFonts w:ascii="Verdana" w:hAnsi="Verdana"/>
            <w:sz w:val="20"/>
            <w:szCs w:val="20"/>
            <w:u w:val="single"/>
          </w:rPr>
          <w:t>sekretariat.warszawa@gddkia.gov.pl</w:t>
        </w:r>
      </w:hyperlink>
    </w:p>
    <w:p w:rsidR="00A87E84" w:rsidRPr="00A14F94" w:rsidRDefault="00A87E84" w:rsidP="00A87E84">
      <w:pPr>
        <w:tabs>
          <w:tab w:val="left" w:pos="-720"/>
        </w:tabs>
        <w:suppressAutoHyphens/>
        <w:spacing w:line="276" w:lineRule="auto"/>
        <w:ind w:left="426"/>
        <w:jc w:val="both"/>
        <w:rPr>
          <w:rFonts w:ascii="Verdana" w:hAnsi="Verdana"/>
          <w:sz w:val="20"/>
          <w:szCs w:val="20"/>
        </w:rPr>
      </w:pPr>
      <w:r w:rsidRPr="00A14F94">
        <w:rPr>
          <w:rFonts w:ascii="Verdana" w:hAnsi="Verdana" w:cs="TTE1771BD8t00"/>
          <w:sz w:val="20"/>
          <w:szCs w:val="20"/>
        </w:rPr>
        <w:t xml:space="preserve">2)  dla Wykonawcy: </w:t>
      </w:r>
      <w:r w:rsidRPr="00A14F94">
        <w:rPr>
          <w:rFonts w:ascii="Verdana" w:hAnsi="Verdana" w:cs="TTE1771BD8t00"/>
          <w:sz w:val="20"/>
          <w:szCs w:val="20"/>
        </w:rPr>
        <w:tab/>
        <w:t>Nazwa, adres, email………………………………………………………..</w:t>
      </w:r>
    </w:p>
    <w:p w:rsidR="00A87E84" w:rsidRPr="00A14F94" w:rsidRDefault="00A87E84" w:rsidP="00A87E84">
      <w:pPr>
        <w:spacing w:before="120" w:after="80" w:line="276" w:lineRule="auto"/>
        <w:ind w:left="284" w:hanging="284"/>
        <w:jc w:val="both"/>
        <w:rPr>
          <w:rFonts w:ascii="Verdana" w:hAnsi="Verdana"/>
          <w:sz w:val="20"/>
          <w:szCs w:val="20"/>
        </w:rPr>
      </w:pPr>
      <w:r w:rsidRPr="00A14F94">
        <w:rPr>
          <w:rFonts w:ascii="Verdana" w:hAnsi="Verdana" w:cs="TTE1771BD8t00"/>
          <w:sz w:val="20"/>
          <w:szCs w:val="20"/>
        </w:rPr>
        <w:t xml:space="preserve">3. Zmiana osób lub danych teleadresowych </w:t>
      </w:r>
      <w:r w:rsidRPr="00A14F94">
        <w:rPr>
          <w:rFonts w:ascii="Verdana" w:hAnsi="Verdana"/>
          <w:sz w:val="20"/>
          <w:szCs w:val="20"/>
        </w:rPr>
        <w:t>wskazanych w ust. 1 i 2 następuje poprzez pisemne powiadomienie drugiej Strony, nie później niż 3 dni przed dokonaniem zmiany i nie stanowi zmiany treści Umowy.</w:t>
      </w:r>
    </w:p>
    <w:p w:rsidR="00A87E84" w:rsidRPr="00A14F94" w:rsidRDefault="00F823FB" w:rsidP="00A87E84">
      <w:pPr>
        <w:spacing w:before="360" w:line="276" w:lineRule="auto"/>
        <w:jc w:val="center"/>
        <w:rPr>
          <w:rFonts w:ascii="Verdana" w:hAnsi="Verdana" w:cs="TTE1768698t00"/>
          <w:b/>
          <w:sz w:val="20"/>
          <w:szCs w:val="20"/>
        </w:rPr>
      </w:pPr>
      <w:r>
        <w:rPr>
          <w:rFonts w:ascii="Verdana" w:hAnsi="Verdana" w:cs="TTE1768698t00"/>
          <w:b/>
          <w:sz w:val="20"/>
          <w:szCs w:val="20"/>
        </w:rPr>
        <w:t>§ 20</w:t>
      </w:r>
    </w:p>
    <w:p w:rsidR="00A87E84" w:rsidRDefault="00A87E84" w:rsidP="00A87E84">
      <w:pPr>
        <w:spacing w:after="120" w:line="276" w:lineRule="auto"/>
        <w:jc w:val="center"/>
        <w:rPr>
          <w:rFonts w:ascii="Verdana" w:hAnsi="Verdana" w:cs="TTE1768698t00"/>
          <w:b/>
          <w:sz w:val="20"/>
          <w:szCs w:val="20"/>
        </w:rPr>
      </w:pPr>
      <w:r w:rsidRPr="00A14F94">
        <w:rPr>
          <w:rFonts w:ascii="Verdana" w:hAnsi="Verdana" w:cs="TTE1768698t00"/>
          <w:b/>
          <w:sz w:val="20"/>
          <w:szCs w:val="20"/>
        </w:rPr>
        <w:t>(postanowienia końcowe)</w:t>
      </w:r>
    </w:p>
    <w:p w:rsidR="00A87E84" w:rsidRPr="00A14F94" w:rsidRDefault="00A87E84" w:rsidP="00A87E84">
      <w:pPr>
        <w:spacing w:after="120" w:line="276" w:lineRule="auto"/>
        <w:jc w:val="center"/>
        <w:rPr>
          <w:rFonts w:ascii="Verdana" w:hAnsi="Verdana" w:cs="TTE1768698t00"/>
          <w:b/>
          <w:sz w:val="20"/>
          <w:szCs w:val="20"/>
        </w:rPr>
      </w:pPr>
    </w:p>
    <w:p w:rsidR="00A87E84" w:rsidRPr="00A14F94" w:rsidRDefault="00A87E84" w:rsidP="003A1949">
      <w:pPr>
        <w:numPr>
          <w:ilvl w:val="3"/>
          <w:numId w:val="42"/>
        </w:numPr>
        <w:tabs>
          <w:tab w:val="left" w:pos="-720"/>
        </w:tabs>
        <w:suppressAutoHyphens/>
        <w:spacing w:after="120" w:line="276" w:lineRule="auto"/>
        <w:ind w:left="425" w:hanging="425"/>
        <w:jc w:val="both"/>
        <w:rPr>
          <w:rFonts w:ascii="Verdana" w:eastAsia="Arial Unicode MS" w:hAnsi="Verdana" w:cs="Arial Unicode MS"/>
          <w:color w:val="000000"/>
          <w:sz w:val="20"/>
          <w:szCs w:val="20"/>
          <w:lang w:val="pl"/>
        </w:rPr>
      </w:pPr>
      <w:r w:rsidRPr="00A14F94">
        <w:rPr>
          <w:rFonts w:ascii="Verdana" w:eastAsia="Arial Unicode MS" w:hAnsi="Verdana" w:cs="Arial Unicode MS"/>
          <w:color w:val="000000"/>
          <w:sz w:val="20"/>
          <w:szCs w:val="20"/>
          <w:lang w:val="pl"/>
        </w:rPr>
        <w:t>Umowa wchodzi w życie w dniu zawarcia.</w:t>
      </w:r>
    </w:p>
    <w:p w:rsidR="00A87E84" w:rsidRPr="00A14F94" w:rsidRDefault="00A87E84" w:rsidP="003A1949">
      <w:pPr>
        <w:numPr>
          <w:ilvl w:val="0"/>
          <w:numId w:val="42"/>
        </w:numPr>
        <w:spacing w:after="80" w:line="276" w:lineRule="auto"/>
        <w:ind w:left="426" w:hanging="426"/>
        <w:contextualSpacing/>
        <w:jc w:val="both"/>
        <w:rPr>
          <w:rFonts w:ascii="Verdana" w:eastAsia="Arial Unicode MS" w:hAnsi="Verdana" w:cs="TTE1771BD8t00"/>
          <w:color w:val="000000"/>
          <w:sz w:val="20"/>
          <w:szCs w:val="20"/>
          <w:lang w:val="pl"/>
        </w:rPr>
      </w:pPr>
      <w:r w:rsidRPr="00A14F94">
        <w:rPr>
          <w:rFonts w:ascii="Verdana" w:eastAsia="Arial Unicode MS" w:hAnsi="Verdana" w:cs="TTE1771BD8t00"/>
          <w:color w:val="000000"/>
          <w:sz w:val="20"/>
          <w:szCs w:val="20"/>
          <w:lang w:val="pl"/>
        </w:rPr>
        <w:t>Wszelkie zmiany Umowy wymagają formy pisemnej, w postaci Aneksu do Umowy, pod rygorem nieważności, chyba że Umowa przewiduje inaczej.</w:t>
      </w:r>
    </w:p>
    <w:p w:rsidR="00A87E84" w:rsidRPr="00A14F94" w:rsidRDefault="00A87E84" w:rsidP="003A1949">
      <w:pPr>
        <w:numPr>
          <w:ilvl w:val="0"/>
          <w:numId w:val="42"/>
        </w:numPr>
        <w:spacing w:after="80" w:line="276" w:lineRule="auto"/>
        <w:ind w:left="426" w:hanging="426"/>
        <w:jc w:val="both"/>
        <w:rPr>
          <w:rFonts w:ascii="Verdana" w:hAnsi="Verdana" w:cs="TTE1771BD8t00"/>
          <w:sz w:val="20"/>
          <w:szCs w:val="20"/>
        </w:rPr>
      </w:pPr>
      <w:r w:rsidRPr="00A14F94">
        <w:rPr>
          <w:rFonts w:ascii="Verdana" w:hAnsi="Verdana"/>
          <w:sz w:val="20"/>
          <w:szCs w:val="20"/>
        </w:rPr>
        <w:t>W sprawach nie uregulowanych Umową stosuje się aktualne przepisy prawa polskiego, w szczególności kodeksu cywilnego, ustawy Prawo budowlane i ustawy Prawo zamówień publicznych.</w:t>
      </w:r>
    </w:p>
    <w:p w:rsidR="00A87E84" w:rsidRPr="00A14F94" w:rsidRDefault="00A87E84" w:rsidP="003A1949">
      <w:pPr>
        <w:numPr>
          <w:ilvl w:val="0"/>
          <w:numId w:val="42"/>
        </w:numPr>
        <w:spacing w:after="80" w:line="276" w:lineRule="auto"/>
        <w:ind w:left="426" w:hanging="426"/>
        <w:jc w:val="both"/>
        <w:rPr>
          <w:rFonts w:ascii="Verdana" w:hAnsi="Verdana" w:cs="TTE1771BD8t00"/>
          <w:sz w:val="20"/>
          <w:szCs w:val="20"/>
        </w:rPr>
      </w:pPr>
      <w:r w:rsidRPr="00A14F94">
        <w:rPr>
          <w:rFonts w:ascii="Verdana" w:hAnsi="Verdana"/>
          <w:sz w:val="20"/>
          <w:szCs w:val="20"/>
        </w:rPr>
        <w:t>Językiem Umowy jest język polski.</w:t>
      </w:r>
    </w:p>
    <w:p w:rsidR="00A87E84" w:rsidRPr="00A14F94" w:rsidRDefault="00A87E84" w:rsidP="003A1949">
      <w:pPr>
        <w:numPr>
          <w:ilvl w:val="0"/>
          <w:numId w:val="42"/>
        </w:numPr>
        <w:spacing w:after="80" w:line="276" w:lineRule="auto"/>
        <w:ind w:left="426" w:hanging="426"/>
        <w:jc w:val="both"/>
        <w:rPr>
          <w:rFonts w:ascii="Verdana" w:hAnsi="Verdana" w:cs="TTE1768698t00"/>
          <w:sz w:val="20"/>
          <w:szCs w:val="20"/>
        </w:rPr>
      </w:pPr>
      <w:r w:rsidRPr="00A14F94">
        <w:rPr>
          <w:rFonts w:ascii="Verdana" w:hAnsi="Verdana" w:cs="TTE1768698t00"/>
          <w:sz w:val="20"/>
          <w:szCs w:val="20"/>
        </w:rPr>
        <w:t>Wszelkie spory mogące wyniknąć w związku z realizacją Umowy będą rozstrzygane przez sąd powszechny właściwy dla siedziby Zamawiającego (właściwość miejscowa Oddziału GDDKiA).</w:t>
      </w:r>
    </w:p>
    <w:p w:rsidR="00A87E84" w:rsidRPr="00A14F94" w:rsidRDefault="00A87E84" w:rsidP="003A1949">
      <w:pPr>
        <w:numPr>
          <w:ilvl w:val="0"/>
          <w:numId w:val="42"/>
        </w:numPr>
        <w:spacing w:after="80" w:line="276" w:lineRule="auto"/>
        <w:ind w:left="426" w:hanging="426"/>
        <w:jc w:val="both"/>
        <w:rPr>
          <w:rFonts w:ascii="Verdana" w:hAnsi="Verdana" w:cs="TTE1768698t00"/>
          <w:sz w:val="20"/>
          <w:szCs w:val="20"/>
        </w:rPr>
      </w:pPr>
      <w:r w:rsidRPr="00A14F94">
        <w:rPr>
          <w:rFonts w:ascii="Verdana" w:hAnsi="Verdana" w:cs="TTE1768698t00"/>
          <w:sz w:val="20"/>
          <w:szCs w:val="20"/>
        </w:rPr>
        <w:t xml:space="preserve">W okresie 5 lat po  zrealizowaniu Umowy, po otrzymaniu zawiadomienia z wyprzedzeniem </w:t>
      </w:r>
      <w:r>
        <w:rPr>
          <w:rFonts w:ascii="Verdana" w:hAnsi="Verdana" w:cs="TTE1768698t00"/>
          <w:sz w:val="20"/>
          <w:szCs w:val="20"/>
        </w:rPr>
        <w:t>7</w:t>
      </w:r>
      <w:r w:rsidRPr="00A14F94">
        <w:rPr>
          <w:rFonts w:ascii="Verdana" w:hAnsi="Verdana" w:cs="TTE1768698t00"/>
          <w:sz w:val="20"/>
          <w:szCs w:val="20"/>
        </w:rPr>
        <w:t xml:space="preserve">-dniowym, Wykonawca zobowiązuje się zapewnić Zamawiającemu lub upoważnionemu </w:t>
      </w:r>
      <w:r w:rsidRPr="00A14F94">
        <w:rPr>
          <w:rFonts w:ascii="Verdana" w:hAnsi="Verdana" w:cs="TTE1768698t00"/>
          <w:sz w:val="20"/>
          <w:szCs w:val="20"/>
        </w:rPr>
        <w:lastRenderedPageBreak/>
        <w:t>przez niego przedstawicielowi nieograniczony i bezpłatny dostęp do wszelkich danych i dokumentów potrzebnych do kontroli realizacji Umowy</w:t>
      </w:r>
    </w:p>
    <w:p w:rsidR="00A87E84" w:rsidRDefault="00A87E84" w:rsidP="003A1949">
      <w:pPr>
        <w:numPr>
          <w:ilvl w:val="0"/>
          <w:numId w:val="42"/>
        </w:numPr>
        <w:spacing w:after="80" w:line="276" w:lineRule="auto"/>
        <w:ind w:left="426" w:hanging="426"/>
        <w:jc w:val="both"/>
        <w:rPr>
          <w:rFonts w:ascii="Verdana" w:hAnsi="Verdana" w:cs="TTE1771BD8t00"/>
          <w:sz w:val="20"/>
          <w:szCs w:val="20"/>
        </w:rPr>
      </w:pPr>
      <w:r w:rsidRPr="00A14F94">
        <w:rPr>
          <w:rFonts w:ascii="Verdana" w:hAnsi="Verdana" w:cs="TTE1771BD8t00"/>
          <w:sz w:val="20"/>
          <w:szCs w:val="20"/>
        </w:rPr>
        <w:t xml:space="preserve">Umowę niniejszą sporządzono w </w:t>
      </w:r>
      <w:r w:rsidRPr="00A14F94">
        <w:rPr>
          <w:rFonts w:ascii="Verdana" w:hAnsi="Verdana" w:cs="TTE1768698t00"/>
          <w:sz w:val="20"/>
          <w:szCs w:val="20"/>
        </w:rPr>
        <w:t xml:space="preserve">trzech </w:t>
      </w:r>
      <w:r w:rsidRPr="00A14F94">
        <w:rPr>
          <w:rFonts w:ascii="Verdana" w:hAnsi="Verdana" w:cs="TTE1771BD8t00"/>
          <w:sz w:val="20"/>
          <w:szCs w:val="20"/>
        </w:rPr>
        <w:t>jednobrzmiących egzemplarzach: dwa egzemplarze dla Zamawiającego i jeden dla Wykonawcy.</w:t>
      </w:r>
    </w:p>
    <w:p w:rsidR="00A87E84" w:rsidRDefault="00A87E84" w:rsidP="00A87E84">
      <w:pPr>
        <w:spacing w:after="80" w:line="276" w:lineRule="auto"/>
        <w:ind w:left="426"/>
        <w:jc w:val="both"/>
        <w:rPr>
          <w:rFonts w:ascii="Verdana" w:hAnsi="Verdana" w:cs="TTE1771BD8t00"/>
          <w:sz w:val="20"/>
          <w:szCs w:val="20"/>
        </w:rPr>
      </w:pPr>
    </w:p>
    <w:p w:rsidR="00A87E84" w:rsidRDefault="00A87E84" w:rsidP="00A87E84">
      <w:pPr>
        <w:spacing w:after="80" w:line="276" w:lineRule="auto"/>
        <w:ind w:left="426"/>
        <w:jc w:val="both"/>
        <w:rPr>
          <w:rFonts w:ascii="Verdana" w:hAnsi="Verdana" w:cs="TTE1771BD8t00"/>
          <w:sz w:val="20"/>
          <w:szCs w:val="20"/>
        </w:rPr>
      </w:pPr>
    </w:p>
    <w:p w:rsidR="00A87E84" w:rsidRDefault="00A87E84" w:rsidP="00A87E84">
      <w:pPr>
        <w:spacing w:after="80" w:line="276" w:lineRule="auto"/>
        <w:ind w:left="426"/>
        <w:jc w:val="both"/>
        <w:rPr>
          <w:rFonts w:ascii="Verdana" w:hAnsi="Verdana" w:cs="TTE1771BD8t00"/>
          <w:sz w:val="20"/>
          <w:szCs w:val="20"/>
        </w:rPr>
      </w:pPr>
    </w:p>
    <w:p w:rsidR="00A87E84" w:rsidRPr="00E65371" w:rsidRDefault="00A87E84" w:rsidP="00A87E84">
      <w:pPr>
        <w:spacing w:after="80" w:line="276" w:lineRule="auto"/>
        <w:ind w:left="426"/>
        <w:jc w:val="both"/>
        <w:rPr>
          <w:rFonts w:ascii="Verdana" w:hAnsi="Verdana" w:cs="TTE1771BD8t00"/>
          <w:sz w:val="20"/>
          <w:szCs w:val="20"/>
        </w:rPr>
      </w:pPr>
      <w:r w:rsidRPr="00E65371">
        <w:rPr>
          <w:rFonts w:ascii="Verdana" w:hAnsi="Verdana" w:cs="TTE1771BD8t00"/>
          <w:b/>
          <w:sz w:val="20"/>
          <w:szCs w:val="20"/>
        </w:rPr>
        <w:t>Załączniki:</w:t>
      </w:r>
    </w:p>
    <w:p w:rsidR="00A87E84" w:rsidRDefault="00A87E84" w:rsidP="003A1949">
      <w:pPr>
        <w:numPr>
          <w:ilvl w:val="3"/>
          <w:numId w:val="42"/>
        </w:numPr>
        <w:spacing w:after="80" w:line="276" w:lineRule="auto"/>
        <w:ind w:left="2694" w:hanging="2268"/>
        <w:jc w:val="both"/>
        <w:rPr>
          <w:rFonts w:ascii="Verdana" w:hAnsi="Verdana" w:cs="TTE1771BD8t00"/>
          <w:sz w:val="20"/>
          <w:szCs w:val="20"/>
        </w:rPr>
      </w:pPr>
      <w:r>
        <w:rPr>
          <w:rFonts w:ascii="Verdana" w:hAnsi="Verdana" w:cs="TTE1771BD8t00"/>
          <w:sz w:val="20"/>
          <w:szCs w:val="20"/>
        </w:rPr>
        <w:t>Umowa o powierzenie przetwarzania danych osobowych</w:t>
      </w:r>
    </w:p>
    <w:p w:rsidR="00A87E84" w:rsidRDefault="00A87E84" w:rsidP="00A87E84">
      <w:pPr>
        <w:spacing w:after="80" w:line="276" w:lineRule="auto"/>
        <w:ind w:left="1440"/>
        <w:jc w:val="both"/>
        <w:rPr>
          <w:rFonts w:ascii="Verdana" w:hAnsi="Verdana" w:cs="TTE1771BD8t00"/>
          <w:sz w:val="20"/>
          <w:szCs w:val="20"/>
        </w:rPr>
      </w:pPr>
    </w:p>
    <w:p w:rsidR="00A87E84" w:rsidRDefault="00A87E84" w:rsidP="00A87E84">
      <w:pPr>
        <w:spacing w:after="80" w:line="276" w:lineRule="auto"/>
        <w:ind w:left="1440"/>
        <w:jc w:val="both"/>
        <w:rPr>
          <w:rFonts w:ascii="Verdana" w:hAnsi="Verdana" w:cs="TTE1771BD8t00"/>
          <w:sz w:val="20"/>
          <w:szCs w:val="20"/>
        </w:rPr>
      </w:pPr>
    </w:p>
    <w:p w:rsidR="00A87E84" w:rsidRDefault="00A87E84" w:rsidP="00A87E84">
      <w:pPr>
        <w:spacing w:after="80" w:line="276" w:lineRule="auto"/>
        <w:ind w:left="1440"/>
        <w:jc w:val="both"/>
        <w:rPr>
          <w:rFonts w:ascii="Verdana" w:hAnsi="Verdana" w:cs="TTE1771BD8t00"/>
          <w:sz w:val="20"/>
          <w:szCs w:val="20"/>
        </w:rPr>
      </w:pPr>
    </w:p>
    <w:p w:rsidR="00A87E84" w:rsidRPr="00A14F94" w:rsidRDefault="00A87E84" w:rsidP="00A87E84">
      <w:pPr>
        <w:spacing w:after="80" w:line="276" w:lineRule="auto"/>
        <w:jc w:val="both"/>
        <w:rPr>
          <w:rFonts w:ascii="Verdana" w:hAnsi="Verdana" w:cs="TTE1771BD8t00"/>
          <w:sz w:val="20"/>
          <w:szCs w:val="20"/>
        </w:rPr>
      </w:pPr>
    </w:p>
    <w:p w:rsidR="00A87E84" w:rsidRPr="00A14F94" w:rsidRDefault="00A87E84" w:rsidP="00A87E84">
      <w:pPr>
        <w:spacing w:after="80" w:line="276" w:lineRule="auto"/>
        <w:jc w:val="both"/>
        <w:outlineLvl w:val="0"/>
        <w:rPr>
          <w:rFonts w:ascii="Verdana" w:hAnsi="Verdana" w:cs="TTE1768698t00"/>
          <w:b/>
          <w:sz w:val="20"/>
          <w:szCs w:val="20"/>
        </w:rPr>
      </w:pPr>
      <w:bookmarkStart w:id="11" w:name="_Toc451267374"/>
      <w:r w:rsidRPr="00A14F94">
        <w:rPr>
          <w:rFonts w:ascii="Verdana" w:hAnsi="Verdana" w:cs="TTE1768698t00"/>
          <w:b/>
          <w:sz w:val="20"/>
          <w:szCs w:val="20"/>
        </w:rPr>
        <w:t>ZAMAWIAJĄCY:</w:t>
      </w:r>
      <w:r w:rsidRPr="00A14F94">
        <w:rPr>
          <w:rFonts w:ascii="Verdana" w:hAnsi="Verdana" w:cs="TTE1768698t00"/>
          <w:sz w:val="20"/>
          <w:szCs w:val="20"/>
        </w:rPr>
        <w:t xml:space="preserve"> </w:t>
      </w:r>
      <w:r w:rsidRPr="00A14F94">
        <w:rPr>
          <w:rFonts w:ascii="Verdana" w:hAnsi="Verdana" w:cs="TTE1768698t00"/>
          <w:sz w:val="20"/>
          <w:szCs w:val="20"/>
        </w:rPr>
        <w:tab/>
      </w:r>
      <w:r w:rsidRPr="00A14F94">
        <w:rPr>
          <w:rFonts w:ascii="Verdana" w:hAnsi="Verdana" w:cs="TTE1768698t00"/>
          <w:sz w:val="20"/>
          <w:szCs w:val="20"/>
        </w:rPr>
        <w:tab/>
      </w:r>
      <w:r w:rsidRPr="00A14F94">
        <w:rPr>
          <w:rFonts w:ascii="Verdana" w:hAnsi="Verdana" w:cs="TTE1768698t00"/>
          <w:sz w:val="20"/>
          <w:szCs w:val="20"/>
        </w:rPr>
        <w:tab/>
      </w:r>
      <w:r w:rsidRPr="00A14F94">
        <w:rPr>
          <w:rFonts w:ascii="Verdana" w:hAnsi="Verdana" w:cs="TTE1768698t00"/>
          <w:sz w:val="20"/>
          <w:szCs w:val="20"/>
        </w:rPr>
        <w:tab/>
      </w:r>
      <w:r w:rsidRPr="00A14F94">
        <w:rPr>
          <w:rFonts w:ascii="Verdana" w:hAnsi="Verdana" w:cs="TTE1768698t00"/>
          <w:sz w:val="20"/>
          <w:szCs w:val="20"/>
        </w:rPr>
        <w:tab/>
      </w:r>
      <w:r w:rsidRPr="00A14F94">
        <w:rPr>
          <w:rFonts w:ascii="Verdana" w:hAnsi="Verdana" w:cs="TTE1768698t00"/>
          <w:sz w:val="20"/>
          <w:szCs w:val="20"/>
        </w:rPr>
        <w:tab/>
      </w:r>
      <w:r w:rsidRPr="00A14F94">
        <w:rPr>
          <w:rFonts w:ascii="Verdana" w:hAnsi="Verdana" w:cs="TTE1768698t00"/>
          <w:sz w:val="20"/>
          <w:szCs w:val="20"/>
        </w:rPr>
        <w:tab/>
      </w:r>
      <w:r w:rsidRPr="00A14F94">
        <w:rPr>
          <w:rFonts w:ascii="Verdana" w:hAnsi="Verdana" w:cs="TTE1768698t00"/>
          <w:sz w:val="20"/>
          <w:szCs w:val="20"/>
        </w:rPr>
        <w:tab/>
      </w:r>
      <w:r w:rsidRPr="00A14F94">
        <w:rPr>
          <w:rFonts w:ascii="Verdana" w:hAnsi="Verdana" w:cs="TTE1768698t00"/>
          <w:b/>
          <w:sz w:val="20"/>
          <w:szCs w:val="20"/>
        </w:rPr>
        <w:t>WYKONAWCA:</w:t>
      </w:r>
      <w:bookmarkEnd w:id="11"/>
    </w:p>
    <w:p w:rsidR="005F1CCC" w:rsidRPr="0076570E" w:rsidRDefault="005F1CCC" w:rsidP="00E149B0">
      <w:pPr>
        <w:spacing w:after="80" w:line="276" w:lineRule="auto"/>
        <w:jc w:val="center"/>
        <w:outlineLvl w:val="0"/>
        <w:rPr>
          <w:rFonts w:ascii="Verdana" w:hAnsi="Verdana" w:cs="TTE1768698t00"/>
          <w:b/>
          <w:w w:val="90"/>
          <w:sz w:val="20"/>
          <w:szCs w:val="20"/>
        </w:rPr>
      </w:pPr>
      <w:r>
        <w:rPr>
          <w:rFonts w:ascii="Verdana" w:hAnsi="Verdana"/>
          <w:i/>
          <w:sz w:val="18"/>
          <w:szCs w:val="18"/>
        </w:rPr>
        <w:br w:type="page"/>
      </w:r>
    </w:p>
    <w:p w:rsidR="00A87E84" w:rsidRPr="00A87E84" w:rsidRDefault="00A87E84" w:rsidP="00A87E84">
      <w:pPr>
        <w:rPr>
          <w:rFonts w:ascii="Verdana" w:hAnsi="Verdana" w:cstheme="minorHAnsi"/>
          <w:b/>
          <w:sz w:val="22"/>
          <w:szCs w:val="22"/>
        </w:rPr>
      </w:pPr>
      <w:r w:rsidRPr="00A87E84">
        <w:rPr>
          <w:rFonts w:ascii="Verdana" w:hAnsi="Verdana" w:cstheme="minorHAnsi"/>
          <w:b/>
          <w:sz w:val="22"/>
          <w:szCs w:val="22"/>
        </w:rPr>
        <w:lastRenderedPageBreak/>
        <w:t>Załącznik nr 1 do umowy</w:t>
      </w:r>
    </w:p>
    <w:p w:rsidR="00A87E84" w:rsidRDefault="00A87E84" w:rsidP="00A87E84">
      <w:pPr>
        <w:jc w:val="center"/>
        <w:rPr>
          <w:rFonts w:ascii="Verdana" w:hAnsi="Verdana" w:cstheme="minorHAnsi"/>
          <w:b/>
          <w:sz w:val="18"/>
          <w:szCs w:val="18"/>
        </w:rPr>
      </w:pPr>
    </w:p>
    <w:p w:rsidR="00A87E84" w:rsidRDefault="00A87E84" w:rsidP="00A87E84">
      <w:pPr>
        <w:jc w:val="center"/>
        <w:rPr>
          <w:rFonts w:ascii="Verdana" w:hAnsi="Verdana" w:cstheme="minorHAnsi"/>
          <w:b/>
          <w:sz w:val="18"/>
          <w:szCs w:val="18"/>
        </w:rPr>
      </w:pPr>
    </w:p>
    <w:p w:rsidR="00A87E84" w:rsidRPr="00CD5184" w:rsidRDefault="00A87E84" w:rsidP="00A87E84">
      <w:pPr>
        <w:jc w:val="center"/>
        <w:rPr>
          <w:rFonts w:ascii="Verdana" w:hAnsi="Verdana" w:cstheme="minorHAnsi"/>
          <w:b/>
          <w:sz w:val="18"/>
          <w:szCs w:val="18"/>
        </w:rPr>
      </w:pPr>
      <w:r w:rsidRPr="00CD5184">
        <w:rPr>
          <w:rFonts w:ascii="Verdana" w:hAnsi="Verdana" w:cstheme="minorHAnsi"/>
          <w:b/>
          <w:sz w:val="18"/>
          <w:szCs w:val="18"/>
        </w:rPr>
        <w:t>Umowa o powierzenie przetwarzania danych osobowych</w:t>
      </w:r>
    </w:p>
    <w:p w:rsidR="00A87E84" w:rsidRPr="00CD5184" w:rsidRDefault="00A87E84" w:rsidP="00A87E84">
      <w:pPr>
        <w:jc w:val="center"/>
        <w:rPr>
          <w:rFonts w:ascii="Verdana" w:hAnsi="Verdana" w:cstheme="minorHAnsi"/>
          <w:b/>
          <w:sz w:val="18"/>
          <w:szCs w:val="18"/>
        </w:rPr>
      </w:pPr>
      <w:r w:rsidRPr="00CD5184">
        <w:rPr>
          <w:rFonts w:ascii="Verdana" w:hAnsi="Verdana" w:cstheme="minorHAnsi"/>
          <w:b/>
          <w:sz w:val="18"/>
          <w:szCs w:val="18"/>
        </w:rPr>
        <w:t>zawart</w:t>
      </w:r>
      <w:r>
        <w:rPr>
          <w:rFonts w:ascii="Verdana" w:hAnsi="Verdana" w:cstheme="minorHAnsi"/>
          <w:b/>
          <w:sz w:val="18"/>
          <w:szCs w:val="18"/>
        </w:rPr>
        <w:t>a w dniu …………………… w …………………</w:t>
      </w:r>
    </w:p>
    <w:p w:rsidR="00A87E84" w:rsidRPr="00CD5184" w:rsidRDefault="00A87E84" w:rsidP="00A87E84">
      <w:pPr>
        <w:rPr>
          <w:rFonts w:ascii="Verdana" w:hAnsi="Verdana" w:cstheme="minorHAnsi"/>
          <w:sz w:val="18"/>
          <w:szCs w:val="18"/>
        </w:rPr>
      </w:pPr>
      <w:r w:rsidRPr="00CD5184">
        <w:rPr>
          <w:rFonts w:ascii="Verdana" w:hAnsi="Verdana" w:cstheme="minorHAnsi"/>
          <w:sz w:val="18"/>
          <w:szCs w:val="18"/>
        </w:rPr>
        <w:t>pomiędzy:</w:t>
      </w:r>
    </w:p>
    <w:p w:rsidR="00A87E84" w:rsidRPr="00CD5184" w:rsidRDefault="00A87E84" w:rsidP="00A87E84">
      <w:pPr>
        <w:jc w:val="both"/>
        <w:rPr>
          <w:rFonts w:ascii="Verdana" w:hAnsi="Verdana" w:cstheme="minorHAnsi"/>
          <w:sz w:val="18"/>
          <w:szCs w:val="18"/>
        </w:rPr>
      </w:pPr>
      <w:r w:rsidRPr="00CD5184">
        <w:rPr>
          <w:rFonts w:ascii="Verdana" w:hAnsi="Verdana" w:cstheme="minorHAnsi"/>
          <w:b/>
          <w:sz w:val="18"/>
          <w:szCs w:val="18"/>
        </w:rPr>
        <w:t>Generalnym Dyrektorem Dróg Krajowych i Autostrad</w:t>
      </w:r>
      <w:r w:rsidRPr="00CD5184">
        <w:rPr>
          <w:rFonts w:ascii="Verdana" w:hAnsi="Verdana" w:cstheme="minorHAnsi"/>
          <w:sz w:val="18"/>
          <w:szCs w:val="18"/>
        </w:rPr>
        <w:t xml:space="preserve">, reprezentowanym przez: </w:t>
      </w:r>
    </w:p>
    <w:p w:rsidR="00A87E84" w:rsidRPr="00CD5184" w:rsidRDefault="00A87E84" w:rsidP="00A87E84">
      <w:pPr>
        <w:pStyle w:val="Akapitzlist"/>
        <w:spacing w:line="240" w:lineRule="auto"/>
        <w:ind w:left="0"/>
        <w:jc w:val="both"/>
        <w:rPr>
          <w:rFonts w:ascii="Verdana" w:hAnsi="Verdana" w:cstheme="minorHAnsi"/>
          <w:b/>
          <w:sz w:val="18"/>
          <w:szCs w:val="18"/>
        </w:rPr>
      </w:pPr>
    </w:p>
    <w:p w:rsidR="00A87E84" w:rsidRPr="00CD5184" w:rsidRDefault="00A87E84" w:rsidP="00A87E84">
      <w:pPr>
        <w:pStyle w:val="Akapitzlist"/>
        <w:spacing w:line="240" w:lineRule="auto"/>
        <w:ind w:left="0"/>
        <w:jc w:val="both"/>
        <w:rPr>
          <w:rFonts w:ascii="Verdana" w:hAnsi="Verdana" w:cstheme="minorHAnsi"/>
          <w:b/>
          <w:sz w:val="18"/>
          <w:szCs w:val="18"/>
        </w:rPr>
      </w:pPr>
      <w:r w:rsidRPr="00CD5184">
        <w:rPr>
          <w:rFonts w:ascii="Verdana" w:hAnsi="Verdana" w:cstheme="minorHAnsi"/>
          <w:sz w:val="18"/>
          <w:szCs w:val="18"/>
        </w:rPr>
        <w:t>……………………</w:t>
      </w:r>
      <w:r>
        <w:rPr>
          <w:rFonts w:ascii="Verdana" w:hAnsi="Verdana" w:cstheme="minorHAnsi"/>
          <w:sz w:val="18"/>
          <w:szCs w:val="18"/>
        </w:rPr>
        <w:t>……………………………………………,</w:t>
      </w:r>
      <w:r w:rsidRPr="00CD5184">
        <w:rPr>
          <w:rFonts w:ascii="Verdana" w:hAnsi="Verdana" w:cstheme="minorHAnsi"/>
          <w:sz w:val="18"/>
          <w:szCs w:val="18"/>
        </w:rPr>
        <w:t xml:space="preserve"> zwanym dalej </w:t>
      </w:r>
      <w:r w:rsidRPr="00CD5184">
        <w:rPr>
          <w:rFonts w:ascii="Verdana" w:hAnsi="Verdana" w:cstheme="minorHAnsi"/>
          <w:b/>
          <w:sz w:val="18"/>
          <w:szCs w:val="18"/>
        </w:rPr>
        <w:t xml:space="preserve"> „Administratorem Danych”</w:t>
      </w:r>
    </w:p>
    <w:p w:rsidR="00A87E84" w:rsidRPr="00CD5184" w:rsidRDefault="00A87E84" w:rsidP="00A87E84">
      <w:pPr>
        <w:rPr>
          <w:rFonts w:ascii="Verdana" w:hAnsi="Verdana" w:cstheme="minorHAnsi"/>
          <w:sz w:val="18"/>
          <w:szCs w:val="18"/>
        </w:rPr>
      </w:pPr>
      <w:r w:rsidRPr="00CD5184">
        <w:rPr>
          <w:rFonts w:ascii="Verdana" w:hAnsi="Verdana" w:cstheme="minorHAnsi"/>
          <w:sz w:val="18"/>
          <w:szCs w:val="18"/>
        </w:rPr>
        <w:t xml:space="preserve">a </w:t>
      </w:r>
    </w:p>
    <w:p w:rsidR="00A87E84" w:rsidRPr="00CD5184" w:rsidRDefault="00A87E84" w:rsidP="00A87E84">
      <w:pPr>
        <w:jc w:val="both"/>
        <w:rPr>
          <w:rFonts w:ascii="Verdana" w:hAnsi="Verdana" w:cstheme="minorHAnsi"/>
          <w:sz w:val="18"/>
          <w:szCs w:val="18"/>
        </w:rPr>
      </w:pPr>
      <w:r w:rsidRPr="00CD5184">
        <w:rPr>
          <w:rFonts w:ascii="Verdana" w:hAnsi="Verdana" w:cstheme="minorHAnsi"/>
          <w:sz w:val="18"/>
          <w:szCs w:val="18"/>
        </w:rPr>
        <w:t>………………………………………………………………., wpisaną do rejestru przedsiębiorców prowadzonego przez Sąd ………………………………………………………….., nr KRS …………………….. REGON …………………………………., NIP ………………………………………, reprezentowaną przez:</w:t>
      </w:r>
    </w:p>
    <w:p w:rsidR="00A87E84" w:rsidRPr="00CD5184" w:rsidRDefault="00A87E84" w:rsidP="00A87E84">
      <w:pPr>
        <w:rPr>
          <w:rFonts w:ascii="Verdana" w:hAnsi="Verdana" w:cstheme="minorHAnsi"/>
          <w:sz w:val="18"/>
          <w:szCs w:val="18"/>
        </w:rPr>
      </w:pPr>
      <w:r w:rsidRPr="00CD5184">
        <w:rPr>
          <w:rFonts w:ascii="Verdana" w:hAnsi="Verdana" w:cstheme="minorHAnsi"/>
          <w:sz w:val="18"/>
          <w:szCs w:val="18"/>
        </w:rPr>
        <w:t>………</w:t>
      </w:r>
      <w:r>
        <w:rPr>
          <w:rFonts w:ascii="Verdana" w:hAnsi="Verdana" w:cstheme="minorHAnsi"/>
          <w:sz w:val="18"/>
          <w:szCs w:val="18"/>
        </w:rPr>
        <w:t>…………………………………………………..</w:t>
      </w:r>
      <w:r w:rsidRPr="00CD5184">
        <w:rPr>
          <w:rFonts w:ascii="Verdana" w:hAnsi="Verdana" w:cstheme="minorHAnsi"/>
          <w:sz w:val="18"/>
          <w:szCs w:val="18"/>
        </w:rPr>
        <w:t xml:space="preserve">, zwaną  dalej </w:t>
      </w:r>
      <w:r w:rsidRPr="00CD5184">
        <w:rPr>
          <w:rFonts w:ascii="Verdana" w:hAnsi="Verdana" w:cstheme="minorHAnsi"/>
          <w:b/>
          <w:sz w:val="18"/>
          <w:szCs w:val="18"/>
        </w:rPr>
        <w:t>„Wykonawcą”</w:t>
      </w:r>
      <w:r w:rsidRPr="00CD5184">
        <w:rPr>
          <w:rFonts w:ascii="Verdana" w:hAnsi="Verdana" w:cstheme="minorHAnsi"/>
          <w:sz w:val="18"/>
          <w:szCs w:val="18"/>
        </w:rPr>
        <w:t>,</w:t>
      </w:r>
    </w:p>
    <w:p w:rsidR="00A87E84" w:rsidRPr="00CD5184" w:rsidRDefault="00A87E84" w:rsidP="00A87E84">
      <w:pPr>
        <w:rPr>
          <w:rFonts w:ascii="Verdana" w:hAnsi="Verdana" w:cstheme="minorHAnsi"/>
          <w:sz w:val="18"/>
          <w:szCs w:val="18"/>
        </w:rPr>
      </w:pPr>
      <w:r w:rsidRPr="00CD5184">
        <w:rPr>
          <w:rFonts w:ascii="Verdana" w:hAnsi="Verdana" w:cstheme="minorHAnsi"/>
          <w:sz w:val="18"/>
          <w:szCs w:val="18"/>
        </w:rPr>
        <w:t xml:space="preserve">łącznie zwane </w:t>
      </w:r>
      <w:r w:rsidRPr="00CD5184">
        <w:rPr>
          <w:rFonts w:ascii="Verdana" w:hAnsi="Verdana" w:cstheme="minorHAnsi"/>
          <w:b/>
          <w:sz w:val="18"/>
          <w:szCs w:val="18"/>
        </w:rPr>
        <w:t>„Stronami”</w:t>
      </w:r>
    </w:p>
    <w:p w:rsidR="00A87E84" w:rsidRPr="004A7447" w:rsidRDefault="00A87E84" w:rsidP="00A87E84">
      <w:pPr>
        <w:jc w:val="center"/>
        <w:rPr>
          <w:rFonts w:ascii="Verdana" w:hAnsi="Verdana" w:cstheme="minorHAnsi"/>
          <w:b/>
          <w:sz w:val="20"/>
          <w:szCs w:val="20"/>
        </w:rPr>
      </w:pPr>
      <w:r w:rsidRPr="004A7447">
        <w:rPr>
          <w:rFonts w:ascii="Verdana" w:hAnsi="Verdana" w:cstheme="minorHAnsi"/>
          <w:b/>
          <w:sz w:val="20"/>
          <w:szCs w:val="20"/>
        </w:rPr>
        <w:t>§ 1</w:t>
      </w:r>
      <w:r>
        <w:rPr>
          <w:rFonts w:ascii="Verdana" w:hAnsi="Verdana" w:cstheme="minorHAnsi"/>
          <w:b/>
          <w:sz w:val="20"/>
          <w:szCs w:val="20"/>
        </w:rPr>
        <w:t>.</w:t>
      </w:r>
    </w:p>
    <w:p w:rsidR="00A87E84" w:rsidRPr="004A7447" w:rsidRDefault="00A87E84" w:rsidP="00A87E84">
      <w:pPr>
        <w:jc w:val="center"/>
        <w:rPr>
          <w:rFonts w:ascii="Verdana" w:hAnsi="Verdana" w:cstheme="minorHAnsi"/>
          <w:b/>
          <w:sz w:val="20"/>
          <w:szCs w:val="20"/>
        </w:rPr>
      </w:pPr>
      <w:r w:rsidRPr="004A7447">
        <w:rPr>
          <w:rFonts w:ascii="Verdana" w:hAnsi="Verdana" w:cstheme="minorHAnsi"/>
          <w:b/>
          <w:sz w:val="20"/>
          <w:szCs w:val="20"/>
        </w:rPr>
        <w:t>Powierzenie przetwarzania danych osobowych</w:t>
      </w:r>
    </w:p>
    <w:p w:rsidR="00A87E84" w:rsidRDefault="00A87E84" w:rsidP="003A1949">
      <w:pPr>
        <w:pStyle w:val="Akapitzlist"/>
        <w:numPr>
          <w:ilvl w:val="0"/>
          <w:numId w:val="74"/>
        </w:numPr>
        <w:spacing w:after="200" w:line="240" w:lineRule="auto"/>
        <w:ind w:left="284" w:hanging="284"/>
        <w:contextualSpacing/>
        <w:jc w:val="both"/>
        <w:rPr>
          <w:rFonts w:ascii="Verdana" w:hAnsi="Verdana" w:cstheme="minorHAnsi"/>
        </w:rPr>
      </w:pPr>
      <w:r w:rsidRPr="004A7447">
        <w:rPr>
          <w:rFonts w:ascii="Verdana" w:hAnsi="Verdana" w:cstheme="minorHAnsi"/>
          <w:b/>
        </w:rPr>
        <w:t xml:space="preserve"> </w:t>
      </w:r>
      <w:r w:rsidRPr="004A7447">
        <w:rPr>
          <w:rFonts w:ascii="Verdana" w:hAnsi="Verdana" w:cstheme="minorHAnsi"/>
        </w:rPr>
        <w:t xml:space="preserve">W celu wykonania umowy nr …………………. z dnia ……………………. r. (dalej – </w:t>
      </w:r>
      <w:r>
        <w:rPr>
          <w:rFonts w:ascii="Verdana" w:hAnsi="Verdana" w:cstheme="minorHAnsi"/>
        </w:rPr>
        <w:t>„</w:t>
      </w:r>
      <w:r w:rsidRPr="004A7447">
        <w:rPr>
          <w:rFonts w:ascii="Verdana" w:hAnsi="Verdana" w:cstheme="minorHAnsi"/>
        </w:rPr>
        <w:t>Umowa</w:t>
      </w:r>
      <w:r>
        <w:rPr>
          <w:rFonts w:ascii="Verdana" w:hAnsi="Verdana" w:cstheme="minorHAnsi"/>
        </w:rPr>
        <w:t>”</w:t>
      </w:r>
      <w:r w:rsidRPr="004A7447">
        <w:rPr>
          <w:rFonts w:ascii="Verdana" w:hAnsi="Verdana" w:cstheme="minorHAnsi"/>
        </w:rPr>
        <w:t>) zawartej pomiędzy</w:t>
      </w:r>
      <w:r>
        <w:rPr>
          <w:rFonts w:ascii="Verdana" w:hAnsi="Verdana" w:cstheme="minorHAnsi"/>
        </w:rPr>
        <w:t xml:space="preserve"> …..</w:t>
      </w:r>
      <w:r w:rsidRPr="004A7447">
        <w:rPr>
          <w:rFonts w:ascii="Verdana" w:hAnsi="Verdana" w:cstheme="minorHAnsi"/>
        </w:rPr>
        <w:t xml:space="preserve">, Administrator </w:t>
      </w:r>
      <w:r>
        <w:rPr>
          <w:rFonts w:ascii="Verdana" w:hAnsi="Verdana" w:cstheme="minorHAnsi"/>
        </w:rPr>
        <w:t>D</w:t>
      </w:r>
      <w:r w:rsidRPr="004A7447">
        <w:rPr>
          <w:rFonts w:ascii="Verdana" w:hAnsi="Verdana" w:cstheme="minorHAnsi"/>
        </w:rPr>
        <w:t xml:space="preserve">anych powierza przetwarzanie danych osobowych w trybie art. 31 ustawy z dnia 29 sierpnia 1997 r. </w:t>
      </w:r>
      <w:r>
        <w:rPr>
          <w:rFonts w:ascii="Verdana" w:hAnsi="Verdana" w:cstheme="minorHAnsi"/>
        </w:rPr>
        <w:br/>
      </w:r>
      <w:r w:rsidRPr="004A7447">
        <w:rPr>
          <w:rFonts w:ascii="Verdana" w:hAnsi="Verdana" w:cstheme="minorHAnsi"/>
        </w:rPr>
        <w:t>o ochronie danych osobowych (Dz. U. z 20</w:t>
      </w:r>
      <w:r>
        <w:rPr>
          <w:rFonts w:ascii="Verdana" w:hAnsi="Verdana" w:cstheme="minorHAnsi"/>
        </w:rPr>
        <w:t>16</w:t>
      </w:r>
      <w:r w:rsidRPr="004A7447">
        <w:rPr>
          <w:rFonts w:ascii="Verdana" w:hAnsi="Verdana" w:cstheme="minorHAnsi"/>
        </w:rPr>
        <w:t xml:space="preserve"> r. poz.</w:t>
      </w:r>
      <w:r>
        <w:rPr>
          <w:rFonts w:ascii="Verdana" w:hAnsi="Verdana" w:cstheme="minorHAnsi"/>
        </w:rPr>
        <w:t xml:space="preserve"> 922</w:t>
      </w:r>
      <w:r w:rsidRPr="004A7447">
        <w:rPr>
          <w:rFonts w:ascii="Verdana" w:hAnsi="Verdana" w:cstheme="minorHAnsi"/>
        </w:rPr>
        <w:t xml:space="preserve">), (dalej – </w:t>
      </w:r>
      <w:r>
        <w:rPr>
          <w:rFonts w:ascii="Verdana" w:hAnsi="Verdana" w:cstheme="minorHAnsi"/>
        </w:rPr>
        <w:t>„</w:t>
      </w:r>
      <w:r w:rsidRPr="004A7447">
        <w:rPr>
          <w:rFonts w:ascii="Verdana" w:hAnsi="Verdana" w:cstheme="minorHAnsi"/>
        </w:rPr>
        <w:t>Ustawa</w:t>
      </w:r>
      <w:r>
        <w:rPr>
          <w:rFonts w:ascii="Verdana" w:hAnsi="Verdana" w:cstheme="minorHAnsi"/>
        </w:rPr>
        <w:t>”</w:t>
      </w:r>
      <w:r w:rsidRPr="004A7447">
        <w:rPr>
          <w:rFonts w:ascii="Verdana" w:hAnsi="Verdana" w:cstheme="minorHAnsi"/>
        </w:rPr>
        <w:t>)</w:t>
      </w:r>
      <w:r>
        <w:rPr>
          <w:rFonts w:ascii="Verdana" w:hAnsi="Verdana" w:cstheme="minorHAnsi"/>
        </w:rPr>
        <w:t>.</w:t>
      </w:r>
    </w:p>
    <w:p w:rsidR="00A87E84" w:rsidRPr="004A7447" w:rsidRDefault="00A87E84" w:rsidP="003A1949">
      <w:pPr>
        <w:pStyle w:val="Akapitzlist"/>
        <w:numPr>
          <w:ilvl w:val="0"/>
          <w:numId w:val="74"/>
        </w:numPr>
        <w:spacing w:after="200" w:line="240" w:lineRule="auto"/>
        <w:ind w:left="284" w:hanging="284"/>
        <w:contextualSpacing/>
        <w:jc w:val="both"/>
        <w:rPr>
          <w:rFonts w:ascii="Verdana" w:hAnsi="Verdana" w:cstheme="minorHAnsi"/>
        </w:rPr>
      </w:pPr>
      <w:r w:rsidRPr="00980566">
        <w:rPr>
          <w:rFonts w:ascii="Verdana" w:hAnsi="Verdana" w:cstheme="minorHAnsi"/>
        </w:rPr>
        <w:t>Zakres przetwarzania obejmuje dane</w:t>
      </w:r>
      <w:r w:rsidRPr="004A7447">
        <w:rPr>
          <w:rFonts w:ascii="Verdana" w:hAnsi="Verdana" w:cstheme="minorHAnsi"/>
        </w:rPr>
        <w:t xml:space="preserve"> ze zbiorów:  </w:t>
      </w:r>
    </w:p>
    <w:p w:rsidR="00A87E84" w:rsidRPr="004A7447" w:rsidRDefault="00A87E84" w:rsidP="003A1949">
      <w:pPr>
        <w:pStyle w:val="Akapitzlist"/>
        <w:numPr>
          <w:ilvl w:val="1"/>
          <w:numId w:val="76"/>
        </w:numPr>
        <w:spacing w:after="200" w:line="240" w:lineRule="auto"/>
        <w:ind w:left="851"/>
        <w:contextualSpacing/>
        <w:jc w:val="both"/>
        <w:rPr>
          <w:rFonts w:ascii="Verdana" w:hAnsi="Verdana" w:cstheme="minorHAnsi"/>
        </w:rPr>
      </w:pPr>
      <w:r w:rsidRPr="004A7447">
        <w:rPr>
          <w:rFonts w:ascii="Verdana" w:hAnsi="Verdana" w:cstheme="minorHAnsi"/>
        </w:rPr>
        <w:t xml:space="preserve">…………………………………… </w:t>
      </w:r>
    </w:p>
    <w:p w:rsidR="00A87E84" w:rsidRPr="004A7447" w:rsidRDefault="00A87E84" w:rsidP="003A1949">
      <w:pPr>
        <w:pStyle w:val="Akapitzlist"/>
        <w:numPr>
          <w:ilvl w:val="1"/>
          <w:numId w:val="76"/>
        </w:numPr>
        <w:spacing w:after="200" w:line="240" w:lineRule="auto"/>
        <w:ind w:left="851"/>
        <w:contextualSpacing/>
        <w:jc w:val="both"/>
        <w:rPr>
          <w:rFonts w:ascii="Verdana" w:hAnsi="Verdana" w:cstheme="minorHAnsi"/>
        </w:rPr>
      </w:pPr>
      <w:r w:rsidRPr="004A7447">
        <w:rPr>
          <w:rFonts w:ascii="Verdana" w:hAnsi="Verdana" w:cstheme="minorHAnsi"/>
        </w:rPr>
        <w:t xml:space="preserve">…………………………………… </w:t>
      </w:r>
    </w:p>
    <w:p w:rsidR="00A87E84" w:rsidRPr="004A7447" w:rsidRDefault="00A87E84" w:rsidP="003A1949">
      <w:pPr>
        <w:pStyle w:val="Akapitzlist"/>
        <w:numPr>
          <w:ilvl w:val="1"/>
          <w:numId w:val="76"/>
        </w:numPr>
        <w:spacing w:after="200" w:line="240" w:lineRule="auto"/>
        <w:ind w:left="851"/>
        <w:contextualSpacing/>
        <w:jc w:val="both"/>
        <w:rPr>
          <w:rFonts w:ascii="Verdana" w:hAnsi="Verdana" w:cstheme="minorHAnsi"/>
        </w:rPr>
      </w:pPr>
      <w:r w:rsidRPr="004A7447">
        <w:rPr>
          <w:rFonts w:ascii="Verdana" w:hAnsi="Verdana" w:cstheme="minorHAnsi"/>
        </w:rPr>
        <w:t xml:space="preserve">…………………………………… </w:t>
      </w:r>
      <w:r>
        <w:rPr>
          <w:rFonts w:ascii="Verdana" w:hAnsi="Verdana" w:cstheme="minorHAnsi"/>
        </w:rPr>
        <w:t>. (</w:t>
      </w:r>
      <w:r w:rsidRPr="00E468C8">
        <w:rPr>
          <w:rFonts w:ascii="Verdana" w:hAnsi="Verdana" w:cstheme="minorHAnsi"/>
          <w:i/>
          <w:sz w:val="16"/>
        </w:rPr>
        <w:t>Zakres powierzenia można doprecyzować poprzez wskazanie zakresu powierzonych danych osobowych lub operacji na danych, jakie może wykonywać Wykonawca</w:t>
      </w:r>
      <w:r>
        <w:rPr>
          <w:rFonts w:ascii="Verdana" w:hAnsi="Verdana" w:cstheme="minorHAnsi"/>
        </w:rPr>
        <w:t>).</w:t>
      </w:r>
    </w:p>
    <w:p w:rsidR="00A87E84" w:rsidRPr="008D5A16" w:rsidRDefault="00A87E84" w:rsidP="003A1949">
      <w:pPr>
        <w:pStyle w:val="Akapitzlist"/>
        <w:numPr>
          <w:ilvl w:val="0"/>
          <w:numId w:val="74"/>
        </w:numPr>
        <w:spacing w:after="200" w:line="240" w:lineRule="auto"/>
        <w:ind w:left="284" w:hanging="207"/>
        <w:contextualSpacing/>
        <w:jc w:val="both"/>
        <w:rPr>
          <w:rFonts w:ascii="Verdana" w:hAnsi="Verdana" w:cstheme="minorHAnsi"/>
          <w:i/>
        </w:rPr>
      </w:pPr>
      <w:r>
        <w:rPr>
          <w:rFonts w:ascii="Verdana" w:hAnsi="Verdana" w:cstheme="minorHAnsi"/>
        </w:rPr>
        <w:t xml:space="preserve"> </w:t>
      </w:r>
      <w:r w:rsidRPr="00CD5184">
        <w:rPr>
          <w:rFonts w:ascii="Verdana" w:hAnsi="Verdana" w:cstheme="minorHAnsi"/>
        </w:rPr>
        <w:t>Wykonawca zobowiązuje się do przetwarzan</w:t>
      </w:r>
      <w:r>
        <w:rPr>
          <w:rFonts w:ascii="Verdana" w:hAnsi="Verdana" w:cstheme="minorHAnsi"/>
        </w:rPr>
        <w:t>ia powierzonych danych osobowych wyłącznie w celu realizacji U</w:t>
      </w:r>
      <w:r w:rsidRPr="00CD5184">
        <w:rPr>
          <w:rFonts w:ascii="Verdana" w:hAnsi="Verdana" w:cstheme="minorHAnsi"/>
        </w:rPr>
        <w:t xml:space="preserve">mowy, o której mowa w </w:t>
      </w:r>
      <w:r>
        <w:rPr>
          <w:rFonts w:ascii="Verdana" w:hAnsi="Verdana" w:cstheme="minorHAnsi"/>
        </w:rPr>
        <w:t>us</w:t>
      </w:r>
      <w:r w:rsidRPr="00CD5184">
        <w:rPr>
          <w:rFonts w:ascii="Verdana" w:hAnsi="Verdana" w:cstheme="minorHAnsi"/>
        </w:rPr>
        <w:t>t 1.</w:t>
      </w:r>
    </w:p>
    <w:p w:rsidR="00A87E84" w:rsidRPr="00CD5184" w:rsidRDefault="00A87E84" w:rsidP="003A1949">
      <w:pPr>
        <w:pStyle w:val="Akapitzlist"/>
        <w:numPr>
          <w:ilvl w:val="0"/>
          <w:numId w:val="74"/>
        </w:numPr>
        <w:spacing w:after="200" w:line="240" w:lineRule="auto"/>
        <w:ind w:left="284" w:hanging="207"/>
        <w:contextualSpacing/>
        <w:jc w:val="both"/>
        <w:rPr>
          <w:rFonts w:ascii="Verdana" w:hAnsi="Verdana" w:cstheme="minorHAnsi"/>
          <w:i/>
        </w:rPr>
      </w:pPr>
      <w:r>
        <w:rPr>
          <w:rFonts w:ascii="Verdana" w:hAnsi="Verdana" w:cstheme="minorHAnsi"/>
        </w:rPr>
        <w:t xml:space="preserve">Wykonawca oświadcza, że nie będzie przetwarzał powierzonych danych osobowych </w:t>
      </w:r>
      <w:r>
        <w:rPr>
          <w:rFonts w:ascii="Verdana" w:hAnsi="Verdana" w:cstheme="minorHAnsi"/>
        </w:rPr>
        <w:br/>
        <w:t>w państwie trzecim w rozumieniu art. 7 pkt 7 Ustawy, tj. w państwie nienależącym do Europejskiego Obszaru Gospodarczego.</w:t>
      </w:r>
    </w:p>
    <w:p w:rsidR="00A87E84" w:rsidRPr="004A7447" w:rsidRDefault="00A87E84" w:rsidP="00A87E84">
      <w:pPr>
        <w:jc w:val="center"/>
        <w:rPr>
          <w:rFonts w:ascii="Verdana" w:hAnsi="Verdana" w:cstheme="minorHAnsi"/>
          <w:b/>
          <w:sz w:val="20"/>
          <w:szCs w:val="20"/>
        </w:rPr>
      </w:pPr>
      <w:r w:rsidRPr="004A7447">
        <w:rPr>
          <w:rFonts w:ascii="Verdana" w:hAnsi="Verdana" w:cstheme="minorHAnsi"/>
          <w:b/>
          <w:sz w:val="20"/>
          <w:szCs w:val="20"/>
        </w:rPr>
        <w:t>§ 2</w:t>
      </w:r>
      <w:r>
        <w:rPr>
          <w:rFonts w:ascii="Verdana" w:hAnsi="Verdana" w:cstheme="minorHAnsi"/>
          <w:b/>
          <w:sz w:val="20"/>
          <w:szCs w:val="20"/>
        </w:rPr>
        <w:t>.</w:t>
      </w:r>
    </w:p>
    <w:p w:rsidR="00A87E84" w:rsidRPr="004A7447" w:rsidRDefault="00A87E84" w:rsidP="00A87E84">
      <w:pPr>
        <w:jc w:val="center"/>
        <w:rPr>
          <w:rFonts w:ascii="Verdana" w:hAnsi="Verdana" w:cstheme="minorHAnsi"/>
          <w:b/>
          <w:sz w:val="20"/>
          <w:szCs w:val="20"/>
        </w:rPr>
      </w:pPr>
      <w:r w:rsidRPr="004A7447">
        <w:rPr>
          <w:rFonts w:ascii="Verdana" w:hAnsi="Verdana" w:cstheme="minorHAnsi"/>
          <w:b/>
          <w:sz w:val="20"/>
          <w:szCs w:val="20"/>
        </w:rPr>
        <w:t>Zasady przetwarzania powierzonych danych osobowych</w:t>
      </w:r>
    </w:p>
    <w:p w:rsidR="00A87E84" w:rsidRPr="004A7447" w:rsidRDefault="00A87E84" w:rsidP="003A1949">
      <w:pPr>
        <w:pStyle w:val="Akapitzlist"/>
        <w:numPr>
          <w:ilvl w:val="0"/>
          <w:numId w:val="75"/>
        </w:numPr>
        <w:spacing w:after="200" w:line="240" w:lineRule="auto"/>
        <w:ind w:left="426"/>
        <w:contextualSpacing/>
        <w:jc w:val="both"/>
        <w:rPr>
          <w:rFonts w:ascii="Verdana" w:hAnsi="Verdana" w:cstheme="minorHAnsi"/>
        </w:rPr>
      </w:pPr>
      <w:r w:rsidRPr="004A7447">
        <w:rPr>
          <w:rFonts w:ascii="Verdana" w:hAnsi="Verdana" w:cstheme="minorHAnsi"/>
        </w:rPr>
        <w:t xml:space="preserve">Wykonawca zobowiązuje się wykonać wszelkie czynności wynikające z </w:t>
      </w:r>
      <w:r>
        <w:rPr>
          <w:rFonts w:ascii="Verdana" w:hAnsi="Verdana" w:cstheme="minorHAnsi"/>
        </w:rPr>
        <w:t>u</w:t>
      </w:r>
      <w:r w:rsidRPr="004A7447">
        <w:rPr>
          <w:rFonts w:ascii="Verdana" w:hAnsi="Verdana" w:cstheme="minorHAnsi"/>
        </w:rPr>
        <w:t>mowy</w:t>
      </w:r>
      <w:r>
        <w:rPr>
          <w:rFonts w:ascii="Verdana" w:hAnsi="Verdana" w:cstheme="minorHAnsi"/>
        </w:rPr>
        <w:t xml:space="preserve"> </w:t>
      </w:r>
      <w:r>
        <w:rPr>
          <w:rFonts w:ascii="Verdana" w:hAnsi="Verdana" w:cstheme="minorHAnsi"/>
        </w:rPr>
        <w:br/>
        <w:t xml:space="preserve">o </w:t>
      </w:r>
      <w:r w:rsidRPr="004A7447">
        <w:rPr>
          <w:rFonts w:ascii="Verdana" w:hAnsi="Verdana" w:cstheme="minorHAnsi"/>
        </w:rPr>
        <w:t>powierzeni</w:t>
      </w:r>
      <w:r>
        <w:rPr>
          <w:rFonts w:ascii="Verdana" w:hAnsi="Verdana" w:cstheme="minorHAnsi"/>
        </w:rPr>
        <w:t>e przetwarzania danych osobowych (dalej „Umowa o powierzenie”)</w:t>
      </w:r>
      <w:r w:rsidRPr="004A7447">
        <w:rPr>
          <w:rFonts w:ascii="Verdana" w:hAnsi="Verdana" w:cstheme="minorHAnsi"/>
        </w:rPr>
        <w:t xml:space="preserve"> </w:t>
      </w:r>
      <w:r>
        <w:rPr>
          <w:rFonts w:ascii="Verdana" w:hAnsi="Verdana" w:cstheme="minorHAnsi"/>
        </w:rPr>
        <w:br/>
      </w:r>
      <w:r w:rsidRPr="004A7447">
        <w:rPr>
          <w:rFonts w:ascii="Verdana" w:hAnsi="Verdana" w:cstheme="minorHAnsi"/>
        </w:rPr>
        <w:t>i Ustawy z najwyższą starannością.</w:t>
      </w:r>
    </w:p>
    <w:p w:rsidR="00A87E84" w:rsidRPr="004A7447" w:rsidRDefault="00A87E84" w:rsidP="003A1949">
      <w:pPr>
        <w:pStyle w:val="Akapitzlist"/>
        <w:numPr>
          <w:ilvl w:val="0"/>
          <w:numId w:val="75"/>
        </w:numPr>
        <w:spacing w:line="240" w:lineRule="auto"/>
        <w:ind w:left="426"/>
        <w:contextualSpacing/>
        <w:jc w:val="both"/>
        <w:rPr>
          <w:rFonts w:ascii="Verdana" w:hAnsi="Verdana" w:cstheme="minorHAnsi"/>
        </w:rPr>
      </w:pPr>
      <w:r w:rsidRPr="004A7447">
        <w:rPr>
          <w:rFonts w:ascii="Verdana" w:hAnsi="Verdana" w:cstheme="minorHAnsi"/>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rsidR="00A87E84" w:rsidRPr="004A7447" w:rsidRDefault="00A87E84" w:rsidP="003A1949">
      <w:pPr>
        <w:pStyle w:val="Akapitzlist"/>
        <w:numPr>
          <w:ilvl w:val="0"/>
          <w:numId w:val="75"/>
        </w:numPr>
        <w:spacing w:line="240" w:lineRule="auto"/>
        <w:ind w:left="426"/>
        <w:contextualSpacing/>
        <w:jc w:val="both"/>
        <w:rPr>
          <w:rFonts w:ascii="Verdana" w:hAnsi="Verdana" w:cstheme="minorHAnsi"/>
        </w:rPr>
      </w:pPr>
      <w:r w:rsidRPr="004A7447">
        <w:rPr>
          <w:rFonts w:ascii="Verdana" w:hAnsi="Verdana" w:cstheme="minorHAnsi"/>
        </w:rPr>
        <w:t>Ewentualne powierzenie podwykonawcy Wykonawcy przetwarz</w:t>
      </w:r>
      <w:r>
        <w:rPr>
          <w:rFonts w:ascii="Verdana" w:hAnsi="Verdana" w:cstheme="minorHAnsi"/>
        </w:rPr>
        <w:t>ania danych osobowych, których A</w:t>
      </w:r>
      <w:r w:rsidRPr="004A7447">
        <w:rPr>
          <w:rFonts w:ascii="Verdana" w:hAnsi="Verdana" w:cstheme="minorHAnsi"/>
        </w:rPr>
        <w:t xml:space="preserve">dministratorem jest Generalny Dyrektor Dróg Krajowych </w:t>
      </w:r>
      <w:r>
        <w:rPr>
          <w:rFonts w:ascii="Verdana" w:hAnsi="Verdana" w:cstheme="minorHAnsi"/>
        </w:rPr>
        <w:br/>
      </w:r>
      <w:r w:rsidRPr="004A7447">
        <w:rPr>
          <w:rFonts w:ascii="Verdana" w:hAnsi="Verdana" w:cstheme="minorHAnsi"/>
        </w:rPr>
        <w:t>i Autostr</w:t>
      </w:r>
      <w:r>
        <w:rPr>
          <w:rFonts w:ascii="Verdana" w:hAnsi="Verdana" w:cstheme="minorHAnsi"/>
        </w:rPr>
        <w:t xml:space="preserve">ad następuje na podstawie umowy </w:t>
      </w:r>
      <w:r w:rsidRPr="004A7447">
        <w:rPr>
          <w:rFonts w:ascii="Verdana" w:hAnsi="Verdana" w:cstheme="minorHAnsi"/>
        </w:rPr>
        <w:t>zawartej w imieniu Administratora Danych przez Wykonawcę z podwykonawcą</w:t>
      </w:r>
      <w:r>
        <w:rPr>
          <w:rFonts w:ascii="Verdana" w:hAnsi="Verdana" w:cstheme="minorHAnsi"/>
        </w:rPr>
        <w:t xml:space="preserve">. </w:t>
      </w:r>
      <w:r w:rsidRPr="004A7447">
        <w:rPr>
          <w:rFonts w:ascii="Verdana" w:hAnsi="Verdana" w:cstheme="minorHAnsi"/>
        </w:rPr>
        <w:t>O tym fakcie Wykonawca ka</w:t>
      </w:r>
      <w:r>
        <w:rPr>
          <w:rFonts w:ascii="Verdana" w:hAnsi="Verdana" w:cstheme="minorHAnsi"/>
        </w:rPr>
        <w:t>żdorazowo pisemnie poinformuje A</w:t>
      </w:r>
      <w:r w:rsidRPr="004A7447">
        <w:rPr>
          <w:rFonts w:ascii="Verdana" w:hAnsi="Verdana" w:cstheme="minorHAnsi"/>
        </w:rPr>
        <w:t xml:space="preserve">dministratora </w:t>
      </w:r>
      <w:r>
        <w:rPr>
          <w:rFonts w:ascii="Verdana" w:hAnsi="Verdana" w:cstheme="minorHAnsi"/>
        </w:rPr>
        <w:t>D</w:t>
      </w:r>
      <w:r w:rsidRPr="004A7447">
        <w:rPr>
          <w:rFonts w:ascii="Verdana" w:hAnsi="Verdana" w:cstheme="minorHAnsi"/>
        </w:rPr>
        <w:t>anych podając dane podmiotu, któremu dane powierzył.</w:t>
      </w:r>
      <w:r>
        <w:rPr>
          <w:rFonts w:ascii="Verdana" w:hAnsi="Verdana" w:cstheme="minorHAnsi"/>
        </w:rPr>
        <w:t xml:space="preserve"> Za działania lub zaniechania podwykonawcy Wykonawca odpowiada jak za własne działania lub zaniechania.</w:t>
      </w:r>
      <w:r>
        <w:rPr>
          <w:rFonts w:asciiTheme="minorHAnsi" w:hAnsiTheme="minorHAnsi" w:cstheme="minorHAnsi"/>
        </w:rPr>
        <w:t xml:space="preserve">   </w:t>
      </w:r>
    </w:p>
    <w:p w:rsidR="00A87E84" w:rsidRPr="004A7447" w:rsidRDefault="00A87E84" w:rsidP="00A87E84">
      <w:pPr>
        <w:jc w:val="center"/>
        <w:rPr>
          <w:rFonts w:ascii="Verdana" w:hAnsi="Verdana" w:cstheme="minorHAnsi"/>
          <w:sz w:val="20"/>
          <w:szCs w:val="20"/>
        </w:rPr>
      </w:pPr>
    </w:p>
    <w:p w:rsidR="00A87E84" w:rsidRPr="004A7447" w:rsidRDefault="00A87E84" w:rsidP="00A87E84">
      <w:pPr>
        <w:jc w:val="center"/>
        <w:rPr>
          <w:rFonts w:ascii="Verdana" w:hAnsi="Verdana" w:cstheme="minorHAnsi"/>
          <w:b/>
          <w:sz w:val="20"/>
          <w:szCs w:val="20"/>
        </w:rPr>
      </w:pPr>
      <w:r w:rsidRPr="004A7447">
        <w:rPr>
          <w:rFonts w:ascii="Verdana" w:hAnsi="Verdana" w:cstheme="minorHAnsi"/>
          <w:b/>
          <w:sz w:val="20"/>
          <w:szCs w:val="20"/>
        </w:rPr>
        <w:t>§ 3</w:t>
      </w:r>
      <w:r>
        <w:rPr>
          <w:rFonts w:ascii="Verdana" w:hAnsi="Verdana" w:cstheme="minorHAnsi"/>
          <w:b/>
          <w:sz w:val="20"/>
          <w:szCs w:val="20"/>
        </w:rPr>
        <w:t>.</w:t>
      </w:r>
    </w:p>
    <w:p w:rsidR="00A87E84" w:rsidRPr="004A7447" w:rsidRDefault="00A87E84" w:rsidP="00A87E84">
      <w:pPr>
        <w:jc w:val="center"/>
        <w:rPr>
          <w:rFonts w:ascii="Verdana" w:hAnsi="Verdana" w:cstheme="minorHAnsi"/>
          <w:b/>
          <w:sz w:val="20"/>
          <w:szCs w:val="20"/>
        </w:rPr>
      </w:pPr>
      <w:r w:rsidRPr="004A7447">
        <w:rPr>
          <w:rFonts w:ascii="Verdana" w:hAnsi="Verdana" w:cstheme="minorHAnsi"/>
          <w:b/>
          <w:sz w:val="20"/>
          <w:szCs w:val="20"/>
        </w:rPr>
        <w:t>Zabezpieczenie powierzonych danych osobowych</w:t>
      </w:r>
    </w:p>
    <w:p w:rsidR="00A87E84" w:rsidRPr="00CD5184" w:rsidRDefault="00A87E84" w:rsidP="003A1949">
      <w:pPr>
        <w:pStyle w:val="Akapitzlist"/>
        <w:numPr>
          <w:ilvl w:val="0"/>
          <w:numId w:val="80"/>
        </w:numPr>
        <w:spacing w:after="200" w:line="240" w:lineRule="auto"/>
        <w:ind w:left="426" w:hanging="284"/>
        <w:contextualSpacing/>
        <w:jc w:val="both"/>
        <w:rPr>
          <w:rFonts w:ascii="Verdana" w:hAnsi="Verdana" w:cstheme="minorHAnsi"/>
        </w:rPr>
      </w:pPr>
      <w:r w:rsidRPr="00CD5184">
        <w:rPr>
          <w:rFonts w:ascii="Verdana" w:hAnsi="Verdana" w:cstheme="minorHAnsi"/>
        </w:rPr>
        <w:t xml:space="preserve">Wykonawca oświadcza, że będzie przetwarzał dane osobowe przy użyciu urządzeń </w:t>
      </w:r>
      <w:r w:rsidRPr="00CD5184">
        <w:rPr>
          <w:rFonts w:ascii="Verdana" w:hAnsi="Verdana" w:cstheme="minorHAnsi"/>
        </w:rPr>
        <w:br/>
        <w:t xml:space="preserve">i systemów informatycznych zapewniających odpowiedni poziom bezpieczeństwa wymagany przez </w:t>
      </w:r>
      <w:r>
        <w:rPr>
          <w:rFonts w:ascii="Verdana" w:hAnsi="Verdana" w:cstheme="minorHAnsi"/>
        </w:rPr>
        <w:t>r</w:t>
      </w:r>
      <w:r w:rsidRPr="00CD5184">
        <w:rPr>
          <w:rFonts w:ascii="Verdana" w:hAnsi="Verdana" w:cstheme="minorHAnsi"/>
        </w:rPr>
        <w:t xml:space="preserve">ozporządzenie Ministra Spraw Wewnętrznych i Administracji z dnia 29 kwietnia 2004 r. w sprawie dokumentacji przetwarzania danych osobowych oraz warunków technicznych i organizacyjnych, jakim powinny odpowiadać urządzenia </w:t>
      </w:r>
      <w:r w:rsidRPr="00CD5184">
        <w:rPr>
          <w:rFonts w:ascii="Verdana" w:hAnsi="Verdana" w:cstheme="minorHAnsi"/>
        </w:rPr>
        <w:br/>
        <w:t>i systemy informatyczne służące do przetwarzania danych osobowych (Dz. U. Nr 100, poz. 1024), (dalej – „Rozporządzenie”).</w:t>
      </w:r>
    </w:p>
    <w:p w:rsidR="00A87E84" w:rsidRPr="004A7447" w:rsidRDefault="00A87E84" w:rsidP="003A1949">
      <w:pPr>
        <w:pStyle w:val="Akapitzlist"/>
        <w:numPr>
          <w:ilvl w:val="0"/>
          <w:numId w:val="76"/>
        </w:numPr>
        <w:spacing w:after="200" w:line="240" w:lineRule="auto"/>
        <w:ind w:left="426"/>
        <w:contextualSpacing/>
        <w:jc w:val="both"/>
        <w:rPr>
          <w:rFonts w:ascii="Verdana" w:hAnsi="Verdana" w:cstheme="minorHAnsi"/>
        </w:rPr>
      </w:pPr>
      <w:r w:rsidRPr="004A7447">
        <w:rPr>
          <w:rFonts w:ascii="Verdana" w:hAnsi="Verdana" w:cstheme="minorHAnsi"/>
        </w:rPr>
        <w:t>Wykonawca zobowiązuje się spełnić warunki</w:t>
      </w:r>
      <w:r>
        <w:rPr>
          <w:rFonts w:ascii="Verdana" w:hAnsi="Verdana" w:cstheme="minorHAnsi"/>
        </w:rPr>
        <w:t>,</w:t>
      </w:r>
      <w:r w:rsidRPr="004A7447">
        <w:rPr>
          <w:rFonts w:ascii="Verdana" w:hAnsi="Verdana" w:cstheme="minorHAnsi"/>
        </w:rPr>
        <w:t xml:space="preserve"> w tym podjąć środki zabezpieczające powierzone dane, o których mowa w art. 36-39 Ustawy oraz spełnić wymagania, </w:t>
      </w:r>
      <w:r>
        <w:rPr>
          <w:rFonts w:ascii="Verdana" w:hAnsi="Verdana" w:cstheme="minorHAnsi"/>
        </w:rPr>
        <w:br/>
      </w:r>
      <w:r w:rsidRPr="004A7447">
        <w:rPr>
          <w:rFonts w:ascii="Verdana" w:hAnsi="Verdana" w:cstheme="minorHAnsi"/>
        </w:rPr>
        <w:t>o których stanowi art. 39a Ustawy. W szczególności zobowiązuje się do:</w:t>
      </w:r>
    </w:p>
    <w:p w:rsidR="00A87E84" w:rsidRPr="004A7447" w:rsidRDefault="00A87E84" w:rsidP="003A1949">
      <w:pPr>
        <w:pStyle w:val="Akapitzlist"/>
        <w:numPr>
          <w:ilvl w:val="1"/>
          <w:numId w:val="76"/>
        </w:numPr>
        <w:spacing w:after="200" w:line="240" w:lineRule="auto"/>
        <w:ind w:left="851"/>
        <w:contextualSpacing/>
        <w:jc w:val="both"/>
        <w:rPr>
          <w:rFonts w:ascii="Verdana" w:hAnsi="Verdana" w:cstheme="minorHAnsi"/>
        </w:rPr>
      </w:pPr>
      <w:r w:rsidRPr="004A7447">
        <w:rPr>
          <w:rFonts w:ascii="Verdana" w:hAnsi="Verdana" w:cstheme="minorHAnsi"/>
        </w:rPr>
        <w:t>zapewnienia kontroli nad prawidłowością przetwarzania danych osobowych,</w:t>
      </w:r>
    </w:p>
    <w:p w:rsidR="00A87E84" w:rsidRPr="004A7447" w:rsidRDefault="00A87E84" w:rsidP="003A1949">
      <w:pPr>
        <w:pStyle w:val="Akapitzlist"/>
        <w:numPr>
          <w:ilvl w:val="1"/>
          <w:numId w:val="76"/>
        </w:numPr>
        <w:spacing w:after="200" w:line="240" w:lineRule="auto"/>
        <w:ind w:left="851"/>
        <w:contextualSpacing/>
        <w:jc w:val="both"/>
        <w:rPr>
          <w:rFonts w:ascii="Verdana" w:hAnsi="Verdana" w:cstheme="minorHAnsi"/>
        </w:rPr>
      </w:pPr>
      <w:r w:rsidRPr="004A7447">
        <w:rPr>
          <w:rFonts w:ascii="Verdana" w:hAnsi="Verdana" w:cstheme="minorHAnsi"/>
        </w:rPr>
        <w:lastRenderedPageBreak/>
        <w:t>zastosowania środków technicznych i organizacyjnych zapewniających ochronę przetwarzania danych osobowych, a w szczególności zabezpieczenia danych osobowych przed ich udostępnieniem osobom nieupoważnionym, zabraniem przez osobę nieuprawnioną, przetwarzaniem z naruszeniem Ustawy,  zmianą, utratą, uszkodzeniem lub zniszczeniem,</w:t>
      </w:r>
    </w:p>
    <w:p w:rsidR="00A87E84" w:rsidRPr="004A7447" w:rsidRDefault="00A87E84" w:rsidP="003A1949">
      <w:pPr>
        <w:pStyle w:val="Akapitzlist"/>
        <w:numPr>
          <w:ilvl w:val="1"/>
          <w:numId w:val="76"/>
        </w:numPr>
        <w:spacing w:after="200" w:line="240" w:lineRule="auto"/>
        <w:ind w:left="851"/>
        <w:contextualSpacing/>
        <w:jc w:val="both"/>
        <w:rPr>
          <w:rFonts w:ascii="Verdana" w:hAnsi="Verdana" w:cstheme="minorHAnsi"/>
        </w:rPr>
      </w:pPr>
      <w:r w:rsidRPr="004A7447">
        <w:rPr>
          <w:rFonts w:ascii="Verdana" w:hAnsi="Verdana" w:cstheme="minorHAnsi"/>
        </w:rPr>
        <w:t>dopuszczenia do przetwarzania danych osobowych wyłącznie osób posiadających wydane przez niego upoważnienie</w:t>
      </w:r>
      <w:r>
        <w:rPr>
          <w:rFonts w:ascii="Verdana" w:hAnsi="Verdana" w:cstheme="minorHAnsi"/>
        </w:rPr>
        <w:t xml:space="preserve"> i zapoznane przez niego z przepisami </w:t>
      </w:r>
      <w:r>
        <w:rPr>
          <w:rFonts w:ascii="Verdana" w:hAnsi="Verdana" w:cstheme="minorHAnsi"/>
        </w:rPr>
        <w:br/>
        <w:t>o ochronie danych osobowych</w:t>
      </w:r>
      <w:r w:rsidRPr="004A7447">
        <w:rPr>
          <w:rFonts w:ascii="Verdana" w:hAnsi="Verdana" w:cstheme="minorHAnsi"/>
        </w:rPr>
        <w:t>,</w:t>
      </w:r>
    </w:p>
    <w:p w:rsidR="00A87E84" w:rsidRPr="004A7447" w:rsidRDefault="00A87E84" w:rsidP="003A1949">
      <w:pPr>
        <w:pStyle w:val="Akapitzlist"/>
        <w:numPr>
          <w:ilvl w:val="1"/>
          <w:numId w:val="76"/>
        </w:numPr>
        <w:spacing w:after="200" w:line="240" w:lineRule="auto"/>
        <w:ind w:left="851"/>
        <w:contextualSpacing/>
        <w:jc w:val="both"/>
        <w:rPr>
          <w:rFonts w:ascii="Verdana" w:hAnsi="Verdana" w:cstheme="minorHAnsi"/>
        </w:rPr>
      </w:pPr>
      <w:r w:rsidRPr="004A7447">
        <w:rPr>
          <w:rFonts w:ascii="Verdana" w:hAnsi="Verdana" w:cstheme="minorHAnsi"/>
        </w:rPr>
        <w:t>prowadzenia ewidencji osób upoważnionych do przetwarzania powierzonych danych osobowych,</w:t>
      </w:r>
    </w:p>
    <w:p w:rsidR="00A87E84" w:rsidRPr="00A62E61" w:rsidRDefault="00A87E84" w:rsidP="003A1949">
      <w:pPr>
        <w:pStyle w:val="Akapitzlist"/>
        <w:numPr>
          <w:ilvl w:val="1"/>
          <w:numId w:val="76"/>
        </w:numPr>
        <w:spacing w:after="200" w:line="240" w:lineRule="auto"/>
        <w:ind w:left="851"/>
        <w:contextualSpacing/>
        <w:jc w:val="both"/>
        <w:rPr>
          <w:rFonts w:ascii="Verdana" w:hAnsi="Verdana" w:cstheme="minorHAnsi"/>
        </w:rPr>
      </w:pPr>
      <w:r w:rsidRPr="00A62E61">
        <w:rPr>
          <w:rFonts w:ascii="Verdana" w:hAnsi="Verdana" w:cstheme="minorHAnsi"/>
        </w:rPr>
        <w:t>zobowiązania osób upoważnionych</w:t>
      </w:r>
      <w:r>
        <w:rPr>
          <w:rFonts w:ascii="Verdana" w:hAnsi="Verdana" w:cstheme="minorHAnsi"/>
        </w:rPr>
        <w:t>,</w:t>
      </w:r>
      <w:r w:rsidRPr="00A62E61">
        <w:rPr>
          <w:rFonts w:ascii="Verdana" w:hAnsi="Verdana" w:cstheme="minorHAnsi"/>
        </w:rPr>
        <w:t xml:space="preserve"> do zachowania danych osobowych oraz sposobów ich zabezpieczenia w tajemnicy, również po zakończeniu realizacji Umowy, poprzez odebranie od tych osób indywidualnych oświadczeń</w:t>
      </w:r>
      <w:r>
        <w:rPr>
          <w:rFonts w:ascii="Verdana" w:hAnsi="Verdana" w:cstheme="minorHAnsi"/>
        </w:rPr>
        <w:t>,</w:t>
      </w:r>
    </w:p>
    <w:p w:rsidR="00A87E84" w:rsidRPr="004A7447" w:rsidRDefault="00A87E84" w:rsidP="003A1949">
      <w:pPr>
        <w:pStyle w:val="Akapitzlist"/>
        <w:numPr>
          <w:ilvl w:val="1"/>
          <w:numId w:val="76"/>
        </w:numPr>
        <w:spacing w:after="200" w:line="240" w:lineRule="auto"/>
        <w:ind w:left="851"/>
        <w:contextualSpacing/>
        <w:jc w:val="both"/>
        <w:rPr>
          <w:rFonts w:ascii="Verdana" w:hAnsi="Verdana" w:cstheme="minorHAnsi"/>
        </w:rPr>
      </w:pPr>
      <w:r w:rsidRPr="004A7447">
        <w:rPr>
          <w:rFonts w:ascii="Verdana" w:hAnsi="Verdana" w:cstheme="minorHAnsi"/>
        </w:rPr>
        <w:t xml:space="preserve">sporządzenia i aktualizacji dokumentacji, </w:t>
      </w:r>
      <w:r>
        <w:rPr>
          <w:rFonts w:ascii="Verdana" w:hAnsi="Verdana" w:cstheme="minorHAnsi"/>
        </w:rPr>
        <w:t>o której stanowią przepisy § 3 R</w:t>
      </w:r>
      <w:r w:rsidRPr="004A7447">
        <w:rPr>
          <w:rFonts w:ascii="Verdana" w:hAnsi="Verdana" w:cstheme="minorHAnsi"/>
        </w:rPr>
        <w:t>ozporządzenia</w:t>
      </w:r>
      <w:r>
        <w:rPr>
          <w:rFonts w:ascii="Verdana" w:hAnsi="Verdana" w:cstheme="minorHAnsi"/>
        </w:rPr>
        <w:t>.</w:t>
      </w:r>
    </w:p>
    <w:p w:rsidR="00A87E84" w:rsidRPr="004A7447" w:rsidRDefault="00A87E84" w:rsidP="003A1949">
      <w:pPr>
        <w:numPr>
          <w:ilvl w:val="0"/>
          <w:numId w:val="76"/>
        </w:numPr>
        <w:tabs>
          <w:tab w:val="left" w:pos="426"/>
        </w:tabs>
        <w:ind w:left="426"/>
        <w:jc w:val="both"/>
        <w:rPr>
          <w:rFonts w:ascii="Verdana" w:hAnsi="Verdana" w:cstheme="minorHAnsi"/>
          <w:sz w:val="20"/>
          <w:szCs w:val="20"/>
        </w:rPr>
      </w:pPr>
      <w:r w:rsidRPr="004A7447">
        <w:rPr>
          <w:rFonts w:ascii="Verdana" w:hAnsi="Verdana" w:cstheme="minorHAnsi"/>
          <w:sz w:val="20"/>
          <w:szCs w:val="20"/>
        </w:rPr>
        <w:t xml:space="preserve">Wykonawca zobowiązuje się niezwłocznie zawiadomić Administratora Danych o: </w:t>
      </w:r>
    </w:p>
    <w:p w:rsidR="00A87E84" w:rsidRPr="004A7447" w:rsidRDefault="00A87E84" w:rsidP="003A1949">
      <w:pPr>
        <w:pStyle w:val="Akapitzlist"/>
        <w:numPr>
          <w:ilvl w:val="1"/>
          <w:numId w:val="76"/>
        </w:numPr>
        <w:spacing w:after="200" w:line="240" w:lineRule="auto"/>
        <w:ind w:left="851"/>
        <w:contextualSpacing/>
        <w:jc w:val="both"/>
        <w:rPr>
          <w:rFonts w:ascii="Verdana" w:hAnsi="Verdana" w:cstheme="minorHAnsi"/>
        </w:rPr>
      </w:pPr>
      <w:r w:rsidRPr="004A7447">
        <w:rPr>
          <w:rFonts w:ascii="Verdana" w:hAnsi="Verdana" w:cstheme="minorHAnsi"/>
        </w:rPr>
        <w:t>każdym nieupoważnionym dostępie do danych osobowych lub innym naruszeniu</w:t>
      </w:r>
      <w:r>
        <w:rPr>
          <w:rFonts w:ascii="Verdana" w:hAnsi="Verdana" w:cstheme="minorHAnsi"/>
        </w:rPr>
        <w:t xml:space="preserve"> przetwarzania danych osobowych;</w:t>
      </w:r>
      <w:r w:rsidRPr="004A7447">
        <w:rPr>
          <w:rFonts w:ascii="Verdana" w:hAnsi="Verdana" w:cstheme="minorHAnsi"/>
        </w:rPr>
        <w:t xml:space="preserve"> </w:t>
      </w:r>
    </w:p>
    <w:p w:rsidR="00A87E84" w:rsidRPr="004A7447" w:rsidRDefault="00A87E84" w:rsidP="003A1949">
      <w:pPr>
        <w:pStyle w:val="Akapitzlist"/>
        <w:numPr>
          <w:ilvl w:val="1"/>
          <w:numId w:val="76"/>
        </w:numPr>
        <w:spacing w:after="200" w:line="240" w:lineRule="auto"/>
        <w:ind w:left="851"/>
        <w:contextualSpacing/>
        <w:jc w:val="both"/>
        <w:rPr>
          <w:rFonts w:ascii="Verdana" w:hAnsi="Verdana" w:cstheme="minorHAnsi"/>
        </w:rPr>
      </w:pPr>
      <w:r w:rsidRPr="004A7447">
        <w:rPr>
          <w:rFonts w:ascii="Verdana" w:hAnsi="Verdana" w:cstheme="minorHAnsi"/>
        </w:rPr>
        <w:t xml:space="preserve">każdym żądaniu otrzymanym bezpośrednio od osoby, której dane przetwarza, </w:t>
      </w:r>
      <w:r>
        <w:rPr>
          <w:rFonts w:ascii="Verdana" w:hAnsi="Verdana" w:cstheme="minorHAnsi"/>
        </w:rPr>
        <w:br/>
      </w:r>
      <w:r w:rsidRPr="004A7447">
        <w:rPr>
          <w:rFonts w:ascii="Verdana" w:hAnsi="Verdana" w:cstheme="minorHAnsi"/>
        </w:rPr>
        <w:t>w zakresie przetwarzania dotyczących go danych osobowych, powstrzymując się jednocześnie od odpowiedzi na żądanie</w:t>
      </w:r>
      <w:r>
        <w:rPr>
          <w:rFonts w:ascii="Verdana" w:hAnsi="Verdana" w:cstheme="minorHAnsi"/>
        </w:rPr>
        <w:t>;</w:t>
      </w:r>
      <w:r w:rsidRPr="004A7447">
        <w:rPr>
          <w:rFonts w:ascii="Verdana" w:hAnsi="Verdana" w:cstheme="minorHAnsi"/>
        </w:rPr>
        <w:t xml:space="preserve"> </w:t>
      </w:r>
    </w:p>
    <w:p w:rsidR="00A87E84" w:rsidRPr="004A7447" w:rsidRDefault="00A87E84" w:rsidP="003A1949">
      <w:pPr>
        <w:pStyle w:val="Akapitzlist"/>
        <w:numPr>
          <w:ilvl w:val="1"/>
          <w:numId w:val="76"/>
        </w:numPr>
        <w:spacing w:after="200" w:line="240" w:lineRule="auto"/>
        <w:ind w:left="851"/>
        <w:contextualSpacing/>
        <w:jc w:val="both"/>
        <w:rPr>
          <w:rFonts w:ascii="Verdana" w:hAnsi="Verdana" w:cstheme="minorHAnsi"/>
        </w:rPr>
      </w:pPr>
      <w:r w:rsidRPr="004A7447">
        <w:rPr>
          <w:rFonts w:ascii="Verdana" w:hAnsi="Verdana" w:cstheme="minorHAnsi"/>
        </w:rPr>
        <w:t>wszczęci</w:t>
      </w:r>
      <w:r>
        <w:rPr>
          <w:rFonts w:ascii="Verdana" w:hAnsi="Verdana" w:cstheme="minorHAnsi"/>
        </w:rPr>
        <w:t>u</w:t>
      </w:r>
      <w:r w:rsidRPr="004A7447">
        <w:rPr>
          <w:rFonts w:ascii="Verdana" w:hAnsi="Verdana" w:cstheme="minorHAnsi"/>
        </w:rPr>
        <w:t xml:space="preserve"> przez Generalnego Inspektora Ochrony Danych Osobowych </w:t>
      </w:r>
      <w:r>
        <w:rPr>
          <w:rFonts w:ascii="Verdana" w:hAnsi="Verdana" w:cstheme="minorHAnsi"/>
        </w:rPr>
        <w:br/>
      </w:r>
      <w:r w:rsidRPr="004A7447">
        <w:rPr>
          <w:rFonts w:ascii="Verdana" w:hAnsi="Verdana" w:cstheme="minorHAnsi"/>
        </w:rPr>
        <w:t>u Wykonawcy kontroli sposobu przetwarzania powierzonych danych.</w:t>
      </w:r>
    </w:p>
    <w:p w:rsidR="00A87E84" w:rsidRPr="004A7447" w:rsidRDefault="00A87E84" w:rsidP="00A87E84">
      <w:pPr>
        <w:jc w:val="center"/>
        <w:rPr>
          <w:rFonts w:ascii="Verdana" w:hAnsi="Verdana" w:cstheme="minorHAnsi"/>
          <w:b/>
          <w:sz w:val="20"/>
          <w:szCs w:val="20"/>
        </w:rPr>
      </w:pPr>
      <w:r w:rsidRPr="004A7447">
        <w:rPr>
          <w:rFonts w:ascii="Verdana" w:hAnsi="Verdana" w:cstheme="minorHAnsi"/>
          <w:b/>
          <w:sz w:val="20"/>
          <w:szCs w:val="20"/>
        </w:rPr>
        <w:t>§ 4</w:t>
      </w:r>
      <w:r>
        <w:rPr>
          <w:rFonts w:ascii="Verdana" w:hAnsi="Verdana" w:cstheme="minorHAnsi"/>
          <w:b/>
          <w:sz w:val="20"/>
          <w:szCs w:val="20"/>
        </w:rPr>
        <w:t>.</w:t>
      </w:r>
    </w:p>
    <w:p w:rsidR="00A87E84" w:rsidRPr="004A7447" w:rsidRDefault="00A87E84" w:rsidP="00A87E84">
      <w:pPr>
        <w:jc w:val="center"/>
        <w:rPr>
          <w:rFonts w:ascii="Verdana" w:hAnsi="Verdana" w:cstheme="minorHAnsi"/>
          <w:b/>
          <w:sz w:val="20"/>
          <w:szCs w:val="20"/>
        </w:rPr>
      </w:pPr>
      <w:r w:rsidRPr="004A7447">
        <w:rPr>
          <w:rFonts w:ascii="Verdana" w:hAnsi="Verdana" w:cstheme="minorHAnsi"/>
          <w:b/>
          <w:sz w:val="20"/>
          <w:szCs w:val="20"/>
        </w:rPr>
        <w:t>Nadzór nad wykonaniem Umowy</w:t>
      </w:r>
      <w:r>
        <w:rPr>
          <w:rFonts w:ascii="Verdana" w:hAnsi="Verdana" w:cstheme="minorHAnsi"/>
          <w:b/>
          <w:sz w:val="20"/>
          <w:szCs w:val="20"/>
        </w:rPr>
        <w:t xml:space="preserve"> o powierzenie</w:t>
      </w:r>
    </w:p>
    <w:p w:rsidR="00A87E84" w:rsidRPr="004A7447" w:rsidRDefault="00A87E84" w:rsidP="003A1949">
      <w:pPr>
        <w:pStyle w:val="Akapitzlist"/>
        <w:numPr>
          <w:ilvl w:val="0"/>
          <w:numId w:val="77"/>
        </w:numPr>
        <w:spacing w:after="200" w:line="240" w:lineRule="auto"/>
        <w:ind w:left="426"/>
        <w:contextualSpacing/>
        <w:jc w:val="both"/>
        <w:rPr>
          <w:rFonts w:ascii="Verdana" w:hAnsi="Verdana" w:cstheme="minorHAnsi"/>
        </w:rPr>
      </w:pPr>
      <w:r w:rsidRPr="004A7447">
        <w:rPr>
          <w:rFonts w:ascii="Verdana" w:hAnsi="Verdana" w:cstheme="minorHAnsi"/>
        </w:rPr>
        <w:t xml:space="preserve">Administrator Danych jest uprawniony do kontrolowania sposobu wykonania Umowy </w:t>
      </w:r>
      <w:r>
        <w:rPr>
          <w:rFonts w:ascii="Verdana" w:hAnsi="Verdana" w:cstheme="minorHAnsi"/>
        </w:rPr>
        <w:t xml:space="preserve">o </w:t>
      </w:r>
      <w:r w:rsidRPr="004A7447">
        <w:rPr>
          <w:rFonts w:ascii="Verdana" w:hAnsi="Verdana" w:cstheme="minorHAnsi"/>
        </w:rPr>
        <w:t>powierzeni</w:t>
      </w:r>
      <w:r>
        <w:rPr>
          <w:rFonts w:ascii="Verdana" w:hAnsi="Verdana" w:cstheme="minorHAnsi"/>
        </w:rPr>
        <w:t>e</w:t>
      </w:r>
      <w:r w:rsidRPr="004A7447">
        <w:rPr>
          <w:rFonts w:ascii="Verdana" w:hAnsi="Verdana" w:cstheme="minorHAnsi"/>
        </w:rPr>
        <w:t xml:space="preserve"> przez Wykonawcę oraz przestrzegania przepisów Ustawy i wydanych do niej aktów wykonawczych. W celu wykonania kontroli upoważnieni pracownicy GDDKiA mają prawo:</w:t>
      </w:r>
    </w:p>
    <w:p w:rsidR="00A87E84" w:rsidRPr="004A7447" w:rsidRDefault="00A87E84" w:rsidP="003A1949">
      <w:pPr>
        <w:pStyle w:val="Akapitzlist"/>
        <w:numPr>
          <w:ilvl w:val="1"/>
          <w:numId w:val="77"/>
        </w:numPr>
        <w:spacing w:after="200" w:line="240" w:lineRule="auto"/>
        <w:ind w:left="851"/>
        <w:contextualSpacing/>
        <w:jc w:val="both"/>
        <w:rPr>
          <w:rFonts w:ascii="Verdana" w:hAnsi="Verdana" w:cstheme="minorHAnsi"/>
        </w:rPr>
      </w:pPr>
      <w:r w:rsidRPr="004A7447">
        <w:rPr>
          <w:rFonts w:ascii="Verdana" w:hAnsi="Verdana" w:cstheme="minorHAnsi"/>
        </w:rPr>
        <w:t xml:space="preserve">wstępu do </w:t>
      </w:r>
      <w:r>
        <w:rPr>
          <w:rFonts w:ascii="Verdana" w:hAnsi="Verdana" w:cstheme="minorHAnsi"/>
        </w:rPr>
        <w:t>pomies</w:t>
      </w:r>
      <w:r w:rsidRPr="004A7447">
        <w:rPr>
          <w:rFonts w:ascii="Verdana" w:hAnsi="Verdana" w:cstheme="minorHAnsi"/>
        </w:rPr>
        <w:t>z</w:t>
      </w:r>
      <w:r>
        <w:rPr>
          <w:rFonts w:ascii="Verdana" w:hAnsi="Verdana" w:cstheme="minorHAnsi"/>
        </w:rPr>
        <w:t>c</w:t>
      </w:r>
      <w:r w:rsidRPr="004A7447">
        <w:rPr>
          <w:rFonts w:ascii="Verdana" w:hAnsi="Verdana" w:cstheme="minorHAnsi"/>
        </w:rPr>
        <w:t>z</w:t>
      </w:r>
      <w:r>
        <w:rPr>
          <w:rFonts w:ascii="Verdana" w:hAnsi="Verdana" w:cstheme="minorHAnsi"/>
        </w:rPr>
        <w:t>e</w:t>
      </w:r>
      <w:r w:rsidRPr="004A7447">
        <w:rPr>
          <w:rFonts w:ascii="Verdana" w:hAnsi="Verdana" w:cstheme="minorHAnsi"/>
        </w:rPr>
        <w:t>ń</w:t>
      </w:r>
      <w:r>
        <w:rPr>
          <w:rFonts w:ascii="Verdana" w:hAnsi="Verdana" w:cstheme="minorHAnsi"/>
        </w:rPr>
        <w:t>,</w:t>
      </w:r>
      <w:r w:rsidRPr="004A7447">
        <w:rPr>
          <w:rFonts w:ascii="Verdana" w:hAnsi="Verdana" w:cstheme="minorHAnsi"/>
        </w:rPr>
        <w:t xml:space="preserve"> w których Wykonawca przetwarza powierzone dane osobowe, żądania złożenia pisemnych i ustnych wyjaśnień w c</w:t>
      </w:r>
      <w:r>
        <w:rPr>
          <w:rFonts w:ascii="Verdana" w:hAnsi="Verdana" w:cstheme="minorHAnsi"/>
        </w:rPr>
        <w:t>elu ustalenia stanu faktycznego;</w:t>
      </w:r>
    </w:p>
    <w:p w:rsidR="00A87E84" w:rsidRPr="004A7447" w:rsidRDefault="00A87E84" w:rsidP="003A1949">
      <w:pPr>
        <w:pStyle w:val="Akapitzlist"/>
        <w:numPr>
          <w:ilvl w:val="1"/>
          <w:numId w:val="77"/>
        </w:numPr>
        <w:spacing w:after="200" w:line="240" w:lineRule="auto"/>
        <w:ind w:left="851"/>
        <w:contextualSpacing/>
        <w:jc w:val="both"/>
        <w:rPr>
          <w:rFonts w:ascii="Verdana" w:hAnsi="Verdana" w:cstheme="minorHAnsi"/>
        </w:rPr>
      </w:pPr>
      <w:r w:rsidRPr="004A7447">
        <w:rPr>
          <w:rFonts w:ascii="Verdana" w:hAnsi="Verdana" w:cstheme="minorHAnsi"/>
        </w:rPr>
        <w:t>przeprowadzenia oględzin dokumentów a także urządzeń, nośników oraz systemów informatycznych służących do przetwarzania powierzonych danych.</w:t>
      </w:r>
    </w:p>
    <w:p w:rsidR="00A87E84" w:rsidRPr="004A7447" w:rsidRDefault="00A87E84" w:rsidP="003A1949">
      <w:pPr>
        <w:pStyle w:val="Akapitzlist"/>
        <w:numPr>
          <w:ilvl w:val="0"/>
          <w:numId w:val="77"/>
        </w:numPr>
        <w:spacing w:after="200" w:line="240" w:lineRule="auto"/>
        <w:ind w:left="426"/>
        <w:contextualSpacing/>
        <w:jc w:val="both"/>
        <w:rPr>
          <w:rFonts w:ascii="Verdana" w:hAnsi="Verdana" w:cstheme="minorHAnsi"/>
        </w:rPr>
      </w:pPr>
      <w:r w:rsidRPr="004A7447">
        <w:rPr>
          <w:rFonts w:ascii="Verdana" w:hAnsi="Verdana" w:cstheme="minorHAnsi"/>
        </w:rPr>
        <w:t>Z czynności kontrolnych sporządza się protokół, którego jeden egzemplarz doręcza się kontrolowanemu.</w:t>
      </w:r>
    </w:p>
    <w:p w:rsidR="00A87E84" w:rsidRDefault="00A87E84" w:rsidP="003A1949">
      <w:pPr>
        <w:pStyle w:val="Akapitzlist"/>
        <w:numPr>
          <w:ilvl w:val="0"/>
          <w:numId w:val="77"/>
        </w:numPr>
        <w:spacing w:after="200" w:line="240" w:lineRule="auto"/>
        <w:ind w:left="426"/>
        <w:contextualSpacing/>
        <w:jc w:val="both"/>
        <w:rPr>
          <w:rFonts w:ascii="Verdana" w:hAnsi="Verdana" w:cstheme="minorHAnsi"/>
        </w:rPr>
      </w:pPr>
      <w:r w:rsidRPr="004A7447">
        <w:rPr>
          <w:rFonts w:ascii="Verdana" w:hAnsi="Verdana" w:cstheme="minorHAnsi"/>
        </w:rPr>
        <w:t xml:space="preserve">W przypadku stwierdzenia przez Administratora Danych uchybień w zakresie wykonywania Umowy </w:t>
      </w:r>
      <w:r>
        <w:rPr>
          <w:rFonts w:ascii="Verdana" w:hAnsi="Verdana" w:cstheme="minorHAnsi"/>
        </w:rPr>
        <w:t xml:space="preserve">o </w:t>
      </w:r>
      <w:r w:rsidRPr="004A7447">
        <w:rPr>
          <w:rFonts w:ascii="Verdana" w:hAnsi="Verdana" w:cstheme="minorHAnsi"/>
        </w:rPr>
        <w:t>powierzeni</w:t>
      </w:r>
      <w:r>
        <w:rPr>
          <w:rFonts w:ascii="Verdana" w:hAnsi="Verdana" w:cstheme="minorHAnsi"/>
        </w:rPr>
        <w:t>e</w:t>
      </w:r>
      <w:r w:rsidRPr="004A7447">
        <w:rPr>
          <w:rFonts w:ascii="Verdana" w:hAnsi="Verdana" w:cstheme="minorHAnsi"/>
        </w:rPr>
        <w:t xml:space="preserve"> lub Ustawy, Administratorowi </w:t>
      </w:r>
      <w:r>
        <w:rPr>
          <w:rFonts w:ascii="Verdana" w:hAnsi="Verdana" w:cstheme="minorHAnsi"/>
        </w:rPr>
        <w:t>D</w:t>
      </w:r>
      <w:r w:rsidRPr="004A7447">
        <w:rPr>
          <w:rFonts w:ascii="Verdana" w:hAnsi="Verdana" w:cstheme="minorHAnsi"/>
        </w:rPr>
        <w:t>anych przysługuje prawo do</w:t>
      </w:r>
      <w:r>
        <w:rPr>
          <w:rFonts w:ascii="Verdana" w:hAnsi="Verdana" w:cstheme="minorHAnsi"/>
        </w:rPr>
        <w:t xml:space="preserve"> </w:t>
      </w:r>
      <w:r w:rsidRPr="00463114">
        <w:rPr>
          <w:rFonts w:ascii="Verdana" w:hAnsi="Verdana" w:cstheme="minorHAnsi"/>
        </w:rPr>
        <w:t xml:space="preserve">żądania natychmiastowego wstrzymania przetwarzania danych osobowych i wyznaczenia Wykonawcy terminu na usunięcie uchybień. </w:t>
      </w:r>
    </w:p>
    <w:p w:rsidR="00A87E84" w:rsidRPr="00463114" w:rsidRDefault="00A87E84" w:rsidP="00A87E84">
      <w:pPr>
        <w:pStyle w:val="Akapitzlist"/>
        <w:spacing w:line="240" w:lineRule="auto"/>
        <w:ind w:left="426"/>
        <w:jc w:val="both"/>
        <w:rPr>
          <w:rFonts w:ascii="Verdana" w:hAnsi="Verdana" w:cstheme="minorHAnsi"/>
        </w:rPr>
      </w:pPr>
    </w:p>
    <w:p w:rsidR="00A87E84" w:rsidRPr="004A7447" w:rsidRDefault="00A87E84" w:rsidP="00A87E84">
      <w:pPr>
        <w:jc w:val="center"/>
        <w:rPr>
          <w:rFonts w:ascii="Verdana" w:hAnsi="Verdana" w:cstheme="minorHAnsi"/>
          <w:b/>
          <w:sz w:val="20"/>
          <w:szCs w:val="20"/>
        </w:rPr>
      </w:pPr>
      <w:r w:rsidRPr="004A7447">
        <w:rPr>
          <w:rFonts w:ascii="Verdana" w:hAnsi="Verdana" w:cstheme="minorHAnsi"/>
          <w:b/>
          <w:sz w:val="20"/>
          <w:szCs w:val="20"/>
        </w:rPr>
        <w:t>§ 5</w:t>
      </w:r>
      <w:r>
        <w:rPr>
          <w:rFonts w:ascii="Verdana" w:hAnsi="Verdana" w:cstheme="minorHAnsi"/>
          <w:b/>
          <w:sz w:val="20"/>
          <w:szCs w:val="20"/>
        </w:rPr>
        <w:t>.</w:t>
      </w:r>
    </w:p>
    <w:p w:rsidR="00A87E84" w:rsidRPr="004A7447" w:rsidRDefault="00A87E84" w:rsidP="00A87E84">
      <w:pPr>
        <w:jc w:val="center"/>
        <w:rPr>
          <w:rFonts w:ascii="Verdana" w:hAnsi="Verdana" w:cstheme="minorHAnsi"/>
          <w:b/>
          <w:sz w:val="20"/>
          <w:szCs w:val="20"/>
        </w:rPr>
      </w:pPr>
      <w:r w:rsidRPr="004A7447">
        <w:rPr>
          <w:rFonts w:ascii="Verdana" w:hAnsi="Verdana" w:cstheme="minorHAnsi"/>
          <w:b/>
          <w:sz w:val="20"/>
          <w:szCs w:val="20"/>
        </w:rPr>
        <w:t xml:space="preserve">Odpowiedzialność Wykonawcy </w:t>
      </w:r>
    </w:p>
    <w:p w:rsidR="00A87E84" w:rsidRPr="004A7447" w:rsidRDefault="00A87E84" w:rsidP="00A87E84">
      <w:pPr>
        <w:ind w:left="360"/>
        <w:jc w:val="both"/>
        <w:rPr>
          <w:rFonts w:ascii="Verdana" w:hAnsi="Verdana" w:cstheme="minorHAnsi"/>
          <w:sz w:val="20"/>
          <w:szCs w:val="20"/>
        </w:rPr>
      </w:pPr>
      <w:r w:rsidRPr="004A7447">
        <w:rPr>
          <w:rFonts w:ascii="Verdana" w:hAnsi="Verdana" w:cstheme="minorHAnsi"/>
          <w:sz w:val="20"/>
          <w:szCs w:val="20"/>
        </w:rPr>
        <w:t>Wykonawca zobowiązuje się do naprawienia szkody wyrządzonej Administratorowi Danych w wyniku naruszenia danych osobowych z winy Wykonawcy. W szczególności zobowiązuje się do pokrycia poniesionych przez Administratora Danych kosztów procesu i zastępstwa procesowego</w:t>
      </w:r>
      <w:r>
        <w:rPr>
          <w:rFonts w:ascii="Verdana" w:hAnsi="Verdana" w:cstheme="minorHAnsi"/>
          <w:sz w:val="20"/>
          <w:szCs w:val="20"/>
        </w:rPr>
        <w:t>,</w:t>
      </w:r>
      <w:r w:rsidRPr="004A7447">
        <w:rPr>
          <w:rFonts w:ascii="Verdana" w:hAnsi="Verdana" w:cstheme="minorHAnsi"/>
          <w:sz w:val="20"/>
          <w:szCs w:val="20"/>
        </w:rPr>
        <w:t xml:space="preserve"> a także odszkodowania na rzecz osoby, której naruszenie dotyczyło. </w:t>
      </w:r>
    </w:p>
    <w:p w:rsidR="00A87E84" w:rsidRPr="004A7447" w:rsidRDefault="00A87E84" w:rsidP="00A87E84">
      <w:pPr>
        <w:jc w:val="center"/>
        <w:rPr>
          <w:rFonts w:ascii="Verdana" w:hAnsi="Verdana" w:cstheme="minorHAnsi"/>
          <w:b/>
          <w:sz w:val="20"/>
          <w:szCs w:val="20"/>
        </w:rPr>
      </w:pPr>
      <w:r w:rsidRPr="004A7447">
        <w:rPr>
          <w:rFonts w:ascii="Verdana" w:hAnsi="Verdana" w:cstheme="minorHAnsi"/>
          <w:b/>
          <w:sz w:val="20"/>
          <w:szCs w:val="20"/>
        </w:rPr>
        <w:t xml:space="preserve">§ </w:t>
      </w:r>
      <w:r>
        <w:rPr>
          <w:rFonts w:ascii="Verdana" w:hAnsi="Verdana" w:cstheme="minorHAnsi"/>
          <w:b/>
          <w:sz w:val="20"/>
          <w:szCs w:val="20"/>
        </w:rPr>
        <w:t>6.</w:t>
      </w:r>
    </w:p>
    <w:p w:rsidR="00A87E84" w:rsidRPr="004A7447" w:rsidRDefault="00A87E84" w:rsidP="00A87E84">
      <w:pPr>
        <w:jc w:val="center"/>
        <w:rPr>
          <w:rFonts w:ascii="Verdana" w:hAnsi="Verdana" w:cstheme="minorHAnsi"/>
          <w:b/>
          <w:sz w:val="20"/>
          <w:szCs w:val="20"/>
        </w:rPr>
      </w:pPr>
      <w:r w:rsidRPr="004A7447">
        <w:rPr>
          <w:rFonts w:ascii="Verdana" w:hAnsi="Verdana" w:cstheme="minorHAnsi"/>
          <w:b/>
          <w:sz w:val="20"/>
          <w:szCs w:val="20"/>
        </w:rPr>
        <w:t>Wygaśnięcie Umowy</w:t>
      </w:r>
    </w:p>
    <w:p w:rsidR="00A87E84" w:rsidRPr="004A7447" w:rsidRDefault="00A87E84" w:rsidP="003A1949">
      <w:pPr>
        <w:pStyle w:val="Akapitzlist"/>
        <w:numPr>
          <w:ilvl w:val="0"/>
          <w:numId w:val="78"/>
        </w:numPr>
        <w:spacing w:after="200" w:line="240" w:lineRule="auto"/>
        <w:ind w:left="426"/>
        <w:contextualSpacing/>
        <w:jc w:val="both"/>
        <w:rPr>
          <w:rFonts w:ascii="Verdana" w:hAnsi="Verdana" w:cstheme="minorHAnsi"/>
        </w:rPr>
      </w:pPr>
      <w:r w:rsidRPr="004A7447">
        <w:rPr>
          <w:rFonts w:ascii="Verdana" w:hAnsi="Verdana" w:cstheme="minorHAnsi"/>
        </w:rPr>
        <w:t xml:space="preserve">Umowa </w:t>
      </w:r>
      <w:r>
        <w:rPr>
          <w:rFonts w:ascii="Verdana" w:hAnsi="Verdana" w:cstheme="minorHAnsi"/>
        </w:rPr>
        <w:t xml:space="preserve">o </w:t>
      </w:r>
      <w:r w:rsidRPr="004A7447">
        <w:rPr>
          <w:rFonts w:ascii="Verdana" w:hAnsi="Verdana" w:cstheme="minorHAnsi"/>
        </w:rPr>
        <w:t>powierzeni</w:t>
      </w:r>
      <w:r>
        <w:rPr>
          <w:rFonts w:ascii="Verdana" w:hAnsi="Verdana" w:cstheme="minorHAnsi"/>
        </w:rPr>
        <w:t>e</w:t>
      </w:r>
      <w:r w:rsidRPr="004A7447">
        <w:rPr>
          <w:rFonts w:ascii="Verdana" w:hAnsi="Verdana" w:cstheme="minorHAnsi"/>
        </w:rPr>
        <w:t xml:space="preserve"> wygasa z dniem wykonania, rozwiązania za wypowiedzeniem lub bez wypowiedzenia lub odstąpienia od Umowy, o której mowa w § 1 ust. 1</w:t>
      </w:r>
      <w:r>
        <w:rPr>
          <w:rFonts w:ascii="Verdana" w:hAnsi="Verdana" w:cstheme="minorHAnsi"/>
        </w:rPr>
        <w:t xml:space="preserve"> Umowy o powierzenie</w:t>
      </w:r>
      <w:r w:rsidRPr="004A7447">
        <w:rPr>
          <w:rFonts w:ascii="Verdana" w:hAnsi="Verdana" w:cstheme="minorHAnsi"/>
        </w:rPr>
        <w:t>.</w:t>
      </w:r>
    </w:p>
    <w:p w:rsidR="00A87E84" w:rsidRPr="004A7447" w:rsidRDefault="00A87E84" w:rsidP="003A1949">
      <w:pPr>
        <w:pStyle w:val="Akapitzlist"/>
        <w:numPr>
          <w:ilvl w:val="0"/>
          <w:numId w:val="78"/>
        </w:numPr>
        <w:spacing w:after="200" w:line="240" w:lineRule="auto"/>
        <w:ind w:left="426"/>
        <w:contextualSpacing/>
        <w:jc w:val="both"/>
        <w:rPr>
          <w:rFonts w:ascii="Verdana" w:hAnsi="Verdana" w:cstheme="minorHAnsi"/>
        </w:rPr>
      </w:pPr>
      <w:r w:rsidRPr="004A7447">
        <w:rPr>
          <w:rFonts w:ascii="Verdana" w:hAnsi="Verdana" w:cstheme="minorHAnsi"/>
        </w:rPr>
        <w:t xml:space="preserve">W przypadku wystąpienia okoliczności, o których mowa w ust. 1 Wykonawca zobowiązuje się niezwłocznie, nie później niż w terminie </w:t>
      </w:r>
      <w:r>
        <w:rPr>
          <w:rFonts w:ascii="Verdana" w:hAnsi="Verdana" w:cstheme="minorHAnsi"/>
        </w:rPr>
        <w:t>3</w:t>
      </w:r>
      <w:r w:rsidRPr="004A7447">
        <w:rPr>
          <w:rFonts w:ascii="Verdana" w:hAnsi="Verdana" w:cstheme="minorHAnsi"/>
        </w:rPr>
        <w:t xml:space="preserve"> dni, zwrócić Administratorowi Danych wszelkie powierzone dane osobowe i skutecznie usunąć je </w:t>
      </w:r>
      <w:r>
        <w:rPr>
          <w:rFonts w:ascii="Verdana" w:hAnsi="Verdana" w:cstheme="minorHAnsi"/>
        </w:rPr>
        <w:br/>
      </w:r>
      <w:r w:rsidRPr="004A7447">
        <w:rPr>
          <w:rFonts w:ascii="Verdana" w:hAnsi="Verdana" w:cstheme="minorHAnsi"/>
        </w:rPr>
        <w:t xml:space="preserve">z nośników elektronicznych a także kopii zapasowych pozostających w jego dyspozycji. Z czynności tych należy sporządzić pisemny protokół. </w:t>
      </w:r>
      <w:r>
        <w:rPr>
          <w:rFonts w:ascii="Verdana" w:hAnsi="Verdana" w:cstheme="minorHAnsi"/>
        </w:rPr>
        <w:t>Powierzenie trwa do czasu wykonania tych czynności.</w:t>
      </w:r>
    </w:p>
    <w:p w:rsidR="007044FC" w:rsidRDefault="007044FC" w:rsidP="00A87E84">
      <w:pPr>
        <w:jc w:val="center"/>
        <w:rPr>
          <w:rFonts w:ascii="Verdana" w:hAnsi="Verdana" w:cstheme="minorHAnsi"/>
          <w:b/>
          <w:sz w:val="20"/>
          <w:szCs w:val="20"/>
        </w:rPr>
      </w:pPr>
    </w:p>
    <w:p w:rsidR="00A87E84" w:rsidRPr="004A7447" w:rsidRDefault="00A87E84" w:rsidP="00A87E84">
      <w:pPr>
        <w:jc w:val="center"/>
        <w:rPr>
          <w:rFonts w:ascii="Verdana" w:hAnsi="Verdana" w:cstheme="minorHAnsi"/>
          <w:b/>
          <w:sz w:val="20"/>
          <w:szCs w:val="20"/>
        </w:rPr>
      </w:pPr>
      <w:r w:rsidRPr="004A7447">
        <w:rPr>
          <w:rFonts w:ascii="Verdana" w:hAnsi="Verdana" w:cstheme="minorHAnsi"/>
          <w:b/>
          <w:sz w:val="20"/>
          <w:szCs w:val="20"/>
        </w:rPr>
        <w:lastRenderedPageBreak/>
        <w:t xml:space="preserve">§ </w:t>
      </w:r>
      <w:r>
        <w:rPr>
          <w:rFonts w:ascii="Verdana" w:hAnsi="Verdana" w:cstheme="minorHAnsi"/>
          <w:b/>
          <w:sz w:val="20"/>
          <w:szCs w:val="20"/>
        </w:rPr>
        <w:t>7.</w:t>
      </w:r>
    </w:p>
    <w:p w:rsidR="00A87E84" w:rsidRPr="004A7447" w:rsidRDefault="00A87E84" w:rsidP="00A87E84">
      <w:pPr>
        <w:jc w:val="center"/>
        <w:rPr>
          <w:rFonts w:ascii="Verdana" w:hAnsi="Verdana" w:cstheme="minorHAnsi"/>
          <w:b/>
          <w:sz w:val="20"/>
          <w:szCs w:val="20"/>
        </w:rPr>
      </w:pPr>
      <w:r w:rsidRPr="004A7447">
        <w:rPr>
          <w:rFonts w:ascii="Verdana" w:hAnsi="Verdana" w:cstheme="minorHAnsi"/>
          <w:b/>
          <w:sz w:val="20"/>
          <w:szCs w:val="20"/>
        </w:rPr>
        <w:t>Postanowienia końcowe</w:t>
      </w:r>
    </w:p>
    <w:p w:rsidR="00A87E84" w:rsidRPr="004A7447" w:rsidRDefault="00A87E84" w:rsidP="003A1949">
      <w:pPr>
        <w:pStyle w:val="Akapitzlist"/>
        <w:numPr>
          <w:ilvl w:val="0"/>
          <w:numId w:val="79"/>
        </w:numPr>
        <w:spacing w:after="200" w:line="240" w:lineRule="auto"/>
        <w:ind w:left="426" w:hanging="426"/>
        <w:contextualSpacing/>
        <w:jc w:val="both"/>
        <w:rPr>
          <w:rFonts w:ascii="Verdana" w:hAnsi="Verdana" w:cstheme="minorHAnsi"/>
          <w:b/>
        </w:rPr>
      </w:pPr>
      <w:r w:rsidRPr="004A7447">
        <w:rPr>
          <w:rFonts w:ascii="Verdana" w:hAnsi="Verdana" w:cstheme="minorHAnsi"/>
        </w:rPr>
        <w:t xml:space="preserve">Wszelkie zmiany i uzupełnienia Umowy </w:t>
      </w:r>
      <w:r>
        <w:rPr>
          <w:rFonts w:ascii="Verdana" w:hAnsi="Verdana" w:cstheme="minorHAnsi"/>
        </w:rPr>
        <w:t xml:space="preserve">o </w:t>
      </w:r>
      <w:r w:rsidRPr="004A7447">
        <w:rPr>
          <w:rFonts w:ascii="Verdana" w:hAnsi="Verdana" w:cstheme="minorHAnsi"/>
        </w:rPr>
        <w:t>powierzeni</w:t>
      </w:r>
      <w:r>
        <w:rPr>
          <w:rFonts w:ascii="Verdana" w:hAnsi="Verdana" w:cstheme="minorHAnsi"/>
        </w:rPr>
        <w:t>e</w:t>
      </w:r>
      <w:r w:rsidRPr="004A7447">
        <w:rPr>
          <w:rFonts w:ascii="Verdana" w:hAnsi="Verdana" w:cstheme="minorHAnsi"/>
        </w:rPr>
        <w:t xml:space="preserve"> dokonywane będą w formie pisemnej pod rygorem nieważności.</w:t>
      </w:r>
    </w:p>
    <w:p w:rsidR="00A87E84" w:rsidRPr="00425891" w:rsidRDefault="00A87E84" w:rsidP="003A1949">
      <w:pPr>
        <w:pStyle w:val="Akapitzlist"/>
        <w:numPr>
          <w:ilvl w:val="0"/>
          <w:numId w:val="79"/>
        </w:numPr>
        <w:spacing w:after="200" w:line="240" w:lineRule="auto"/>
        <w:ind w:left="426" w:hanging="426"/>
        <w:contextualSpacing/>
        <w:jc w:val="both"/>
        <w:rPr>
          <w:rFonts w:ascii="Verdana" w:hAnsi="Verdana" w:cstheme="minorHAnsi"/>
          <w:b/>
        </w:rPr>
      </w:pPr>
      <w:r w:rsidRPr="004A7447">
        <w:rPr>
          <w:rFonts w:ascii="Verdana" w:hAnsi="Verdana" w:cstheme="minorHAnsi"/>
        </w:rPr>
        <w:t xml:space="preserve">W sprawach nieuregulowanych Umową </w:t>
      </w:r>
      <w:r>
        <w:rPr>
          <w:rFonts w:ascii="Verdana" w:hAnsi="Verdana" w:cstheme="minorHAnsi"/>
        </w:rPr>
        <w:t>o powierzenie</w:t>
      </w:r>
      <w:r w:rsidRPr="004A7447">
        <w:rPr>
          <w:rFonts w:ascii="Verdana" w:hAnsi="Verdana" w:cstheme="minorHAnsi"/>
        </w:rPr>
        <w:t xml:space="preserve"> mają zastosowanie </w:t>
      </w:r>
      <w:r>
        <w:rPr>
          <w:rFonts w:ascii="Verdana" w:hAnsi="Verdana" w:cstheme="minorHAnsi"/>
        </w:rPr>
        <w:br/>
        <w:t xml:space="preserve">obowiązujące przepisy prawa, </w:t>
      </w:r>
      <w:r w:rsidRPr="004A7447">
        <w:rPr>
          <w:rFonts w:ascii="Verdana" w:hAnsi="Verdana" w:cstheme="minorHAnsi"/>
        </w:rPr>
        <w:t>w szczególności przepisy Kodeksu cywilnego</w:t>
      </w:r>
      <w:r>
        <w:rPr>
          <w:rFonts w:ascii="Verdana" w:hAnsi="Verdana" w:cstheme="minorHAnsi"/>
        </w:rPr>
        <w:t xml:space="preserve"> oraz</w:t>
      </w:r>
      <w:r w:rsidRPr="004A7447">
        <w:rPr>
          <w:rFonts w:ascii="Verdana" w:hAnsi="Verdana" w:cstheme="minorHAnsi"/>
        </w:rPr>
        <w:t xml:space="preserve"> </w:t>
      </w:r>
      <w:r>
        <w:rPr>
          <w:rFonts w:ascii="Verdana" w:hAnsi="Verdana" w:cstheme="minorHAnsi"/>
        </w:rPr>
        <w:t>U</w:t>
      </w:r>
      <w:r w:rsidRPr="004A7447">
        <w:rPr>
          <w:rFonts w:ascii="Verdana" w:hAnsi="Verdana" w:cstheme="minorHAnsi"/>
        </w:rPr>
        <w:t>stawy o ochronie danych osobowych</w:t>
      </w:r>
      <w:r>
        <w:rPr>
          <w:rFonts w:ascii="Verdana" w:hAnsi="Verdana" w:cstheme="minorHAnsi"/>
          <w:bCs/>
        </w:rPr>
        <w:t>.</w:t>
      </w:r>
    </w:p>
    <w:p w:rsidR="00A87E84" w:rsidRPr="00425891" w:rsidRDefault="00A87E84" w:rsidP="003A1949">
      <w:pPr>
        <w:pStyle w:val="Akapitzlist"/>
        <w:numPr>
          <w:ilvl w:val="0"/>
          <w:numId w:val="79"/>
        </w:numPr>
        <w:spacing w:after="200" w:line="240" w:lineRule="auto"/>
        <w:ind w:left="426" w:hanging="426"/>
        <w:contextualSpacing/>
        <w:jc w:val="both"/>
        <w:rPr>
          <w:rFonts w:ascii="Verdana" w:hAnsi="Verdana" w:cstheme="minorHAnsi"/>
        </w:rPr>
      </w:pPr>
      <w:r w:rsidRPr="00425891">
        <w:rPr>
          <w:rFonts w:ascii="Verdana" w:hAnsi="Verdana"/>
          <w:bCs/>
        </w:rPr>
        <w:t>Wykonawca, z dniem 25 maja 2018 r., jest obowiązany do stosowania wobec powierzonych danych osobowych, rozporządzenia Parlamentu Europejskiego i Rady (UE) 2016/679 z dnia 27 kwietnia 2016 r. w sprawie ochrony osób fizycznych w związku z przetwarzaniem danych osobowych i w sprawie swobodnego przepływu takich danych oraz uchylenia dyrektywy 95/46/WE.</w:t>
      </w:r>
    </w:p>
    <w:p w:rsidR="00A87E84" w:rsidRPr="004A7447" w:rsidRDefault="00A87E84" w:rsidP="003A1949">
      <w:pPr>
        <w:pStyle w:val="Akapitzlist"/>
        <w:numPr>
          <w:ilvl w:val="0"/>
          <w:numId w:val="79"/>
        </w:numPr>
        <w:spacing w:after="200" w:line="240" w:lineRule="auto"/>
        <w:ind w:left="426" w:hanging="426"/>
        <w:contextualSpacing/>
        <w:jc w:val="both"/>
        <w:rPr>
          <w:rFonts w:ascii="Verdana" w:hAnsi="Verdana" w:cstheme="minorHAnsi"/>
          <w:b/>
        </w:rPr>
      </w:pPr>
      <w:r w:rsidRPr="004A7447">
        <w:rPr>
          <w:rFonts w:ascii="Verdana" w:hAnsi="Verdana" w:cstheme="minorHAnsi"/>
        </w:rPr>
        <w:t>W przypadku sporów wynikających z realizacji Umowy</w:t>
      </w:r>
      <w:r>
        <w:rPr>
          <w:rFonts w:ascii="Verdana" w:hAnsi="Verdana" w:cstheme="minorHAnsi"/>
        </w:rPr>
        <w:t xml:space="preserve"> o</w:t>
      </w:r>
      <w:r w:rsidRPr="004A7447">
        <w:rPr>
          <w:rFonts w:ascii="Verdana" w:hAnsi="Verdana" w:cstheme="minorHAnsi"/>
        </w:rPr>
        <w:t xml:space="preserve"> powierzeni</w:t>
      </w:r>
      <w:r>
        <w:rPr>
          <w:rFonts w:ascii="Verdana" w:hAnsi="Verdana" w:cstheme="minorHAnsi"/>
        </w:rPr>
        <w:t>e</w:t>
      </w:r>
      <w:r w:rsidRPr="004A7447">
        <w:rPr>
          <w:rFonts w:ascii="Verdana" w:hAnsi="Verdana" w:cstheme="minorHAnsi"/>
        </w:rPr>
        <w:t xml:space="preserve"> </w:t>
      </w:r>
      <w:r>
        <w:rPr>
          <w:rFonts w:ascii="Verdana" w:hAnsi="Verdana" w:cstheme="minorHAnsi"/>
        </w:rPr>
        <w:t>S</w:t>
      </w:r>
      <w:r w:rsidRPr="004A7447">
        <w:rPr>
          <w:rFonts w:ascii="Verdana" w:hAnsi="Verdana" w:cstheme="minorHAnsi"/>
        </w:rPr>
        <w:t>trony poddają jej rozstrzygnięciu przez sąd właściwy ze względu na siedzibę Administratora Danych.</w:t>
      </w:r>
    </w:p>
    <w:p w:rsidR="00A87E84" w:rsidRPr="004A7447" w:rsidRDefault="00A87E84" w:rsidP="003A1949">
      <w:pPr>
        <w:pStyle w:val="Akapitzlist"/>
        <w:numPr>
          <w:ilvl w:val="0"/>
          <w:numId w:val="79"/>
        </w:numPr>
        <w:spacing w:after="200" w:line="240" w:lineRule="auto"/>
        <w:ind w:left="426" w:hanging="426"/>
        <w:contextualSpacing/>
        <w:jc w:val="both"/>
        <w:rPr>
          <w:rFonts w:ascii="Verdana" w:hAnsi="Verdana" w:cstheme="minorHAnsi"/>
          <w:b/>
        </w:rPr>
      </w:pPr>
      <w:r w:rsidRPr="004A7447">
        <w:rPr>
          <w:rFonts w:ascii="Verdana" w:hAnsi="Verdana" w:cstheme="minorHAnsi"/>
        </w:rPr>
        <w:t xml:space="preserve">Umowę </w:t>
      </w:r>
      <w:r>
        <w:rPr>
          <w:rFonts w:ascii="Verdana" w:hAnsi="Verdana" w:cstheme="minorHAnsi"/>
        </w:rPr>
        <w:t xml:space="preserve">o powierzenie </w:t>
      </w:r>
      <w:r w:rsidRPr="004A7447">
        <w:rPr>
          <w:rFonts w:ascii="Verdana" w:hAnsi="Verdana" w:cstheme="minorHAnsi"/>
        </w:rPr>
        <w:t>sporządzono w ………. jednobrzmiących egzemplarzach - ………… dla Administratora Danych i …………. dla Wykonawcy.</w:t>
      </w:r>
    </w:p>
    <w:p w:rsidR="00A87E84" w:rsidRPr="004A7447" w:rsidRDefault="00A87E84" w:rsidP="00A87E84">
      <w:pPr>
        <w:ind w:left="426"/>
        <w:jc w:val="both"/>
        <w:rPr>
          <w:rFonts w:ascii="Verdana" w:hAnsi="Verdana" w:cstheme="minorHAnsi"/>
          <w:sz w:val="20"/>
          <w:szCs w:val="20"/>
        </w:rPr>
      </w:pPr>
    </w:p>
    <w:p w:rsidR="00A87E84" w:rsidRPr="004A7447" w:rsidRDefault="00A87E84" w:rsidP="00A87E84">
      <w:pPr>
        <w:ind w:firstLine="426"/>
        <w:jc w:val="both"/>
        <w:rPr>
          <w:rFonts w:ascii="Verdana" w:hAnsi="Verdana" w:cstheme="minorHAnsi"/>
          <w:sz w:val="20"/>
          <w:szCs w:val="20"/>
        </w:rPr>
      </w:pPr>
      <w:r>
        <w:rPr>
          <w:rFonts w:ascii="Verdana" w:hAnsi="Verdana" w:cstheme="minorHAnsi"/>
          <w:sz w:val="20"/>
          <w:szCs w:val="20"/>
        </w:rPr>
        <w:t>ADMINISTRATOR DANYCH</w:t>
      </w:r>
      <w:r w:rsidRPr="004A7447">
        <w:rPr>
          <w:rFonts w:ascii="Verdana" w:hAnsi="Verdana" w:cstheme="minorHAnsi"/>
          <w:sz w:val="20"/>
          <w:szCs w:val="20"/>
        </w:rPr>
        <w:t xml:space="preserve">                                                          WYKONAWCA   </w:t>
      </w:r>
    </w:p>
    <w:p w:rsidR="00A87E84" w:rsidRPr="004A7447" w:rsidRDefault="00A87E84" w:rsidP="00A87E84">
      <w:pPr>
        <w:jc w:val="both"/>
        <w:rPr>
          <w:rFonts w:ascii="Verdana" w:hAnsi="Verdana" w:cstheme="minorHAnsi"/>
          <w:sz w:val="20"/>
          <w:szCs w:val="20"/>
        </w:rPr>
      </w:pPr>
      <w:r w:rsidRPr="004A7447">
        <w:rPr>
          <w:rFonts w:ascii="Verdana" w:hAnsi="Verdana" w:cstheme="minorHAnsi"/>
          <w:sz w:val="20"/>
          <w:szCs w:val="20"/>
        </w:rPr>
        <w:t xml:space="preserve">             ..…………................                                                           …………………………….</w:t>
      </w:r>
    </w:p>
    <w:p w:rsidR="00542593" w:rsidRDefault="00542593"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542593" w:rsidRDefault="00542593" w:rsidP="00D6563F">
      <w:pPr>
        <w:jc w:val="center"/>
        <w:rPr>
          <w:rFonts w:ascii="Verdana" w:hAnsi="Verdana"/>
          <w:b/>
        </w:rPr>
      </w:pPr>
    </w:p>
    <w:p w:rsidR="00034A9F" w:rsidRDefault="00034A9F" w:rsidP="00D6563F">
      <w:pPr>
        <w:jc w:val="center"/>
        <w:rPr>
          <w:rFonts w:ascii="Verdana" w:hAnsi="Verdana"/>
          <w:b/>
        </w:rPr>
      </w:pPr>
    </w:p>
    <w:p w:rsidR="00034A9F" w:rsidRDefault="00034A9F" w:rsidP="00D6563F">
      <w:pPr>
        <w:jc w:val="center"/>
        <w:rPr>
          <w:rFonts w:ascii="Verdana" w:hAnsi="Verdana"/>
          <w:b/>
        </w:rPr>
      </w:pPr>
    </w:p>
    <w:p w:rsidR="00D672D0" w:rsidRDefault="00D672D0" w:rsidP="00D6563F">
      <w:pPr>
        <w:jc w:val="center"/>
        <w:rPr>
          <w:rFonts w:ascii="Verdana" w:hAnsi="Verdana"/>
          <w:b/>
        </w:rPr>
      </w:pPr>
    </w:p>
    <w:p w:rsidR="00D672D0" w:rsidRDefault="00D672D0" w:rsidP="00D6563F">
      <w:pPr>
        <w:jc w:val="center"/>
        <w:rPr>
          <w:rFonts w:ascii="Verdana" w:hAnsi="Verdana"/>
          <w:b/>
        </w:rPr>
      </w:pPr>
    </w:p>
    <w:p w:rsidR="00D672D0" w:rsidRDefault="00D672D0" w:rsidP="00D6563F">
      <w:pPr>
        <w:jc w:val="center"/>
        <w:rPr>
          <w:rFonts w:ascii="Verdana" w:hAnsi="Verdana"/>
          <w:b/>
        </w:rPr>
      </w:pPr>
    </w:p>
    <w:p w:rsidR="005F1CCC" w:rsidRPr="00D6563F" w:rsidRDefault="00D6563F" w:rsidP="00D6563F">
      <w:pPr>
        <w:jc w:val="center"/>
        <w:rPr>
          <w:rFonts w:ascii="Verdana" w:hAnsi="Verdana"/>
          <w:b/>
        </w:rPr>
      </w:pPr>
      <w:r w:rsidRPr="00D6563F">
        <w:rPr>
          <w:rFonts w:ascii="Verdana" w:hAnsi="Verdana"/>
          <w:b/>
        </w:rPr>
        <w:t>TOM III</w:t>
      </w:r>
    </w:p>
    <w:p w:rsidR="00D6563F" w:rsidRDefault="00D6563F" w:rsidP="00D6563F">
      <w:pPr>
        <w:jc w:val="center"/>
        <w:rPr>
          <w:rFonts w:ascii="Verdana" w:hAnsi="Verdana"/>
          <w:b/>
        </w:rPr>
      </w:pPr>
      <w:r w:rsidRPr="00D6563F">
        <w:rPr>
          <w:rFonts w:ascii="Verdana" w:hAnsi="Verdana"/>
          <w:b/>
        </w:rPr>
        <w:t>Opis przedmiotu zamówienia</w:t>
      </w:r>
      <w:r>
        <w:rPr>
          <w:rFonts w:ascii="Verdana" w:hAnsi="Verdana"/>
          <w:b/>
        </w:rPr>
        <w:t xml:space="preserve"> </w:t>
      </w:r>
    </w:p>
    <w:p w:rsidR="00542593" w:rsidRDefault="00542593" w:rsidP="00D6563F">
      <w:pPr>
        <w:jc w:val="center"/>
        <w:rPr>
          <w:rFonts w:ascii="Verdana" w:hAnsi="Verdana" w:cs="Helvetica"/>
          <w:color w:val="231F20"/>
          <w:sz w:val="18"/>
          <w:szCs w:val="18"/>
        </w:rPr>
      </w:pPr>
    </w:p>
    <w:p w:rsidR="00542593" w:rsidRDefault="00542593" w:rsidP="00D6563F">
      <w:pPr>
        <w:jc w:val="center"/>
        <w:rPr>
          <w:rFonts w:ascii="Verdana" w:hAnsi="Verdana" w:cs="Helvetica"/>
          <w:color w:val="231F20"/>
          <w:sz w:val="18"/>
          <w:szCs w:val="18"/>
        </w:rPr>
      </w:pPr>
    </w:p>
    <w:p w:rsidR="00542593" w:rsidRDefault="00542593" w:rsidP="00D6563F">
      <w:pPr>
        <w:jc w:val="center"/>
        <w:rPr>
          <w:rFonts w:ascii="Verdana" w:hAnsi="Verdana" w:cs="Helvetica"/>
          <w:color w:val="231F20"/>
          <w:sz w:val="18"/>
          <w:szCs w:val="18"/>
        </w:rPr>
      </w:pPr>
    </w:p>
    <w:p w:rsidR="00D6563F" w:rsidRPr="00965E72" w:rsidRDefault="00D6563F" w:rsidP="00965E72">
      <w:pPr>
        <w:rPr>
          <w:rFonts w:ascii="Verdana" w:hAnsi="Verdana"/>
          <w:color w:val="231F20"/>
          <w:sz w:val="18"/>
          <w:szCs w:val="18"/>
        </w:rPr>
      </w:pPr>
      <w:r w:rsidRPr="00965E72">
        <w:rPr>
          <w:rFonts w:ascii="Verdana" w:hAnsi="Verdana" w:cs="Helvetica"/>
          <w:b/>
          <w:color w:val="231F20"/>
          <w:sz w:val="18"/>
          <w:szCs w:val="18"/>
        </w:rPr>
        <w:t xml:space="preserve">Załączniki do OPZ zamieszczone są na serwerze ftp </w:t>
      </w:r>
      <w:r w:rsidR="00034A9F" w:rsidRPr="00965E72">
        <w:rPr>
          <w:rFonts w:ascii="Verdana" w:hAnsi="Verdana" w:cs="Helvetica"/>
          <w:b/>
          <w:color w:val="231F20"/>
          <w:sz w:val="18"/>
          <w:szCs w:val="18"/>
        </w:rPr>
        <w:t>w folderze GDDKiA.O.WA.D-3.241.5</w:t>
      </w:r>
      <w:r w:rsidR="00965E72" w:rsidRPr="00965E72">
        <w:rPr>
          <w:rFonts w:ascii="Verdana" w:hAnsi="Verdana" w:cs="Helvetica"/>
          <w:b/>
          <w:color w:val="231F20"/>
          <w:sz w:val="18"/>
          <w:szCs w:val="18"/>
        </w:rPr>
        <w:t>9.2017</w:t>
      </w:r>
      <w:r w:rsidR="00965E72" w:rsidRPr="00965E72">
        <w:rPr>
          <w:rFonts w:ascii="Verdana" w:hAnsi="Verdana" w:cs="Helvetica"/>
          <w:b/>
          <w:color w:val="231F20"/>
          <w:sz w:val="18"/>
          <w:szCs w:val="18"/>
        </w:rPr>
        <w:br/>
        <w:t xml:space="preserve">adres dla serwera </w:t>
      </w:r>
      <w:r w:rsidR="00965E72" w:rsidRPr="00965E72">
        <w:rPr>
          <w:rFonts w:ascii="Verdana" w:hAnsi="Verdana"/>
          <w:color w:val="231F20"/>
          <w:sz w:val="18"/>
          <w:szCs w:val="18"/>
        </w:rPr>
        <w:t>172.25.10.26</w:t>
      </w:r>
    </w:p>
    <w:p w:rsidR="00D6563F" w:rsidRPr="00542593" w:rsidRDefault="00D6563F" w:rsidP="00965E72">
      <w:pPr>
        <w:rPr>
          <w:rFonts w:ascii="Verdana" w:hAnsi="Verdana" w:cs="Helvetica"/>
          <w:b/>
          <w:color w:val="231F20"/>
          <w:sz w:val="18"/>
          <w:szCs w:val="18"/>
        </w:rPr>
      </w:pPr>
      <w:r w:rsidRPr="00965E72">
        <w:rPr>
          <w:rFonts w:ascii="Verdana" w:hAnsi="Verdana" w:cs="Helvetica"/>
          <w:b/>
          <w:color w:val="231F20"/>
          <w:sz w:val="18"/>
          <w:szCs w:val="18"/>
        </w:rPr>
        <w:t>Login:</w:t>
      </w:r>
      <w:r w:rsidR="00965E72" w:rsidRPr="00965E72">
        <w:rPr>
          <w:rFonts w:ascii="Verdana" w:hAnsi="Verdana" w:cs="Helvetica"/>
          <w:b/>
          <w:color w:val="231F20"/>
          <w:sz w:val="18"/>
          <w:szCs w:val="18"/>
        </w:rPr>
        <w:t xml:space="preserve"> </w:t>
      </w:r>
      <w:r w:rsidR="00965E72" w:rsidRPr="00965E72">
        <w:rPr>
          <w:rFonts w:ascii="Verdana" w:hAnsi="Verdana" w:cs="Helvetica"/>
          <w:color w:val="231F20"/>
          <w:sz w:val="18"/>
          <w:szCs w:val="18"/>
        </w:rPr>
        <w:t>warszawa_przetarg_o</w:t>
      </w:r>
      <w:r w:rsidRPr="00965E72">
        <w:rPr>
          <w:rFonts w:ascii="Verdana" w:hAnsi="Verdana" w:cs="Helvetica"/>
          <w:b/>
          <w:color w:val="231F20"/>
          <w:sz w:val="18"/>
          <w:szCs w:val="18"/>
        </w:rPr>
        <w:br/>
        <w:t xml:space="preserve">Hasło: </w:t>
      </w:r>
      <w:r w:rsidR="00965E72" w:rsidRPr="00965E72">
        <w:rPr>
          <w:rFonts w:ascii="Verdana" w:hAnsi="Verdana"/>
          <w:color w:val="231F20"/>
          <w:sz w:val="18"/>
          <w:szCs w:val="18"/>
        </w:rPr>
        <w:t>w@+Th5//</w:t>
      </w:r>
    </w:p>
    <w:p w:rsidR="00D6563F" w:rsidRDefault="00D6563F">
      <w:pPr>
        <w:rPr>
          <w:rFonts w:ascii="Verdana" w:hAnsi="Verdana"/>
          <w:b/>
        </w:rPr>
      </w:pPr>
    </w:p>
    <w:p w:rsidR="00D6563F" w:rsidRDefault="00D6563F" w:rsidP="00726100">
      <w:pPr>
        <w:tabs>
          <w:tab w:val="left" w:pos="567"/>
          <w:tab w:val="left" w:pos="851"/>
        </w:tabs>
        <w:spacing w:line="276" w:lineRule="auto"/>
        <w:ind w:left="426" w:hanging="426"/>
        <w:jc w:val="center"/>
        <w:rPr>
          <w:rFonts w:ascii="Verdana" w:hAnsi="Verdana"/>
          <w:b/>
        </w:rPr>
      </w:pPr>
      <w:r>
        <w:rPr>
          <w:rFonts w:ascii="Verdana" w:hAnsi="Verdana"/>
          <w:b/>
        </w:rPr>
        <w:br w:type="page"/>
      </w:r>
    </w:p>
    <w:p w:rsidR="00D6563F" w:rsidRDefault="00D6563F">
      <w:pPr>
        <w:rPr>
          <w:rFonts w:ascii="Verdana" w:hAnsi="Verdana"/>
          <w:b/>
        </w:rPr>
      </w:pPr>
    </w:p>
    <w:p w:rsidR="00121BB3" w:rsidRPr="00B85A62" w:rsidRDefault="00121BB3" w:rsidP="00121BB3">
      <w:pPr>
        <w:tabs>
          <w:tab w:val="left" w:pos="567"/>
          <w:tab w:val="left" w:pos="851"/>
        </w:tabs>
        <w:spacing w:line="276" w:lineRule="auto"/>
        <w:ind w:left="426" w:hanging="426"/>
        <w:jc w:val="center"/>
        <w:rPr>
          <w:rFonts w:ascii="Verdana" w:hAnsi="Verdana"/>
          <w:b/>
        </w:rPr>
      </w:pPr>
      <w:r w:rsidRPr="00B85A62">
        <w:rPr>
          <w:rFonts w:ascii="Verdana" w:hAnsi="Verdana"/>
          <w:b/>
        </w:rPr>
        <w:t>OPIS PRZEDMIOTU  ZAMÓWIENIA</w:t>
      </w:r>
    </w:p>
    <w:p w:rsidR="00121BB3" w:rsidRPr="00B85A62" w:rsidRDefault="00121BB3" w:rsidP="00121BB3">
      <w:pPr>
        <w:spacing w:line="276" w:lineRule="auto"/>
        <w:rPr>
          <w:rFonts w:ascii="Verdana" w:hAnsi="Verdana"/>
          <w:bCs/>
          <w:color w:val="0070C0"/>
          <w:spacing w:val="10"/>
        </w:rPr>
      </w:pPr>
    </w:p>
    <w:p w:rsidR="00121BB3" w:rsidRPr="00B85A62" w:rsidRDefault="00121BB3" w:rsidP="00121BB3">
      <w:pPr>
        <w:spacing w:line="276" w:lineRule="auto"/>
        <w:rPr>
          <w:rFonts w:ascii="Verdana" w:hAnsi="Verdana"/>
          <w:bCs/>
          <w:spacing w:val="10"/>
        </w:rPr>
      </w:pPr>
    </w:p>
    <w:p w:rsidR="00121BB3" w:rsidRPr="00121BB3" w:rsidRDefault="00121BB3" w:rsidP="00121BB3">
      <w:pPr>
        <w:spacing w:line="276" w:lineRule="auto"/>
        <w:rPr>
          <w:rFonts w:ascii="Verdana" w:hAnsi="Verdana"/>
          <w:b/>
          <w:bCs/>
          <w:spacing w:val="10"/>
          <w:sz w:val="20"/>
          <w:szCs w:val="20"/>
        </w:rPr>
      </w:pPr>
      <w:r w:rsidRPr="00121BB3">
        <w:rPr>
          <w:rFonts w:ascii="Verdana" w:hAnsi="Verdana"/>
          <w:bCs/>
          <w:spacing w:val="10"/>
          <w:sz w:val="20"/>
          <w:szCs w:val="20"/>
        </w:rPr>
        <w:t>Przedmiotem zamówienia jest wykonanie opracowania pt:</w:t>
      </w:r>
      <w:r w:rsidRPr="00121BB3">
        <w:rPr>
          <w:rFonts w:ascii="Verdana" w:hAnsi="Verdana"/>
          <w:b/>
          <w:bCs/>
          <w:spacing w:val="10"/>
          <w:sz w:val="20"/>
          <w:szCs w:val="20"/>
        </w:rPr>
        <w:t xml:space="preserve"> </w:t>
      </w:r>
    </w:p>
    <w:p w:rsidR="00121BB3" w:rsidRPr="00121BB3" w:rsidRDefault="00121BB3" w:rsidP="00121BB3">
      <w:pPr>
        <w:spacing w:line="276" w:lineRule="auto"/>
        <w:rPr>
          <w:rFonts w:ascii="Verdana" w:hAnsi="Verdana"/>
          <w:b/>
          <w:bCs/>
          <w:spacing w:val="10"/>
          <w:sz w:val="20"/>
          <w:szCs w:val="20"/>
        </w:rPr>
      </w:pPr>
      <w:r w:rsidRPr="00121BB3">
        <w:rPr>
          <w:rFonts w:ascii="Verdana" w:hAnsi="Verdana"/>
          <w:b/>
          <w:bCs/>
          <w:spacing w:val="10"/>
          <w:sz w:val="20"/>
          <w:szCs w:val="20"/>
        </w:rPr>
        <w:t>„Elementy Koncepcji Programowej dla rozbudowy drogi krajowej nr 7 do parametrów drogi ekspresowej na odcinku Płońsk - Czosnów".</w:t>
      </w:r>
    </w:p>
    <w:p w:rsidR="00121BB3" w:rsidRPr="00121BB3" w:rsidRDefault="00121BB3" w:rsidP="00121BB3">
      <w:pPr>
        <w:spacing w:after="120" w:line="276" w:lineRule="auto"/>
        <w:rPr>
          <w:rFonts w:ascii="Verdana" w:hAnsi="Verdana"/>
          <w:sz w:val="20"/>
          <w:szCs w:val="20"/>
          <w:u w:val="single"/>
        </w:rPr>
      </w:pPr>
    </w:p>
    <w:p w:rsidR="00121BB3" w:rsidRPr="00121BB3" w:rsidRDefault="00121BB3" w:rsidP="00121BB3">
      <w:pPr>
        <w:spacing w:after="120" w:line="276" w:lineRule="auto"/>
        <w:rPr>
          <w:rFonts w:ascii="Verdana" w:hAnsi="Verdana"/>
          <w:sz w:val="20"/>
          <w:szCs w:val="20"/>
          <w:u w:val="single"/>
        </w:rPr>
      </w:pPr>
      <w:r w:rsidRPr="00121BB3">
        <w:rPr>
          <w:rFonts w:ascii="Verdana" w:hAnsi="Verdana"/>
          <w:sz w:val="20"/>
          <w:szCs w:val="20"/>
          <w:u w:val="single"/>
        </w:rPr>
        <w:t>Opis Przedmiotu Zamówienia jest zwany dalej „OPZ”</w:t>
      </w:r>
    </w:p>
    <w:p w:rsidR="00121BB3" w:rsidRPr="00121BB3" w:rsidRDefault="00121BB3" w:rsidP="00121BB3">
      <w:pPr>
        <w:spacing w:after="120" w:line="276" w:lineRule="auto"/>
        <w:rPr>
          <w:rFonts w:ascii="Verdana" w:hAnsi="Verdana"/>
          <w:sz w:val="20"/>
          <w:szCs w:val="20"/>
        </w:rPr>
      </w:pPr>
      <w:r w:rsidRPr="00121BB3">
        <w:rPr>
          <w:rFonts w:ascii="Verdana" w:hAnsi="Verdana"/>
          <w:sz w:val="20"/>
          <w:szCs w:val="20"/>
          <w:u w:val="single"/>
        </w:rPr>
        <w:t>Integralne składniki OPZ</w:t>
      </w:r>
      <w:r w:rsidRPr="00121BB3">
        <w:rPr>
          <w:rFonts w:ascii="Verdana" w:hAnsi="Verdana"/>
          <w:sz w:val="20"/>
          <w:szCs w:val="20"/>
        </w:rPr>
        <w:t>:</w:t>
      </w:r>
    </w:p>
    <w:p w:rsidR="00121BB3" w:rsidRPr="00121BB3" w:rsidRDefault="00121BB3" w:rsidP="00121BB3">
      <w:pPr>
        <w:pStyle w:val="tekstost"/>
        <w:numPr>
          <w:ilvl w:val="0"/>
          <w:numId w:val="88"/>
        </w:numPr>
        <w:spacing w:after="80" w:line="276" w:lineRule="auto"/>
        <w:textAlignment w:val="baseline"/>
        <w:rPr>
          <w:rFonts w:ascii="Verdana" w:hAnsi="Verdana"/>
          <w:bCs/>
        </w:rPr>
      </w:pPr>
      <w:r w:rsidRPr="00121BB3">
        <w:rPr>
          <w:rFonts w:ascii="Verdana" w:hAnsi="Verdana"/>
          <w:bCs/>
        </w:rPr>
        <w:t>materiały wyjściowe wymienione w pkt.1;</w:t>
      </w:r>
    </w:p>
    <w:p w:rsidR="00121BB3" w:rsidRPr="00121BB3" w:rsidRDefault="00121BB3" w:rsidP="00121BB3">
      <w:pPr>
        <w:pStyle w:val="tekstost"/>
        <w:numPr>
          <w:ilvl w:val="0"/>
          <w:numId w:val="88"/>
        </w:numPr>
        <w:spacing w:after="80" w:line="276" w:lineRule="auto"/>
        <w:textAlignment w:val="baseline"/>
        <w:rPr>
          <w:rFonts w:ascii="Verdana" w:hAnsi="Verdana"/>
          <w:bCs/>
        </w:rPr>
      </w:pPr>
      <w:r w:rsidRPr="00121BB3">
        <w:rPr>
          <w:rFonts w:ascii="Verdana" w:hAnsi="Verdana"/>
          <w:bCs/>
        </w:rPr>
        <w:t>Wytyczne - dokument 3 – Elementy Koncepcji Programowej;</w:t>
      </w:r>
    </w:p>
    <w:p w:rsidR="00121BB3" w:rsidRPr="00121BB3" w:rsidRDefault="00121BB3" w:rsidP="00121BB3">
      <w:pPr>
        <w:pStyle w:val="tekstost"/>
        <w:numPr>
          <w:ilvl w:val="0"/>
          <w:numId w:val="88"/>
        </w:numPr>
        <w:spacing w:after="80" w:line="276" w:lineRule="auto"/>
        <w:textAlignment w:val="baseline"/>
        <w:rPr>
          <w:rFonts w:ascii="Verdana" w:hAnsi="Verdana"/>
          <w:bCs/>
        </w:rPr>
      </w:pPr>
      <w:r w:rsidRPr="00121BB3">
        <w:rPr>
          <w:rFonts w:ascii="Verdana" w:hAnsi="Verdana"/>
          <w:bCs/>
        </w:rPr>
        <w:t>Wytyczne - dokument  5 – Przedmiary i kosztorysy;</w:t>
      </w:r>
    </w:p>
    <w:p w:rsidR="00121BB3" w:rsidRPr="00121BB3" w:rsidRDefault="00121BB3" w:rsidP="00121BB3">
      <w:pPr>
        <w:pStyle w:val="tekstost"/>
        <w:numPr>
          <w:ilvl w:val="0"/>
          <w:numId w:val="88"/>
        </w:numPr>
        <w:spacing w:after="80" w:line="276" w:lineRule="auto"/>
        <w:textAlignment w:val="baseline"/>
        <w:rPr>
          <w:rFonts w:ascii="Verdana" w:hAnsi="Verdana"/>
          <w:bCs/>
        </w:rPr>
      </w:pPr>
      <w:r w:rsidRPr="00121BB3">
        <w:rPr>
          <w:rFonts w:ascii="Verdana" w:hAnsi="Verdana"/>
          <w:bCs/>
        </w:rPr>
        <w:t>Wytyczne – dokument 6 – Opracowania środowiskowe;</w:t>
      </w:r>
    </w:p>
    <w:p w:rsidR="00121BB3" w:rsidRPr="00121BB3" w:rsidRDefault="00121BB3" w:rsidP="00121BB3">
      <w:pPr>
        <w:pStyle w:val="tekstost"/>
        <w:numPr>
          <w:ilvl w:val="0"/>
          <w:numId w:val="88"/>
        </w:numPr>
        <w:spacing w:after="80" w:line="276" w:lineRule="auto"/>
        <w:textAlignment w:val="baseline"/>
        <w:rPr>
          <w:rFonts w:ascii="Verdana" w:hAnsi="Verdana"/>
          <w:bCs/>
        </w:rPr>
      </w:pPr>
      <w:r w:rsidRPr="00121BB3">
        <w:rPr>
          <w:rFonts w:ascii="Verdana" w:hAnsi="Verdana"/>
          <w:bCs/>
        </w:rPr>
        <w:t>Wytyczne - dokument 7 – Szczegółowe wymagania. Opracowania geologiczne i geotechniczne;</w:t>
      </w:r>
    </w:p>
    <w:p w:rsidR="00121BB3" w:rsidRPr="00121BB3" w:rsidRDefault="00121BB3" w:rsidP="00121BB3">
      <w:pPr>
        <w:pStyle w:val="tekstost"/>
        <w:numPr>
          <w:ilvl w:val="0"/>
          <w:numId w:val="88"/>
        </w:numPr>
        <w:spacing w:after="80" w:line="276" w:lineRule="auto"/>
        <w:textAlignment w:val="baseline"/>
        <w:rPr>
          <w:rFonts w:ascii="Verdana" w:hAnsi="Verdana"/>
          <w:bCs/>
        </w:rPr>
      </w:pPr>
      <w:r w:rsidRPr="00121BB3">
        <w:rPr>
          <w:rFonts w:ascii="Verdana" w:hAnsi="Verdana"/>
          <w:bCs/>
        </w:rPr>
        <w:t>Wytyczne - dokument 8 - Wybrane przepisy prawa;</w:t>
      </w:r>
    </w:p>
    <w:p w:rsidR="00121BB3" w:rsidRPr="00121BB3" w:rsidRDefault="00121BB3" w:rsidP="00121BB3">
      <w:pPr>
        <w:pStyle w:val="tekstost"/>
        <w:numPr>
          <w:ilvl w:val="0"/>
          <w:numId w:val="88"/>
        </w:numPr>
        <w:spacing w:after="80" w:line="276" w:lineRule="auto"/>
        <w:textAlignment w:val="baseline"/>
        <w:rPr>
          <w:rFonts w:ascii="Verdana" w:hAnsi="Verdana"/>
          <w:bCs/>
        </w:rPr>
      </w:pPr>
      <w:r w:rsidRPr="00121BB3">
        <w:rPr>
          <w:rFonts w:ascii="Verdana" w:hAnsi="Verdana"/>
          <w:bCs/>
        </w:rPr>
        <w:t>Mapy do celów projektowych – wymagania</w:t>
      </w:r>
    </w:p>
    <w:p w:rsidR="00121BB3" w:rsidRPr="00121BB3" w:rsidRDefault="00121BB3" w:rsidP="00121BB3">
      <w:pPr>
        <w:pStyle w:val="tekstost"/>
        <w:numPr>
          <w:ilvl w:val="0"/>
          <w:numId w:val="88"/>
        </w:numPr>
        <w:spacing w:after="80" w:line="276" w:lineRule="auto"/>
        <w:textAlignment w:val="baseline"/>
        <w:rPr>
          <w:rFonts w:ascii="Verdana" w:hAnsi="Verdana"/>
          <w:bCs/>
        </w:rPr>
      </w:pPr>
      <w:r w:rsidRPr="00121BB3">
        <w:rPr>
          <w:rFonts w:ascii="Verdana" w:hAnsi="Verdana"/>
          <w:bCs/>
        </w:rPr>
        <w:t>Zasady pomiarów całodobowych</w:t>
      </w:r>
    </w:p>
    <w:p w:rsidR="00121BB3" w:rsidRPr="00121BB3" w:rsidRDefault="00121BB3" w:rsidP="00121BB3">
      <w:pPr>
        <w:pStyle w:val="tekstost"/>
        <w:numPr>
          <w:ilvl w:val="0"/>
          <w:numId w:val="88"/>
        </w:numPr>
        <w:spacing w:after="80" w:line="276" w:lineRule="auto"/>
        <w:textAlignment w:val="baseline"/>
        <w:rPr>
          <w:rFonts w:ascii="Verdana" w:hAnsi="Verdana"/>
          <w:bCs/>
        </w:rPr>
      </w:pPr>
      <w:r w:rsidRPr="00121BB3">
        <w:rPr>
          <w:rFonts w:ascii="Verdana" w:hAnsi="Verdana"/>
          <w:bCs/>
        </w:rPr>
        <w:t>Wymagania do pomiarów na skrzyżowaniach</w:t>
      </w:r>
    </w:p>
    <w:p w:rsidR="00121BB3" w:rsidRPr="00121BB3" w:rsidRDefault="00121BB3" w:rsidP="00121BB3">
      <w:pPr>
        <w:pStyle w:val="tekstost"/>
        <w:numPr>
          <w:ilvl w:val="0"/>
          <w:numId w:val="88"/>
        </w:numPr>
        <w:spacing w:after="80" w:line="276" w:lineRule="auto"/>
        <w:textAlignment w:val="baseline"/>
        <w:rPr>
          <w:rFonts w:ascii="Verdana" w:hAnsi="Verdana"/>
          <w:bCs/>
        </w:rPr>
      </w:pPr>
      <w:r w:rsidRPr="00121BB3">
        <w:rPr>
          <w:rFonts w:ascii="Verdana" w:hAnsi="Verdana"/>
          <w:bCs/>
        </w:rPr>
        <w:t>Wymagania dla koncepcji SZR</w:t>
      </w:r>
    </w:p>
    <w:p w:rsidR="00121BB3" w:rsidRPr="00121BB3" w:rsidRDefault="00121BB3" w:rsidP="00121BB3">
      <w:pPr>
        <w:pStyle w:val="tekstost"/>
        <w:numPr>
          <w:ilvl w:val="0"/>
          <w:numId w:val="88"/>
        </w:numPr>
        <w:spacing w:after="80" w:line="276" w:lineRule="auto"/>
        <w:textAlignment w:val="baseline"/>
        <w:rPr>
          <w:rFonts w:ascii="Verdana" w:hAnsi="Verdana"/>
          <w:bCs/>
        </w:rPr>
      </w:pPr>
      <w:r w:rsidRPr="00121BB3">
        <w:rPr>
          <w:rFonts w:ascii="Verdana" w:hAnsi="Verdana"/>
          <w:bCs/>
        </w:rPr>
        <w:t>Instrukcja rozmieszczenia klas modułów wdrożeniowych w pasie drogowym</w:t>
      </w:r>
    </w:p>
    <w:p w:rsidR="00121BB3" w:rsidRPr="00121BB3" w:rsidRDefault="00121BB3" w:rsidP="00121BB3">
      <w:pPr>
        <w:tabs>
          <w:tab w:val="left" w:pos="0"/>
          <w:tab w:val="left" w:pos="454"/>
        </w:tabs>
        <w:spacing w:line="276" w:lineRule="auto"/>
        <w:rPr>
          <w:rFonts w:ascii="Verdana" w:hAnsi="Verdana"/>
          <w:bCs/>
          <w:sz w:val="20"/>
          <w:szCs w:val="20"/>
          <w:u w:val="single"/>
        </w:rPr>
      </w:pPr>
    </w:p>
    <w:p w:rsidR="00121BB3" w:rsidRPr="00121BB3" w:rsidRDefault="00121BB3" w:rsidP="00121BB3">
      <w:pPr>
        <w:tabs>
          <w:tab w:val="left" w:pos="0"/>
          <w:tab w:val="left" w:pos="454"/>
        </w:tabs>
        <w:spacing w:line="276" w:lineRule="auto"/>
        <w:rPr>
          <w:rFonts w:ascii="Verdana" w:hAnsi="Verdana"/>
          <w:bCs/>
          <w:sz w:val="20"/>
          <w:szCs w:val="20"/>
          <w:u w:val="single"/>
        </w:rPr>
      </w:pPr>
      <w:r w:rsidRPr="00121BB3">
        <w:rPr>
          <w:rFonts w:ascii="Verdana" w:hAnsi="Verdana"/>
          <w:bCs/>
          <w:sz w:val="20"/>
          <w:szCs w:val="20"/>
          <w:u w:val="single"/>
        </w:rPr>
        <w:t>Lokalizacja</w:t>
      </w:r>
    </w:p>
    <w:p w:rsidR="00121BB3" w:rsidRPr="00121BB3" w:rsidRDefault="00121BB3" w:rsidP="00121BB3">
      <w:pPr>
        <w:tabs>
          <w:tab w:val="left" w:pos="0"/>
          <w:tab w:val="left" w:pos="454"/>
        </w:tabs>
        <w:spacing w:line="276" w:lineRule="auto"/>
        <w:rPr>
          <w:rFonts w:ascii="Verdana" w:hAnsi="Verdana"/>
          <w:bCs/>
          <w:sz w:val="20"/>
          <w:szCs w:val="20"/>
        </w:rPr>
      </w:pPr>
      <w:r w:rsidRPr="00121BB3">
        <w:rPr>
          <w:rFonts w:ascii="Verdana" w:hAnsi="Verdana"/>
          <w:bCs/>
          <w:sz w:val="20"/>
          <w:szCs w:val="20"/>
        </w:rPr>
        <w:t xml:space="preserve">Planowana inwestycja zlokalizowana jest w województwie mazowieckim, powiat płoński (gmina Płońsk i gmina Załuski) i powiat nowodworski (gmina i miasto Zakroczym, gmina Nowy Dwór Mazowiecki, gmina Czosnów). </w:t>
      </w:r>
      <w:r w:rsidRPr="00121BB3">
        <w:rPr>
          <w:rFonts w:ascii="Verdana" w:hAnsi="Verdana"/>
          <w:sz w:val="20"/>
          <w:szCs w:val="20"/>
        </w:rPr>
        <w:t>Projektowana droga S7 przebiega w większości po istniejącym śladzie.</w:t>
      </w:r>
      <w:r w:rsidRPr="00121BB3">
        <w:rPr>
          <w:rFonts w:ascii="Verdana" w:hAnsi="Verdana"/>
          <w:bCs/>
          <w:sz w:val="20"/>
          <w:szCs w:val="20"/>
        </w:rPr>
        <w:t xml:space="preserve"> </w:t>
      </w:r>
      <w:r w:rsidRPr="00121BB3">
        <w:rPr>
          <w:rFonts w:ascii="Verdana" w:hAnsi="Verdana"/>
          <w:sz w:val="20"/>
          <w:szCs w:val="20"/>
        </w:rPr>
        <w:t>Analizowany odcinek rozpoczyna się na połączeniu z ekspresową obwodnicą Płońska w km 300+000, za istniejącym węzłem „Siedlin” na przecięciu dróg krajowych nr 7 i nr 10.</w:t>
      </w:r>
      <w:r w:rsidRPr="00121BB3">
        <w:rPr>
          <w:rFonts w:ascii="Verdana" w:hAnsi="Verdana"/>
          <w:bCs/>
          <w:sz w:val="20"/>
          <w:szCs w:val="20"/>
        </w:rPr>
        <w:t xml:space="preserve"> </w:t>
      </w:r>
      <w:r w:rsidRPr="00121BB3">
        <w:rPr>
          <w:rFonts w:ascii="Verdana" w:hAnsi="Verdana"/>
          <w:sz w:val="20"/>
          <w:szCs w:val="20"/>
        </w:rPr>
        <w:t>Koniec analizowanej trasy zaprojektowano w miejscowości Czosnów jako dowiązanie do</w:t>
      </w:r>
      <w:r w:rsidRPr="00121BB3">
        <w:rPr>
          <w:rFonts w:ascii="Verdana" w:hAnsi="Verdana"/>
          <w:bCs/>
          <w:sz w:val="20"/>
          <w:szCs w:val="20"/>
        </w:rPr>
        <w:t xml:space="preserve"> </w:t>
      </w:r>
      <w:r w:rsidRPr="00121BB3">
        <w:rPr>
          <w:rFonts w:ascii="Verdana" w:hAnsi="Verdana"/>
          <w:sz w:val="20"/>
          <w:szCs w:val="20"/>
        </w:rPr>
        <w:t>projektowanego w ramach odrębnego zamówienia węzła „Czosnów”. Dodatkowo opracowanie będzie dotyczyć nowego przebiegu drogi krajowej nr 62, zlokalizowanej w rejonie węzła Ostrzykowizna w ciągu projektowanej drogi S7.</w:t>
      </w:r>
    </w:p>
    <w:p w:rsidR="00121BB3" w:rsidRPr="00121BB3" w:rsidRDefault="00121BB3" w:rsidP="00121BB3">
      <w:pPr>
        <w:tabs>
          <w:tab w:val="left" w:pos="0"/>
          <w:tab w:val="left" w:pos="454"/>
        </w:tabs>
        <w:spacing w:line="276" w:lineRule="auto"/>
        <w:rPr>
          <w:rFonts w:ascii="Verdana" w:hAnsi="Verdana"/>
          <w:bCs/>
          <w:sz w:val="20"/>
          <w:szCs w:val="20"/>
          <w:u w:val="single"/>
        </w:rPr>
      </w:pPr>
      <w:r w:rsidRPr="00121BB3">
        <w:rPr>
          <w:rFonts w:ascii="Verdana" w:hAnsi="Verdana"/>
          <w:bCs/>
          <w:sz w:val="20"/>
          <w:szCs w:val="20"/>
          <w:u w:val="single"/>
        </w:rPr>
        <w:t>Cel i zakładany efekt zadania inwestycyjnego</w:t>
      </w:r>
    </w:p>
    <w:p w:rsidR="00121BB3" w:rsidRPr="00121BB3" w:rsidRDefault="00121BB3" w:rsidP="00121BB3">
      <w:pPr>
        <w:pStyle w:val="Default"/>
        <w:spacing w:before="120" w:line="276" w:lineRule="auto"/>
        <w:rPr>
          <w:rFonts w:ascii="Verdana" w:hAnsi="Verdana"/>
          <w:color w:val="auto"/>
          <w:sz w:val="20"/>
          <w:szCs w:val="20"/>
          <w:lang w:eastAsia="pl-PL"/>
        </w:rPr>
      </w:pPr>
      <w:r w:rsidRPr="00121BB3">
        <w:rPr>
          <w:rFonts w:ascii="Verdana" w:hAnsi="Verdana"/>
          <w:color w:val="auto"/>
          <w:sz w:val="20"/>
          <w:szCs w:val="20"/>
          <w:lang w:eastAsia="pl-PL"/>
        </w:rPr>
        <w:t>Do podstawowych celów przedmiotowej inwestycji należą:</w:t>
      </w:r>
    </w:p>
    <w:p w:rsidR="00121BB3" w:rsidRPr="00121BB3" w:rsidRDefault="00121BB3" w:rsidP="00121BB3">
      <w:pPr>
        <w:pStyle w:val="Akapitzlist"/>
        <w:numPr>
          <w:ilvl w:val="0"/>
          <w:numId w:val="89"/>
        </w:numPr>
        <w:autoSpaceDE w:val="0"/>
        <w:autoSpaceDN w:val="0"/>
        <w:adjustRightInd w:val="0"/>
        <w:contextualSpacing/>
        <w:jc w:val="both"/>
        <w:rPr>
          <w:rFonts w:ascii="Verdana" w:hAnsi="Verdana"/>
        </w:rPr>
      </w:pPr>
      <w:r w:rsidRPr="00121BB3">
        <w:rPr>
          <w:rFonts w:ascii="Verdana" w:hAnsi="Verdana"/>
        </w:rPr>
        <w:t>podniesienia sprawności sieci drogowej dla obsługi ruchu tranzytowego na odcinku Warszawa – Elbląg – Gdańsk,</w:t>
      </w:r>
    </w:p>
    <w:p w:rsidR="00121BB3" w:rsidRPr="00121BB3" w:rsidRDefault="00121BB3" w:rsidP="00121BB3">
      <w:pPr>
        <w:pStyle w:val="Akapitzlist"/>
        <w:numPr>
          <w:ilvl w:val="0"/>
          <w:numId w:val="89"/>
        </w:numPr>
        <w:autoSpaceDE w:val="0"/>
        <w:autoSpaceDN w:val="0"/>
        <w:adjustRightInd w:val="0"/>
        <w:contextualSpacing/>
        <w:jc w:val="both"/>
        <w:rPr>
          <w:rFonts w:ascii="Verdana" w:hAnsi="Verdana"/>
        </w:rPr>
      </w:pPr>
      <w:r w:rsidRPr="00121BB3">
        <w:rPr>
          <w:rFonts w:ascii="Verdana" w:hAnsi="Verdana"/>
        </w:rPr>
        <w:t>poprawa bezpieczeństwa użytkowników dróg,</w:t>
      </w:r>
    </w:p>
    <w:p w:rsidR="00121BB3" w:rsidRPr="00121BB3" w:rsidRDefault="00121BB3" w:rsidP="00121BB3">
      <w:pPr>
        <w:pStyle w:val="Akapitzlist"/>
        <w:numPr>
          <w:ilvl w:val="0"/>
          <w:numId w:val="89"/>
        </w:numPr>
        <w:autoSpaceDE w:val="0"/>
        <w:autoSpaceDN w:val="0"/>
        <w:adjustRightInd w:val="0"/>
        <w:contextualSpacing/>
        <w:jc w:val="both"/>
        <w:rPr>
          <w:rFonts w:ascii="Verdana" w:hAnsi="Verdana"/>
        </w:rPr>
      </w:pPr>
      <w:r w:rsidRPr="00121BB3">
        <w:rPr>
          <w:rFonts w:ascii="Verdana" w:hAnsi="Verdana"/>
        </w:rPr>
        <w:t>zwiększenie przepustowości i swobody ruchu na drodze,</w:t>
      </w:r>
    </w:p>
    <w:p w:rsidR="00121BB3" w:rsidRPr="00121BB3" w:rsidRDefault="00121BB3" w:rsidP="00121BB3">
      <w:pPr>
        <w:pStyle w:val="Akapitzlist"/>
        <w:numPr>
          <w:ilvl w:val="0"/>
          <w:numId w:val="89"/>
        </w:numPr>
        <w:autoSpaceDE w:val="0"/>
        <w:autoSpaceDN w:val="0"/>
        <w:adjustRightInd w:val="0"/>
        <w:contextualSpacing/>
        <w:jc w:val="both"/>
        <w:rPr>
          <w:rFonts w:ascii="Verdana" w:hAnsi="Verdana"/>
        </w:rPr>
      </w:pPr>
      <w:r w:rsidRPr="00121BB3">
        <w:rPr>
          <w:rFonts w:ascii="Verdana" w:hAnsi="Verdana"/>
        </w:rPr>
        <w:t>skrócenie czasu przejazdu i poprawa komfortu podróżowania,</w:t>
      </w:r>
    </w:p>
    <w:p w:rsidR="00121BB3" w:rsidRPr="00121BB3" w:rsidRDefault="00121BB3" w:rsidP="00121BB3">
      <w:pPr>
        <w:pStyle w:val="Akapitzlist"/>
        <w:numPr>
          <w:ilvl w:val="0"/>
          <w:numId w:val="89"/>
        </w:numPr>
        <w:autoSpaceDE w:val="0"/>
        <w:autoSpaceDN w:val="0"/>
        <w:adjustRightInd w:val="0"/>
        <w:contextualSpacing/>
        <w:jc w:val="both"/>
        <w:rPr>
          <w:rFonts w:ascii="Verdana" w:hAnsi="Verdana"/>
        </w:rPr>
      </w:pPr>
      <w:r w:rsidRPr="00121BB3">
        <w:rPr>
          <w:rFonts w:ascii="Verdana" w:hAnsi="Verdana"/>
        </w:rPr>
        <w:t>poprawa atrakcyjności przyległych terenów zachęcających potencjalnych inwestorów,</w:t>
      </w:r>
    </w:p>
    <w:p w:rsidR="00121BB3" w:rsidRPr="00121BB3" w:rsidRDefault="00121BB3" w:rsidP="00121BB3">
      <w:pPr>
        <w:pStyle w:val="Akapitzlist"/>
        <w:numPr>
          <w:ilvl w:val="0"/>
          <w:numId w:val="89"/>
        </w:numPr>
        <w:autoSpaceDE w:val="0"/>
        <w:autoSpaceDN w:val="0"/>
        <w:adjustRightInd w:val="0"/>
        <w:contextualSpacing/>
        <w:jc w:val="both"/>
        <w:rPr>
          <w:rFonts w:ascii="Verdana" w:hAnsi="Verdana"/>
        </w:rPr>
      </w:pPr>
      <w:r w:rsidRPr="00121BB3">
        <w:rPr>
          <w:rFonts w:ascii="Verdana" w:hAnsi="Verdana"/>
        </w:rPr>
        <w:t>wzrost rozwoju gospodarczego regionu,</w:t>
      </w:r>
    </w:p>
    <w:p w:rsidR="00121BB3" w:rsidRPr="00121BB3" w:rsidRDefault="00121BB3" w:rsidP="00121BB3">
      <w:pPr>
        <w:pStyle w:val="Akapitzlist"/>
        <w:numPr>
          <w:ilvl w:val="0"/>
          <w:numId w:val="89"/>
        </w:numPr>
        <w:autoSpaceDE w:val="0"/>
        <w:autoSpaceDN w:val="0"/>
        <w:adjustRightInd w:val="0"/>
        <w:contextualSpacing/>
        <w:jc w:val="both"/>
        <w:rPr>
          <w:rFonts w:ascii="Verdana" w:hAnsi="Verdana"/>
        </w:rPr>
      </w:pPr>
      <w:r w:rsidRPr="00121BB3">
        <w:rPr>
          <w:rFonts w:ascii="Verdana" w:hAnsi="Verdana"/>
        </w:rPr>
        <w:t>ograniczenie hałasu w terenie zabudowanym,</w:t>
      </w:r>
    </w:p>
    <w:p w:rsidR="00121BB3" w:rsidRPr="00121BB3" w:rsidRDefault="00121BB3" w:rsidP="00121BB3">
      <w:pPr>
        <w:pStyle w:val="Akapitzlist"/>
        <w:numPr>
          <w:ilvl w:val="0"/>
          <w:numId w:val="89"/>
        </w:numPr>
        <w:autoSpaceDE w:val="0"/>
        <w:autoSpaceDN w:val="0"/>
        <w:adjustRightInd w:val="0"/>
        <w:contextualSpacing/>
        <w:jc w:val="both"/>
        <w:rPr>
          <w:rFonts w:ascii="Verdana" w:hAnsi="Verdana"/>
        </w:rPr>
      </w:pPr>
      <w:r w:rsidRPr="00121BB3">
        <w:rPr>
          <w:rFonts w:ascii="Verdana" w:hAnsi="Verdana"/>
        </w:rPr>
        <w:t>zmniejszenie zużycia paliwa i ilości spalin,</w:t>
      </w:r>
    </w:p>
    <w:p w:rsidR="00121BB3" w:rsidRPr="00121BB3" w:rsidRDefault="00121BB3" w:rsidP="00121BB3">
      <w:pPr>
        <w:pStyle w:val="Akapitzlist"/>
        <w:numPr>
          <w:ilvl w:val="0"/>
          <w:numId w:val="89"/>
        </w:numPr>
        <w:autoSpaceDE w:val="0"/>
        <w:autoSpaceDN w:val="0"/>
        <w:adjustRightInd w:val="0"/>
        <w:contextualSpacing/>
        <w:jc w:val="both"/>
        <w:rPr>
          <w:rFonts w:ascii="Verdana" w:hAnsi="Verdana"/>
        </w:rPr>
      </w:pPr>
      <w:r w:rsidRPr="00121BB3">
        <w:rPr>
          <w:rFonts w:ascii="Verdana" w:hAnsi="Verdana"/>
        </w:rPr>
        <w:t>budowa nowoczesnej drogi spełniającej rygorystyczne standardy ochrony środowiska.</w:t>
      </w:r>
    </w:p>
    <w:p w:rsidR="00121BB3" w:rsidRPr="00121BB3" w:rsidRDefault="00121BB3" w:rsidP="00121BB3">
      <w:pPr>
        <w:spacing w:after="120" w:line="276" w:lineRule="auto"/>
        <w:rPr>
          <w:rFonts w:ascii="Verdana" w:hAnsi="Verdana"/>
          <w:sz w:val="20"/>
          <w:szCs w:val="20"/>
          <w:u w:val="single"/>
        </w:rPr>
      </w:pPr>
    </w:p>
    <w:p w:rsidR="00121BB3" w:rsidRPr="00121BB3" w:rsidRDefault="00121BB3" w:rsidP="00121BB3">
      <w:pPr>
        <w:spacing w:after="120" w:line="276" w:lineRule="auto"/>
        <w:rPr>
          <w:rFonts w:ascii="Verdana" w:hAnsi="Verdana"/>
          <w:sz w:val="20"/>
          <w:szCs w:val="20"/>
          <w:u w:val="single"/>
        </w:rPr>
      </w:pPr>
      <w:r w:rsidRPr="00121BB3">
        <w:rPr>
          <w:rFonts w:ascii="Verdana" w:hAnsi="Verdana"/>
          <w:sz w:val="20"/>
          <w:szCs w:val="20"/>
          <w:u w:val="single"/>
        </w:rPr>
        <w:lastRenderedPageBreak/>
        <w:t>Cel opracowania:</w:t>
      </w:r>
    </w:p>
    <w:p w:rsidR="00121BB3" w:rsidRPr="00121BB3" w:rsidRDefault="00121BB3" w:rsidP="00121BB3">
      <w:pPr>
        <w:numPr>
          <w:ilvl w:val="0"/>
          <w:numId w:val="83"/>
        </w:numPr>
        <w:spacing w:after="120" w:line="276" w:lineRule="auto"/>
        <w:ind w:left="284" w:hanging="284"/>
        <w:jc w:val="both"/>
        <w:rPr>
          <w:rFonts w:ascii="Verdana" w:hAnsi="Verdana"/>
          <w:sz w:val="20"/>
          <w:szCs w:val="20"/>
        </w:rPr>
      </w:pPr>
      <w:r w:rsidRPr="00121BB3">
        <w:rPr>
          <w:rFonts w:ascii="Verdana" w:hAnsi="Verdana"/>
          <w:sz w:val="20"/>
          <w:szCs w:val="20"/>
        </w:rPr>
        <w:t>Uszczegółowienie opracowania STEŚ (2 odrębnych opracowań STEŚ w formie jednego opracowania i bez podziału na odcinki):</w:t>
      </w:r>
    </w:p>
    <w:p w:rsidR="00121BB3" w:rsidRPr="00121BB3" w:rsidRDefault="00121BB3" w:rsidP="00121BB3">
      <w:pPr>
        <w:pStyle w:val="Akapitzlist"/>
        <w:numPr>
          <w:ilvl w:val="1"/>
          <w:numId w:val="83"/>
        </w:numPr>
        <w:tabs>
          <w:tab w:val="left" w:pos="291"/>
        </w:tabs>
        <w:spacing w:after="120"/>
        <w:contextualSpacing/>
        <w:jc w:val="both"/>
        <w:rPr>
          <w:rFonts w:ascii="Verdana" w:hAnsi="Verdana"/>
        </w:rPr>
      </w:pPr>
      <w:r w:rsidRPr="00121BB3">
        <w:rPr>
          <w:rFonts w:ascii="Verdana" w:hAnsi="Verdana"/>
        </w:rPr>
        <w:t>Dla rozbudowy drogi krajowej nr 7 do parametrów drogi ekspresowej na odcinku Płońsk – Czosnów dla preferowanego wariantu drogi 1a z wariantem 2 przebudowy mostu przez rzekę Wisłę  (ostateczny wariant przebudowy zostanie wybrany po dokonaniu oceny stanu technicznego obiektu, o którym mowa w punkcie 3.3 OPZ).</w:t>
      </w:r>
    </w:p>
    <w:p w:rsidR="00121BB3" w:rsidRPr="00121BB3" w:rsidRDefault="00121BB3" w:rsidP="00121BB3">
      <w:pPr>
        <w:pStyle w:val="Akapitzlist"/>
        <w:numPr>
          <w:ilvl w:val="1"/>
          <w:numId w:val="83"/>
        </w:numPr>
        <w:tabs>
          <w:tab w:val="left" w:pos="291"/>
        </w:tabs>
        <w:spacing w:after="120"/>
        <w:contextualSpacing/>
        <w:jc w:val="both"/>
        <w:rPr>
          <w:rFonts w:ascii="Verdana" w:hAnsi="Verdana"/>
        </w:rPr>
      </w:pPr>
      <w:r w:rsidRPr="00121BB3">
        <w:rPr>
          <w:rFonts w:ascii="Verdana" w:hAnsi="Verdana"/>
        </w:rPr>
        <w:t>Dla fragmentu nowego przebiegu drogi krajowej nr 62 (ok. 1,25 km), zlokalizowanego w rejonie węzła Ostrzykowizna projektowanej drogi szybkiego ruchu S-7 na odcinku Płońsk – Czosnów dla preferowanego wariantu drogi 3.</w:t>
      </w:r>
    </w:p>
    <w:p w:rsidR="00121BB3" w:rsidRPr="00121BB3" w:rsidRDefault="00121BB3" w:rsidP="00121BB3">
      <w:pPr>
        <w:pStyle w:val="Akapitzlist"/>
        <w:numPr>
          <w:ilvl w:val="0"/>
          <w:numId w:val="83"/>
        </w:numPr>
        <w:spacing w:after="120"/>
        <w:contextualSpacing/>
        <w:jc w:val="both"/>
        <w:rPr>
          <w:rFonts w:ascii="Verdana" w:hAnsi="Verdana"/>
          <w:u w:val="single"/>
        </w:rPr>
      </w:pPr>
      <w:r w:rsidRPr="00121BB3">
        <w:rPr>
          <w:rFonts w:ascii="Verdana" w:hAnsi="Verdana"/>
        </w:rPr>
        <w:t>Przygotowanie niezbędnych dokumentów i uzyskanie decyzji o środowiskowych uwarunkowaniach dla fragmentu nowego przebiegu drogi krajowej nr 62 (ok. 1,25 km), zlokalizowanego w rejonie węzła Ostrzykowizna projektowanej drogi szybkiego ruchu S-7 na odcinku Płońsk – Czosnów.</w:t>
      </w:r>
    </w:p>
    <w:p w:rsidR="00121BB3" w:rsidRPr="00121BB3" w:rsidRDefault="00121BB3" w:rsidP="00121BB3">
      <w:pPr>
        <w:numPr>
          <w:ilvl w:val="0"/>
          <w:numId w:val="83"/>
        </w:numPr>
        <w:spacing w:after="120" w:line="276" w:lineRule="auto"/>
        <w:ind w:left="284" w:hanging="284"/>
        <w:jc w:val="both"/>
        <w:rPr>
          <w:rFonts w:ascii="Verdana" w:hAnsi="Verdana"/>
          <w:sz w:val="20"/>
          <w:szCs w:val="20"/>
        </w:rPr>
      </w:pPr>
      <w:r w:rsidRPr="00121BB3">
        <w:rPr>
          <w:rFonts w:ascii="Verdana" w:hAnsi="Verdana"/>
          <w:sz w:val="20"/>
          <w:szCs w:val="20"/>
        </w:rPr>
        <w:t>Wykonanie oceny stanu technicznego (wyniki badań konstrukcji obiektów) mostu przez rzekę Wisłę w Zakroczymiu, których wyniki przesądzą o wyborze wariantu przebudowy mostu.</w:t>
      </w:r>
    </w:p>
    <w:p w:rsidR="00121BB3" w:rsidRPr="00121BB3" w:rsidRDefault="00121BB3" w:rsidP="00121BB3">
      <w:pPr>
        <w:numPr>
          <w:ilvl w:val="0"/>
          <w:numId w:val="83"/>
        </w:numPr>
        <w:spacing w:after="120" w:line="276" w:lineRule="auto"/>
        <w:ind w:left="284" w:hanging="284"/>
        <w:jc w:val="both"/>
        <w:rPr>
          <w:rFonts w:ascii="Verdana" w:hAnsi="Verdana"/>
          <w:sz w:val="20"/>
          <w:szCs w:val="20"/>
        </w:rPr>
      </w:pPr>
      <w:r w:rsidRPr="00121BB3">
        <w:rPr>
          <w:rFonts w:ascii="Verdana" w:hAnsi="Verdana"/>
          <w:sz w:val="20"/>
          <w:szCs w:val="20"/>
        </w:rPr>
        <w:t>Wykonanie analizy ekonomicznej  w zakresie MOP-II przewidzianych do rozbudowy i dostosowania na podstawie istniejących stacji paliw.</w:t>
      </w:r>
    </w:p>
    <w:p w:rsidR="00121BB3" w:rsidRPr="00121BB3" w:rsidRDefault="00121BB3" w:rsidP="00121BB3">
      <w:pPr>
        <w:spacing w:after="120" w:line="276" w:lineRule="auto"/>
        <w:ind w:left="284"/>
        <w:rPr>
          <w:rFonts w:ascii="Verdana" w:hAnsi="Verdana"/>
          <w:sz w:val="20"/>
          <w:szCs w:val="20"/>
        </w:rPr>
      </w:pPr>
    </w:p>
    <w:p w:rsidR="00121BB3" w:rsidRPr="00121BB3" w:rsidRDefault="00121BB3" w:rsidP="00121BB3">
      <w:pPr>
        <w:pStyle w:val="Nagwek1"/>
        <w:numPr>
          <w:ilvl w:val="0"/>
          <w:numId w:val="103"/>
        </w:numPr>
        <w:tabs>
          <w:tab w:val="left" w:pos="0"/>
          <w:tab w:val="left" w:pos="284"/>
          <w:tab w:val="left" w:pos="993"/>
        </w:tabs>
        <w:spacing w:before="0" w:after="0" w:line="276" w:lineRule="auto"/>
        <w:rPr>
          <w:rFonts w:ascii="Verdana" w:hAnsi="Verdana"/>
          <w:sz w:val="20"/>
          <w:szCs w:val="20"/>
        </w:rPr>
      </w:pPr>
      <w:r w:rsidRPr="00121BB3">
        <w:rPr>
          <w:rFonts w:ascii="Verdana" w:hAnsi="Verdana"/>
          <w:sz w:val="20"/>
          <w:szCs w:val="20"/>
        </w:rPr>
        <w:t>Materiały wyjściowe, dotychczasowe opracowania i decyzje</w:t>
      </w:r>
    </w:p>
    <w:p w:rsidR="00121BB3" w:rsidRPr="00121BB3" w:rsidRDefault="00121BB3" w:rsidP="00121BB3">
      <w:pPr>
        <w:spacing w:line="276" w:lineRule="auto"/>
        <w:rPr>
          <w:rFonts w:ascii="Verdana" w:hAnsi="Verdana"/>
          <w:sz w:val="20"/>
          <w:szCs w:val="20"/>
        </w:rPr>
      </w:pPr>
    </w:p>
    <w:p w:rsidR="00121BB3" w:rsidRPr="00121BB3" w:rsidRDefault="00121BB3" w:rsidP="00121BB3">
      <w:pPr>
        <w:spacing w:line="276" w:lineRule="auto"/>
        <w:rPr>
          <w:rFonts w:ascii="Verdana" w:hAnsi="Verdana"/>
          <w:sz w:val="20"/>
          <w:szCs w:val="20"/>
        </w:rPr>
      </w:pPr>
      <w:r w:rsidRPr="00121BB3">
        <w:rPr>
          <w:rFonts w:ascii="Verdana" w:hAnsi="Verdana"/>
          <w:sz w:val="20"/>
          <w:szCs w:val="20"/>
        </w:rPr>
        <w:t>Zamawiający wraz z OPZ udostępnia jako materiały informacyjne, wyjściowe i archiwalne następujące dokumenty będące Załącznikiem nr 1 do OPZ:</w:t>
      </w:r>
    </w:p>
    <w:p w:rsidR="00121BB3" w:rsidRPr="00121BB3" w:rsidRDefault="00121BB3" w:rsidP="00121BB3">
      <w:pPr>
        <w:pStyle w:val="Akapitzlist"/>
        <w:numPr>
          <w:ilvl w:val="1"/>
          <w:numId w:val="84"/>
        </w:numPr>
        <w:spacing w:before="120" w:after="120"/>
        <w:contextualSpacing/>
        <w:jc w:val="both"/>
        <w:rPr>
          <w:rFonts w:ascii="Verdana" w:hAnsi="Verdana"/>
        </w:rPr>
      </w:pPr>
      <w:r w:rsidRPr="00121BB3">
        <w:rPr>
          <w:rFonts w:ascii="Verdana" w:hAnsi="Verdana"/>
        </w:rPr>
        <w:t>Aktualizacja Studium techniczno – ekonomiczno – środowiskowego dla rozbudowy drogi krajowej nr 7 do parametrów drogi ekspresowej na odcinku Płońsk – Czosnów – opracowanie Lafrentz Polska Sp. z o.o. 2015 r.</w:t>
      </w:r>
    </w:p>
    <w:p w:rsidR="00121BB3" w:rsidRPr="00121BB3" w:rsidRDefault="00121BB3" w:rsidP="00121BB3">
      <w:pPr>
        <w:pStyle w:val="Akapitzlist"/>
        <w:numPr>
          <w:ilvl w:val="1"/>
          <w:numId w:val="84"/>
        </w:numPr>
        <w:spacing w:before="120" w:after="120"/>
        <w:contextualSpacing/>
        <w:jc w:val="both"/>
        <w:rPr>
          <w:rFonts w:ascii="Verdana" w:hAnsi="Verdana"/>
        </w:rPr>
      </w:pPr>
      <w:r w:rsidRPr="00121BB3">
        <w:rPr>
          <w:rFonts w:ascii="Verdana" w:hAnsi="Verdana"/>
        </w:rPr>
        <w:t>Studium techniczno – ekonomiczno – środowiskowe dla fragmentu nowego przebiegu drogi krajowej nr 62, zlokalizowanego w rejonie węzła Ostrzykowizna projektowanej drogi szybkiego ruchu S-7 na odcinku Płońsk – Czosnów – opracowanie Forprojekt 2015 r.</w:t>
      </w:r>
    </w:p>
    <w:p w:rsidR="00121BB3" w:rsidRPr="00121BB3" w:rsidRDefault="00121BB3" w:rsidP="00121BB3">
      <w:pPr>
        <w:pStyle w:val="Akapitzlist"/>
        <w:numPr>
          <w:ilvl w:val="1"/>
          <w:numId w:val="84"/>
        </w:numPr>
        <w:spacing w:before="120" w:after="120"/>
        <w:jc w:val="both"/>
        <w:rPr>
          <w:rFonts w:ascii="Verdana" w:hAnsi="Verdana"/>
        </w:rPr>
      </w:pPr>
      <w:r w:rsidRPr="00121BB3">
        <w:rPr>
          <w:rFonts w:ascii="Verdana" w:hAnsi="Verdana"/>
        </w:rPr>
        <w:t>Raport o oddziaływaniu na środowisko dla przedsięwzięcia, polegającego na rozbudowie drogi krajowej nr 7 do parametrów drogi ekspresowej na odcinku Płońsk – Czosnów – opracowanie GDDKiA 2015 r.</w:t>
      </w:r>
    </w:p>
    <w:p w:rsidR="00121BB3" w:rsidRPr="00121BB3" w:rsidRDefault="00121BB3" w:rsidP="00121BB3">
      <w:pPr>
        <w:pStyle w:val="Akapitzlist"/>
        <w:numPr>
          <w:ilvl w:val="1"/>
          <w:numId w:val="84"/>
        </w:numPr>
        <w:spacing w:before="120" w:after="120"/>
        <w:jc w:val="both"/>
        <w:rPr>
          <w:rFonts w:ascii="Verdana" w:hAnsi="Verdana"/>
        </w:rPr>
      </w:pPr>
      <w:r w:rsidRPr="00121BB3">
        <w:rPr>
          <w:rFonts w:ascii="Verdana" w:hAnsi="Verdana"/>
        </w:rPr>
        <w:t>Decyzja o środowiskowych uwarunkowaniach dla przedsięwzięcia polegającego na rozbudowie drogi krajowej nr 7 do parametrów drogi ekspresowej na odcinku Płońsk – Czosnów wg wariantu I przebiegu drogi z wariantem 2 przebudowy mostu przez Wisłę wydana przez Regionalnego Dyrektora Ochrony Środowiska w Warszawie w dniu 29.02.2016 r. znak WOOŚ-II.4200.8.2015.MW.</w:t>
      </w:r>
    </w:p>
    <w:p w:rsidR="00121BB3" w:rsidRPr="00121BB3" w:rsidRDefault="00121BB3" w:rsidP="00121BB3">
      <w:pPr>
        <w:pStyle w:val="Akapitzlist"/>
        <w:numPr>
          <w:ilvl w:val="1"/>
          <w:numId w:val="84"/>
        </w:numPr>
        <w:spacing w:before="120" w:after="120"/>
        <w:jc w:val="both"/>
        <w:rPr>
          <w:rFonts w:ascii="Verdana" w:hAnsi="Verdana"/>
        </w:rPr>
      </w:pPr>
      <w:r w:rsidRPr="00121BB3">
        <w:rPr>
          <w:rFonts w:ascii="Verdana" w:hAnsi="Verdana"/>
        </w:rPr>
        <w:t>Odwołanie od decyzji WOOŚ.II.4200.8.2015.MW z dnia 29.02.2016 r. wydanej przez Regionalnego Dyrektora Ochrony Środowiska w Warszawie ustalającej uwarunkowania dla przedsięwzięcia polegającego na rozbudowie drogi krajowej nr 7 do parametrów drogi ekspresowej na odcinku Płońsk – Czosnów wg wariantu I przebiegu drogi z wariantem 2 przebudowy mostu przez Wisłę.</w:t>
      </w:r>
    </w:p>
    <w:p w:rsidR="00121BB3" w:rsidRPr="00121BB3" w:rsidRDefault="00121BB3" w:rsidP="00121BB3">
      <w:pPr>
        <w:pStyle w:val="Akapitzlist"/>
        <w:numPr>
          <w:ilvl w:val="1"/>
          <w:numId w:val="84"/>
        </w:numPr>
        <w:spacing w:before="120" w:after="120"/>
        <w:contextualSpacing/>
        <w:jc w:val="both"/>
        <w:rPr>
          <w:rFonts w:ascii="Verdana" w:hAnsi="Verdana"/>
          <w:i/>
        </w:rPr>
      </w:pPr>
      <w:r w:rsidRPr="00121BB3">
        <w:rPr>
          <w:rFonts w:ascii="Verdana" w:hAnsi="Verdana"/>
        </w:rPr>
        <w:t xml:space="preserve">Decyzja Generalnego Dyrektora Ochrony Środowiska DOOŚ-DŚII.4200.34.2016.aj.1 z dnia  24.02.2017 r. </w:t>
      </w:r>
    </w:p>
    <w:p w:rsidR="00121BB3" w:rsidRPr="00121BB3" w:rsidRDefault="00121BB3" w:rsidP="00121BB3">
      <w:pPr>
        <w:pStyle w:val="Akapitzlist"/>
        <w:numPr>
          <w:ilvl w:val="1"/>
          <w:numId w:val="84"/>
        </w:numPr>
        <w:spacing w:after="160"/>
        <w:contextualSpacing/>
        <w:jc w:val="both"/>
        <w:rPr>
          <w:rFonts w:ascii="Verdana" w:hAnsi="Verdana"/>
        </w:rPr>
      </w:pPr>
      <w:r w:rsidRPr="00121BB3">
        <w:rPr>
          <w:rFonts w:ascii="Verdana" w:hAnsi="Verdana"/>
        </w:rPr>
        <w:t xml:space="preserve">Studium techniczno-ekonomiczno-środowiskowe: Określenie przebiegu północnego wylotu z Warszawy drogi ekspresowej S7 w kierunku Gdańska na odcinku Czosnów – </w:t>
      </w:r>
      <w:r w:rsidRPr="00121BB3">
        <w:rPr>
          <w:rFonts w:ascii="Verdana" w:hAnsi="Verdana"/>
        </w:rPr>
        <w:lastRenderedPageBreak/>
        <w:t>Trasa Armii Krajowej w Warszawie, wraz z materiałami do wniosku o uzyskanie decyzji o środowiskowych uwarunkowaniach dla budowy północnego wylotu z Warszawy drogi ekspresowej S7 w kierunku Gdańska na odcinku Czosnów – Trasa Armii  Krajowej w Warszawie oraz raportem o oddziaływaniu na środowisko, opracowane w roku 2014 przez Biuro Projektów Budownictwa Komunikacyjnego TRAKT Sp. z o.o. sp. k.</w:t>
      </w:r>
    </w:p>
    <w:p w:rsidR="00121BB3" w:rsidRPr="00121BB3" w:rsidRDefault="00121BB3" w:rsidP="00121BB3">
      <w:pPr>
        <w:pStyle w:val="Akapitzlist"/>
        <w:numPr>
          <w:ilvl w:val="1"/>
          <w:numId w:val="84"/>
        </w:numPr>
        <w:spacing w:before="120" w:after="120"/>
        <w:contextualSpacing/>
        <w:jc w:val="both"/>
        <w:rPr>
          <w:rFonts w:ascii="Verdana" w:hAnsi="Verdana"/>
        </w:rPr>
      </w:pPr>
      <w:r w:rsidRPr="00121BB3">
        <w:rPr>
          <w:rFonts w:ascii="Verdana" w:hAnsi="Verdana"/>
        </w:rPr>
        <w:t>Raport o oddziaływaniu na środowisko dla przedsięwzięcia „Określenie przebiegu północnego wylotu z Warszawy drogi ekspresowej S-7 w kierunku Gdańska na odcinku Czosnów – Trasa Armii Krajowej w Warszawie, Etap I – rozbudowa drogi krajowej nr 7 na odcinku Czosnów – Kiełpin do parametrów drogi ekspresowej”– opracowanie Trakt 2015 r.</w:t>
      </w:r>
    </w:p>
    <w:p w:rsidR="00121BB3" w:rsidRPr="00121BB3" w:rsidRDefault="00121BB3" w:rsidP="00121BB3">
      <w:pPr>
        <w:pStyle w:val="Akapitzlist"/>
        <w:numPr>
          <w:ilvl w:val="1"/>
          <w:numId w:val="84"/>
        </w:numPr>
        <w:spacing w:after="160"/>
        <w:contextualSpacing/>
        <w:jc w:val="both"/>
        <w:rPr>
          <w:rFonts w:ascii="Verdana" w:hAnsi="Verdana"/>
        </w:rPr>
      </w:pPr>
      <w:r w:rsidRPr="00121BB3">
        <w:rPr>
          <w:rFonts w:ascii="Verdana" w:hAnsi="Verdana"/>
        </w:rPr>
        <w:t xml:space="preserve">Audyt BRD </w:t>
      </w:r>
      <w:r w:rsidRPr="00121BB3">
        <w:rPr>
          <w:rFonts w:ascii="Verdana" w:hAnsi="Verdana" w:cstheme="minorHAnsi"/>
        </w:rPr>
        <w:t>nr 83/3/OWA/2015  z dnia 22.12.2015r.</w:t>
      </w:r>
    </w:p>
    <w:p w:rsidR="00121BB3" w:rsidRPr="00121BB3" w:rsidRDefault="00121BB3" w:rsidP="00121BB3">
      <w:pPr>
        <w:pStyle w:val="Akapitzlist"/>
        <w:numPr>
          <w:ilvl w:val="1"/>
          <w:numId w:val="84"/>
        </w:numPr>
        <w:spacing w:after="160"/>
        <w:contextualSpacing/>
        <w:jc w:val="both"/>
        <w:rPr>
          <w:rFonts w:ascii="Verdana" w:hAnsi="Verdana"/>
        </w:rPr>
      </w:pPr>
      <w:r w:rsidRPr="00121BB3">
        <w:rPr>
          <w:rFonts w:ascii="Verdana" w:hAnsi="Verdana"/>
        </w:rPr>
        <w:t>Stanowisko zarządcy drogi z dnia 21.11.2016 r.</w:t>
      </w:r>
    </w:p>
    <w:p w:rsidR="00121BB3" w:rsidRPr="00121BB3" w:rsidRDefault="00121BB3" w:rsidP="00121BB3">
      <w:pPr>
        <w:pStyle w:val="Akapitzlist"/>
        <w:numPr>
          <w:ilvl w:val="1"/>
          <w:numId w:val="84"/>
        </w:numPr>
        <w:spacing w:after="160"/>
        <w:contextualSpacing/>
        <w:jc w:val="both"/>
        <w:rPr>
          <w:rFonts w:ascii="Verdana" w:hAnsi="Verdana"/>
        </w:rPr>
      </w:pPr>
      <w:r w:rsidRPr="00121BB3">
        <w:rPr>
          <w:rFonts w:ascii="Verdana" w:hAnsi="Verdana"/>
        </w:rPr>
        <w:t>Protokół nr 6/2014 z posiedzenia ZOPI – dot. Studium techniczno – ekonomiczno – środowiskowego dla rozbudowy drogi krajowej nr 7 do parametrów drogi ekspresowej na odcinku Płońsk – Czosnów</w:t>
      </w:r>
    </w:p>
    <w:p w:rsidR="00121BB3" w:rsidRPr="00121BB3" w:rsidRDefault="00121BB3" w:rsidP="00121BB3">
      <w:pPr>
        <w:pStyle w:val="Akapitzlist"/>
        <w:numPr>
          <w:ilvl w:val="1"/>
          <w:numId w:val="84"/>
        </w:numPr>
        <w:spacing w:after="160"/>
        <w:contextualSpacing/>
        <w:jc w:val="both"/>
        <w:rPr>
          <w:rFonts w:ascii="Verdana" w:hAnsi="Verdana"/>
        </w:rPr>
      </w:pPr>
      <w:r w:rsidRPr="00121BB3">
        <w:rPr>
          <w:rFonts w:ascii="Verdana" w:hAnsi="Verdana"/>
        </w:rPr>
        <w:t>Protokół nr 27/2014 r. z posiedzenia KOPI – dot. Studium techniczno – ekonomiczno – środowiskowego dla rozbudowy drogi krajowej nr 7 do parametrów drogi ekspresowej na odcinku Płońsk – Czosnów</w:t>
      </w:r>
    </w:p>
    <w:p w:rsidR="00121BB3" w:rsidRPr="00121BB3" w:rsidRDefault="00121BB3" w:rsidP="00121BB3">
      <w:pPr>
        <w:pStyle w:val="Akapitzlist"/>
        <w:numPr>
          <w:ilvl w:val="1"/>
          <w:numId w:val="84"/>
        </w:numPr>
        <w:spacing w:after="160"/>
        <w:contextualSpacing/>
        <w:jc w:val="both"/>
        <w:rPr>
          <w:rFonts w:ascii="Verdana" w:hAnsi="Verdana"/>
        </w:rPr>
      </w:pPr>
      <w:r w:rsidRPr="00121BB3">
        <w:rPr>
          <w:rFonts w:ascii="Verdana" w:hAnsi="Verdana"/>
        </w:rPr>
        <w:t>Protokół nr 1/KP-14/2016 z posiedzenia ZOPI – dot. Studium techniczno – ekonomiczno – środowiskowe dla fragmentu nowego przebiegu drogi krajowej nr 62, zlokalizowanego w rejonie węzła Ostrzykowizna projektowanej drogi szybkiego ruchu S-7 na odcinku Płońsk – Czosnów</w:t>
      </w:r>
    </w:p>
    <w:p w:rsidR="00121BB3" w:rsidRPr="00121BB3" w:rsidRDefault="00121BB3" w:rsidP="00121BB3">
      <w:pPr>
        <w:pStyle w:val="Akapitzlist"/>
        <w:numPr>
          <w:ilvl w:val="1"/>
          <w:numId w:val="84"/>
        </w:numPr>
        <w:spacing w:after="160"/>
        <w:contextualSpacing/>
        <w:jc w:val="both"/>
        <w:rPr>
          <w:rFonts w:ascii="Verdana" w:hAnsi="Verdana"/>
        </w:rPr>
      </w:pPr>
      <w:r w:rsidRPr="00121BB3">
        <w:rPr>
          <w:rFonts w:ascii="Verdana" w:hAnsi="Verdana"/>
        </w:rPr>
        <w:t>Protokół nr 01/2017 z posiedzenia KOPI – dot. Studium techniczno – ekonomiczno – środowiskowe dla fragmentu nowego przebiegu drogi krajowej nr 62, zlokalizowanego w rejonie węzła Ostrzykowizna projektowanej drogi szybkiego ruchu S-7 na odcinku Płońsk – Czosnów</w:t>
      </w:r>
    </w:p>
    <w:p w:rsidR="00121BB3" w:rsidRPr="00121BB3" w:rsidRDefault="00121BB3" w:rsidP="00121BB3">
      <w:pPr>
        <w:pStyle w:val="Akapitzlist"/>
        <w:numPr>
          <w:ilvl w:val="1"/>
          <w:numId w:val="84"/>
        </w:numPr>
        <w:spacing w:after="160"/>
        <w:contextualSpacing/>
        <w:jc w:val="both"/>
        <w:rPr>
          <w:rFonts w:ascii="Verdana" w:hAnsi="Verdana"/>
        </w:rPr>
      </w:pPr>
      <w:r w:rsidRPr="00121BB3">
        <w:rPr>
          <w:rFonts w:ascii="Verdana" w:hAnsi="Verdana"/>
        </w:rPr>
        <w:t>W zakresie mostu przez Wisłę w Zakroczymiu:</w:t>
      </w:r>
    </w:p>
    <w:p w:rsidR="00121BB3" w:rsidRPr="00121BB3" w:rsidRDefault="00121BB3" w:rsidP="00121BB3">
      <w:pPr>
        <w:pStyle w:val="Akapitzlist"/>
        <w:numPr>
          <w:ilvl w:val="0"/>
          <w:numId w:val="104"/>
        </w:numPr>
        <w:spacing w:after="160"/>
        <w:contextualSpacing/>
        <w:jc w:val="both"/>
        <w:rPr>
          <w:rFonts w:ascii="Verdana" w:hAnsi="Verdana"/>
        </w:rPr>
      </w:pPr>
      <w:r w:rsidRPr="00121BB3">
        <w:rPr>
          <w:rFonts w:ascii="Verdana" w:hAnsi="Verdana"/>
        </w:rPr>
        <w:t>Opinia Techniczna – Dotycząca możliwości i rozbudowy mostu w miejscowości Zakroczym, Lafrentz Polska, Warszawa Maj 2015 r.</w:t>
      </w:r>
    </w:p>
    <w:p w:rsidR="00121BB3" w:rsidRPr="00121BB3" w:rsidRDefault="00121BB3" w:rsidP="00121BB3">
      <w:pPr>
        <w:pStyle w:val="Akapitzlist"/>
        <w:numPr>
          <w:ilvl w:val="0"/>
          <w:numId w:val="104"/>
        </w:numPr>
        <w:spacing w:after="160"/>
        <w:contextualSpacing/>
        <w:jc w:val="both"/>
        <w:rPr>
          <w:rFonts w:ascii="Verdana" w:hAnsi="Verdana"/>
        </w:rPr>
      </w:pPr>
      <w:r w:rsidRPr="00121BB3">
        <w:rPr>
          <w:rFonts w:ascii="Verdana" w:hAnsi="Verdana"/>
        </w:rPr>
        <w:t xml:space="preserve">Ekspertyza dotycząca wpływu starzenia i zmęczenia stali konstrukcyjnej w Moście „Po remontach” w Zakroczymiu w km 327+475 Drogi Krajowe nr 7, Tarcopol Wrocław, lipiec 2014 r.    </w:t>
      </w:r>
    </w:p>
    <w:p w:rsidR="00121BB3" w:rsidRPr="00121BB3" w:rsidRDefault="00121BB3" w:rsidP="00121BB3">
      <w:pPr>
        <w:pStyle w:val="Akapitzlist"/>
        <w:numPr>
          <w:ilvl w:val="0"/>
          <w:numId w:val="104"/>
        </w:numPr>
        <w:spacing w:after="160"/>
        <w:contextualSpacing/>
        <w:jc w:val="both"/>
        <w:rPr>
          <w:rFonts w:ascii="Verdana" w:hAnsi="Verdana"/>
        </w:rPr>
      </w:pPr>
      <w:r w:rsidRPr="00121BB3">
        <w:rPr>
          <w:rFonts w:ascii="Verdana" w:hAnsi="Verdana"/>
        </w:rPr>
        <w:t>Wyniki z przeglądu specjalnego mostu przez Wisłę w Zakroczymiu, IBDiM Zakład Mostów, Warszawa Listopad 2006</w:t>
      </w:r>
    </w:p>
    <w:p w:rsidR="00121BB3" w:rsidRPr="00121BB3" w:rsidRDefault="00121BB3" w:rsidP="00121BB3">
      <w:pPr>
        <w:pStyle w:val="Akapitzlist"/>
        <w:numPr>
          <w:ilvl w:val="0"/>
          <w:numId w:val="104"/>
        </w:numPr>
        <w:spacing w:after="160"/>
        <w:contextualSpacing/>
        <w:jc w:val="both"/>
        <w:rPr>
          <w:rFonts w:ascii="Verdana" w:hAnsi="Verdana"/>
        </w:rPr>
      </w:pPr>
      <w:r w:rsidRPr="00121BB3">
        <w:rPr>
          <w:rFonts w:ascii="Verdana" w:hAnsi="Verdana"/>
        </w:rPr>
        <w:t>Most w Zakroczymiu. Informacja o przebiegu prac badawczych. Etap I i II (1993 r.), IBDiM, Warszawa grudzień 1993 r.</w:t>
      </w:r>
    </w:p>
    <w:p w:rsidR="00121BB3" w:rsidRPr="00121BB3" w:rsidRDefault="00121BB3" w:rsidP="00121BB3">
      <w:pPr>
        <w:pStyle w:val="Akapitzlist"/>
        <w:numPr>
          <w:ilvl w:val="0"/>
          <w:numId w:val="104"/>
        </w:numPr>
        <w:spacing w:after="160"/>
        <w:contextualSpacing/>
        <w:jc w:val="both"/>
        <w:rPr>
          <w:rFonts w:ascii="Verdana" w:hAnsi="Verdana"/>
        </w:rPr>
      </w:pPr>
      <w:r w:rsidRPr="00121BB3">
        <w:rPr>
          <w:rFonts w:ascii="Verdana" w:hAnsi="Verdana"/>
        </w:rPr>
        <w:t>Most w Zakroczymiu. Informacja o przebiegu prac badawczych. Etap III (1994 r.), IBDiM, Warszawa czerwiec 1994 r.</w:t>
      </w:r>
    </w:p>
    <w:p w:rsidR="00121BB3" w:rsidRPr="00121BB3" w:rsidRDefault="00121BB3" w:rsidP="00121BB3">
      <w:pPr>
        <w:pStyle w:val="Akapitzlist"/>
        <w:numPr>
          <w:ilvl w:val="0"/>
          <w:numId w:val="104"/>
        </w:numPr>
        <w:spacing w:after="160"/>
        <w:contextualSpacing/>
        <w:jc w:val="both"/>
        <w:rPr>
          <w:rFonts w:ascii="Verdana" w:hAnsi="Verdana"/>
        </w:rPr>
      </w:pPr>
      <w:r w:rsidRPr="00121BB3">
        <w:rPr>
          <w:rFonts w:ascii="Verdana" w:hAnsi="Verdana"/>
        </w:rPr>
        <w:t>Most w Zakroczymiu. Informacja o przebiegu prac badawczych. Etap IV (1994 r.), IBDiM, Warszawa wrzesień 1994 r.</w:t>
      </w:r>
    </w:p>
    <w:p w:rsidR="00121BB3" w:rsidRPr="00121BB3" w:rsidRDefault="00121BB3" w:rsidP="00121BB3">
      <w:pPr>
        <w:pStyle w:val="Akapitzlist"/>
        <w:numPr>
          <w:ilvl w:val="0"/>
          <w:numId w:val="104"/>
        </w:numPr>
        <w:spacing w:after="160"/>
        <w:contextualSpacing/>
        <w:jc w:val="both"/>
        <w:rPr>
          <w:rFonts w:ascii="Verdana" w:hAnsi="Verdana"/>
        </w:rPr>
      </w:pPr>
      <w:r w:rsidRPr="00121BB3">
        <w:rPr>
          <w:rFonts w:ascii="Verdana" w:hAnsi="Verdana"/>
        </w:rPr>
        <w:t xml:space="preserve">Kontrole GUNB, karty przeglądów i odpowiedzi na zalecenia kontrolne ze strony Zarządzającego obiektem (łącznie 15 dokumentów) z lat 1994-1998. </w:t>
      </w:r>
    </w:p>
    <w:p w:rsidR="00121BB3" w:rsidRPr="00121BB3" w:rsidRDefault="00121BB3" w:rsidP="00121BB3">
      <w:pPr>
        <w:pStyle w:val="Akapitzlist"/>
        <w:numPr>
          <w:ilvl w:val="1"/>
          <w:numId w:val="84"/>
        </w:numPr>
        <w:spacing w:after="160"/>
        <w:contextualSpacing/>
        <w:jc w:val="both"/>
        <w:rPr>
          <w:rFonts w:ascii="Verdana" w:hAnsi="Verdana"/>
        </w:rPr>
      </w:pPr>
      <w:r w:rsidRPr="00121BB3">
        <w:rPr>
          <w:rFonts w:ascii="Verdana" w:hAnsi="Verdana"/>
        </w:rPr>
        <w:t>Wzorcowe PFU – aktualizowane w trakcie trwania umowy zgodnie z wprowadzeniem nowych dokumentów wzorcowych przez GDDKiA.</w:t>
      </w:r>
    </w:p>
    <w:p w:rsidR="00121BB3" w:rsidRPr="00121BB3" w:rsidRDefault="00121BB3" w:rsidP="00121BB3">
      <w:pPr>
        <w:pStyle w:val="Nagwek1"/>
        <w:numPr>
          <w:ilvl w:val="0"/>
          <w:numId w:val="84"/>
        </w:numPr>
        <w:tabs>
          <w:tab w:val="left" w:pos="0"/>
          <w:tab w:val="left" w:pos="454"/>
          <w:tab w:val="left" w:pos="720"/>
        </w:tabs>
        <w:spacing w:after="0" w:line="276" w:lineRule="auto"/>
        <w:rPr>
          <w:rFonts w:ascii="Verdana" w:hAnsi="Verdana"/>
          <w:sz w:val="20"/>
          <w:szCs w:val="20"/>
        </w:rPr>
      </w:pPr>
      <w:r w:rsidRPr="00121BB3">
        <w:rPr>
          <w:rFonts w:ascii="Verdana" w:hAnsi="Verdana"/>
          <w:sz w:val="20"/>
          <w:szCs w:val="20"/>
        </w:rPr>
        <w:t>Stan istniejący</w:t>
      </w:r>
    </w:p>
    <w:p w:rsidR="00121BB3" w:rsidRPr="00121BB3" w:rsidRDefault="00121BB3" w:rsidP="00121BB3">
      <w:pPr>
        <w:pStyle w:val="Tekstpodstawowy"/>
        <w:tabs>
          <w:tab w:val="left" w:pos="1300"/>
        </w:tabs>
        <w:spacing w:line="276" w:lineRule="auto"/>
        <w:rPr>
          <w:rFonts w:ascii="Verdana" w:hAnsi="Verdana"/>
          <w:bCs/>
          <w:sz w:val="20"/>
          <w:szCs w:val="20"/>
        </w:rPr>
      </w:pPr>
      <w:r w:rsidRPr="00121BB3">
        <w:rPr>
          <w:rFonts w:ascii="Verdana" w:hAnsi="Verdana"/>
          <w:bCs/>
          <w:sz w:val="20"/>
          <w:szCs w:val="20"/>
        </w:rPr>
        <w:t>Odcinek planowanej do przebudowy DK nr 7 Płońsk Czosnów w chwili obecnej jest drogą klasy GP (na fragmencie drogą klasy S) dwujezdniową, każda jezdnia po 2 pasy ruchu o szerokości 3,5m z pasem dzielącym.</w:t>
      </w:r>
    </w:p>
    <w:p w:rsidR="00121BB3" w:rsidRPr="00121BB3" w:rsidRDefault="00121BB3" w:rsidP="00121BB3">
      <w:pPr>
        <w:pStyle w:val="Tekstpodstawowy"/>
        <w:tabs>
          <w:tab w:val="left" w:pos="1300"/>
        </w:tabs>
        <w:spacing w:line="276" w:lineRule="auto"/>
        <w:rPr>
          <w:rFonts w:ascii="Verdana" w:hAnsi="Verdana"/>
          <w:bCs/>
          <w:sz w:val="20"/>
          <w:szCs w:val="20"/>
        </w:rPr>
      </w:pPr>
      <w:r w:rsidRPr="00121BB3">
        <w:rPr>
          <w:rFonts w:ascii="Verdana" w:hAnsi="Verdana"/>
          <w:bCs/>
          <w:sz w:val="20"/>
          <w:szCs w:val="20"/>
        </w:rPr>
        <w:t xml:space="preserve">Istniejąca droga przebiega przez lub w sąsiedztwie następujących miejscowości: Siedlin, Raźniewo, Poczernin, Szczytniki, Szczytno, Przyborowice, Michałówek, Załuski, Niepiekła, Kroczewo, Trębki Nowe, Strubiny, Zakroczym, Kazuń Nowy, Czosnów. Tereny zlokalizowane w </w:t>
      </w:r>
      <w:r w:rsidRPr="00121BB3">
        <w:rPr>
          <w:rFonts w:ascii="Verdana" w:hAnsi="Verdana"/>
          <w:bCs/>
          <w:sz w:val="20"/>
          <w:szCs w:val="20"/>
        </w:rPr>
        <w:lastRenderedPageBreak/>
        <w:t xml:space="preserve">sąsiedztwie drogi charakteryzują się rozporoszoną zabudową zagrodową i rolniczą, na znacznych obszarach trasa biegnie przez tereny niezabudowane. Dopiero na odcinku od mostu na rzece Wiśle do końca przedmiotowego odcinka trasa przecina tereny o charakterze podmiejskim. </w:t>
      </w:r>
    </w:p>
    <w:p w:rsidR="00121BB3" w:rsidRPr="00121BB3" w:rsidRDefault="00121BB3" w:rsidP="00121BB3">
      <w:pPr>
        <w:pStyle w:val="Tekstpodstawowy"/>
        <w:tabs>
          <w:tab w:val="left" w:pos="1300"/>
        </w:tabs>
        <w:spacing w:line="276" w:lineRule="auto"/>
        <w:rPr>
          <w:rFonts w:ascii="Verdana" w:hAnsi="Verdana"/>
          <w:bCs/>
          <w:sz w:val="20"/>
          <w:szCs w:val="20"/>
        </w:rPr>
      </w:pPr>
      <w:r w:rsidRPr="00121BB3">
        <w:rPr>
          <w:rFonts w:ascii="Verdana" w:hAnsi="Verdana"/>
          <w:bCs/>
          <w:sz w:val="20"/>
          <w:szCs w:val="20"/>
        </w:rPr>
        <w:t xml:space="preserve">Analizowany odcinek rozpoczyna się na połączeniu z ekspresową obwodnicą Płońska w km 300+000, za istniejącym węzłem „Siedlin” na przecięciu dróg krajowych nr 7 i nr 10. Koniec analizowanej trasy jest zlokalizowany w miejscowości Czosnów. Istniejąca droga krajowa nr 7 powiązana jest m.in. z drogami krajowymi (62 i 85), wojewódzkimi (571, 575 i 579) i ważniejszymi drogami powiatowymi. </w:t>
      </w:r>
    </w:p>
    <w:p w:rsidR="00121BB3" w:rsidRPr="00121BB3" w:rsidRDefault="00121BB3" w:rsidP="00121BB3">
      <w:pPr>
        <w:pStyle w:val="Tekstpodstawowy"/>
        <w:tabs>
          <w:tab w:val="left" w:pos="1300"/>
        </w:tabs>
        <w:spacing w:line="276" w:lineRule="auto"/>
        <w:rPr>
          <w:rFonts w:ascii="Verdana" w:hAnsi="Verdana"/>
          <w:bCs/>
          <w:sz w:val="20"/>
          <w:szCs w:val="20"/>
        </w:rPr>
      </w:pPr>
      <w:r w:rsidRPr="00121BB3">
        <w:rPr>
          <w:rFonts w:ascii="Verdana" w:hAnsi="Verdana"/>
          <w:bCs/>
          <w:sz w:val="20"/>
          <w:szCs w:val="20"/>
        </w:rPr>
        <w:t>Na istniejącym już odcinku drogi klasy S dostępność do trasy ekspresowej odbywa się poprzez istniejące węzły „Modlin” i „Błonie”, a obsługa terenu przyległego - poprzez równoległe ciągi dróg dojazdowych oraz bezkolizyjne przejazdy nad lub pod drogą S7. Ponadto na odcinku drogi klasy GP po obu stronach znajdują są przystanki autobusowe, a powiązania z innymi drogami zapewnione są poprzez jednopoziomowe skrzyżowania (wyjątek stanowi węzeł w Załuskach). Wzdłuż trasy głównej istnieje sieć równoległych dróg dojazdowych do pól i posesji. Wzdłuż całej trasy zlokalizowane są stacje benzynowe (w km ok. 304+100 str. lewa, w km ok. 313+900 str. lewa, w km ok. 315+169 str. prawa, w km 323+700 str. lewa, w km ok. 325+400 str. prawa).</w:t>
      </w:r>
    </w:p>
    <w:p w:rsidR="00121BB3" w:rsidRPr="00121BB3" w:rsidRDefault="00121BB3" w:rsidP="00121BB3">
      <w:pPr>
        <w:pStyle w:val="Tekstpodstawowy"/>
        <w:tabs>
          <w:tab w:val="left" w:pos="1300"/>
        </w:tabs>
        <w:spacing w:line="276" w:lineRule="auto"/>
        <w:rPr>
          <w:rFonts w:ascii="Verdana" w:hAnsi="Verdana"/>
          <w:bCs/>
          <w:sz w:val="20"/>
          <w:szCs w:val="20"/>
        </w:rPr>
      </w:pPr>
      <w:r w:rsidRPr="00121BB3">
        <w:rPr>
          <w:rFonts w:ascii="Verdana" w:hAnsi="Verdana"/>
          <w:bCs/>
          <w:sz w:val="20"/>
          <w:szCs w:val="20"/>
        </w:rPr>
        <w:t>Nowy przebieg fragmentu drogi krajowej nr 62 o długości ok. 1,25 km, zlokalizowany jest w rejonie węzła Ostrzykowizna w województwie mazowieckim, na terenie powiatu nowodworskiego, gmina Zakroczym. Projektowana droga przebiega po nowym śladzie. Odcinek rozpoczyna się od połączenia z drogą ekspresową S7 na wysokości węzła Ostrzykowizna, km 24+722 drogi ekspresowej S7, a kończy na połączeniu istniejącej drogi krajowej nr 62 w kierunku Płocka.</w:t>
      </w:r>
    </w:p>
    <w:p w:rsidR="00121BB3" w:rsidRPr="00121BB3" w:rsidRDefault="00121BB3" w:rsidP="00121BB3">
      <w:pPr>
        <w:pStyle w:val="Tekstpodstawowy"/>
        <w:tabs>
          <w:tab w:val="left" w:pos="1300"/>
        </w:tabs>
        <w:spacing w:line="276" w:lineRule="auto"/>
        <w:rPr>
          <w:rFonts w:ascii="Verdana" w:hAnsi="Verdana"/>
          <w:bCs/>
          <w:color w:val="0070C0"/>
          <w:sz w:val="20"/>
          <w:szCs w:val="20"/>
        </w:rPr>
      </w:pPr>
    </w:p>
    <w:p w:rsidR="00121BB3" w:rsidRPr="00121BB3" w:rsidRDefault="00121BB3" w:rsidP="00121BB3">
      <w:pPr>
        <w:pStyle w:val="Tekstpodstawowy"/>
        <w:numPr>
          <w:ilvl w:val="1"/>
          <w:numId w:val="102"/>
        </w:numPr>
        <w:tabs>
          <w:tab w:val="left" w:pos="1300"/>
        </w:tabs>
        <w:spacing w:after="160" w:line="276" w:lineRule="auto"/>
        <w:jc w:val="both"/>
        <w:rPr>
          <w:rFonts w:ascii="Verdana" w:hAnsi="Verdana"/>
          <w:b/>
          <w:w w:val="90"/>
          <w:sz w:val="20"/>
          <w:szCs w:val="20"/>
        </w:rPr>
      </w:pPr>
      <w:r w:rsidRPr="00121BB3">
        <w:rPr>
          <w:rFonts w:ascii="Verdana" w:hAnsi="Verdana"/>
          <w:b/>
          <w:w w:val="90"/>
          <w:sz w:val="20"/>
          <w:szCs w:val="20"/>
        </w:rPr>
        <w:t xml:space="preserve"> Istotne elementy środowiskowe terenu </w:t>
      </w:r>
    </w:p>
    <w:p w:rsidR="00121BB3" w:rsidRPr="00121BB3" w:rsidRDefault="00121BB3" w:rsidP="00121BB3">
      <w:pPr>
        <w:pStyle w:val="Tekstpodstawowy"/>
        <w:tabs>
          <w:tab w:val="left" w:pos="1300"/>
        </w:tabs>
        <w:spacing w:after="120" w:line="276" w:lineRule="auto"/>
        <w:rPr>
          <w:rFonts w:ascii="Verdana" w:hAnsi="Verdana"/>
          <w:bCs/>
          <w:sz w:val="20"/>
          <w:szCs w:val="20"/>
        </w:rPr>
      </w:pPr>
      <w:r w:rsidRPr="00121BB3">
        <w:rPr>
          <w:rFonts w:ascii="Verdana" w:hAnsi="Verdana"/>
          <w:bCs/>
          <w:sz w:val="20"/>
          <w:szCs w:val="20"/>
        </w:rPr>
        <w:t>- Krysko – Joniecki Obszar Chronionego Krajobrazu,</w:t>
      </w:r>
    </w:p>
    <w:p w:rsidR="00121BB3" w:rsidRPr="00121BB3" w:rsidRDefault="00121BB3" w:rsidP="00121BB3">
      <w:pPr>
        <w:pStyle w:val="Tekstpodstawowy"/>
        <w:tabs>
          <w:tab w:val="left" w:pos="1300"/>
        </w:tabs>
        <w:spacing w:after="120" w:line="276" w:lineRule="auto"/>
        <w:rPr>
          <w:rFonts w:ascii="Verdana" w:hAnsi="Verdana"/>
          <w:bCs/>
          <w:sz w:val="20"/>
          <w:szCs w:val="20"/>
        </w:rPr>
      </w:pPr>
      <w:r w:rsidRPr="00121BB3">
        <w:rPr>
          <w:rFonts w:ascii="Verdana" w:hAnsi="Verdana"/>
          <w:bCs/>
          <w:sz w:val="20"/>
          <w:szCs w:val="20"/>
        </w:rPr>
        <w:t>- Warszawski Obszar Chronionego Krajobrazu</w:t>
      </w:r>
    </w:p>
    <w:p w:rsidR="00121BB3" w:rsidRPr="00121BB3" w:rsidRDefault="00121BB3" w:rsidP="00121BB3">
      <w:pPr>
        <w:pStyle w:val="Tekstpodstawowy"/>
        <w:tabs>
          <w:tab w:val="left" w:pos="1300"/>
        </w:tabs>
        <w:spacing w:after="120" w:line="276" w:lineRule="auto"/>
        <w:rPr>
          <w:rFonts w:ascii="Verdana" w:hAnsi="Verdana"/>
          <w:bCs/>
          <w:sz w:val="20"/>
          <w:szCs w:val="20"/>
        </w:rPr>
      </w:pPr>
      <w:r w:rsidRPr="00121BB3">
        <w:rPr>
          <w:rFonts w:ascii="Verdana" w:hAnsi="Verdana"/>
          <w:bCs/>
          <w:sz w:val="20"/>
          <w:szCs w:val="20"/>
        </w:rPr>
        <w:t>- obszary Natura 2000: Dolina Środkowej Wisły PLB1400024, Kampinoska Dolina Wisły PLH140029, rezerwat przyrody Zakole Zakroczymskie, otulina Kampinoskiego Parku Narodowego.</w:t>
      </w:r>
    </w:p>
    <w:p w:rsidR="00121BB3" w:rsidRPr="00121BB3" w:rsidRDefault="00121BB3" w:rsidP="00121BB3">
      <w:pPr>
        <w:pStyle w:val="Tekstpodstawowy"/>
        <w:tabs>
          <w:tab w:val="left" w:pos="1300"/>
        </w:tabs>
        <w:spacing w:after="120" w:line="276" w:lineRule="auto"/>
        <w:rPr>
          <w:rFonts w:ascii="Verdana" w:hAnsi="Verdana"/>
          <w:bCs/>
          <w:sz w:val="20"/>
          <w:szCs w:val="20"/>
        </w:rPr>
      </w:pPr>
      <w:r w:rsidRPr="00121BB3">
        <w:rPr>
          <w:rFonts w:ascii="Verdana" w:hAnsi="Verdana"/>
          <w:bCs/>
          <w:sz w:val="20"/>
          <w:szCs w:val="20"/>
        </w:rPr>
        <w:t>Inwestycja przebiega również w bezpośrednim sąsiedztwie obszarów Natura 2000: Puszcza Kampinoska PLC140001, Łąki Kazuńskie PLH140048, Forty Modlińskie PLH140020, rezerwatu przyrody Kępy Kazuńskie oraz Kampinoskiego Parku Narodowego.</w:t>
      </w:r>
    </w:p>
    <w:p w:rsidR="00121BB3" w:rsidRPr="00121BB3" w:rsidRDefault="00121BB3" w:rsidP="00121BB3">
      <w:pPr>
        <w:pStyle w:val="Tekstpodstawowy"/>
        <w:tabs>
          <w:tab w:val="left" w:pos="1300"/>
        </w:tabs>
        <w:spacing w:after="120" w:line="276" w:lineRule="auto"/>
        <w:rPr>
          <w:rFonts w:ascii="Verdana" w:hAnsi="Verdana"/>
          <w:w w:val="90"/>
          <w:sz w:val="20"/>
          <w:szCs w:val="20"/>
        </w:rPr>
      </w:pPr>
    </w:p>
    <w:p w:rsidR="00121BB3" w:rsidRPr="00121BB3" w:rsidRDefault="00121BB3" w:rsidP="00121BB3">
      <w:pPr>
        <w:pStyle w:val="Akapitzlist"/>
        <w:numPr>
          <w:ilvl w:val="1"/>
          <w:numId w:val="102"/>
        </w:numPr>
        <w:shd w:val="clear" w:color="auto" w:fill="FFFFFF"/>
        <w:spacing w:after="120"/>
        <w:contextualSpacing/>
        <w:jc w:val="both"/>
        <w:rPr>
          <w:rFonts w:ascii="Verdana" w:hAnsi="Verdana"/>
          <w:b/>
          <w:w w:val="90"/>
        </w:rPr>
      </w:pPr>
      <w:r w:rsidRPr="00121BB3">
        <w:rPr>
          <w:rFonts w:ascii="Verdana" w:hAnsi="Verdana"/>
          <w:b/>
          <w:w w:val="90"/>
        </w:rPr>
        <w:t xml:space="preserve"> Archeologia</w:t>
      </w:r>
    </w:p>
    <w:p w:rsidR="00121BB3" w:rsidRPr="00121BB3" w:rsidRDefault="00121BB3" w:rsidP="00121BB3">
      <w:pPr>
        <w:tabs>
          <w:tab w:val="num" w:pos="426"/>
        </w:tabs>
        <w:spacing w:after="120"/>
        <w:rPr>
          <w:rFonts w:ascii="Verdana" w:hAnsi="Verdana" w:cs="Andalus"/>
          <w:sz w:val="20"/>
          <w:szCs w:val="20"/>
        </w:rPr>
      </w:pPr>
      <w:r w:rsidRPr="00121BB3">
        <w:rPr>
          <w:rFonts w:ascii="Verdana" w:hAnsi="Verdana" w:cs="Andalus"/>
          <w:sz w:val="20"/>
          <w:szCs w:val="20"/>
        </w:rPr>
        <w:t>Teren przewidywany pod budow</w:t>
      </w:r>
      <w:r w:rsidRPr="00121BB3">
        <w:rPr>
          <w:rFonts w:ascii="Verdana" w:hAnsi="Verdana" w:cs="Cambria"/>
          <w:sz w:val="20"/>
          <w:szCs w:val="20"/>
        </w:rPr>
        <w:t>ę</w:t>
      </w:r>
      <w:r w:rsidRPr="00121BB3">
        <w:rPr>
          <w:rFonts w:ascii="Verdana" w:hAnsi="Verdana" w:cs="Andalus"/>
          <w:sz w:val="20"/>
          <w:szCs w:val="20"/>
        </w:rPr>
        <w:t xml:space="preserve"> drogi może wymaga</w:t>
      </w:r>
      <w:r w:rsidRPr="00121BB3">
        <w:rPr>
          <w:rFonts w:ascii="Verdana" w:hAnsi="Verdana" w:cs="Cambria"/>
          <w:sz w:val="20"/>
          <w:szCs w:val="20"/>
        </w:rPr>
        <w:t>ć wykonania</w:t>
      </w:r>
      <w:r w:rsidRPr="00121BB3">
        <w:rPr>
          <w:rFonts w:ascii="Verdana" w:hAnsi="Verdana" w:cs="Andalus"/>
          <w:sz w:val="20"/>
          <w:szCs w:val="20"/>
        </w:rPr>
        <w:t xml:space="preserve"> bada</w:t>
      </w:r>
      <w:r w:rsidRPr="00121BB3">
        <w:rPr>
          <w:rFonts w:ascii="Verdana" w:hAnsi="Verdana" w:cs="Cambria"/>
          <w:sz w:val="20"/>
          <w:szCs w:val="20"/>
        </w:rPr>
        <w:t>ń</w:t>
      </w:r>
      <w:r w:rsidRPr="00121BB3">
        <w:rPr>
          <w:rFonts w:ascii="Verdana" w:hAnsi="Verdana" w:cs="Andalus"/>
          <w:sz w:val="20"/>
          <w:szCs w:val="20"/>
        </w:rPr>
        <w:t xml:space="preserve"> archeologicznych. Wykonawca zobowi</w:t>
      </w:r>
      <w:r w:rsidRPr="00121BB3">
        <w:rPr>
          <w:rFonts w:ascii="Verdana" w:hAnsi="Verdana" w:cs="Cambria"/>
          <w:sz w:val="20"/>
          <w:szCs w:val="20"/>
        </w:rPr>
        <w:t>ą</w:t>
      </w:r>
      <w:r w:rsidRPr="00121BB3">
        <w:rPr>
          <w:rFonts w:ascii="Verdana" w:hAnsi="Verdana" w:cs="Andalus"/>
          <w:sz w:val="20"/>
          <w:szCs w:val="20"/>
        </w:rPr>
        <w:t>zany jest do uzyskania informacji o stanowiskach oraz zabytkach archeologicznych. Z uwagi na mo</w:t>
      </w:r>
      <w:r w:rsidRPr="00121BB3">
        <w:rPr>
          <w:rFonts w:ascii="Verdana" w:hAnsi="Verdana" w:cs="Cambria"/>
          <w:sz w:val="20"/>
          <w:szCs w:val="20"/>
        </w:rPr>
        <w:t>ż</w:t>
      </w:r>
      <w:r w:rsidRPr="00121BB3">
        <w:rPr>
          <w:rFonts w:ascii="Verdana" w:hAnsi="Verdana" w:cs="Andalus"/>
          <w:sz w:val="20"/>
          <w:szCs w:val="20"/>
        </w:rPr>
        <w:t>liwo</w:t>
      </w:r>
      <w:r w:rsidRPr="00121BB3">
        <w:rPr>
          <w:rFonts w:ascii="Verdana" w:hAnsi="Verdana" w:cs="Cambria"/>
          <w:sz w:val="20"/>
          <w:szCs w:val="20"/>
        </w:rPr>
        <w:t>ść</w:t>
      </w:r>
      <w:r w:rsidRPr="00121BB3">
        <w:rPr>
          <w:rFonts w:ascii="Verdana" w:hAnsi="Verdana" w:cs="Andalus"/>
          <w:sz w:val="20"/>
          <w:szCs w:val="20"/>
        </w:rPr>
        <w:t xml:space="preserve"> wykonywania bada</w:t>
      </w:r>
      <w:r w:rsidRPr="00121BB3">
        <w:rPr>
          <w:rFonts w:ascii="Verdana" w:hAnsi="Verdana" w:cs="Cambria"/>
          <w:sz w:val="20"/>
          <w:szCs w:val="20"/>
        </w:rPr>
        <w:t>ń</w:t>
      </w:r>
      <w:r w:rsidRPr="00121BB3">
        <w:rPr>
          <w:rFonts w:ascii="Verdana" w:hAnsi="Verdana" w:cs="Andalus"/>
          <w:sz w:val="20"/>
          <w:szCs w:val="20"/>
        </w:rPr>
        <w:t xml:space="preserve"> archeologicznych oraz wycinki drzew na podstawie decyzji </w:t>
      </w:r>
      <w:r w:rsidRPr="00121BB3">
        <w:rPr>
          <w:rFonts w:ascii="Verdana" w:hAnsi="Verdana" w:cs="Cambria"/>
          <w:sz w:val="20"/>
          <w:szCs w:val="20"/>
        </w:rPr>
        <w:t>ś</w:t>
      </w:r>
      <w:r w:rsidRPr="00121BB3">
        <w:rPr>
          <w:rFonts w:ascii="Verdana" w:hAnsi="Verdana" w:cs="Andalus"/>
          <w:sz w:val="20"/>
          <w:szCs w:val="20"/>
        </w:rPr>
        <w:t>rodowiskowej, Wykonawca dołączy do wniosku o wydanie decyzji środowiskowej załącznik pokazujący wykaz działek na których prowadzone będą w/w prace.</w:t>
      </w:r>
    </w:p>
    <w:p w:rsidR="00121BB3" w:rsidRPr="00121BB3" w:rsidRDefault="00121BB3" w:rsidP="00121BB3">
      <w:pPr>
        <w:pStyle w:val="Akapitzlist"/>
        <w:numPr>
          <w:ilvl w:val="1"/>
          <w:numId w:val="102"/>
        </w:numPr>
        <w:shd w:val="clear" w:color="auto" w:fill="FFFFFF"/>
        <w:tabs>
          <w:tab w:val="num" w:pos="426"/>
        </w:tabs>
        <w:spacing w:after="160"/>
        <w:contextualSpacing/>
        <w:jc w:val="both"/>
        <w:rPr>
          <w:rFonts w:ascii="Verdana" w:hAnsi="Verdana"/>
          <w:b/>
          <w:w w:val="90"/>
        </w:rPr>
      </w:pPr>
      <w:r w:rsidRPr="00121BB3">
        <w:rPr>
          <w:rFonts w:ascii="Verdana" w:hAnsi="Verdana"/>
          <w:b/>
          <w:w w:val="90"/>
        </w:rPr>
        <w:t xml:space="preserve"> Urządzenia infrastruktury technicznej w pasie planowanej inwestycji i sąsiedztwie:</w:t>
      </w:r>
    </w:p>
    <w:p w:rsidR="00121BB3" w:rsidRPr="00121BB3" w:rsidRDefault="00121BB3" w:rsidP="00121BB3">
      <w:pPr>
        <w:pStyle w:val="S2"/>
        <w:spacing w:after="160" w:line="276" w:lineRule="auto"/>
        <w:ind w:left="0" w:firstLine="0"/>
        <w:rPr>
          <w:rFonts w:cs="Arial"/>
          <w:bCs/>
          <w:lang w:eastAsia="zh-CN"/>
        </w:rPr>
      </w:pPr>
      <w:r w:rsidRPr="00121BB3">
        <w:rPr>
          <w:rFonts w:cs="Arial"/>
          <w:bCs/>
          <w:lang w:eastAsia="zh-CN"/>
        </w:rPr>
        <w:t xml:space="preserve">Wykonawca uzyska od właściwych gestorów sieci informacje o istniejących i planowanych sieciach, celem uwzględnienia w opracowywanych materiałach. </w:t>
      </w:r>
    </w:p>
    <w:p w:rsidR="00121BB3" w:rsidRPr="00121BB3" w:rsidRDefault="00121BB3" w:rsidP="00121BB3">
      <w:pPr>
        <w:pStyle w:val="Akapitzlist"/>
        <w:numPr>
          <w:ilvl w:val="1"/>
          <w:numId w:val="102"/>
        </w:numPr>
        <w:shd w:val="clear" w:color="auto" w:fill="FFFFFF"/>
        <w:tabs>
          <w:tab w:val="num" w:pos="426"/>
        </w:tabs>
        <w:spacing w:after="120"/>
        <w:contextualSpacing/>
        <w:jc w:val="both"/>
        <w:rPr>
          <w:rFonts w:ascii="Verdana" w:hAnsi="Verdana"/>
          <w:b/>
          <w:w w:val="90"/>
        </w:rPr>
      </w:pPr>
      <w:r w:rsidRPr="00121BB3">
        <w:rPr>
          <w:rFonts w:ascii="Verdana" w:hAnsi="Verdana"/>
          <w:b/>
          <w:w w:val="90"/>
        </w:rPr>
        <w:t xml:space="preserve"> Inne obiekty </w:t>
      </w:r>
    </w:p>
    <w:p w:rsidR="00121BB3" w:rsidRPr="00121BB3" w:rsidRDefault="00121BB3" w:rsidP="00121BB3">
      <w:pPr>
        <w:pStyle w:val="S2"/>
        <w:spacing w:line="276" w:lineRule="auto"/>
        <w:ind w:left="0" w:firstLine="0"/>
        <w:rPr>
          <w:rFonts w:cs="Arial"/>
          <w:bCs/>
          <w:lang w:eastAsia="zh-CN"/>
        </w:rPr>
      </w:pPr>
      <w:r w:rsidRPr="00121BB3">
        <w:rPr>
          <w:rFonts w:cs="Arial"/>
          <w:bCs/>
          <w:lang w:eastAsia="zh-CN"/>
        </w:rPr>
        <w:t xml:space="preserve">Wykonawca uzyska od właściwych zarządców informacje umożliwiające prawidłową ocenę możliwości odprowadzenia wód opadowych do odbiorników, ich stanu technicznego, w celu </w:t>
      </w:r>
      <w:r w:rsidRPr="00121BB3">
        <w:rPr>
          <w:rFonts w:cs="Arial"/>
          <w:bCs/>
          <w:lang w:eastAsia="zh-CN"/>
        </w:rPr>
        <w:lastRenderedPageBreak/>
        <w:t>uwzględnienia koniecznych działań na ciekach, zbiornikach. System odwodnienia drogi krajowej ma być niezależny od melioracji szczegółowej.</w:t>
      </w:r>
    </w:p>
    <w:p w:rsidR="00121BB3" w:rsidRPr="00121BB3" w:rsidRDefault="00121BB3" w:rsidP="00121BB3">
      <w:pPr>
        <w:pStyle w:val="Tekstpodstawowywcity"/>
        <w:tabs>
          <w:tab w:val="left" w:pos="0"/>
          <w:tab w:val="left" w:pos="454"/>
        </w:tabs>
        <w:spacing w:line="276" w:lineRule="auto"/>
        <w:ind w:left="0"/>
        <w:rPr>
          <w:rFonts w:ascii="Verdana" w:hAnsi="Verdana"/>
          <w:sz w:val="20"/>
          <w:szCs w:val="20"/>
          <w:u w:val="single"/>
        </w:rPr>
      </w:pPr>
    </w:p>
    <w:p w:rsidR="00121BB3" w:rsidRPr="00121BB3" w:rsidRDefault="00121BB3" w:rsidP="00121BB3">
      <w:pPr>
        <w:pStyle w:val="Nagwek1"/>
        <w:numPr>
          <w:ilvl w:val="0"/>
          <w:numId w:val="84"/>
        </w:numPr>
        <w:tabs>
          <w:tab w:val="left" w:pos="0"/>
          <w:tab w:val="left" w:pos="454"/>
          <w:tab w:val="left" w:pos="720"/>
        </w:tabs>
        <w:spacing w:before="0" w:after="0" w:line="276" w:lineRule="auto"/>
        <w:rPr>
          <w:rFonts w:ascii="Verdana" w:hAnsi="Verdana"/>
          <w:sz w:val="20"/>
          <w:szCs w:val="20"/>
        </w:rPr>
      </w:pPr>
      <w:r w:rsidRPr="00121BB3">
        <w:rPr>
          <w:rFonts w:ascii="Verdana" w:hAnsi="Verdana"/>
          <w:sz w:val="20"/>
          <w:szCs w:val="20"/>
        </w:rPr>
        <w:t>Wymagania dla inwestycji</w:t>
      </w:r>
    </w:p>
    <w:p w:rsidR="00121BB3" w:rsidRPr="00121BB3" w:rsidRDefault="00121BB3" w:rsidP="00121BB3">
      <w:pPr>
        <w:pStyle w:val="Akapitzlist"/>
        <w:numPr>
          <w:ilvl w:val="1"/>
          <w:numId w:val="84"/>
        </w:numPr>
        <w:contextualSpacing/>
        <w:jc w:val="both"/>
        <w:rPr>
          <w:rFonts w:ascii="Verdana" w:hAnsi="Verdana"/>
          <w:b/>
        </w:rPr>
      </w:pPr>
      <w:r w:rsidRPr="00121BB3">
        <w:rPr>
          <w:rFonts w:ascii="Verdana" w:hAnsi="Verdana"/>
          <w:b/>
        </w:rPr>
        <w:t>Podstawowe parametry techniczne</w:t>
      </w:r>
    </w:p>
    <w:p w:rsidR="00121BB3" w:rsidRPr="00121BB3" w:rsidRDefault="00121BB3" w:rsidP="00121BB3">
      <w:pPr>
        <w:tabs>
          <w:tab w:val="left" w:pos="0"/>
          <w:tab w:val="left" w:pos="720"/>
          <w:tab w:val="left" w:pos="1134"/>
        </w:tabs>
        <w:spacing w:after="80" w:line="276" w:lineRule="auto"/>
        <w:rPr>
          <w:rFonts w:ascii="Verdana" w:hAnsi="Verdana"/>
          <w:sz w:val="20"/>
          <w:szCs w:val="20"/>
          <w:u w:val="single"/>
        </w:rPr>
      </w:pPr>
      <w:r w:rsidRPr="00121BB3">
        <w:rPr>
          <w:rFonts w:ascii="Verdana" w:hAnsi="Verdana"/>
          <w:sz w:val="20"/>
          <w:szCs w:val="20"/>
          <w:u w:val="single"/>
        </w:rPr>
        <w:t>Droga ekspresowa S7:</w:t>
      </w:r>
    </w:p>
    <w:p w:rsidR="00121BB3" w:rsidRPr="00121BB3" w:rsidRDefault="00121BB3" w:rsidP="00121BB3">
      <w:pPr>
        <w:pStyle w:val="Akapitzlist"/>
        <w:numPr>
          <w:ilvl w:val="0"/>
          <w:numId w:val="91"/>
        </w:numPr>
        <w:tabs>
          <w:tab w:val="left" w:pos="0"/>
          <w:tab w:val="left" w:pos="720"/>
          <w:tab w:val="left" w:pos="1134"/>
        </w:tabs>
        <w:spacing w:after="80"/>
        <w:contextualSpacing/>
        <w:jc w:val="both"/>
        <w:rPr>
          <w:rFonts w:ascii="Verdana" w:hAnsi="Verdana"/>
        </w:rPr>
      </w:pPr>
      <w:r w:rsidRPr="00121BB3">
        <w:rPr>
          <w:rFonts w:ascii="Verdana" w:hAnsi="Verdana"/>
        </w:rPr>
        <w:t>klasa drogi: S</w:t>
      </w:r>
    </w:p>
    <w:p w:rsidR="00121BB3" w:rsidRPr="00121BB3" w:rsidRDefault="00121BB3" w:rsidP="00121BB3">
      <w:pPr>
        <w:pStyle w:val="Akapitzlist"/>
        <w:numPr>
          <w:ilvl w:val="0"/>
          <w:numId w:val="91"/>
        </w:numPr>
        <w:tabs>
          <w:tab w:val="left" w:pos="0"/>
          <w:tab w:val="left" w:pos="720"/>
          <w:tab w:val="left" w:pos="1134"/>
        </w:tabs>
        <w:spacing w:after="80"/>
        <w:contextualSpacing/>
        <w:jc w:val="both"/>
        <w:rPr>
          <w:rFonts w:ascii="Verdana" w:hAnsi="Verdana"/>
        </w:rPr>
      </w:pPr>
      <w:r w:rsidRPr="00121BB3">
        <w:rPr>
          <w:rFonts w:ascii="Verdana" w:hAnsi="Verdana"/>
        </w:rPr>
        <w:t>prędkość projektowa: Vp = 120 km/h</w:t>
      </w:r>
    </w:p>
    <w:p w:rsidR="00121BB3" w:rsidRPr="00121BB3" w:rsidRDefault="00121BB3" w:rsidP="00121BB3">
      <w:pPr>
        <w:pStyle w:val="Akapitzlist"/>
        <w:numPr>
          <w:ilvl w:val="0"/>
          <w:numId w:val="91"/>
        </w:numPr>
        <w:tabs>
          <w:tab w:val="left" w:pos="0"/>
          <w:tab w:val="left" w:pos="720"/>
        </w:tabs>
        <w:spacing w:after="80"/>
        <w:contextualSpacing/>
        <w:jc w:val="both"/>
        <w:rPr>
          <w:rFonts w:ascii="Verdana" w:hAnsi="Verdana"/>
        </w:rPr>
      </w:pPr>
      <w:r w:rsidRPr="00121BB3">
        <w:rPr>
          <w:rFonts w:ascii="Verdana" w:hAnsi="Verdana"/>
        </w:rPr>
        <w:t>prędkość miarodajna: Vm = 130 km/h</w:t>
      </w:r>
    </w:p>
    <w:p w:rsidR="00121BB3" w:rsidRPr="00121BB3" w:rsidRDefault="00121BB3" w:rsidP="00121BB3">
      <w:pPr>
        <w:pStyle w:val="Akapitzlist"/>
        <w:numPr>
          <w:ilvl w:val="0"/>
          <w:numId w:val="91"/>
        </w:numPr>
        <w:tabs>
          <w:tab w:val="left" w:pos="0"/>
          <w:tab w:val="left" w:pos="720"/>
        </w:tabs>
        <w:spacing w:after="80"/>
        <w:contextualSpacing/>
        <w:jc w:val="both"/>
        <w:rPr>
          <w:rFonts w:ascii="Verdana" w:hAnsi="Verdana"/>
        </w:rPr>
      </w:pPr>
      <w:r w:rsidRPr="00121BB3">
        <w:rPr>
          <w:rFonts w:ascii="Verdana" w:hAnsi="Verdana"/>
        </w:rPr>
        <w:t>przekrój normalny: 2x3</w:t>
      </w:r>
    </w:p>
    <w:p w:rsidR="00121BB3" w:rsidRPr="00121BB3" w:rsidRDefault="00121BB3" w:rsidP="00121BB3">
      <w:pPr>
        <w:pStyle w:val="Akapitzlist"/>
        <w:numPr>
          <w:ilvl w:val="0"/>
          <w:numId w:val="91"/>
        </w:numPr>
        <w:tabs>
          <w:tab w:val="left" w:pos="0"/>
          <w:tab w:val="left" w:pos="720"/>
        </w:tabs>
        <w:spacing w:after="80"/>
        <w:contextualSpacing/>
        <w:jc w:val="both"/>
        <w:rPr>
          <w:rFonts w:ascii="Verdana" w:hAnsi="Verdana"/>
        </w:rPr>
      </w:pPr>
      <w:r w:rsidRPr="00121BB3">
        <w:rPr>
          <w:rFonts w:ascii="Verdana" w:hAnsi="Verdana"/>
        </w:rPr>
        <w:t xml:space="preserve">szerokość pasa ruchu: 3,5 m </w:t>
      </w:r>
    </w:p>
    <w:p w:rsidR="00121BB3" w:rsidRPr="00121BB3" w:rsidRDefault="00121BB3" w:rsidP="00121BB3">
      <w:pPr>
        <w:pStyle w:val="Akapitzlist"/>
        <w:numPr>
          <w:ilvl w:val="0"/>
          <w:numId w:val="91"/>
        </w:numPr>
        <w:tabs>
          <w:tab w:val="left" w:pos="0"/>
          <w:tab w:val="left" w:pos="720"/>
        </w:tabs>
        <w:spacing w:after="80"/>
        <w:contextualSpacing/>
        <w:jc w:val="both"/>
        <w:rPr>
          <w:rFonts w:ascii="Verdana" w:hAnsi="Verdana"/>
        </w:rPr>
      </w:pPr>
      <w:r w:rsidRPr="00121BB3">
        <w:rPr>
          <w:rFonts w:ascii="Verdana" w:hAnsi="Verdana"/>
        </w:rPr>
        <w:t>szerokość pasa awaryjnego – 2,5 m</w:t>
      </w:r>
    </w:p>
    <w:p w:rsidR="00121BB3" w:rsidRPr="00121BB3" w:rsidRDefault="00121BB3" w:rsidP="00121BB3">
      <w:pPr>
        <w:pStyle w:val="Akapitzlist"/>
        <w:numPr>
          <w:ilvl w:val="0"/>
          <w:numId w:val="91"/>
        </w:numPr>
        <w:tabs>
          <w:tab w:val="left" w:pos="0"/>
          <w:tab w:val="left" w:pos="720"/>
        </w:tabs>
        <w:spacing w:after="80"/>
        <w:contextualSpacing/>
        <w:jc w:val="both"/>
        <w:rPr>
          <w:rFonts w:ascii="Verdana" w:hAnsi="Verdana"/>
        </w:rPr>
      </w:pPr>
      <w:r w:rsidRPr="00121BB3">
        <w:rPr>
          <w:rFonts w:ascii="Verdana" w:hAnsi="Verdana"/>
        </w:rPr>
        <w:t>szerokość opaski wewnętrznej – 0,5 m</w:t>
      </w:r>
    </w:p>
    <w:p w:rsidR="00121BB3" w:rsidRPr="00121BB3" w:rsidRDefault="00121BB3" w:rsidP="00121BB3">
      <w:pPr>
        <w:pStyle w:val="Akapitzlist"/>
        <w:numPr>
          <w:ilvl w:val="0"/>
          <w:numId w:val="91"/>
        </w:numPr>
        <w:tabs>
          <w:tab w:val="left" w:pos="0"/>
          <w:tab w:val="left" w:pos="720"/>
        </w:tabs>
        <w:spacing w:after="120"/>
        <w:contextualSpacing/>
        <w:jc w:val="both"/>
        <w:rPr>
          <w:rFonts w:ascii="Verdana" w:hAnsi="Verdana"/>
        </w:rPr>
      </w:pPr>
      <w:r w:rsidRPr="00121BB3">
        <w:rPr>
          <w:rFonts w:ascii="Verdana" w:hAnsi="Verdana"/>
        </w:rPr>
        <w:t xml:space="preserve">szerokość pasa dzielącego -  5 m z opaskami </w:t>
      </w:r>
    </w:p>
    <w:p w:rsidR="00121BB3" w:rsidRPr="00121BB3" w:rsidRDefault="00121BB3" w:rsidP="00121BB3">
      <w:pPr>
        <w:pStyle w:val="Akapitzlist"/>
        <w:numPr>
          <w:ilvl w:val="0"/>
          <w:numId w:val="91"/>
        </w:numPr>
        <w:tabs>
          <w:tab w:val="left" w:pos="0"/>
          <w:tab w:val="left" w:pos="720"/>
        </w:tabs>
        <w:spacing w:after="120"/>
        <w:contextualSpacing/>
        <w:jc w:val="both"/>
        <w:rPr>
          <w:rFonts w:ascii="Verdana" w:hAnsi="Verdana"/>
        </w:rPr>
      </w:pPr>
      <w:r w:rsidRPr="00121BB3">
        <w:rPr>
          <w:rFonts w:ascii="Verdana" w:hAnsi="Verdana"/>
        </w:rPr>
        <w:t xml:space="preserve">skrajnia pionowa drogi ekspresowej - 5,0m, </w:t>
      </w:r>
    </w:p>
    <w:p w:rsidR="00121BB3" w:rsidRPr="00121BB3" w:rsidRDefault="00121BB3" w:rsidP="00121BB3">
      <w:pPr>
        <w:pStyle w:val="Akapitzlist"/>
        <w:numPr>
          <w:ilvl w:val="0"/>
          <w:numId w:val="91"/>
        </w:numPr>
        <w:tabs>
          <w:tab w:val="left" w:pos="0"/>
          <w:tab w:val="left" w:pos="720"/>
        </w:tabs>
        <w:spacing w:after="80"/>
        <w:contextualSpacing/>
        <w:jc w:val="both"/>
        <w:rPr>
          <w:rFonts w:ascii="Verdana" w:hAnsi="Verdana"/>
        </w:rPr>
      </w:pPr>
      <w:r w:rsidRPr="00121BB3">
        <w:rPr>
          <w:rFonts w:ascii="Verdana" w:hAnsi="Verdana"/>
        </w:rPr>
        <w:t>kategoria ruchu: KR7</w:t>
      </w:r>
    </w:p>
    <w:p w:rsidR="00121BB3" w:rsidRPr="00121BB3" w:rsidRDefault="00121BB3" w:rsidP="00121BB3">
      <w:pPr>
        <w:pStyle w:val="Akapitzlist"/>
        <w:numPr>
          <w:ilvl w:val="0"/>
          <w:numId w:val="91"/>
        </w:numPr>
        <w:tabs>
          <w:tab w:val="left" w:pos="0"/>
          <w:tab w:val="left" w:pos="720"/>
        </w:tabs>
        <w:spacing w:after="80"/>
        <w:contextualSpacing/>
        <w:jc w:val="both"/>
        <w:rPr>
          <w:rFonts w:ascii="Verdana" w:hAnsi="Verdana"/>
        </w:rPr>
      </w:pPr>
      <w:r w:rsidRPr="00121BB3">
        <w:rPr>
          <w:rFonts w:ascii="Verdana" w:hAnsi="Verdana"/>
        </w:rPr>
        <w:t>nośność: 115 kN/oś;</w:t>
      </w:r>
    </w:p>
    <w:p w:rsidR="00121BB3" w:rsidRPr="00121BB3" w:rsidRDefault="00121BB3" w:rsidP="00121BB3">
      <w:pPr>
        <w:pStyle w:val="Akapitzlist"/>
        <w:numPr>
          <w:ilvl w:val="0"/>
          <w:numId w:val="91"/>
        </w:numPr>
        <w:tabs>
          <w:tab w:val="left" w:pos="0"/>
          <w:tab w:val="left" w:pos="720"/>
        </w:tabs>
        <w:spacing w:after="80"/>
        <w:contextualSpacing/>
        <w:jc w:val="both"/>
        <w:rPr>
          <w:rFonts w:ascii="Verdana" w:hAnsi="Verdana"/>
        </w:rPr>
      </w:pPr>
      <w:r w:rsidRPr="00121BB3">
        <w:rPr>
          <w:rFonts w:ascii="Verdana" w:hAnsi="Verdana"/>
        </w:rPr>
        <w:t>konstrukcja nawierzchni: zgodnie z Katalogiem Typowych Konstrukcji Nawierzchni Sztywnych dla KR7</w:t>
      </w:r>
    </w:p>
    <w:p w:rsidR="00121BB3" w:rsidRPr="00121BB3" w:rsidRDefault="00121BB3" w:rsidP="00121BB3">
      <w:pPr>
        <w:pStyle w:val="Akapitzlist"/>
        <w:numPr>
          <w:ilvl w:val="0"/>
          <w:numId w:val="91"/>
        </w:numPr>
        <w:tabs>
          <w:tab w:val="left" w:pos="0"/>
          <w:tab w:val="left" w:pos="709"/>
        </w:tabs>
        <w:spacing w:after="80"/>
        <w:contextualSpacing/>
        <w:jc w:val="both"/>
        <w:rPr>
          <w:rFonts w:ascii="Verdana" w:hAnsi="Verdana"/>
        </w:rPr>
      </w:pPr>
      <w:r w:rsidRPr="00121BB3">
        <w:rPr>
          <w:rFonts w:ascii="Verdana" w:hAnsi="Verdana"/>
        </w:rPr>
        <w:t>Wymaga się, aby drogowe obiekty inżynierskie:</w:t>
      </w:r>
    </w:p>
    <w:p w:rsidR="00121BB3" w:rsidRPr="00121BB3" w:rsidRDefault="00121BB3" w:rsidP="00121BB3">
      <w:pPr>
        <w:pStyle w:val="Akapitzlist"/>
        <w:numPr>
          <w:ilvl w:val="1"/>
          <w:numId w:val="118"/>
        </w:numPr>
        <w:suppressAutoHyphens/>
        <w:spacing w:line="240" w:lineRule="auto"/>
        <w:ind w:left="709"/>
        <w:contextualSpacing/>
        <w:jc w:val="both"/>
        <w:rPr>
          <w:rFonts w:ascii="Verdana" w:hAnsi="Verdana"/>
        </w:rPr>
      </w:pPr>
      <w:r w:rsidRPr="00121BB3">
        <w:rPr>
          <w:rFonts w:ascii="Verdana" w:hAnsi="Verdana"/>
        </w:rPr>
        <w:t>w ciągu autostrady/drogi ekspresowej były zaprojektowane na klasę obciążenia A, wg PN-85/S-10030 oraz wymiarowanie wg PN-91/S-10042, PN-82/S-10052, PN-92/S-10082, w tym pomosty obiektów mostowych powinny być dodatkowo zaprojektowane na obciążenie pojazdem specjalnym STANAG 2021 klasy 150, zgodnie z Rozporządzeniem w sprawie warunków technicznych, jakim powinny odpowiadać drogowe obiekty inżynierskie i ich usytuowanie gdzie:</w:t>
      </w:r>
    </w:p>
    <w:p w:rsidR="00121BB3" w:rsidRPr="00121BB3" w:rsidRDefault="00121BB3" w:rsidP="00121BB3">
      <w:pPr>
        <w:pStyle w:val="Akapitzlist"/>
        <w:tabs>
          <w:tab w:val="left" w:pos="709"/>
        </w:tabs>
        <w:suppressAutoHyphens/>
        <w:spacing w:line="240" w:lineRule="auto"/>
        <w:ind w:left="1134"/>
        <w:rPr>
          <w:rFonts w:ascii="Verdana" w:hAnsi="Verdana"/>
        </w:rPr>
      </w:pPr>
      <w:r w:rsidRPr="00121BB3">
        <w:rPr>
          <w:rFonts w:ascii="Verdana" w:hAnsi="Verdana"/>
        </w:rPr>
        <w:t>- jeżeli na pomoście znajduje się więcej niż 1 pas ruchu (niezależnie od kierunku ruchu) to całą konstrukcję obiektu, oprócz obciążenia taborem q, należy zaprojektować obciążając ją pojazdem K oraz dodatkowym pojazdem 0,3xK ustawionymi w najbardziej niekorzystnym położeniu dla obliczanego elementu. Min. rozstaw pojazdów K i 0,3xK w przekroju poprzecznym nie powinien być mniejszy niż szerokość pasa ruchu;</w:t>
      </w:r>
    </w:p>
    <w:p w:rsidR="00121BB3" w:rsidRPr="00121BB3" w:rsidRDefault="00121BB3" w:rsidP="00121BB3">
      <w:pPr>
        <w:pStyle w:val="Akapitzlist"/>
        <w:tabs>
          <w:tab w:val="left" w:pos="291"/>
        </w:tabs>
        <w:suppressAutoHyphens/>
        <w:spacing w:line="240" w:lineRule="auto"/>
        <w:ind w:left="1134"/>
        <w:rPr>
          <w:rFonts w:ascii="Verdana" w:hAnsi="Verdana"/>
        </w:rPr>
      </w:pPr>
      <w:r w:rsidRPr="00121BB3">
        <w:rPr>
          <w:rFonts w:ascii="Verdana" w:hAnsi="Verdana"/>
        </w:rPr>
        <w:t>- przy projektowaniu konstrukcji nośnej chodników, schodów i kładek oraz ich podpór jako wartość obciążenia tłumem należy przyjąć 5 kN/m</w:t>
      </w:r>
      <w:r w:rsidRPr="00121BB3">
        <w:rPr>
          <w:rFonts w:ascii="Verdana" w:hAnsi="Verdana"/>
          <w:vertAlign w:val="superscript"/>
        </w:rPr>
        <w:t>2</w:t>
      </w:r>
      <w:r w:rsidRPr="00121BB3">
        <w:rPr>
          <w:rFonts w:ascii="Verdana" w:hAnsi="Verdana"/>
        </w:rPr>
        <w:t>;</w:t>
      </w:r>
    </w:p>
    <w:p w:rsidR="00121BB3" w:rsidRPr="00121BB3" w:rsidRDefault="00121BB3" w:rsidP="00121BB3">
      <w:pPr>
        <w:pStyle w:val="Akapitzlist"/>
        <w:numPr>
          <w:ilvl w:val="1"/>
          <w:numId w:val="118"/>
        </w:numPr>
        <w:suppressAutoHyphens/>
        <w:spacing w:line="240" w:lineRule="auto"/>
        <w:ind w:left="709"/>
        <w:contextualSpacing/>
        <w:jc w:val="both"/>
        <w:rPr>
          <w:rFonts w:ascii="Verdana" w:hAnsi="Verdana"/>
        </w:rPr>
      </w:pPr>
      <w:r w:rsidRPr="00121BB3">
        <w:rPr>
          <w:rFonts w:ascii="Verdana" w:hAnsi="Verdana"/>
        </w:rPr>
        <w:t>w ciągu dróg krajowych były zaprojektowane na klasę obciążenia A, wg PN-85/S-10030 oraz wymiarowanie wg PN-91/S-10042, PN-82/S-10052, PN-92/S-10082, w tym pomosty obiektów mostowych powinny być dodatkowo zaprojektowane na obciążenie pojazdem specjalnym STANAG 2021 klasy 150, zgodnie z Rozporządzeniem w sprawie warunków technicznych, jakim powinny odpowiadać drogowe obiekty inżynierskie i ich usytuowanie;</w:t>
      </w:r>
    </w:p>
    <w:p w:rsidR="00121BB3" w:rsidRPr="00121BB3" w:rsidRDefault="00121BB3" w:rsidP="00121BB3">
      <w:pPr>
        <w:pStyle w:val="Akapitzlist"/>
        <w:numPr>
          <w:ilvl w:val="1"/>
          <w:numId w:val="118"/>
        </w:numPr>
        <w:tabs>
          <w:tab w:val="left" w:pos="291"/>
        </w:tabs>
        <w:suppressAutoHyphens/>
        <w:spacing w:line="240" w:lineRule="auto"/>
        <w:ind w:left="709"/>
        <w:contextualSpacing/>
        <w:jc w:val="both"/>
        <w:rPr>
          <w:rFonts w:ascii="Verdana" w:hAnsi="Verdana"/>
        </w:rPr>
      </w:pPr>
      <w:r w:rsidRPr="00121BB3">
        <w:rPr>
          <w:rFonts w:ascii="Verdana" w:hAnsi="Verdana"/>
        </w:rPr>
        <w:t>w ciągu dróg wojewódzkich były zaprojektowane na klasę obciążenia A, wg PN-85/S-10030 oraz wymiarowanie wg PN-91/S-10042, PN-82/S-10052, PN-92/S-10082, w tym pomosty obiektów mostowych powinny być dodatkowo zaprojektowane na obciążenie pojazdem specjalnym STANAG 2021 klasy 150, zgodnie z Rozporządzeniem w sprawie warunków technicznych, jakim powinny odpowiadać drogowe obiekty inżynierskie i ich usytuowanie,</w:t>
      </w:r>
    </w:p>
    <w:p w:rsidR="00121BB3" w:rsidRPr="00121BB3" w:rsidRDefault="00121BB3" w:rsidP="00121BB3">
      <w:pPr>
        <w:pStyle w:val="Akapitzlist"/>
        <w:numPr>
          <w:ilvl w:val="1"/>
          <w:numId w:val="118"/>
        </w:numPr>
        <w:suppressAutoHyphens/>
        <w:spacing w:line="240" w:lineRule="auto"/>
        <w:ind w:left="709"/>
        <w:contextualSpacing/>
        <w:jc w:val="both"/>
        <w:rPr>
          <w:rFonts w:ascii="Verdana" w:hAnsi="Verdana"/>
        </w:rPr>
      </w:pPr>
      <w:r w:rsidRPr="00121BB3">
        <w:rPr>
          <w:rFonts w:ascii="Verdana" w:hAnsi="Verdana"/>
        </w:rPr>
        <w:t>w ciągu dróg powiatowych i gminnych były zaprojektowane zgodnie z klasą techniczną drogi, ale nie mniej niż na klasę obciążenia B, wg PN-85/S-10030 oraz wymiarowanie wg PN-91/S-10042, PN-82/S-10052, PN-92/S-10082, zgodnie z Rozporządzeniem w sprawie warunków technicznych, jakim powinny odpowiadać drogowe obiekty inżynierskie i ich usytuowanie,</w:t>
      </w:r>
    </w:p>
    <w:p w:rsidR="00121BB3" w:rsidRPr="00121BB3" w:rsidRDefault="00121BB3" w:rsidP="00121BB3">
      <w:pPr>
        <w:pStyle w:val="Akapitzlist"/>
        <w:numPr>
          <w:ilvl w:val="1"/>
          <w:numId w:val="118"/>
        </w:numPr>
        <w:suppressAutoHyphens/>
        <w:spacing w:line="240" w:lineRule="auto"/>
        <w:ind w:left="709"/>
        <w:contextualSpacing/>
        <w:jc w:val="both"/>
        <w:rPr>
          <w:rFonts w:ascii="Verdana" w:hAnsi="Verdana"/>
        </w:rPr>
      </w:pPr>
      <w:r w:rsidRPr="00121BB3">
        <w:rPr>
          <w:rFonts w:ascii="Verdana" w:hAnsi="Verdana"/>
        </w:rPr>
        <w:t>w ciągu korytarza migracyjnego zwierząt (przejścia nad autostradą/drogą ekspresową) były zaprojektowane na klasę obciążenia C w układzie podstawowym, wg PN-85/S-10030 oraz wymiarowanie wg PN-91/S-10042, PN-82/S-10052, PN-92/S-10082, zgodnie z Rozporządzeniem w sprawie warunków technicznych, jakim powinny odpowiadać drogowe obiekty inżynierskie i ich usytuowanie,</w:t>
      </w:r>
    </w:p>
    <w:p w:rsidR="00121BB3" w:rsidRPr="00121BB3" w:rsidRDefault="00121BB3" w:rsidP="00121BB3">
      <w:pPr>
        <w:pStyle w:val="Akapitzlist"/>
        <w:numPr>
          <w:ilvl w:val="1"/>
          <w:numId w:val="118"/>
        </w:numPr>
        <w:suppressAutoHyphens/>
        <w:spacing w:line="240" w:lineRule="auto"/>
        <w:ind w:left="709"/>
        <w:contextualSpacing/>
        <w:jc w:val="both"/>
        <w:rPr>
          <w:rFonts w:ascii="Verdana" w:hAnsi="Verdana"/>
        </w:rPr>
      </w:pPr>
      <w:r w:rsidRPr="00121BB3">
        <w:rPr>
          <w:rFonts w:ascii="Verdana" w:hAnsi="Verdana"/>
        </w:rPr>
        <w:lastRenderedPageBreak/>
        <w:t xml:space="preserve">W przypadku projektowania (obliczania i wymiarowania) obiektów mostowych, przejść podziemnych, konstrukcji oporowych oraz przepustów wg Eurokodów w ciągach dróg krajowych i wojewódzkich należy zastosować następujące wartości współczynników dostosowawczych do wartości obciążeń ruchomych: </w:t>
      </w:r>
    </w:p>
    <w:p w:rsidR="00121BB3" w:rsidRPr="00121BB3" w:rsidRDefault="00121BB3" w:rsidP="00121BB3">
      <w:pPr>
        <w:pStyle w:val="Akapitzlist"/>
        <w:tabs>
          <w:tab w:val="left" w:pos="291"/>
        </w:tabs>
        <w:suppressAutoHyphens/>
        <w:spacing w:line="240" w:lineRule="auto"/>
        <w:ind w:left="709"/>
        <w:rPr>
          <w:rFonts w:ascii="Verdana" w:hAnsi="Verdana"/>
        </w:rPr>
      </w:pPr>
      <w:r w:rsidRPr="00121BB3">
        <w:rPr>
          <w:rFonts w:ascii="Courier New" w:hAnsi="Courier New" w:cs="Courier New"/>
        </w:rPr>
        <w:t>α</w:t>
      </w:r>
      <w:r w:rsidRPr="00121BB3">
        <w:rPr>
          <w:rFonts w:ascii="Verdana" w:hAnsi="Verdana"/>
        </w:rPr>
        <w:t xml:space="preserve">Qi=1,00; </w:t>
      </w:r>
      <w:r w:rsidRPr="00121BB3">
        <w:rPr>
          <w:rFonts w:ascii="Courier New" w:hAnsi="Courier New" w:cs="Courier New"/>
        </w:rPr>
        <w:t>α</w:t>
      </w:r>
      <w:r w:rsidRPr="00121BB3">
        <w:rPr>
          <w:rFonts w:ascii="Verdana" w:hAnsi="Verdana"/>
        </w:rPr>
        <w:t xml:space="preserve">q1=1,33; </w:t>
      </w:r>
      <w:r w:rsidRPr="00121BB3">
        <w:rPr>
          <w:rFonts w:ascii="Courier New" w:hAnsi="Courier New" w:cs="Courier New"/>
        </w:rPr>
        <w:t>α</w:t>
      </w:r>
      <w:r w:rsidRPr="00121BB3">
        <w:rPr>
          <w:rFonts w:ascii="Verdana" w:hAnsi="Verdana"/>
        </w:rPr>
        <w:t xml:space="preserve">q2=2,40 oraz </w:t>
      </w:r>
      <w:r w:rsidRPr="00121BB3">
        <w:rPr>
          <w:rFonts w:ascii="Courier New" w:hAnsi="Courier New" w:cs="Courier New"/>
        </w:rPr>
        <w:t>α</w:t>
      </w:r>
      <w:r w:rsidRPr="00121BB3">
        <w:rPr>
          <w:rFonts w:ascii="Verdana" w:hAnsi="Verdana"/>
        </w:rPr>
        <w:t>q3=</w:t>
      </w:r>
      <w:r w:rsidRPr="00121BB3">
        <w:rPr>
          <w:rFonts w:ascii="Courier New" w:hAnsi="Courier New" w:cs="Courier New"/>
        </w:rPr>
        <w:t>α</w:t>
      </w:r>
      <w:r w:rsidRPr="00121BB3">
        <w:rPr>
          <w:rFonts w:ascii="Verdana" w:hAnsi="Verdana"/>
        </w:rPr>
        <w:t>q4=</w:t>
      </w:r>
      <w:r w:rsidRPr="00121BB3">
        <w:rPr>
          <w:rFonts w:ascii="Courier New" w:hAnsi="Courier New" w:cs="Courier New"/>
        </w:rPr>
        <w:t>α</w:t>
      </w:r>
      <w:r w:rsidRPr="00121BB3">
        <w:rPr>
          <w:rFonts w:ascii="Verdana" w:hAnsi="Verdana"/>
        </w:rPr>
        <w:t>qr=1,20.</w:t>
      </w:r>
    </w:p>
    <w:p w:rsidR="00121BB3" w:rsidRPr="00121BB3" w:rsidRDefault="00121BB3" w:rsidP="00121BB3">
      <w:pPr>
        <w:pStyle w:val="Akapitzlist"/>
        <w:tabs>
          <w:tab w:val="left" w:pos="291"/>
        </w:tabs>
        <w:suppressAutoHyphens/>
        <w:spacing w:line="240" w:lineRule="auto"/>
        <w:ind w:left="709"/>
        <w:rPr>
          <w:rFonts w:ascii="Verdana" w:hAnsi="Verdana"/>
        </w:rPr>
      </w:pPr>
      <w:r w:rsidRPr="00121BB3">
        <w:rPr>
          <w:rFonts w:ascii="Verdana" w:hAnsi="Verdana"/>
        </w:rPr>
        <w:t>W ww. przypadku do czasu przyjęcia polskich załączników do Eurokodów, wartości wszystkich pozostałych współczynników (których wielkości Eurokody zalecają ustalić w Załącznikach Krajowych), Wykonawca jest zobowiązany przyjąć zgodnie z załącznikiem niemieckim (niemiecką normą),</w:t>
      </w:r>
    </w:p>
    <w:p w:rsidR="00121BB3" w:rsidRPr="00121BB3" w:rsidRDefault="00121BB3" w:rsidP="00121BB3">
      <w:pPr>
        <w:pStyle w:val="Akapitzlist"/>
        <w:numPr>
          <w:ilvl w:val="1"/>
          <w:numId w:val="118"/>
        </w:numPr>
        <w:suppressAutoHyphens/>
        <w:spacing w:line="240" w:lineRule="auto"/>
        <w:ind w:left="709"/>
        <w:contextualSpacing/>
        <w:jc w:val="both"/>
        <w:rPr>
          <w:rFonts w:ascii="Verdana" w:hAnsi="Verdana"/>
        </w:rPr>
      </w:pPr>
      <w:r w:rsidRPr="00121BB3">
        <w:rPr>
          <w:rFonts w:ascii="Verdana" w:hAnsi="Verdana"/>
        </w:rPr>
        <w:t xml:space="preserve">W przypadku projektowania (obliczania i wymiarowania) obiektów mostowych, przejść podziemnych, konstrukcji oporowych oraz przepustów wg Eurokodów w ciągach pozostałych kategorii dróg należy zastosować następujące wartości współczynników dostosowawczych do wartości obciążeń ruchomych: </w:t>
      </w:r>
    </w:p>
    <w:p w:rsidR="00121BB3" w:rsidRPr="00121BB3" w:rsidRDefault="00121BB3" w:rsidP="00121BB3">
      <w:pPr>
        <w:pStyle w:val="Akapitzlist"/>
        <w:suppressAutoHyphens/>
        <w:spacing w:line="240" w:lineRule="auto"/>
        <w:ind w:left="709"/>
        <w:rPr>
          <w:rFonts w:ascii="Verdana" w:hAnsi="Verdana"/>
        </w:rPr>
      </w:pPr>
      <w:r w:rsidRPr="00121BB3">
        <w:rPr>
          <w:rFonts w:ascii="Courier New" w:hAnsi="Courier New" w:cs="Courier New"/>
        </w:rPr>
        <w:t>α</w:t>
      </w:r>
      <w:r w:rsidRPr="00121BB3">
        <w:rPr>
          <w:rFonts w:ascii="Verdana" w:hAnsi="Verdana"/>
        </w:rPr>
        <w:t>Qi=</w:t>
      </w:r>
      <w:r w:rsidRPr="00121BB3">
        <w:rPr>
          <w:rFonts w:ascii="Courier New" w:hAnsi="Courier New" w:cs="Courier New"/>
        </w:rPr>
        <w:t>α</w:t>
      </w:r>
      <w:r w:rsidRPr="00121BB3">
        <w:rPr>
          <w:rFonts w:ascii="Verdana" w:hAnsi="Verdana"/>
        </w:rPr>
        <w:t>qi=</w:t>
      </w:r>
      <w:r w:rsidRPr="00121BB3">
        <w:rPr>
          <w:rFonts w:ascii="Courier New" w:hAnsi="Courier New" w:cs="Courier New"/>
        </w:rPr>
        <w:t>α</w:t>
      </w:r>
      <w:r w:rsidRPr="00121BB3">
        <w:rPr>
          <w:rFonts w:ascii="Verdana" w:hAnsi="Verdana"/>
        </w:rPr>
        <w:t>qr=1,00.</w:t>
      </w:r>
    </w:p>
    <w:p w:rsidR="00121BB3" w:rsidRPr="00121BB3" w:rsidRDefault="00121BB3" w:rsidP="00121BB3">
      <w:pPr>
        <w:pStyle w:val="Akapitzlist"/>
        <w:numPr>
          <w:ilvl w:val="1"/>
          <w:numId w:val="118"/>
        </w:numPr>
        <w:suppressAutoHyphens/>
        <w:spacing w:line="240" w:lineRule="auto"/>
        <w:ind w:left="709"/>
        <w:contextualSpacing/>
        <w:jc w:val="both"/>
        <w:rPr>
          <w:rFonts w:ascii="Verdana" w:hAnsi="Verdana"/>
        </w:rPr>
      </w:pPr>
      <w:r w:rsidRPr="00121BB3">
        <w:rPr>
          <w:rFonts w:ascii="Verdana" w:hAnsi="Verdana"/>
        </w:rPr>
        <w:t>dla wszystkich obiektów mostowych usytuowanych w ciągu dróg publicznych należy wyznaczyć klasę obciążenia zgodnie z wojskową klasyfikacją obciążenia obiektów mostowych zwaną klasą MLC. Wyznaczenie klasy MLC należy wykonać zgodnie z zasadami i metodyką zawartą w załączniku do Zarządzenia nr 38 Ministra Infrastruktury z dnia 26 października 2010 roku, w sprawie wyznaczania wojskowej klasyfikacji obciążeń obiektów mostowych usytuowanych w ciągach dróg publicznych.</w:t>
      </w:r>
    </w:p>
    <w:p w:rsidR="00121BB3" w:rsidRPr="00121BB3" w:rsidRDefault="00121BB3" w:rsidP="00121BB3">
      <w:pPr>
        <w:pStyle w:val="Akapitzlist"/>
        <w:numPr>
          <w:ilvl w:val="1"/>
          <w:numId w:val="118"/>
        </w:numPr>
        <w:suppressAutoHyphens/>
        <w:spacing w:line="240" w:lineRule="auto"/>
        <w:ind w:left="709"/>
        <w:contextualSpacing/>
        <w:jc w:val="both"/>
        <w:rPr>
          <w:rFonts w:ascii="Verdana" w:hAnsi="Verdana"/>
        </w:rPr>
      </w:pPr>
      <w:r w:rsidRPr="00121BB3">
        <w:rPr>
          <w:rFonts w:ascii="Verdana" w:hAnsi="Verdana"/>
        </w:rPr>
        <w:t>Były typowymi rozwiązaniami stosowanymi podczas realizacji inwestycji na drogach krajowych na Mazowszu.</w:t>
      </w:r>
    </w:p>
    <w:p w:rsidR="00121BB3" w:rsidRPr="00121BB3" w:rsidRDefault="00121BB3" w:rsidP="00121BB3">
      <w:pPr>
        <w:pStyle w:val="Akapitzlist"/>
        <w:numPr>
          <w:ilvl w:val="1"/>
          <w:numId w:val="118"/>
        </w:numPr>
        <w:suppressAutoHyphens/>
        <w:spacing w:line="240" w:lineRule="auto"/>
        <w:ind w:left="709"/>
        <w:contextualSpacing/>
        <w:jc w:val="both"/>
        <w:rPr>
          <w:rFonts w:ascii="Verdana" w:hAnsi="Verdana"/>
        </w:rPr>
      </w:pPr>
      <w:r w:rsidRPr="00121BB3">
        <w:rPr>
          <w:rFonts w:ascii="Verdana" w:hAnsi="Verdana"/>
        </w:rPr>
        <w:t xml:space="preserve">Zaleca się, aby były projektowane z zastosowaniem belek prefabrykowanych o rozpiętości maksymalnej 27 m, inne rozwiązania będą wymagały szczegółowego uzasadnienia technicznego i ekonomicznego. </w:t>
      </w:r>
    </w:p>
    <w:p w:rsidR="00121BB3" w:rsidRPr="00121BB3" w:rsidRDefault="00121BB3" w:rsidP="00121BB3">
      <w:pPr>
        <w:pStyle w:val="Akapitzlist"/>
        <w:tabs>
          <w:tab w:val="left" w:pos="291"/>
        </w:tabs>
        <w:suppressAutoHyphens/>
        <w:spacing w:line="240" w:lineRule="auto"/>
        <w:ind w:left="709"/>
        <w:rPr>
          <w:rFonts w:ascii="Verdana" w:hAnsi="Verdana"/>
        </w:rPr>
      </w:pPr>
    </w:p>
    <w:p w:rsidR="00121BB3" w:rsidRPr="00121BB3" w:rsidRDefault="00121BB3" w:rsidP="00121BB3">
      <w:pPr>
        <w:pStyle w:val="Akapitzlist"/>
        <w:numPr>
          <w:ilvl w:val="0"/>
          <w:numId w:val="123"/>
        </w:numPr>
        <w:spacing w:after="160" w:line="259" w:lineRule="auto"/>
        <w:contextualSpacing/>
        <w:jc w:val="both"/>
        <w:rPr>
          <w:rFonts w:ascii="Verdana" w:hAnsi="Verdana"/>
          <w:spacing w:val="-5"/>
        </w:rPr>
      </w:pPr>
      <w:r w:rsidRPr="00121BB3">
        <w:rPr>
          <w:rFonts w:ascii="Verdana" w:hAnsi="Verdana"/>
          <w:spacing w:val="-5"/>
        </w:rPr>
        <w:t>W zakresie</w:t>
      </w:r>
      <w:r w:rsidRPr="00121BB3">
        <w:rPr>
          <w:rFonts w:ascii="Verdana" w:hAnsi="Verdana"/>
        </w:rPr>
        <w:t xml:space="preserve"> mostu MS-24 </w:t>
      </w:r>
      <w:r w:rsidRPr="00121BB3">
        <w:rPr>
          <w:rFonts w:ascii="Verdana" w:hAnsi="Verdana"/>
          <w:spacing w:val="-5"/>
        </w:rPr>
        <w:t>przez rzekę Wisłę w Zakroczymiu uwzględnić jako wariant dodatkowy możliwość wykonania ciągu pieszo-rowerowego jako dodatkowej lekkiej konstrukcji podwieszonej/opartej na podporach mostu lub wykonanej pod wspornikami chodnikowymi istniejącego obiektu, na poziomie pasa dolnego ustroju nośnego przęseł, zamocowanej do zewnętrznych ścian skrzynki nośnej, lub w inny zaproponowany przez projektanta sposób.</w:t>
      </w:r>
    </w:p>
    <w:p w:rsidR="00121BB3" w:rsidRPr="00121BB3" w:rsidRDefault="00121BB3" w:rsidP="00121BB3">
      <w:pPr>
        <w:pStyle w:val="Akapitzlist"/>
        <w:rPr>
          <w:rFonts w:ascii="Verdana" w:hAnsi="Verdana"/>
          <w:spacing w:val="-5"/>
        </w:rPr>
      </w:pPr>
    </w:p>
    <w:p w:rsidR="00121BB3" w:rsidRPr="00121BB3" w:rsidRDefault="00121BB3" w:rsidP="00121BB3">
      <w:pPr>
        <w:pStyle w:val="Akapitzlist"/>
        <w:numPr>
          <w:ilvl w:val="0"/>
          <w:numId w:val="123"/>
        </w:numPr>
        <w:spacing w:after="160" w:line="259" w:lineRule="auto"/>
        <w:contextualSpacing/>
        <w:jc w:val="both"/>
        <w:rPr>
          <w:rFonts w:ascii="Verdana" w:hAnsi="Verdana"/>
          <w:spacing w:val="-5"/>
        </w:rPr>
      </w:pPr>
      <w:r w:rsidRPr="00121BB3">
        <w:rPr>
          <w:rFonts w:ascii="Verdana" w:hAnsi="Verdana"/>
          <w:spacing w:val="-5"/>
        </w:rPr>
        <w:t>Projektowana niweleta powinna być optymalna pod względem bilansu mas ziemnych.</w:t>
      </w:r>
    </w:p>
    <w:p w:rsidR="00121BB3" w:rsidRPr="00121BB3" w:rsidRDefault="00121BB3" w:rsidP="00121BB3">
      <w:pPr>
        <w:pStyle w:val="Akapitzlist"/>
        <w:rPr>
          <w:rFonts w:ascii="Verdana" w:hAnsi="Verdana"/>
          <w:spacing w:val="-5"/>
        </w:rPr>
      </w:pPr>
    </w:p>
    <w:p w:rsidR="00121BB3" w:rsidRPr="00121BB3" w:rsidRDefault="00121BB3" w:rsidP="00121BB3">
      <w:pPr>
        <w:pStyle w:val="Akapitzlist"/>
        <w:numPr>
          <w:ilvl w:val="0"/>
          <w:numId w:val="123"/>
        </w:numPr>
        <w:spacing w:after="160" w:line="259" w:lineRule="auto"/>
        <w:contextualSpacing/>
        <w:jc w:val="both"/>
        <w:rPr>
          <w:rFonts w:ascii="Verdana" w:hAnsi="Verdana"/>
          <w:spacing w:val="-5"/>
        </w:rPr>
      </w:pPr>
      <w:r w:rsidRPr="00121BB3">
        <w:rPr>
          <w:rFonts w:ascii="Verdana" w:hAnsi="Verdana"/>
          <w:spacing w:val="-5"/>
        </w:rPr>
        <w:t xml:space="preserve">Ewentualne wzmocnienia gruntu powinny zostać zaprojektowane w sposób optymalny ze względów technicznych, technologicznych jak i kosztów ich realizacji. </w:t>
      </w:r>
    </w:p>
    <w:p w:rsidR="00121BB3" w:rsidRPr="00121BB3" w:rsidRDefault="00121BB3" w:rsidP="00121BB3">
      <w:pPr>
        <w:pStyle w:val="Akapitzlist"/>
        <w:tabs>
          <w:tab w:val="left" w:pos="291"/>
        </w:tabs>
        <w:spacing w:line="256" w:lineRule="auto"/>
        <w:rPr>
          <w:rFonts w:ascii="Verdana" w:hAnsi="Verdana"/>
          <w:spacing w:val="-5"/>
        </w:rPr>
      </w:pPr>
    </w:p>
    <w:p w:rsidR="00121BB3" w:rsidRPr="00121BB3" w:rsidRDefault="00121BB3" w:rsidP="00121BB3">
      <w:pPr>
        <w:pStyle w:val="Akapitzlist"/>
        <w:numPr>
          <w:ilvl w:val="0"/>
          <w:numId w:val="123"/>
        </w:numPr>
        <w:spacing w:after="160" w:line="259" w:lineRule="auto"/>
        <w:contextualSpacing/>
        <w:jc w:val="both"/>
        <w:rPr>
          <w:rFonts w:ascii="Verdana" w:hAnsi="Verdana"/>
          <w:spacing w:val="-5"/>
        </w:rPr>
      </w:pPr>
      <w:r w:rsidRPr="00121BB3">
        <w:rPr>
          <w:rFonts w:ascii="Verdana" w:hAnsi="Verdana"/>
          <w:spacing w:val="-5"/>
        </w:rPr>
        <w:t>Rozwiązania projektowe drogi głównej należy wykonać w sposób, który nie będzie wymagał stosowania ograniczeń prędkości. Ponadto należy przeanalizować możliwość zastosowania rozwiązań , które nie będą wymagały poszerzeń pobocza lub pasa dzielącego na łukach poziomych ze względu na zachowanie wymaganej przepisami widoczności. W analizie należy również uwzględnić decyzję środowiskową, a w przypadku przekroczenia granic ujętych w decyzji środowiskowej, po uzyskaniu zgody Zamawiającego, należy uzyskać zamienną decyzję.</w:t>
      </w:r>
    </w:p>
    <w:p w:rsidR="00121BB3" w:rsidRPr="00121BB3" w:rsidRDefault="00121BB3" w:rsidP="00121BB3">
      <w:pPr>
        <w:pStyle w:val="Akapitzlist1"/>
        <w:spacing w:line="276" w:lineRule="auto"/>
        <w:ind w:left="360"/>
        <w:rPr>
          <w:rFonts w:ascii="Verdana" w:hAnsi="Verdana"/>
          <w:sz w:val="20"/>
          <w:szCs w:val="20"/>
        </w:rPr>
      </w:pPr>
    </w:p>
    <w:p w:rsidR="00121BB3" w:rsidRPr="00121BB3" w:rsidRDefault="00121BB3" w:rsidP="00121BB3">
      <w:pPr>
        <w:pStyle w:val="S1"/>
        <w:spacing w:line="276" w:lineRule="auto"/>
        <w:ind w:firstLine="0"/>
        <w:rPr>
          <w:rFonts w:cs="Arial"/>
          <w:u w:val="single"/>
          <w:lang w:eastAsia="zh-CN"/>
        </w:rPr>
      </w:pPr>
      <w:r w:rsidRPr="00121BB3">
        <w:rPr>
          <w:rFonts w:cs="Arial"/>
          <w:u w:val="single"/>
          <w:lang w:eastAsia="zh-CN"/>
        </w:rPr>
        <w:t>Droga krajowa nowy przebieg DK62</w:t>
      </w:r>
    </w:p>
    <w:p w:rsidR="00121BB3" w:rsidRPr="00121BB3" w:rsidRDefault="00121BB3" w:rsidP="00121BB3">
      <w:pPr>
        <w:pStyle w:val="Akapitzlist"/>
        <w:numPr>
          <w:ilvl w:val="0"/>
          <w:numId w:val="90"/>
        </w:numPr>
        <w:tabs>
          <w:tab w:val="left" w:pos="0"/>
          <w:tab w:val="left" w:pos="720"/>
          <w:tab w:val="left" w:pos="1134"/>
        </w:tabs>
        <w:spacing w:after="80"/>
        <w:contextualSpacing/>
        <w:jc w:val="both"/>
        <w:rPr>
          <w:rFonts w:ascii="Verdana" w:hAnsi="Verdana"/>
        </w:rPr>
      </w:pPr>
      <w:r w:rsidRPr="00121BB3">
        <w:rPr>
          <w:rFonts w:ascii="Verdana" w:hAnsi="Verdana"/>
        </w:rPr>
        <w:t>klasa drogi: GP</w:t>
      </w:r>
    </w:p>
    <w:p w:rsidR="00121BB3" w:rsidRPr="00121BB3" w:rsidRDefault="00121BB3" w:rsidP="00121BB3">
      <w:pPr>
        <w:pStyle w:val="Akapitzlist"/>
        <w:numPr>
          <w:ilvl w:val="0"/>
          <w:numId w:val="90"/>
        </w:numPr>
        <w:tabs>
          <w:tab w:val="left" w:pos="0"/>
          <w:tab w:val="left" w:pos="720"/>
          <w:tab w:val="left" w:pos="1134"/>
        </w:tabs>
        <w:spacing w:after="80"/>
        <w:contextualSpacing/>
        <w:jc w:val="both"/>
        <w:rPr>
          <w:rFonts w:ascii="Verdana" w:hAnsi="Verdana"/>
        </w:rPr>
      </w:pPr>
      <w:r w:rsidRPr="00121BB3">
        <w:rPr>
          <w:rFonts w:ascii="Verdana" w:hAnsi="Verdana"/>
        </w:rPr>
        <w:t>prędkość projektowa: Vp = 80 km/h</w:t>
      </w:r>
    </w:p>
    <w:p w:rsidR="00121BB3" w:rsidRPr="00121BB3" w:rsidRDefault="00121BB3" w:rsidP="00121BB3">
      <w:pPr>
        <w:pStyle w:val="Akapitzlist"/>
        <w:numPr>
          <w:ilvl w:val="0"/>
          <w:numId w:val="90"/>
        </w:numPr>
        <w:tabs>
          <w:tab w:val="left" w:pos="0"/>
          <w:tab w:val="left" w:pos="720"/>
        </w:tabs>
        <w:spacing w:after="80"/>
        <w:contextualSpacing/>
        <w:jc w:val="both"/>
        <w:rPr>
          <w:rFonts w:ascii="Verdana" w:hAnsi="Verdana"/>
        </w:rPr>
      </w:pPr>
      <w:r w:rsidRPr="00121BB3">
        <w:rPr>
          <w:rFonts w:ascii="Verdana" w:hAnsi="Verdana"/>
        </w:rPr>
        <w:t>prędkość miarodajna: Vm = 100 km/h</w:t>
      </w:r>
    </w:p>
    <w:p w:rsidR="00121BB3" w:rsidRPr="00121BB3" w:rsidRDefault="00121BB3" w:rsidP="00121BB3">
      <w:pPr>
        <w:pStyle w:val="Akapitzlist"/>
        <w:numPr>
          <w:ilvl w:val="0"/>
          <w:numId w:val="90"/>
        </w:numPr>
        <w:tabs>
          <w:tab w:val="left" w:pos="0"/>
          <w:tab w:val="left" w:pos="720"/>
        </w:tabs>
        <w:spacing w:after="80"/>
        <w:contextualSpacing/>
        <w:jc w:val="both"/>
        <w:rPr>
          <w:rFonts w:ascii="Verdana" w:hAnsi="Verdana"/>
        </w:rPr>
      </w:pPr>
      <w:r w:rsidRPr="00121BB3">
        <w:rPr>
          <w:rFonts w:ascii="Verdana" w:hAnsi="Verdana"/>
        </w:rPr>
        <w:t>droga jednojezdniowa</w:t>
      </w:r>
    </w:p>
    <w:p w:rsidR="00121BB3" w:rsidRPr="00121BB3" w:rsidRDefault="00121BB3" w:rsidP="00121BB3">
      <w:pPr>
        <w:pStyle w:val="Akapitzlist"/>
        <w:numPr>
          <w:ilvl w:val="0"/>
          <w:numId w:val="90"/>
        </w:numPr>
        <w:tabs>
          <w:tab w:val="left" w:pos="0"/>
          <w:tab w:val="left" w:pos="720"/>
        </w:tabs>
        <w:spacing w:after="80"/>
        <w:contextualSpacing/>
        <w:jc w:val="both"/>
        <w:rPr>
          <w:rFonts w:ascii="Verdana" w:hAnsi="Verdana"/>
        </w:rPr>
      </w:pPr>
      <w:r w:rsidRPr="00121BB3">
        <w:rPr>
          <w:rFonts w:ascii="Verdana" w:hAnsi="Verdana"/>
        </w:rPr>
        <w:t xml:space="preserve">szerokość jezdni – 7,0 m </w:t>
      </w:r>
    </w:p>
    <w:p w:rsidR="00121BB3" w:rsidRPr="00121BB3" w:rsidRDefault="00121BB3" w:rsidP="00121BB3">
      <w:pPr>
        <w:pStyle w:val="Akapitzlist"/>
        <w:numPr>
          <w:ilvl w:val="0"/>
          <w:numId w:val="90"/>
        </w:numPr>
        <w:tabs>
          <w:tab w:val="left" w:pos="0"/>
          <w:tab w:val="left" w:pos="720"/>
        </w:tabs>
        <w:spacing w:after="80"/>
        <w:contextualSpacing/>
        <w:jc w:val="both"/>
        <w:rPr>
          <w:rFonts w:ascii="Verdana" w:hAnsi="Verdana"/>
        </w:rPr>
      </w:pPr>
      <w:r w:rsidRPr="00121BB3">
        <w:rPr>
          <w:rFonts w:ascii="Verdana" w:hAnsi="Verdana"/>
        </w:rPr>
        <w:t>szerokość opaski zewnętrznej – 0,5 m</w:t>
      </w:r>
    </w:p>
    <w:p w:rsidR="00121BB3" w:rsidRPr="00121BB3" w:rsidRDefault="00121BB3" w:rsidP="00121BB3">
      <w:pPr>
        <w:pStyle w:val="Akapitzlist"/>
        <w:numPr>
          <w:ilvl w:val="0"/>
          <w:numId w:val="90"/>
        </w:numPr>
        <w:tabs>
          <w:tab w:val="left" w:pos="0"/>
          <w:tab w:val="left" w:pos="720"/>
        </w:tabs>
        <w:spacing w:after="80"/>
        <w:contextualSpacing/>
        <w:jc w:val="both"/>
        <w:rPr>
          <w:rFonts w:ascii="Verdana" w:hAnsi="Verdana"/>
        </w:rPr>
      </w:pPr>
      <w:r w:rsidRPr="00121BB3">
        <w:rPr>
          <w:rFonts w:ascii="Verdana" w:hAnsi="Verdana"/>
        </w:rPr>
        <w:t>szerokość pobocza gruntowego – 1,5 m</w:t>
      </w:r>
    </w:p>
    <w:p w:rsidR="00121BB3" w:rsidRPr="00121BB3" w:rsidRDefault="00121BB3" w:rsidP="00121BB3">
      <w:pPr>
        <w:pStyle w:val="Akapitzlist"/>
        <w:numPr>
          <w:ilvl w:val="0"/>
          <w:numId w:val="90"/>
        </w:numPr>
        <w:tabs>
          <w:tab w:val="left" w:pos="0"/>
          <w:tab w:val="left" w:pos="720"/>
        </w:tabs>
        <w:spacing w:after="80"/>
        <w:contextualSpacing/>
        <w:jc w:val="both"/>
        <w:rPr>
          <w:rFonts w:ascii="Verdana" w:hAnsi="Verdana"/>
        </w:rPr>
      </w:pPr>
      <w:r w:rsidRPr="00121BB3">
        <w:rPr>
          <w:rFonts w:ascii="Verdana" w:hAnsi="Verdana"/>
        </w:rPr>
        <w:t>szerokość pasa drogowego – 30 m</w:t>
      </w:r>
    </w:p>
    <w:p w:rsidR="00121BB3" w:rsidRPr="00121BB3" w:rsidRDefault="00121BB3" w:rsidP="00121BB3">
      <w:pPr>
        <w:pStyle w:val="Akapitzlist"/>
        <w:numPr>
          <w:ilvl w:val="0"/>
          <w:numId w:val="90"/>
        </w:numPr>
        <w:tabs>
          <w:tab w:val="left" w:pos="0"/>
          <w:tab w:val="left" w:pos="720"/>
        </w:tabs>
        <w:spacing w:after="80"/>
        <w:contextualSpacing/>
        <w:jc w:val="both"/>
        <w:rPr>
          <w:rFonts w:ascii="Verdana" w:hAnsi="Verdana"/>
        </w:rPr>
      </w:pPr>
      <w:r w:rsidRPr="00121BB3">
        <w:rPr>
          <w:rFonts w:ascii="Verdana" w:hAnsi="Verdana"/>
        </w:rPr>
        <w:lastRenderedPageBreak/>
        <w:t>kategoria ruchu: KR5</w:t>
      </w:r>
    </w:p>
    <w:p w:rsidR="00121BB3" w:rsidRPr="00121BB3" w:rsidRDefault="00121BB3" w:rsidP="00121BB3">
      <w:pPr>
        <w:pStyle w:val="Akapitzlist"/>
        <w:numPr>
          <w:ilvl w:val="0"/>
          <w:numId w:val="90"/>
        </w:numPr>
        <w:tabs>
          <w:tab w:val="left" w:pos="0"/>
          <w:tab w:val="left" w:pos="720"/>
        </w:tabs>
        <w:spacing w:after="80"/>
        <w:contextualSpacing/>
        <w:jc w:val="both"/>
        <w:rPr>
          <w:rFonts w:ascii="Verdana" w:hAnsi="Verdana"/>
        </w:rPr>
      </w:pPr>
      <w:r w:rsidRPr="00121BB3">
        <w:rPr>
          <w:rFonts w:ascii="Verdana" w:hAnsi="Verdana"/>
        </w:rPr>
        <w:t>nośność: 115 kN/oś;</w:t>
      </w:r>
    </w:p>
    <w:p w:rsidR="00121BB3" w:rsidRPr="00121BB3" w:rsidRDefault="00121BB3" w:rsidP="00121BB3">
      <w:pPr>
        <w:pStyle w:val="S1"/>
        <w:spacing w:line="276" w:lineRule="auto"/>
        <w:ind w:firstLine="0"/>
        <w:rPr>
          <w:rFonts w:cs="Arial"/>
          <w:color w:val="0070C0"/>
          <w:u w:val="single"/>
          <w:lang w:eastAsia="zh-CN"/>
        </w:rPr>
      </w:pPr>
    </w:p>
    <w:p w:rsidR="00121BB3" w:rsidRPr="00121BB3" w:rsidRDefault="00121BB3" w:rsidP="00121BB3">
      <w:pPr>
        <w:autoSpaceDE w:val="0"/>
        <w:autoSpaceDN w:val="0"/>
        <w:adjustRightInd w:val="0"/>
        <w:spacing w:line="276" w:lineRule="auto"/>
        <w:rPr>
          <w:rFonts w:ascii="Verdana" w:hAnsi="Verdana" w:cs="Times-Roman"/>
          <w:sz w:val="20"/>
          <w:szCs w:val="20"/>
        </w:rPr>
      </w:pPr>
      <w:r w:rsidRPr="00121BB3">
        <w:rPr>
          <w:rFonts w:ascii="Verdana" w:hAnsi="Verdana" w:cs="Times-Roman"/>
          <w:sz w:val="20"/>
          <w:szCs w:val="20"/>
        </w:rPr>
        <w:t>Drogi krajowe (GP):</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klasy drogi - GP,</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prędkość</w:t>
      </w:r>
      <w:r w:rsidRPr="00121BB3">
        <w:rPr>
          <w:rFonts w:ascii="Verdana" w:eastAsia="TimesNewRoman" w:hAnsi="Verdana" w:cs="TimesNewRoman"/>
        </w:rPr>
        <w:t xml:space="preserve"> </w:t>
      </w:r>
      <w:r w:rsidRPr="00121BB3">
        <w:rPr>
          <w:rFonts w:ascii="Verdana" w:hAnsi="Verdana" w:cs="Times-Roman"/>
        </w:rPr>
        <w:t>projektowa – 70 km/h,</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prędkość miarodajna – 90 km/h,</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szeroko</w:t>
      </w:r>
      <w:r w:rsidRPr="00121BB3">
        <w:rPr>
          <w:rFonts w:ascii="Verdana" w:eastAsia="TimesNewRoman" w:hAnsi="Verdana" w:cs="TimesNewRoman"/>
        </w:rPr>
        <w:t xml:space="preserve">ść </w:t>
      </w:r>
      <w:r w:rsidRPr="00121BB3">
        <w:rPr>
          <w:rFonts w:ascii="Verdana" w:hAnsi="Verdana" w:cs="Times-Roman"/>
        </w:rPr>
        <w:t>jezdni – 7,0 m</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szeroko</w:t>
      </w:r>
      <w:r w:rsidRPr="00121BB3">
        <w:rPr>
          <w:rFonts w:ascii="Verdana" w:eastAsia="TimesNewRoman" w:hAnsi="Verdana" w:cs="TimesNewRoman"/>
        </w:rPr>
        <w:t xml:space="preserve">ść </w:t>
      </w:r>
      <w:r w:rsidRPr="00121BB3">
        <w:rPr>
          <w:rFonts w:ascii="Verdana" w:hAnsi="Verdana" w:cs="Times-Roman"/>
        </w:rPr>
        <w:t>pobocza gruntowego – 1,50 m</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kategoria ruchu – KR5</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obci</w:t>
      </w:r>
      <w:r w:rsidRPr="00121BB3">
        <w:rPr>
          <w:rFonts w:ascii="Verdana" w:eastAsia="TimesNewRoman" w:hAnsi="Verdana" w:cs="TimesNewRoman"/>
        </w:rPr>
        <w:t>ąż</w:t>
      </w:r>
      <w:r w:rsidRPr="00121BB3">
        <w:rPr>
          <w:rFonts w:ascii="Verdana" w:hAnsi="Verdana" w:cs="Times-Roman"/>
        </w:rPr>
        <w:t>enie – 115 kN/o</w:t>
      </w:r>
      <w:r w:rsidRPr="00121BB3">
        <w:rPr>
          <w:rFonts w:ascii="Verdana" w:eastAsia="TimesNewRoman" w:hAnsi="Verdana" w:cs="TimesNewRoman"/>
        </w:rPr>
        <w:t>ś</w:t>
      </w:r>
    </w:p>
    <w:p w:rsidR="00121BB3" w:rsidRPr="00121BB3" w:rsidRDefault="00121BB3" w:rsidP="00121BB3">
      <w:pPr>
        <w:autoSpaceDE w:val="0"/>
        <w:autoSpaceDN w:val="0"/>
        <w:adjustRightInd w:val="0"/>
        <w:spacing w:line="276" w:lineRule="auto"/>
        <w:rPr>
          <w:rFonts w:ascii="Verdana" w:hAnsi="Verdana" w:cs="Times-Roman"/>
          <w:sz w:val="20"/>
          <w:szCs w:val="20"/>
        </w:rPr>
      </w:pPr>
    </w:p>
    <w:p w:rsidR="00121BB3" w:rsidRPr="00121BB3" w:rsidRDefault="00121BB3" w:rsidP="00121BB3">
      <w:pPr>
        <w:autoSpaceDE w:val="0"/>
        <w:autoSpaceDN w:val="0"/>
        <w:adjustRightInd w:val="0"/>
        <w:spacing w:line="276" w:lineRule="auto"/>
        <w:rPr>
          <w:rFonts w:ascii="Verdana" w:hAnsi="Verdana" w:cs="Times-Roman"/>
          <w:sz w:val="20"/>
          <w:szCs w:val="20"/>
        </w:rPr>
      </w:pPr>
      <w:r w:rsidRPr="00121BB3">
        <w:rPr>
          <w:rFonts w:ascii="Verdana" w:hAnsi="Verdana" w:cs="Times-Roman"/>
          <w:sz w:val="20"/>
          <w:szCs w:val="20"/>
        </w:rPr>
        <w:t>Drogi krajowe (GP):</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klasy drogi - GP,</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prędkość</w:t>
      </w:r>
      <w:r w:rsidRPr="00121BB3">
        <w:rPr>
          <w:rFonts w:ascii="Verdana" w:eastAsia="TimesNewRoman" w:hAnsi="Verdana" w:cs="TimesNewRoman"/>
        </w:rPr>
        <w:t xml:space="preserve"> </w:t>
      </w:r>
      <w:r w:rsidRPr="00121BB3">
        <w:rPr>
          <w:rFonts w:ascii="Verdana" w:hAnsi="Verdana" w:cs="Times-Roman"/>
        </w:rPr>
        <w:t>projektowa – 60 km/h,</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prędkość</w:t>
      </w:r>
      <w:r w:rsidRPr="00121BB3">
        <w:rPr>
          <w:rFonts w:ascii="Verdana" w:eastAsia="TimesNewRoman" w:hAnsi="Verdana" w:cs="TimesNewRoman"/>
        </w:rPr>
        <w:t xml:space="preserve"> </w:t>
      </w:r>
      <w:r w:rsidRPr="00121BB3">
        <w:rPr>
          <w:rFonts w:ascii="Verdana" w:hAnsi="Verdana" w:cs="Times-Roman"/>
        </w:rPr>
        <w:t>miarodajna – 80 km/h,</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szerokość</w:t>
      </w:r>
      <w:r w:rsidRPr="00121BB3">
        <w:rPr>
          <w:rFonts w:ascii="Verdana" w:eastAsia="TimesNewRoman" w:hAnsi="Verdana" w:cs="TimesNewRoman"/>
        </w:rPr>
        <w:t xml:space="preserve"> </w:t>
      </w:r>
      <w:r w:rsidRPr="00121BB3">
        <w:rPr>
          <w:rFonts w:ascii="Verdana" w:hAnsi="Verdana" w:cs="Times-Roman"/>
        </w:rPr>
        <w:t>jezdni – 7,0 m</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szerokość</w:t>
      </w:r>
      <w:r w:rsidRPr="00121BB3">
        <w:rPr>
          <w:rFonts w:ascii="Verdana" w:eastAsia="TimesNewRoman" w:hAnsi="Verdana" w:cs="TimesNewRoman"/>
        </w:rPr>
        <w:t xml:space="preserve"> </w:t>
      </w:r>
      <w:r w:rsidRPr="00121BB3">
        <w:rPr>
          <w:rFonts w:ascii="Verdana" w:hAnsi="Verdana" w:cs="Times-Roman"/>
        </w:rPr>
        <w:t>pobocza gruntowego –1,50 m</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kategoria ruchu – KR4</w:t>
      </w:r>
    </w:p>
    <w:p w:rsidR="00121BB3" w:rsidRPr="00121BB3" w:rsidRDefault="00121BB3" w:rsidP="00121BB3">
      <w:pPr>
        <w:pStyle w:val="Akapitzlist"/>
        <w:numPr>
          <w:ilvl w:val="0"/>
          <w:numId w:val="92"/>
        </w:numPr>
        <w:autoSpaceDE w:val="0"/>
        <w:autoSpaceDN w:val="0"/>
        <w:adjustRightInd w:val="0"/>
        <w:contextualSpacing/>
        <w:jc w:val="both"/>
        <w:rPr>
          <w:rFonts w:ascii="Verdana" w:eastAsia="TimesNewRoman" w:hAnsi="Verdana" w:cs="TimesNewRoman"/>
        </w:rPr>
      </w:pPr>
      <w:r w:rsidRPr="00121BB3">
        <w:rPr>
          <w:rFonts w:ascii="Verdana" w:hAnsi="Verdana" w:cs="Times-Roman"/>
        </w:rPr>
        <w:t>obciążenie – 100 kN/oś</w:t>
      </w:r>
    </w:p>
    <w:p w:rsidR="00121BB3" w:rsidRPr="00121BB3" w:rsidRDefault="00121BB3" w:rsidP="00121BB3">
      <w:pPr>
        <w:pStyle w:val="Akapitzlist"/>
        <w:autoSpaceDE w:val="0"/>
        <w:autoSpaceDN w:val="0"/>
        <w:adjustRightInd w:val="0"/>
        <w:ind w:left="782"/>
        <w:rPr>
          <w:rFonts w:ascii="Verdana" w:eastAsia="TimesNewRoman" w:hAnsi="Verdana" w:cs="TimesNewRoman"/>
          <w:color w:val="FF0000"/>
        </w:rPr>
      </w:pPr>
    </w:p>
    <w:p w:rsidR="00121BB3" w:rsidRPr="00121BB3" w:rsidRDefault="00121BB3" w:rsidP="00121BB3">
      <w:pPr>
        <w:autoSpaceDE w:val="0"/>
        <w:autoSpaceDN w:val="0"/>
        <w:adjustRightInd w:val="0"/>
        <w:spacing w:line="276" w:lineRule="auto"/>
        <w:rPr>
          <w:rFonts w:ascii="Verdana" w:hAnsi="Verdana" w:cs="Times-Roman"/>
          <w:sz w:val="20"/>
          <w:szCs w:val="20"/>
        </w:rPr>
      </w:pPr>
      <w:r w:rsidRPr="00121BB3">
        <w:rPr>
          <w:rFonts w:ascii="Verdana" w:hAnsi="Verdana" w:cs="Times-Roman"/>
          <w:sz w:val="20"/>
          <w:szCs w:val="20"/>
        </w:rPr>
        <w:t>Drogi wojewódzkie (G):</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klasy drogi - G,</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prędkość</w:t>
      </w:r>
      <w:r w:rsidRPr="00121BB3">
        <w:rPr>
          <w:rFonts w:ascii="Verdana" w:eastAsia="TimesNewRoman" w:hAnsi="Verdana" w:cs="TimesNewRoman"/>
        </w:rPr>
        <w:t xml:space="preserve"> </w:t>
      </w:r>
      <w:r w:rsidRPr="00121BB3">
        <w:rPr>
          <w:rFonts w:ascii="Verdana" w:hAnsi="Verdana" w:cs="Times-Roman"/>
        </w:rPr>
        <w:t>projektowa – 60 km/h,</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prędkość</w:t>
      </w:r>
      <w:r w:rsidRPr="00121BB3">
        <w:rPr>
          <w:rFonts w:ascii="Verdana" w:eastAsia="TimesNewRoman" w:hAnsi="Verdana" w:cs="TimesNewRoman"/>
        </w:rPr>
        <w:t xml:space="preserve"> </w:t>
      </w:r>
      <w:r w:rsidRPr="00121BB3">
        <w:rPr>
          <w:rFonts w:ascii="Verdana" w:hAnsi="Verdana" w:cs="Times-Roman"/>
        </w:rPr>
        <w:t>miarodajna – 80 km/h,</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szerokość</w:t>
      </w:r>
      <w:r w:rsidRPr="00121BB3">
        <w:rPr>
          <w:rFonts w:ascii="Verdana" w:eastAsia="TimesNewRoman" w:hAnsi="Verdana" w:cs="TimesNewRoman"/>
        </w:rPr>
        <w:t xml:space="preserve"> </w:t>
      </w:r>
      <w:r w:rsidRPr="00121BB3">
        <w:rPr>
          <w:rFonts w:ascii="Verdana" w:hAnsi="Verdana" w:cs="Times-Roman"/>
        </w:rPr>
        <w:t>jezdni – 7,0 m</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szerokość</w:t>
      </w:r>
      <w:r w:rsidRPr="00121BB3">
        <w:rPr>
          <w:rFonts w:ascii="Verdana" w:eastAsia="TimesNewRoman" w:hAnsi="Verdana" w:cs="TimesNewRoman"/>
        </w:rPr>
        <w:t xml:space="preserve"> </w:t>
      </w:r>
      <w:r w:rsidRPr="00121BB3">
        <w:rPr>
          <w:rFonts w:ascii="Verdana" w:hAnsi="Verdana" w:cs="Times-Roman"/>
        </w:rPr>
        <w:t>pobocza gruntowego – 1,25-1,50 m (w miejscu występowania barier)</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kategoria ruchu – KR4</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obciążenie – 100 kN/oś</w:t>
      </w:r>
    </w:p>
    <w:p w:rsidR="00121BB3" w:rsidRPr="00121BB3" w:rsidRDefault="00121BB3" w:rsidP="00121BB3">
      <w:pPr>
        <w:pStyle w:val="Akapitzlist"/>
        <w:autoSpaceDE w:val="0"/>
        <w:autoSpaceDN w:val="0"/>
        <w:adjustRightInd w:val="0"/>
        <w:ind w:left="782"/>
        <w:rPr>
          <w:rFonts w:ascii="Verdana" w:hAnsi="Verdana" w:cs="Times-Roman"/>
        </w:rPr>
      </w:pPr>
    </w:p>
    <w:p w:rsidR="00121BB3" w:rsidRPr="00121BB3" w:rsidRDefault="00121BB3" w:rsidP="00121BB3">
      <w:pPr>
        <w:autoSpaceDE w:val="0"/>
        <w:autoSpaceDN w:val="0"/>
        <w:adjustRightInd w:val="0"/>
        <w:spacing w:line="276" w:lineRule="auto"/>
        <w:rPr>
          <w:rFonts w:ascii="Verdana" w:hAnsi="Verdana" w:cs="Times-Roman"/>
          <w:sz w:val="20"/>
          <w:szCs w:val="20"/>
        </w:rPr>
      </w:pPr>
      <w:r w:rsidRPr="00121BB3">
        <w:rPr>
          <w:rFonts w:ascii="Verdana" w:hAnsi="Verdana" w:cs="Times-Roman"/>
          <w:sz w:val="20"/>
          <w:szCs w:val="20"/>
        </w:rPr>
        <w:t>Drogi wojewódzkie (G):</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klasy drogi - G,</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prędkość</w:t>
      </w:r>
      <w:r w:rsidRPr="00121BB3">
        <w:rPr>
          <w:rFonts w:ascii="Verdana" w:eastAsia="TimesNewRoman" w:hAnsi="Verdana" w:cs="TimesNewRoman"/>
        </w:rPr>
        <w:t xml:space="preserve"> </w:t>
      </w:r>
      <w:r w:rsidRPr="00121BB3">
        <w:rPr>
          <w:rFonts w:ascii="Verdana" w:hAnsi="Verdana" w:cs="Times-Roman"/>
        </w:rPr>
        <w:t>projektowa – 60 km/h,</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prędkość</w:t>
      </w:r>
      <w:r w:rsidRPr="00121BB3">
        <w:rPr>
          <w:rFonts w:ascii="Verdana" w:eastAsia="TimesNewRoman" w:hAnsi="Verdana" w:cs="TimesNewRoman"/>
        </w:rPr>
        <w:t xml:space="preserve"> </w:t>
      </w:r>
      <w:r w:rsidRPr="00121BB3">
        <w:rPr>
          <w:rFonts w:ascii="Verdana" w:hAnsi="Verdana" w:cs="Times-Roman"/>
        </w:rPr>
        <w:t>miarodajna – 70 km/h,</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szerokość</w:t>
      </w:r>
      <w:r w:rsidRPr="00121BB3">
        <w:rPr>
          <w:rFonts w:ascii="Verdana" w:eastAsia="TimesNewRoman" w:hAnsi="Verdana" w:cs="TimesNewRoman"/>
        </w:rPr>
        <w:t xml:space="preserve"> </w:t>
      </w:r>
      <w:r w:rsidRPr="00121BB3">
        <w:rPr>
          <w:rFonts w:ascii="Verdana" w:hAnsi="Verdana" w:cs="Times-Roman"/>
        </w:rPr>
        <w:t>jezdni – 7,0 m</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szerokość</w:t>
      </w:r>
      <w:r w:rsidRPr="00121BB3">
        <w:rPr>
          <w:rFonts w:ascii="Verdana" w:eastAsia="TimesNewRoman" w:hAnsi="Verdana" w:cs="TimesNewRoman"/>
        </w:rPr>
        <w:t xml:space="preserve"> </w:t>
      </w:r>
      <w:r w:rsidRPr="00121BB3">
        <w:rPr>
          <w:rFonts w:ascii="Verdana" w:hAnsi="Verdana" w:cs="Times-Roman"/>
        </w:rPr>
        <w:t>pobocza gruntowego – 1,25-1,50 m (w miejscu występowania barier)</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kategoria ruchu – KR4</w:t>
      </w:r>
    </w:p>
    <w:p w:rsidR="00121BB3" w:rsidRPr="00121BB3" w:rsidRDefault="00121BB3" w:rsidP="00121BB3">
      <w:pPr>
        <w:pStyle w:val="Akapitzlist"/>
        <w:numPr>
          <w:ilvl w:val="0"/>
          <w:numId w:val="92"/>
        </w:numPr>
        <w:autoSpaceDE w:val="0"/>
        <w:autoSpaceDN w:val="0"/>
        <w:adjustRightInd w:val="0"/>
        <w:contextualSpacing/>
        <w:jc w:val="both"/>
        <w:rPr>
          <w:rFonts w:ascii="Verdana" w:eastAsia="TimesNewRoman" w:hAnsi="Verdana" w:cs="TimesNewRoman"/>
        </w:rPr>
      </w:pPr>
      <w:r w:rsidRPr="00121BB3">
        <w:rPr>
          <w:rFonts w:ascii="Verdana" w:hAnsi="Verdana" w:cs="Times-Roman"/>
        </w:rPr>
        <w:t>obciążenie – 100 kN/oś</w:t>
      </w:r>
    </w:p>
    <w:p w:rsidR="00121BB3" w:rsidRPr="00121BB3" w:rsidRDefault="00121BB3" w:rsidP="00121BB3">
      <w:pPr>
        <w:pStyle w:val="Akapitzlist"/>
        <w:autoSpaceDE w:val="0"/>
        <w:autoSpaceDN w:val="0"/>
        <w:adjustRightInd w:val="0"/>
        <w:ind w:left="782"/>
        <w:rPr>
          <w:rFonts w:ascii="Verdana" w:eastAsia="TimesNewRoman" w:hAnsi="Verdana" w:cs="TimesNewRoman"/>
        </w:rPr>
      </w:pPr>
    </w:p>
    <w:p w:rsidR="00121BB3" w:rsidRPr="00121BB3" w:rsidRDefault="00121BB3" w:rsidP="00121BB3">
      <w:pPr>
        <w:autoSpaceDE w:val="0"/>
        <w:autoSpaceDN w:val="0"/>
        <w:adjustRightInd w:val="0"/>
        <w:spacing w:line="276" w:lineRule="auto"/>
        <w:rPr>
          <w:rFonts w:ascii="Verdana" w:hAnsi="Verdana" w:cs="Times-Roman"/>
          <w:sz w:val="20"/>
          <w:szCs w:val="20"/>
        </w:rPr>
      </w:pPr>
      <w:r w:rsidRPr="00121BB3">
        <w:rPr>
          <w:rFonts w:ascii="Verdana" w:hAnsi="Verdana" w:cs="Times-Roman"/>
          <w:sz w:val="20"/>
          <w:szCs w:val="20"/>
        </w:rPr>
        <w:t>Drogi powiatowe (Z):</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klasy drogi - Z,</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prędkość</w:t>
      </w:r>
      <w:r w:rsidRPr="00121BB3">
        <w:rPr>
          <w:rFonts w:ascii="Verdana" w:eastAsia="TimesNewRoman" w:hAnsi="Verdana" w:cs="TimesNewRoman"/>
        </w:rPr>
        <w:t xml:space="preserve"> </w:t>
      </w:r>
      <w:r w:rsidRPr="00121BB3">
        <w:rPr>
          <w:rFonts w:ascii="Verdana" w:hAnsi="Verdana" w:cs="Times-Roman"/>
        </w:rPr>
        <w:t>projektowa – 50 km/h,</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szerokość</w:t>
      </w:r>
      <w:r w:rsidRPr="00121BB3">
        <w:rPr>
          <w:rFonts w:ascii="Verdana" w:eastAsia="TimesNewRoman" w:hAnsi="Verdana" w:cs="TimesNewRoman"/>
        </w:rPr>
        <w:t xml:space="preserve"> </w:t>
      </w:r>
      <w:r w:rsidRPr="00121BB3">
        <w:rPr>
          <w:rFonts w:ascii="Verdana" w:hAnsi="Verdana" w:cs="Times-Roman"/>
        </w:rPr>
        <w:t>jezdni – 6,0 m</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szerokość</w:t>
      </w:r>
      <w:r w:rsidRPr="00121BB3">
        <w:rPr>
          <w:rFonts w:ascii="Verdana" w:eastAsia="TimesNewRoman" w:hAnsi="Verdana" w:cs="TimesNewRoman"/>
        </w:rPr>
        <w:t xml:space="preserve"> </w:t>
      </w:r>
      <w:r w:rsidRPr="00121BB3">
        <w:rPr>
          <w:rFonts w:ascii="Verdana" w:hAnsi="Verdana" w:cs="Times-Roman"/>
        </w:rPr>
        <w:t>pobocza gruntowego – 1,0-1,50 m (w miejscu występowania barier)</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kategoria ruchu – KR4</w:t>
      </w:r>
    </w:p>
    <w:p w:rsidR="00121BB3" w:rsidRPr="00121BB3" w:rsidRDefault="00121BB3" w:rsidP="00121BB3">
      <w:pPr>
        <w:pStyle w:val="Akapitzlist"/>
        <w:numPr>
          <w:ilvl w:val="0"/>
          <w:numId w:val="92"/>
        </w:numPr>
        <w:autoSpaceDE w:val="0"/>
        <w:autoSpaceDN w:val="0"/>
        <w:adjustRightInd w:val="0"/>
        <w:contextualSpacing/>
        <w:jc w:val="both"/>
        <w:rPr>
          <w:rFonts w:ascii="Verdana" w:eastAsia="TimesNewRoman" w:hAnsi="Verdana" w:cs="TimesNewRoman"/>
        </w:rPr>
      </w:pPr>
      <w:r w:rsidRPr="00121BB3">
        <w:rPr>
          <w:rFonts w:ascii="Verdana" w:hAnsi="Verdana" w:cs="Times-Roman"/>
        </w:rPr>
        <w:t>obci</w:t>
      </w:r>
      <w:r w:rsidRPr="00121BB3">
        <w:rPr>
          <w:rFonts w:ascii="Verdana" w:eastAsia="TimesNewRoman" w:hAnsi="Verdana" w:cs="TimesNewRoman"/>
        </w:rPr>
        <w:t>ąż</w:t>
      </w:r>
      <w:r w:rsidRPr="00121BB3">
        <w:rPr>
          <w:rFonts w:ascii="Verdana" w:hAnsi="Verdana" w:cs="Times-Roman"/>
        </w:rPr>
        <w:t>enie – 100 kN/o</w:t>
      </w:r>
      <w:r w:rsidRPr="00121BB3">
        <w:rPr>
          <w:rFonts w:ascii="Verdana" w:eastAsia="TimesNewRoman" w:hAnsi="Verdana" w:cs="TimesNewRoman"/>
        </w:rPr>
        <w:t>ś</w:t>
      </w:r>
    </w:p>
    <w:p w:rsidR="00121BB3" w:rsidRPr="00121BB3" w:rsidRDefault="00121BB3" w:rsidP="00121BB3">
      <w:pPr>
        <w:pStyle w:val="Akapitzlist"/>
        <w:autoSpaceDE w:val="0"/>
        <w:autoSpaceDN w:val="0"/>
        <w:adjustRightInd w:val="0"/>
        <w:ind w:left="782"/>
        <w:rPr>
          <w:rFonts w:ascii="Verdana" w:eastAsia="TimesNewRoman" w:hAnsi="Verdana" w:cs="TimesNewRoman"/>
        </w:rPr>
      </w:pPr>
    </w:p>
    <w:p w:rsidR="00121BB3" w:rsidRPr="00121BB3" w:rsidRDefault="00121BB3" w:rsidP="00121BB3">
      <w:pPr>
        <w:autoSpaceDE w:val="0"/>
        <w:autoSpaceDN w:val="0"/>
        <w:adjustRightInd w:val="0"/>
        <w:spacing w:line="276" w:lineRule="auto"/>
        <w:rPr>
          <w:rFonts w:ascii="Verdana" w:hAnsi="Verdana" w:cs="Times-Roman"/>
          <w:sz w:val="20"/>
          <w:szCs w:val="20"/>
        </w:rPr>
      </w:pPr>
      <w:r w:rsidRPr="00121BB3">
        <w:rPr>
          <w:rFonts w:ascii="Verdana" w:hAnsi="Verdana" w:cs="Times-Roman"/>
          <w:sz w:val="20"/>
          <w:szCs w:val="20"/>
        </w:rPr>
        <w:t>Drogi gminne (L):</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klasy drogi - L,</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prędkość</w:t>
      </w:r>
      <w:r w:rsidRPr="00121BB3">
        <w:rPr>
          <w:rFonts w:ascii="Verdana" w:eastAsia="TimesNewRoman" w:hAnsi="Verdana" w:cs="TimesNewRoman"/>
        </w:rPr>
        <w:t xml:space="preserve"> </w:t>
      </w:r>
      <w:r w:rsidRPr="00121BB3">
        <w:rPr>
          <w:rFonts w:ascii="Verdana" w:hAnsi="Verdana" w:cs="Times-Roman"/>
        </w:rPr>
        <w:t>projektowa – 40 km/h,</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szeroko</w:t>
      </w:r>
      <w:r w:rsidRPr="00121BB3">
        <w:rPr>
          <w:rFonts w:ascii="Verdana" w:hAnsi="Verdana" w:cs="Cambria"/>
        </w:rPr>
        <w:t>ść</w:t>
      </w:r>
      <w:r w:rsidRPr="00121BB3">
        <w:rPr>
          <w:rFonts w:ascii="Verdana" w:hAnsi="Verdana" w:cs="Times-Roman"/>
        </w:rPr>
        <w:t xml:space="preserve"> jezdni – 5,5 m</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lastRenderedPageBreak/>
        <w:t>szerokość</w:t>
      </w:r>
      <w:r w:rsidRPr="00121BB3">
        <w:rPr>
          <w:rFonts w:ascii="Verdana" w:eastAsia="TimesNewRoman" w:hAnsi="Verdana" w:cs="TimesNewRoman"/>
        </w:rPr>
        <w:t xml:space="preserve"> </w:t>
      </w:r>
      <w:r w:rsidRPr="00121BB3">
        <w:rPr>
          <w:rFonts w:ascii="Verdana" w:hAnsi="Verdana" w:cs="Times-Roman"/>
        </w:rPr>
        <w:t>pobocza gruntowego – 0,75-1,25 m ( w miejscu występowania barier)</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kategoria ruchu – KR3</w:t>
      </w:r>
    </w:p>
    <w:p w:rsidR="00121BB3" w:rsidRPr="00121BB3" w:rsidRDefault="00121BB3" w:rsidP="00121BB3">
      <w:pPr>
        <w:pStyle w:val="Akapitzlist"/>
        <w:numPr>
          <w:ilvl w:val="0"/>
          <w:numId w:val="92"/>
        </w:numPr>
        <w:autoSpaceDE w:val="0"/>
        <w:autoSpaceDN w:val="0"/>
        <w:adjustRightInd w:val="0"/>
        <w:contextualSpacing/>
        <w:jc w:val="both"/>
        <w:rPr>
          <w:rFonts w:ascii="Verdana" w:hAnsi="Verdana" w:cs="Times-Roman"/>
        </w:rPr>
      </w:pPr>
      <w:r w:rsidRPr="00121BB3">
        <w:rPr>
          <w:rFonts w:ascii="Verdana" w:hAnsi="Verdana" w:cs="Times-Roman"/>
        </w:rPr>
        <w:t>obciążenie – 100kN/oś</w:t>
      </w:r>
    </w:p>
    <w:p w:rsidR="00121BB3" w:rsidRPr="00121BB3" w:rsidRDefault="00121BB3" w:rsidP="00121BB3">
      <w:pPr>
        <w:pStyle w:val="Akapitzlist"/>
        <w:autoSpaceDE w:val="0"/>
        <w:autoSpaceDN w:val="0"/>
        <w:adjustRightInd w:val="0"/>
        <w:ind w:left="782"/>
        <w:rPr>
          <w:rFonts w:ascii="Verdana" w:hAnsi="Verdana" w:cs="Times-Roman"/>
        </w:rPr>
      </w:pPr>
    </w:p>
    <w:p w:rsidR="00121BB3" w:rsidRPr="00121BB3" w:rsidRDefault="00121BB3" w:rsidP="00121BB3">
      <w:pPr>
        <w:autoSpaceDE w:val="0"/>
        <w:autoSpaceDN w:val="0"/>
        <w:adjustRightInd w:val="0"/>
        <w:spacing w:line="276" w:lineRule="auto"/>
        <w:rPr>
          <w:rFonts w:ascii="Verdana" w:hAnsi="Verdana" w:cs="Times-Roman"/>
          <w:sz w:val="20"/>
          <w:szCs w:val="20"/>
        </w:rPr>
      </w:pPr>
      <w:r w:rsidRPr="00121BB3">
        <w:rPr>
          <w:rFonts w:ascii="Verdana" w:hAnsi="Verdana" w:cs="Times-Roman"/>
          <w:sz w:val="20"/>
          <w:szCs w:val="20"/>
        </w:rPr>
        <w:t>Droga zbiorcza (komunikacja autobusowa i inne - Z):</w:t>
      </w:r>
    </w:p>
    <w:p w:rsidR="00121BB3" w:rsidRPr="00121BB3" w:rsidRDefault="00121BB3" w:rsidP="00121BB3">
      <w:pPr>
        <w:pStyle w:val="Akapitzlist"/>
        <w:numPr>
          <w:ilvl w:val="0"/>
          <w:numId w:val="93"/>
        </w:numPr>
        <w:autoSpaceDE w:val="0"/>
        <w:autoSpaceDN w:val="0"/>
        <w:adjustRightInd w:val="0"/>
        <w:contextualSpacing/>
        <w:jc w:val="both"/>
        <w:rPr>
          <w:rFonts w:ascii="Verdana" w:hAnsi="Verdana" w:cs="Times-Roman"/>
        </w:rPr>
      </w:pPr>
      <w:r w:rsidRPr="00121BB3">
        <w:rPr>
          <w:rFonts w:ascii="Verdana" w:hAnsi="Verdana" w:cs="Times-Roman"/>
        </w:rPr>
        <w:t>klasy drogi - Z,</w:t>
      </w:r>
    </w:p>
    <w:p w:rsidR="00121BB3" w:rsidRPr="00121BB3" w:rsidRDefault="00121BB3" w:rsidP="00121BB3">
      <w:pPr>
        <w:pStyle w:val="Akapitzlist"/>
        <w:numPr>
          <w:ilvl w:val="0"/>
          <w:numId w:val="93"/>
        </w:numPr>
        <w:autoSpaceDE w:val="0"/>
        <w:autoSpaceDN w:val="0"/>
        <w:adjustRightInd w:val="0"/>
        <w:contextualSpacing/>
        <w:jc w:val="both"/>
        <w:rPr>
          <w:rFonts w:ascii="Verdana" w:hAnsi="Verdana" w:cs="Times-Roman"/>
        </w:rPr>
      </w:pPr>
      <w:r w:rsidRPr="00121BB3">
        <w:rPr>
          <w:rFonts w:ascii="Verdana" w:hAnsi="Verdana" w:cs="Times-Roman"/>
        </w:rPr>
        <w:t>prędkość</w:t>
      </w:r>
      <w:r w:rsidRPr="00121BB3">
        <w:rPr>
          <w:rFonts w:ascii="Verdana" w:eastAsia="TimesNewRoman" w:hAnsi="Verdana" w:cs="TimesNewRoman"/>
        </w:rPr>
        <w:t xml:space="preserve"> </w:t>
      </w:r>
      <w:r w:rsidRPr="00121BB3">
        <w:rPr>
          <w:rFonts w:ascii="Verdana" w:hAnsi="Verdana" w:cs="Times-Roman"/>
        </w:rPr>
        <w:t>projektowa – 50 km/h,</w:t>
      </w:r>
    </w:p>
    <w:p w:rsidR="00121BB3" w:rsidRPr="00121BB3" w:rsidRDefault="00121BB3" w:rsidP="00121BB3">
      <w:pPr>
        <w:pStyle w:val="Akapitzlist"/>
        <w:numPr>
          <w:ilvl w:val="0"/>
          <w:numId w:val="93"/>
        </w:numPr>
        <w:autoSpaceDE w:val="0"/>
        <w:autoSpaceDN w:val="0"/>
        <w:adjustRightInd w:val="0"/>
        <w:contextualSpacing/>
        <w:jc w:val="both"/>
        <w:rPr>
          <w:rFonts w:ascii="Verdana" w:hAnsi="Verdana" w:cs="Times-Roman"/>
        </w:rPr>
      </w:pPr>
      <w:r w:rsidRPr="00121BB3">
        <w:rPr>
          <w:rFonts w:ascii="Verdana" w:hAnsi="Verdana" w:cs="Times-Roman"/>
        </w:rPr>
        <w:t>szerokość</w:t>
      </w:r>
      <w:r w:rsidRPr="00121BB3">
        <w:rPr>
          <w:rFonts w:ascii="Verdana" w:eastAsia="TimesNewRoman" w:hAnsi="Verdana" w:cs="TimesNewRoman"/>
        </w:rPr>
        <w:t xml:space="preserve"> </w:t>
      </w:r>
      <w:r w:rsidRPr="00121BB3">
        <w:rPr>
          <w:rFonts w:ascii="Verdana" w:hAnsi="Verdana" w:cs="Times-Roman"/>
        </w:rPr>
        <w:t>jezdni – 6,0 m</w:t>
      </w:r>
    </w:p>
    <w:p w:rsidR="00121BB3" w:rsidRPr="00121BB3" w:rsidRDefault="00121BB3" w:rsidP="00121BB3">
      <w:pPr>
        <w:pStyle w:val="Akapitzlist"/>
        <w:numPr>
          <w:ilvl w:val="0"/>
          <w:numId w:val="93"/>
        </w:numPr>
        <w:autoSpaceDE w:val="0"/>
        <w:autoSpaceDN w:val="0"/>
        <w:adjustRightInd w:val="0"/>
        <w:contextualSpacing/>
        <w:jc w:val="both"/>
        <w:rPr>
          <w:rFonts w:ascii="Verdana" w:hAnsi="Verdana" w:cs="Times-Roman"/>
        </w:rPr>
      </w:pPr>
      <w:r w:rsidRPr="00121BB3">
        <w:rPr>
          <w:rFonts w:ascii="Verdana" w:hAnsi="Verdana" w:cs="Times-Roman"/>
        </w:rPr>
        <w:t>szerokość</w:t>
      </w:r>
      <w:r w:rsidRPr="00121BB3">
        <w:rPr>
          <w:rFonts w:ascii="Verdana" w:eastAsia="TimesNewRoman" w:hAnsi="Verdana" w:cs="TimesNewRoman"/>
        </w:rPr>
        <w:t xml:space="preserve"> </w:t>
      </w:r>
      <w:r w:rsidRPr="00121BB3">
        <w:rPr>
          <w:rFonts w:ascii="Verdana" w:hAnsi="Verdana" w:cs="Times-Roman"/>
        </w:rPr>
        <w:t>pobocza gruntowego – 1,0 m</w:t>
      </w:r>
    </w:p>
    <w:p w:rsidR="00121BB3" w:rsidRPr="00121BB3" w:rsidRDefault="00121BB3" w:rsidP="00121BB3">
      <w:pPr>
        <w:pStyle w:val="Akapitzlist"/>
        <w:numPr>
          <w:ilvl w:val="0"/>
          <w:numId w:val="93"/>
        </w:numPr>
        <w:autoSpaceDE w:val="0"/>
        <w:autoSpaceDN w:val="0"/>
        <w:adjustRightInd w:val="0"/>
        <w:contextualSpacing/>
        <w:jc w:val="both"/>
        <w:rPr>
          <w:rFonts w:ascii="Verdana" w:hAnsi="Verdana" w:cs="Times-Roman"/>
        </w:rPr>
      </w:pPr>
      <w:r w:rsidRPr="00121BB3">
        <w:rPr>
          <w:rFonts w:ascii="Verdana" w:hAnsi="Verdana" w:cs="Times-Roman"/>
        </w:rPr>
        <w:t>kategoria ruchu – KR3</w:t>
      </w:r>
    </w:p>
    <w:p w:rsidR="00121BB3" w:rsidRPr="00121BB3" w:rsidRDefault="00121BB3" w:rsidP="00121BB3">
      <w:pPr>
        <w:pStyle w:val="Akapitzlist"/>
        <w:numPr>
          <w:ilvl w:val="0"/>
          <w:numId w:val="93"/>
        </w:numPr>
        <w:autoSpaceDE w:val="0"/>
        <w:autoSpaceDN w:val="0"/>
        <w:adjustRightInd w:val="0"/>
        <w:contextualSpacing/>
        <w:jc w:val="both"/>
        <w:rPr>
          <w:rFonts w:ascii="Verdana" w:hAnsi="Verdana" w:cs="Times-Roman"/>
        </w:rPr>
      </w:pPr>
      <w:r w:rsidRPr="00121BB3">
        <w:rPr>
          <w:rFonts w:ascii="Verdana" w:hAnsi="Verdana" w:cs="Times-Roman"/>
        </w:rPr>
        <w:t>obciążenie – 100 kN/oś</w:t>
      </w:r>
    </w:p>
    <w:p w:rsidR="00121BB3" w:rsidRPr="00121BB3" w:rsidRDefault="00121BB3" w:rsidP="00121BB3">
      <w:pPr>
        <w:pStyle w:val="Akapitzlist"/>
        <w:autoSpaceDE w:val="0"/>
        <w:autoSpaceDN w:val="0"/>
        <w:adjustRightInd w:val="0"/>
        <w:rPr>
          <w:rFonts w:ascii="Verdana" w:hAnsi="Verdana" w:cs="Times-Roman"/>
        </w:rPr>
      </w:pPr>
    </w:p>
    <w:p w:rsidR="00121BB3" w:rsidRPr="00121BB3" w:rsidRDefault="00121BB3" w:rsidP="00121BB3">
      <w:pPr>
        <w:autoSpaceDE w:val="0"/>
        <w:autoSpaceDN w:val="0"/>
        <w:adjustRightInd w:val="0"/>
        <w:spacing w:line="276" w:lineRule="auto"/>
        <w:rPr>
          <w:rFonts w:ascii="Verdana" w:hAnsi="Verdana" w:cs="Times-Roman"/>
          <w:sz w:val="20"/>
          <w:szCs w:val="20"/>
        </w:rPr>
      </w:pPr>
      <w:r w:rsidRPr="00121BB3">
        <w:rPr>
          <w:rFonts w:ascii="Verdana" w:hAnsi="Verdana" w:cs="Times-Roman"/>
          <w:sz w:val="20"/>
          <w:szCs w:val="20"/>
        </w:rPr>
        <w:t>Drogi dojazdowe do nieruchomości (D):</w:t>
      </w:r>
    </w:p>
    <w:p w:rsidR="00121BB3" w:rsidRPr="00121BB3" w:rsidRDefault="00121BB3" w:rsidP="00121BB3">
      <w:pPr>
        <w:pStyle w:val="Akapitzlist"/>
        <w:numPr>
          <w:ilvl w:val="0"/>
          <w:numId w:val="93"/>
        </w:numPr>
        <w:autoSpaceDE w:val="0"/>
        <w:autoSpaceDN w:val="0"/>
        <w:adjustRightInd w:val="0"/>
        <w:contextualSpacing/>
        <w:jc w:val="both"/>
        <w:rPr>
          <w:rFonts w:ascii="Verdana" w:hAnsi="Verdana" w:cs="Times-Roman"/>
        </w:rPr>
      </w:pPr>
      <w:r w:rsidRPr="00121BB3">
        <w:rPr>
          <w:rFonts w:ascii="Verdana" w:hAnsi="Verdana" w:cs="Times-Roman"/>
        </w:rPr>
        <w:t>klasy drogi - D,</w:t>
      </w:r>
    </w:p>
    <w:p w:rsidR="00121BB3" w:rsidRPr="00121BB3" w:rsidRDefault="00121BB3" w:rsidP="00121BB3">
      <w:pPr>
        <w:pStyle w:val="Akapitzlist"/>
        <w:numPr>
          <w:ilvl w:val="0"/>
          <w:numId w:val="93"/>
        </w:numPr>
        <w:autoSpaceDE w:val="0"/>
        <w:autoSpaceDN w:val="0"/>
        <w:adjustRightInd w:val="0"/>
        <w:contextualSpacing/>
        <w:jc w:val="both"/>
        <w:rPr>
          <w:rFonts w:ascii="Verdana" w:hAnsi="Verdana" w:cs="Times-Roman"/>
        </w:rPr>
      </w:pPr>
      <w:r w:rsidRPr="00121BB3">
        <w:rPr>
          <w:rFonts w:ascii="Verdana" w:hAnsi="Verdana" w:cs="Times-Roman"/>
        </w:rPr>
        <w:t>prędkość projektowa – 30 km/h,</w:t>
      </w:r>
    </w:p>
    <w:p w:rsidR="00121BB3" w:rsidRPr="00121BB3" w:rsidRDefault="00121BB3" w:rsidP="00121BB3">
      <w:pPr>
        <w:pStyle w:val="Akapitzlist"/>
        <w:numPr>
          <w:ilvl w:val="0"/>
          <w:numId w:val="93"/>
        </w:numPr>
        <w:autoSpaceDE w:val="0"/>
        <w:autoSpaceDN w:val="0"/>
        <w:adjustRightInd w:val="0"/>
        <w:contextualSpacing/>
        <w:jc w:val="both"/>
        <w:rPr>
          <w:rFonts w:ascii="Verdana" w:hAnsi="Verdana" w:cs="Times-Roman"/>
        </w:rPr>
      </w:pPr>
      <w:r w:rsidRPr="00121BB3">
        <w:rPr>
          <w:rFonts w:ascii="Verdana" w:hAnsi="Verdana" w:cs="Times-Roman"/>
        </w:rPr>
        <w:t>szerokość jezdni – 5,5 m</w:t>
      </w:r>
    </w:p>
    <w:p w:rsidR="00121BB3" w:rsidRPr="00121BB3" w:rsidRDefault="00121BB3" w:rsidP="00121BB3">
      <w:pPr>
        <w:pStyle w:val="Akapitzlist"/>
        <w:numPr>
          <w:ilvl w:val="0"/>
          <w:numId w:val="93"/>
        </w:numPr>
        <w:autoSpaceDE w:val="0"/>
        <w:autoSpaceDN w:val="0"/>
        <w:adjustRightInd w:val="0"/>
        <w:contextualSpacing/>
        <w:jc w:val="both"/>
        <w:rPr>
          <w:rFonts w:ascii="Verdana" w:hAnsi="Verdana" w:cs="Times-Roman"/>
        </w:rPr>
      </w:pPr>
      <w:r w:rsidRPr="00121BB3">
        <w:rPr>
          <w:rFonts w:ascii="Verdana" w:hAnsi="Verdana" w:cs="Times-Roman"/>
        </w:rPr>
        <w:t>szerokość pobocza gruntowego – 0,75 m</w:t>
      </w:r>
    </w:p>
    <w:p w:rsidR="00121BB3" w:rsidRPr="00121BB3" w:rsidRDefault="00121BB3" w:rsidP="00121BB3">
      <w:pPr>
        <w:pStyle w:val="Akapitzlist"/>
        <w:numPr>
          <w:ilvl w:val="0"/>
          <w:numId w:val="93"/>
        </w:numPr>
        <w:autoSpaceDE w:val="0"/>
        <w:autoSpaceDN w:val="0"/>
        <w:adjustRightInd w:val="0"/>
        <w:contextualSpacing/>
        <w:jc w:val="both"/>
        <w:rPr>
          <w:rFonts w:ascii="Verdana" w:hAnsi="Verdana" w:cs="Times-Roman"/>
        </w:rPr>
      </w:pPr>
      <w:r w:rsidRPr="00121BB3">
        <w:rPr>
          <w:rFonts w:ascii="Verdana" w:hAnsi="Verdana" w:cs="Times-Roman"/>
        </w:rPr>
        <w:t>kategoria ruchu – KR2*</w:t>
      </w:r>
    </w:p>
    <w:p w:rsidR="00121BB3" w:rsidRPr="00121BB3" w:rsidRDefault="00121BB3" w:rsidP="00121BB3">
      <w:pPr>
        <w:pStyle w:val="Akapitzlist"/>
        <w:numPr>
          <w:ilvl w:val="0"/>
          <w:numId w:val="93"/>
        </w:numPr>
        <w:autoSpaceDE w:val="0"/>
        <w:autoSpaceDN w:val="0"/>
        <w:adjustRightInd w:val="0"/>
        <w:contextualSpacing/>
        <w:jc w:val="both"/>
        <w:rPr>
          <w:rFonts w:ascii="Verdana" w:hAnsi="Verdana" w:cs="Times-Roman"/>
        </w:rPr>
      </w:pPr>
      <w:r w:rsidRPr="00121BB3">
        <w:rPr>
          <w:rFonts w:ascii="Verdana" w:hAnsi="Verdana" w:cs="Times-Roman"/>
        </w:rPr>
        <w:t>obciążenie – 100kN/oś</w:t>
      </w:r>
    </w:p>
    <w:p w:rsidR="00121BB3" w:rsidRPr="00121BB3" w:rsidRDefault="00121BB3" w:rsidP="00121BB3">
      <w:pPr>
        <w:autoSpaceDE w:val="0"/>
        <w:autoSpaceDN w:val="0"/>
        <w:adjustRightInd w:val="0"/>
        <w:spacing w:line="276" w:lineRule="auto"/>
        <w:rPr>
          <w:rFonts w:ascii="Verdana" w:hAnsi="Verdana" w:cs="Times-Roman"/>
          <w:i/>
          <w:sz w:val="20"/>
          <w:szCs w:val="20"/>
        </w:rPr>
      </w:pPr>
      <w:r w:rsidRPr="00121BB3">
        <w:rPr>
          <w:rFonts w:ascii="Verdana" w:hAnsi="Verdana" w:cs="Times-Roman"/>
          <w:i/>
          <w:sz w:val="20"/>
          <w:szCs w:val="20"/>
        </w:rPr>
        <w:t>* na drogach dojazdowych, po których odbywa się</w:t>
      </w:r>
      <w:r w:rsidRPr="00121BB3">
        <w:rPr>
          <w:rFonts w:ascii="Verdana" w:eastAsia="TimesNewRoman" w:hAnsi="Verdana" w:cs="TimesNewRoman"/>
          <w:i/>
          <w:sz w:val="20"/>
          <w:szCs w:val="20"/>
        </w:rPr>
        <w:t xml:space="preserve"> </w:t>
      </w:r>
      <w:r w:rsidRPr="00121BB3">
        <w:rPr>
          <w:rFonts w:ascii="Verdana" w:hAnsi="Verdana" w:cs="Times-Roman"/>
          <w:i/>
          <w:sz w:val="20"/>
          <w:szCs w:val="20"/>
        </w:rPr>
        <w:t>wzmożony ruch ciągników siodłowych z naczepami jako dojazd do firm zlokalizowanych przy tych drogach, należy przyjąć</w:t>
      </w:r>
      <w:r w:rsidRPr="00121BB3">
        <w:rPr>
          <w:rFonts w:ascii="Verdana" w:eastAsia="TimesNewRoman" w:hAnsi="Verdana" w:cs="TimesNewRoman"/>
          <w:i/>
          <w:sz w:val="20"/>
          <w:szCs w:val="20"/>
        </w:rPr>
        <w:t xml:space="preserve"> </w:t>
      </w:r>
      <w:r w:rsidRPr="00121BB3">
        <w:rPr>
          <w:rFonts w:ascii="Verdana" w:hAnsi="Verdana" w:cs="Times-Roman"/>
          <w:i/>
          <w:sz w:val="20"/>
          <w:szCs w:val="20"/>
        </w:rPr>
        <w:t>KR 3.</w:t>
      </w:r>
    </w:p>
    <w:p w:rsidR="00121BB3" w:rsidRPr="00121BB3" w:rsidRDefault="00121BB3" w:rsidP="00121BB3">
      <w:pPr>
        <w:autoSpaceDE w:val="0"/>
        <w:autoSpaceDN w:val="0"/>
        <w:adjustRightInd w:val="0"/>
        <w:spacing w:line="276" w:lineRule="auto"/>
        <w:rPr>
          <w:rFonts w:ascii="Verdana" w:hAnsi="Verdana" w:cs="Times-Roman"/>
          <w:sz w:val="20"/>
          <w:szCs w:val="20"/>
        </w:rPr>
      </w:pPr>
    </w:p>
    <w:p w:rsidR="00121BB3" w:rsidRPr="00121BB3" w:rsidRDefault="00121BB3" w:rsidP="00121BB3">
      <w:pPr>
        <w:shd w:val="clear" w:color="auto" w:fill="FFFFFF"/>
        <w:tabs>
          <w:tab w:val="num" w:pos="540"/>
        </w:tabs>
        <w:spacing w:line="276" w:lineRule="auto"/>
        <w:ind w:right="-2"/>
        <w:rPr>
          <w:rFonts w:ascii="Verdana" w:hAnsi="Verdana"/>
          <w:b/>
          <w:spacing w:val="-5"/>
          <w:sz w:val="20"/>
          <w:szCs w:val="20"/>
          <w:u w:val="single"/>
        </w:rPr>
      </w:pPr>
      <w:r w:rsidRPr="00121BB3">
        <w:rPr>
          <w:rFonts w:ascii="Verdana" w:hAnsi="Verdana"/>
          <w:b/>
          <w:spacing w:val="-5"/>
          <w:sz w:val="20"/>
          <w:szCs w:val="20"/>
          <w:u w:val="single"/>
        </w:rPr>
        <w:t>Uwaga:</w:t>
      </w:r>
    </w:p>
    <w:p w:rsidR="00121BB3" w:rsidRPr="00121BB3" w:rsidRDefault="00121BB3" w:rsidP="00121BB3">
      <w:pPr>
        <w:shd w:val="clear" w:color="auto" w:fill="FFFFFF"/>
        <w:tabs>
          <w:tab w:val="num" w:pos="540"/>
        </w:tabs>
        <w:spacing w:line="276" w:lineRule="auto"/>
        <w:ind w:right="-2"/>
        <w:rPr>
          <w:rFonts w:ascii="Verdana" w:hAnsi="Verdana"/>
          <w:spacing w:val="-5"/>
          <w:sz w:val="20"/>
          <w:szCs w:val="20"/>
        </w:rPr>
      </w:pPr>
      <w:r w:rsidRPr="00121BB3">
        <w:rPr>
          <w:rFonts w:ascii="Verdana" w:hAnsi="Verdana"/>
          <w:spacing w:val="-5"/>
          <w:sz w:val="20"/>
          <w:szCs w:val="20"/>
        </w:rPr>
        <w:t>Podane wyżej parametry techniczne należy traktować jako minimalne, a na etapie opracowywania dokumentacji należy je zweryfikować przy udziale właściwych zarządców dróg i uzyskać ich uzgodnienie dot. klasy drogi, nośności i kategorii ruchu.  Ponadto należy zweryfikować szerokości dróg dodatkowych. Dla dróg stanowiących jedynie dojazdy do działek stosować przekrój o szerokości 3,5 m z mijankami. Szerszy przekrój stosować dla dróg zbiorczych i prowadzących ruch autobusowy.</w:t>
      </w:r>
    </w:p>
    <w:p w:rsidR="00121BB3" w:rsidRPr="00121BB3" w:rsidRDefault="00121BB3" w:rsidP="00121BB3">
      <w:pPr>
        <w:shd w:val="clear" w:color="auto" w:fill="FFFFFF"/>
        <w:tabs>
          <w:tab w:val="num" w:pos="540"/>
        </w:tabs>
        <w:spacing w:line="276" w:lineRule="auto"/>
        <w:ind w:right="-2"/>
        <w:rPr>
          <w:rFonts w:ascii="Verdana" w:hAnsi="Verdana"/>
          <w:spacing w:val="-5"/>
          <w:sz w:val="20"/>
          <w:szCs w:val="20"/>
        </w:rPr>
      </w:pPr>
    </w:p>
    <w:p w:rsidR="00121BB3" w:rsidRPr="00121BB3" w:rsidRDefault="00121BB3" w:rsidP="00121BB3">
      <w:pPr>
        <w:pStyle w:val="Akapitzlist"/>
        <w:numPr>
          <w:ilvl w:val="1"/>
          <w:numId w:val="84"/>
        </w:numPr>
        <w:contextualSpacing/>
        <w:jc w:val="both"/>
        <w:rPr>
          <w:rFonts w:ascii="Verdana" w:hAnsi="Verdana"/>
          <w:b/>
        </w:rPr>
      </w:pPr>
      <w:r w:rsidRPr="00121BB3">
        <w:rPr>
          <w:rFonts w:ascii="Verdana" w:hAnsi="Verdana"/>
          <w:b/>
        </w:rPr>
        <w:t>Opis wybranego wariantu (wg STEŚ):</w:t>
      </w:r>
    </w:p>
    <w:p w:rsidR="00121BB3" w:rsidRPr="00121BB3" w:rsidRDefault="00121BB3" w:rsidP="00121BB3">
      <w:pPr>
        <w:tabs>
          <w:tab w:val="num" w:pos="540"/>
        </w:tabs>
        <w:spacing w:line="276" w:lineRule="auto"/>
        <w:ind w:right="-2"/>
        <w:rPr>
          <w:rFonts w:ascii="Verdana" w:hAnsi="Verdana"/>
          <w:spacing w:val="-5"/>
          <w:sz w:val="20"/>
          <w:szCs w:val="20"/>
        </w:rPr>
      </w:pPr>
    </w:p>
    <w:p w:rsidR="00121BB3" w:rsidRPr="00121BB3" w:rsidRDefault="00121BB3" w:rsidP="00121BB3">
      <w:pPr>
        <w:spacing w:line="276" w:lineRule="auto"/>
        <w:rPr>
          <w:rFonts w:ascii="Verdana" w:hAnsi="Verdana"/>
          <w:sz w:val="20"/>
          <w:szCs w:val="20"/>
        </w:rPr>
      </w:pPr>
      <w:r w:rsidRPr="00121BB3">
        <w:rPr>
          <w:rFonts w:ascii="Verdana" w:hAnsi="Verdana"/>
          <w:spacing w:val="-5"/>
          <w:sz w:val="20"/>
          <w:szCs w:val="20"/>
        </w:rPr>
        <w:t>Do opracowania dokumentacji projektowej przebiegu drogi ekspresowej wybrany został wariant I z uwzględnieniem węzła Poczernin według podwariantu Ia przebiegu drogi, natomiast przebudowa mostu przez Wisłę według</w:t>
      </w:r>
      <w:r w:rsidRPr="00121BB3">
        <w:rPr>
          <w:rFonts w:ascii="Verdana" w:hAnsi="Verdana"/>
          <w:w w:val="90"/>
          <w:sz w:val="20"/>
          <w:szCs w:val="20"/>
        </w:rPr>
        <w:t xml:space="preserve"> wariantu 2</w:t>
      </w:r>
      <w:r w:rsidRPr="00121BB3">
        <w:rPr>
          <w:rFonts w:ascii="Verdana" w:hAnsi="Verdana"/>
          <w:spacing w:val="-5"/>
          <w:sz w:val="20"/>
          <w:szCs w:val="20"/>
        </w:rPr>
        <w:t xml:space="preserve">. Dla wariantu tego wydana została dnia 29.02.2016 r. przez RDOŚ Decyzja o środowiskowych uwarunkowaniach znak </w:t>
      </w:r>
      <w:r w:rsidRPr="00121BB3">
        <w:rPr>
          <w:rFonts w:ascii="Verdana" w:hAnsi="Verdana"/>
          <w:w w:val="90"/>
          <w:sz w:val="20"/>
          <w:szCs w:val="20"/>
        </w:rPr>
        <w:t>WOOŚ-II.4200.8.2015.MW</w:t>
      </w:r>
      <w:r w:rsidRPr="00121BB3">
        <w:rPr>
          <w:rFonts w:ascii="Verdana" w:hAnsi="Verdana"/>
          <w:spacing w:val="-5"/>
          <w:sz w:val="20"/>
          <w:szCs w:val="20"/>
        </w:rPr>
        <w:t xml:space="preserve">. W dniu </w:t>
      </w:r>
      <w:r w:rsidRPr="00121BB3">
        <w:rPr>
          <w:rFonts w:ascii="Verdana" w:hAnsi="Verdana"/>
          <w:sz w:val="20"/>
          <w:szCs w:val="20"/>
        </w:rPr>
        <w:t>16.03.2016 r.</w:t>
      </w:r>
      <w:r w:rsidRPr="00121BB3">
        <w:rPr>
          <w:rFonts w:ascii="Verdana" w:hAnsi="Verdana"/>
          <w:spacing w:val="-5"/>
          <w:sz w:val="20"/>
          <w:szCs w:val="20"/>
        </w:rPr>
        <w:t xml:space="preserve"> </w:t>
      </w:r>
      <w:r w:rsidRPr="00121BB3">
        <w:rPr>
          <w:rFonts w:ascii="Verdana" w:hAnsi="Verdana"/>
          <w:sz w:val="20"/>
          <w:szCs w:val="20"/>
        </w:rPr>
        <w:t>Wójt Gminy Załuski złożył Odwołanie od DUŚ. W dniu 24.02.2017 r. GDOŚ wydał decyzję DOOŚ-DŚII.4200.34.2016.aj.1 uchylającą częściowo decyzję RDOŚ, a w pozostałej część utrzymującą ww. decyzję w mocy. Zapisy powyższych decyzji należy</w:t>
      </w:r>
      <w:r w:rsidRPr="00121BB3">
        <w:rPr>
          <w:rFonts w:ascii="Verdana" w:hAnsi="Verdana"/>
          <w:spacing w:val="-5"/>
          <w:sz w:val="20"/>
          <w:szCs w:val="20"/>
        </w:rPr>
        <w:t xml:space="preserve"> uwzględnić w przedmiotowym opracowaniu.</w:t>
      </w:r>
    </w:p>
    <w:p w:rsidR="00121BB3" w:rsidRPr="00121BB3" w:rsidRDefault="00121BB3" w:rsidP="00121BB3">
      <w:pPr>
        <w:spacing w:line="276" w:lineRule="auto"/>
        <w:rPr>
          <w:rFonts w:ascii="Verdana" w:hAnsi="Verdana"/>
          <w:w w:val="90"/>
          <w:sz w:val="20"/>
          <w:szCs w:val="20"/>
        </w:rPr>
      </w:pPr>
    </w:p>
    <w:p w:rsidR="00121BB3" w:rsidRPr="00121BB3" w:rsidRDefault="00121BB3" w:rsidP="00121BB3">
      <w:pPr>
        <w:autoSpaceDE w:val="0"/>
        <w:autoSpaceDN w:val="0"/>
        <w:adjustRightInd w:val="0"/>
        <w:spacing w:line="276" w:lineRule="auto"/>
        <w:rPr>
          <w:rFonts w:ascii="Verdana" w:hAnsi="Verdana" w:cs="Times-Roman"/>
          <w:sz w:val="20"/>
          <w:szCs w:val="20"/>
        </w:rPr>
      </w:pPr>
      <w:r w:rsidRPr="00121BB3">
        <w:rPr>
          <w:rFonts w:ascii="Verdana" w:hAnsi="Verdana" w:cs="Times-Roman"/>
          <w:sz w:val="20"/>
          <w:szCs w:val="20"/>
        </w:rPr>
        <w:t>Prace projektowe obejmuj</w:t>
      </w:r>
      <w:r w:rsidRPr="00121BB3">
        <w:rPr>
          <w:rFonts w:ascii="Verdana" w:eastAsia="TimesNewRoman" w:hAnsi="Verdana" w:cs="TimesNewRoman"/>
          <w:sz w:val="20"/>
          <w:szCs w:val="20"/>
        </w:rPr>
        <w:t xml:space="preserve">ą </w:t>
      </w:r>
      <w:r w:rsidRPr="00121BB3">
        <w:rPr>
          <w:rFonts w:ascii="Verdana" w:hAnsi="Verdana" w:cs="Times-Roman"/>
          <w:sz w:val="20"/>
          <w:szCs w:val="20"/>
        </w:rPr>
        <w:t>rozbudowę</w:t>
      </w:r>
      <w:r w:rsidRPr="00121BB3">
        <w:rPr>
          <w:rFonts w:ascii="Verdana" w:eastAsia="TimesNewRoman" w:hAnsi="Verdana" w:cs="TimesNewRoman"/>
          <w:sz w:val="20"/>
          <w:szCs w:val="20"/>
        </w:rPr>
        <w:t xml:space="preserve"> </w:t>
      </w:r>
      <w:r w:rsidRPr="00121BB3">
        <w:rPr>
          <w:rFonts w:ascii="Verdana" w:hAnsi="Verdana" w:cs="Times-Roman"/>
          <w:sz w:val="20"/>
          <w:szCs w:val="20"/>
        </w:rPr>
        <w:t>drogi krajowej nr 7 do parametrów drogi ekspresowej na odcinku Pło</w:t>
      </w:r>
      <w:r w:rsidRPr="00121BB3">
        <w:rPr>
          <w:rFonts w:ascii="Verdana" w:eastAsia="TimesNewRoman" w:hAnsi="Verdana" w:cs="TimesNewRoman"/>
          <w:sz w:val="20"/>
          <w:szCs w:val="20"/>
        </w:rPr>
        <w:t>ń</w:t>
      </w:r>
      <w:r w:rsidRPr="00121BB3">
        <w:rPr>
          <w:rFonts w:ascii="Verdana" w:hAnsi="Verdana" w:cs="Times-Roman"/>
          <w:sz w:val="20"/>
          <w:szCs w:val="20"/>
        </w:rPr>
        <w:t>sk – Czosnów. Przedmiotowe przedsięwzięcie  zlokalizowane jest w województwie mazowieckim, na terenie powiatu pło</w:t>
      </w:r>
      <w:r w:rsidRPr="00121BB3">
        <w:rPr>
          <w:rFonts w:ascii="Verdana" w:eastAsia="TimesNewRoman" w:hAnsi="Verdana" w:cs="TimesNewRoman"/>
          <w:sz w:val="20"/>
          <w:szCs w:val="20"/>
        </w:rPr>
        <w:t>ń</w:t>
      </w:r>
      <w:r w:rsidRPr="00121BB3">
        <w:rPr>
          <w:rFonts w:ascii="Verdana" w:hAnsi="Verdana" w:cs="Times-Roman"/>
          <w:sz w:val="20"/>
          <w:szCs w:val="20"/>
        </w:rPr>
        <w:t>skiego (gmina Pło</w:t>
      </w:r>
      <w:r w:rsidRPr="00121BB3">
        <w:rPr>
          <w:rFonts w:ascii="Verdana" w:eastAsia="TimesNewRoman" w:hAnsi="Verdana" w:cs="TimesNewRoman"/>
          <w:sz w:val="20"/>
          <w:szCs w:val="20"/>
        </w:rPr>
        <w:t>ń</w:t>
      </w:r>
      <w:r w:rsidRPr="00121BB3">
        <w:rPr>
          <w:rFonts w:ascii="Verdana" w:hAnsi="Verdana" w:cs="Times-Roman"/>
          <w:sz w:val="20"/>
          <w:szCs w:val="20"/>
        </w:rPr>
        <w:t xml:space="preserve">sk i gmina Załuski) i powiatu nowodworskiego (gmina i miasto Zakroczym, gmina Nowy Dwór Mazowiecki, gmina Czosnów). Projektowana droga przebiega w większości po istniejącym </w:t>
      </w:r>
      <w:r w:rsidRPr="00121BB3">
        <w:rPr>
          <w:rFonts w:ascii="Verdana" w:eastAsia="TimesNewRoman" w:hAnsi="Verdana" w:cs="TimesNewRoman"/>
          <w:sz w:val="20"/>
          <w:szCs w:val="20"/>
        </w:rPr>
        <w:t>ś</w:t>
      </w:r>
      <w:r w:rsidRPr="00121BB3">
        <w:rPr>
          <w:rFonts w:ascii="Verdana" w:hAnsi="Verdana" w:cs="Times-Roman"/>
          <w:sz w:val="20"/>
          <w:szCs w:val="20"/>
        </w:rPr>
        <w:t>ladzie.</w:t>
      </w:r>
    </w:p>
    <w:p w:rsidR="00121BB3" w:rsidRPr="00121BB3" w:rsidRDefault="00121BB3" w:rsidP="00121BB3">
      <w:pPr>
        <w:shd w:val="clear" w:color="auto" w:fill="FFFFFF"/>
        <w:tabs>
          <w:tab w:val="num" w:pos="540"/>
        </w:tabs>
        <w:spacing w:line="276" w:lineRule="auto"/>
        <w:ind w:right="-2"/>
        <w:rPr>
          <w:rFonts w:ascii="Verdana" w:hAnsi="Verdana"/>
          <w:spacing w:val="-5"/>
          <w:sz w:val="20"/>
          <w:szCs w:val="20"/>
        </w:rPr>
      </w:pPr>
      <w:r w:rsidRPr="00121BB3">
        <w:rPr>
          <w:rFonts w:ascii="Verdana" w:hAnsi="Verdana"/>
          <w:spacing w:val="-5"/>
          <w:sz w:val="20"/>
          <w:szCs w:val="20"/>
        </w:rPr>
        <w:t>Na opracowanym odcinku przewidziano następujące węzły drogowe:</w:t>
      </w:r>
    </w:p>
    <w:p w:rsidR="00121BB3" w:rsidRPr="00121BB3" w:rsidRDefault="00121BB3" w:rsidP="00121BB3">
      <w:pPr>
        <w:pStyle w:val="wyliczenie10"/>
        <w:numPr>
          <w:ilvl w:val="0"/>
          <w:numId w:val="94"/>
        </w:numPr>
        <w:tabs>
          <w:tab w:val="clear" w:pos="720"/>
          <w:tab w:val="num" w:pos="360"/>
        </w:tabs>
        <w:spacing w:before="0" w:after="0"/>
        <w:ind w:left="0"/>
        <w:rPr>
          <w:rFonts w:ascii="Verdana" w:hAnsi="Verdana"/>
          <w:spacing w:val="-5"/>
          <w:sz w:val="20"/>
          <w:lang w:eastAsia="en-US"/>
        </w:rPr>
      </w:pPr>
      <w:r w:rsidRPr="00121BB3">
        <w:rPr>
          <w:rFonts w:ascii="Verdana" w:hAnsi="Verdana"/>
          <w:spacing w:val="-5"/>
          <w:sz w:val="20"/>
          <w:lang w:val="pl-PL" w:eastAsia="en-US"/>
        </w:rPr>
        <w:t xml:space="preserve"> </w:t>
      </w:r>
      <w:r w:rsidRPr="00121BB3">
        <w:rPr>
          <w:rFonts w:ascii="Verdana" w:hAnsi="Verdana"/>
          <w:spacing w:val="-5"/>
          <w:sz w:val="20"/>
          <w:lang w:eastAsia="en-US"/>
        </w:rPr>
        <w:t xml:space="preserve">„Poczernin” </w:t>
      </w:r>
    </w:p>
    <w:p w:rsidR="00121BB3" w:rsidRPr="00121BB3" w:rsidRDefault="00121BB3" w:rsidP="00121BB3">
      <w:pPr>
        <w:pStyle w:val="wyliczenie10"/>
        <w:numPr>
          <w:ilvl w:val="0"/>
          <w:numId w:val="94"/>
        </w:numPr>
        <w:tabs>
          <w:tab w:val="clear" w:pos="720"/>
          <w:tab w:val="num" w:pos="360"/>
        </w:tabs>
        <w:spacing w:before="0" w:after="0"/>
        <w:ind w:left="0"/>
        <w:rPr>
          <w:rFonts w:ascii="Verdana" w:hAnsi="Verdana"/>
          <w:spacing w:val="-5"/>
          <w:sz w:val="20"/>
          <w:lang w:eastAsia="en-US"/>
        </w:rPr>
      </w:pPr>
      <w:r w:rsidRPr="00121BB3">
        <w:rPr>
          <w:rFonts w:ascii="Verdana" w:hAnsi="Verdana"/>
          <w:spacing w:val="-5"/>
          <w:sz w:val="20"/>
          <w:lang w:eastAsia="en-US"/>
        </w:rPr>
        <w:t>„Przyborowice”</w:t>
      </w:r>
    </w:p>
    <w:p w:rsidR="00121BB3" w:rsidRPr="00121BB3" w:rsidRDefault="00121BB3" w:rsidP="00121BB3">
      <w:pPr>
        <w:pStyle w:val="wyliczenie10"/>
        <w:numPr>
          <w:ilvl w:val="0"/>
          <w:numId w:val="94"/>
        </w:numPr>
        <w:tabs>
          <w:tab w:val="clear" w:pos="720"/>
          <w:tab w:val="num" w:pos="360"/>
        </w:tabs>
        <w:spacing w:before="0" w:after="0"/>
        <w:ind w:left="0"/>
        <w:rPr>
          <w:rFonts w:ascii="Verdana" w:hAnsi="Verdana"/>
          <w:spacing w:val="-5"/>
          <w:sz w:val="20"/>
          <w:lang w:eastAsia="en-US"/>
        </w:rPr>
      </w:pPr>
      <w:r w:rsidRPr="00121BB3">
        <w:rPr>
          <w:rFonts w:ascii="Verdana" w:hAnsi="Verdana"/>
          <w:spacing w:val="-5"/>
          <w:sz w:val="20"/>
          <w:lang w:eastAsia="en-US"/>
        </w:rPr>
        <w:t>„Załuski”</w:t>
      </w:r>
    </w:p>
    <w:p w:rsidR="00121BB3" w:rsidRPr="00121BB3" w:rsidRDefault="00121BB3" w:rsidP="00121BB3">
      <w:pPr>
        <w:pStyle w:val="wyliczenie10"/>
        <w:numPr>
          <w:ilvl w:val="0"/>
          <w:numId w:val="94"/>
        </w:numPr>
        <w:tabs>
          <w:tab w:val="clear" w:pos="720"/>
          <w:tab w:val="num" w:pos="360"/>
        </w:tabs>
        <w:spacing w:before="0" w:after="0"/>
        <w:ind w:left="0"/>
        <w:rPr>
          <w:rFonts w:ascii="Verdana" w:hAnsi="Verdana"/>
          <w:spacing w:val="-5"/>
          <w:sz w:val="20"/>
          <w:lang w:eastAsia="en-US"/>
        </w:rPr>
      </w:pPr>
      <w:r w:rsidRPr="00121BB3">
        <w:rPr>
          <w:rFonts w:ascii="Verdana" w:hAnsi="Verdana"/>
          <w:spacing w:val="-5"/>
          <w:sz w:val="20"/>
          <w:lang w:eastAsia="en-US"/>
        </w:rPr>
        <w:t>„Ostrzykowizna”</w:t>
      </w:r>
    </w:p>
    <w:p w:rsidR="00121BB3" w:rsidRPr="00121BB3" w:rsidRDefault="00121BB3" w:rsidP="00121BB3">
      <w:pPr>
        <w:pStyle w:val="wyliczenie10"/>
        <w:numPr>
          <w:ilvl w:val="0"/>
          <w:numId w:val="94"/>
        </w:numPr>
        <w:tabs>
          <w:tab w:val="clear" w:pos="720"/>
          <w:tab w:val="num" w:pos="360"/>
        </w:tabs>
        <w:spacing w:before="0" w:after="0"/>
        <w:ind w:left="0"/>
        <w:rPr>
          <w:rFonts w:ascii="Verdana" w:hAnsi="Verdana"/>
          <w:spacing w:val="-5"/>
          <w:sz w:val="20"/>
          <w:lang w:eastAsia="en-US"/>
        </w:rPr>
      </w:pPr>
      <w:r w:rsidRPr="00121BB3">
        <w:rPr>
          <w:rFonts w:ascii="Verdana" w:hAnsi="Verdana"/>
          <w:spacing w:val="-5"/>
          <w:sz w:val="20"/>
          <w:lang w:eastAsia="en-US"/>
        </w:rPr>
        <w:t>„Modlin”</w:t>
      </w:r>
    </w:p>
    <w:p w:rsidR="00121BB3" w:rsidRPr="00121BB3" w:rsidRDefault="00121BB3" w:rsidP="00121BB3">
      <w:pPr>
        <w:pStyle w:val="wyliczenie10"/>
        <w:numPr>
          <w:ilvl w:val="0"/>
          <w:numId w:val="94"/>
        </w:numPr>
        <w:tabs>
          <w:tab w:val="clear" w:pos="720"/>
          <w:tab w:val="num" w:pos="360"/>
        </w:tabs>
        <w:spacing w:before="0" w:after="0"/>
        <w:ind w:left="0"/>
        <w:rPr>
          <w:rFonts w:ascii="Verdana" w:hAnsi="Verdana"/>
          <w:spacing w:val="-5"/>
          <w:sz w:val="20"/>
          <w:lang w:eastAsia="en-US"/>
        </w:rPr>
      </w:pPr>
      <w:r w:rsidRPr="00121BB3">
        <w:rPr>
          <w:rFonts w:ascii="Verdana" w:hAnsi="Verdana"/>
          <w:spacing w:val="-5"/>
          <w:sz w:val="20"/>
          <w:lang w:eastAsia="en-US"/>
        </w:rPr>
        <w:lastRenderedPageBreak/>
        <w:t>„Błonie”</w:t>
      </w:r>
    </w:p>
    <w:p w:rsidR="00121BB3" w:rsidRPr="00121BB3" w:rsidRDefault="00121BB3" w:rsidP="00121BB3">
      <w:pPr>
        <w:pStyle w:val="wyliczenie10"/>
        <w:numPr>
          <w:ilvl w:val="0"/>
          <w:numId w:val="94"/>
        </w:numPr>
        <w:tabs>
          <w:tab w:val="clear" w:pos="720"/>
          <w:tab w:val="num" w:pos="360"/>
        </w:tabs>
        <w:spacing w:before="0" w:after="0"/>
        <w:ind w:left="284" w:hanging="142"/>
        <w:rPr>
          <w:rFonts w:ascii="Verdana" w:hAnsi="Verdana"/>
          <w:spacing w:val="-5"/>
          <w:sz w:val="20"/>
          <w:lang w:val="pl-PL" w:eastAsia="en-US"/>
        </w:rPr>
      </w:pPr>
      <w:r w:rsidRPr="00121BB3">
        <w:rPr>
          <w:rFonts w:ascii="Verdana" w:hAnsi="Verdana"/>
          <w:spacing w:val="-5"/>
          <w:sz w:val="20"/>
          <w:lang w:val="pl-PL" w:eastAsia="en-US"/>
        </w:rPr>
        <w:t xml:space="preserve">Analiza możliwości lokalizacji węzła z projektowaną drogą S10 na odcinku Przyborowice – Ostrzykowizna. </w:t>
      </w:r>
    </w:p>
    <w:p w:rsidR="00121BB3" w:rsidRPr="00121BB3" w:rsidRDefault="00121BB3" w:rsidP="00121BB3">
      <w:pPr>
        <w:pStyle w:val="wyliczenie10"/>
        <w:numPr>
          <w:ilvl w:val="0"/>
          <w:numId w:val="0"/>
        </w:numPr>
        <w:spacing w:before="0" w:after="0"/>
        <w:rPr>
          <w:rFonts w:ascii="Verdana" w:hAnsi="Verdana"/>
          <w:spacing w:val="-5"/>
          <w:sz w:val="20"/>
          <w:lang w:val="pl-PL" w:eastAsia="en-US"/>
        </w:rPr>
      </w:pPr>
    </w:p>
    <w:p w:rsidR="00121BB3" w:rsidRPr="00121BB3" w:rsidRDefault="00121BB3" w:rsidP="00121BB3">
      <w:pPr>
        <w:pStyle w:val="wyliczenie10"/>
        <w:numPr>
          <w:ilvl w:val="0"/>
          <w:numId w:val="0"/>
        </w:numPr>
        <w:spacing w:before="0" w:after="0"/>
        <w:rPr>
          <w:rFonts w:ascii="Verdana" w:hAnsi="Verdana"/>
          <w:spacing w:val="-5"/>
          <w:sz w:val="20"/>
          <w:lang w:val="pl-PL" w:eastAsia="en-US"/>
        </w:rPr>
      </w:pPr>
      <w:r w:rsidRPr="00121BB3">
        <w:rPr>
          <w:rFonts w:ascii="Verdana" w:hAnsi="Verdana"/>
          <w:spacing w:val="-5"/>
          <w:sz w:val="20"/>
          <w:lang w:val="pl-PL" w:eastAsia="en-US"/>
        </w:rPr>
        <w:t>W ciągu drogi ekspresowej S-7 przewidziano budowę 5 miejsc obsługi podróżnych typu II:</w:t>
      </w:r>
    </w:p>
    <w:p w:rsidR="00121BB3" w:rsidRPr="00121BB3" w:rsidRDefault="00121BB3" w:rsidP="00121BB3">
      <w:pPr>
        <w:pStyle w:val="wyliczenie10"/>
        <w:numPr>
          <w:ilvl w:val="0"/>
          <w:numId w:val="0"/>
        </w:numPr>
        <w:spacing w:before="0" w:after="0"/>
        <w:rPr>
          <w:rFonts w:ascii="Verdana" w:hAnsi="Verdana"/>
          <w:spacing w:val="-5"/>
          <w:sz w:val="20"/>
          <w:lang w:eastAsia="en-US"/>
        </w:rPr>
      </w:pPr>
      <w:r w:rsidRPr="00121BB3">
        <w:rPr>
          <w:rFonts w:ascii="Verdana" w:hAnsi="Verdana"/>
          <w:spacing w:val="-5"/>
          <w:sz w:val="20"/>
          <w:lang w:eastAsia="en-US"/>
        </w:rPr>
        <w:t>- Strona prawa:</w:t>
      </w:r>
    </w:p>
    <w:p w:rsidR="00121BB3" w:rsidRPr="00121BB3" w:rsidRDefault="00121BB3" w:rsidP="00121BB3">
      <w:pPr>
        <w:pStyle w:val="wyliczenie10"/>
        <w:numPr>
          <w:ilvl w:val="0"/>
          <w:numId w:val="95"/>
        </w:numPr>
        <w:spacing w:before="0" w:after="0"/>
        <w:rPr>
          <w:rFonts w:ascii="Verdana" w:hAnsi="Verdana"/>
          <w:spacing w:val="-5"/>
          <w:sz w:val="20"/>
          <w:lang w:eastAsia="en-US"/>
        </w:rPr>
      </w:pPr>
      <w:r w:rsidRPr="00121BB3">
        <w:rPr>
          <w:rFonts w:ascii="Verdana" w:hAnsi="Verdana"/>
          <w:spacing w:val="-5"/>
          <w:sz w:val="20"/>
          <w:lang w:eastAsia="en-US"/>
        </w:rPr>
        <w:t>km 6+400</w:t>
      </w:r>
    </w:p>
    <w:p w:rsidR="00121BB3" w:rsidRPr="00121BB3" w:rsidRDefault="00121BB3" w:rsidP="00121BB3">
      <w:pPr>
        <w:pStyle w:val="wyliczenie10"/>
        <w:numPr>
          <w:ilvl w:val="0"/>
          <w:numId w:val="95"/>
        </w:numPr>
        <w:spacing w:before="0" w:after="0"/>
        <w:rPr>
          <w:rFonts w:ascii="Verdana" w:hAnsi="Verdana"/>
          <w:spacing w:val="-5"/>
          <w:sz w:val="20"/>
          <w:lang w:val="pl-PL" w:eastAsia="en-US"/>
        </w:rPr>
      </w:pPr>
      <w:r w:rsidRPr="00121BB3">
        <w:rPr>
          <w:rFonts w:ascii="Verdana" w:hAnsi="Verdana"/>
          <w:spacing w:val="-5"/>
          <w:sz w:val="20"/>
          <w:lang w:val="pl-PL" w:eastAsia="en-US"/>
        </w:rPr>
        <w:t>km 15+050 (z rozbudową istniejącej stacji paliw)</w:t>
      </w:r>
    </w:p>
    <w:p w:rsidR="00121BB3" w:rsidRPr="00121BB3" w:rsidRDefault="00121BB3" w:rsidP="00121BB3">
      <w:pPr>
        <w:pStyle w:val="wyliczenie10"/>
        <w:numPr>
          <w:ilvl w:val="0"/>
          <w:numId w:val="95"/>
        </w:numPr>
        <w:spacing w:before="0" w:after="0"/>
        <w:rPr>
          <w:rFonts w:ascii="Verdana" w:hAnsi="Verdana"/>
          <w:spacing w:val="-5"/>
          <w:sz w:val="20"/>
          <w:lang w:eastAsia="en-US"/>
        </w:rPr>
      </w:pPr>
      <w:r w:rsidRPr="00121BB3">
        <w:rPr>
          <w:rFonts w:ascii="Verdana" w:hAnsi="Verdana"/>
          <w:spacing w:val="-5"/>
          <w:sz w:val="20"/>
          <w:lang w:eastAsia="en-US"/>
        </w:rPr>
        <w:t>km 23+600</w:t>
      </w:r>
    </w:p>
    <w:p w:rsidR="00121BB3" w:rsidRPr="00121BB3" w:rsidRDefault="00121BB3" w:rsidP="00121BB3">
      <w:pPr>
        <w:pStyle w:val="wyliczenie10"/>
        <w:numPr>
          <w:ilvl w:val="0"/>
          <w:numId w:val="0"/>
        </w:numPr>
        <w:spacing w:before="0" w:after="0"/>
        <w:rPr>
          <w:rFonts w:ascii="Verdana" w:hAnsi="Verdana"/>
          <w:spacing w:val="-5"/>
          <w:sz w:val="20"/>
          <w:lang w:eastAsia="en-US"/>
        </w:rPr>
      </w:pPr>
      <w:r w:rsidRPr="00121BB3">
        <w:rPr>
          <w:rFonts w:ascii="Verdana" w:hAnsi="Verdana"/>
          <w:spacing w:val="-5"/>
          <w:sz w:val="20"/>
          <w:lang w:eastAsia="en-US"/>
        </w:rPr>
        <w:t>- Strona lewa:</w:t>
      </w:r>
    </w:p>
    <w:p w:rsidR="00121BB3" w:rsidRPr="00121BB3" w:rsidRDefault="00121BB3" w:rsidP="00121BB3">
      <w:pPr>
        <w:pStyle w:val="wyliczenie10"/>
        <w:numPr>
          <w:ilvl w:val="0"/>
          <w:numId w:val="96"/>
        </w:numPr>
        <w:spacing w:before="0" w:after="0"/>
        <w:rPr>
          <w:rFonts w:ascii="Verdana" w:hAnsi="Verdana"/>
          <w:spacing w:val="-5"/>
          <w:sz w:val="20"/>
          <w:lang w:val="pl-PL" w:eastAsia="en-US"/>
        </w:rPr>
      </w:pPr>
      <w:r w:rsidRPr="00121BB3">
        <w:rPr>
          <w:rFonts w:ascii="Verdana" w:hAnsi="Verdana"/>
          <w:spacing w:val="-5"/>
          <w:sz w:val="20"/>
          <w:lang w:val="pl-PL" w:eastAsia="en-US"/>
        </w:rPr>
        <w:t>km 4+050 (z rozbudową istniejącej stacji paliw)</w:t>
      </w:r>
    </w:p>
    <w:p w:rsidR="00121BB3" w:rsidRPr="00121BB3" w:rsidRDefault="00121BB3" w:rsidP="00121BB3">
      <w:pPr>
        <w:pStyle w:val="wyliczenie10"/>
        <w:numPr>
          <w:ilvl w:val="0"/>
          <w:numId w:val="96"/>
        </w:numPr>
        <w:spacing w:before="0" w:after="0"/>
        <w:rPr>
          <w:rFonts w:ascii="Verdana" w:hAnsi="Verdana"/>
          <w:spacing w:val="-5"/>
          <w:sz w:val="20"/>
          <w:lang w:val="pl-PL" w:eastAsia="en-US"/>
        </w:rPr>
      </w:pPr>
      <w:r w:rsidRPr="00121BB3">
        <w:rPr>
          <w:rFonts w:ascii="Verdana" w:hAnsi="Verdana"/>
          <w:spacing w:val="-5"/>
          <w:sz w:val="20"/>
          <w:lang w:val="pl-PL" w:eastAsia="en-US"/>
        </w:rPr>
        <w:t>km 23+650 (z rozbudową istniejącej stacji paliw)</w:t>
      </w:r>
    </w:p>
    <w:p w:rsidR="00121BB3" w:rsidRPr="00121BB3" w:rsidRDefault="00121BB3" w:rsidP="00121BB3">
      <w:pPr>
        <w:pStyle w:val="wyliczenie10"/>
        <w:numPr>
          <w:ilvl w:val="0"/>
          <w:numId w:val="0"/>
        </w:numPr>
        <w:spacing w:before="0" w:after="0"/>
        <w:ind w:left="720"/>
        <w:rPr>
          <w:rFonts w:ascii="Verdana" w:hAnsi="Verdana"/>
          <w:spacing w:val="-5"/>
          <w:sz w:val="20"/>
          <w:lang w:val="pl-PL" w:eastAsia="en-US"/>
        </w:rPr>
      </w:pPr>
    </w:p>
    <w:p w:rsidR="00121BB3" w:rsidRPr="00121BB3" w:rsidRDefault="00121BB3" w:rsidP="00121BB3">
      <w:pPr>
        <w:pStyle w:val="wyliczenie10"/>
        <w:numPr>
          <w:ilvl w:val="0"/>
          <w:numId w:val="0"/>
        </w:numPr>
        <w:spacing w:before="0" w:after="0"/>
        <w:rPr>
          <w:rFonts w:ascii="Verdana" w:hAnsi="Verdana"/>
          <w:spacing w:val="-5"/>
          <w:sz w:val="20"/>
          <w:lang w:val="pl-PL" w:eastAsia="en-US"/>
        </w:rPr>
      </w:pPr>
      <w:r w:rsidRPr="00121BB3">
        <w:rPr>
          <w:rFonts w:ascii="Verdana" w:hAnsi="Verdana"/>
          <w:spacing w:val="-5"/>
          <w:sz w:val="20"/>
          <w:lang w:val="pl-PL" w:eastAsia="en-US"/>
        </w:rPr>
        <w:t>Zrezygnowano z MOP w km 13+800 strona lewa. Dojazd do istniejącego obiektu zapewnić drogą powiatową pośrednio, poprzez drogę dodatkową DD-10, tak aby istniejący obiekt miał zapewniony pośredni dojazd do drogi S7 poprzez węzeł Załuski.</w:t>
      </w:r>
    </w:p>
    <w:p w:rsidR="00121BB3" w:rsidRPr="00121BB3" w:rsidRDefault="00121BB3" w:rsidP="00121BB3">
      <w:pPr>
        <w:pStyle w:val="wyliczenie10"/>
        <w:numPr>
          <w:ilvl w:val="0"/>
          <w:numId w:val="0"/>
        </w:numPr>
        <w:spacing w:before="0" w:after="0"/>
        <w:rPr>
          <w:rFonts w:ascii="Verdana" w:hAnsi="Verdana"/>
          <w:spacing w:val="-5"/>
          <w:sz w:val="20"/>
          <w:lang w:val="pl-PL" w:eastAsia="en-US"/>
        </w:rPr>
      </w:pPr>
    </w:p>
    <w:p w:rsidR="00121BB3" w:rsidRPr="00121BB3" w:rsidRDefault="00121BB3" w:rsidP="00121BB3">
      <w:pPr>
        <w:pStyle w:val="wyliczenie10"/>
        <w:numPr>
          <w:ilvl w:val="0"/>
          <w:numId w:val="0"/>
        </w:numPr>
        <w:spacing w:before="0" w:after="0"/>
        <w:rPr>
          <w:rFonts w:ascii="Verdana" w:hAnsi="Verdana"/>
          <w:sz w:val="20"/>
          <w:lang w:val="pl-PL"/>
        </w:rPr>
      </w:pPr>
      <w:r w:rsidRPr="00121BB3">
        <w:rPr>
          <w:rFonts w:ascii="Verdana" w:hAnsi="Verdana"/>
          <w:spacing w:val="-5"/>
          <w:sz w:val="20"/>
          <w:lang w:val="pl-PL" w:eastAsia="en-US"/>
        </w:rPr>
        <w:t xml:space="preserve">W ramach budowy drogi ekspresowej S7 założono budowę jednego obwodu utrzymania drogi. Lokalizację przewidziano w miejscu istniejącego Obwodu Utrzymania Dróg w Poczerninie. </w:t>
      </w:r>
    </w:p>
    <w:p w:rsidR="00121BB3" w:rsidRPr="00121BB3" w:rsidRDefault="00121BB3" w:rsidP="00121BB3">
      <w:pPr>
        <w:pStyle w:val="wyliczenie10"/>
        <w:numPr>
          <w:ilvl w:val="0"/>
          <w:numId w:val="0"/>
        </w:numPr>
        <w:spacing w:before="0" w:after="0"/>
        <w:rPr>
          <w:rFonts w:ascii="Verdana" w:hAnsi="Verdana"/>
          <w:sz w:val="20"/>
          <w:lang w:val="pl-PL"/>
        </w:rPr>
      </w:pPr>
    </w:p>
    <w:p w:rsidR="00121BB3" w:rsidRPr="00121BB3" w:rsidRDefault="00121BB3" w:rsidP="00121BB3">
      <w:pPr>
        <w:autoSpaceDE w:val="0"/>
        <w:autoSpaceDN w:val="0"/>
        <w:adjustRightInd w:val="0"/>
        <w:spacing w:line="276" w:lineRule="auto"/>
        <w:rPr>
          <w:rFonts w:ascii="Verdana" w:hAnsi="Verdana"/>
          <w:sz w:val="20"/>
          <w:szCs w:val="20"/>
        </w:rPr>
      </w:pPr>
      <w:r w:rsidRPr="00121BB3">
        <w:rPr>
          <w:rFonts w:ascii="Verdana" w:hAnsi="Verdana" w:cs="Times-Roman"/>
          <w:sz w:val="20"/>
          <w:szCs w:val="20"/>
        </w:rPr>
        <w:t>Projektowana droga przebiega przez obszar Natury 2000, który znajduje się</w:t>
      </w:r>
      <w:r w:rsidRPr="00121BB3">
        <w:rPr>
          <w:rFonts w:ascii="Verdana" w:eastAsia="TimesNewRoman" w:hAnsi="Verdana" w:cs="TimesNewRoman"/>
          <w:sz w:val="20"/>
          <w:szCs w:val="20"/>
        </w:rPr>
        <w:t xml:space="preserve"> </w:t>
      </w:r>
      <w:r w:rsidRPr="00121BB3">
        <w:rPr>
          <w:rFonts w:ascii="Verdana" w:hAnsi="Verdana" w:cs="Times-Roman"/>
          <w:sz w:val="20"/>
          <w:szCs w:val="20"/>
        </w:rPr>
        <w:t>w rejonie węzła Błonie i drogi wojewódzkiej 579 – obszary siedliskowe – Łąki Kazu</w:t>
      </w:r>
      <w:r w:rsidRPr="00121BB3">
        <w:rPr>
          <w:rFonts w:ascii="Verdana" w:eastAsia="TimesNewRoman" w:hAnsi="Verdana" w:cs="TimesNewRoman"/>
          <w:sz w:val="20"/>
          <w:szCs w:val="20"/>
        </w:rPr>
        <w:t>ń</w:t>
      </w:r>
      <w:r w:rsidRPr="00121BB3">
        <w:rPr>
          <w:rFonts w:ascii="Verdana" w:hAnsi="Verdana" w:cs="Times-Roman"/>
          <w:sz w:val="20"/>
          <w:szCs w:val="20"/>
        </w:rPr>
        <w:t>skie. W bliskim s</w:t>
      </w:r>
      <w:r w:rsidRPr="00121BB3">
        <w:rPr>
          <w:rFonts w:ascii="Verdana" w:eastAsia="TimesNewRoman" w:hAnsi="Verdana" w:cs="TimesNewRoman"/>
          <w:sz w:val="20"/>
          <w:szCs w:val="20"/>
        </w:rPr>
        <w:t>ą</w:t>
      </w:r>
      <w:r w:rsidRPr="00121BB3">
        <w:rPr>
          <w:rFonts w:ascii="Verdana" w:hAnsi="Verdana" w:cs="Times-Roman"/>
          <w:sz w:val="20"/>
          <w:szCs w:val="20"/>
        </w:rPr>
        <w:t xml:space="preserve">siedztwie obszaru Natury 2000 (obszaru siedliskowego i ptasiego – Dolina </w:t>
      </w:r>
      <w:r w:rsidRPr="00121BB3">
        <w:rPr>
          <w:rFonts w:ascii="Verdana" w:eastAsia="TimesNewRoman" w:hAnsi="Verdana" w:cs="TimesNewRoman"/>
          <w:sz w:val="20"/>
          <w:szCs w:val="20"/>
        </w:rPr>
        <w:t>Ś</w:t>
      </w:r>
      <w:r w:rsidRPr="00121BB3">
        <w:rPr>
          <w:rFonts w:ascii="Verdana" w:hAnsi="Verdana" w:cs="Times-Roman"/>
          <w:sz w:val="20"/>
          <w:szCs w:val="20"/>
        </w:rPr>
        <w:t>rodkowej Wisły) droga przebiega na wysoko</w:t>
      </w:r>
      <w:r w:rsidRPr="00121BB3">
        <w:rPr>
          <w:rFonts w:ascii="Verdana" w:eastAsia="TimesNewRoman" w:hAnsi="Verdana" w:cs="TimesNewRoman"/>
          <w:sz w:val="20"/>
          <w:szCs w:val="20"/>
        </w:rPr>
        <w:t>ś</w:t>
      </w:r>
      <w:r w:rsidRPr="00121BB3">
        <w:rPr>
          <w:rFonts w:ascii="Verdana" w:hAnsi="Verdana" w:cs="Times-Roman"/>
          <w:sz w:val="20"/>
          <w:szCs w:val="20"/>
        </w:rPr>
        <w:t>ci węzła Błonie (od km ok. 30+400 do km 32+000) oraz w km ok. 34+000 po prawej stronie (obszar siedliskowy – Forty Modlińskie). W rejonie węzła Błonie po prawej stronie znajduje się</w:t>
      </w:r>
      <w:r w:rsidRPr="00121BB3">
        <w:rPr>
          <w:rFonts w:ascii="Verdana" w:eastAsia="TimesNewRoman" w:hAnsi="Verdana" w:cs="TimesNewRoman"/>
          <w:sz w:val="20"/>
          <w:szCs w:val="20"/>
        </w:rPr>
        <w:t xml:space="preserve"> </w:t>
      </w:r>
      <w:r w:rsidRPr="00121BB3">
        <w:rPr>
          <w:rFonts w:ascii="Verdana" w:hAnsi="Verdana" w:cs="Times-Roman"/>
          <w:sz w:val="20"/>
          <w:szCs w:val="20"/>
        </w:rPr>
        <w:t>Prochownia Ordona wpisana do ewidencji zabytków. Dodatkowo nowy przebieg DK 62 krzyżuje się z zabytkową drogą do fortu X Henrysin, która została również wpisana do rejestru Zabytków. Ponadto od przekroczenia rzeki Wisły do ko</w:t>
      </w:r>
      <w:r w:rsidRPr="00121BB3">
        <w:rPr>
          <w:rFonts w:ascii="Verdana" w:eastAsia="TimesNewRoman" w:hAnsi="Verdana" w:cs="TimesNewRoman"/>
          <w:sz w:val="20"/>
          <w:szCs w:val="20"/>
        </w:rPr>
        <w:t>ń</w:t>
      </w:r>
      <w:r w:rsidRPr="00121BB3">
        <w:rPr>
          <w:rFonts w:ascii="Verdana" w:hAnsi="Verdana" w:cs="Times-Roman"/>
          <w:sz w:val="20"/>
          <w:szCs w:val="20"/>
        </w:rPr>
        <w:t>ca projektowanego odcinka drogi trasa przebiega w otulinie Kampinoskiego Parku Narodowego.</w:t>
      </w:r>
    </w:p>
    <w:p w:rsidR="00121BB3" w:rsidRPr="00121BB3" w:rsidRDefault="00121BB3" w:rsidP="00121BB3">
      <w:pPr>
        <w:shd w:val="clear" w:color="auto" w:fill="FFFFFF"/>
        <w:tabs>
          <w:tab w:val="num" w:pos="540"/>
        </w:tabs>
        <w:spacing w:line="276" w:lineRule="auto"/>
        <w:ind w:right="-2"/>
        <w:rPr>
          <w:rFonts w:ascii="Verdana" w:hAnsi="Verdana"/>
          <w:b/>
          <w:spacing w:val="-5"/>
          <w:sz w:val="20"/>
          <w:szCs w:val="20"/>
          <w:u w:val="single"/>
        </w:rPr>
      </w:pPr>
    </w:p>
    <w:p w:rsidR="00121BB3" w:rsidRPr="00121BB3" w:rsidRDefault="00121BB3" w:rsidP="00121BB3">
      <w:pPr>
        <w:shd w:val="clear" w:color="auto" w:fill="FFFFFF"/>
        <w:tabs>
          <w:tab w:val="num" w:pos="540"/>
        </w:tabs>
        <w:spacing w:line="276" w:lineRule="auto"/>
        <w:ind w:right="-2"/>
        <w:rPr>
          <w:rFonts w:ascii="Verdana" w:hAnsi="Verdana"/>
          <w:b/>
          <w:spacing w:val="-5"/>
          <w:sz w:val="20"/>
          <w:szCs w:val="20"/>
          <w:u w:val="single"/>
        </w:rPr>
      </w:pPr>
      <w:r w:rsidRPr="00121BB3">
        <w:rPr>
          <w:rFonts w:ascii="Verdana" w:hAnsi="Verdana"/>
          <w:b/>
          <w:spacing w:val="-5"/>
          <w:sz w:val="20"/>
          <w:szCs w:val="20"/>
          <w:u w:val="single"/>
        </w:rPr>
        <w:t>Uwaga:</w:t>
      </w:r>
    </w:p>
    <w:p w:rsidR="00121BB3" w:rsidRPr="00121BB3" w:rsidRDefault="00121BB3" w:rsidP="00121BB3">
      <w:pPr>
        <w:shd w:val="clear" w:color="auto" w:fill="FFFFFF"/>
        <w:tabs>
          <w:tab w:val="num" w:pos="540"/>
        </w:tabs>
        <w:spacing w:line="276" w:lineRule="auto"/>
        <w:ind w:right="-2"/>
        <w:rPr>
          <w:rFonts w:ascii="Verdana" w:hAnsi="Verdana"/>
          <w:spacing w:val="-5"/>
          <w:sz w:val="20"/>
          <w:szCs w:val="20"/>
        </w:rPr>
      </w:pPr>
      <w:r w:rsidRPr="00121BB3">
        <w:rPr>
          <w:rFonts w:ascii="Verdana" w:hAnsi="Verdana"/>
          <w:spacing w:val="-5"/>
          <w:sz w:val="20"/>
          <w:szCs w:val="20"/>
        </w:rPr>
        <w:t>Nazwy węzłów należy traktować jako robocze, na etapie opracowywania należy sprawdzić zgodność nazw z Zarządzeniem GDDKiA nr 10 z dnia 07.04.2009 r. i w razie stwierdzenia niespójności przyjąć nowe nazwy węzłów.</w:t>
      </w:r>
    </w:p>
    <w:p w:rsidR="00121BB3" w:rsidRPr="00121BB3" w:rsidRDefault="00121BB3" w:rsidP="00121BB3">
      <w:pPr>
        <w:pStyle w:val="S1"/>
        <w:spacing w:line="276" w:lineRule="auto"/>
        <w:ind w:firstLine="0"/>
        <w:rPr>
          <w:rFonts w:cs="Arial"/>
          <w:lang w:eastAsia="zh-CN"/>
        </w:rPr>
      </w:pPr>
    </w:p>
    <w:p w:rsidR="00121BB3" w:rsidRPr="00121BB3" w:rsidRDefault="00121BB3" w:rsidP="00121BB3">
      <w:pPr>
        <w:pStyle w:val="Nagwek2"/>
        <w:numPr>
          <w:ilvl w:val="1"/>
          <w:numId w:val="84"/>
        </w:numPr>
        <w:spacing w:before="120" w:after="120" w:line="276" w:lineRule="auto"/>
        <w:rPr>
          <w:rFonts w:ascii="Verdana" w:hAnsi="Verdana"/>
          <w:b/>
          <w:sz w:val="20"/>
          <w:szCs w:val="20"/>
        </w:rPr>
      </w:pPr>
      <w:r w:rsidRPr="00121BB3">
        <w:rPr>
          <w:rFonts w:ascii="Verdana" w:hAnsi="Verdana"/>
          <w:b/>
          <w:sz w:val="20"/>
          <w:szCs w:val="20"/>
        </w:rPr>
        <w:t xml:space="preserve">Zakres opracowania </w:t>
      </w:r>
    </w:p>
    <w:p w:rsidR="00121BB3" w:rsidRPr="00121BB3" w:rsidRDefault="00121BB3" w:rsidP="00121BB3">
      <w:pPr>
        <w:spacing w:line="276" w:lineRule="auto"/>
        <w:rPr>
          <w:rFonts w:ascii="Verdana" w:hAnsi="Verdana"/>
          <w:sz w:val="20"/>
          <w:szCs w:val="20"/>
        </w:rPr>
      </w:pPr>
    </w:p>
    <w:tbl>
      <w:tblPr>
        <w:tblStyle w:val="Tabela-Siatka"/>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6655"/>
      </w:tblGrid>
      <w:tr w:rsidR="00121BB3" w:rsidRPr="00121BB3" w:rsidTr="00D061F8">
        <w:tc>
          <w:tcPr>
            <w:tcW w:w="2263" w:type="dxa"/>
          </w:tcPr>
          <w:p w:rsidR="00121BB3" w:rsidRPr="00121BB3" w:rsidRDefault="00121BB3" w:rsidP="00D061F8">
            <w:pPr>
              <w:spacing w:after="120" w:line="276" w:lineRule="auto"/>
              <w:rPr>
                <w:rFonts w:ascii="Verdana" w:hAnsi="Verdana"/>
                <w:b/>
                <w:sz w:val="20"/>
                <w:szCs w:val="20"/>
              </w:rPr>
            </w:pPr>
            <w:r w:rsidRPr="00121BB3">
              <w:rPr>
                <w:rFonts w:ascii="Verdana" w:hAnsi="Verdana"/>
                <w:b/>
                <w:sz w:val="20"/>
                <w:szCs w:val="20"/>
              </w:rPr>
              <w:t>Początek</w:t>
            </w:r>
          </w:p>
        </w:tc>
        <w:tc>
          <w:tcPr>
            <w:tcW w:w="6655" w:type="dxa"/>
          </w:tcPr>
          <w:p w:rsidR="00121BB3" w:rsidRPr="00121BB3" w:rsidRDefault="00121BB3" w:rsidP="00D061F8">
            <w:pPr>
              <w:tabs>
                <w:tab w:val="left" w:pos="284"/>
                <w:tab w:val="left" w:pos="454"/>
              </w:tabs>
              <w:spacing w:after="120" w:line="276" w:lineRule="auto"/>
              <w:ind w:left="360"/>
              <w:rPr>
                <w:rFonts w:ascii="Verdana" w:hAnsi="Verdana"/>
                <w:sz w:val="20"/>
                <w:szCs w:val="20"/>
              </w:rPr>
            </w:pPr>
            <w:r w:rsidRPr="00121BB3">
              <w:rPr>
                <w:rFonts w:ascii="Verdana" w:hAnsi="Verdana"/>
                <w:sz w:val="20"/>
                <w:szCs w:val="20"/>
              </w:rPr>
              <w:t xml:space="preserve">- początek trasy rozpoczyna się na połączeniu z ekspresową obwodnicą Płońska w km 300+000, za istniejącym węzłem „Siedlin”, na przecięciu dróg krajowych nr 7 i nr 10. </w:t>
            </w:r>
          </w:p>
        </w:tc>
      </w:tr>
      <w:tr w:rsidR="00121BB3" w:rsidRPr="00121BB3" w:rsidTr="00D061F8">
        <w:tc>
          <w:tcPr>
            <w:tcW w:w="2263" w:type="dxa"/>
          </w:tcPr>
          <w:p w:rsidR="00121BB3" w:rsidRPr="00121BB3" w:rsidRDefault="00121BB3" w:rsidP="00D061F8">
            <w:pPr>
              <w:spacing w:after="120" w:line="276" w:lineRule="auto"/>
              <w:rPr>
                <w:rFonts w:ascii="Verdana" w:hAnsi="Verdana"/>
                <w:b/>
                <w:sz w:val="20"/>
                <w:szCs w:val="20"/>
              </w:rPr>
            </w:pPr>
            <w:r w:rsidRPr="00121BB3">
              <w:rPr>
                <w:rFonts w:ascii="Verdana" w:hAnsi="Verdana"/>
                <w:b/>
                <w:sz w:val="20"/>
                <w:szCs w:val="20"/>
              </w:rPr>
              <w:t>Koniec</w:t>
            </w:r>
          </w:p>
        </w:tc>
        <w:tc>
          <w:tcPr>
            <w:tcW w:w="6655" w:type="dxa"/>
          </w:tcPr>
          <w:p w:rsidR="00121BB3" w:rsidRPr="00121BB3" w:rsidRDefault="00121BB3" w:rsidP="00D061F8">
            <w:pPr>
              <w:tabs>
                <w:tab w:val="left" w:pos="454"/>
              </w:tabs>
              <w:spacing w:after="120" w:line="276" w:lineRule="auto"/>
              <w:ind w:left="360"/>
              <w:rPr>
                <w:rFonts w:ascii="Verdana" w:hAnsi="Verdana"/>
                <w:sz w:val="20"/>
                <w:szCs w:val="20"/>
              </w:rPr>
            </w:pPr>
            <w:r w:rsidRPr="00121BB3">
              <w:rPr>
                <w:rFonts w:ascii="Verdana" w:hAnsi="Verdana"/>
                <w:b/>
                <w:sz w:val="20"/>
                <w:szCs w:val="20"/>
              </w:rPr>
              <w:t xml:space="preserve">- </w:t>
            </w:r>
            <w:r w:rsidRPr="00121BB3">
              <w:rPr>
                <w:rFonts w:ascii="Verdana" w:hAnsi="Verdana"/>
                <w:sz w:val="20"/>
                <w:szCs w:val="20"/>
              </w:rPr>
              <w:t>Koniec trasy zaprojektowano w miejscowości Czosnów, jako dowiązanie do projektowanego węzła „Czosnów” (węzeł projektowany w ramach oddzielnego opracowania firmy TRAKT).</w:t>
            </w:r>
          </w:p>
        </w:tc>
      </w:tr>
      <w:tr w:rsidR="00121BB3" w:rsidRPr="00121BB3" w:rsidTr="00D061F8">
        <w:tc>
          <w:tcPr>
            <w:tcW w:w="2263" w:type="dxa"/>
          </w:tcPr>
          <w:p w:rsidR="00121BB3" w:rsidRPr="00121BB3" w:rsidRDefault="00121BB3" w:rsidP="00D061F8">
            <w:pPr>
              <w:spacing w:after="120" w:line="276" w:lineRule="auto"/>
              <w:rPr>
                <w:rFonts w:ascii="Verdana" w:hAnsi="Verdana"/>
                <w:b/>
                <w:sz w:val="20"/>
                <w:szCs w:val="20"/>
              </w:rPr>
            </w:pPr>
            <w:r w:rsidRPr="00121BB3">
              <w:rPr>
                <w:rFonts w:ascii="Verdana" w:hAnsi="Verdana"/>
                <w:b/>
                <w:sz w:val="20"/>
                <w:szCs w:val="20"/>
              </w:rPr>
              <w:t>Długość</w:t>
            </w:r>
          </w:p>
          <w:p w:rsidR="00121BB3" w:rsidRPr="00121BB3" w:rsidRDefault="00121BB3" w:rsidP="00D061F8">
            <w:pPr>
              <w:spacing w:after="120" w:line="276" w:lineRule="auto"/>
              <w:rPr>
                <w:rFonts w:ascii="Verdana" w:hAnsi="Verdana"/>
                <w:b/>
                <w:sz w:val="20"/>
                <w:szCs w:val="20"/>
              </w:rPr>
            </w:pPr>
          </w:p>
        </w:tc>
        <w:tc>
          <w:tcPr>
            <w:tcW w:w="6655" w:type="dxa"/>
          </w:tcPr>
          <w:p w:rsidR="00121BB3" w:rsidRPr="00121BB3" w:rsidRDefault="00121BB3" w:rsidP="00D061F8">
            <w:pPr>
              <w:tabs>
                <w:tab w:val="left" w:pos="454"/>
                <w:tab w:val="left" w:pos="1620"/>
              </w:tabs>
              <w:spacing w:after="120" w:line="276" w:lineRule="auto"/>
              <w:ind w:left="360"/>
              <w:rPr>
                <w:rFonts w:ascii="Verdana" w:hAnsi="Verdana"/>
                <w:sz w:val="20"/>
                <w:szCs w:val="20"/>
              </w:rPr>
            </w:pPr>
            <w:r w:rsidRPr="00121BB3">
              <w:rPr>
                <w:rFonts w:ascii="Verdana" w:hAnsi="Verdana"/>
                <w:b/>
                <w:sz w:val="20"/>
                <w:szCs w:val="20"/>
              </w:rPr>
              <w:t xml:space="preserve">- </w:t>
            </w:r>
            <w:r w:rsidRPr="00121BB3">
              <w:rPr>
                <w:rFonts w:ascii="Verdana" w:hAnsi="Verdana"/>
                <w:sz w:val="20"/>
                <w:szCs w:val="20"/>
              </w:rPr>
              <w:t xml:space="preserve">przyjęto długość około 34,5 km, droga przebiega w większości po istniejącym śladzie DK nr 7. </w:t>
            </w:r>
          </w:p>
        </w:tc>
      </w:tr>
    </w:tbl>
    <w:p w:rsidR="00121BB3" w:rsidRPr="00121BB3" w:rsidRDefault="00121BB3" w:rsidP="00121BB3">
      <w:pPr>
        <w:tabs>
          <w:tab w:val="left" w:pos="284"/>
          <w:tab w:val="left" w:pos="454"/>
        </w:tabs>
        <w:spacing w:after="120" w:line="276" w:lineRule="auto"/>
        <w:rPr>
          <w:rFonts w:ascii="Verdana" w:hAnsi="Verdana"/>
          <w:sz w:val="20"/>
          <w:szCs w:val="20"/>
        </w:rPr>
      </w:pPr>
    </w:p>
    <w:p w:rsidR="00121BB3" w:rsidRPr="00121BB3" w:rsidRDefault="00121BB3" w:rsidP="00121BB3">
      <w:pPr>
        <w:numPr>
          <w:ilvl w:val="0"/>
          <w:numId w:val="97"/>
        </w:numPr>
        <w:shd w:val="clear" w:color="auto" w:fill="FFFFFF"/>
        <w:tabs>
          <w:tab w:val="left" w:pos="720"/>
        </w:tabs>
        <w:spacing w:line="276" w:lineRule="auto"/>
        <w:ind w:left="709" w:right="-2" w:hanging="425"/>
        <w:jc w:val="both"/>
        <w:rPr>
          <w:rFonts w:ascii="Verdana" w:hAnsi="Verdana"/>
          <w:b/>
          <w:spacing w:val="-5"/>
          <w:sz w:val="20"/>
          <w:szCs w:val="20"/>
          <w:u w:val="single"/>
        </w:rPr>
      </w:pPr>
      <w:r w:rsidRPr="00121BB3">
        <w:rPr>
          <w:rFonts w:ascii="Verdana" w:hAnsi="Verdana"/>
          <w:b/>
          <w:spacing w:val="-5"/>
          <w:sz w:val="20"/>
          <w:szCs w:val="20"/>
          <w:u w:val="single"/>
        </w:rPr>
        <w:t>Opracowanie elementów Koncepcji Programowej:</w:t>
      </w:r>
    </w:p>
    <w:p w:rsidR="00121BB3" w:rsidRPr="00121BB3" w:rsidRDefault="00121BB3" w:rsidP="00121BB3">
      <w:pPr>
        <w:numPr>
          <w:ilvl w:val="1"/>
          <w:numId w:val="97"/>
        </w:numPr>
        <w:shd w:val="clear" w:color="auto" w:fill="FFFFFF"/>
        <w:tabs>
          <w:tab w:val="left" w:pos="720"/>
        </w:tabs>
        <w:spacing w:line="276" w:lineRule="auto"/>
        <w:ind w:right="-2"/>
        <w:jc w:val="both"/>
        <w:rPr>
          <w:rFonts w:ascii="Verdana" w:hAnsi="Verdana"/>
          <w:spacing w:val="-5"/>
          <w:sz w:val="20"/>
          <w:szCs w:val="20"/>
        </w:rPr>
      </w:pPr>
      <w:r w:rsidRPr="00121BB3">
        <w:rPr>
          <w:rFonts w:ascii="Verdana" w:hAnsi="Verdana"/>
          <w:spacing w:val="-5"/>
          <w:sz w:val="20"/>
          <w:szCs w:val="20"/>
        </w:rPr>
        <w:lastRenderedPageBreak/>
        <w:t>Zgodnie z wymaganiami określonymi w wytycznych - załącznikach do OPZ,  będących integralną częścią OPZ, a także pozostałymi wymaganiami określonymi w OPZ.</w:t>
      </w:r>
    </w:p>
    <w:p w:rsidR="00121BB3" w:rsidRPr="00121BB3" w:rsidRDefault="00121BB3" w:rsidP="00121BB3">
      <w:pPr>
        <w:numPr>
          <w:ilvl w:val="0"/>
          <w:numId w:val="97"/>
        </w:numPr>
        <w:shd w:val="clear" w:color="auto" w:fill="FFFFFF"/>
        <w:tabs>
          <w:tab w:val="left" w:pos="720"/>
        </w:tabs>
        <w:spacing w:line="276" w:lineRule="auto"/>
        <w:ind w:left="709" w:right="-2" w:hanging="425"/>
        <w:jc w:val="both"/>
        <w:rPr>
          <w:rFonts w:ascii="Verdana" w:hAnsi="Verdana"/>
          <w:spacing w:val="-5"/>
          <w:sz w:val="20"/>
          <w:szCs w:val="20"/>
        </w:rPr>
      </w:pPr>
      <w:r w:rsidRPr="00121BB3">
        <w:rPr>
          <w:rFonts w:ascii="Verdana" w:hAnsi="Verdana"/>
          <w:b/>
          <w:sz w:val="20"/>
          <w:szCs w:val="20"/>
          <w:u w:val="single"/>
        </w:rPr>
        <w:t>Wykonanie oceny stanu technicznego (wyniki badań konstrukcji) mostu MS-24</w:t>
      </w:r>
      <w:r w:rsidRPr="00121BB3">
        <w:rPr>
          <w:rFonts w:ascii="Verdana" w:hAnsi="Verdana"/>
          <w:sz w:val="20"/>
          <w:szCs w:val="20"/>
        </w:rPr>
        <w:t xml:space="preserve"> </w:t>
      </w:r>
      <w:r w:rsidRPr="00121BB3">
        <w:rPr>
          <w:rFonts w:ascii="Verdana" w:hAnsi="Verdana"/>
          <w:spacing w:val="-5"/>
          <w:sz w:val="20"/>
          <w:szCs w:val="20"/>
        </w:rPr>
        <w:t xml:space="preserve">przez rzekę Wisłę w Zakroczymiu, której wyniki przesądzą o wyborze wariantu przebudowy mostu. Planowana trwałość mostu po przebudowie 75 lat. Ocena stanu technicznego powinna zawierać co najmniej: </w:t>
      </w:r>
    </w:p>
    <w:p w:rsidR="00121BB3" w:rsidRPr="00121BB3" w:rsidRDefault="00121BB3" w:rsidP="00121BB3">
      <w:pPr>
        <w:pStyle w:val="Akapitzlist"/>
        <w:numPr>
          <w:ilvl w:val="0"/>
          <w:numId w:val="119"/>
        </w:numPr>
        <w:ind w:left="644"/>
        <w:contextualSpacing/>
        <w:jc w:val="both"/>
        <w:rPr>
          <w:rFonts w:ascii="Verdana" w:hAnsi="Verdana"/>
          <w:spacing w:val="-5"/>
        </w:rPr>
      </w:pPr>
      <w:r w:rsidRPr="00121BB3">
        <w:rPr>
          <w:rFonts w:ascii="Verdana" w:hAnsi="Verdana"/>
          <w:spacing w:val="-5"/>
        </w:rPr>
        <w:t>szczegółową inwentaryzację uszkodzeń w dźwigarze głównym i ortotropowej płycie pomostu obu konstrukcji mostu (jezdnia prawa i jezdnia lewa), w tym określić grubości blach i porównać je z projektem wykonawczym (ze względu na występujące ubytki korozyjne</w:t>
      </w:r>
      <w:r w:rsidRPr="00121BB3">
        <w:rPr>
          <w:rFonts w:ascii="Verdana" w:hAnsi="Verdana"/>
          <w:color w:val="000000" w:themeColor="text1"/>
        </w:rPr>
        <w:t xml:space="preserve"> </w:t>
      </w:r>
      <w:r w:rsidRPr="00121BB3">
        <w:rPr>
          <w:rFonts w:ascii="Verdana" w:hAnsi="Verdana"/>
          <w:spacing w:val="-5"/>
        </w:rPr>
        <w:t>oraz rozwarstwienia blach).</w:t>
      </w:r>
    </w:p>
    <w:p w:rsidR="00121BB3" w:rsidRPr="00121BB3" w:rsidRDefault="00121BB3" w:rsidP="00121BB3">
      <w:pPr>
        <w:pStyle w:val="Akapitzlist"/>
        <w:numPr>
          <w:ilvl w:val="0"/>
          <w:numId w:val="119"/>
        </w:numPr>
        <w:ind w:left="644"/>
        <w:contextualSpacing/>
        <w:jc w:val="both"/>
        <w:rPr>
          <w:rFonts w:ascii="Verdana" w:hAnsi="Verdana"/>
          <w:spacing w:val="-5"/>
        </w:rPr>
      </w:pPr>
      <w:r w:rsidRPr="00121BB3">
        <w:rPr>
          <w:rFonts w:ascii="Verdana" w:hAnsi="Verdana"/>
          <w:spacing w:val="-5"/>
        </w:rPr>
        <w:t>szczegółową analizę statyczno-wytrzymałościową sprawdzającą stan wytężenia obu konstrukcji mostu z uwzględnieniem faktycznych grubości blach w poszczególnych elementach dźwigara głównego i płyty pomostu.</w:t>
      </w:r>
    </w:p>
    <w:p w:rsidR="00121BB3" w:rsidRPr="00121BB3" w:rsidRDefault="00121BB3" w:rsidP="00121BB3">
      <w:pPr>
        <w:pStyle w:val="Akapitzlist"/>
        <w:numPr>
          <w:ilvl w:val="0"/>
          <w:numId w:val="119"/>
        </w:numPr>
        <w:ind w:left="644"/>
        <w:contextualSpacing/>
        <w:jc w:val="both"/>
        <w:rPr>
          <w:rFonts w:ascii="Verdana" w:hAnsi="Verdana"/>
          <w:spacing w:val="-5"/>
        </w:rPr>
      </w:pPr>
      <w:r w:rsidRPr="00121BB3">
        <w:rPr>
          <w:rFonts w:ascii="Verdana" w:hAnsi="Verdana"/>
          <w:spacing w:val="-5"/>
        </w:rPr>
        <w:t>Na podstawie wykonanych obliczeń statyczno-wytrzymałościowych (w tym zmęczeniowych) i inwentaryzacji uszkodzeń konstrukcji nośnej mostu należy określić miejsca najbardziej newralgiczne konstrukcji pod względem wytężenia i zmęczenia, z których należy pobrać próbki materiału do badań.</w:t>
      </w:r>
    </w:p>
    <w:p w:rsidR="00121BB3" w:rsidRPr="00121BB3" w:rsidRDefault="00121BB3" w:rsidP="00121BB3">
      <w:pPr>
        <w:pStyle w:val="Akapitzlist"/>
        <w:numPr>
          <w:ilvl w:val="0"/>
          <w:numId w:val="119"/>
        </w:numPr>
        <w:ind w:left="644"/>
        <w:contextualSpacing/>
        <w:jc w:val="both"/>
        <w:rPr>
          <w:rFonts w:ascii="Verdana" w:hAnsi="Verdana"/>
          <w:spacing w:val="-5"/>
        </w:rPr>
      </w:pPr>
      <w:r w:rsidRPr="00121BB3">
        <w:rPr>
          <w:rFonts w:ascii="Verdana" w:hAnsi="Verdana"/>
          <w:spacing w:val="-5"/>
        </w:rPr>
        <w:t>Należy opracować projekt badań zmęczeniowych stali, uzgodniony z Zamawiającym. Projekt badań powinien uwzględniać stan wytężenia w poszczególnych elementach obiektu oraz inwentaryzację uszkodzeń.</w:t>
      </w:r>
    </w:p>
    <w:p w:rsidR="00121BB3" w:rsidRPr="00121BB3" w:rsidRDefault="00121BB3" w:rsidP="00121BB3">
      <w:pPr>
        <w:pStyle w:val="Akapitzlist"/>
        <w:numPr>
          <w:ilvl w:val="0"/>
          <w:numId w:val="119"/>
        </w:numPr>
        <w:ind w:left="644"/>
        <w:contextualSpacing/>
        <w:jc w:val="both"/>
        <w:rPr>
          <w:rFonts w:ascii="Verdana" w:hAnsi="Verdana"/>
          <w:spacing w:val="-5"/>
        </w:rPr>
      </w:pPr>
      <w:r w:rsidRPr="00121BB3">
        <w:rPr>
          <w:rFonts w:ascii="Verdana" w:hAnsi="Verdana"/>
          <w:spacing w:val="-5"/>
        </w:rPr>
        <w:t>Należy wykonać co najmniej następujące badania:</w:t>
      </w:r>
    </w:p>
    <w:p w:rsidR="00121BB3" w:rsidRPr="00121BB3" w:rsidRDefault="00121BB3" w:rsidP="00121BB3">
      <w:pPr>
        <w:pStyle w:val="Akapitzlist"/>
        <w:numPr>
          <w:ilvl w:val="0"/>
          <w:numId w:val="120"/>
        </w:numPr>
        <w:spacing w:after="160" w:line="256" w:lineRule="auto"/>
        <w:ind w:left="1004"/>
        <w:contextualSpacing/>
        <w:jc w:val="both"/>
        <w:rPr>
          <w:rFonts w:ascii="Verdana" w:hAnsi="Verdana"/>
          <w:spacing w:val="-5"/>
        </w:rPr>
      </w:pPr>
      <w:r w:rsidRPr="00121BB3">
        <w:rPr>
          <w:rFonts w:ascii="Verdana" w:hAnsi="Verdana"/>
          <w:spacing w:val="-5"/>
        </w:rPr>
        <w:t>Badania metalurgiczne i wytrzymałościowe próbek stali pobranych w miejscach o zagrożonej trwałości spowodowanej zmęczeniem materiału (min. po 3 szt. z każdej z konstrukcji pod jezdnią lewą i prawą).</w:t>
      </w:r>
    </w:p>
    <w:p w:rsidR="00121BB3" w:rsidRPr="00121BB3" w:rsidRDefault="00121BB3" w:rsidP="00121BB3">
      <w:pPr>
        <w:pStyle w:val="Akapitzlist"/>
        <w:numPr>
          <w:ilvl w:val="0"/>
          <w:numId w:val="120"/>
        </w:numPr>
        <w:ind w:left="1004"/>
        <w:contextualSpacing/>
        <w:jc w:val="both"/>
        <w:rPr>
          <w:rFonts w:ascii="Verdana" w:hAnsi="Verdana"/>
          <w:spacing w:val="-5"/>
        </w:rPr>
      </w:pPr>
      <w:r w:rsidRPr="00121BB3">
        <w:rPr>
          <w:rFonts w:ascii="Verdana" w:hAnsi="Verdana"/>
          <w:spacing w:val="-5"/>
        </w:rPr>
        <w:t>Badania zmęczeniowe próbek stali:</w:t>
      </w:r>
    </w:p>
    <w:p w:rsidR="00121BB3" w:rsidRPr="00121BB3" w:rsidRDefault="00121BB3" w:rsidP="00121BB3">
      <w:pPr>
        <w:pStyle w:val="Akapitzlist"/>
        <w:numPr>
          <w:ilvl w:val="1"/>
          <w:numId w:val="122"/>
        </w:numPr>
        <w:ind w:left="1135"/>
        <w:contextualSpacing/>
        <w:jc w:val="both"/>
        <w:rPr>
          <w:rFonts w:ascii="Verdana" w:hAnsi="Verdana"/>
          <w:spacing w:val="-5"/>
        </w:rPr>
      </w:pPr>
      <w:r w:rsidRPr="00121BB3">
        <w:rPr>
          <w:rFonts w:ascii="Verdana" w:hAnsi="Verdana"/>
          <w:spacing w:val="-5"/>
        </w:rPr>
        <w:t>pobranych z blach dźwigara głównego z widocznymi śladami uszkodzeń korozyjnych i bez uszkodzeń korozyjnych (min. po 3 szt.),</w:t>
      </w:r>
    </w:p>
    <w:p w:rsidR="00121BB3" w:rsidRPr="00121BB3" w:rsidRDefault="00121BB3" w:rsidP="00121BB3">
      <w:pPr>
        <w:pStyle w:val="Akapitzlist"/>
        <w:numPr>
          <w:ilvl w:val="1"/>
          <w:numId w:val="122"/>
        </w:numPr>
        <w:ind w:left="1135"/>
        <w:contextualSpacing/>
        <w:jc w:val="both"/>
        <w:rPr>
          <w:rFonts w:ascii="Verdana" w:hAnsi="Verdana"/>
          <w:spacing w:val="-5"/>
        </w:rPr>
      </w:pPr>
      <w:r w:rsidRPr="00121BB3">
        <w:rPr>
          <w:rFonts w:ascii="Verdana" w:hAnsi="Verdana"/>
          <w:spacing w:val="-5"/>
        </w:rPr>
        <w:t>pobranych z elementów pomostu, tj.:</w:t>
      </w:r>
    </w:p>
    <w:p w:rsidR="00121BB3" w:rsidRPr="00121BB3" w:rsidRDefault="00121BB3" w:rsidP="00121BB3">
      <w:pPr>
        <w:pStyle w:val="Akapitzlist"/>
        <w:ind w:left="1277" w:hanging="284"/>
        <w:rPr>
          <w:rFonts w:ascii="Verdana" w:hAnsi="Verdana"/>
          <w:spacing w:val="-5"/>
        </w:rPr>
      </w:pPr>
      <w:r w:rsidRPr="00121BB3">
        <w:rPr>
          <w:rFonts w:ascii="Verdana" w:hAnsi="Verdana"/>
          <w:spacing w:val="-5"/>
        </w:rPr>
        <w:t>- fragment płyty pomostu z pojedynczym żebrem (liczba próbek min. 12) do badania zmęczeniowego spoiny podłużnej, łączącej żebra z blachą,</w:t>
      </w:r>
    </w:p>
    <w:p w:rsidR="00121BB3" w:rsidRPr="00121BB3" w:rsidRDefault="00121BB3" w:rsidP="00121BB3">
      <w:pPr>
        <w:pStyle w:val="Akapitzlist"/>
        <w:ind w:left="1277" w:hanging="284"/>
        <w:rPr>
          <w:rFonts w:ascii="Verdana" w:hAnsi="Verdana"/>
          <w:spacing w:val="-5"/>
        </w:rPr>
      </w:pPr>
      <w:r w:rsidRPr="00121BB3">
        <w:rPr>
          <w:rFonts w:ascii="Verdana" w:hAnsi="Verdana"/>
          <w:spacing w:val="-5"/>
        </w:rPr>
        <w:t>- fragment blachy dolnej żebra zawierającej spoinę czołową (liczba próbek min. 10) do badania zmęczeniowego spoiny poprzecznej,</w:t>
      </w:r>
    </w:p>
    <w:p w:rsidR="00121BB3" w:rsidRPr="00121BB3" w:rsidRDefault="00121BB3" w:rsidP="00121BB3">
      <w:pPr>
        <w:pStyle w:val="Akapitzlist"/>
        <w:ind w:left="1277" w:hanging="284"/>
        <w:rPr>
          <w:rFonts w:ascii="Verdana" w:hAnsi="Verdana"/>
          <w:spacing w:val="-5"/>
        </w:rPr>
      </w:pPr>
      <w:r w:rsidRPr="00121BB3">
        <w:rPr>
          <w:rFonts w:ascii="Verdana" w:hAnsi="Verdana"/>
          <w:spacing w:val="-5"/>
        </w:rPr>
        <w:t>- fragment blachy płyty pomostu zawierającej spoinę czołową (liczba próbek min.8) do badania zmęczeniowego spoiny poprzecznej w blasze pomostu przy łączeniu blach.</w:t>
      </w:r>
    </w:p>
    <w:p w:rsidR="00121BB3" w:rsidRPr="00121BB3" w:rsidRDefault="00121BB3" w:rsidP="00121BB3">
      <w:pPr>
        <w:pStyle w:val="Akapitzlist"/>
        <w:numPr>
          <w:ilvl w:val="0"/>
          <w:numId w:val="119"/>
        </w:numPr>
        <w:ind w:left="710" w:hanging="426"/>
        <w:contextualSpacing/>
        <w:jc w:val="both"/>
        <w:rPr>
          <w:rFonts w:ascii="Verdana" w:hAnsi="Verdana"/>
          <w:spacing w:val="-5"/>
        </w:rPr>
      </w:pPr>
      <w:r w:rsidRPr="00121BB3">
        <w:rPr>
          <w:rFonts w:ascii="Verdana" w:hAnsi="Verdana"/>
          <w:spacing w:val="-5"/>
        </w:rPr>
        <w:t>Należy wykonać badania nieniszczące spoin (VT, UT, PT, MT) – spoina podłużna łącząca żebra z blachą, spoina poprzeczna w środku rozpiętości żeber, spoina poprzeczna w blasze pomostu przy łączeniu blach.</w:t>
      </w:r>
    </w:p>
    <w:p w:rsidR="00121BB3" w:rsidRPr="00121BB3" w:rsidRDefault="00121BB3" w:rsidP="00121BB3">
      <w:pPr>
        <w:pStyle w:val="Akapitzlist"/>
        <w:numPr>
          <w:ilvl w:val="0"/>
          <w:numId w:val="119"/>
        </w:numPr>
        <w:ind w:left="710" w:hanging="426"/>
        <w:contextualSpacing/>
        <w:jc w:val="both"/>
        <w:rPr>
          <w:rFonts w:ascii="Verdana" w:hAnsi="Verdana"/>
          <w:spacing w:val="-5"/>
        </w:rPr>
      </w:pPr>
      <w:r w:rsidRPr="00121BB3">
        <w:rPr>
          <w:rFonts w:ascii="Verdana" w:hAnsi="Verdana"/>
          <w:spacing w:val="-5"/>
        </w:rPr>
        <w:t xml:space="preserve">Badanie nośności doraźnej płyty pomostu polegające na określeniu rzeczywistej odpowiedzi ustroju na obciążenia statyczne. </w:t>
      </w:r>
    </w:p>
    <w:p w:rsidR="00121BB3" w:rsidRPr="00121BB3" w:rsidRDefault="00121BB3" w:rsidP="00121BB3">
      <w:pPr>
        <w:pStyle w:val="Akapitzlist"/>
        <w:numPr>
          <w:ilvl w:val="0"/>
          <w:numId w:val="119"/>
        </w:numPr>
        <w:spacing w:after="160" w:line="256" w:lineRule="auto"/>
        <w:ind w:left="710" w:hanging="426"/>
        <w:contextualSpacing/>
        <w:jc w:val="both"/>
        <w:rPr>
          <w:rFonts w:ascii="Verdana" w:hAnsi="Verdana"/>
          <w:spacing w:val="-5"/>
        </w:rPr>
      </w:pPr>
      <w:r w:rsidRPr="00121BB3">
        <w:rPr>
          <w:rFonts w:ascii="Verdana" w:hAnsi="Verdana"/>
          <w:spacing w:val="-5"/>
        </w:rPr>
        <w:t>Należy wykonać analizę zakresu wzmocnienia płyty pomostu na podstawie wykonanych badań.</w:t>
      </w:r>
    </w:p>
    <w:p w:rsidR="00121BB3" w:rsidRPr="00121BB3" w:rsidRDefault="00121BB3" w:rsidP="00121BB3">
      <w:pPr>
        <w:pStyle w:val="Akapitzlist"/>
        <w:numPr>
          <w:ilvl w:val="0"/>
          <w:numId w:val="119"/>
        </w:numPr>
        <w:spacing w:after="160" w:line="256" w:lineRule="auto"/>
        <w:ind w:left="710" w:hanging="426"/>
        <w:contextualSpacing/>
        <w:jc w:val="both"/>
        <w:rPr>
          <w:rFonts w:ascii="Verdana" w:hAnsi="Verdana"/>
          <w:spacing w:val="-5"/>
        </w:rPr>
      </w:pPr>
      <w:r w:rsidRPr="00121BB3">
        <w:rPr>
          <w:rFonts w:ascii="Verdana" w:hAnsi="Verdana"/>
          <w:spacing w:val="-5"/>
        </w:rPr>
        <w:t>Należy określić podstawowe parametry dynamiczne konstrukcji mostowej (obu konstrukcji pod jezdnię lewą i prawą) na podstawie badań pod obciążeniem eksploatacyjnym.</w:t>
      </w:r>
    </w:p>
    <w:p w:rsidR="00121BB3" w:rsidRPr="00121BB3" w:rsidRDefault="00121BB3" w:rsidP="00121BB3">
      <w:pPr>
        <w:ind w:left="284"/>
        <w:rPr>
          <w:rFonts w:ascii="Verdana" w:hAnsi="Verdana"/>
          <w:spacing w:val="-5"/>
          <w:sz w:val="20"/>
          <w:szCs w:val="20"/>
        </w:rPr>
      </w:pPr>
      <w:r w:rsidRPr="00121BB3">
        <w:rPr>
          <w:rFonts w:ascii="Verdana" w:hAnsi="Verdana"/>
          <w:spacing w:val="-5"/>
          <w:sz w:val="20"/>
          <w:szCs w:val="20"/>
        </w:rPr>
        <w:t>Projekt badań zmęczeniowych oraz wyniki przeprowadzonych badań powinny być opracowane przez jednostkę naukową prowadzącą w sposób ciągły badania lub prace rozwojowe w dziedzinie dotyczącej konstrukcji mostowych i posiadającą kategorię jednostki naukowej A+, A lub B oraz posiadającą doświadczenie w prowadzeniu badań stali. Badania powinny być przeprowadzone w akredytowanym laboratorium specjalizującym się w badaniach stali.</w:t>
      </w:r>
    </w:p>
    <w:p w:rsidR="00121BB3" w:rsidRPr="00121BB3" w:rsidRDefault="00121BB3" w:rsidP="00121BB3">
      <w:pPr>
        <w:pStyle w:val="Akapitzlist"/>
        <w:numPr>
          <w:ilvl w:val="0"/>
          <w:numId w:val="121"/>
        </w:numPr>
        <w:spacing w:after="160" w:line="256" w:lineRule="auto"/>
        <w:ind w:left="710"/>
        <w:contextualSpacing/>
        <w:jc w:val="both"/>
        <w:rPr>
          <w:rFonts w:ascii="Verdana" w:hAnsi="Verdana"/>
          <w:spacing w:val="-5"/>
        </w:rPr>
      </w:pPr>
      <w:r w:rsidRPr="00121BB3">
        <w:rPr>
          <w:rFonts w:ascii="Verdana" w:hAnsi="Verdana"/>
          <w:spacing w:val="-5"/>
        </w:rPr>
        <w:t xml:space="preserve"> Należy wyznaczyć klasy MLC mostu MS-24 w aktualnym stanie technicznym.</w:t>
      </w:r>
    </w:p>
    <w:p w:rsidR="00121BB3" w:rsidRPr="00121BB3" w:rsidRDefault="00121BB3" w:rsidP="00121BB3">
      <w:pPr>
        <w:pStyle w:val="Akapitzlist"/>
        <w:numPr>
          <w:ilvl w:val="0"/>
          <w:numId w:val="121"/>
        </w:numPr>
        <w:spacing w:after="160" w:line="256" w:lineRule="auto"/>
        <w:ind w:left="710" w:hanging="426"/>
        <w:contextualSpacing/>
        <w:jc w:val="both"/>
        <w:rPr>
          <w:rFonts w:ascii="Verdana" w:hAnsi="Verdana"/>
          <w:spacing w:val="-5"/>
        </w:rPr>
      </w:pPr>
      <w:r w:rsidRPr="00121BB3">
        <w:rPr>
          <w:rFonts w:ascii="Verdana" w:hAnsi="Verdana"/>
          <w:spacing w:val="-5"/>
        </w:rPr>
        <w:t>Należy wykonać badania fizykochemiczne i wytrzymałościowe betonu podpór i przyczółków w zakresie:</w:t>
      </w:r>
    </w:p>
    <w:p w:rsidR="00121BB3" w:rsidRPr="00121BB3" w:rsidRDefault="00121BB3" w:rsidP="00121BB3">
      <w:pPr>
        <w:pStyle w:val="Akapitzlist"/>
        <w:numPr>
          <w:ilvl w:val="1"/>
          <w:numId w:val="121"/>
        </w:numPr>
        <w:tabs>
          <w:tab w:val="left" w:pos="851"/>
        </w:tabs>
        <w:ind w:left="1135" w:hanging="284"/>
        <w:contextualSpacing/>
        <w:jc w:val="both"/>
        <w:rPr>
          <w:rFonts w:ascii="Verdana" w:hAnsi="Verdana"/>
          <w:spacing w:val="-5"/>
        </w:rPr>
      </w:pPr>
      <w:r w:rsidRPr="00121BB3">
        <w:rPr>
          <w:rFonts w:ascii="Verdana" w:hAnsi="Verdana"/>
          <w:spacing w:val="-5"/>
        </w:rPr>
        <w:t>wytrzymałości betonu na ściskanie,</w:t>
      </w:r>
    </w:p>
    <w:p w:rsidR="00121BB3" w:rsidRPr="00121BB3" w:rsidRDefault="00121BB3" w:rsidP="00121BB3">
      <w:pPr>
        <w:pStyle w:val="Akapitzlist"/>
        <w:numPr>
          <w:ilvl w:val="1"/>
          <w:numId w:val="121"/>
        </w:numPr>
        <w:tabs>
          <w:tab w:val="left" w:pos="851"/>
        </w:tabs>
        <w:ind w:left="1135" w:hanging="284"/>
        <w:contextualSpacing/>
        <w:jc w:val="both"/>
        <w:rPr>
          <w:rFonts w:ascii="Verdana" w:hAnsi="Verdana"/>
          <w:spacing w:val="-5"/>
        </w:rPr>
      </w:pPr>
      <w:r w:rsidRPr="00121BB3">
        <w:rPr>
          <w:rFonts w:ascii="Verdana" w:hAnsi="Verdana"/>
          <w:spacing w:val="-5"/>
        </w:rPr>
        <w:lastRenderedPageBreak/>
        <w:t>określenia zasięgu karbonatyzacji betonu,</w:t>
      </w:r>
    </w:p>
    <w:p w:rsidR="00121BB3" w:rsidRPr="00121BB3" w:rsidRDefault="00121BB3" w:rsidP="00121BB3">
      <w:pPr>
        <w:pStyle w:val="Akapitzlist"/>
        <w:numPr>
          <w:ilvl w:val="1"/>
          <w:numId w:val="121"/>
        </w:numPr>
        <w:tabs>
          <w:tab w:val="left" w:pos="851"/>
        </w:tabs>
        <w:ind w:left="1135" w:hanging="284"/>
        <w:contextualSpacing/>
        <w:jc w:val="both"/>
        <w:rPr>
          <w:rFonts w:ascii="Verdana" w:hAnsi="Verdana"/>
          <w:spacing w:val="-5"/>
        </w:rPr>
      </w:pPr>
      <w:r w:rsidRPr="00121BB3">
        <w:rPr>
          <w:rFonts w:ascii="Verdana" w:hAnsi="Verdana"/>
          <w:spacing w:val="-5"/>
        </w:rPr>
        <w:t>oceny stanu i stopnia korozji stali zbrojeniowej,</w:t>
      </w:r>
    </w:p>
    <w:p w:rsidR="00121BB3" w:rsidRPr="00121BB3" w:rsidRDefault="00121BB3" w:rsidP="00121BB3">
      <w:pPr>
        <w:pStyle w:val="Akapitzlist"/>
        <w:numPr>
          <w:ilvl w:val="1"/>
          <w:numId w:val="121"/>
        </w:numPr>
        <w:tabs>
          <w:tab w:val="left" w:pos="851"/>
        </w:tabs>
        <w:ind w:left="1135" w:hanging="284"/>
        <w:contextualSpacing/>
        <w:jc w:val="both"/>
        <w:rPr>
          <w:rFonts w:ascii="Verdana" w:hAnsi="Verdana"/>
          <w:spacing w:val="-5"/>
        </w:rPr>
      </w:pPr>
      <w:r w:rsidRPr="00121BB3">
        <w:rPr>
          <w:rFonts w:ascii="Verdana" w:hAnsi="Verdana"/>
          <w:spacing w:val="-5"/>
        </w:rPr>
        <w:t>badania zawartości chlorów w betonie (należy przewidzieć pełen zakres oznaczeń, w tym siarczany i azotany),</w:t>
      </w:r>
    </w:p>
    <w:p w:rsidR="00121BB3" w:rsidRPr="00121BB3" w:rsidRDefault="00121BB3" w:rsidP="00121BB3">
      <w:pPr>
        <w:pStyle w:val="Akapitzlist"/>
        <w:numPr>
          <w:ilvl w:val="1"/>
          <w:numId w:val="121"/>
        </w:numPr>
        <w:tabs>
          <w:tab w:val="left" w:pos="851"/>
        </w:tabs>
        <w:ind w:left="1135" w:hanging="284"/>
        <w:contextualSpacing/>
        <w:jc w:val="both"/>
        <w:rPr>
          <w:rFonts w:ascii="Verdana" w:hAnsi="Verdana"/>
          <w:spacing w:val="-5"/>
        </w:rPr>
      </w:pPr>
      <w:r w:rsidRPr="00121BB3">
        <w:rPr>
          <w:rFonts w:ascii="Verdana" w:hAnsi="Verdana"/>
          <w:spacing w:val="-5"/>
        </w:rPr>
        <w:t>w razie stwierdzenia oznak degradacji betonu podpór badania mrozoodporności i wodoprzepuszczalności podpór.</w:t>
      </w:r>
    </w:p>
    <w:p w:rsidR="00121BB3" w:rsidRPr="00121BB3" w:rsidRDefault="00121BB3" w:rsidP="00121BB3">
      <w:pPr>
        <w:pStyle w:val="Akapitzlist"/>
        <w:numPr>
          <w:ilvl w:val="0"/>
          <w:numId w:val="121"/>
        </w:numPr>
        <w:spacing w:after="160" w:line="256" w:lineRule="auto"/>
        <w:ind w:left="710" w:hanging="426"/>
        <w:contextualSpacing/>
        <w:jc w:val="both"/>
        <w:rPr>
          <w:rFonts w:ascii="Verdana" w:hAnsi="Verdana"/>
          <w:spacing w:val="-5"/>
        </w:rPr>
      </w:pPr>
      <w:r w:rsidRPr="00121BB3">
        <w:rPr>
          <w:rFonts w:ascii="Verdana" w:hAnsi="Verdana"/>
          <w:spacing w:val="-5"/>
        </w:rPr>
        <w:t>Należy wykonać badanie gruntu – ocenę stanu podłoża gruntowego w przypadku potrzeby poszerzenia i wzmocnienia podpór i fundamentów.</w:t>
      </w:r>
    </w:p>
    <w:p w:rsidR="00121BB3" w:rsidRPr="00121BB3" w:rsidRDefault="00121BB3" w:rsidP="00121BB3">
      <w:pPr>
        <w:shd w:val="clear" w:color="auto" w:fill="FFFFFF"/>
        <w:tabs>
          <w:tab w:val="left" w:pos="142"/>
        </w:tabs>
        <w:spacing w:line="276" w:lineRule="auto"/>
        <w:ind w:right="-2"/>
        <w:rPr>
          <w:rFonts w:ascii="Verdana" w:hAnsi="Verdana"/>
          <w:spacing w:val="-5"/>
          <w:sz w:val="20"/>
          <w:szCs w:val="20"/>
        </w:rPr>
      </w:pPr>
      <w:r w:rsidRPr="00121BB3">
        <w:rPr>
          <w:rFonts w:ascii="Verdana" w:hAnsi="Verdana"/>
          <w:spacing w:val="-5"/>
          <w:sz w:val="20"/>
          <w:szCs w:val="20"/>
        </w:rPr>
        <w:t>Po wykonaniu powyższych badań, w przypadku gdy zakończą się wynikiem pozytywnym i potwierdzą dalszą przydatność użytkową istniejącego mostu, do dalszych opracowań należy przyjąć wariant 1 przebudowy mostu (z wykorzystaniem istniejącej konstrukcji nośnej przęseł oraz podpór).</w:t>
      </w:r>
    </w:p>
    <w:p w:rsidR="00121BB3" w:rsidRPr="00121BB3" w:rsidRDefault="00121BB3" w:rsidP="00121BB3">
      <w:pPr>
        <w:shd w:val="clear" w:color="auto" w:fill="FFFFFF"/>
        <w:tabs>
          <w:tab w:val="left" w:pos="720"/>
        </w:tabs>
        <w:spacing w:line="276" w:lineRule="auto"/>
        <w:ind w:right="-2"/>
        <w:rPr>
          <w:rFonts w:ascii="Verdana" w:hAnsi="Verdana"/>
          <w:spacing w:val="-5"/>
          <w:sz w:val="20"/>
          <w:szCs w:val="20"/>
        </w:rPr>
      </w:pPr>
    </w:p>
    <w:p w:rsidR="00121BB3" w:rsidRPr="00121BB3" w:rsidRDefault="00121BB3" w:rsidP="00121BB3">
      <w:pPr>
        <w:shd w:val="clear" w:color="auto" w:fill="FFFFFF"/>
        <w:tabs>
          <w:tab w:val="left" w:pos="720"/>
        </w:tabs>
        <w:spacing w:line="276" w:lineRule="auto"/>
        <w:ind w:left="709" w:right="-2" w:hanging="425"/>
        <w:rPr>
          <w:rFonts w:ascii="Verdana" w:hAnsi="Verdana"/>
          <w:spacing w:val="-5"/>
          <w:sz w:val="20"/>
          <w:szCs w:val="20"/>
        </w:rPr>
      </w:pPr>
      <w:r w:rsidRPr="00121BB3">
        <w:rPr>
          <w:rFonts w:ascii="Verdana" w:hAnsi="Verdana"/>
          <w:spacing w:val="-5"/>
          <w:sz w:val="20"/>
          <w:szCs w:val="20"/>
        </w:rPr>
        <w:t>•</w:t>
      </w:r>
      <w:r w:rsidRPr="00121BB3">
        <w:rPr>
          <w:rFonts w:ascii="Verdana" w:hAnsi="Verdana"/>
          <w:spacing w:val="-5"/>
          <w:sz w:val="20"/>
          <w:szCs w:val="20"/>
        </w:rPr>
        <w:tab/>
      </w:r>
      <w:r w:rsidRPr="00121BB3">
        <w:rPr>
          <w:rFonts w:ascii="Verdana" w:hAnsi="Verdana"/>
          <w:b/>
          <w:spacing w:val="-5"/>
          <w:sz w:val="20"/>
          <w:szCs w:val="20"/>
          <w:u w:val="single"/>
        </w:rPr>
        <w:t>wykonanie Koncepcji Systemu Zarządzania Ruchem</w:t>
      </w:r>
      <w:r w:rsidRPr="00121BB3">
        <w:rPr>
          <w:rFonts w:ascii="Verdana" w:hAnsi="Verdana"/>
          <w:spacing w:val="-5"/>
          <w:sz w:val="20"/>
          <w:szCs w:val="20"/>
        </w:rPr>
        <w:t xml:space="preserve"> – zgodnie z wytycznymi załączonymi do OPZ.</w:t>
      </w:r>
    </w:p>
    <w:p w:rsidR="00121BB3" w:rsidRPr="00121BB3" w:rsidRDefault="00121BB3" w:rsidP="00121BB3">
      <w:pPr>
        <w:pStyle w:val="Akapitzlist"/>
        <w:numPr>
          <w:ilvl w:val="0"/>
          <w:numId w:val="117"/>
        </w:numPr>
        <w:shd w:val="clear" w:color="auto" w:fill="FFFFFF"/>
        <w:tabs>
          <w:tab w:val="left" w:pos="720"/>
        </w:tabs>
        <w:ind w:right="-2" w:hanging="720"/>
        <w:contextualSpacing/>
        <w:jc w:val="both"/>
        <w:rPr>
          <w:rFonts w:ascii="Verdana" w:hAnsi="Verdana"/>
          <w:spacing w:val="-5"/>
        </w:rPr>
      </w:pPr>
      <w:r w:rsidRPr="00121BB3">
        <w:rPr>
          <w:rFonts w:ascii="Verdana" w:hAnsi="Verdana"/>
          <w:b/>
          <w:spacing w:val="-5"/>
          <w:u w:val="single"/>
        </w:rPr>
        <w:t xml:space="preserve">Wykonanie Koncepcji Planu Działań Ratowniczych </w:t>
      </w:r>
      <w:r w:rsidRPr="00121BB3">
        <w:rPr>
          <w:rFonts w:ascii="Verdana" w:hAnsi="Verdana"/>
          <w:spacing w:val="-5"/>
        </w:rPr>
        <w:t>– zgodnie z Zarządzeniem nr 44 GDDKiA z dnia 26.09.2014 r. zmieniające zarządzenie w sprawie opracowania planu działań ratowniczych dla autostrad płatnych zarządzanych przez Generalnego Dyrektora Dróg Krajowych i Autostrad – dla etapu Koncepcji Programowej.</w:t>
      </w:r>
    </w:p>
    <w:p w:rsidR="00121BB3" w:rsidRPr="00121BB3" w:rsidRDefault="00121BB3" w:rsidP="00121BB3">
      <w:pPr>
        <w:shd w:val="clear" w:color="auto" w:fill="FFFFFF"/>
        <w:tabs>
          <w:tab w:val="left" w:pos="720"/>
        </w:tabs>
        <w:spacing w:line="276" w:lineRule="auto"/>
        <w:ind w:left="709" w:right="-2" w:hanging="425"/>
        <w:rPr>
          <w:rFonts w:ascii="Verdana" w:hAnsi="Verdana"/>
          <w:spacing w:val="-5"/>
          <w:sz w:val="20"/>
          <w:szCs w:val="20"/>
        </w:rPr>
      </w:pPr>
      <w:r w:rsidRPr="00121BB3">
        <w:rPr>
          <w:rFonts w:ascii="Verdana" w:hAnsi="Verdana"/>
          <w:spacing w:val="-5"/>
          <w:sz w:val="20"/>
          <w:szCs w:val="20"/>
        </w:rPr>
        <w:t>•</w:t>
      </w:r>
      <w:r w:rsidRPr="00121BB3">
        <w:rPr>
          <w:rFonts w:ascii="Verdana" w:hAnsi="Verdana"/>
          <w:spacing w:val="-5"/>
          <w:sz w:val="20"/>
          <w:szCs w:val="20"/>
        </w:rPr>
        <w:tab/>
      </w:r>
      <w:r w:rsidRPr="00121BB3">
        <w:rPr>
          <w:rFonts w:ascii="Verdana" w:hAnsi="Verdana"/>
          <w:b/>
          <w:spacing w:val="-5"/>
          <w:sz w:val="20"/>
          <w:szCs w:val="20"/>
          <w:u w:val="single"/>
        </w:rPr>
        <w:t xml:space="preserve">wykonanie pomiarów ruchu </w:t>
      </w:r>
      <w:r w:rsidRPr="00121BB3">
        <w:rPr>
          <w:rFonts w:ascii="Verdana" w:hAnsi="Verdana"/>
          <w:spacing w:val="-5"/>
          <w:sz w:val="20"/>
          <w:szCs w:val="20"/>
        </w:rPr>
        <w:t xml:space="preserve"> – zgodnie z wytycznymi załączonymi do OPZ.</w:t>
      </w:r>
    </w:p>
    <w:p w:rsidR="00121BB3" w:rsidRPr="00121BB3" w:rsidRDefault="00121BB3" w:rsidP="00121BB3">
      <w:pPr>
        <w:shd w:val="clear" w:color="auto" w:fill="FFFFFF"/>
        <w:tabs>
          <w:tab w:val="left" w:pos="720"/>
        </w:tabs>
        <w:spacing w:line="276" w:lineRule="auto"/>
        <w:ind w:left="709" w:right="-2" w:hanging="425"/>
        <w:rPr>
          <w:rFonts w:ascii="Verdana" w:hAnsi="Verdana"/>
          <w:spacing w:val="-5"/>
          <w:sz w:val="20"/>
          <w:szCs w:val="20"/>
        </w:rPr>
      </w:pPr>
      <w:r w:rsidRPr="00121BB3">
        <w:rPr>
          <w:rFonts w:ascii="Verdana" w:hAnsi="Verdana"/>
          <w:spacing w:val="-5"/>
          <w:sz w:val="20"/>
          <w:szCs w:val="20"/>
        </w:rPr>
        <w:tab/>
      </w:r>
    </w:p>
    <w:p w:rsidR="00121BB3" w:rsidRPr="00121BB3" w:rsidRDefault="00121BB3" w:rsidP="00121BB3">
      <w:pPr>
        <w:shd w:val="clear" w:color="auto" w:fill="FFFFFF"/>
        <w:tabs>
          <w:tab w:val="left" w:pos="720"/>
        </w:tabs>
        <w:spacing w:line="276" w:lineRule="auto"/>
        <w:ind w:left="709" w:right="-2" w:hanging="425"/>
        <w:rPr>
          <w:rFonts w:ascii="Verdana" w:hAnsi="Verdana"/>
          <w:spacing w:val="-5"/>
          <w:sz w:val="20"/>
          <w:szCs w:val="20"/>
        </w:rPr>
      </w:pPr>
      <w:r w:rsidRPr="00121BB3">
        <w:rPr>
          <w:rFonts w:ascii="Verdana" w:hAnsi="Verdana"/>
          <w:spacing w:val="-5"/>
          <w:sz w:val="20"/>
          <w:szCs w:val="20"/>
        </w:rPr>
        <w:tab/>
        <w:t>Pomiary należy przewidzieć we wszystkich miejscach istniejących skrzyżowań (węzłów) DK7 z innymi drogami i planowanych przyszłych węzłów czyli:</w:t>
      </w:r>
    </w:p>
    <w:p w:rsidR="00121BB3" w:rsidRPr="00121BB3" w:rsidRDefault="00121BB3" w:rsidP="00121BB3">
      <w:pPr>
        <w:shd w:val="clear" w:color="auto" w:fill="FFFFFF"/>
        <w:tabs>
          <w:tab w:val="left" w:pos="720"/>
        </w:tabs>
        <w:spacing w:line="276" w:lineRule="auto"/>
        <w:ind w:left="1134" w:right="-2" w:hanging="425"/>
        <w:rPr>
          <w:rFonts w:ascii="Verdana" w:hAnsi="Verdana"/>
          <w:spacing w:val="-5"/>
          <w:sz w:val="20"/>
          <w:szCs w:val="20"/>
        </w:rPr>
      </w:pPr>
      <w:r w:rsidRPr="00121BB3">
        <w:rPr>
          <w:rFonts w:ascii="Verdana" w:hAnsi="Verdana"/>
          <w:spacing w:val="-5"/>
          <w:sz w:val="20"/>
          <w:szCs w:val="20"/>
        </w:rPr>
        <w:t>1.</w:t>
      </w:r>
      <w:r w:rsidRPr="00121BB3">
        <w:rPr>
          <w:rFonts w:ascii="Verdana" w:hAnsi="Verdana"/>
          <w:spacing w:val="-5"/>
          <w:sz w:val="20"/>
          <w:szCs w:val="20"/>
        </w:rPr>
        <w:tab/>
        <w:t>Skrzyżowanie Poczernin – DK7 z 3040W i drogą do Poczernina</w:t>
      </w:r>
    </w:p>
    <w:p w:rsidR="00121BB3" w:rsidRPr="00121BB3" w:rsidRDefault="00121BB3" w:rsidP="00121BB3">
      <w:pPr>
        <w:shd w:val="clear" w:color="auto" w:fill="FFFFFF"/>
        <w:tabs>
          <w:tab w:val="left" w:pos="720"/>
        </w:tabs>
        <w:spacing w:line="276" w:lineRule="auto"/>
        <w:ind w:left="1134" w:right="-2" w:hanging="425"/>
        <w:rPr>
          <w:rFonts w:ascii="Verdana" w:hAnsi="Verdana"/>
          <w:spacing w:val="-5"/>
          <w:sz w:val="20"/>
          <w:szCs w:val="20"/>
        </w:rPr>
      </w:pPr>
      <w:r w:rsidRPr="00121BB3">
        <w:rPr>
          <w:rFonts w:ascii="Verdana" w:hAnsi="Verdana"/>
          <w:spacing w:val="-5"/>
          <w:sz w:val="20"/>
          <w:szCs w:val="20"/>
        </w:rPr>
        <w:t>2.</w:t>
      </w:r>
      <w:r w:rsidRPr="00121BB3">
        <w:rPr>
          <w:rFonts w:ascii="Verdana" w:hAnsi="Verdana"/>
          <w:spacing w:val="-5"/>
          <w:sz w:val="20"/>
          <w:szCs w:val="20"/>
        </w:rPr>
        <w:tab/>
        <w:t>Skrzyżowanie Przyborowice – DK7 z DW571</w:t>
      </w:r>
    </w:p>
    <w:p w:rsidR="00121BB3" w:rsidRPr="00121BB3" w:rsidRDefault="00121BB3" w:rsidP="00121BB3">
      <w:pPr>
        <w:shd w:val="clear" w:color="auto" w:fill="FFFFFF"/>
        <w:tabs>
          <w:tab w:val="left" w:pos="720"/>
        </w:tabs>
        <w:spacing w:line="276" w:lineRule="auto"/>
        <w:ind w:left="1134" w:right="-2" w:hanging="425"/>
        <w:rPr>
          <w:rFonts w:ascii="Verdana" w:hAnsi="Verdana"/>
          <w:spacing w:val="-5"/>
          <w:sz w:val="20"/>
          <w:szCs w:val="20"/>
        </w:rPr>
      </w:pPr>
      <w:r w:rsidRPr="00121BB3">
        <w:rPr>
          <w:rFonts w:ascii="Verdana" w:hAnsi="Verdana"/>
          <w:spacing w:val="-5"/>
          <w:sz w:val="20"/>
          <w:szCs w:val="20"/>
        </w:rPr>
        <w:t>3.</w:t>
      </w:r>
      <w:r w:rsidRPr="00121BB3">
        <w:rPr>
          <w:rFonts w:ascii="Verdana" w:hAnsi="Verdana"/>
          <w:spacing w:val="-5"/>
          <w:sz w:val="20"/>
          <w:szCs w:val="20"/>
        </w:rPr>
        <w:tab/>
        <w:t>Węzeł Załuski – DK7 z DP3071W i DP3072W</w:t>
      </w:r>
    </w:p>
    <w:p w:rsidR="00121BB3" w:rsidRPr="00121BB3" w:rsidRDefault="00121BB3" w:rsidP="00121BB3">
      <w:pPr>
        <w:shd w:val="clear" w:color="auto" w:fill="FFFFFF"/>
        <w:tabs>
          <w:tab w:val="left" w:pos="720"/>
        </w:tabs>
        <w:spacing w:line="276" w:lineRule="auto"/>
        <w:ind w:left="1134" w:right="-2" w:hanging="425"/>
        <w:rPr>
          <w:rFonts w:ascii="Verdana" w:hAnsi="Verdana"/>
          <w:spacing w:val="-5"/>
          <w:sz w:val="20"/>
          <w:szCs w:val="20"/>
        </w:rPr>
      </w:pPr>
      <w:r w:rsidRPr="00121BB3">
        <w:rPr>
          <w:rFonts w:ascii="Verdana" w:hAnsi="Verdana"/>
          <w:spacing w:val="-5"/>
          <w:sz w:val="20"/>
          <w:szCs w:val="20"/>
        </w:rPr>
        <w:t>4.</w:t>
      </w:r>
      <w:r w:rsidRPr="00121BB3">
        <w:rPr>
          <w:rFonts w:ascii="Verdana" w:hAnsi="Verdana"/>
          <w:spacing w:val="-5"/>
          <w:sz w:val="20"/>
          <w:szCs w:val="20"/>
        </w:rPr>
        <w:tab/>
        <w:t>Węzeł Ostrzykowizna – S7 z łącznikiem z/do DK62 (Ostrzykowizna)</w:t>
      </w:r>
    </w:p>
    <w:p w:rsidR="00121BB3" w:rsidRPr="00121BB3" w:rsidRDefault="00121BB3" w:rsidP="00121BB3">
      <w:pPr>
        <w:shd w:val="clear" w:color="auto" w:fill="FFFFFF"/>
        <w:tabs>
          <w:tab w:val="left" w:pos="720"/>
        </w:tabs>
        <w:spacing w:line="276" w:lineRule="auto"/>
        <w:ind w:left="1134" w:right="-2" w:hanging="425"/>
        <w:rPr>
          <w:rFonts w:ascii="Verdana" w:hAnsi="Verdana"/>
          <w:spacing w:val="-5"/>
          <w:sz w:val="20"/>
          <w:szCs w:val="20"/>
        </w:rPr>
      </w:pPr>
      <w:r w:rsidRPr="00121BB3">
        <w:rPr>
          <w:rFonts w:ascii="Verdana" w:hAnsi="Verdana"/>
          <w:spacing w:val="-5"/>
          <w:sz w:val="20"/>
          <w:szCs w:val="20"/>
        </w:rPr>
        <w:t>5.</w:t>
      </w:r>
      <w:r w:rsidRPr="00121BB3">
        <w:rPr>
          <w:rFonts w:ascii="Verdana" w:hAnsi="Verdana"/>
          <w:spacing w:val="-5"/>
          <w:sz w:val="20"/>
          <w:szCs w:val="20"/>
        </w:rPr>
        <w:tab/>
        <w:t>Węzeł Modlin – S7/DK62</w:t>
      </w:r>
    </w:p>
    <w:p w:rsidR="00121BB3" w:rsidRPr="00121BB3" w:rsidRDefault="00121BB3" w:rsidP="00121BB3">
      <w:pPr>
        <w:shd w:val="clear" w:color="auto" w:fill="FFFFFF"/>
        <w:tabs>
          <w:tab w:val="left" w:pos="720"/>
        </w:tabs>
        <w:spacing w:line="276" w:lineRule="auto"/>
        <w:ind w:left="1134" w:right="-2" w:hanging="425"/>
        <w:rPr>
          <w:rFonts w:ascii="Verdana" w:hAnsi="Verdana"/>
          <w:spacing w:val="-5"/>
          <w:sz w:val="20"/>
          <w:szCs w:val="20"/>
        </w:rPr>
      </w:pPr>
      <w:r w:rsidRPr="00121BB3">
        <w:rPr>
          <w:rFonts w:ascii="Verdana" w:hAnsi="Verdana"/>
          <w:spacing w:val="-5"/>
          <w:sz w:val="20"/>
          <w:szCs w:val="20"/>
        </w:rPr>
        <w:t>6.</w:t>
      </w:r>
      <w:r w:rsidRPr="00121BB3">
        <w:rPr>
          <w:rFonts w:ascii="Verdana" w:hAnsi="Verdana"/>
          <w:spacing w:val="-5"/>
          <w:sz w:val="20"/>
          <w:szCs w:val="20"/>
        </w:rPr>
        <w:tab/>
        <w:t>Węzeł Błonie – S7/DK85 i DW579</w:t>
      </w:r>
    </w:p>
    <w:p w:rsidR="00121BB3" w:rsidRPr="00121BB3" w:rsidRDefault="00121BB3" w:rsidP="00121BB3">
      <w:pPr>
        <w:shd w:val="clear" w:color="auto" w:fill="FFFFFF"/>
        <w:tabs>
          <w:tab w:val="left" w:pos="720"/>
        </w:tabs>
        <w:spacing w:line="276" w:lineRule="auto"/>
        <w:ind w:left="709" w:right="-2" w:hanging="425"/>
        <w:rPr>
          <w:rFonts w:ascii="Verdana" w:hAnsi="Verdana"/>
          <w:spacing w:val="-5"/>
          <w:sz w:val="20"/>
          <w:szCs w:val="20"/>
        </w:rPr>
      </w:pPr>
    </w:p>
    <w:p w:rsidR="00121BB3" w:rsidRPr="00121BB3" w:rsidRDefault="00121BB3" w:rsidP="00121BB3">
      <w:pPr>
        <w:shd w:val="clear" w:color="auto" w:fill="FFFFFF"/>
        <w:tabs>
          <w:tab w:val="left" w:pos="720"/>
        </w:tabs>
        <w:spacing w:line="276" w:lineRule="auto"/>
        <w:ind w:left="709" w:right="-2" w:hanging="425"/>
        <w:rPr>
          <w:rFonts w:ascii="Verdana" w:hAnsi="Verdana"/>
          <w:spacing w:val="-5"/>
          <w:sz w:val="20"/>
          <w:szCs w:val="20"/>
        </w:rPr>
      </w:pPr>
      <w:r w:rsidRPr="00121BB3">
        <w:rPr>
          <w:rFonts w:ascii="Verdana" w:hAnsi="Verdana"/>
          <w:spacing w:val="-5"/>
          <w:sz w:val="20"/>
          <w:szCs w:val="20"/>
        </w:rPr>
        <w:tab/>
        <w:t>Pomiary relacji skrętnych na skrzyżowaniach należy przeprowadzić w okresach szczytu porannego 6-10 i popołudniowego 14-18, w podziale na strukturę rodzajową i kierunkową ruchu.</w:t>
      </w:r>
    </w:p>
    <w:p w:rsidR="00121BB3" w:rsidRPr="00121BB3" w:rsidRDefault="00121BB3" w:rsidP="00121BB3">
      <w:pPr>
        <w:shd w:val="clear" w:color="auto" w:fill="FFFFFF"/>
        <w:tabs>
          <w:tab w:val="left" w:pos="720"/>
        </w:tabs>
        <w:spacing w:line="276" w:lineRule="auto"/>
        <w:ind w:right="-2"/>
        <w:rPr>
          <w:rFonts w:ascii="Verdana" w:hAnsi="Verdana"/>
          <w:spacing w:val="-5"/>
          <w:sz w:val="20"/>
          <w:szCs w:val="20"/>
        </w:rPr>
      </w:pPr>
      <w:r w:rsidRPr="00121BB3">
        <w:rPr>
          <w:rFonts w:ascii="Verdana" w:hAnsi="Verdana"/>
          <w:spacing w:val="-5"/>
          <w:sz w:val="20"/>
          <w:szCs w:val="20"/>
        </w:rPr>
        <w:tab/>
      </w:r>
    </w:p>
    <w:p w:rsidR="00121BB3" w:rsidRPr="00121BB3" w:rsidRDefault="00121BB3" w:rsidP="00121BB3">
      <w:pPr>
        <w:shd w:val="clear" w:color="auto" w:fill="FFFFFF"/>
        <w:tabs>
          <w:tab w:val="left" w:pos="720"/>
        </w:tabs>
        <w:spacing w:line="276" w:lineRule="auto"/>
        <w:ind w:left="709" w:right="-2" w:hanging="425"/>
        <w:rPr>
          <w:rFonts w:ascii="Verdana" w:hAnsi="Verdana"/>
          <w:spacing w:val="-5"/>
          <w:sz w:val="20"/>
          <w:szCs w:val="20"/>
        </w:rPr>
      </w:pPr>
      <w:r w:rsidRPr="00121BB3">
        <w:rPr>
          <w:rFonts w:ascii="Verdana" w:hAnsi="Verdana"/>
          <w:spacing w:val="-5"/>
          <w:sz w:val="20"/>
          <w:szCs w:val="20"/>
        </w:rPr>
        <w:tab/>
        <w:t>Ponadto należy przewidzieć wykonanie dodatkowych pomiarów całodobowych w następujących przekrojach, identycznych jak w GPR2015:</w:t>
      </w:r>
    </w:p>
    <w:p w:rsidR="00121BB3" w:rsidRPr="00121BB3" w:rsidRDefault="00121BB3" w:rsidP="00121BB3">
      <w:pPr>
        <w:shd w:val="clear" w:color="auto" w:fill="FFFFFF"/>
        <w:tabs>
          <w:tab w:val="left" w:pos="720"/>
        </w:tabs>
        <w:spacing w:line="276" w:lineRule="auto"/>
        <w:ind w:left="1134" w:right="-2" w:hanging="425"/>
        <w:rPr>
          <w:rFonts w:ascii="Verdana" w:hAnsi="Verdana"/>
          <w:spacing w:val="-5"/>
          <w:sz w:val="20"/>
          <w:szCs w:val="20"/>
        </w:rPr>
      </w:pPr>
      <w:r w:rsidRPr="00121BB3">
        <w:rPr>
          <w:rFonts w:ascii="Verdana" w:hAnsi="Verdana"/>
          <w:spacing w:val="-5"/>
          <w:sz w:val="20"/>
          <w:szCs w:val="20"/>
        </w:rPr>
        <w:t>1.</w:t>
      </w:r>
      <w:r w:rsidRPr="00121BB3">
        <w:rPr>
          <w:rFonts w:ascii="Verdana" w:hAnsi="Verdana"/>
          <w:spacing w:val="-5"/>
          <w:sz w:val="20"/>
          <w:szCs w:val="20"/>
        </w:rPr>
        <w:tab/>
        <w:t>Siedlin – Przyborowice</w:t>
      </w:r>
    </w:p>
    <w:p w:rsidR="00121BB3" w:rsidRPr="00121BB3" w:rsidRDefault="00121BB3" w:rsidP="00121BB3">
      <w:pPr>
        <w:shd w:val="clear" w:color="auto" w:fill="FFFFFF"/>
        <w:tabs>
          <w:tab w:val="left" w:pos="720"/>
        </w:tabs>
        <w:spacing w:line="276" w:lineRule="auto"/>
        <w:ind w:left="1134" w:right="-2" w:hanging="425"/>
        <w:rPr>
          <w:rFonts w:ascii="Verdana" w:hAnsi="Verdana"/>
          <w:spacing w:val="-5"/>
          <w:sz w:val="20"/>
          <w:szCs w:val="20"/>
        </w:rPr>
      </w:pPr>
      <w:r w:rsidRPr="00121BB3">
        <w:rPr>
          <w:rFonts w:ascii="Verdana" w:hAnsi="Verdana"/>
          <w:spacing w:val="-5"/>
          <w:sz w:val="20"/>
          <w:szCs w:val="20"/>
        </w:rPr>
        <w:t>2.</w:t>
      </w:r>
      <w:r w:rsidRPr="00121BB3">
        <w:rPr>
          <w:rFonts w:ascii="Verdana" w:hAnsi="Verdana"/>
          <w:spacing w:val="-5"/>
          <w:sz w:val="20"/>
          <w:szCs w:val="20"/>
        </w:rPr>
        <w:tab/>
        <w:t>Przyborowice – Zakroczym</w:t>
      </w:r>
    </w:p>
    <w:p w:rsidR="00121BB3" w:rsidRPr="00121BB3" w:rsidRDefault="00121BB3" w:rsidP="00121BB3">
      <w:pPr>
        <w:shd w:val="clear" w:color="auto" w:fill="FFFFFF"/>
        <w:tabs>
          <w:tab w:val="left" w:pos="720"/>
        </w:tabs>
        <w:spacing w:line="276" w:lineRule="auto"/>
        <w:ind w:left="1134" w:right="-2" w:hanging="425"/>
        <w:rPr>
          <w:rFonts w:ascii="Verdana" w:hAnsi="Verdana"/>
          <w:spacing w:val="-5"/>
          <w:sz w:val="20"/>
          <w:szCs w:val="20"/>
        </w:rPr>
      </w:pPr>
      <w:r w:rsidRPr="00121BB3">
        <w:rPr>
          <w:rFonts w:ascii="Verdana" w:hAnsi="Verdana"/>
          <w:spacing w:val="-5"/>
          <w:sz w:val="20"/>
          <w:szCs w:val="20"/>
        </w:rPr>
        <w:t>3.</w:t>
      </w:r>
      <w:r w:rsidRPr="00121BB3">
        <w:rPr>
          <w:rFonts w:ascii="Verdana" w:hAnsi="Verdana"/>
          <w:spacing w:val="-5"/>
          <w:sz w:val="20"/>
          <w:szCs w:val="20"/>
        </w:rPr>
        <w:tab/>
        <w:t xml:space="preserve">Zakroczym – Kazuń </w:t>
      </w:r>
    </w:p>
    <w:p w:rsidR="00121BB3" w:rsidRPr="00121BB3" w:rsidRDefault="00121BB3" w:rsidP="00121BB3">
      <w:pPr>
        <w:shd w:val="clear" w:color="auto" w:fill="FFFFFF"/>
        <w:tabs>
          <w:tab w:val="left" w:pos="720"/>
        </w:tabs>
        <w:spacing w:line="276" w:lineRule="auto"/>
        <w:ind w:right="-2"/>
        <w:rPr>
          <w:rFonts w:ascii="Verdana" w:hAnsi="Verdana"/>
          <w:spacing w:val="-5"/>
          <w:sz w:val="20"/>
          <w:szCs w:val="20"/>
        </w:rPr>
      </w:pPr>
    </w:p>
    <w:p w:rsidR="00121BB3" w:rsidRPr="00121BB3" w:rsidRDefault="00121BB3" w:rsidP="00121BB3">
      <w:pPr>
        <w:shd w:val="clear" w:color="auto" w:fill="FFFFFF"/>
        <w:tabs>
          <w:tab w:val="left" w:pos="720"/>
        </w:tabs>
        <w:spacing w:line="276" w:lineRule="auto"/>
        <w:ind w:left="709" w:right="-2" w:hanging="425"/>
        <w:rPr>
          <w:rFonts w:ascii="Verdana" w:hAnsi="Verdana"/>
          <w:spacing w:val="-5"/>
          <w:sz w:val="20"/>
          <w:szCs w:val="20"/>
        </w:rPr>
      </w:pPr>
      <w:r w:rsidRPr="00121BB3">
        <w:rPr>
          <w:rFonts w:ascii="Verdana" w:hAnsi="Verdana"/>
          <w:spacing w:val="-5"/>
          <w:sz w:val="20"/>
          <w:szCs w:val="20"/>
        </w:rPr>
        <w:tab/>
        <w:t>Dodatkowo na odcinku S7 Zakroczym – Kazuń należy wykorzystać wyniki ze Stacji Ciągłych Pomiarów Ruchu.</w:t>
      </w:r>
    </w:p>
    <w:p w:rsidR="00121BB3" w:rsidRPr="00121BB3" w:rsidRDefault="00121BB3" w:rsidP="00121BB3">
      <w:pPr>
        <w:shd w:val="clear" w:color="auto" w:fill="FFFFFF"/>
        <w:tabs>
          <w:tab w:val="left" w:pos="720"/>
        </w:tabs>
        <w:spacing w:line="276" w:lineRule="auto"/>
        <w:ind w:left="709" w:right="-2" w:hanging="425"/>
        <w:rPr>
          <w:rFonts w:ascii="Verdana" w:hAnsi="Verdana"/>
          <w:spacing w:val="-5"/>
          <w:sz w:val="20"/>
          <w:szCs w:val="20"/>
        </w:rPr>
      </w:pPr>
    </w:p>
    <w:p w:rsidR="00121BB3" w:rsidRPr="00121BB3" w:rsidRDefault="00121BB3" w:rsidP="00121BB3">
      <w:pPr>
        <w:shd w:val="clear" w:color="auto" w:fill="FFFFFF"/>
        <w:tabs>
          <w:tab w:val="left" w:pos="720"/>
        </w:tabs>
        <w:spacing w:line="276" w:lineRule="auto"/>
        <w:ind w:right="-2"/>
        <w:rPr>
          <w:rFonts w:ascii="Verdana" w:hAnsi="Verdana"/>
          <w:spacing w:val="-5"/>
          <w:sz w:val="20"/>
          <w:szCs w:val="20"/>
        </w:rPr>
      </w:pPr>
    </w:p>
    <w:p w:rsidR="00121BB3" w:rsidRPr="00121BB3" w:rsidRDefault="00121BB3" w:rsidP="00121BB3">
      <w:pPr>
        <w:numPr>
          <w:ilvl w:val="0"/>
          <w:numId w:val="97"/>
        </w:numPr>
        <w:shd w:val="clear" w:color="auto" w:fill="FFFFFF"/>
        <w:tabs>
          <w:tab w:val="left" w:pos="720"/>
        </w:tabs>
        <w:spacing w:line="276" w:lineRule="auto"/>
        <w:ind w:left="709" w:right="-2" w:hanging="425"/>
        <w:jc w:val="both"/>
        <w:rPr>
          <w:rFonts w:ascii="Verdana" w:hAnsi="Verdana"/>
          <w:spacing w:val="-5"/>
          <w:sz w:val="20"/>
          <w:szCs w:val="20"/>
        </w:rPr>
      </w:pPr>
      <w:r w:rsidRPr="00121BB3">
        <w:rPr>
          <w:rFonts w:ascii="Verdana" w:hAnsi="Verdana"/>
          <w:spacing w:val="-5"/>
          <w:sz w:val="20"/>
          <w:szCs w:val="20"/>
        </w:rPr>
        <w:t>W opracowywanej dokumentacji należy uwzględnić ustalenia protokołów KOPI.</w:t>
      </w:r>
    </w:p>
    <w:p w:rsidR="00121BB3" w:rsidRPr="00121BB3" w:rsidRDefault="00121BB3" w:rsidP="00121BB3">
      <w:pPr>
        <w:numPr>
          <w:ilvl w:val="0"/>
          <w:numId w:val="97"/>
        </w:numPr>
        <w:shd w:val="clear" w:color="auto" w:fill="FFFFFF"/>
        <w:tabs>
          <w:tab w:val="left" w:pos="720"/>
        </w:tabs>
        <w:spacing w:line="276" w:lineRule="auto"/>
        <w:ind w:left="709" w:right="-2" w:hanging="425"/>
        <w:jc w:val="both"/>
        <w:rPr>
          <w:rFonts w:ascii="Verdana" w:hAnsi="Verdana"/>
          <w:spacing w:val="-5"/>
          <w:sz w:val="20"/>
          <w:szCs w:val="20"/>
        </w:rPr>
      </w:pPr>
      <w:r w:rsidRPr="00121BB3">
        <w:rPr>
          <w:rFonts w:ascii="Verdana" w:hAnsi="Verdana"/>
          <w:sz w:val="20"/>
          <w:szCs w:val="20"/>
        </w:rPr>
        <w:t xml:space="preserve">Należy uwzględnić dodatkowo nowy przebieg DK 62, jako jedno spójne  opracowanie.  </w:t>
      </w:r>
    </w:p>
    <w:p w:rsidR="00121BB3" w:rsidRPr="00121BB3" w:rsidRDefault="00121BB3" w:rsidP="00121BB3">
      <w:pPr>
        <w:numPr>
          <w:ilvl w:val="0"/>
          <w:numId w:val="97"/>
        </w:numPr>
        <w:shd w:val="clear" w:color="auto" w:fill="FFFFFF"/>
        <w:tabs>
          <w:tab w:val="left" w:pos="720"/>
        </w:tabs>
        <w:spacing w:line="276" w:lineRule="auto"/>
        <w:ind w:left="709" w:right="-2" w:hanging="425"/>
        <w:jc w:val="both"/>
        <w:rPr>
          <w:rFonts w:ascii="Verdana" w:hAnsi="Verdana"/>
          <w:spacing w:val="-5"/>
          <w:sz w:val="20"/>
          <w:szCs w:val="20"/>
        </w:rPr>
      </w:pPr>
      <w:r w:rsidRPr="00121BB3">
        <w:rPr>
          <w:rFonts w:ascii="Verdana" w:hAnsi="Verdana"/>
          <w:spacing w:val="-5"/>
          <w:sz w:val="20"/>
          <w:szCs w:val="20"/>
        </w:rPr>
        <w:t xml:space="preserve">Tereny projektowanych MOP-ów i Obwodów Utrzymania należy objąć wstępnie ustalonymi liniami  rozgraniczającymi. </w:t>
      </w:r>
    </w:p>
    <w:p w:rsidR="00121BB3" w:rsidRPr="00121BB3" w:rsidRDefault="00121BB3" w:rsidP="00121BB3">
      <w:pPr>
        <w:numPr>
          <w:ilvl w:val="0"/>
          <w:numId w:val="97"/>
        </w:numPr>
        <w:shd w:val="clear" w:color="auto" w:fill="FFFFFF"/>
        <w:tabs>
          <w:tab w:val="left" w:pos="720"/>
        </w:tabs>
        <w:spacing w:line="276" w:lineRule="auto"/>
        <w:ind w:left="709" w:right="-2" w:hanging="425"/>
        <w:jc w:val="both"/>
        <w:rPr>
          <w:rFonts w:ascii="Verdana" w:hAnsi="Verdana"/>
          <w:spacing w:val="-5"/>
          <w:sz w:val="20"/>
          <w:szCs w:val="20"/>
        </w:rPr>
      </w:pPr>
      <w:r w:rsidRPr="00121BB3">
        <w:rPr>
          <w:rFonts w:ascii="Verdana" w:hAnsi="Verdana"/>
          <w:spacing w:val="-5"/>
          <w:sz w:val="20"/>
          <w:szCs w:val="20"/>
        </w:rPr>
        <w:t xml:space="preserve">Na etapie opracowania dokumentacji przeanalizować pod względem ekonomicznym zasadność przejęcia na rzecz Skarbu Państwa nieruchomości przewidzianych pod MOP-y, biorąc pod uwagę istniejące zagospodarowanie tych nieruchomości.  MOP-y  stanowiące własność Skarbu Państwa winny umożliwić uzyskanie w perspektywie 20-letniej dzierżawy </w:t>
      </w:r>
      <w:r w:rsidRPr="00121BB3">
        <w:rPr>
          <w:rFonts w:ascii="Verdana" w:hAnsi="Verdana"/>
          <w:spacing w:val="-5"/>
          <w:sz w:val="20"/>
          <w:szCs w:val="20"/>
        </w:rPr>
        <w:lastRenderedPageBreak/>
        <w:t>przychodów przekraczających znacząco koszty odszkodowania z tytułu przejęcia danej nieruchomości. W celu umożliwienia Zamawiającemu podjęcia decyzji o objęciu istniejącego obiektu obsługi podróżnych liniami rozgraniczającymi pasa drogowego Wykonawca przedstawi szacunkową wycenę nieruchomości sporządzoną przez rzeczoznawcę majątkowego. Należy także ocenić szanse na przyszłą dzierżawę danego obiektu i jego rozbudowę, a także dokonać analizy uwarunkowań technicznych.</w:t>
      </w:r>
    </w:p>
    <w:p w:rsidR="00121BB3" w:rsidRPr="00121BB3" w:rsidRDefault="00121BB3" w:rsidP="00121BB3">
      <w:pPr>
        <w:spacing w:line="276" w:lineRule="auto"/>
        <w:ind w:left="720"/>
        <w:rPr>
          <w:rFonts w:ascii="Verdana" w:hAnsi="Verdana"/>
          <w:spacing w:val="-5"/>
          <w:sz w:val="20"/>
          <w:szCs w:val="20"/>
        </w:rPr>
      </w:pPr>
      <w:r w:rsidRPr="00121BB3">
        <w:rPr>
          <w:rFonts w:ascii="Verdana" w:hAnsi="Verdana"/>
          <w:spacing w:val="-5"/>
          <w:sz w:val="20"/>
          <w:szCs w:val="20"/>
        </w:rPr>
        <w:t>Jeśli ze względu na znaczne koszty wykupów lub/i istotne ryzyka związane z potencjalnymi odszkodowaniami dla właścicieli (w wypadku odcięcia obiektów od drogi ekspresowej) wykupienie stacji nie będzie opłacalne, ze względu na konieczność zapewnienia miejsc postojowych dla użytkowników S7 (w szczególności pojazdów ciężarowych) należy przyjąć zasadę:</w:t>
      </w:r>
    </w:p>
    <w:p w:rsidR="00121BB3" w:rsidRPr="00121BB3" w:rsidRDefault="00121BB3" w:rsidP="00121BB3">
      <w:pPr>
        <w:pStyle w:val="Akapitzlist"/>
        <w:numPr>
          <w:ilvl w:val="0"/>
          <w:numId w:val="105"/>
        </w:numPr>
        <w:spacing w:after="160"/>
        <w:contextualSpacing/>
        <w:jc w:val="both"/>
        <w:rPr>
          <w:rFonts w:ascii="Verdana" w:hAnsi="Verdana"/>
          <w:spacing w:val="-5"/>
        </w:rPr>
      </w:pPr>
      <w:r w:rsidRPr="00121BB3">
        <w:rPr>
          <w:rFonts w:ascii="Verdana" w:hAnsi="Verdana"/>
          <w:spacing w:val="-5"/>
        </w:rPr>
        <w:t>liniami rozgraniczającymi objąć teren w bezpośrednim sąsiedztwie istniejących obiektów obsługi podróżnych, niezbędny do zaprojektowania MOP I zgodnie z wytycznymi (uwzględniając miejsca do ważenia pojazdów dla ITD.);</w:t>
      </w:r>
    </w:p>
    <w:p w:rsidR="00121BB3" w:rsidRPr="00121BB3" w:rsidRDefault="00121BB3" w:rsidP="00121BB3">
      <w:pPr>
        <w:pStyle w:val="Akapitzlist"/>
        <w:numPr>
          <w:ilvl w:val="0"/>
          <w:numId w:val="105"/>
        </w:numPr>
        <w:spacing w:after="160"/>
        <w:contextualSpacing/>
        <w:jc w:val="both"/>
        <w:rPr>
          <w:rFonts w:ascii="Verdana" w:hAnsi="Verdana"/>
          <w:spacing w:val="-5"/>
        </w:rPr>
      </w:pPr>
      <w:r w:rsidRPr="00121BB3">
        <w:rPr>
          <w:rFonts w:ascii="Verdana" w:hAnsi="Verdana"/>
          <w:spacing w:val="-5"/>
        </w:rPr>
        <w:t>nie obejmować liniami rozgraniczającymi istniejącej stacji paliw;</w:t>
      </w:r>
    </w:p>
    <w:p w:rsidR="00121BB3" w:rsidRPr="00121BB3" w:rsidRDefault="00121BB3" w:rsidP="00121BB3">
      <w:pPr>
        <w:pStyle w:val="Akapitzlist"/>
        <w:numPr>
          <w:ilvl w:val="0"/>
          <w:numId w:val="105"/>
        </w:numPr>
        <w:spacing w:after="160"/>
        <w:contextualSpacing/>
        <w:jc w:val="both"/>
        <w:rPr>
          <w:rFonts w:ascii="Verdana" w:hAnsi="Verdana"/>
          <w:spacing w:val="-5"/>
        </w:rPr>
      </w:pPr>
      <w:r w:rsidRPr="00121BB3">
        <w:rPr>
          <w:rFonts w:ascii="Verdana" w:hAnsi="Verdana"/>
          <w:spacing w:val="-5"/>
        </w:rPr>
        <w:t>istniejącemu zagospodarowaniu obiektów obsługi podróżnych umożliwić włączenie do projektowanych MOP I, a pośrednio do S7 po spełnieniu warunków, m.in.:</w:t>
      </w:r>
    </w:p>
    <w:p w:rsidR="00121BB3" w:rsidRPr="00121BB3" w:rsidRDefault="00121BB3" w:rsidP="00121BB3">
      <w:pPr>
        <w:pStyle w:val="Akapitzlist"/>
        <w:numPr>
          <w:ilvl w:val="2"/>
          <w:numId w:val="106"/>
        </w:numPr>
        <w:spacing w:after="160"/>
        <w:contextualSpacing/>
        <w:jc w:val="both"/>
        <w:rPr>
          <w:rFonts w:ascii="Verdana" w:hAnsi="Verdana"/>
          <w:spacing w:val="-5"/>
        </w:rPr>
      </w:pPr>
      <w:r w:rsidRPr="00121BB3">
        <w:rPr>
          <w:rFonts w:ascii="Verdana" w:hAnsi="Verdana"/>
          <w:spacing w:val="-5"/>
        </w:rPr>
        <w:t>wyeliminowania podłączenia ich do innych dróg układu lokalnego,</w:t>
      </w:r>
    </w:p>
    <w:p w:rsidR="00121BB3" w:rsidRPr="00121BB3" w:rsidRDefault="00121BB3" w:rsidP="00121BB3">
      <w:pPr>
        <w:pStyle w:val="Akapitzlist"/>
        <w:numPr>
          <w:ilvl w:val="2"/>
          <w:numId w:val="106"/>
        </w:numPr>
        <w:spacing w:after="160"/>
        <w:contextualSpacing/>
        <w:jc w:val="both"/>
        <w:rPr>
          <w:rFonts w:ascii="Verdana" w:hAnsi="Verdana"/>
          <w:spacing w:val="-5"/>
        </w:rPr>
      </w:pPr>
      <w:r w:rsidRPr="00121BB3">
        <w:rPr>
          <w:rFonts w:ascii="Verdana" w:hAnsi="Verdana"/>
          <w:spacing w:val="-5"/>
        </w:rPr>
        <w:t>zawarcia  porozumienia GDDKiA z prywatnym inwestorem w sprawie zasad funkcjonowania, np. utrzymania MOP I w zamian za dostępność do S7.</w:t>
      </w:r>
    </w:p>
    <w:p w:rsidR="00121BB3" w:rsidRPr="00121BB3" w:rsidRDefault="00121BB3" w:rsidP="00121BB3">
      <w:pPr>
        <w:spacing w:line="276" w:lineRule="auto"/>
        <w:ind w:left="720"/>
        <w:rPr>
          <w:rFonts w:ascii="Verdana" w:hAnsi="Verdana"/>
          <w:spacing w:val="-5"/>
          <w:sz w:val="20"/>
          <w:szCs w:val="20"/>
        </w:rPr>
      </w:pPr>
      <w:r w:rsidRPr="00121BB3">
        <w:rPr>
          <w:rFonts w:ascii="Verdana" w:hAnsi="Verdana"/>
          <w:spacing w:val="-5"/>
          <w:sz w:val="20"/>
          <w:szCs w:val="20"/>
        </w:rPr>
        <w:t xml:space="preserve">W przypadku podjęcia przez Zamawiającego rezygnacji  z objęcia liniami rozgraniczającymi MOP-ów przewidzianych przez STEŚ, należy przeanalizować możliwość zmiany lokalizacji MOP-ów lub ewentualnie rezygnacji z ich wykonania.  </w:t>
      </w:r>
    </w:p>
    <w:p w:rsidR="00121BB3" w:rsidRPr="00121BB3" w:rsidRDefault="00121BB3" w:rsidP="00121BB3">
      <w:pPr>
        <w:pStyle w:val="Akapitzlist"/>
        <w:numPr>
          <w:ilvl w:val="0"/>
          <w:numId w:val="107"/>
        </w:numPr>
        <w:spacing w:after="160"/>
        <w:contextualSpacing/>
        <w:jc w:val="both"/>
        <w:rPr>
          <w:rFonts w:ascii="Verdana" w:hAnsi="Verdana"/>
          <w:spacing w:val="-5"/>
        </w:rPr>
      </w:pPr>
      <w:r w:rsidRPr="00121BB3">
        <w:rPr>
          <w:rFonts w:ascii="Verdana" w:hAnsi="Verdana"/>
          <w:spacing w:val="-5"/>
        </w:rPr>
        <w:t>Kolizja projektowanej trasy z Centrum Sportu i Kultury w Czosnowie</w:t>
      </w:r>
    </w:p>
    <w:p w:rsidR="00121BB3" w:rsidRPr="00121BB3" w:rsidRDefault="00121BB3" w:rsidP="00121BB3">
      <w:pPr>
        <w:pStyle w:val="Akapitzlist"/>
        <w:numPr>
          <w:ilvl w:val="1"/>
          <w:numId w:val="107"/>
        </w:numPr>
        <w:spacing w:after="160"/>
        <w:contextualSpacing/>
        <w:jc w:val="both"/>
        <w:rPr>
          <w:rFonts w:ascii="Verdana" w:hAnsi="Verdana"/>
          <w:spacing w:val="-5"/>
        </w:rPr>
      </w:pPr>
      <w:r w:rsidRPr="00121BB3">
        <w:rPr>
          <w:rFonts w:ascii="Verdana" w:hAnsi="Verdana"/>
          <w:spacing w:val="-5"/>
        </w:rPr>
        <w:t xml:space="preserve">Należy przeprowadzić szczegółową analizę przebiegu projektowanej trasy w rejonie Centrum Sportu i Kultury w Czosnowie (zlokalizowanego w km 34+500) w celu uniknięcia kolizji projektowanej trasy ww. infrastrukturą gminną. </w:t>
      </w:r>
    </w:p>
    <w:p w:rsidR="00121BB3" w:rsidRPr="00121BB3" w:rsidRDefault="00121BB3" w:rsidP="00121BB3">
      <w:pPr>
        <w:pStyle w:val="Akapitzlist"/>
        <w:numPr>
          <w:ilvl w:val="1"/>
          <w:numId w:val="107"/>
        </w:numPr>
        <w:spacing w:after="160"/>
        <w:contextualSpacing/>
        <w:jc w:val="both"/>
        <w:rPr>
          <w:rFonts w:ascii="Verdana" w:hAnsi="Verdana"/>
          <w:spacing w:val="-5"/>
        </w:rPr>
      </w:pPr>
      <w:r w:rsidRPr="00121BB3">
        <w:rPr>
          <w:rFonts w:ascii="Verdana" w:hAnsi="Verdana"/>
          <w:spacing w:val="-5"/>
        </w:rPr>
        <w:t xml:space="preserve">W przypadku potwierdzenia kolizji z wybudowaną infrastrukturą należy przedstawić jako jeden z wariantów Koncepcji na tym odcinku propozycję jej rozwiązania z zaleceniem nie naruszania granic DŚU. </w:t>
      </w:r>
    </w:p>
    <w:p w:rsidR="00121BB3" w:rsidRPr="00121BB3" w:rsidRDefault="00121BB3" w:rsidP="00121BB3">
      <w:pPr>
        <w:pStyle w:val="Akapitzlist"/>
        <w:numPr>
          <w:ilvl w:val="1"/>
          <w:numId w:val="107"/>
        </w:numPr>
        <w:spacing w:after="160"/>
        <w:contextualSpacing/>
        <w:jc w:val="both"/>
        <w:rPr>
          <w:rFonts w:ascii="Verdana" w:hAnsi="Verdana"/>
          <w:spacing w:val="-5"/>
        </w:rPr>
      </w:pPr>
      <w:r w:rsidRPr="00121BB3">
        <w:rPr>
          <w:rFonts w:ascii="Verdana" w:hAnsi="Verdana"/>
          <w:spacing w:val="-5"/>
        </w:rPr>
        <w:t>Przedstawienie w stadium Koncepcji,  na mapach do celów projektowych ewentualnych zabiegów technicznych ograniczających zajęcie terenu (np. mury oporowe, kanalizacja deszczowa, minimalna korekta łuku poziomego, etc.) w obszarze stadionu.</w:t>
      </w:r>
    </w:p>
    <w:p w:rsidR="00121BB3" w:rsidRPr="00121BB3" w:rsidRDefault="00121BB3" w:rsidP="00121BB3">
      <w:pPr>
        <w:pStyle w:val="Akapitzlist"/>
        <w:numPr>
          <w:ilvl w:val="1"/>
          <w:numId w:val="107"/>
        </w:numPr>
        <w:spacing w:after="160"/>
        <w:contextualSpacing/>
        <w:jc w:val="both"/>
        <w:rPr>
          <w:rFonts w:ascii="Verdana" w:hAnsi="Verdana"/>
          <w:spacing w:val="-5"/>
        </w:rPr>
      </w:pPr>
      <w:r w:rsidRPr="00121BB3">
        <w:rPr>
          <w:rFonts w:ascii="Verdana" w:hAnsi="Verdana"/>
          <w:spacing w:val="-5"/>
        </w:rPr>
        <w:t>Inne propozycje rozwiązania kolizji.</w:t>
      </w:r>
    </w:p>
    <w:p w:rsidR="00121BB3" w:rsidRPr="00121BB3" w:rsidRDefault="00121BB3" w:rsidP="00121BB3">
      <w:pPr>
        <w:pStyle w:val="Akapitzlist"/>
        <w:ind w:left="1575"/>
        <w:rPr>
          <w:rFonts w:ascii="Verdana" w:hAnsi="Verdana"/>
          <w:spacing w:val="-5"/>
        </w:rPr>
      </w:pPr>
    </w:p>
    <w:p w:rsidR="00121BB3" w:rsidRPr="00121BB3" w:rsidRDefault="00121BB3" w:rsidP="00121BB3">
      <w:pPr>
        <w:pStyle w:val="wyliczenie10"/>
        <w:numPr>
          <w:ilvl w:val="0"/>
          <w:numId w:val="107"/>
        </w:numPr>
        <w:spacing w:before="0" w:after="0"/>
        <w:rPr>
          <w:rFonts w:ascii="Verdana" w:hAnsi="Verdana"/>
          <w:spacing w:val="-5"/>
          <w:sz w:val="20"/>
          <w:lang w:val="pl-PL" w:eastAsia="en-US"/>
        </w:rPr>
      </w:pPr>
      <w:r w:rsidRPr="00121BB3">
        <w:rPr>
          <w:rFonts w:ascii="Verdana" w:hAnsi="Verdana"/>
          <w:spacing w:val="-5"/>
          <w:sz w:val="20"/>
          <w:lang w:val="pl-PL" w:eastAsia="en-US"/>
        </w:rPr>
        <w:t>Należy przeprowadzić analizę możliwości lokalizacji węzła z projektowaną drogą S10 na odcinku Przyborowice – Ostrzykowizna z uwzględnieniem warunków technicznych jak również aktualnego zagospodarowania terenu i uwarunkowań środowiskowych.</w:t>
      </w:r>
    </w:p>
    <w:p w:rsidR="00121BB3" w:rsidRPr="00121BB3" w:rsidRDefault="00121BB3" w:rsidP="00121BB3">
      <w:pPr>
        <w:spacing w:line="276" w:lineRule="auto"/>
        <w:ind w:left="495"/>
        <w:rPr>
          <w:rFonts w:ascii="Verdana" w:hAnsi="Verdana"/>
          <w:spacing w:val="-5"/>
          <w:sz w:val="20"/>
          <w:szCs w:val="20"/>
        </w:rPr>
      </w:pPr>
    </w:p>
    <w:p w:rsidR="00121BB3" w:rsidRPr="00121BB3" w:rsidRDefault="00121BB3" w:rsidP="00121BB3">
      <w:pPr>
        <w:pStyle w:val="Akapitzlist"/>
        <w:numPr>
          <w:ilvl w:val="0"/>
          <w:numId w:val="107"/>
        </w:numPr>
        <w:spacing w:after="160"/>
        <w:contextualSpacing/>
        <w:jc w:val="both"/>
        <w:rPr>
          <w:rFonts w:ascii="Verdana" w:hAnsi="Verdana"/>
          <w:spacing w:val="-5"/>
        </w:rPr>
      </w:pPr>
      <w:r w:rsidRPr="00121BB3">
        <w:rPr>
          <w:rFonts w:ascii="Verdana" w:hAnsi="Verdana"/>
          <w:spacing w:val="-5"/>
        </w:rPr>
        <w:t>Skomunikowanie dróg powiatowych i gminnych na węźle Poczernin</w:t>
      </w:r>
    </w:p>
    <w:p w:rsidR="00121BB3" w:rsidRPr="00121BB3" w:rsidRDefault="00121BB3" w:rsidP="00121BB3">
      <w:pPr>
        <w:pStyle w:val="Akapitzlist"/>
        <w:numPr>
          <w:ilvl w:val="1"/>
          <w:numId w:val="107"/>
        </w:numPr>
        <w:spacing w:after="160"/>
        <w:contextualSpacing/>
        <w:jc w:val="both"/>
        <w:rPr>
          <w:rFonts w:ascii="Verdana" w:hAnsi="Verdana"/>
          <w:spacing w:val="-5"/>
        </w:rPr>
      </w:pPr>
      <w:r w:rsidRPr="00121BB3">
        <w:rPr>
          <w:rFonts w:ascii="Verdana" w:hAnsi="Verdana"/>
          <w:spacing w:val="-5"/>
        </w:rPr>
        <w:t>Należy przeprowadzić analizę możliwości wykonania innego połączenia drogi DD5 z drogą powiatową nr 3040W (kierunek Szpondowo) w granicach wydanej decyzji o środowiskowych uwarunkowaniach, poprzez:</w:t>
      </w:r>
    </w:p>
    <w:p w:rsidR="00121BB3" w:rsidRPr="00121BB3" w:rsidRDefault="00121BB3" w:rsidP="00121BB3">
      <w:pPr>
        <w:pStyle w:val="Akapitzlist"/>
        <w:numPr>
          <w:ilvl w:val="2"/>
          <w:numId w:val="107"/>
        </w:numPr>
        <w:spacing w:after="160"/>
        <w:contextualSpacing/>
        <w:jc w:val="both"/>
        <w:rPr>
          <w:rFonts w:ascii="Verdana" w:hAnsi="Verdana"/>
          <w:spacing w:val="-5"/>
        </w:rPr>
      </w:pPr>
      <w:r w:rsidRPr="00121BB3">
        <w:rPr>
          <w:rFonts w:ascii="Verdana" w:hAnsi="Verdana"/>
          <w:spacing w:val="-5"/>
        </w:rPr>
        <w:t>wprowadzenia dodatkowego wyjazdu z ronda od strony wschodniej i połączenia z projektowanym odcinkiem drogi DD5</w:t>
      </w:r>
    </w:p>
    <w:p w:rsidR="00121BB3" w:rsidRPr="00121BB3" w:rsidRDefault="00121BB3" w:rsidP="00121BB3">
      <w:pPr>
        <w:pStyle w:val="Akapitzlist"/>
        <w:numPr>
          <w:ilvl w:val="2"/>
          <w:numId w:val="107"/>
        </w:numPr>
        <w:spacing w:after="160"/>
        <w:contextualSpacing/>
        <w:jc w:val="both"/>
        <w:rPr>
          <w:rFonts w:ascii="Verdana" w:hAnsi="Verdana"/>
          <w:spacing w:val="-5"/>
        </w:rPr>
      </w:pPr>
      <w:r w:rsidRPr="00121BB3">
        <w:rPr>
          <w:rFonts w:ascii="Verdana" w:hAnsi="Verdana"/>
          <w:spacing w:val="-5"/>
        </w:rPr>
        <w:t>usunięcia odcinka drogi DD5 pomiędzy rondem a drogą powiatową nr 3040W.</w:t>
      </w:r>
    </w:p>
    <w:p w:rsidR="00121BB3" w:rsidRPr="00121BB3" w:rsidRDefault="00121BB3" w:rsidP="00121BB3">
      <w:pPr>
        <w:numPr>
          <w:ilvl w:val="0"/>
          <w:numId w:val="112"/>
        </w:numPr>
        <w:tabs>
          <w:tab w:val="left" w:pos="709"/>
          <w:tab w:val="left" w:pos="851"/>
        </w:tabs>
        <w:spacing w:after="120" w:line="276" w:lineRule="auto"/>
        <w:contextualSpacing/>
        <w:jc w:val="both"/>
        <w:rPr>
          <w:rFonts w:ascii="Verdana" w:hAnsi="Verdana"/>
          <w:color w:val="262626"/>
          <w:sz w:val="20"/>
          <w:szCs w:val="20"/>
        </w:rPr>
      </w:pPr>
      <w:r w:rsidRPr="00121BB3">
        <w:rPr>
          <w:rFonts w:ascii="Verdana" w:hAnsi="Verdana"/>
          <w:color w:val="262626"/>
          <w:sz w:val="20"/>
          <w:szCs w:val="20"/>
        </w:rPr>
        <w:t>Zaprojektowanie Miejsc do ważenia pojazdów:</w:t>
      </w:r>
    </w:p>
    <w:p w:rsidR="00121BB3" w:rsidRPr="00121BB3" w:rsidRDefault="00121BB3" w:rsidP="00121BB3">
      <w:pPr>
        <w:tabs>
          <w:tab w:val="left" w:pos="709"/>
          <w:tab w:val="left" w:pos="851"/>
        </w:tabs>
        <w:spacing w:after="120" w:line="276" w:lineRule="auto"/>
        <w:ind w:left="721"/>
        <w:contextualSpacing/>
        <w:rPr>
          <w:rFonts w:ascii="Verdana" w:hAnsi="Verdana"/>
          <w:color w:val="262626"/>
          <w:sz w:val="20"/>
          <w:szCs w:val="20"/>
        </w:rPr>
      </w:pPr>
      <w:r w:rsidRPr="00121BB3">
        <w:rPr>
          <w:rFonts w:ascii="Verdana" w:hAnsi="Verdana"/>
          <w:color w:val="262626"/>
          <w:sz w:val="20"/>
          <w:szCs w:val="20"/>
        </w:rPr>
        <w:t>W ramach opracowywanej dokumentacji zastosować się do nw. wytycznych</w:t>
      </w:r>
      <w:r w:rsidRPr="00121BB3">
        <w:rPr>
          <w:rFonts w:ascii="Verdana" w:hAnsi="Verdana"/>
          <w:color w:val="262626"/>
          <w:sz w:val="20"/>
          <w:szCs w:val="20"/>
        </w:rPr>
        <w:br/>
        <w:t>i założeń:</w:t>
      </w:r>
    </w:p>
    <w:p w:rsidR="00121BB3" w:rsidRPr="00121BB3" w:rsidRDefault="00121BB3" w:rsidP="00121BB3">
      <w:pPr>
        <w:tabs>
          <w:tab w:val="left" w:pos="709"/>
          <w:tab w:val="left" w:pos="851"/>
        </w:tabs>
        <w:spacing w:after="120" w:line="276" w:lineRule="auto"/>
        <w:ind w:left="721"/>
        <w:contextualSpacing/>
        <w:rPr>
          <w:rFonts w:ascii="Verdana" w:hAnsi="Verdana"/>
          <w:color w:val="262626"/>
          <w:sz w:val="20"/>
          <w:szCs w:val="20"/>
        </w:rPr>
      </w:pPr>
      <w:r w:rsidRPr="00121BB3">
        <w:rPr>
          <w:rFonts w:ascii="Verdana" w:hAnsi="Verdana"/>
          <w:color w:val="262626"/>
          <w:sz w:val="20"/>
          <w:szCs w:val="20"/>
        </w:rPr>
        <w:tab/>
      </w:r>
    </w:p>
    <w:p w:rsidR="00121BB3" w:rsidRPr="00121BB3" w:rsidRDefault="00121BB3" w:rsidP="00121BB3">
      <w:pPr>
        <w:numPr>
          <w:ilvl w:val="0"/>
          <w:numId w:val="110"/>
        </w:numPr>
        <w:tabs>
          <w:tab w:val="left" w:pos="720"/>
          <w:tab w:val="left" w:pos="851"/>
          <w:tab w:val="num" w:pos="1430"/>
        </w:tabs>
        <w:spacing w:after="120" w:line="276" w:lineRule="auto"/>
        <w:contextualSpacing/>
        <w:jc w:val="both"/>
        <w:rPr>
          <w:rFonts w:ascii="Verdana" w:hAnsi="Verdana"/>
          <w:color w:val="262626"/>
          <w:sz w:val="20"/>
          <w:szCs w:val="20"/>
        </w:rPr>
      </w:pPr>
      <w:r w:rsidRPr="00121BB3">
        <w:rPr>
          <w:rFonts w:ascii="Verdana" w:hAnsi="Verdana"/>
          <w:color w:val="262626"/>
          <w:sz w:val="20"/>
          <w:szCs w:val="20"/>
        </w:rPr>
        <w:lastRenderedPageBreak/>
        <w:t xml:space="preserve">Stanowisko do ważenia powinno mieć długość co najmniej </w:t>
      </w:r>
      <w:smartTag w:uri="urn:schemas-microsoft-com:office:smarttags" w:element="metricconverter">
        <w:smartTagPr>
          <w:attr w:name="ProductID" w:val="40 metr￳w"/>
        </w:smartTagPr>
        <w:r w:rsidRPr="00121BB3">
          <w:rPr>
            <w:rFonts w:ascii="Verdana" w:hAnsi="Verdana"/>
            <w:color w:val="262626"/>
            <w:sz w:val="20"/>
            <w:szCs w:val="20"/>
          </w:rPr>
          <w:t>40 metrów</w:t>
        </w:r>
      </w:smartTag>
      <w:r w:rsidRPr="00121BB3">
        <w:rPr>
          <w:rFonts w:ascii="Verdana" w:hAnsi="Verdana"/>
          <w:color w:val="262626"/>
          <w:sz w:val="20"/>
          <w:szCs w:val="20"/>
        </w:rPr>
        <w:t xml:space="preserve"> w linii prostej (zalecane </w:t>
      </w:r>
      <w:smartTag w:uri="urn:schemas-microsoft-com:office:smarttags" w:element="metricconverter">
        <w:smartTagPr>
          <w:attr w:name="ProductID" w:val="50 m"/>
        </w:smartTagPr>
        <w:r w:rsidRPr="00121BB3">
          <w:rPr>
            <w:rFonts w:ascii="Verdana" w:hAnsi="Verdana"/>
            <w:color w:val="262626"/>
            <w:sz w:val="20"/>
            <w:szCs w:val="20"/>
          </w:rPr>
          <w:t>50 m</w:t>
        </w:r>
      </w:smartTag>
      <w:r w:rsidRPr="00121BB3">
        <w:rPr>
          <w:rFonts w:ascii="Verdana" w:hAnsi="Verdana"/>
          <w:color w:val="262626"/>
          <w:sz w:val="20"/>
          <w:szCs w:val="20"/>
        </w:rPr>
        <w:t xml:space="preserve">) i szerokość min. </w:t>
      </w:r>
      <w:smartTag w:uri="urn:schemas-microsoft-com:office:smarttags" w:element="metricconverter">
        <w:smartTagPr>
          <w:attr w:name="ProductID" w:val="3,5 m"/>
        </w:smartTagPr>
        <w:r w:rsidRPr="00121BB3">
          <w:rPr>
            <w:rFonts w:ascii="Verdana" w:hAnsi="Verdana"/>
            <w:color w:val="262626"/>
            <w:sz w:val="20"/>
            <w:szCs w:val="20"/>
          </w:rPr>
          <w:t>3,5 m</w:t>
        </w:r>
      </w:smartTag>
      <w:r w:rsidRPr="00121BB3">
        <w:rPr>
          <w:rFonts w:ascii="Verdana" w:hAnsi="Verdana"/>
          <w:color w:val="262626"/>
          <w:sz w:val="20"/>
          <w:szCs w:val="20"/>
        </w:rPr>
        <w:t xml:space="preserve"> (szerokość umożliwiającą przejazd pojazdu ciężarowego obok pasa pomiarowego lub posiadać miejsce </w:t>
      </w:r>
      <w:r w:rsidRPr="00121BB3">
        <w:rPr>
          <w:rFonts w:ascii="Verdana" w:hAnsi="Verdana"/>
          <w:color w:val="262626"/>
          <w:sz w:val="20"/>
          <w:szCs w:val="20"/>
        </w:rPr>
        <w:br/>
        <w:t>do jego ominięcia). Powinno posiadać jedno dodatkowe miejsce dedykowane pojazdowi służb kontrolnych (umiejscowione w sposób nieograniczający poruszanie się pojazdów kontrolowanych).</w:t>
      </w:r>
    </w:p>
    <w:p w:rsidR="00121BB3" w:rsidRPr="00121BB3" w:rsidRDefault="00121BB3" w:rsidP="00121BB3">
      <w:pPr>
        <w:numPr>
          <w:ilvl w:val="0"/>
          <w:numId w:val="110"/>
        </w:numPr>
        <w:tabs>
          <w:tab w:val="left" w:pos="709"/>
          <w:tab w:val="left" w:pos="851"/>
          <w:tab w:val="num" w:pos="1430"/>
        </w:tabs>
        <w:spacing w:after="120" w:line="276" w:lineRule="auto"/>
        <w:contextualSpacing/>
        <w:jc w:val="both"/>
        <w:rPr>
          <w:rFonts w:ascii="Verdana" w:hAnsi="Verdana"/>
          <w:color w:val="262626"/>
          <w:sz w:val="20"/>
          <w:szCs w:val="20"/>
        </w:rPr>
      </w:pPr>
      <w:r w:rsidRPr="00121BB3">
        <w:rPr>
          <w:rFonts w:ascii="Verdana" w:hAnsi="Verdana"/>
          <w:color w:val="262626"/>
          <w:sz w:val="20"/>
          <w:szCs w:val="20"/>
        </w:rPr>
        <w:t xml:space="preserve">Stanowisko powinno być oddzielone od pasa jezdni wyspą o szer. min. </w:t>
      </w:r>
      <w:smartTag w:uri="urn:schemas-microsoft-com:office:smarttags" w:element="metricconverter">
        <w:smartTagPr>
          <w:attr w:name="ProductID" w:val="1,5 m"/>
        </w:smartTagPr>
        <w:r w:rsidRPr="00121BB3">
          <w:rPr>
            <w:rFonts w:ascii="Verdana" w:hAnsi="Verdana"/>
            <w:color w:val="262626"/>
            <w:sz w:val="20"/>
            <w:szCs w:val="20"/>
          </w:rPr>
          <w:t>1,5 m</w:t>
        </w:r>
      </w:smartTag>
      <w:r w:rsidRPr="00121BB3">
        <w:rPr>
          <w:rFonts w:ascii="Verdana" w:hAnsi="Verdana"/>
          <w:color w:val="262626"/>
          <w:sz w:val="20"/>
          <w:szCs w:val="20"/>
        </w:rPr>
        <w:t xml:space="preserve"> (względy bezpieczeństwa). Od strony pobocza powinien być wydzielony ciąg pieszy o szer. min. </w:t>
      </w:r>
      <w:smartTag w:uri="urn:schemas-microsoft-com:office:smarttags" w:element="metricconverter">
        <w:smartTagPr>
          <w:attr w:name="ProductID" w:val="0,75 m"/>
        </w:smartTagPr>
        <w:r w:rsidRPr="00121BB3">
          <w:rPr>
            <w:rFonts w:ascii="Verdana" w:hAnsi="Verdana"/>
            <w:color w:val="262626"/>
            <w:sz w:val="20"/>
            <w:szCs w:val="20"/>
          </w:rPr>
          <w:t>0,75 m</w:t>
        </w:r>
      </w:smartTag>
      <w:r w:rsidRPr="00121BB3">
        <w:rPr>
          <w:rFonts w:ascii="Verdana" w:hAnsi="Verdana"/>
          <w:color w:val="262626"/>
          <w:sz w:val="20"/>
          <w:szCs w:val="20"/>
        </w:rPr>
        <w:t xml:space="preserve">, umożliwiający oględziny pojazdu. Stanowisko powinno posiadać nawierzchnię betonową asfaltową o maksymalnym pochyleniu podłużnym stanowiska nie większym niż 1% i max. nachyleniu poprzecznym nie większym niż 2%. </w:t>
      </w:r>
    </w:p>
    <w:p w:rsidR="00121BB3" w:rsidRPr="00121BB3" w:rsidRDefault="00121BB3" w:rsidP="00121BB3">
      <w:pPr>
        <w:numPr>
          <w:ilvl w:val="0"/>
          <w:numId w:val="110"/>
        </w:numPr>
        <w:tabs>
          <w:tab w:val="left" w:pos="709"/>
          <w:tab w:val="left" w:pos="851"/>
          <w:tab w:val="num" w:pos="1430"/>
        </w:tabs>
        <w:spacing w:after="120" w:line="276" w:lineRule="auto"/>
        <w:contextualSpacing/>
        <w:jc w:val="both"/>
        <w:rPr>
          <w:rFonts w:ascii="Verdana" w:hAnsi="Verdana"/>
          <w:color w:val="262626"/>
          <w:sz w:val="20"/>
          <w:szCs w:val="20"/>
        </w:rPr>
      </w:pPr>
      <w:r w:rsidRPr="00121BB3">
        <w:rPr>
          <w:rFonts w:ascii="Verdana" w:hAnsi="Verdana"/>
          <w:color w:val="262626"/>
          <w:sz w:val="20"/>
          <w:szCs w:val="20"/>
        </w:rPr>
        <w:t>Dla projektowanych zatok należy wykonać pasy włączenia i wyłączenia, zgodnie z Rozporządzeniem Ministra Transportu i Gospodarki Morskiej z dnia 2 marca 1999r., w sprawie warunków technicznych, jakim powinny odpowiadać drogi publiczne i ich usytuowanie (Dz.U. z 1999r., Nr 43 poz. 430).</w:t>
      </w:r>
    </w:p>
    <w:p w:rsidR="00121BB3" w:rsidRPr="00121BB3" w:rsidRDefault="00121BB3" w:rsidP="00121BB3">
      <w:pPr>
        <w:numPr>
          <w:ilvl w:val="0"/>
          <w:numId w:val="110"/>
        </w:numPr>
        <w:tabs>
          <w:tab w:val="left" w:pos="709"/>
          <w:tab w:val="left" w:pos="851"/>
          <w:tab w:val="num" w:pos="1430"/>
        </w:tabs>
        <w:spacing w:after="120" w:line="276" w:lineRule="auto"/>
        <w:contextualSpacing/>
        <w:jc w:val="both"/>
        <w:rPr>
          <w:rFonts w:ascii="Verdana" w:hAnsi="Verdana"/>
          <w:color w:val="262626"/>
          <w:sz w:val="20"/>
          <w:szCs w:val="20"/>
        </w:rPr>
      </w:pPr>
      <w:r w:rsidRPr="00121BB3">
        <w:rPr>
          <w:rFonts w:ascii="Verdana" w:hAnsi="Verdana"/>
          <w:color w:val="262626"/>
          <w:sz w:val="20"/>
          <w:szCs w:val="20"/>
        </w:rPr>
        <w:t>Przewidzieć możliwość zasilania pojazdu służb kontrolnych napięciem 230V</w:t>
      </w:r>
    </w:p>
    <w:p w:rsidR="00121BB3" w:rsidRPr="00121BB3" w:rsidRDefault="00121BB3" w:rsidP="00121BB3">
      <w:pPr>
        <w:numPr>
          <w:ilvl w:val="0"/>
          <w:numId w:val="110"/>
        </w:numPr>
        <w:tabs>
          <w:tab w:val="left" w:pos="709"/>
          <w:tab w:val="left" w:pos="851"/>
          <w:tab w:val="num" w:pos="1430"/>
        </w:tabs>
        <w:spacing w:after="120" w:line="276" w:lineRule="auto"/>
        <w:contextualSpacing/>
        <w:jc w:val="both"/>
        <w:rPr>
          <w:rFonts w:ascii="Verdana" w:hAnsi="Verdana"/>
          <w:color w:val="262626"/>
          <w:sz w:val="20"/>
          <w:szCs w:val="20"/>
        </w:rPr>
      </w:pPr>
      <w:r w:rsidRPr="00121BB3">
        <w:rPr>
          <w:rFonts w:ascii="Verdana" w:hAnsi="Verdana"/>
          <w:color w:val="262626"/>
          <w:sz w:val="20"/>
          <w:szCs w:val="20"/>
        </w:rPr>
        <w:t xml:space="preserve">Przewidzieć oświetlenie miejsca kontroli, włączanego na czas obecności patrolu </w:t>
      </w:r>
    </w:p>
    <w:p w:rsidR="00121BB3" w:rsidRPr="00121BB3" w:rsidRDefault="00121BB3" w:rsidP="00121BB3">
      <w:pPr>
        <w:numPr>
          <w:ilvl w:val="0"/>
          <w:numId w:val="110"/>
        </w:numPr>
        <w:tabs>
          <w:tab w:val="left" w:pos="709"/>
          <w:tab w:val="left" w:pos="851"/>
          <w:tab w:val="num" w:pos="1430"/>
        </w:tabs>
        <w:spacing w:after="120" w:line="276" w:lineRule="auto"/>
        <w:contextualSpacing/>
        <w:jc w:val="both"/>
        <w:rPr>
          <w:rFonts w:ascii="Verdana" w:hAnsi="Verdana"/>
          <w:color w:val="262626"/>
          <w:sz w:val="20"/>
          <w:szCs w:val="20"/>
        </w:rPr>
      </w:pPr>
      <w:r w:rsidRPr="00121BB3">
        <w:rPr>
          <w:rFonts w:ascii="Verdana" w:hAnsi="Verdana"/>
          <w:color w:val="262626"/>
          <w:sz w:val="20"/>
          <w:szCs w:val="20"/>
        </w:rPr>
        <w:t xml:space="preserve">Maksymalne odchylenie płaszczyzny nawierzchni stanowiska powinno wynosić              -5mm/+9mm. Punkty pomiarowe należy rozmieścić po obu stronach osi symetrii stanowiska w odl. </w:t>
      </w:r>
      <w:smartTag w:uri="urn:schemas-microsoft-com:office:smarttags" w:element="metricconverter">
        <w:smartTagPr>
          <w:attr w:name="ProductID" w:val="1,25 m"/>
        </w:smartTagPr>
        <w:r w:rsidRPr="00121BB3">
          <w:rPr>
            <w:rFonts w:ascii="Verdana" w:hAnsi="Verdana"/>
            <w:color w:val="262626"/>
            <w:sz w:val="20"/>
            <w:szCs w:val="20"/>
          </w:rPr>
          <w:t>1,25 m</w:t>
        </w:r>
      </w:smartTag>
      <w:r w:rsidRPr="00121BB3">
        <w:rPr>
          <w:rFonts w:ascii="Verdana" w:hAnsi="Verdana"/>
          <w:color w:val="262626"/>
          <w:sz w:val="20"/>
          <w:szCs w:val="20"/>
        </w:rPr>
        <w:t xml:space="preserve"> od niej oraz równolegle do osi symetrii stanowiska w odległości nie mniejszej niż </w:t>
      </w:r>
      <w:smartTag w:uri="urn:schemas-microsoft-com:office:smarttags" w:element="metricconverter">
        <w:smartTagPr>
          <w:attr w:name="ProductID" w:val="2 m"/>
        </w:smartTagPr>
        <w:r w:rsidRPr="00121BB3">
          <w:rPr>
            <w:rFonts w:ascii="Verdana" w:hAnsi="Verdana"/>
            <w:color w:val="262626"/>
            <w:sz w:val="20"/>
            <w:szCs w:val="20"/>
          </w:rPr>
          <w:t>2 m</w:t>
        </w:r>
      </w:smartTag>
      <w:r w:rsidRPr="00121BB3">
        <w:rPr>
          <w:rFonts w:ascii="Verdana" w:hAnsi="Verdana"/>
          <w:color w:val="262626"/>
          <w:sz w:val="20"/>
          <w:szCs w:val="20"/>
        </w:rPr>
        <w:t xml:space="preserve"> (odległość między punktami pomiarowymi na prostej równoległej do osi symetrii stanowiska). Liczba punktów pomiarowych powinna wynosić min. 40 lub więcej, zależnie od długości miejsca (licząc ich położenie na dwóch prostych równoległych do osi symetrii stanowiska. </w:t>
      </w:r>
    </w:p>
    <w:p w:rsidR="00121BB3" w:rsidRPr="00121BB3" w:rsidRDefault="00121BB3" w:rsidP="00121BB3">
      <w:pPr>
        <w:numPr>
          <w:ilvl w:val="0"/>
          <w:numId w:val="110"/>
        </w:numPr>
        <w:tabs>
          <w:tab w:val="left" w:pos="709"/>
          <w:tab w:val="left" w:pos="851"/>
          <w:tab w:val="num" w:pos="1430"/>
        </w:tabs>
        <w:spacing w:after="120" w:line="276" w:lineRule="auto"/>
        <w:contextualSpacing/>
        <w:jc w:val="both"/>
        <w:rPr>
          <w:rFonts w:ascii="Verdana" w:hAnsi="Verdana"/>
          <w:color w:val="262626"/>
          <w:sz w:val="20"/>
          <w:szCs w:val="20"/>
        </w:rPr>
      </w:pPr>
      <w:r w:rsidRPr="00121BB3">
        <w:rPr>
          <w:rFonts w:ascii="Verdana" w:hAnsi="Verdana"/>
          <w:color w:val="262626"/>
          <w:sz w:val="20"/>
          <w:szCs w:val="20"/>
        </w:rPr>
        <w:t xml:space="preserve">Zagłębienie pod wagi powinno być wykonane na całej szerokości stanowiska </w:t>
      </w:r>
      <w:r w:rsidRPr="00121BB3">
        <w:rPr>
          <w:rFonts w:ascii="Verdana" w:hAnsi="Verdana"/>
          <w:color w:val="262626"/>
          <w:sz w:val="20"/>
          <w:szCs w:val="20"/>
        </w:rPr>
        <w:br/>
        <w:t xml:space="preserve">i usytuowane w odległości ok. </w:t>
      </w:r>
      <w:smartTag w:uri="urn:schemas-microsoft-com:office:smarttags" w:element="metricconverter">
        <w:smartTagPr>
          <w:attr w:name="ProductID" w:val="25 m"/>
        </w:smartTagPr>
        <w:r w:rsidRPr="00121BB3">
          <w:rPr>
            <w:rFonts w:ascii="Verdana" w:hAnsi="Verdana"/>
            <w:color w:val="262626"/>
            <w:sz w:val="20"/>
            <w:szCs w:val="20"/>
          </w:rPr>
          <w:t>25 m</w:t>
        </w:r>
      </w:smartTag>
      <w:r w:rsidRPr="00121BB3">
        <w:rPr>
          <w:rFonts w:ascii="Verdana" w:hAnsi="Verdana"/>
          <w:color w:val="262626"/>
          <w:sz w:val="20"/>
          <w:szCs w:val="20"/>
        </w:rPr>
        <w:t xml:space="preserve"> od początku prostej części zatoki na pasie położonym bliżej jezdni. Początek wnęki ok. </w:t>
      </w:r>
      <w:smartTag w:uri="urn:schemas-microsoft-com:office:smarttags" w:element="metricconverter">
        <w:smartTagPr>
          <w:attr w:name="ProductID" w:val="0,5 m"/>
        </w:smartTagPr>
        <w:r w:rsidRPr="00121BB3">
          <w:rPr>
            <w:rFonts w:ascii="Verdana" w:hAnsi="Verdana"/>
            <w:color w:val="262626"/>
            <w:sz w:val="20"/>
            <w:szCs w:val="20"/>
          </w:rPr>
          <w:t>0,5 m</w:t>
        </w:r>
      </w:smartTag>
      <w:r w:rsidRPr="00121BB3">
        <w:rPr>
          <w:rFonts w:ascii="Verdana" w:hAnsi="Verdana"/>
          <w:color w:val="262626"/>
          <w:sz w:val="20"/>
          <w:szCs w:val="20"/>
        </w:rPr>
        <w:t xml:space="preserve"> od krawężnika pasa rozdzielającego od jezdni.</w:t>
      </w:r>
    </w:p>
    <w:p w:rsidR="00121BB3" w:rsidRPr="00121BB3" w:rsidRDefault="00121BB3" w:rsidP="00121BB3">
      <w:pPr>
        <w:numPr>
          <w:ilvl w:val="0"/>
          <w:numId w:val="110"/>
        </w:numPr>
        <w:tabs>
          <w:tab w:val="left" w:pos="709"/>
          <w:tab w:val="left" w:pos="851"/>
          <w:tab w:val="num" w:pos="1430"/>
        </w:tabs>
        <w:spacing w:after="120" w:line="276" w:lineRule="auto"/>
        <w:contextualSpacing/>
        <w:jc w:val="both"/>
        <w:rPr>
          <w:rFonts w:ascii="Verdana" w:hAnsi="Verdana"/>
          <w:color w:val="262626"/>
          <w:sz w:val="20"/>
          <w:szCs w:val="20"/>
        </w:rPr>
      </w:pPr>
      <w:r w:rsidRPr="00121BB3">
        <w:rPr>
          <w:rFonts w:ascii="Verdana" w:hAnsi="Verdana"/>
          <w:color w:val="262626"/>
          <w:sz w:val="20"/>
          <w:szCs w:val="20"/>
        </w:rPr>
        <w:t>Należy wykonać belkę żelbetową z betonu B-30 o wymiarach 4,5x1,0x0,31 m</w:t>
      </w:r>
      <w:r w:rsidRPr="00121BB3">
        <w:rPr>
          <w:rFonts w:ascii="Verdana" w:hAnsi="Verdana"/>
          <w:color w:val="262626"/>
          <w:sz w:val="20"/>
          <w:szCs w:val="20"/>
        </w:rPr>
        <w:br/>
        <w:t xml:space="preserve">z ukształtowaniem wnęki na wagę i umocnieniem krawędzi poprzez obramowanie kątownikiem ze stali nierdzewnej (lub tylko wnękę </w:t>
      </w:r>
      <w:r w:rsidRPr="00121BB3">
        <w:rPr>
          <w:rFonts w:ascii="Verdana" w:hAnsi="Verdana"/>
          <w:color w:val="262626"/>
          <w:sz w:val="20"/>
          <w:szCs w:val="20"/>
        </w:rPr>
        <w:br/>
        <w:t>z umocowaniem krawędzi nierdzewnym kątownikiem).</w:t>
      </w:r>
    </w:p>
    <w:p w:rsidR="00121BB3" w:rsidRPr="00121BB3" w:rsidRDefault="00121BB3" w:rsidP="00121BB3">
      <w:pPr>
        <w:numPr>
          <w:ilvl w:val="0"/>
          <w:numId w:val="110"/>
        </w:numPr>
        <w:tabs>
          <w:tab w:val="left" w:pos="709"/>
          <w:tab w:val="left" w:pos="851"/>
          <w:tab w:val="num" w:pos="1430"/>
        </w:tabs>
        <w:spacing w:after="120" w:line="276" w:lineRule="auto"/>
        <w:contextualSpacing/>
        <w:jc w:val="both"/>
        <w:rPr>
          <w:rFonts w:ascii="Verdana" w:hAnsi="Verdana"/>
          <w:bCs/>
          <w:color w:val="262626"/>
          <w:sz w:val="20"/>
          <w:szCs w:val="20"/>
        </w:rPr>
      </w:pPr>
      <w:r w:rsidRPr="00121BB3">
        <w:rPr>
          <w:rFonts w:ascii="Verdana" w:hAnsi="Verdana"/>
          <w:bCs/>
          <w:color w:val="262626"/>
          <w:sz w:val="20"/>
          <w:szCs w:val="20"/>
        </w:rPr>
        <w:t>Wymiary wnęki pod wagę:</w:t>
      </w:r>
    </w:p>
    <w:p w:rsidR="00121BB3" w:rsidRPr="00121BB3" w:rsidRDefault="00121BB3" w:rsidP="00121BB3">
      <w:pPr>
        <w:tabs>
          <w:tab w:val="left" w:pos="709"/>
          <w:tab w:val="left" w:pos="851"/>
        </w:tabs>
        <w:spacing w:after="120" w:line="276" w:lineRule="auto"/>
        <w:ind w:left="2268"/>
        <w:contextualSpacing/>
        <w:rPr>
          <w:rFonts w:ascii="Verdana" w:hAnsi="Verdana"/>
          <w:color w:val="262626"/>
          <w:sz w:val="20"/>
          <w:szCs w:val="20"/>
        </w:rPr>
      </w:pPr>
      <w:r w:rsidRPr="00121BB3">
        <w:rPr>
          <w:rFonts w:ascii="Verdana" w:hAnsi="Verdana"/>
          <w:color w:val="262626"/>
          <w:sz w:val="20"/>
          <w:szCs w:val="20"/>
        </w:rPr>
        <w:t xml:space="preserve">Długość – min. </w:t>
      </w:r>
      <w:smartTag w:uri="urn:schemas-microsoft-com:office:smarttags" w:element="metricconverter">
        <w:smartTagPr>
          <w:attr w:name="ProductID" w:val="3,5 m"/>
        </w:smartTagPr>
        <w:r w:rsidRPr="00121BB3">
          <w:rPr>
            <w:rFonts w:ascii="Verdana" w:hAnsi="Verdana"/>
            <w:color w:val="262626"/>
            <w:sz w:val="20"/>
            <w:szCs w:val="20"/>
          </w:rPr>
          <w:t>3,5 m</w:t>
        </w:r>
      </w:smartTag>
      <w:r w:rsidRPr="00121BB3">
        <w:rPr>
          <w:rFonts w:ascii="Verdana" w:hAnsi="Verdana"/>
          <w:color w:val="262626"/>
          <w:sz w:val="20"/>
          <w:szCs w:val="20"/>
        </w:rPr>
        <w:t xml:space="preserve"> (zależnie od szerokości stanowiska)</w:t>
      </w:r>
    </w:p>
    <w:p w:rsidR="00121BB3" w:rsidRPr="00121BB3" w:rsidRDefault="00121BB3" w:rsidP="00121BB3">
      <w:pPr>
        <w:tabs>
          <w:tab w:val="left" w:pos="709"/>
          <w:tab w:val="left" w:pos="851"/>
        </w:tabs>
        <w:spacing w:after="120" w:line="276" w:lineRule="auto"/>
        <w:ind w:left="2268"/>
        <w:contextualSpacing/>
        <w:rPr>
          <w:rFonts w:ascii="Verdana" w:hAnsi="Verdana"/>
          <w:color w:val="262626"/>
          <w:sz w:val="20"/>
          <w:szCs w:val="20"/>
        </w:rPr>
      </w:pPr>
      <w:r w:rsidRPr="00121BB3">
        <w:rPr>
          <w:rFonts w:ascii="Verdana" w:hAnsi="Verdana"/>
          <w:color w:val="262626"/>
          <w:sz w:val="20"/>
          <w:szCs w:val="20"/>
        </w:rPr>
        <w:t xml:space="preserve">Szerokość – </w:t>
      </w:r>
      <w:smartTag w:uri="urn:schemas-microsoft-com:office:smarttags" w:element="metricconverter">
        <w:smartTagPr>
          <w:attr w:name="ProductID" w:val="54 cm"/>
        </w:smartTagPr>
        <w:r w:rsidRPr="00121BB3">
          <w:rPr>
            <w:rFonts w:ascii="Verdana" w:hAnsi="Verdana"/>
            <w:color w:val="262626"/>
            <w:sz w:val="20"/>
            <w:szCs w:val="20"/>
          </w:rPr>
          <w:t>54 cm</w:t>
        </w:r>
      </w:smartTag>
    </w:p>
    <w:p w:rsidR="00121BB3" w:rsidRPr="00121BB3" w:rsidRDefault="00121BB3" w:rsidP="00121BB3">
      <w:pPr>
        <w:tabs>
          <w:tab w:val="left" w:pos="709"/>
          <w:tab w:val="left" w:pos="851"/>
        </w:tabs>
        <w:spacing w:after="120" w:line="276" w:lineRule="auto"/>
        <w:ind w:left="2268"/>
        <w:contextualSpacing/>
        <w:rPr>
          <w:rFonts w:ascii="Verdana" w:hAnsi="Verdana"/>
          <w:color w:val="262626"/>
          <w:sz w:val="20"/>
          <w:szCs w:val="20"/>
        </w:rPr>
      </w:pPr>
      <w:r w:rsidRPr="00121BB3">
        <w:rPr>
          <w:rFonts w:ascii="Verdana" w:hAnsi="Verdana"/>
          <w:color w:val="262626"/>
          <w:sz w:val="20"/>
          <w:szCs w:val="20"/>
        </w:rPr>
        <w:t xml:space="preserve">Głębokość – </w:t>
      </w:r>
      <w:smartTag w:uri="urn:schemas-microsoft-com:office:smarttags" w:element="metricconverter">
        <w:smartTagPr>
          <w:attr w:name="ProductID" w:val="4 cm"/>
        </w:smartTagPr>
        <w:r w:rsidRPr="00121BB3">
          <w:rPr>
            <w:rFonts w:ascii="Verdana" w:hAnsi="Verdana"/>
            <w:color w:val="262626"/>
            <w:sz w:val="20"/>
            <w:szCs w:val="20"/>
          </w:rPr>
          <w:t>4 cm</w:t>
        </w:r>
      </w:smartTag>
    </w:p>
    <w:p w:rsidR="00121BB3" w:rsidRPr="00121BB3" w:rsidRDefault="00121BB3" w:rsidP="00121BB3">
      <w:pPr>
        <w:numPr>
          <w:ilvl w:val="0"/>
          <w:numId w:val="111"/>
        </w:numPr>
        <w:tabs>
          <w:tab w:val="left" w:pos="709"/>
          <w:tab w:val="left" w:pos="851"/>
          <w:tab w:val="num" w:pos="1430"/>
        </w:tabs>
        <w:spacing w:after="120" w:line="276" w:lineRule="auto"/>
        <w:contextualSpacing/>
        <w:jc w:val="both"/>
        <w:rPr>
          <w:rFonts w:ascii="Verdana" w:hAnsi="Verdana"/>
          <w:color w:val="262626"/>
          <w:sz w:val="20"/>
          <w:szCs w:val="20"/>
        </w:rPr>
      </w:pPr>
      <w:r w:rsidRPr="00121BB3">
        <w:rPr>
          <w:rFonts w:ascii="Verdana" w:hAnsi="Verdana"/>
          <w:color w:val="262626"/>
          <w:sz w:val="20"/>
          <w:szCs w:val="20"/>
        </w:rPr>
        <w:t xml:space="preserve">Organizacja ruchu powinna zawierać tylko ograniczenie prędkości i zakaz wyprzedzania pojazdów ciężarowych. Dostęp do obsługi znaków zmiennej treści, powinny posiadać służby kontrolujące, bezpośrednio na stanowisku kontrolnym, zabezpieczonym przed dostępem osób nieupoważnionych. </w:t>
      </w:r>
    </w:p>
    <w:p w:rsidR="00121BB3" w:rsidRPr="00121BB3" w:rsidRDefault="00121BB3" w:rsidP="00121BB3">
      <w:pPr>
        <w:numPr>
          <w:ilvl w:val="0"/>
          <w:numId w:val="111"/>
        </w:numPr>
        <w:tabs>
          <w:tab w:val="left" w:pos="709"/>
          <w:tab w:val="left" w:pos="851"/>
          <w:tab w:val="num" w:pos="1430"/>
        </w:tabs>
        <w:spacing w:after="120" w:line="276" w:lineRule="auto"/>
        <w:contextualSpacing/>
        <w:jc w:val="both"/>
        <w:rPr>
          <w:rFonts w:ascii="Verdana" w:hAnsi="Verdana"/>
          <w:color w:val="262626"/>
          <w:sz w:val="20"/>
          <w:szCs w:val="20"/>
        </w:rPr>
      </w:pPr>
      <w:r w:rsidRPr="00121BB3">
        <w:rPr>
          <w:rFonts w:ascii="Verdana" w:hAnsi="Verdana"/>
          <w:color w:val="262626"/>
          <w:sz w:val="20"/>
          <w:szCs w:val="20"/>
        </w:rPr>
        <w:t xml:space="preserve">Miejsce powinno być poprzedzone wagami preselekcyjnymi w odległości ok. </w:t>
      </w:r>
      <w:smartTag w:uri="urn:schemas-microsoft-com:office:smarttags" w:element="metricconverter">
        <w:smartTagPr>
          <w:attr w:name="ProductID" w:val="3 km"/>
        </w:smartTagPr>
        <w:r w:rsidRPr="00121BB3">
          <w:rPr>
            <w:rFonts w:ascii="Verdana" w:hAnsi="Verdana"/>
            <w:color w:val="262626"/>
            <w:sz w:val="20"/>
            <w:szCs w:val="20"/>
          </w:rPr>
          <w:t>3 km</w:t>
        </w:r>
      </w:smartTag>
      <w:r w:rsidRPr="00121BB3">
        <w:rPr>
          <w:rFonts w:ascii="Verdana" w:hAnsi="Verdana"/>
          <w:color w:val="262626"/>
          <w:sz w:val="20"/>
          <w:szCs w:val="20"/>
        </w:rPr>
        <w:t xml:space="preserve"> od stanowiska ważenia</w:t>
      </w:r>
    </w:p>
    <w:p w:rsidR="00121BB3" w:rsidRPr="00121BB3" w:rsidRDefault="00121BB3" w:rsidP="00121BB3">
      <w:pPr>
        <w:numPr>
          <w:ilvl w:val="0"/>
          <w:numId w:val="111"/>
        </w:numPr>
        <w:tabs>
          <w:tab w:val="left" w:pos="709"/>
          <w:tab w:val="left" w:pos="851"/>
          <w:tab w:val="num" w:pos="1430"/>
        </w:tabs>
        <w:spacing w:after="120" w:line="276" w:lineRule="auto"/>
        <w:contextualSpacing/>
        <w:jc w:val="both"/>
        <w:rPr>
          <w:rFonts w:ascii="Verdana" w:hAnsi="Verdana"/>
          <w:color w:val="262626"/>
          <w:sz w:val="20"/>
          <w:szCs w:val="20"/>
        </w:rPr>
      </w:pPr>
      <w:r w:rsidRPr="00121BB3">
        <w:rPr>
          <w:rFonts w:ascii="Verdana" w:hAnsi="Verdana"/>
          <w:color w:val="262626"/>
          <w:sz w:val="20"/>
          <w:szCs w:val="20"/>
        </w:rPr>
        <w:t xml:space="preserve">Ww. wytyczne i założenia do projektowania  mogą ulec zmianie w trakcie opiniowania dokumentacji na Radach Technicznych. </w:t>
      </w:r>
    </w:p>
    <w:p w:rsidR="00121BB3" w:rsidRPr="00121BB3" w:rsidRDefault="00121BB3" w:rsidP="00121BB3">
      <w:pPr>
        <w:numPr>
          <w:ilvl w:val="0"/>
          <w:numId w:val="111"/>
        </w:numPr>
        <w:tabs>
          <w:tab w:val="left" w:pos="709"/>
          <w:tab w:val="left" w:pos="851"/>
          <w:tab w:val="num" w:pos="1430"/>
        </w:tabs>
        <w:spacing w:after="120" w:line="276" w:lineRule="auto"/>
        <w:contextualSpacing/>
        <w:jc w:val="both"/>
        <w:rPr>
          <w:rFonts w:ascii="Verdana" w:hAnsi="Verdana"/>
          <w:color w:val="262626"/>
          <w:sz w:val="20"/>
          <w:szCs w:val="20"/>
        </w:rPr>
      </w:pPr>
      <w:r w:rsidRPr="00121BB3">
        <w:rPr>
          <w:rFonts w:ascii="Verdana" w:hAnsi="Verdana"/>
          <w:color w:val="262626"/>
          <w:sz w:val="20"/>
          <w:szCs w:val="20"/>
        </w:rPr>
        <w:t>Niezależnie od powyższych wytycznych, rozwiązania i parametry należy uzgodnić z Inspekcją Transportu Drogowego.</w:t>
      </w:r>
    </w:p>
    <w:p w:rsidR="00121BB3" w:rsidRPr="00121BB3" w:rsidRDefault="00121BB3" w:rsidP="00121BB3">
      <w:pPr>
        <w:spacing w:after="80" w:line="276" w:lineRule="auto"/>
        <w:rPr>
          <w:rFonts w:ascii="Verdana" w:hAnsi="Verdana"/>
          <w:spacing w:val="-4"/>
          <w:sz w:val="20"/>
          <w:szCs w:val="20"/>
        </w:rPr>
      </w:pPr>
    </w:p>
    <w:p w:rsidR="00121BB3" w:rsidRPr="00121BB3" w:rsidRDefault="00121BB3" w:rsidP="00121BB3">
      <w:pPr>
        <w:numPr>
          <w:ilvl w:val="0"/>
          <w:numId w:val="107"/>
        </w:numPr>
        <w:spacing w:after="80" w:line="276" w:lineRule="auto"/>
        <w:jc w:val="both"/>
        <w:rPr>
          <w:rFonts w:ascii="Verdana" w:hAnsi="Verdana"/>
          <w:spacing w:val="-4"/>
          <w:sz w:val="20"/>
          <w:szCs w:val="20"/>
        </w:rPr>
      </w:pPr>
      <w:r w:rsidRPr="00121BB3">
        <w:rPr>
          <w:rFonts w:ascii="Verdana" w:hAnsi="Verdana"/>
          <w:spacing w:val="-4"/>
          <w:sz w:val="20"/>
          <w:szCs w:val="20"/>
        </w:rPr>
        <w:t>Analiza możliwości wykorzystania destruktu</w:t>
      </w:r>
    </w:p>
    <w:p w:rsidR="00121BB3" w:rsidRPr="00121BB3" w:rsidRDefault="00121BB3" w:rsidP="00121BB3">
      <w:pPr>
        <w:numPr>
          <w:ilvl w:val="1"/>
          <w:numId w:val="107"/>
        </w:numPr>
        <w:spacing w:after="80" w:line="276" w:lineRule="auto"/>
        <w:jc w:val="both"/>
        <w:rPr>
          <w:rFonts w:ascii="Verdana" w:hAnsi="Verdana"/>
          <w:spacing w:val="-4"/>
          <w:sz w:val="20"/>
          <w:szCs w:val="20"/>
        </w:rPr>
      </w:pPr>
      <w:r w:rsidRPr="00121BB3">
        <w:rPr>
          <w:rFonts w:ascii="Verdana" w:hAnsi="Verdana"/>
          <w:spacing w:val="-4"/>
          <w:sz w:val="20"/>
          <w:szCs w:val="20"/>
        </w:rPr>
        <w:lastRenderedPageBreak/>
        <w:t xml:space="preserve">Projektowanie konstrukcji nawierzchni powinno być poprzedzone badaniami konstrukcji istniejących dróg w celu szczegółowego określenia jakości i przewidywanej ilości destruktu możliwego  do wykorzystania w ramach realizowanej inwestycji. </w:t>
      </w:r>
    </w:p>
    <w:p w:rsidR="00121BB3" w:rsidRPr="00121BB3" w:rsidRDefault="00121BB3" w:rsidP="00121BB3">
      <w:pPr>
        <w:numPr>
          <w:ilvl w:val="1"/>
          <w:numId w:val="107"/>
        </w:numPr>
        <w:spacing w:after="80" w:line="276" w:lineRule="auto"/>
        <w:jc w:val="both"/>
        <w:rPr>
          <w:rFonts w:ascii="Verdana" w:hAnsi="Verdana"/>
          <w:spacing w:val="-4"/>
          <w:sz w:val="20"/>
          <w:szCs w:val="20"/>
        </w:rPr>
      </w:pPr>
      <w:r w:rsidRPr="00121BB3">
        <w:rPr>
          <w:rFonts w:ascii="Verdana" w:hAnsi="Verdana"/>
          <w:spacing w:val="-4"/>
          <w:sz w:val="20"/>
          <w:szCs w:val="20"/>
        </w:rPr>
        <w:t xml:space="preserve">Należy dążyć do takich rozwiązań konstrukcji nawierzchni ciągu głównego i pozostałych projektowanych dróg, które pozwalają w sposób optymalny zagospodarować destrukt. </w:t>
      </w:r>
    </w:p>
    <w:p w:rsidR="00121BB3" w:rsidRPr="00121BB3" w:rsidRDefault="00121BB3" w:rsidP="00121BB3">
      <w:pPr>
        <w:numPr>
          <w:ilvl w:val="1"/>
          <w:numId w:val="107"/>
        </w:numPr>
        <w:spacing w:after="80" w:line="276" w:lineRule="auto"/>
        <w:jc w:val="both"/>
        <w:rPr>
          <w:rFonts w:ascii="Verdana" w:hAnsi="Verdana"/>
          <w:spacing w:val="-4"/>
          <w:sz w:val="20"/>
          <w:szCs w:val="20"/>
        </w:rPr>
      </w:pPr>
      <w:r w:rsidRPr="00121BB3">
        <w:rPr>
          <w:rFonts w:ascii="Verdana" w:hAnsi="Verdana"/>
          <w:spacing w:val="-4"/>
          <w:sz w:val="20"/>
          <w:szCs w:val="20"/>
        </w:rPr>
        <w:t>W projektach konstrukcji nawierzchni stanowiących element dokumentacji projektowej należy zamieścić szczegółowy bilans wykorzystania materiałów pochodzących z recyklingu.</w:t>
      </w:r>
    </w:p>
    <w:p w:rsidR="00121BB3" w:rsidRPr="00121BB3" w:rsidRDefault="00121BB3" w:rsidP="00121BB3">
      <w:pPr>
        <w:numPr>
          <w:ilvl w:val="0"/>
          <w:numId w:val="107"/>
        </w:numPr>
        <w:spacing w:after="80" w:line="276" w:lineRule="auto"/>
        <w:jc w:val="both"/>
        <w:rPr>
          <w:rFonts w:ascii="Verdana" w:hAnsi="Verdana"/>
          <w:spacing w:val="-4"/>
          <w:sz w:val="20"/>
          <w:szCs w:val="20"/>
        </w:rPr>
      </w:pPr>
      <w:r w:rsidRPr="00121BB3">
        <w:rPr>
          <w:rFonts w:ascii="Verdana" w:hAnsi="Verdana"/>
          <w:spacing w:val="-4"/>
          <w:sz w:val="20"/>
          <w:szCs w:val="20"/>
        </w:rPr>
        <w:t>Wykonawca jest zobowiązany do przeanalizowania rozwiązań projektowych pod kątem konieczności uzyskania odstępstw od warunków technicznych.</w:t>
      </w:r>
    </w:p>
    <w:p w:rsidR="00121BB3" w:rsidRPr="00121BB3" w:rsidRDefault="00121BB3" w:rsidP="00121BB3">
      <w:pPr>
        <w:numPr>
          <w:ilvl w:val="0"/>
          <w:numId w:val="107"/>
        </w:numPr>
        <w:shd w:val="clear" w:color="auto" w:fill="FFFFFF"/>
        <w:tabs>
          <w:tab w:val="left" w:pos="360"/>
          <w:tab w:val="left" w:pos="403"/>
          <w:tab w:val="left" w:pos="540"/>
        </w:tabs>
        <w:spacing w:line="276" w:lineRule="auto"/>
        <w:ind w:right="-2"/>
        <w:jc w:val="both"/>
        <w:rPr>
          <w:rFonts w:ascii="Verdana" w:hAnsi="Verdana"/>
          <w:spacing w:val="-4"/>
          <w:sz w:val="20"/>
          <w:szCs w:val="20"/>
        </w:rPr>
      </w:pPr>
      <w:r w:rsidRPr="00121BB3">
        <w:rPr>
          <w:rFonts w:ascii="Verdana" w:hAnsi="Verdana"/>
          <w:spacing w:val="-5"/>
          <w:sz w:val="20"/>
          <w:szCs w:val="20"/>
        </w:rPr>
        <w:t>W sytuacji, w której w wyniku rozwiązań projektowych będzie zachodziła konieczność uzyskania odstępstw od warunków technicznych, Projektant przygotuje projekt wniosku wraz z niezbędnym załącznikiem celem umożliwienia Zamawiającemu wystąpienia i uzyskania stosownego odstępstwa.</w:t>
      </w:r>
    </w:p>
    <w:p w:rsidR="00121BB3" w:rsidRPr="00121BB3" w:rsidRDefault="00121BB3" w:rsidP="00121BB3">
      <w:pPr>
        <w:pStyle w:val="Akapitzlist"/>
        <w:numPr>
          <w:ilvl w:val="0"/>
          <w:numId w:val="107"/>
        </w:numPr>
        <w:spacing w:after="80"/>
        <w:jc w:val="both"/>
        <w:rPr>
          <w:rFonts w:ascii="Verdana" w:hAnsi="Verdana" w:cs="TTE1771BD8t00"/>
          <w:i/>
          <w:color w:val="0D0D0D"/>
        </w:rPr>
      </w:pPr>
      <w:r w:rsidRPr="00121BB3">
        <w:rPr>
          <w:rFonts w:ascii="Verdana" w:hAnsi="Verdana" w:cs="TTE1771BD8t00"/>
          <w:color w:val="0D0D0D"/>
        </w:rPr>
        <w:t>Wykonawca zobowiązuje się do prowadzenia strony internetowej kontraktu, która będzie prowadzona w okresie trwania Umowy, stronę internetową informującą szczegółowo o postępie prac w danym okresie, aktualizowaną co najmniej raz na tydzień lub w innym okresie ustalonym z Zamawiającym.*</w:t>
      </w:r>
    </w:p>
    <w:p w:rsidR="00121BB3" w:rsidRPr="00121BB3" w:rsidRDefault="00121BB3" w:rsidP="00121BB3">
      <w:pPr>
        <w:pStyle w:val="Akapitzlist"/>
        <w:tabs>
          <w:tab w:val="num" w:pos="426"/>
        </w:tabs>
        <w:spacing w:after="80"/>
        <w:ind w:left="426"/>
        <w:rPr>
          <w:rFonts w:ascii="Verdana" w:hAnsi="Verdana" w:cs="TTE1771BD8t00"/>
          <w:i/>
          <w:color w:val="0D0D0D"/>
        </w:rPr>
      </w:pPr>
      <w:r w:rsidRPr="00121BB3">
        <w:rPr>
          <w:rFonts w:ascii="Verdana" w:hAnsi="Verdana" w:cs="TTE1771BD8t00"/>
          <w:color w:val="0D0D0D"/>
        </w:rPr>
        <w:t>*</w:t>
      </w:r>
      <w:r w:rsidRPr="00121BB3">
        <w:rPr>
          <w:rFonts w:ascii="Verdana" w:hAnsi="Verdana" w:cs="TTE1771BD8t00"/>
          <w:i/>
          <w:color w:val="0D0D0D"/>
        </w:rPr>
        <w:t>będzie miało to zastosowanie w przypadku, gdy Wykonawca w ramach kryterium oceny ofert zdeklaruje prowadzenie strony.</w:t>
      </w:r>
    </w:p>
    <w:p w:rsidR="00121BB3" w:rsidRPr="00121BB3" w:rsidRDefault="00121BB3" w:rsidP="00121BB3">
      <w:pPr>
        <w:pStyle w:val="Akapitzlist"/>
        <w:tabs>
          <w:tab w:val="num" w:pos="426"/>
        </w:tabs>
        <w:spacing w:after="80"/>
        <w:ind w:left="426"/>
        <w:rPr>
          <w:rFonts w:ascii="Verdana" w:hAnsi="Verdana" w:cs="TTE1771BD8t00"/>
          <w:i/>
          <w:color w:val="0D0D0D"/>
        </w:rPr>
      </w:pPr>
    </w:p>
    <w:p w:rsidR="00121BB3" w:rsidRPr="00121BB3" w:rsidRDefault="00121BB3" w:rsidP="00121BB3">
      <w:pPr>
        <w:pStyle w:val="Akapitzlist"/>
        <w:numPr>
          <w:ilvl w:val="0"/>
          <w:numId w:val="107"/>
        </w:numPr>
        <w:spacing w:after="80"/>
        <w:jc w:val="both"/>
        <w:rPr>
          <w:rFonts w:ascii="Verdana" w:hAnsi="Verdana" w:cs="TimesNewRomanPSMT"/>
          <w:color w:val="0D0D0D"/>
        </w:rPr>
      </w:pPr>
      <w:r w:rsidRPr="00121BB3">
        <w:rPr>
          <w:rFonts w:ascii="Verdana" w:hAnsi="Verdana" w:cs="TimesNewRomanPSMT"/>
          <w:color w:val="0D0D0D"/>
        </w:rPr>
        <w:t>Wykonawca zobowiązuje się do wykonania Projektu kompetencji wraz z naniesieniem linii rozgraniczających dróg innych niż krajowa w docelowym układzie (w tym wydzielenie dróg dojazdowych zlokalizowanych wzdłuż drogi ekspresowej). Ma za zadanie wydzielić granice pasów drogowych dróg projektowanych w ramach inwestycji, znajdujących się w liniach rozgraniczających inwestycji, z uwzględnieniem ich projektowanej kategorii i opracować przebieg granic ich pasów drogowych. Wydzieleniem należy objąć również drogi dojazdowe zlokalizowane wzdłuż drogi ekspresowej.</w:t>
      </w:r>
    </w:p>
    <w:p w:rsidR="00121BB3" w:rsidRPr="00121BB3" w:rsidRDefault="00121BB3" w:rsidP="00121BB3">
      <w:pPr>
        <w:pStyle w:val="Akapitzlist"/>
        <w:numPr>
          <w:ilvl w:val="0"/>
          <w:numId w:val="107"/>
        </w:numPr>
        <w:spacing w:after="80"/>
        <w:jc w:val="both"/>
        <w:rPr>
          <w:rFonts w:ascii="Verdana" w:hAnsi="Verdana" w:cs="TimesNewRomanPSMT"/>
          <w:color w:val="0D0D0D"/>
        </w:rPr>
      </w:pPr>
      <w:r w:rsidRPr="00121BB3">
        <w:rPr>
          <w:rFonts w:ascii="Verdana" w:hAnsi="Verdana" w:cs="TimesNewRomanPSMT"/>
          <w:color w:val="0D0D0D"/>
        </w:rPr>
        <w:t xml:space="preserve">Wykonawca zobowiązuje się wykonać projekt kompetencji umożliwiający przekazanie innych dróg niż krajowa, ich docelowym zarządcom, celem wystąpienia w przyszłości z wnioskiem o którym mowa w art. 11f ust 1 pkt 2 Ustawy z dnia 10 kwietnia 2003 r. o szczególnych zasadach przygotowania i realizacji inwestycji w zakresie dróg publicznych. Projekt kompetencji po uzyskaniu opinii Zarządców tych dróg, powinien zostać przekazany Zamawiającemu do akceptacji. </w:t>
      </w:r>
    </w:p>
    <w:p w:rsidR="00121BB3" w:rsidRPr="00121BB3" w:rsidRDefault="00121BB3" w:rsidP="00121BB3">
      <w:pPr>
        <w:pStyle w:val="Akapitzlist"/>
        <w:numPr>
          <w:ilvl w:val="0"/>
          <w:numId w:val="107"/>
        </w:numPr>
        <w:spacing w:after="80"/>
        <w:jc w:val="both"/>
        <w:rPr>
          <w:rFonts w:ascii="Verdana" w:hAnsi="Verdana" w:cs="TimesNewRomanPSMT"/>
          <w:color w:val="0D0D0D"/>
        </w:rPr>
      </w:pPr>
      <w:r w:rsidRPr="00121BB3">
        <w:rPr>
          <w:rFonts w:ascii="Verdana" w:hAnsi="Verdana"/>
          <w:spacing w:val="-5"/>
        </w:rPr>
        <w:t>W zakresie nowego przebiegu drogi krajowej nr 62 należy uzyskać Decyzję Środowiskową.</w:t>
      </w:r>
    </w:p>
    <w:p w:rsidR="00121BB3" w:rsidRPr="00121BB3" w:rsidRDefault="00121BB3" w:rsidP="00121BB3">
      <w:pPr>
        <w:pStyle w:val="Akapitzlist"/>
        <w:numPr>
          <w:ilvl w:val="0"/>
          <w:numId w:val="107"/>
        </w:numPr>
        <w:spacing w:after="80"/>
        <w:jc w:val="both"/>
        <w:rPr>
          <w:rFonts w:ascii="Verdana" w:hAnsi="Verdana" w:cs="TimesNewRomanPSMT"/>
          <w:color w:val="0D0D0D"/>
        </w:rPr>
      </w:pPr>
      <w:r w:rsidRPr="00121BB3">
        <w:rPr>
          <w:rFonts w:ascii="Verdana" w:hAnsi="Verdana"/>
          <w:spacing w:val="-5"/>
        </w:rPr>
        <w:t>Zaprojektować kategorie budowanych i przebudowywanych dróg poprzecznych i dodatkowych.</w:t>
      </w:r>
    </w:p>
    <w:p w:rsidR="00121BB3" w:rsidRPr="00121BB3" w:rsidRDefault="00121BB3" w:rsidP="00121BB3">
      <w:pPr>
        <w:pStyle w:val="Akapitzlist"/>
        <w:numPr>
          <w:ilvl w:val="0"/>
          <w:numId w:val="107"/>
        </w:numPr>
        <w:spacing w:after="80"/>
        <w:jc w:val="both"/>
        <w:rPr>
          <w:rFonts w:ascii="Verdana" w:hAnsi="Verdana" w:cs="TimesNewRomanPSMT"/>
          <w:color w:val="0D0D0D"/>
        </w:rPr>
      </w:pPr>
      <w:r w:rsidRPr="00121BB3">
        <w:rPr>
          <w:rFonts w:ascii="Verdana" w:hAnsi="Verdana"/>
          <w:spacing w:val="-5"/>
        </w:rPr>
        <w:t>W dokumentacji nie należy wskazywać znaków towarowych i patentów.</w:t>
      </w:r>
    </w:p>
    <w:p w:rsidR="00121BB3" w:rsidRPr="00121BB3" w:rsidRDefault="00121BB3" w:rsidP="00121BB3">
      <w:pPr>
        <w:shd w:val="clear" w:color="auto" w:fill="FFFFFF"/>
        <w:tabs>
          <w:tab w:val="left" w:pos="360"/>
          <w:tab w:val="left" w:pos="403"/>
          <w:tab w:val="left" w:pos="540"/>
        </w:tabs>
        <w:spacing w:line="276" w:lineRule="auto"/>
        <w:ind w:right="-2"/>
        <w:rPr>
          <w:rFonts w:ascii="Verdana" w:hAnsi="Verdana"/>
          <w:spacing w:val="-5"/>
          <w:sz w:val="20"/>
          <w:szCs w:val="20"/>
        </w:rPr>
      </w:pPr>
    </w:p>
    <w:p w:rsidR="00121BB3" w:rsidRPr="00121BB3" w:rsidRDefault="00121BB3" w:rsidP="00121BB3">
      <w:pPr>
        <w:pStyle w:val="Akapitzlist"/>
        <w:numPr>
          <w:ilvl w:val="1"/>
          <w:numId w:val="98"/>
        </w:numPr>
        <w:tabs>
          <w:tab w:val="left" w:pos="426"/>
        </w:tabs>
        <w:spacing w:before="120" w:after="120"/>
        <w:ind w:hanging="294"/>
        <w:contextualSpacing/>
        <w:jc w:val="both"/>
        <w:rPr>
          <w:rFonts w:ascii="Verdana" w:hAnsi="Verdana"/>
        </w:rPr>
      </w:pPr>
      <w:r w:rsidRPr="00121BB3">
        <w:rPr>
          <w:rFonts w:ascii="Verdana" w:hAnsi="Verdana"/>
          <w:b/>
        </w:rPr>
        <w:t xml:space="preserve">Tymczasowe objazdy </w:t>
      </w:r>
    </w:p>
    <w:p w:rsidR="00121BB3" w:rsidRPr="00121BB3" w:rsidRDefault="00121BB3" w:rsidP="00121BB3">
      <w:pPr>
        <w:spacing w:line="276" w:lineRule="auto"/>
        <w:rPr>
          <w:rFonts w:ascii="Verdana" w:hAnsi="Verdana"/>
          <w:sz w:val="20"/>
          <w:szCs w:val="20"/>
        </w:rPr>
      </w:pPr>
      <w:r w:rsidRPr="00121BB3">
        <w:rPr>
          <w:rFonts w:ascii="Verdana" w:hAnsi="Verdana"/>
          <w:sz w:val="20"/>
          <w:szCs w:val="20"/>
        </w:rPr>
        <w:t>W dokumentacji w razie potrzeby należy wskazać lokalizację tymczasowych objazdów wraz z uzyskaniem na tym etapie wszystkich niezbędnych uzgodnień.</w:t>
      </w:r>
    </w:p>
    <w:p w:rsidR="00121BB3" w:rsidRPr="00121BB3" w:rsidRDefault="00121BB3" w:rsidP="00121BB3">
      <w:pPr>
        <w:pStyle w:val="Akapitzlist"/>
        <w:numPr>
          <w:ilvl w:val="1"/>
          <w:numId w:val="98"/>
        </w:numPr>
        <w:spacing w:before="120" w:after="120"/>
        <w:ind w:left="1134"/>
        <w:contextualSpacing/>
        <w:jc w:val="both"/>
        <w:rPr>
          <w:rFonts w:ascii="Verdana" w:hAnsi="Verdana"/>
          <w:b/>
        </w:rPr>
      </w:pPr>
      <w:r w:rsidRPr="00121BB3">
        <w:rPr>
          <w:rFonts w:ascii="Verdana" w:hAnsi="Verdana"/>
          <w:b/>
          <w:bCs/>
        </w:rPr>
        <w:t xml:space="preserve">Długość odcinków realizacyjnych </w:t>
      </w:r>
    </w:p>
    <w:p w:rsidR="00121BB3" w:rsidRPr="00121BB3" w:rsidRDefault="00121BB3" w:rsidP="00121BB3">
      <w:pPr>
        <w:tabs>
          <w:tab w:val="left" w:pos="709"/>
          <w:tab w:val="left" w:pos="851"/>
        </w:tabs>
        <w:spacing w:after="120" w:line="276" w:lineRule="auto"/>
        <w:contextualSpacing/>
        <w:rPr>
          <w:rFonts w:ascii="Verdana" w:hAnsi="Verdana"/>
          <w:color w:val="262626"/>
          <w:sz w:val="20"/>
          <w:szCs w:val="20"/>
        </w:rPr>
      </w:pPr>
      <w:r w:rsidRPr="00121BB3">
        <w:rPr>
          <w:rFonts w:ascii="Verdana" w:hAnsi="Verdana"/>
          <w:color w:val="262626"/>
          <w:sz w:val="20"/>
          <w:szCs w:val="20"/>
        </w:rPr>
        <w:lastRenderedPageBreak/>
        <w:t>Należy przyjąć długość odcinków realizacyjnych: optymalnie ok. 15 km, maksymalnie ok. 20 km. Podziału odcinków należy dokonać kierując się względami technicznymi. Należy przedstawić szczegółowe uzasadnienie przyjętego podziału oraz otrzymać zatwierdzenie przez Zamawiającego. Wszelkie elementy opracowania objęte niniejszym zamówieniem należy dokonać w podziale na uzgodnione odcinki realizacyjne.</w:t>
      </w:r>
    </w:p>
    <w:p w:rsidR="00121BB3" w:rsidRPr="00121BB3" w:rsidRDefault="00121BB3" w:rsidP="00121BB3">
      <w:pPr>
        <w:tabs>
          <w:tab w:val="left" w:pos="709"/>
          <w:tab w:val="left" w:pos="851"/>
        </w:tabs>
        <w:spacing w:after="120" w:line="276" w:lineRule="auto"/>
        <w:contextualSpacing/>
        <w:rPr>
          <w:rFonts w:ascii="Verdana" w:hAnsi="Verdana"/>
          <w:color w:val="262626"/>
          <w:sz w:val="20"/>
          <w:szCs w:val="20"/>
        </w:rPr>
      </w:pPr>
    </w:p>
    <w:p w:rsidR="00121BB3" w:rsidRPr="00121BB3" w:rsidRDefault="00121BB3" w:rsidP="00121BB3">
      <w:pPr>
        <w:spacing w:line="276" w:lineRule="auto"/>
        <w:rPr>
          <w:rFonts w:ascii="Verdana" w:hAnsi="Verdana"/>
          <w:sz w:val="20"/>
          <w:szCs w:val="20"/>
        </w:rPr>
      </w:pPr>
    </w:p>
    <w:p w:rsidR="00121BB3" w:rsidRPr="00121BB3" w:rsidRDefault="00121BB3" w:rsidP="00121BB3">
      <w:pPr>
        <w:pStyle w:val="Nagwek1"/>
        <w:numPr>
          <w:ilvl w:val="0"/>
          <w:numId w:val="84"/>
        </w:numPr>
        <w:spacing w:line="276" w:lineRule="auto"/>
        <w:rPr>
          <w:rFonts w:ascii="Verdana" w:hAnsi="Verdana"/>
          <w:sz w:val="20"/>
          <w:szCs w:val="20"/>
        </w:rPr>
      </w:pPr>
      <w:r w:rsidRPr="00121BB3">
        <w:rPr>
          <w:rFonts w:ascii="Verdana" w:hAnsi="Verdana"/>
          <w:sz w:val="20"/>
          <w:szCs w:val="20"/>
        </w:rPr>
        <w:t>Zawartość i forma opracowania</w:t>
      </w:r>
    </w:p>
    <w:p w:rsidR="00121BB3" w:rsidRPr="00121BB3" w:rsidRDefault="00121BB3" w:rsidP="00121BB3">
      <w:pPr>
        <w:pStyle w:val="Akapitzlist1"/>
        <w:numPr>
          <w:ilvl w:val="1"/>
          <w:numId w:val="84"/>
        </w:numPr>
        <w:spacing w:after="160" w:line="276" w:lineRule="auto"/>
        <w:contextualSpacing/>
        <w:jc w:val="both"/>
        <w:rPr>
          <w:rFonts w:ascii="Verdana" w:hAnsi="Verdana"/>
          <w:b/>
          <w:sz w:val="20"/>
          <w:szCs w:val="20"/>
        </w:rPr>
      </w:pPr>
      <w:r w:rsidRPr="00121BB3">
        <w:rPr>
          <w:rFonts w:ascii="Verdana" w:hAnsi="Verdana"/>
          <w:b/>
          <w:sz w:val="20"/>
          <w:szCs w:val="20"/>
        </w:rPr>
        <w:t>Zawartość opracowania</w:t>
      </w:r>
    </w:p>
    <w:p w:rsidR="00121BB3" w:rsidRPr="00121BB3" w:rsidRDefault="00121BB3" w:rsidP="00121BB3">
      <w:pPr>
        <w:pStyle w:val="Akapitzlist1"/>
        <w:spacing w:line="276" w:lineRule="auto"/>
        <w:ind w:left="333"/>
        <w:rPr>
          <w:rFonts w:ascii="Verdana" w:hAnsi="Verdana"/>
          <w:sz w:val="20"/>
          <w:szCs w:val="20"/>
        </w:rPr>
      </w:pPr>
    </w:p>
    <w:p w:rsidR="00121BB3" w:rsidRPr="00121BB3" w:rsidRDefault="00121BB3" w:rsidP="00121BB3">
      <w:pPr>
        <w:pStyle w:val="Akapitzlist1"/>
        <w:spacing w:line="276" w:lineRule="auto"/>
        <w:ind w:left="0"/>
        <w:rPr>
          <w:rFonts w:ascii="Verdana" w:hAnsi="Verdana"/>
          <w:sz w:val="20"/>
          <w:szCs w:val="20"/>
        </w:rPr>
      </w:pPr>
      <w:r w:rsidRPr="00121BB3">
        <w:rPr>
          <w:rFonts w:ascii="Verdana" w:hAnsi="Verdana"/>
          <w:sz w:val="20"/>
          <w:szCs w:val="20"/>
        </w:rPr>
        <w:t xml:space="preserve">Należy wykonać opracowania uszczegółowiające zgodnie z: </w:t>
      </w:r>
    </w:p>
    <w:p w:rsidR="00121BB3" w:rsidRPr="00121BB3" w:rsidRDefault="00121BB3" w:rsidP="00121BB3">
      <w:pPr>
        <w:pStyle w:val="Akapitzlist1"/>
        <w:spacing w:line="276" w:lineRule="auto"/>
        <w:ind w:left="0"/>
        <w:rPr>
          <w:rFonts w:ascii="Verdana" w:hAnsi="Verdana"/>
          <w:sz w:val="20"/>
          <w:szCs w:val="20"/>
        </w:rPr>
      </w:pPr>
      <w:r w:rsidRPr="00121BB3">
        <w:rPr>
          <w:rFonts w:ascii="Verdana" w:hAnsi="Verdana"/>
          <w:sz w:val="20"/>
          <w:szCs w:val="20"/>
        </w:rPr>
        <w:t>- wymaganiami określonymi:</w:t>
      </w:r>
    </w:p>
    <w:p w:rsidR="00121BB3" w:rsidRPr="00121BB3" w:rsidRDefault="00121BB3" w:rsidP="00121BB3">
      <w:pPr>
        <w:pStyle w:val="Akapitzlist1"/>
        <w:numPr>
          <w:ilvl w:val="0"/>
          <w:numId w:val="112"/>
        </w:numPr>
        <w:spacing w:line="276" w:lineRule="auto"/>
        <w:ind w:left="993" w:hanging="426"/>
        <w:contextualSpacing/>
        <w:jc w:val="both"/>
        <w:rPr>
          <w:rFonts w:ascii="Verdana" w:hAnsi="Verdana"/>
          <w:sz w:val="20"/>
          <w:szCs w:val="20"/>
        </w:rPr>
      </w:pPr>
      <w:r w:rsidRPr="00121BB3">
        <w:rPr>
          <w:rFonts w:ascii="Verdana" w:hAnsi="Verdana"/>
          <w:sz w:val="20"/>
          <w:szCs w:val="20"/>
        </w:rPr>
        <w:t>materiały wyjściowe wymienione w pkt.1;</w:t>
      </w:r>
    </w:p>
    <w:p w:rsidR="00121BB3" w:rsidRPr="00121BB3" w:rsidRDefault="00121BB3" w:rsidP="00121BB3">
      <w:pPr>
        <w:pStyle w:val="Akapitzlist1"/>
        <w:numPr>
          <w:ilvl w:val="0"/>
          <w:numId w:val="112"/>
        </w:numPr>
        <w:spacing w:line="276" w:lineRule="auto"/>
        <w:ind w:left="993" w:hanging="426"/>
        <w:contextualSpacing/>
        <w:jc w:val="both"/>
        <w:rPr>
          <w:rFonts w:ascii="Verdana" w:hAnsi="Verdana"/>
          <w:sz w:val="20"/>
          <w:szCs w:val="20"/>
        </w:rPr>
      </w:pPr>
      <w:r w:rsidRPr="00121BB3">
        <w:rPr>
          <w:rFonts w:ascii="Verdana" w:hAnsi="Verdana"/>
          <w:sz w:val="20"/>
          <w:szCs w:val="20"/>
        </w:rPr>
        <w:t>Wytyczne - dokument 3 – Elementy Koncepcji Programowej;</w:t>
      </w:r>
    </w:p>
    <w:p w:rsidR="00121BB3" w:rsidRPr="00121BB3" w:rsidRDefault="00121BB3" w:rsidP="00121BB3">
      <w:pPr>
        <w:pStyle w:val="Akapitzlist1"/>
        <w:numPr>
          <w:ilvl w:val="0"/>
          <w:numId w:val="112"/>
        </w:numPr>
        <w:spacing w:line="276" w:lineRule="auto"/>
        <w:ind w:left="993" w:hanging="426"/>
        <w:contextualSpacing/>
        <w:jc w:val="both"/>
        <w:rPr>
          <w:rFonts w:ascii="Verdana" w:hAnsi="Verdana"/>
          <w:sz w:val="20"/>
          <w:szCs w:val="20"/>
        </w:rPr>
      </w:pPr>
      <w:r w:rsidRPr="00121BB3">
        <w:rPr>
          <w:rFonts w:ascii="Verdana" w:hAnsi="Verdana"/>
          <w:sz w:val="20"/>
          <w:szCs w:val="20"/>
        </w:rPr>
        <w:t>Wytyczne - dokument  5 – Przedmiary i kosztorysy;</w:t>
      </w:r>
    </w:p>
    <w:p w:rsidR="00121BB3" w:rsidRPr="00121BB3" w:rsidRDefault="00121BB3" w:rsidP="00121BB3">
      <w:pPr>
        <w:pStyle w:val="Akapitzlist1"/>
        <w:numPr>
          <w:ilvl w:val="0"/>
          <w:numId w:val="112"/>
        </w:numPr>
        <w:spacing w:line="276" w:lineRule="auto"/>
        <w:ind w:left="993" w:hanging="426"/>
        <w:contextualSpacing/>
        <w:jc w:val="both"/>
        <w:rPr>
          <w:rFonts w:ascii="Verdana" w:hAnsi="Verdana"/>
          <w:sz w:val="20"/>
          <w:szCs w:val="20"/>
        </w:rPr>
      </w:pPr>
      <w:r w:rsidRPr="00121BB3">
        <w:rPr>
          <w:rFonts w:ascii="Verdana" w:hAnsi="Verdana"/>
          <w:sz w:val="20"/>
          <w:szCs w:val="20"/>
        </w:rPr>
        <w:t>Wytyczne – dokument 6 – Opracowania środowiskowe;</w:t>
      </w:r>
    </w:p>
    <w:p w:rsidR="00121BB3" w:rsidRPr="00121BB3" w:rsidRDefault="00121BB3" w:rsidP="00121BB3">
      <w:pPr>
        <w:pStyle w:val="Akapitzlist1"/>
        <w:numPr>
          <w:ilvl w:val="0"/>
          <w:numId w:val="112"/>
        </w:numPr>
        <w:spacing w:line="276" w:lineRule="auto"/>
        <w:ind w:left="993" w:hanging="426"/>
        <w:contextualSpacing/>
        <w:jc w:val="both"/>
        <w:rPr>
          <w:rFonts w:ascii="Verdana" w:hAnsi="Verdana"/>
          <w:sz w:val="20"/>
          <w:szCs w:val="20"/>
        </w:rPr>
      </w:pPr>
      <w:r w:rsidRPr="00121BB3">
        <w:rPr>
          <w:rFonts w:ascii="Verdana" w:hAnsi="Verdana"/>
          <w:sz w:val="20"/>
          <w:szCs w:val="20"/>
        </w:rPr>
        <w:t>Wytyczne - dokument 7 – Szczegółowe wymagania. Opracowania geologiczne i geotechniczne;</w:t>
      </w:r>
    </w:p>
    <w:p w:rsidR="00121BB3" w:rsidRPr="00121BB3" w:rsidRDefault="00121BB3" w:rsidP="00121BB3">
      <w:pPr>
        <w:pStyle w:val="Akapitzlist1"/>
        <w:numPr>
          <w:ilvl w:val="0"/>
          <w:numId w:val="112"/>
        </w:numPr>
        <w:spacing w:line="276" w:lineRule="auto"/>
        <w:ind w:left="993" w:hanging="426"/>
        <w:contextualSpacing/>
        <w:jc w:val="both"/>
        <w:rPr>
          <w:rFonts w:ascii="Verdana" w:hAnsi="Verdana"/>
          <w:sz w:val="20"/>
          <w:szCs w:val="20"/>
        </w:rPr>
      </w:pPr>
      <w:r w:rsidRPr="00121BB3">
        <w:rPr>
          <w:rFonts w:ascii="Verdana" w:hAnsi="Verdana"/>
          <w:sz w:val="20"/>
          <w:szCs w:val="20"/>
        </w:rPr>
        <w:t>Wytyczne - dokument 8 - Wybrane przepisy prawa;</w:t>
      </w:r>
    </w:p>
    <w:p w:rsidR="00121BB3" w:rsidRPr="00121BB3" w:rsidRDefault="00121BB3" w:rsidP="00121BB3">
      <w:pPr>
        <w:pStyle w:val="Akapitzlist1"/>
        <w:spacing w:line="276" w:lineRule="auto"/>
        <w:ind w:left="0"/>
        <w:rPr>
          <w:rFonts w:ascii="Verdana" w:hAnsi="Verdana"/>
          <w:sz w:val="20"/>
          <w:szCs w:val="20"/>
        </w:rPr>
      </w:pPr>
      <w:r w:rsidRPr="00121BB3">
        <w:rPr>
          <w:rFonts w:ascii="Verdana" w:hAnsi="Verdana"/>
          <w:sz w:val="20"/>
          <w:szCs w:val="20"/>
        </w:rPr>
        <w:t xml:space="preserve">- Decyzją o środowiskowych uwarunkowaniach; </w:t>
      </w:r>
    </w:p>
    <w:p w:rsidR="00121BB3" w:rsidRPr="00121BB3" w:rsidRDefault="00121BB3" w:rsidP="00121BB3">
      <w:pPr>
        <w:pStyle w:val="Akapitzlist1"/>
        <w:spacing w:line="276" w:lineRule="auto"/>
        <w:ind w:left="0"/>
        <w:rPr>
          <w:rFonts w:ascii="Verdana" w:hAnsi="Verdana"/>
          <w:sz w:val="20"/>
          <w:szCs w:val="20"/>
        </w:rPr>
      </w:pPr>
      <w:r w:rsidRPr="00121BB3">
        <w:rPr>
          <w:rFonts w:ascii="Verdana" w:hAnsi="Verdana"/>
          <w:sz w:val="20"/>
          <w:szCs w:val="20"/>
        </w:rPr>
        <w:t xml:space="preserve"> - dokumentami określonymi w Umowie i będącymi załącznikami do niniejszego OPZ</w:t>
      </w:r>
    </w:p>
    <w:p w:rsidR="00121BB3" w:rsidRPr="00121BB3" w:rsidRDefault="00121BB3" w:rsidP="00121BB3">
      <w:pPr>
        <w:pStyle w:val="Akapitzlist1"/>
        <w:spacing w:line="276" w:lineRule="auto"/>
        <w:ind w:left="0"/>
        <w:rPr>
          <w:rFonts w:ascii="Verdana" w:hAnsi="Verdana"/>
          <w:sz w:val="20"/>
          <w:szCs w:val="20"/>
        </w:rPr>
      </w:pPr>
      <w:r w:rsidRPr="00121BB3">
        <w:rPr>
          <w:rFonts w:ascii="Verdana" w:hAnsi="Verdana"/>
          <w:sz w:val="20"/>
          <w:szCs w:val="20"/>
        </w:rPr>
        <w:t>- właściwymi i aktualnymi przepisami, wytycznymi, instrukcjami i wiedzą techniczną, w tym ujętymi w ww. Dokumencie 8 „Wybrane przepisy prawa”.</w:t>
      </w:r>
    </w:p>
    <w:p w:rsidR="00121BB3" w:rsidRPr="00121BB3" w:rsidRDefault="00121BB3" w:rsidP="00121BB3">
      <w:pPr>
        <w:pStyle w:val="Tekstpodstawowy"/>
        <w:tabs>
          <w:tab w:val="num" w:pos="540"/>
        </w:tabs>
        <w:spacing w:line="276" w:lineRule="auto"/>
        <w:rPr>
          <w:rFonts w:ascii="Verdana" w:hAnsi="Verdana"/>
          <w:bCs/>
          <w:sz w:val="20"/>
          <w:szCs w:val="20"/>
        </w:rPr>
      </w:pPr>
    </w:p>
    <w:p w:rsidR="00121BB3" w:rsidRPr="00121BB3" w:rsidRDefault="00121BB3" w:rsidP="00121BB3">
      <w:pPr>
        <w:pStyle w:val="Tekstpodstawowy"/>
        <w:tabs>
          <w:tab w:val="num" w:pos="540"/>
        </w:tabs>
        <w:spacing w:line="276" w:lineRule="auto"/>
        <w:rPr>
          <w:rFonts w:ascii="Verdana" w:hAnsi="Verdana"/>
          <w:sz w:val="20"/>
          <w:szCs w:val="20"/>
        </w:rPr>
      </w:pPr>
      <w:r w:rsidRPr="00121BB3">
        <w:rPr>
          <w:rFonts w:ascii="Verdana" w:hAnsi="Verdana"/>
          <w:bCs/>
          <w:sz w:val="20"/>
          <w:szCs w:val="20"/>
        </w:rPr>
        <w:t xml:space="preserve">W  ramach zleconej </w:t>
      </w:r>
      <w:r w:rsidRPr="00121BB3">
        <w:rPr>
          <w:rFonts w:ascii="Verdana" w:hAnsi="Verdana"/>
          <w:sz w:val="20"/>
          <w:szCs w:val="20"/>
        </w:rPr>
        <w:t>dokumentacji projektowej należy opracować następujące elementy dokumentacji (Etapy umowy) :</w:t>
      </w:r>
    </w:p>
    <w:p w:rsidR="00121BB3" w:rsidRPr="00121BB3" w:rsidRDefault="00121BB3" w:rsidP="00121BB3">
      <w:pPr>
        <w:numPr>
          <w:ilvl w:val="1"/>
          <w:numId w:val="99"/>
        </w:numPr>
        <w:tabs>
          <w:tab w:val="left" w:pos="540"/>
          <w:tab w:val="num" w:pos="2020"/>
        </w:tabs>
        <w:spacing w:line="276" w:lineRule="auto"/>
        <w:jc w:val="both"/>
        <w:rPr>
          <w:rFonts w:ascii="Verdana" w:hAnsi="Verdana"/>
          <w:sz w:val="20"/>
          <w:szCs w:val="20"/>
        </w:rPr>
      </w:pPr>
      <w:r w:rsidRPr="00121BB3">
        <w:rPr>
          <w:rFonts w:ascii="Verdana" w:hAnsi="Verdana"/>
          <w:sz w:val="20"/>
          <w:szCs w:val="20"/>
        </w:rPr>
        <w:t xml:space="preserve"> Mapa do celów projektowych oraz ortofotomapa.</w:t>
      </w:r>
    </w:p>
    <w:p w:rsidR="00121BB3" w:rsidRPr="00121BB3" w:rsidRDefault="00121BB3" w:rsidP="00121BB3">
      <w:pPr>
        <w:numPr>
          <w:ilvl w:val="1"/>
          <w:numId w:val="99"/>
        </w:numPr>
        <w:tabs>
          <w:tab w:val="left" w:pos="540"/>
          <w:tab w:val="num" w:pos="2020"/>
        </w:tabs>
        <w:spacing w:line="276" w:lineRule="auto"/>
        <w:jc w:val="both"/>
        <w:rPr>
          <w:rFonts w:ascii="Verdana" w:hAnsi="Verdana"/>
          <w:sz w:val="20"/>
          <w:szCs w:val="20"/>
        </w:rPr>
      </w:pPr>
      <w:r w:rsidRPr="00121BB3">
        <w:rPr>
          <w:rFonts w:ascii="Verdana" w:hAnsi="Verdana"/>
          <w:sz w:val="20"/>
          <w:szCs w:val="20"/>
        </w:rPr>
        <w:t xml:space="preserve"> Elementy Koncepcji Programowej, w tym:</w:t>
      </w:r>
    </w:p>
    <w:p w:rsidR="00121BB3" w:rsidRPr="00121BB3" w:rsidRDefault="00121BB3" w:rsidP="00121BB3">
      <w:pPr>
        <w:spacing w:after="120" w:line="276" w:lineRule="auto"/>
        <w:ind w:left="709"/>
        <w:rPr>
          <w:rFonts w:ascii="Verdana" w:hAnsi="Verdana"/>
          <w:b/>
          <w:sz w:val="20"/>
          <w:szCs w:val="20"/>
        </w:rPr>
      </w:pPr>
      <w:r w:rsidRPr="00121BB3">
        <w:rPr>
          <w:rFonts w:ascii="Verdana" w:hAnsi="Verdana"/>
          <w:sz w:val="20"/>
          <w:szCs w:val="20"/>
        </w:rPr>
        <w:tab/>
      </w:r>
    </w:p>
    <w:p w:rsidR="00121BB3" w:rsidRPr="00121BB3" w:rsidRDefault="00121BB3" w:rsidP="00121BB3">
      <w:pPr>
        <w:spacing w:after="120" w:line="276" w:lineRule="auto"/>
        <w:ind w:left="709"/>
        <w:rPr>
          <w:rFonts w:ascii="Verdana" w:hAnsi="Verdana"/>
          <w:b/>
          <w:sz w:val="20"/>
          <w:szCs w:val="20"/>
        </w:rPr>
      </w:pPr>
      <w:r w:rsidRPr="00121BB3">
        <w:rPr>
          <w:rFonts w:ascii="Verdana" w:hAnsi="Verdana"/>
          <w:b/>
          <w:sz w:val="20"/>
          <w:szCs w:val="20"/>
        </w:rPr>
        <w:t>TOM 1 – CZĘŚĆ OGÓLNA</w:t>
      </w:r>
    </w:p>
    <w:p w:rsidR="00121BB3" w:rsidRPr="00121BB3" w:rsidRDefault="00121BB3" w:rsidP="00121BB3">
      <w:pPr>
        <w:tabs>
          <w:tab w:val="left" w:pos="1276"/>
          <w:tab w:val="left" w:pos="1843"/>
        </w:tabs>
        <w:spacing w:after="120" w:line="276" w:lineRule="auto"/>
        <w:ind w:left="1276"/>
        <w:rPr>
          <w:rFonts w:ascii="Verdana" w:hAnsi="Verdana"/>
          <w:sz w:val="20"/>
          <w:szCs w:val="20"/>
        </w:rPr>
      </w:pPr>
      <w:r w:rsidRPr="00121BB3">
        <w:rPr>
          <w:rFonts w:ascii="Verdana" w:hAnsi="Verdana"/>
          <w:sz w:val="20"/>
          <w:szCs w:val="20"/>
        </w:rPr>
        <w:t>1.1</w:t>
      </w:r>
      <w:r w:rsidRPr="00121BB3">
        <w:rPr>
          <w:rFonts w:ascii="Verdana" w:hAnsi="Verdana"/>
          <w:sz w:val="20"/>
          <w:szCs w:val="20"/>
        </w:rPr>
        <w:tab/>
        <w:t xml:space="preserve">CZĘŚĆ OPISOWA </w:t>
      </w:r>
    </w:p>
    <w:p w:rsidR="00121BB3" w:rsidRPr="00121BB3" w:rsidRDefault="00121BB3" w:rsidP="00121BB3">
      <w:pPr>
        <w:tabs>
          <w:tab w:val="left" w:pos="1276"/>
          <w:tab w:val="left" w:pos="1843"/>
        </w:tabs>
        <w:spacing w:after="120" w:line="276" w:lineRule="auto"/>
        <w:ind w:left="1276"/>
        <w:rPr>
          <w:rFonts w:ascii="Verdana" w:hAnsi="Verdana"/>
          <w:sz w:val="20"/>
          <w:szCs w:val="20"/>
        </w:rPr>
      </w:pPr>
      <w:r w:rsidRPr="00121BB3">
        <w:rPr>
          <w:rFonts w:ascii="Verdana" w:hAnsi="Verdana"/>
          <w:sz w:val="20"/>
          <w:szCs w:val="20"/>
        </w:rPr>
        <w:t>1.2</w:t>
      </w:r>
      <w:r w:rsidRPr="00121BB3">
        <w:rPr>
          <w:rFonts w:ascii="Verdana" w:hAnsi="Verdana"/>
          <w:sz w:val="20"/>
          <w:szCs w:val="20"/>
        </w:rPr>
        <w:tab/>
        <w:t>CZĘŚĆ RYSUNKOWA</w:t>
      </w:r>
    </w:p>
    <w:p w:rsidR="00121BB3" w:rsidRPr="00121BB3" w:rsidRDefault="00121BB3" w:rsidP="00121BB3">
      <w:pPr>
        <w:tabs>
          <w:tab w:val="left" w:pos="1843"/>
        </w:tabs>
        <w:spacing w:after="120" w:line="276" w:lineRule="auto"/>
        <w:ind w:left="1843" w:hanging="567"/>
        <w:rPr>
          <w:rFonts w:ascii="Verdana" w:hAnsi="Verdana"/>
          <w:sz w:val="20"/>
          <w:szCs w:val="20"/>
        </w:rPr>
      </w:pPr>
      <w:r w:rsidRPr="00121BB3">
        <w:rPr>
          <w:rFonts w:ascii="Verdana" w:hAnsi="Verdana"/>
          <w:sz w:val="20"/>
          <w:szCs w:val="20"/>
        </w:rPr>
        <w:t>1.3</w:t>
      </w:r>
      <w:r w:rsidRPr="00121BB3">
        <w:rPr>
          <w:rFonts w:ascii="Verdana" w:hAnsi="Verdana"/>
          <w:sz w:val="20"/>
          <w:szCs w:val="20"/>
        </w:rPr>
        <w:tab/>
        <w:t>ANALIZA PORÓWNAWCZA WARIANTÓW</w:t>
      </w:r>
    </w:p>
    <w:p w:rsidR="00121BB3" w:rsidRPr="00121BB3" w:rsidRDefault="00121BB3" w:rsidP="00121BB3">
      <w:pPr>
        <w:tabs>
          <w:tab w:val="left" w:pos="1276"/>
          <w:tab w:val="left" w:pos="1843"/>
        </w:tabs>
        <w:spacing w:after="120" w:line="276" w:lineRule="auto"/>
        <w:ind w:left="1276"/>
        <w:rPr>
          <w:rFonts w:ascii="Verdana" w:hAnsi="Verdana"/>
          <w:b/>
          <w:sz w:val="20"/>
          <w:szCs w:val="20"/>
        </w:rPr>
      </w:pPr>
      <w:r w:rsidRPr="00121BB3">
        <w:rPr>
          <w:rFonts w:ascii="Verdana" w:hAnsi="Verdana"/>
          <w:sz w:val="20"/>
          <w:szCs w:val="20"/>
        </w:rPr>
        <w:t xml:space="preserve">1.4 </w:t>
      </w:r>
      <w:r w:rsidRPr="00121BB3">
        <w:rPr>
          <w:rFonts w:ascii="Verdana" w:hAnsi="Verdana"/>
          <w:sz w:val="20"/>
          <w:szCs w:val="20"/>
        </w:rPr>
        <w:tab/>
        <w:t>PODSUMOWANIE I WNIOSKI</w:t>
      </w:r>
    </w:p>
    <w:p w:rsidR="00121BB3" w:rsidRPr="00121BB3" w:rsidRDefault="00121BB3" w:rsidP="00121BB3">
      <w:pPr>
        <w:spacing w:after="120" w:line="276" w:lineRule="auto"/>
        <w:ind w:left="709"/>
        <w:rPr>
          <w:rFonts w:ascii="Verdana" w:hAnsi="Verdana"/>
          <w:sz w:val="20"/>
          <w:szCs w:val="20"/>
        </w:rPr>
      </w:pPr>
      <w:r w:rsidRPr="00121BB3">
        <w:rPr>
          <w:rFonts w:ascii="Verdana" w:hAnsi="Verdana"/>
          <w:b/>
          <w:sz w:val="20"/>
          <w:szCs w:val="20"/>
        </w:rPr>
        <w:t>TOM 2 – DOKUMENTACJA PROJEKTOWA – OBIEKTY INŻYNIERSKIE</w:t>
      </w:r>
      <w:r w:rsidRPr="00121BB3">
        <w:rPr>
          <w:rFonts w:ascii="Verdana" w:hAnsi="Verdana"/>
          <w:sz w:val="20"/>
          <w:szCs w:val="20"/>
        </w:rPr>
        <w:t xml:space="preserve"> </w:t>
      </w:r>
    </w:p>
    <w:p w:rsidR="00121BB3" w:rsidRPr="00121BB3" w:rsidRDefault="00121BB3" w:rsidP="00121BB3">
      <w:pPr>
        <w:tabs>
          <w:tab w:val="left" w:pos="1276"/>
          <w:tab w:val="left" w:pos="1843"/>
        </w:tabs>
        <w:spacing w:after="120" w:line="276" w:lineRule="auto"/>
        <w:ind w:left="1276"/>
        <w:rPr>
          <w:rFonts w:ascii="Verdana" w:hAnsi="Verdana"/>
          <w:sz w:val="20"/>
          <w:szCs w:val="20"/>
        </w:rPr>
      </w:pPr>
      <w:r w:rsidRPr="00121BB3">
        <w:rPr>
          <w:rFonts w:ascii="Verdana" w:hAnsi="Verdana"/>
          <w:sz w:val="20"/>
          <w:szCs w:val="20"/>
        </w:rPr>
        <w:t>2.1</w:t>
      </w:r>
      <w:r w:rsidRPr="00121BB3">
        <w:rPr>
          <w:rFonts w:ascii="Verdana" w:hAnsi="Verdana"/>
          <w:sz w:val="20"/>
          <w:szCs w:val="20"/>
        </w:rPr>
        <w:tab/>
        <w:t xml:space="preserve">CZĘŚĆ MOSTOWA OPISOWA </w:t>
      </w:r>
    </w:p>
    <w:p w:rsidR="00121BB3" w:rsidRPr="00121BB3" w:rsidRDefault="00121BB3" w:rsidP="00121BB3">
      <w:pPr>
        <w:tabs>
          <w:tab w:val="left" w:pos="1276"/>
          <w:tab w:val="left" w:pos="1843"/>
        </w:tabs>
        <w:spacing w:after="120" w:line="276" w:lineRule="auto"/>
        <w:ind w:left="1276"/>
        <w:rPr>
          <w:rFonts w:ascii="Verdana" w:hAnsi="Verdana"/>
          <w:sz w:val="20"/>
          <w:szCs w:val="20"/>
        </w:rPr>
      </w:pPr>
      <w:r w:rsidRPr="00121BB3">
        <w:rPr>
          <w:rFonts w:ascii="Verdana" w:hAnsi="Verdana"/>
          <w:sz w:val="20"/>
          <w:szCs w:val="20"/>
        </w:rPr>
        <w:t>2.2</w:t>
      </w:r>
      <w:r w:rsidRPr="00121BB3">
        <w:rPr>
          <w:rFonts w:ascii="Verdana" w:hAnsi="Verdana"/>
          <w:sz w:val="20"/>
          <w:szCs w:val="20"/>
        </w:rPr>
        <w:tab/>
        <w:t>CZĘŚĆ MOSTOWA RYSUNKOWA</w:t>
      </w:r>
    </w:p>
    <w:p w:rsidR="00121BB3" w:rsidRPr="00121BB3" w:rsidRDefault="00121BB3" w:rsidP="00121BB3">
      <w:pPr>
        <w:spacing w:after="120" w:line="276" w:lineRule="auto"/>
        <w:ind w:left="1701" w:hanging="992"/>
        <w:rPr>
          <w:rFonts w:ascii="Verdana" w:hAnsi="Verdana"/>
          <w:b/>
          <w:sz w:val="20"/>
          <w:szCs w:val="20"/>
        </w:rPr>
      </w:pPr>
      <w:r w:rsidRPr="00121BB3">
        <w:rPr>
          <w:rFonts w:ascii="Verdana" w:hAnsi="Verdana"/>
          <w:b/>
          <w:sz w:val="20"/>
          <w:szCs w:val="20"/>
        </w:rPr>
        <w:t>TOM 3 – OCENA STANU TECHNICZNEGO MOSTU PRZEZ WISŁĘ</w:t>
      </w:r>
    </w:p>
    <w:p w:rsidR="00121BB3" w:rsidRPr="00121BB3" w:rsidRDefault="00121BB3" w:rsidP="00121BB3">
      <w:pPr>
        <w:spacing w:after="120" w:line="276" w:lineRule="auto"/>
        <w:ind w:firstLine="709"/>
        <w:rPr>
          <w:rFonts w:ascii="Verdana" w:hAnsi="Verdana"/>
          <w:b/>
          <w:sz w:val="20"/>
          <w:szCs w:val="20"/>
        </w:rPr>
      </w:pPr>
      <w:r w:rsidRPr="00121BB3">
        <w:rPr>
          <w:rFonts w:ascii="Verdana" w:hAnsi="Verdana"/>
          <w:b/>
          <w:sz w:val="20"/>
          <w:szCs w:val="20"/>
        </w:rPr>
        <w:t>TOM 4 – OPRACOWANIE EKONOMICZNO – FINANSOWE</w:t>
      </w:r>
    </w:p>
    <w:p w:rsidR="00121BB3" w:rsidRPr="00121BB3" w:rsidRDefault="00121BB3" w:rsidP="00121BB3">
      <w:pPr>
        <w:spacing w:after="120" w:line="276" w:lineRule="auto"/>
        <w:ind w:left="1701" w:hanging="992"/>
        <w:rPr>
          <w:rFonts w:ascii="Verdana" w:hAnsi="Verdana"/>
          <w:b/>
          <w:sz w:val="20"/>
          <w:szCs w:val="20"/>
        </w:rPr>
      </w:pPr>
      <w:r w:rsidRPr="00121BB3">
        <w:rPr>
          <w:rFonts w:ascii="Verdana" w:hAnsi="Verdana"/>
          <w:b/>
          <w:sz w:val="20"/>
          <w:szCs w:val="20"/>
        </w:rPr>
        <w:t>TOM 5 – DOKUMENTACJA GEOLOGICZNO – INŻYNIERSKA, DOKUMENTACJA HYDROGEOLOGICZNA, GEOTECHNICZNE WARUNKI POSADOWIENIA OBIEKTÓW BUDOWLANYCH</w:t>
      </w:r>
    </w:p>
    <w:p w:rsidR="00121BB3" w:rsidRPr="00121BB3" w:rsidRDefault="00121BB3" w:rsidP="00121BB3">
      <w:pPr>
        <w:spacing w:after="120" w:line="276" w:lineRule="auto"/>
        <w:ind w:left="1701" w:hanging="992"/>
        <w:rPr>
          <w:rFonts w:ascii="Verdana" w:hAnsi="Verdana"/>
          <w:b/>
          <w:sz w:val="20"/>
          <w:szCs w:val="20"/>
        </w:rPr>
      </w:pPr>
      <w:r w:rsidRPr="00121BB3">
        <w:rPr>
          <w:rFonts w:ascii="Verdana" w:hAnsi="Verdana"/>
          <w:b/>
          <w:sz w:val="20"/>
          <w:szCs w:val="20"/>
        </w:rPr>
        <w:t>TOM 6 – OPRACOWANIA Z ZAKRESU OCHRONY ŚRODOWISKA</w:t>
      </w:r>
    </w:p>
    <w:p w:rsidR="00121BB3" w:rsidRPr="00121BB3" w:rsidRDefault="00121BB3" w:rsidP="00121BB3">
      <w:pPr>
        <w:tabs>
          <w:tab w:val="left" w:pos="720"/>
        </w:tabs>
        <w:spacing w:line="276" w:lineRule="auto"/>
        <w:ind w:left="1069" w:hanging="180"/>
        <w:rPr>
          <w:rFonts w:ascii="Verdana" w:hAnsi="Verdana"/>
          <w:sz w:val="20"/>
          <w:szCs w:val="20"/>
        </w:rPr>
      </w:pPr>
      <w:r w:rsidRPr="00121BB3">
        <w:rPr>
          <w:rFonts w:ascii="Verdana" w:hAnsi="Verdana"/>
          <w:sz w:val="20"/>
          <w:szCs w:val="20"/>
        </w:rPr>
        <w:t>- analiza zgodności z wydaną decyzją o środowiskowych uwarunkowaniach dla proponowanych rozwiązań KP i wnioski do uwzględnienia w stadium PB i KP,</w:t>
      </w:r>
    </w:p>
    <w:p w:rsidR="00121BB3" w:rsidRPr="00121BB3" w:rsidRDefault="00121BB3" w:rsidP="00121BB3">
      <w:pPr>
        <w:tabs>
          <w:tab w:val="left" w:pos="540"/>
        </w:tabs>
        <w:spacing w:line="276" w:lineRule="auto"/>
        <w:ind w:left="1069" w:hanging="180"/>
        <w:rPr>
          <w:rFonts w:ascii="Verdana" w:hAnsi="Verdana"/>
          <w:sz w:val="20"/>
          <w:szCs w:val="20"/>
        </w:rPr>
      </w:pPr>
      <w:r w:rsidRPr="00121BB3">
        <w:rPr>
          <w:rFonts w:ascii="Verdana" w:hAnsi="Verdana"/>
          <w:sz w:val="20"/>
          <w:szCs w:val="20"/>
        </w:rPr>
        <w:lastRenderedPageBreak/>
        <w:t>- materiały do wniosku o uzyskanie dodatkowej decyzji o środowiskowych uwarunkowaniach wraz z Kartą Informacyjną Przedsięwzięcia i w przypadku konieczności raportem o oddziaływaniu na środowisko.</w:t>
      </w:r>
    </w:p>
    <w:p w:rsidR="00121BB3" w:rsidRPr="00121BB3" w:rsidRDefault="00121BB3" w:rsidP="00121BB3">
      <w:pPr>
        <w:numPr>
          <w:ilvl w:val="1"/>
          <w:numId w:val="99"/>
        </w:numPr>
        <w:tabs>
          <w:tab w:val="num" w:pos="2020"/>
        </w:tabs>
        <w:spacing w:line="276" w:lineRule="auto"/>
        <w:jc w:val="both"/>
        <w:rPr>
          <w:rFonts w:ascii="Verdana" w:hAnsi="Verdana"/>
          <w:sz w:val="20"/>
          <w:szCs w:val="20"/>
        </w:rPr>
      </w:pPr>
      <w:r w:rsidRPr="00121BB3">
        <w:rPr>
          <w:rFonts w:ascii="Verdana" w:hAnsi="Verdana"/>
          <w:sz w:val="20"/>
          <w:szCs w:val="20"/>
        </w:rPr>
        <w:t>Materiały do opracowania PFU</w:t>
      </w:r>
    </w:p>
    <w:p w:rsidR="00121BB3" w:rsidRPr="00121BB3" w:rsidRDefault="00121BB3" w:rsidP="00121BB3">
      <w:pPr>
        <w:tabs>
          <w:tab w:val="num" w:pos="540"/>
        </w:tabs>
        <w:spacing w:line="276" w:lineRule="auto"/>
        <w:ind w:left="540" w:hanging="180"/>
        <w:rPr>
          <w:rFonts w:ascii="Verdana" w:hAnsi="Verdana"/>
          <w:sz w:val="20"/>
          <w:szCs w:val="20"/>
        </w:rPr>
      </w:pPr>
      <w:r w:rsidRPr="00121BB3">
        <w:rPr>
          <w:rFonts w:ascii="Verdana" w:hAnsi="Verdana"/>
          <w:sz w:val="20"/>
          <w:szCs w:val="20"/>
        </w:rPr>
        <w:tab/>
        <w:t>- część opisowa,</w:t>
      </w:r>
    </w:p>
    <w:p w:rsidR="00121BB3" w:rsidRPr="00121BB3" w:rsidRDefault="00121BB3" w:rsidP="00121BB3">
      <w:pPr>
        <w:tabs>
          <w:tab w:val="num" w:pos="540"/>
        </w:tabs>
        <w:spacing w:line="276" w:lineRule="auto"/>
        <w:ind w:left="540"/>
        <w:rPr>
          <w:rFonts w:ascii="Verdana" w:hAnsi="Verdana"/>
          <w:sz w:val="20"/>
          <w:szCs w:val="20"/>
        </w:rPr>
      </w:pPr>
      <w:r w:rsidRPr="00121BB3">
        <w:rPr>
          <w:rFonts w:ascii="Verdana" w:hAnsi="Verdana"/>
          <w:sz w:val="20"/>
          <w:szCs w:val="20"/>
        </w:rPr>
        <w:t>- część kosztorysowa,</w:t>
      </w:r>
    </w:p>
    <w:p w:rsidR="00121BB3" w:rsidRPr="00121BB3" w:rsidRDefault="00121BB3" w:rsidP="00121BB3">
      <w:pPr>
        <w:tabs>
          <w:tab w:val="num" w:pos="540"/>
        </w:tabs>
        <w:spacing w:line="276" w:lineRule="auto"/>
        <w:ind w:left="540"/>
        <w:rPr>
          <w:rFonts w:ascii="Verdana" w:hAnsi="Verdana"/>
          <w:sz w:val="20"/>
          <w:szCs w:val="20"/>
        </w:rPr>
      </w:pPr>
      <w:r w:rsidRPr="00121BB3">
        <w:rPr>
          <w:rFonts w:ascii="Verdana" w:hAnsi="Verdana"/>
          <w:sz w:val="20"/>
          <w:szCs w:val="20"/>
        </w:rPr>
        <w:t>- WWiORB.</w:t>
      </w:r>
    </w:p>
    <w:p w:rsidR="00121BB3" w:rsidRPr="00121BB3" w:rsidRDefault="00121BB3" w:rsidP="00121BB3">
      <w:pPr>
        <w:pStyle w:val="Akapitzlist"/>
        <w:numPr>
          <w:ilvl w:val="1"/>
          <w:numId w:val="99"/>
        </w:numPr>
        <w:spacing w:after="160"/>
        <w:contextualSpacing/>
        <w:jc w:val="both"/>
        <w:rPr>
          <w:rFonts w:ascii="Verdana" w:hAnsi="Verdana"/>
        </w:rPr>
      </w:pPr>
      <w:r w:rsidRPr="00121BB3">
        <w:rPr>
          <w:rFonts w:ascii="Verdana" w:hAnsi="Verdana"/>
        </w:rPr>
        <w:t>Materiały niezbędne do przeprowadzenia Audytu bezpieczeństwa ruchu drogowego</w:t>
      </w:r>
    </w:p>
    <w:p w:rsidR="00121BB3" w:rsidRPr="00121BB3" w:rsidRDefault="00121BB3" w:rsidP="00121BB3">
      <w:pPr>
        <w:pStyle w:val="Akapitzlist"/>
        <w:ind w:left="360"/>
        <w:rPr>
          <w:rFonts w:ascii="Verdana" w:hAnsi="Verdana"/>
        </w:rPr>
      </w:pPr>
    </w:p>
    <w:p w:rsidR="00121BB3" w:rsidRPr="00121BB3" w:rsidRDefault="00121BB3" w:rsidP="00121BB3">
      <w:pPr>
        <w:spacing w:line="276" w:lineRule="auto"/>
        <w:rPr>
          <w:rFonts w:ascii="Verdana" w:hAnsi="Verdana"/>
          <w:sz w:val="20"/>
          <w:szCs w:val="20"/>
        </w:rPr>
      </w:pPr>
      <w:r w:rsidRPr="00121BB3">
        <w:rPr>
          <w:rFonts w:ascii="Verdana" w:hAnsi="Verdana"/>
          <w:sz w:val="20"/>
          <w:szCs w:val="20"/>
        </w:rPr>
        <w:t>a także uzyskać z upoważnienia Zamawiającego ostateczne niezbędne na tym etapie decyzje administracyjne.</w:t>
      </w:r>
    </w:p>
    <w:p w:rsidR="00121BB3" w:rsidRPr="00121BB3" w:rsidRDefault="00121BB3" w:rsidP="00121BB3">
      <w:pPr>
        <w:spacing w:line="276" w:lineRule="auto"/>
        <w:rPr>
          <w:rFonts w:ascii="Verdana" w:hAnsi="Verdana"/>
          <w:sz w:val="20"/>
          <w:szCs w:val="20"/>
        </w:rPr>
      </w:pPr>
    </w:p>
    <w:p w:rsidR="00121BB3" w:rsidRPr="00121BB3" w:rsidRDefault="00121BB3" w:rsidP="00121BB3">
      <w:pPr>
        <w:pStyle w:val="Tekstpodstawowy"/>
        <w:spacing w:line="276" w:lineRule="auto"/>
        <w:ind w:right="-2"/>
        <w:rPr>
          <w:rFonts w:ascii="Verdana" w:hAnsi="Verdana"/>
          <w:b/>
          <w:sz w:val="20"/>
          <w:szCs w:val="20"/>
          <w:u w:val="single"/>
        </w:rPr>
      </w:pPr>
      <w:r w:rsidRPr="00121BB3">
        <w:rPr>
          <w:rFonts w:ascii="Verdana" w:hAnsi="Verdana"/>
          <w:b/>
          <w:sz w:val="20"/>
          <w:szCs w:val="20"/>
          <w:u w:val="single"/>
        </w:rPr>
        <w:t>Uwaga:</w:t>
      </w:r>
    </w:p>
    <w:p w:rsidR="00121BB3" w:rsidRPr="00121BB3" w:rsidRDefault="00121BB3" w:rsidP="00121BB3">
      <w:pPr>
        <w:pStyle w:val="Tekstpodstawowy"/>
        <w:spacing w:line="276" w:lineRule="auto"/>
        <w:ind w:right="-2"/>
        <w:rPr>
          <w:rFonts w:ascii="Verdana" w:hAnsi="Verdana"/>
          <w:b/>
          <w:sz w:val="20"/>
          <w:szCs w:val="20"/>
        </w:rPr>
      </w:pPr>
      <w:r w:rsidRPr="00121BB3">
        <w:rPr>
          <w:rFonts w:ascii="Verdana" w:hAnsi="Verdana"/>
          <w:b/>
          <w:sz w:val="20"/>
          <w:szCs w:val="20"/>
        </w:rPr>
        <w:t>Wnioski o wydanie decyzji administracyjnych podpisuje wyłącznie Zamawiający.</w:t>
      </w:r>
    </w:p>
    <w:p w:rsidR="00121BB3" w:rsidRPr="00121BB3" w:rsidRDefault="00121BB3" w:rsidP="00121BB3">
      <w:pPr>
        <w:autoSpaceDE w:val="0"/>
        <w:autoSpaceDN w:val="0"/>
        <w:adjustRightInd w:val="0"/>
        <w:spacing w:line="276" w:lineRule="auto"/>
        <w:rPr>
          <w:rFonts w:ascii="Verdana" w:eastAsia="Verdana,Bold" w:hAnsi="Verdana" w:cs="Verdana,Bold"/>
          <w:b/>
          <w:bCs/>
          <w:sz w:val="20"/>
          <w:szCs w:val="20"/>
        </w:rPr>
      </w:pPr>
      <w:r w:rsidRPr="00121BB3">
        <w:rPr>
          <w:rFonts w:ascii="Verdana" w:eastAsia="Verdana,Bold" w:hAnsi="Verdana" w:cs="Verdana,Bold"/>
          <w:b/>
          <w:bCs/>
          <w:sz w:val="20"/>
          <w:szCs w:val="20"/>
        </w:rPr>
        <w:t>4.1.1 szczegółowość opracowań</w:t>
      </w:r>
    </w:p>
    <w:p w:rsidR="00121BB3" w:rsidRPr="00121BB3" w:rsidRDefault="00121BB3" w:rsidP="00121BB3">
      <w:pPr>
        <w:autoSpaceDE w:val="0"/>
        <w:autoSpaceDN w:val="0"/>
        <w:adjustRightInd w:val="0"/>
        <w:spacing w:line="276" w:lineRule="auto"/>
        <w:rPr>
          <w:rFonts w:ascii="Verdana" w:eastAsia="Verdana,Bold" w:hAnsi="Verdana" w:cs="Verdana"/>
          <w:sz w:val="20"/>
          <w:szCs w:val="20"/>
        </w:rPr>
      </w:pPr>
      <w:r w:rsidRPr="00121BB3">
        <w:rPr>
          <w:rFonts w:ascii="Verdana" w:eastAsia="Verdana,Bold" w:hAnsi="Verdana" w:cs="Verdana"/>
          <w:sz w:val="20"/>
          <w:szCs w:val="20"/>
        </w:rPr>
        <w:t xml:space="preserve">Opracowania projektowe powinny być wykonane z </w:t>
      </w:r>
      <w:r w:rsidRPr="00121BB3">
        <w:rPr>
          <w:rFonts w:ascii="Verdana" w:eastAsia="Verdana,Bold" w:hAnsi="Verdana" w:cs="Verdana,Bold"/>
          <w:b/>
          <w:bCs/>
          <w:sz w:val="20"/>
          <w:szCs w:val="20"/>
        </w:rPr>
        <w:t xml:space="preserve">odpowiednią szczegółowością </w:t>
      </w:r>
      <w:r w:rsidRPr="00121BB3">
        <w:rPr>
          <w:rFonts w:ascii="Verdana" w:eastAsia="Verdana,Bold" w:hAnsi="Verdana" w:cs="Verdana"/>
          <w:sz w:val="20"/>
          <w:szCs w:val="20"/>
        </w:rPr>
        <w:t>(dokładnością).</w:t>
      </w:r>
    </w:p>
    <w:p w:rsidR="00121BB3" w:rsidRPr="00121BB3" w:rsidRDefault="00121BB3" w:rsidP="00121BB3">
      <w:pPr>
        <w:autoSpaceDE w:val="0"/>
        <w:autoSpaceDN w:val="0"/>
        <w:adjustRightInd w:val="0"/>
        <w:spacing w:line="276" w:lineRule="auto"/>
        <w:rPr>
          <w:rFonts w:ascii="Verdana" w:eastAsia="Verdana,Bold" w:hAnsi="Verdana" w:cs="Verdana"/>
          <w:sz w:val="20"/>
          <w:szCs w:val="20"/>
        </w:rPr>
      </w:pPr>
      <w:r w:rsidRPr="00121BB3">
        <w:rPr>
          <w:rFonts w:ascii="Verdana" w:eastAsia="Verdana,Bold" w:hAnsi="Verdana" w:cs="Verdana"/>
          <w:sz w:val="20"/>
          <w:szCs w:val="20"/>
        </w:rPr>
        <w:t xml:space="preserve">Odpowiednia szczegółowość dotyczy istniejących i projektowanych parametrów terenu i parametrów obiektów wchodzących w skład opracowań projektowych. Stopień szczegółowości zależy głównie od celów jakie przypisano danemu opracowaniu projektowemu oraz od rodzaju i złożoności projektowanego zadania. Uściślenie zastosowanego tu pojęcia: </w:t>
      </w:r>
      <w:r w:rsidRPr="00121BB3">
        <w:rPr>
          <w:rFonts w:ascii="Verdana" w:eastAsia="Verdana,Bold" w:hAnsi="Verdana" w:cs="Verdana,Bold"/>
          <w:b/>
          <w:bCs/>
          <w:sz w:val="20"/>
          <w:szCs w:val="20"/>
        </w:rPr>
        <w:t>odpowiednia szczegółowość</w:t>
      </w:r>
      <w:r w:rsidRPr="00121BB3">
        <w:rPr>
          <w:rFonts w:ascii="Verdana" w:eastAsia="Verdana,Bold" w:hAnsi="Verdana" w:cs="Verdana"/>
          <w:sz w:val="20"/>
          <w:szCs w:val="20"/>
        </w:rPr>
        <w:t>, w odniesieniu do konkretnego opracowania projektowego, jest zadaniem Wykonawcy (projektanta), o ile Zamawiający nie podał w pozostałych dokumentach umowy własnych wymagań w zakresie szczegółowości opracowań. Rozwiązania projektowe zamieszczane w materiałach służących do uzyskania potrzebnych opinii, uzgodnień i pozwoleń powinny przedstawiać niezbędny na danym etapie zakres szczegółowości projektowanego zadania inwestycyjnego.</w:t>
      </w:r>
    </w:p>
    <w:p w:rsidR="00121BB3" w:rsidRPr="00121BB3" w:rsidRDefault="00121BB3" w:rsidP="00121BB3">
      <w:pPr>
        <w:autoSpaceDE w:val="0"/>
        <w:autoSpaceDN w:val="0"/>
        <w:adjustRightInd w:val="0"/>
        <w:spacing w:line="276" w:lineRule="auto"/>
        <w:rPr>
          <w:rFonts w:ascii="Verdana" w:eastAsia="Verdana,Bold" w:hAnsi="Verdana" w:cs="Verdana"/>
          <w:sz w:val="20"/>
          <w:szCs w:val="20"/>
        </w:rPr>
      </w:pPr>
      <w:r w:rsidRPr="00121BB3">
        <w:rPr>
          <w:rFonts w:ascii="Verdana" w:eastAsia="Verdana,Bold" w:hAnsi="Verdana" w:cs="Verdana"/>
          <w:sz w:val="20"/>
          <w:szCs w:val="20"/>
        </w:rPr>
        <w:t>Niezależnie od warunków zawartych w pozostałych dokumentach umowy i ustaleń własnych projektanta należy uwzględnić wymagania przepisów prawnych, w tym w szczególności rozporządzenia w sprawie szczegółowego zakresu i form projektu budowlanego oraz obowiązujących warunków technicznych, w zakresie, w jakim odnoszą się do opracowywanego etapu – Studium Techniczno-Ekonomiczno-Środowiskowego.</w:t>
      </w:r>
    </w:p>
    <w:p w:rsidR="00121BB3" w:rsidRPr="00121BB3" w:rsidRDefault="00121BB3" w:rsidP="00121BB3">
      <w:pPr>
        <w:autoSpaceDE w:val="0"/>
        <w:autoSpaceDN w:val="0"/>
        <w:adjustRightInd w:val="0"/>
        <w:spacing w:line="276" w:lineRule="auto"/>
        <w:rPr>
          <w:rFonts w:ascii="Verdana" w:eastAsia="Verdana,Bold" w:hAnsi="Verdana" w:cs="Verdana"/>
          <w:sz w:val="20"/>
          <w:szCs w:val="20"/>
        </w:rPr>
      </w:pPr>
    </w:p>
    <w:p w:rsidR="00121BB3" w:rsidRPr="00121BB3" w:rsidRDefault="00121BB3" w:rsidP="00121BB3">
      <w:pPr>
        <w:autoSpaceDE w:val="0"/>
        <w:autoSpaceDN w:val="0"/>
        <w:adjustRightInd w:val="0"/>
        <w:spacing w:line="276" w:lineRule="auto"/>
        <w:rPr>
          <w:rFonts w:ascii="Verdana" w:eastAsia="Verdana,Bold" w:hAnsi="Verdana" w:cs="Verdana"/>
          <w:sz w:val="20"/>
          <w:szCs w:val="20"/>
        </w:rPr>
      </w:pPr>
    </w:p>
    <w:p w:rsidR="00121BB3" w:rsidRPr="00121BB3" w:rsidRDefault="00121BB3" w:rsidP="00121BB3">
      <w:pPr>
        <w:autoSpaceDE w:val="0"/>
        <w:autoSpaceDN w:val="0"/>
        <w:adjustRightInd w:val="0"/>
        <w:spacing w:line="276" w:lineRule="auto"/>
        <w:rPr>
          <w:rFonts w:ascii="Verdana" w:eastAsia="Verdana,Bold" w:hAnsi="Verdana" w:cs="Verdana"/>
          <w:sz w:val="20"/>
          <w:szCs w:val="20"/>
        </w:rPr>
      </w:pPr>
      <w:r w:rsidRPr="00121BB3">
        <w:rPr>
          <w:rFonts w:ascii="Verdana" w:eastAsia="Verdana,Bold" w:hAnsi="Verdana" w:cs="Verdana"/>
          <w:sz w:val="20"/>
          <w:szCs w:val="20"/>
        </w:rPr>
        <w:t>Należy przestrzegać poniższej klasyfikacji stopni szczegółowości opracowań:</w:t>
      </w:r>
    </w:p>
    <w:p w:rsidR="00121BB3" w:rsidRPr="00121BB3" w:rsidRDefault="00121BB3" w:rsidP="00121BB3">
      <w:pPr>
        <w:autoSpaceDE w:val="0"/>
        <w:autoSpaceDN w:val="0"/>
        <w:adjustRightInd w:val="0"/>
        <w:spacing w:line="276" w:lineRule="auto"/>
        <w:ind w:left="567"/>
        <w:rPr>
          <w:rFonts w:ascii="Verdana" w:eastAsia="Verdana,Bold" w:hAnsi="Verdana" w:cs="Verdana"/>
          <w:sz w:val="20"/>
          <w:szCs w:val="20"/>
        </w:rPr>
      </w:pPr>
      <w:r w:rsidRPr="00121BB3">
        <w:rPr>
          <w:rFonts w:ascii="Verdana" w:eastAsia="Verdana,Bold" w:hAnsi="Verdana" w:cs="Verdana"/>
          <w:sz w:val="20"/>
          <w:szCs w:val="20"/>
        </w:rPr>
        <w:t xml:space="preserve">- </w:t>
      </w:r>
      <w:r w:rsidRPr="00121BB3">
        <w:rPr>
          <w:rFonts w:ascii="Verdana" w:eastAsia="Verdana,Bold" w:hAnsi="Verdana" w:cs="Verdana,Bold"/>
          <w:b/>
          <w:bCs/>
          <w:sz w:val="20"/>
          <w:szCs w:val="20"/>
        </w:rPr>
        <w:t xml:space="preserve">szczegółowo (ostatecznie) </w:t>
      </w:r>
      <w:r w:rsidRPr="00121BB3">
        <w:rPr>
          <w:rFonts w:ascii="Verdana" w:eastAsia="Verdana,Bold" w:hAnsi="Verdana" w:cs="Verdana"/>
          <w:sz w:val="20"/>
          <w:szCs w:val="20"/>
        </w:rPr>
        <w:t>– oznacza, że zaprojektowane elementy lub ich parametry nie będą się zmieniać w następnych stadiach dokumentacji projektowej. Zakłada się, że zostaną one zaprojektowane na podstawie dokładnych danych wyjściowych i dokładnych metod obliczeń lub analiz.</w:t>
      </w:r>
    </w:p>
    <w:p w:rsidR="00121BB3" w:rsidRPr="00121BB3" w:rsidRDefault="00121BB3" w:rsidP="00121BB3">
      <w:pPr>
        <w:autoSpaceDE w:val="0"/>
        <w:autoSpaceDN w:val="0"/>
        <w:adjustRightInd w:val="0"/>
        <w:spacing w:line="276" w:lineRule="auto"/>
        <w:ind w:left="567"/>
        <w:rPr>
          <w:rFonts w:ascii="Verdana" w:eastAsia="Verdana,Bold" w:hAnsi="Verdana" w:cs="Verdana"/>
          <w:sz w:val="20"/>
          <w:szCs w:val="20"/>
        </w:rPr>
      </w:pPr>
      <w:r w:rsidRPr="00121BB3">
        <w:rPr>
          <w:rFonts w:ascii="Verdana" w:eastAsia="Verdana,Bold" w:hAnsi="Verdana" w:cs="Verdana"/>
          <w:sz w:val="20"/>
          <w:szCs w:val="20"/>
        </w:rPr>
        <w:t xml:space="preserve">- </w:t>
      </w:r>
      <w:r w:rsidRPr="00121BB3">
        <w:rPr>
          <w:rFonts w:ascii="Verdana" w:eastAsia="Verdana,Bold" w:hAnsi="Verdana" w:cs="Verdana,Bold"/>
          <w:b/>
          <w:bCs/>
          <w:sz w:val="20"/>
          <w:szCs w:val="20"/>
        </w:rPr>
        <w:t xml:space="preserve">dość szczegółowo </w:t>
      </w:r>
      <w:r w:rsidRPr="00121BB3">
        <w:rPr>
          <w:rFonts w:ascii="Verdana" w:eastAsia="Verdana,Bold" w:hAnsi="Verdana" w:cs="Verdana"/>
          <w:sz w:val="20"/>
          <w:szCs w:val="20"/>
        </w:rPr>
        <w:t>– oznacza, że zaprojektowane elementy lub ich parametry będą się zmieniać w niewielkim zakresie w następnych stadiach dokumentacji projektowej. Zakłada się, że zostaną one zaprojektowane w oparciu o dokładne lub dość dokładne dane wyjściowe i szacunkowe metody obliczeń i analiz.</w:t>
      </w:r>
    </w:p>
    <w:p w:rsidR="00121BB3" w:rsidRPr="00121BB3" w:rsidRDefault="00121BB3" w:rsidP="00121BB3">
      <w:pPr>
        <w:autoSpaceDE w:val="0"/>
        <w:autoSpaceDN w:val="0"/>
        <w:adjustRightInd w:val="0"/>
        <w:spacing w:line="276" w:lineRule="auto"/>
        <w:ind w:left="567"/>
        <w:rPr>
          <w:rFonts w:ascii="Verdana" w:eastAsia="Verdana,Bold" w:hAnsi="Verdana" w:cs="Verdana"/>
          <w:sz w:val="20"/>
          <w:szCs w:val="20"/>
        </w:rPr>
      </w:pPr>
      <w:r w:rsidRPr="00121BB3">
        <w:rPr>
          <w:rFonts w:ascii="Verdana" w:eastAsia="Verdana,Bold" w:hAnsi="Verdana" w:cs="Verdana"/>
          <w:sz w:val="20"/>
          <w:szCs w:val="20"/>
        </w:rPr>
        <w:t xml:space="preserve">- </w:t>
      </w:r>
      <w:r w:rsidRPr="00121BB3">
        <w:rPr>
          <w:rFonts w:ascii="Verdana" w:eastAsia="Verdana,Bold" w:hAnsi="Verdana" w:cs="Verdana,Bold"/>
          <w:b/>
          <w:bCs/>
          <w:sz w:val="20"/>
          <w:szCs w:val="20"/>
        </w:rPr>
        <w:t xml:space="preserve">wstępnie </w:t>
      </w:r>
      <w:r w:rsidRPr="00121BB3">
        <w:rPr>
          <w:rFonts w:ascii="Verdana" w:eastAsia="Verdana,Bold" w:hAnsi="Verdana" w:cs="Verdana"/>
          <w:sz w:val="20"/>
          <w:szCs w:val="20"/>
        </w:rPr>
        <w:t>– oznacza, że zaprojektowane elementy lub ich parametry będą przedmiotem uściśleń w następnych stadiach dokumentacji projektowej. Zakłada się, że zostaną one zaprojektowane w oparciu o szacunkowe dane wyjściowe i szacunkowe metody obliczeń i analiz.</w:t>
      </w:r>
    </w:p>
    <w:p w:rsidR="00121BB3" w:rsidRPr="00121BB3" w:rsidRDefault="00121BB3" w:rsidP="00121BB3">
      <w:pPr>
        <w:autoSpaceDE w:val="0"/>
        <w:autoSpaceDN w:val="0"/>
        <w:adjustRightInd w:val="0"/>
        <w:spacing w:line="276" w:lineRule="auto"/>
        <w:rPr>
          <w:rFonts w:ascii="Verdana" w:eastAsia="Verdana,Bold" w:hAnsi="Verdana" w:cs="Verdana"/>
          <w:sz w:val="20"/>
          <w:szCs w:val="20"/>
        </w:rPr>
      </w:pPr>
    </w:p>
    <w:p w:rsidR="00121BB3" w:rsidRPr="00121BB3" w:rsidRDefault="00121BB3" w:rsidP="00121BB3">
      <w:pPr>
        <w:pStyle w:val="Akapitzlist1"/>
        <w:numPr>
          <w:ilvl w:val="1"/>
          <w:numId w:val="84"/>
        </w:numPr>
        <w:spacing w:after="160" w:line="276" w:lineRule="auto"/>
        <w:contextualSpacing/>
        <w:jc w:val="both"/>
        <w:rPr>
          <w:rFonts w:ascii="Verdana" w:hAnsi="Verdana"/>
          <w:b/>
          <w:sz w:val="20"/>
          <w:szCs w:val="20"/>
        </w:rPr>
      </w:pPr>
      <w:r w:rsidRPr="00121BB3">
        <w:rPr>
          <w:rFonts w:ascii="Verdana" w:hAnsi="Verdana"/>
          <w:b/>
          <w:sz w:val="20"/>
          <w:szCs w:val="20"/>
        </w:rPr>
        <w:t>Forma opracowania</w:t>
      </w:r>
    </w:p>
    <w:p w:rsidR="00121BB3" w:rsidRPr="00121BB3" w:rsidRDefault="00121BB3" w:rsidP="00121BB3">
      <w:pPr>
        <w:pStyle w:val="Akapitzlist1"/>
        <w:numPr>
          <w:ilvl w:val="2"/>
          <w:numId w:val="84"/>
        </w:numPr>
        <w:spacing w:after="160" w:line="276" w:lineRule="auto"/>
        <w:contextualSpacing/>
        <w:jc w:val="both"/>
        <w:rPr>
          <w:rFonts w:ascii="Verdana" w:hAnsi="Verdana"/>
          <w:b/>
          <w:sz w:val="20"/>
          <w:szCs w:val="20"/>
        </w:rPr>
      </w:pPr>
      <w:r w:rsidRPr="00121BB3">
        <w:rPr>
          <w:rFonts w:ascii="Verdana" w:hAnsi="Verdana"/>
          <w:b/>
          <w:sz w:val="20"/>
          <w:szCs w:val="20"/>
        </w:rPr>
        <w:t>Szata graficzna spełniająca następujące wymagania:</w:t>
      </w:r>
    </w:p>
    <w:p w:rsidR="00121BB3" w:rsidRPr="00121BB3" w:rsidRDefault="00121BB3" w:rsidP="00121BB3">
      <w:pPr>
        <w:numPr>
          <w:ilvl w:val="0"/>
          <w:numId w:val="113"/>
        </w:numPr>
        <w:spacing w:after="72" w:line="276" w:lineRule="auto"/>
        <w:ind w:hanging="360"/>
        <w:jc w:val="both"/>
        <w:rPr>
          <w:rFonts w:ascii="Verdana" w:hAnsi="Verdana"/>
          <w:sz w:val="20"/>
          <w:szCs w:val="20"/>
        </w:rPr>
      </w:pPr>
      <w:r w:rsidRPr="00121BB3">
        <w:rPr>
          <w:rFonts w:ascii="Verdana" w:hAnsi="Verdana"/>
          <w:sz w:val="20"/>
          <w:szCs w:val="20"/>
        </w:rPr>
        <w:t xml:space="preserve">czytelność, przejrzystość i jednoznaczność treści; </w:t>
      </w:r>
    </w:p>
    <w:p w:rsidR="00121BB3" w:rsidRPr="00121BB3" w:rsidRDefault="00121BB3" w:rsidP="00121BB3">
      <w:pPr>
        <w:numPr>
          <w:ilvl w:val="0"/>
          <w:numId w:val="113"/>
        </w:numPr>
        <w:spacing w:after="70" w:line="276" w:lineRule="auto"/>
        <w:ind w:hanging="360"/>
        <w:jc w:val="both"/>
        <w:rPr>
          <w:rFonts w:ascii="Verdana" w:hAnsi="Verdana"/>
          <w:sz w:val="20"/>
          <w:szCs w:val="20"/>
        </w:rPr>
      </w:pPr>
      <w:r w:rsidRPr="00121BB3">
        <w:rPr>
          <w:rFonts w:ascii="Verdana" w:hAnsi="Verdana"/>
          <w:sz w:val="20"/>
          <w:szCs w:val="20"/>
        </w:rPr>
        <w:lastRenderedPageBreak/>
        <w:t xml:space="preserve">zgodność z wymaganiami odpowiednich przepisów, norm i wytycznych; </w:t>
      </w:r>
    </w:p>
    <w:p w:rsidR="00121BB3" w:rsidRPr="00121BB3" w:rsidRDefault="00121BB3" w:rsidP="00121BB3">
      <w:pPr>
        <w:numPr>
          <w:ilvl w:val="0"/>
          <w:numId w:val="113"/>
        </w:numPr>
        <w:spacing w:after="5" w:line="276" w:lineRule="auto"/>
        <w:ind w:hanging="360"/>
        <w:jc w:val="both"/>
        <w:rPr>
          <w:rFonts w:ascii="Verdana" w:hAnsi="Verdana"/>
          <w:sz w:val="20"/>
          <w:szCs w:val="20"/>
        </w:rPr>
      </w:pPr>
      <w:r w:rsidRPr="00121BB3">
        <w:rPr>
          <w:rFonts w:ascii="Verdana" w:hAnsi="Verdana"/>
          <w:sz w:val="20"/>
          <w:szCs w:val="20"/>
        </w:rPr>
        <w:t xml:space="preserve">ilość arkuszy ograniczona do niezbędnego minimum; </w:t>
      </w:r>
    </w:p>
    <w:p w:rsidR="00121BB3" w:rsidRPr="00121BB3" w:rsidRDefault="00121BB3" w:rsidP="00121BB3">
      <w:pPr>
        <w:numPr>
          <w:ilvl w:val="0"/>
          <w:numId w:val="113"/>
        </w:numPr>
        <w:spacing w:after="70" w:line="276" w:lineRule="auto"/>
        <w:ind w:hanging="360"/>
        <w:jc w:val="both"/>
        <w:rPr>
          <w:rFonts w:ascii="Verdana" w:hAnsi="Verdana"/>
          <w:sz w:val="20"/>
          <w:szCs w:val="20"/>
        </w:rPr>
      </w:pPr>
      <w:r w:rsidRPr="00121BB3">
        <w:rPr>
          <w:rFonts w:ascii="Verdana" w:hAnsi="Verdana"/>
          <w:sz w:val="20"/>
          <w:szCs w:val="20"/>
        </w:rPr>
        <w:t xml:space="preserve">poszczególne części dokumentacji oprawione w tomy i zeszyty; </w:t>
      </w:r>
    </w:p>
    <w:p w:rsidR="00121BB3" w:rsidRPr="00121BB3" w:rsidRDefault="00121BB3" w:rsidP="00121BB3">
      <w:pPr>
        <w:numPr>
          <w:ilvl w:val="0"/>
          <w:numId w:val="113"/>
        </w:numPr>
        <w:spacing w:after="72" w:line="276" w:lineRule="auto"/>
        <w:ind w:hanging="360"/>
        <w:jc w:val="both"/>
        <w:rPr>
          <w:rFonts w:ascii="Verdana" w:hAnsi="Verdana"/>
          <w:sz w:val="20"/>
          <w:szCs w:val="20"/>
        </w:rPr>
      </w:pPr>
      <w:r w:rsidRPr="00121BB3">
        <w:rPr>
          <w:rFonts w:ascii="Verdana" w:hAnsi="Verdana"/>
          <w:sz w:val="20"/>
          <w:szCs w:val="20"/>
        </w:rPr>
        <w:t xml:space="preserve">każdy tom zawiera spis zawartości kompletu opracowania oraz spis treści tomu; </w:t>
      </w:r>
    </w:p>
    <w:p w:rsidR="00121BB3" w:rsidRPr="00121BB3" w:rsidRDefault="00121BB3" w:rsidP="00121BB3">
      <w:pPr>
        <w:numPr>
          <w:ilvl w:val="0"/>
          <w:numId w:val="113"/>
        </w:numPr>
        <w:spacing w:after="72" w:line="276" w:lineRule="auto"/>
        <w:ind w:hanging="360"/>
        <w:jc w:val="both"/>
        <w:rPr>
          <w:rFonts w:ascii="Verdana" w:hAnsi="Verdana"/>
          <w:sz w:val="20"/>
          <w:szCs w:val="20"/>
        </w:rPr>
      </w:pPr>
      <w:r w:rsidRPr="00121BB3">
        <w:rPr>
          <w:rFonts w:ascii="Verdana" w:hAnsi="Verdana"/>
          <w:sz w:val="20"/>
          <w:szCs w:val="20"/>
        </w:rPr>
        <w:t xml:space="preserve">rysunki wykonane według zasad rysunku technicznego; </w:t>
      </w:r>
    </w:p>
    <w:p w:rsidR="00121BB3" w:rsidRPr="00121BB3" w:rsidRDefault="00121BB3" w:rsidP="00121BB3">
      <w:pPr>
        <w:numPr>
          <w:ilvl w:val="0"/>
          <w:numId w:val="113"/>
        </w:numPr>
        <w:spacing w:after="70" w:line="276" w:lineRule="auto"/>
        <w:ind w:hanging="360"/>
        <w:jc w:val="both"/>
        <w:rPr>
          <w:rFonts w:ascii="Verdana" w:hAnsi="Verdana"/>
          <w:sz w:val="20"/>
          <w:szCs w:val="20"/>
        </w:rPr>
      </w:pPr>
      <w:r w:rsidRPr="00121BB3">
        <w:rPr>
          <w:rFonts w:ascii="Verdana" w:hAnsi="Verdana"/>
          <w:sz w:val="20"/>
          <w:szCs w:val="20"/>
        </w:rPr>
        <w:t xml:space="preserve">każdy rysunek, strony tytułowe i okładki poszczególnych części składowych opatrzone metryką; </w:t>
      </w:r>
    </w:p>
    <w:p w:rsidR="00121BB3" w:rsidRPr="00121BB3" w:rsidRDefault="00121BB3" w:rsidP="00121BB3">
      <w:pPr>
        <w:numPr>
          <w:ilvl w:val="0"/>
          <w:numId w:val="113"/>
        </w:numPr>
        <w:spacing w:after="72" w:line="276" w:lineRule="auto"/>
        <w:ind w:hanging="360"/>
        <w:jc w:val="both"/>
        <w:rPr>
          <w:rFonts w:ascii="Verdana" w:hAnsi="Verdana"/>
          <w:sz w:val="20"/>
          <w:szCs w:val="20"/>
        </w:rPr>
      </w:pPr>
      <w:r w:rsidRPr="00121BB3">
        <w:rPr>
          <w:rFonts w:ascii="Verdana" w:hAnsi="Verdana"/>
          <w:sz w:val="20"/>
          <w:szCs w:val="20"/>
        </w:rPr>
        <w:t xml:space="preserve">metryka winna zawierać: nazwę i adres obiektu budowlanego, tytuł rysunku, jego skalę, imię i nazwisko projektanta(ów), sprawdzającego(ych), datę i ich podpis(y), specjalność i numer uprawnień budowlanych; </w:t>
      </w:r>
    </w:p>
    <w:p w:rsidR="00121BB3" w:rsidRPr="00121BB3" w:rsidRDefault="00121BB3" w:rsidP="00121BB3">
      <w:pPr>
        <w:numPr>
          <w:ilvl w:val="0"/>
          <w:numId w:val="113"/>
        </w:numPr>
        <w:spacing w:after="350" w:line="276" w:lineRule="auto"/>
        <w:ind w:hanging="360"/>
        <w:jc w:val="both"/>
        <w:rPr>
          <w:rFonts w:ascii="Verdana" w:hAnsi="Verdana"/>
          <w:sz w:val="20"/>
          <w:szCs w:val="20"/>
        </w:rPr>
      </w:pPr>
      <w:r w:rsidRPr="00121BB3">
        <w:rPr>
          <w:rFonts w:ascii="Verdana" w:hAnsi="Verdana"/>
          <w:sz w:val="20"/>
          <w:szCs w:val="20"/>
        </w:rPr>
        <w:t xml:space="preserve">tekst sporządzony zgodnie z zasadami języka polskiego tzn. poprawnie pod względem stylistycznym, gramatycznym, ortograficznym i interpunkcyjnym, przy użyciu dostępnych formatów tekstu, takich jak wielkość czcionki, wyróżnienia, pogrubienia, kursywa itp. </w:t>
      </w:r>
    </w:p>
    <w:p w:rsidR="00121BB3" w:rsidRPr="00121BB3" w:rsidRDefault="00121BB3" w:rsidP="00121BB3">
      <w:pPr>
        <w:spacing w:after="116" w:line="276" w:lineRule="auto"/>
        <w:ind w:left="-5" w:firstLine="572"/>
        <w:rPr>
          <w:rFonts w:ascii="Verdana" w:hAnsi="Verdana"/>
          <w:sz w:val="20"/>
          <w:szCs w:val="20"/>
        </w:rPr>
      </w:pPr>
      <w:r w:rsidRPr="00121BB3">
        <w:rPr>
          <w:rFonts w:ascii="Verdana" w:eastAsia="Verdana" w:hAnsi="Verdana" w:cs="Verdana"/>
          <w:b/>
          <w:sz w:val="20"/>
          <w:szCs w:val="20"/>
        </w:rPr>
        <w:t xml:space="preserve">4.2.2 Oprawa Opracowań: </w:t>
      </w:r>
    </w:p>
    <w:p w:rsidR="00121BB3" w:rsidRPr="00121BB3" w:rsidRDefault="00121BB3" w:rsidP="00121BB3">
      <w:pPr>
        <w:spacing w:after="126" w:line="276" w:lineRule="auto"/>
        <w:ind w:left="567"/>
        <w:rPr>
          <w:rFonts w:ascii="Verdana" w:hAnsi="Verdana"/>
          <w:sz w:val="20"/>
          <w:szCs w:val="20"/>
        </w:rPr>
      </w:pPr>
      <w:r w:rsidRPr="00121BB3">
        <w:rPr>
          <w:rFonts w:ascii="Verdana" w:hAnsi="Verdana"/>
          <w:sz w:val="20"/>
          <w:szCs w:val="20"/>
        </w:rPr>
        <w:t xml:space="preserve">Poszczególne elementy opracowania, oddzielnie oprawione należy dostarczyć Zamawiającemu w walizkach (teczkach) z uchwytami (ułatwiającymi przenoszenie). Egzemplarze opracowania należy ponumerować w widocznym miejscu – zarówno walizki jak i poszczególne elementy znajdujące się w walizkach. </w:t>
      </w:r>
    </w:p>
    <w:p w:rsidR="00121BB3" w:rsidRPr="00121BB3" w:rsidRDefault="00121BB3" w:rsidP="00121BB3">
      <w:pPr>
        <w:spacing w:after="124" w:line="276" w:lineRule="auto"/>
        <w:ind w:left="567"/>
        <w:rPr>
          <w:rFonts w:ascii="Verdana" w:hAnsi="Verdana"/>
          <w:sz w:val="20"/>
          <w:szCs w:val="20"/>
        </w:rPr>
      </w:pPr>
      <w:r w:rsidRPr="00121BB3">
        <w:rPr>
          <w:rFonts w:ascii="Verdana" w:hAnsi="Verdana"/>
          <w:sz w:val="20"/>
          <w:szCs w:val="20"/>
        </w:rPr>
        <w:t xml:space="preserve">Wymaga się, aby dokumentacja była zamieszczona w trwałych teczkach zbiorczych (umożliwiających wielokrotne użytkowanie) z przyklejonymi kartami tytułowymi na każdej stronie oraz ze spisem zawartości zamieszczonym od wewnątrz. </w:t>
      </w:r>
    </w:p>
    <w:p w:rsidR="00121BB3" w:rsidRPr="00121BB3" w:rsidRDefault="00121BB3" w:rsidP="00121BB3">
      <w:pPr>
        <w:spacing w:after="364" w:line="276" w:lineRule="auto"/>
        <w:ind w:left="567"/>
        <w:rPr>
          <w:rFonts w:ascii="Verdana" w:hAnsi="Verdana"/>
          <w:sz w:val="20"/>
          <w:szCs w:val="20"/>
        </w:rPr>
      </w:pPr>
      <w:r w:rsidRPr="00121BB3">
        <w:rPr>
          <w:rFonts w:ascii="Verdana" w:hAnsi="Verdana"/>
          <w:sz w:val="20"/>
          <w:szCs w:val="20"/>
        </w:rPr>
        <w:t xml:space="preserve">Przed przekazaniem opracowań projektowych do odbioru częściowego lub ostatecznego Wykonawca przedstawi Zamawiającemu do akceptacji proponowany spis teczek, tomów i ogólną szatę graficzną opracowań projektowych. </w:t>
      </w:r>
    </w:p>
    <w:p w:rsidR="00121BB3" w:rsidRPr="00121BB3" w:rsidRDefault="00121BB3" w:rsidP="00121BB3">
      <w:pPr>
        <w:spacing w:after="116" w:line="276" w:lineRule="auto"/>
        <w:ind w:left="16" w:firstLine="551"/>
        <w:rPr>
          <w:rFonts w:ascii="Verdana" w:hAnsi="Verdana"/>
          <w:sz w:val="20"/>
          <w:szCs w:val="20"/>
        </w:rPr>
      </w:pPr>
      <w:r w:rsidRPr="00121BB3">
        <w:rPr>
          <w:rFonts w:ascii="Verdana" w:eastAsia="Verdana" w:hAnsi="Verdana" w:cs="Verdana"/>
          <w:b/>
          <w:sz w:val="20"/>
          <w:szCs w:val="20"/>
        </w:rPr>
        <w:t xml:space="preserve">4.2.3 Format dokumentacji papierowej: </w:t>
      </w:r>
    </w:p>
    <w:p w:rsidR="00121BB3" w:rsidRPr="00121BB3" w:rsidRDefault="00121BB3" w:rsidP="00121BB3">
      <w:pPr>
        <w:spacing w:after="366" w:line="276" w:lineRule="auto"/>
        <w:ind w:left="567"/>
        <w:rPr>
          <w:rFonts w:ascii="Verdana" w:hAnsi="Verdana"/>
          <w:sz w:val="20"/>
          <w:szCs w:val="20"/>
        </w:rPr>
      </w:pPr>
      <w:r w:rsidRPr="00121BB3">
        <w:rPr>
          <w:rFonts w:ascii="Verdana" w:hAnsi="Verdana"/>
          <w:sz w:val="20"/>
          <w:szCs w:val="20"/>
        </w:rPr>
        <w:t xml:space="preserve">A3 oraz dodatkowo plany sytuacyjne obejmujące węzły na jednym arkuszu w stosownej skali złożonym do A4 lub A3; zapewniający możliwość wielokrotnego ich użytkowania. </w:t>
      </w:r>
    </w:p>
    <w:p w:rsidR="00121BB3" w:rsidRPr="00121BB3" w:rsidRDefault="00121BB3" w:rsidP="00121BB3">
      <w:pPr>
        <w:spacing w:after="366" w:line="276" w:lineRule="auto"/>
        <w:ind w:left="567"/>
        <w:rPr>
          <w:rFonts w:ascii="Verdana" w:hAnsi="Verdana"/>
          <w:sz w:val="20"/>
          <w:szCs w:val="20"/>
        </w:rPr>
      </w:pPr>
    </w:p>
    <w:p w:rsidR="00121BB3" w:rsidRPr="00121BB3" w:rsidRDefault="00121BB3" w:rsidP="00121BB3">
      <w:pPr>
        <w:spacing w:after="116" w:line="276" w:lineRule="auto"/>
        <w:ind w:left="16" w:firstLine="551"/>
        <w:rPr>
          <w:rFonts w:ascii="Verdana" w:hAnsi="Verdana"/>
          <w:sz w:val="20"/>
          <w:szCs w:val="20"/>
        </w:rPr>
      </w:pPr>
      <w:r w:rsidRPr="00121BB3">
        <w:rPr>
          <w:rFonts w:ascii="Verdana" w:eastAsia="Verdana" w:hAnsi="Verdana" w:cs="Verdana"/>
          <w:b/>
          <w:sz w:val="20"/>
          <w:szCs w:val="20"/>
        </w:rPr>
        <w:t xml:space="preserve">4.2.4 Format dokumentacji elektronicznej: </w:t>
      </w:r>
    </w:p>
    <w:p w:rsidR="00121BB3" w:rsidRPr="00121BB3" w:rsidRDefault="00121BB3" w:rsidP="00121BB3">
      <w:pPr>
        <w:spacing w:after="126" w:line="276" w:lineRule="auto"/>
        <w:ind w:left="567"/>
        <w:rPr>
          <w:rFonts w:ascii="Verdana" w:hAnsi="Verdana"/>
          <w:sz w:val="20"/>
          <w:szCs w:val="20"/>
        </w:rPr>
      </w:pPr>
      <w:r w:rsidRPr="00121BB3">
        <w:rPr>
          <w:rFonts w:ascii="Verdana" w:hAnsi="Verdana"/>
          <w:sz w:val="20"/>
          <w:szCs w:val="20"/>
        </w:rPr>
        <w:t xml:space="preserve">Na nośniku danych należy zachować taki układ folderów, na jaki podzielono opracowanie wersji papierowej. Pliki jednoznacznie opisane celem ułatwienia ich identyfikacji. </w:t>
      </w:r>
    </w:p>
    <w:p w:rsidR="00121BB3" w:rsidRPr="00121BB3" w:rsidRDefault="00121BB3" w:rsidP="00121BB3">
      <w:pPr>
        <w:spacing w:after="126" w:line="276" w:lineRule="auto"/>
        <w:ind w:left="567"/>
        <w:rPr>
          <w:rFonts w:ascii="Verdana" w:hAnsi="Verdana"/>
          <w:sz w:val="20"/>
          <w:szCs w:val="20"/>
        </w:rPr>
      </w:pPr>
      <w:r w:rsidRPr="00121BB3">
        <w:rPr>
          <w:rFonts w:ascii="Verdana" w:hAnsi="Verdana"/>
          <w:sz w:val="20"/>
          <w:szCs w:val="20"/>
        </w:rPr>
        <w:t xml:space="preserve">Zapis w wersji cyfrowej (oddzielnie wersja edytowalna, oddzielnie PDF) należy dołączyć do dokumentacji projektowej zaopatrzonej w odpowiednią kieszeń. </w:t>
      </w:r>
    </w:p>
    <w:p w:rsidR="00121BB3" w:rsidRPr="00121BB3" w:rsidRDefault="00121BB3" w:rsidP="00121BB3">
      <w:pPr>
        <w:spacing w:after="127" w:line="276" w:lineRule="auto"/>
        <w:ind w:left="567"/>
        <w:rPr>
          <w:rFonts w:ascii="Verdana" w:hAnsi="Verdana"/>
          <w:sz w:val="20"/>
          <w:szCs w:val="20"/>
        </w:rPr>
      </w:pPr>
      <w:r w:rsidRPr="00121BB3">
        <w:rPr>
          <w:rFonts w:ascii="Verdana" w:hAnsi="Verdana"/>
          <w:sz w:val="20"/>
          <w:szCs w:val="20"/>
        </w:rPr>
        <w:t xml:space="preserve">Wersje nieedytowalne: format plików .pdf, .jpg </w:t>
      </w:r>
    </w:p>
    <w:p w:rsidR="00121BB3" w:rsidRPr="00121BB3" w:rsidRDefault="00121BB3" w:rsidP="00121BB3">
      <w:pPr>
        <w:spacing w:line="276" w:lineRule="auto"/>
        <w:ind w:left="567"/>
        <w:rPr>
          <w:rFonts w:ascii="Verdana" w:hAnsi="Verdana"/>
          <w:sz w:val="20"/>
          <w:szCs w:val="20"/>
        </w:rPr>
      </w:pPr>
      <w:r w:rsidRPr="00121BB3">
        <w:rPr>
          <w:rFonts w:ascii="Verdana" w:hAnsi="Verdana"/>
          <w:sz w:val="20"/>
          <w:szCs w:val="20"/>
        </w:rPr>
        <w:t xml:space="preserve">Wersje edytowalne w formatach zgodnych z zapisami poszczególnych dokumentów wzorcowych, w tym co do zasady: </w:t>
      </w:r>
    </w:p>
    <w:p w:rsidR="00121BB3" w:rsidRPr="00121BB3" w:rsidRDefault="00121BB3" w:rsidP="00121BB3">
      <w:pPr>
        <w:numPr>
          <w:ilvl w:val="0"/>
          <w:numId w:val="114"/>
        </w:numPr>
        <w:spacing w:after="5" w:line="276" w:lineRule="auto"/>
        <w:ind w:left="925" w:hanging="360"/>
        <w:jc w:val="both"/>
        <w:rPr>
          <w:rFonts w:ascii="Verdana" w:hAnsi="Verdana"/>
          <w:sz w:val="20"/>
          <w:szCs w:val="20"/>
        </w:rPr>
      </w:pPr>
      <w:r w:rsidRPr="00121BB3">
        <w:rPr>
          <w:rFonts w:ascii="Verdana" w:hAnsi="Verdana"/>
          <w:sz w:val="20"/>
          <w:szCs w:val="20"/>
        </w:rPr>
        <w:t xml:space="preserve">części opisowe - pliki w formacie kompatybilnym z edytorem tekstów MS Word, </w:t>
      </w:r>
    </w:p>
    <w:p w:rsidR="00121BB3" w:rsidRPr="00121BB3" w:rsidRDefault="00121BB3" w:rsidP="00121BB3">
      <w:pPr>
        <w:numPr>
          <w:ilvl w:val="0"/>
          <w:numId w:val="114"/>
        </w:numPr>
        <w:spacing w:after="5" w:line="276" w:lineRule="auto"/>
        <w:ind w:left="925" w:hanging="360"/>
        <w:jc w:val="both"/>
        <w:rPr>
          <w:rFonts w:ascii="Verdana" w:hAnsi="Verdana"/>
          <w:sz w:val="20"/>
          <w:szCs w:val="20"/>
        </w:rPr>
      </w:pPr>
      <w:r w:rsidRPr="00121BB3">
        <w:rPr>
          <w:rFonts w:ascii="Verdana" w:hAnsi="Verdana"/>
          <w:sz w:val="20"/>
          <w:szCs w:val="20"/>
        </w:rPr>
        <w:t xml:space="preserve">obliczenia - pliki w formacie kompatybilnym z arkuszem kalkulacyjnym MS Excel. Wszystkie wyliczenia umieszczone w tabelach winny być wykonane w postaci otwartych (jawnych) formuł, z użyciem standardowych funkcji programu (bez użycia makr, funkcji </w:t>
      </w:r>
      <w:r w:rsidRPr="00121BB3">
        <w:rPr>
          <w:rFonts w:ascii="Verdana" w:hAnsi="Verdana"/>
          <w:sz w:val="20"/>
          <w:szCs w:val="20"/>
        </w:rPr>
        <w:lastRenderedPageBreak/>
        <w:t xml:space="preserve">indywidualnych, funkcji zapisanych w szablonach i dodatkach do arkusza używanych przez Wykonawcę); </w:t>
      </w:r>
    </w:p>
    <w:p w:rsidR="00121BB3" w:rsidRPr="00121BB3" w:rsidRDefault="00121BB3" w:rsidP="00121BB3">
      <w:pPr>
        <w:numPr>
          <w:ilvl w:val="0"/>
          <w:numId w:val="114"/>
        </w:numPr>
        <w:spacing w:after="5" w:line="276" w:lineRule="auto"/>
        <w:ind w:left="925" w:hanging="360"/>
        <w:jc w:val="both"/>
        <w:rPr>
          <w:rFonts w:ascii="Verdana" w:hAnsi="Verdana"/>
          <w:sz w:val="20"/>
          <w:szCs w:val="20"/>
        </w:rPr>
      </w:pPr>
      <w:r w:rsidRPr="00121BB3">
        <w:rPr>
          <w:rFonts w:ascii="Verdana" w:hAnsi="Verdana"/>
          <w:sz w:val="20"/>
          <w:szCs w:val="20"/>
        </w:rPr>
        <w:t xml:space="preserve">mapy i rysunki – pliki w formacie kompatybilnym z programami Microstation i Autocad, tj.: .dgn, .dwg, .dxf, w tym format .dxf jako format obowiązkowy. Dane dla określonej grupy rysunków składających się na jedną całość, np. plan sytuacyjny, niwelety, przekroje poprzeczne, itp. należy przedstawić w jednym pliku (lub z ewentualnym podziałem na mniejsze w przypadku dużego zakresu) z zaznaczeniem w pliku poszczególnych arkuszy wydruku lub ramek na oddzielnej warstwie. Wszelkie pliki referencyjne wektorowe i rastrowe dowiązane do plików podstawowych muszą znajdować się w tym samym folderze co plik podstawowy, aby nie dochodziło do gubienia ścieżek. W oddzielnym folderze należy umieścić zestaw plików linii i czcionek, które są niezbędne do właściwego wyświetlenia zawartości plików. </w:t>
      </w:r>
    </w:p>
    <w:p w:rsidR="00121BB3" w:rsidRPr="00121BB3" w:rsidRDefault="00121BB3" w:rsidP="00121BB3">
      <w:pPr>
        <w:spacing w:after="203" w:line="276" w:lineRule="auto"/>
        <w:ind w:left="1002"/>
        <w:rPr>
          <w:rFonts w:ascii="Verdana" w:hAnsi="Verdana"/>
          <w:sz w:val="20"/>
          <w:szCs w:val="20"/>
        </w:rPr>
      </w:pPr>
      <w:r w:rsidRPr="00121BB3">
        <w:rPr>
          <w:rFonts w:ascii="Verdana" w:hAnsi="Verdana"/>
          <w:sz w:val="20"/>
          <w:szCs w:val="20"/>
        </w:rPr>
        <w:t xml:space="preserve">Dodatkowo w związku koniecznością dokonywania analiz przestrzennych konfliktów projektowych inwestycji z krajowym systemem obszarów chronionych oraz budowania bazy danych o projektowanych przebiegach dróg, należy załączyć pliki w formacie GIS (*.shp) przedstawiające przebieg planowanych dróg wykonane w aktualnie obowiązującym układzie współrzędnych geodezyjnych, o nazwach zawierających numer drogi i określenie odcinka. </w:t>
      </w:r>
    </w:p>
    <w:p w:rsidR="00121BB3" w:rsidRPr="00121BB3" w:rsidRDefault="00121BB3" w:rsidP="00121BB3">
      <w:pPr>
        <w:pStyle w:val="Nagwek4"/>
        <w:spacing w:line="276" w:lineRule="auto"/>
        <w:ind w:left="16" w:firstLine="551"/>
        <w:rPr>
          <w:rFonts w:ascii="Verdana" w:hAnsi="Verdana"/>
          <w:b/>
          <w:i w:val="0"/>
          <w:sz w:val="20"/>
          <w:szCs w:val="20"/>
        </w:rPr>
      </w:pPr>
      <w:r w:rsidRPr="00121BB3">
        <w:rPr>
          <w:rFonts w:ascii="Verdana" w:hAnsi="Verdana"/>
          <w:b/>
          <w:i w:val="0"/>
          <w:sz w:val="20"/>
          <w:szCs w:val="20"/>
        </w:rPr>
        <w:t xml:space="preserve">4.2.5 Wymagania pozostałe </w:t>
      </w:r>
    </w:p>
    <w:p w:rsidR="00121BB3" w:rsidRPr="00121BB3" w:rsidRDefault="00121BB3" w:rsidP="00121BB3">
      <w:pPr>
        <w:spacing w:after="352" w:line="276" w:lineRule="auto"/>
        <w:ind w:left="567"/>
        <w:rPr>
          <w:rFonts w:ascii="Verdana" w:hAnsi="Verdana"/>
          <w:sz w:val="20"/>
          <w:szCs w:val="20"/>
        </w:rPr>
      </w:pPr>
      <w:r w:rsidRPr="00121BB3">
        <w:rPr>
          <w:rFonts w:ascii="Verdana" w:hAnsi="Verdana"/>
          <w:sz w:val="20"/>
          <w:szCs w:val="20"/>
        </w:rPr>
        <w:t xml:space="preserve">Zdjęcia należy wykonać techniką cyfrową. Zdjęcia mają posiadać datę wykonania w obrazie zdjęcia oraz dane geolokalizacyjne zawarte w pliku zdjęcia. Zdjęcia w rozdzielczości minimum 3264x2448 pikseli. </w:t>
      </w:r>
    </w:p>
    <w:p w:rsidR="00121BB3" w:rsidRPr="00121BB3" w:rsidRDefault="00121BB3" w:rsidP="00121BB3">
      <w:pPr>
        <w:pStyle w:val="Akapitzlist1"/>
        <w:numPr>
          <w:ilvl w:val="1"/>
          <w:numId w:val="84"/>
        </w:numPr>
        <w:spacing w:after="120" w:line="276" w:lineRule="auto"/>
        <w:jc w:val="both"/>
        <w:rPr>
          <w:rFonts w:ascii="Verdana" w:hAnsi="Verdana"/>
          <w:b/>
          <w:bCs/>
          <w:sz w:val="20"/>
          <w:szCs w:val="20"/>
        </w:rPr>
      </w:pPr>
      <w:r w:rsidRPr="00121BB3">
        <w:rPr>
          <w:rFonts w:ascii="Verdana" w:hAnsi="Verdana"/>
          <w:b/>
          <w:bCs/>
          <w:sz w:val="20"/>
          <w:szCs w:val="20"/>
        </w:rPr>
        <w:t>Opracowania dopuszczone do wykonania przez Wykonawców kolejnych stadiów i etapów inwestycji</w:t>
      </w:r>
    </w:p>
    <w:p w:rsidR="00121BB3" w:rsidRPr="00121BB3" w:rsidRDefault="00121BB3" w:rsidP="00121BB3">
      <w:pPr>
        <w:pStyle w:val="Akapitzlist1"/>
        <w:spacing w:after="120" w:line="276" w:lineRule="auto"/>
        <w:ind w:left="0"/>
        <w:rPr>
          <w:rFonts w:ascii="Verdana" w:hAnsi="Verdana"/>
          <w:bCs/>
          <w:sz w:val="20"/>
          <w:szCs w:val="20"/>
        </w:rPr>
      </w:pPr>
      <w:r w:rsidRPr="00121BB3">
        <w:rPr>
          <w:rFonts w:ascii="Verdana" w:hAnsi="Verdana"/>
          <w:bCs/>
          <w:sz w:val="20"/>
          <w:szCs w:val="20"/>
        </w:rPr>
        <w:t>Opracowania projektowe uzyskane w wyniku realizacji niniejszego zamówienia będą podstawą do dalszych opracowań projektowych. Oznacza to, iż opracowania będą podlegały dalszym uszczegółowieniom i modyfikacjom. Niniejsze zamówienie obejmuje udzielenie przez Wykonawców (Autorów Dzieł) upoważnienia do wykonania dalszych etapów opracowań projektowych, w tym w szczególności do dokonywania modyfikacji, optymalizacji i uszczegółowienia.</w:t>
      </w:r>
    </w:p>
    <w:p w:rsidR="00121BB3" w:rsidRPr="00121BB3" w:rsidRDefault="00121BB3" w:rsidP="00121BB3">
      <w:pPr>
        <w:pStyle w:val="Akapitzlist1"/>
        <w:spacing w:after="120" w:line="276" w:lineRule="auto"/>
        <w:ind w:left="0"/>
        <w:rPr>
          <w:rFonts w:ascii="Verdana" w:hAnsi="Verdana"/>
          <w:bCs/>
          <w:sz w:val="20"/>
          <w:szCs w:val="20"/>
        </w:rPr>
      </w:pPr>
      <w:r w:rsidRPr="00121BB3">
        <w:rPr>
          <w:rFonts w:ascii="Verdana" w:hAnsi="Verdana"/>
          <w:bCs/>
          <w:sz w:val="20"/>
          <w:szCs w:val="20"/>
        </w:rPr>
        <w:t>Rozwiązania projektowe zaproponowane w wyniku opracowania dokumentacji muszą zapewniać możliwość uzyskania niezbędnych uzgodnień, postanowień, zezwoleń i decyzji. W szczególności rozwiązania obejmujące urządzenia ochrony środowiska oraz odwodnienie drogi muszą zapewniać prawidłowe użytkowanie drogi i uzyskanie wymaganych decyzji.</w:t>
      </w:r>
    </w:p>
    <w:p w:rsidR="00121BB3" w:rsidRPr="00121BB3" w:rsidRDefault="00121BB3" w:rsidP="00121BB3">
      <w:pPr>
        <w:pStyle w:val="Akapitzlist1"/>
        <w:spacing w:after="120" w:line="276" w:lineRule="auto"/>
        <w:ind w:left="0"/>
        <w:rPr>
          <w:rFonts w:ascii="Verdana" w:hAnsi="Verdana"/>
          <w:bCs/>
          <w:sz w:val="20"/>
          <w:szCs w:val="20"/>
        </w:rPr>
      </w:pPr>
      <w:r w:rsidRPr="00121BB3">
        <w:rPr>
          <w:rFonts w:ascii="Verdana" w:hAnsi="Verdana"/>
          <w:bCs/>
          <w:sz w:val="20"/>
          <w:szCs w:val="20"/>
        </w:rPr>
        <w:t>Opracowania muszą także umożliwić Zamawiającemu uzyskanie decyzji środowiskowej uprawniającej do wykonania badań archeologicznych oraz wycinek drzew na podstawie ostatecznej decyzji środowiskowej. Muszą także zawierać informacje umożliwiające ogłoszenie przetargu i zlecenie wykonania badań archeologicznych i wycinki drzew na podstawie decyzji środowiskowej.</w:t>
      </w:r>
    </w:p>
    <w:p w:rsidR="00121BB3" w:rsidRPr="00121BB3" w:rsidRDefault="00121BB3" w:rsidP="00121BB3">
      <w:pPr>
        <w:pStyle w:val="Nagwek1"/>
        <w:numPr>
          <w:ilvl w:val="0"/>
          <w:numId w:val="84"/>
        </w:numPr>
        <w:spacing w:line="276" w:lineRule="auto"/>
        <w:rPr>
          <w:rFonts w:ascii="Verdana" w:hAnsi="Verdana"/>
          <w:sz w:val="20"/>
          <w:szCs w:val="20"/>
        </w:rPr>
      </w:pPr>
      <w:r w:rsidRPr="00121BB3">
        <w:rPr>
          <w:rFonts w:ascii="Verdana" w:hAnsi="Verdana"/>
          <w:sz w:val="20"/>
          <w:szCs w:val="20"/>
        </w:rPr>
        <w:t>Kontrola jakości opracowań</w:t>
      </w:r>
    </w:p>
    <w:p w:rsidR="00121BB3" w:rsidRPr="00121BB3" w:rsidRDefault="00121BB3" w:rsidP="00121BB3">
      <w:pPr>
        <w:pStyle w:val="Nagwek1"/>
        <w:numPr>
          <w:ilvl w:val="1"/>
          <w:numId w:val="84"/>
        </w:numPr>
        <w:spacing w:line="276" w:lineRule="auto"/>
        <w:rPr>
          <w:rFonts w:ascii="Verdana" w:hAnsi="Verdana"/>
          <w:sz w:val="20"/>
          <w:szCs w:val="20"/>
        </w:rPr>
      </w:pPr>
      <w:r w:rsidRPr="00121BB3">
        <w:rPr>
          <w:rFonts w:ascii="Verdana" w:hAnsi="Verdana"/>
          <w:sz w:val="20"/>
          <w:szCs w:val="20"/>
        </w:rPr>
        <w:t>Dokumenty projektu</w:t>
      </w:r>
    </w:p>
    <w:p w:rsidR="00121BB3" w:rsidRPr="00121BB3" w:rsidRDefault="00121BB3" w:rsidP="00121BB3">
      <w:pPr>
        <w:spacing w:line="276" w:lineRule="auto"/>
        <w:ind w:left="284"/>
        <w:rPr>
          <w:rFonts w:ascii="Verdana" w:hAnsi="Verdana"/>
          <w:sz w:val="20"/>
          <w:szCs w:val="20"/>
        </w:rPr>
      </w:pPr>
      <w:r w:rsidRPr="00121BB3">
        <w:rPr>
          <w:rFonts w:ascii="Verdana" w:hAnsi="Verdana"/>
          <w:sz w:val="20"/>
          <w:szCs w:val="20"/>
        </w:rPr>
        <w:t>W trakcie wykonywania prac związanych z Umową Wykonawca i Zamawiający tworzą dokumenty projektu, które stanowią dokumentację przebiegu procesu wykonywania umowy i dokumentację kontroli przeprowadzanych przez Zamawiającego i Wykonawcę.</w:t>
      </w:r>
    </w:p>
    <w:p w:rsidR="00121BB3" w:rsidRPr="00121BB3" w:rsidRDefault="00121BB3" w:rsidP="00121BB3">
      <w:pPr>
        <w:spacing w:line="276" w:lineRule="auto"/>
        <w:ind w:left="284"/>
        <w:rPr>
          <w:rFonts w:ascii="Verdana" w:hAnsi="Verdana"/>
          <w:sz w:val="20"/>
          <w:szCs w:val="20"/>
        </w:rPr>
      </w:pPr>
      <w:r w:rsidRPr="00121BB3">
        <w:rPr>
          <w:rFonts w:ascii="Verdana" w:hAnsi="Verdana"/>
          <w:sz w:val="20"/>
          <w:szCs w:val="20"/>
        </w:rPr>
        <w:t>Dokumenty projektu to:</w:t>
      </w:r>
    </w:p>
    <w:p w:rsidR="00121BB3" w:rsidRPr="00121BB3" w:rsidRDefault="00121BB3" w:rsidP="00121BB3">
      <w:pPr>
        <w:pStyle w:val="Akapitzlist"/>
        <w:numPr>
          <w:ilvl w:val="0"/>
          <w:numId w:val="86"/>
        </w:numPr>
        <w:spacing w:after="80"/>
        <w:ind w:left="709" w:hanging="357"/>
        <w:jc w:val="both"/>
        <w:rPr>
          <w:rFonts w:ascii="Verdana" w:hAnsi="Verdana"/>
        </w:rPr>
      </w:pPr>
      <w:r w:rsidRPr="00121BB3">
        <w:rPr>
          <w:rFonts w:ascii="Verdana" w:hAnsi="Verdana"/>
        </w:rPr>
        <w:t>notatki i protokoły ze spotkań w sprawie dokumentacji projektowej;</w:t>
      </w:r>
    </w:p>
    <w:p w:rsidR="00121BB3" w:rsidRPr="00121BB3" w:rsidRDefault="00121BB3" w:rsidP="00121BB3">
      <w:pPr>
        <w:pStyle w:val="Akapitzlist"/>
        <w:numPr>
          <w:ilvl w:val="0"/>
          <w:numId w:val="86"/>
        </w:numPr>
        <w:spacing w:after="80"/>
        <w:ind w:left="709" w:hanging="357"/>
        <w:jc w:val="both"/>
        <w:rPr>
          <w:rFonts w:ascii="Verdana" w:hAnsi="Verdana"/>
        </w:rPr>
      </w:pPr>
      <w:r w:rsidRPr="00121BB3">
        <w:rPr>
          <w:rFonts w:ascii="Verdana" w:hAnsi="Verdana"/>
        </w:rPr>
        <w:lastRenderedPageBreak/>
        <w:t>korespondencja pomiędzy Zamawiającym, a Wykonawcą;</w:t>
      </w:r>
    </w:p>
    <w:p w:rsidR="00121BB3" w:rsidRPr="00121BB3" w:rsidRDefault="00121BB3" w:rsidP="00121BB3">
      <w:pPr>
        <w:pStyle w:val="Akapitzlist"/>
        <w:numPr>
          <w:ilvl w:val="0"/>
          <w:numId w:val="86"/>
        </w:numPr>
        <w:spacing w:after="80"/>
        <w:ind w:left="709" w:hanging="357"/>
        <w:jc w:val="both"/>
        <w:rPr>
          <w:rFonts w:ascii="Verdana" w:hAnsi="Verdana"/>
        </w:rPr>
      </w:pPr>
      <w:r w:rsidRPr="00121BB3">
        <w:rPr>
          <w:rFonts w:ascii="Verdana" w:hAnsi="Verdana"/>
        </w:rPr>
        <w:t>korespondencja Wykonawcy ze stronami trzecimi;</w:t>
      </w:r>
    </w:p>
    <w:p w:rsidR="00121BB3" w:rsidRPr="00121BB3" w:rsidRDefault="00121BB3" w:rsidP="00121BB3">
      <w:pPr>
        <w:pStyle w:val="Akapitzlist"/>
        <w:numPr>
          <w:ilvl w:val="0"/>
          <w:numId w:val="86"/>
        </w:numPr>
        <w:spacing w:after="80"/>
        <w:ind w:left="709" w:hanging="357"/>
        <w:jc w:val="both"/>
        <w:rPr>
          <w:rFonts w:ascii="Verdana" w:hAnsi="Verdana"/>
        </w:rPr>
      </w:pPr>
      <w:r w:rsidRPr="00121BB3">
        <w:rPr>
          <w:rFonts w:ascii="Verdana" w:hAnsi="Verdana"/>
        </w:rPr>
        <w:t>uzyskane dla dokumentacji projektowej wszelkie: oceny, opinie, protokoły sprawdzeń, raporty z kontroli wraz z ich analizą dokonaną przez Wykonawcę;</w:t>
      </w:r>
    </w:p>
    <w:p w:rsidR="00121BB3" w:rsidRPr="00121BB3" w:rsidRDefault="00121BB3" w:rsidP="00121BB3">
      <w:pPr>
        <w:pStyle w:val="Akapitzlist"/>
        <w:numPr>
          <w:ilvl w:val="0"/>
          <w:numId w:val="86"/>
        </w:numPr>
        <w:spacing w:after="80"/>
        <w:ind w:left="709" w:hanging="357"/>
        <w:jc w:val="both"/>
        <w:rPr>
          <w:rFonts w:ascii="Verdana" w:hAnsi="Verdana"/>
        </w:rPr>
      </w:pPr>
      <w:r w:rsidRPr="00121BB3">
        <w:rPr>
          <w:rFonts w:ascii="Verdana" w:hAnsi="Verdana"/>
        </w:rPr>
        <w:t>sprawozdania Wykonawcy z realizacji projektu.</w:t>
      </w:r>
    </w:p>
    <w:p w:rsidR="00121BB3" w:rsidRPr="00121BB3" w:rsidRDefault="00121BB3" w:rsidP="00121BB3">
      <w:pPr>
        <w:spacing w:before="240" w:line="276" w:lineRule="auto"/>
        <w:ind w:left="284"/>
        <w:rPr>
          <w:rFonts w:ascii="Verdana" w:hAnsi="Verdana"/>
          <w:sz w:val="20"/>
          <w:szCs w:val="20"/>
        </w:rPr>
      </w:pPr>
      <w:r w:rsidRPr="00121BB3">
        <w:rPr>
          <w:rFonts w:ascii="Verdana" w:hAnsi="Verdana"/>
          <w:sz w:val="20"/>
          <w:szCs w:val="20"/>
        </w:rPr>
        <w:t>Dokumenty projektu będą przechowywane u Wykonawcy w miejscu odpowiednio zabezpieczonym. Wszelkie dokumenty projektu będą zawsze dostępne dla Zamawiającego.</w:t>
      </w:r>
    </w:p>
    <w:p w:rsidR="00121BB3" w:rsidRPr="00121BB3" w:rsidRDefault="00121BB3" w:rsidP="00121BB3">
      <w:pPr>
        <w:tabs>
          <w:tab w:val="left" w:pos="540"/>
        </w:tabs>
        <w:spacing w:line="276" w:lineRule="auto"/>
        <w:ind w:right="-2"/>
        <w:rPr>
          <w:rFonts w:ascii="Verdana" w:hAnsi="Verdana"/>
          <w:sz w:val="20"/>
          <w:szCs w:val="20"/>
        </w:rPr>
      </w:pPr>
    </w:p>
    <w:p w:rsidR="00121BB3" w:rsidRPr="00121BB3" w:rsidRDefault="00121BB3" w:rsidP="00121BB3">
      <w:pPr>
        <w:tabs>
          <w:tab w:val="left" w:pos="540"/>
        </w:tabs>
        <w:spacing w:line="276" w:lineRule="auto"/>
        <w:ind w:right="-2"/>
        <w:rPr>
          <w:rFonts w:ascii="Verdana" w:hAnsi="Verdana"/>
          <w:sz w:val="20"/>
          <w:szCs w:val="20"/>
        </w:rPr>
      </w:pPr>
      <w:r w:rsidRPr="00121BB3">
        <w:rPr>
          <w:rFonts w:ascii="Verdana" w:hAnsi="Verdana"/>
          <w:sz w:val="20"/>
          <w:szCs w:val="20"/>
        </w:rPr>
        <w:t>Wykonawca zobowiązany jest do uzyskania stosownych akceptacji nw. Wydziałów GDDKiA Oddziału w Warszawie.</w:t>
      </w:r>
    </w:p>
    <w:p w:rsidR="00121BB3" w:rsidRPr="00121BB3" w:rsidRDefault="00121BB3" w:rsidP="00121BB3">
      <w:pPr>
        <w:numPr>
          <w:ilvl w:val="0"/>
          <w:numId w:val="101"/>
        </w:numPr>
        <w:tabs>
          <w:tab w:val="clear" w:pos="720"/>
          <w:tab w:val="num" w:pos="540"/>
        </w:tabs>
        <w:spacing w:line="276" w:lineRule="auto"/>
        <w:ind w:left="540" w:right="-2"/>
        <w:jc w:val="both"/>
        <w:rPr>
          <w:rFonts w:ascii="Verdana" w:hAnsi="Verdana"/>
          <w:sz w:val="20"/>
          <w:szCs w:val="20"/>
        </w:rPr>
      </w:pPr>
      <w:r w:rsidRPr="00121BB3">
        <w:rPr>
          <w:rFonts w:ascii="Verdana" w:hAnsi="Verdana"/>
          <w:sz w:val="20"/>
          <w:szCs w:val="20"/>
        </w:rPr>
        <w:t>Rozwiązania projektowe (geometryczne) winny uzyskać pozytywną opinię organu zarządzającego ruchem na drogach krajowych, a koncepcja organizacji ruchu uzgodnienie tego organu. Opinie wydaje i uzgodnienia dokonuje odpowiednio Wydział BRD i Zarządzania Ruchem.</w:t>
      </w:r>
    </w:p>
    <w:p w:rsidR="00121BB3" w:rsidRPr="00121BB3" w:rsidRDefault="00121BB3" w:rsidP="00121BB3">
      <w:pPr>
        <w:numPr>
          <w:ilvl w:val="0"/>
          <w:numId w:val="101"/>
        </w:numPr>
        <w:tabs>
          <w:tab w:val="clear" w:pos="720"/>
          <w:tab w:val="num" w:pos="540"/>
        </w:tabs>
        <w:spacing w:line="276" w:lineRule="auto"/>
        <w:ind w:left="540" w:right="-2"/>
        <w:jc w:val="both"/>
        <w:rPr>
          <w:rFonts w:ascii="Verdana" w:hAnsi="Verdana"/>
          <w:sz w:val="20"/>
          <w:szCs w:val="20"/>
        </w:rPr>
      </w:pPr>
      <w:r w:rsidRPr="00121BB3">
        <w:rPr>
          <w:rFonts w:ascii="Verdana" w:hAnsi="Verdana"/>
          <w:sz w:val="20"/>
          <w:szCs w:val="20"/>
        </w:rPr>
        <w:t>Wymagania dla znaków drogowych i urządzeń bezpieczeństwa ruchu należy uzgodnić z Wydziałem BRD i Zarządzania Ruchem.</w:t>
      </w:r>
    </w:p>
    <w:p w:rsidR="00121BB3" w:rsidRPr="00121BB3" w:rsidRDefault="00121BB3" w:rsidP="00121BB3">
      <w:pPr>
        <w:numPr>
          <w:ilvl w:val="0"/>
          <w:numId w:val="101"/>
        </w:numPr>
        <w:tabs>
          <w:tab w:val="clear" w:pos="720"/>
          <w:tab w:val="num" w:pos="540"/>
        </w:tabs>
        <w:spacing w:line="276" w:lineRule="auto"/>
        <w:ind w:left="540" w:right="-2"/>
        <w:jc w:val="both"/>
        <w:rPr>
          <w:rFonts w:ascii="Verdana" w:hAnsi="Verdana"/>
          <w:sz w:val="20"/>
          <w:szCs w:val="20"/>
        </w:rPr>
      </w:pPr>
      <w:r w:rsidRPr="00121BB3">
        <w:rPr>
          <w:rFonts w:ascii="Verdana" w:hAnsi="Verdana"/>
          <w:sz w:val="20"/>
          <w:szCs w:val="20"/>
        </w:rPr>
        <w:t xml:space="preserve">Dla wstępnych linii rozgraniczających i linii czasowego zajęcia należy uzyskać akceptację Wydziału Nieruchomości, który nadzoruje właściwe opracowanie linii rozgraniczających. </w:t>
      </w:r>
    </w:p>
    <w:p w:rsidR="00121BB3" w:rsidRPr="00121BB3" w:rsidRDefault="00121BB3" w:rsidP="00121BB3">
      <w:pPr>
        <w:numPr>
          <w:ilvl w:val="0"/>
          <w:numId w:val="101"/>
        </w:numPr>
        <w:tabs>
          <w:tab w:val="clear" w:pos="720"/>
          <w:tab w:val="num" w:pos="540"/>
        </w:tabs>
        <w:spacing w:line="276" w:lineRule="auto"/>
        <w:ind w:left="540" w:right="-2"/>
        <w:jc w:val="both"/>
        <w:rPr>
          <w:rFonts w:ascii="Verdana" w:hAnsi="Verdana"/>
          <w:sz w:val="20"/>
          <w:szCs w:val="20"/>
        </w:rPr>
      </w:pPr>
      <w:r w:rsidRPr="00121BB3">
        <w:rPr>
          <w:rFonts w:ascii="Verdana" w:hAnsi="Verdana"/>
          <w:sz w:val="20"/>
          <w:szCs w:val="20"/>
        </w:rPr>
        <w:t>Dokumentację obiektów inżynierskich należy uzgodnić z Wydziałem Mostów oraz w zakresie klas MLC – z Wydziałem Spraw Obronnych i Zarządzania Kryzysowego.</w:t>
      </w:r>
    </w:p>
    <w:p w:rsidR="00121BB3" w:rsidRPr="00121BB3" w:rsidRDefault="00121BB3" w:rsidP="00121BB3">
      <w:pPr>
        <w:numPr>
          <w:ilvl w:val="0"/>
          <w:numId w:val="101"/>
        </w:numPr>
        <w:tabs>
          <w:tab w:val="clear" w:pos="720"/>
          <w:tab w:val="num" w:pos="540"/>
        </w:tabs>
        <w:spacing w:line="276" w:lineRule="auto"/>
        <w:ind w:left="540" w:right="-2"/>
        <w:jc w:val="both"/>
        <w:rPr>
          <w:rFonts w:ascii="Verdana" w:hAnsi="Verdana"/>
          <w:sz w:val="20"/>
          <w:szCs w:val="20"/>
        </w:rPr>
      </w:pPr>
      <w:r w:rsidRPr="00121BB3">
        <w:rPr>
          <w:rFonts w:ascii="Verdana" w:hAnsi="Verdana"/>
          <w:sz w:val="20"/>
          <w:szCs w:val="20"/>
        </w:rPr>
        <w:t>Koncepcja projektów branżowych podlegają uzgodnieniu w Wydziale Dokumentacji</w:t>
      </w:r>
      <w:r w:rsidRPr="00121BB3">
        <w:rPr>
          <w:rFonts w:ascii="Verdana" w:hAnsi="Verdana"/>
          <w:strike/>
          <w:color w:val="92D050"/>
          <w:sz w:val="20"/>
          <w:szCs w:val="20"/>
        </w:rPr>
        <w:t>.</w:t>
      </w:r>
    </w:p>
    <w:p w:rsidR="00121BB3" w:rsidRPr="00121BB3" w:rsidRDefault="00121BB3" w:rsidP="00121BB3">
      <w:pPr>
        <w:numPr>
          <w:ilvl w:val="0"/>
          <w:numId w:val="101"/>
        </w:numPr>
        <w:tabs>
          <w:tab w:val="clear" w:pos="720"/>
          <w:tab w:val="num" w:pos="540"/>
        </w:tabs>
        <w:spacing w:line="276" w:lineRule="auto"/>
        <w:ind w:left="540" w:right="-2"/>
        <w:jc w:val="both"/>
        <w:rPr>
          <w:rFonts w:ascii="Verdana" w:hAnsi="Verdana"/>
          <w:sz w:val="20"/>
          <w:szCs w:val="20"/>
        </w:rPr>
      </w:pPr>
      <w:r w:rsidRPr="00121BB3">
        <w:rPr>
          <w:rFonts w:ascii="Verdana" w:hAnsi="Verdana"/>
          <w:sz w:val="20"/>
          <w:szCs w:val="20"/>
        </w:rPr>
        <w:t>Konstrukcję nawierzchni należy uzgodnić w Wydziale Technologii - Laboratorium Drogowym GDDKiA.</w:t>
      </w:r>
    </w:p>
    <w:p w:rsidR="00121BB3" w:rsidRPr="00121BB3" w:rsidRDefault="00121BB3" w:rsidP="00121BB3">
      <w:pPr>
        <w:numPr>
          <w:ilvl w:val="0"/>
          <w:numId w:val="101"/>
        </w:numPr>
        <w:tabs>
          <w:tab w:val="clear" w:pos="720"/>
          <w:tab w:val="num" w:pos="540"/>
        </w:tabs>
        <w:spacing w:line="276" w:lineRule="auto"/>
        <w:ind w:left="540" w:right="-2"/>
        <w:jc w:val="both"/>
        <w:rPr>
          <w:rFonts w:ascii="Verdana" w:hAnsi="Verdana"/>
          <w:sz w:val="20"/>
          <w:szCs w:val="20"/>
        </w:rPr>
      </w:pPr>
      <w:r w:rsidRPr="00121BB3">
        <w:rPr>
          <w:rFonts w:ascii="Verdana" w:hAnsi="Verdana"/>
          <w:sz w:val="20"/>
          <w:szCs w:val="20"/>
        </w:rPr>
        <w:t>Analizy i opracowania środowiskowe należy uzgodnić z Wydziałem Środowiska.</w:t>
      </w:r>
    </w:p>
    <w:p w:rsidR="00121BB3" w:rsidRPr="00121BB3" w:rsidRDefault="00121BB3" w:rsidP="00121BB3">
      <w:pPr>
        <w:numPr>
          <w:ilvl w:val="0"/>
          <w:numId w:val="101"/>
        </w:numPr>
        <w:tabs>
          <w:tab w:val="clear" w:pos="720"/>
          <w:tab w:val="num" w:pos="540"/>
        </w:tabs>
        <w:spacing w:line="276" w:lineRule="auto"/>
        <w:ind w:left="540" w:right="-2"/>
        <w:jc w:val="both"/>
        <w:rPr>
          <w:rFonts w:ascii="Verdana" w:hAnsi="Verdana"/>
          <w:sz w:val="20"/>
          <w:szCs w:val="20"/>
        </w:rPr>
      </w:pPr>
      <w:r w:rsidRPr="00121BB3">
        <w:rPr>
          <w:rFonts w:ascii="Verdana" w:hAnsi="Verdana"/>
          <w:sz w:val="20"/>
          <w:szCs w:val="20"/>
        </w:rPr>
        <w:t>Opracowania w formacie SGDoN należy uzgodnić z Wydziałem Nieruchomości.</w:t>
      </w:r>
    </w:p>
    <w:p w:rsidR="00121BB3" w:rsidRPr="00121BB3" w:rsidRDefault="00121BB3" w:rsidP="00121BB3">
      <w:pPr>
        <w:pStyle w:val="Nagwek1"/>
        <w:numPr>
          <w:ilvl w:val="1"/>
          <w:numId w:val="84"/>
        </w:numPr>
        <w:spacing w:line="276" w:lineRule="auto"/>
        <w:rPr>
          <w:rFonts w:ascii="Verdana" w:hAnsi="Verdana"/>
          <w:sz w:val="20"/>
          <w:szCs w:val="20"/>
        </w:rPr>
      </w:pPr>
      <w:r w:rsidRPr="00121BB3">
        <w:rPr>
          <w:rFonts w:ascii="Verdana" w:hAnsi="Verdana"/>
          <w:sz w:val="20"/>
          <w:szCs w:val="20"/>
        </w:rPr>
        <w:t>Nadzór Zamawiającego</w:t>
      </w:r>
    </w:p>
    <w:p w:rsidR="00121BB3" w:rsidRPr="00121BB3" w:rsidRDefault="00121BB3" w:rsidP="00121BB3">
      <w:pPr>
        <w:pStyle w:val="Nagwek1"/>
        <w:spacing w:line="276" w:lineRule="auto"/>
        <w:ind w:left="142"/>
        <w:rPr>
          <w:rFonts w:ascii="Verdana" w:hAnsi="Verdana"/>
          <w:sz w:val="20"/>
          <w:szCs w:val="20"/>
        </w:rPr>
      </w:pPr>
      <w:r w:rsidRPr="00121BB3">
        <w:rPr>
          <w:rFonts w:ascii="Verdana" w:hAnsi="Verdana"/>
          <w:sz w:val="20"/>
          <w:szCs w:val="20"/>
        </w:rPr>
        <w:t xml:space="preserve"> Spotkania w sprawie opracowań</w:t>
      </w:r>
    </w:p>
    <w:p w:rsidR="00121BB3" w:rsidRPr="00121BB3" w:rsidRDefault="00121BB3" w:rsidP="00121BB3">
      <w:pPr>
        <w:pStyle w:val="Akapitzlist1"/>
        <w:spacing w:line="276" w:lineRule="auto"/>
        <w:ind w:left="284"/>
        <w:rPr>
          <w:rFonts w:ascii="Verdana" w:hAnsi="Verdana"/>
          <w:sz w:val="20"/>
          <w:szCs w:val="20"/>
        </w:rPr>
      </w:pPr>
      <w:r w:rsidRPr="00121BB3">
        <w:rPr>
          <w:rFonts w:ascii="Verdana" w:hAnsi="Verdana"/>
          <w:sz w:val="20"/>
          <w:szCs w:val="20"/>
        </w:rPr>
        <w:t>Bieżący nadzór nad zgodnością przebiegu procesu projektowego z wymaganiami Umowy wykonywany jest przez Zamawiającego podczas spotkań z Wykonawcą. Podczas trwania procesu projektowego wystąpią następujące rodzaje spotkań w sprawie dokumentacji projektowej:</w:t>
      </w:r>
    </w:p>
    <w:p w:rsidR="00121BB3" w:rsidRPr="00121BB3" w:rsidRDefault="00121BB3" w:rsidP="00121BB3">
      <w:pPr>
        <w:pStyle w:val="Akapitzlist1"/>
        <w:tabs>
          <w:tab w:val="left" w:pos="1068"/>
        </w:tabs>
        <w:spacing w:before="240" w:line="276" w:lineRule="auto"/>
        <w:ind w:left="284"/>
        <w:rPr>
          <w:rFonts w:ascii="Verdana" w:hAnsi="Verdana"/>
          <w:sz w:val="20"/>
          <w:szCs w:val="20"/>
        </w:rPr>
      </w:pPr>
      <w:r w:rsidRPr="00121BB3">
        <w:rPr>
          <w:rFonts w:ascii="Verdana" w:hAnsi="Verdana"/>
          <w:sz w:val="20"/>
          <w:szCs w:val="20"/>
          <w:u w:val="single"/>
        </w:rPr>
        <w:t>Rada projektu</w:t>
      </w:r>
      <w:r w:rsidRPr="00121BB3">
        <w:rPr>
          <w:rFonts w:ascii="Verdana" w:hAnsi="Verdana"/>
          <w:sz w:val="20"/>
          <w:szCs w:val="20"/>
        </w:rPr>
        <w:t xml:space="preserve">  -  spotkanie w siedzibie Zamawiającego, przy udziale Wykonawcy, Zamawiającego oraz ewentualnie innych zaproszonych stron, której głównymi celami są:</w:t>
      </w:r>
    </w:p>
    <w:p w:rsidR="00121BB3" w:rsidRPr="00121BB3" w:rsidRDefault="00121BB3" w:rsidP="00121BB3">
      <w:pPr>
        <w:pStyle w:val="Akapitzlist1"/>
        <w:numPr>
          <w:ilvl w:val="0"/>
          <w:numId w:val="85"/>
        </w:numPr>
        <w:spacing w:line="276" w:lineRule="auto"/>
        <w:ind w:left="644"/>
        <w:jc w:val="both"/>
        <w:rPr>
          <w:rFonts w:ascii="Verdana" w:hAnsi="Verdana"/>
          <w:sz w:val="20"/>
          <w:szCs w:val="20"/>
        </w:rPr>
      </w:pPr>
      <w:r w:rsidRPr="00121BB3">
        <w:rPr>
          <w:rFonts w:ascii="Verdana" w:hAnsi="Verdana"/>
          <w:sz w:val="20"/>
          <w:szCs w:val="20"/>
        </w:rPr>
        <w:t>prezentacja przez Wykonawcę bieżącego postępu wykonywania opracowań projektowych przed Zamawiającym,</w:t>
      </w:r>
    </w:p>
    <w:p w:rsidR="00121BB3" w:rsidRPr="00121BB3" w:rsidRDefault="00121BB3" w:rsidP="00121BB3">
      <w:pPr>
        <w:pStyle w:val="Akapitzlist1"/>
        <w:numPr>
          <w:ilvl w:val="0"/>
          <w:numId w:val="85"/>
        </w:numPr>
        <w:spacing w:line="276" w:lineRule="auto"/>
        <w:ind w:left="709"/>
        <w:jc w:val="both"/>
        <w:rPr>
          <w:rFonts w:ascii="Verdana" w:hAnsi="Verdana"/>
          <w:sz w:val="20"/>
          <w:szCs w:val="20"/>
        </w:rPr>
      </w:pPr>
      <w:r w:rsidRPr="00121BB3">
        <w:rPr>
          <w:rFonts w:ascii="Verdana" w:hAnsi="Verdana"/>
          <w:sz w:val="20"/>
          <w:szCs w:val="20"/>
        </w:rPr>
        <w:t>prezentacja przez Zamawiającego wniosków z przeglądów opracowań projektowych,</w:t>
      </w:r>
    </w:p>
    <w:p w:rsidR="00121BB3" w:rsidRPr="00121BB3" w:rsidRDefault="00121BB3" w:rsidP="00121BB3">
      <w:pPr>
        <w:pStyle w:val="Akapitzlist1"/>
        <w:numPr>
          <w:ilvl w:val="0"/>
          <w:numId w:val="85"/>
        </w:numPr>
        <w:spacing w:line="276" w:lineRule="auto"/>
        <w:ind w:left="709"/>
        <w:jc w:val="both"/>
        <w:rPr>
          <w:rFonts w:ascii="Verdana" w:hAnsi="Verdana"/>
          <w:sz w:val="20"/>
          <w:szCs w:val="20"/>
        </w:rPr>
      </w:pPr>
      <w:r w:rsidRPr="00121BB3">
        <w:rPr>
          <w:rFonts w:ascii="Verdana" w:hAnsi="Verdana"/>
          <w:sz w:val="20"/>
          <w:szCs w:val="20"/>
        </w:rPr>
        <w:t>omówienie i ewentualne rozstrzygnięcie problemów, do których rozstrzygania upoważniony jest jedynie Zamawiający;</w:t>
      </w:r>
    </w:p>
    <w:p w:rsidR="00121BB3" w:rsidRPr="00121BB3" w:rsidRDefault="00121BB3" w:rsidP="00121BB3">
      <w:pPr>
        <w:pStyle w:val="Akapitzlist1"/>
        <w:numPr>
          <w:ilvl w:val="0"/>
          <w:numId w:val="85"/>
        </w:numPr>
        <w:spacing w:line="276" w:lineRule="auto"/>
        <w:ind w:left="709"/>
        <w:jc w:val="both"/>
        <w:rPr>
          <w:rFonts w:ascii="Verdana" w:hAnsi="Verdana"/>
          <w:sz w:val="20"/>
          <w:szCs w:val="20"/>
        </w:rPr>
      </w:pPr>
      <w:r w:rsidRPr="00121BB3">
        <w:rPr>
          <w:rFonts w:ascii="Verdana" w:hAnsi="Verdana"/>
          <w:sz w:val="20"/>
          <w:szCs w:val="20"/>
        </w:rPr>
        <w:t>omówienie warunków i uzgodnień otrzymanych od instytucji i osób trzecich.</w:t>
      </w:r>
    </w:p>
    <w:p w:rsidR="00121BB3" w:rsidRPr="00121BB3" w:rsidRDefault="00121BB3" w:rsidP="00121BB3">
      <w:pPr>
        <w:pStyle w:val="Akapitzlist1"/>
        <w:spacing w:line="276" w:lineRule="auto"/>
        <w:ind w:left="284"/>
        <w:rPr>
          <w:rFonts w:ascii="Verdana" w:hAnsi="Verdana"/>
          <w:sz w:val="20"/>
          <w:szCs w:val="20"/>
        </w:rPr>
      </w:pPr>
      <w:r w:rsidRPr="00121BB3">
        <w:rPr>
          <w:rFonts w:ascii="Verdana" w:hAnsi="Verdana"/>
          <w:sz w:val="20"/>
          <w:szCs w:val="20"/>
        </w:rPr>
        <w:t>Rady projektu odbywać się będą z częstotliwością zaleconą przez Zamawiającego, zgodnie z harmonogramem prac, nie rzadziej jednak niż raz na miesiąc. Wykonawca jest zobowiązany do przygotowania materiałów na Radę Projektu w formie prezentacji multimedialnej. Materiały przygotowane na spotkanie (także w wersji multimedialnej) zostaną przekazane Zamawiającemu przed Radą w terminie umożliwiającym zapoznanie się z nimi i przygotowanie stosownych wniosków. Wykonawca sporządza z rad projektu protokół do zaakceptowania przez Zamawiającego.</w:t>
      </w:r>
    </w:p>
    <w:p w:rsidR="00121BB3" w:rsidRPr="00121BB3" w:rsidRDefault="00121BB3" w:rsidP="00121BB3">
      <w:pPr>
        <w:pStyle w:val="Akapitzlist1"/>
        <w:spacing w:line="276" w:lineRule="auto"/>
        <w:ind w:left="284"/>
        <w:rPr>
          <w:rFonts w:ascii="Verdana" w:hAnsi="Verdana"/>
          <w:sz w:val="20"/>
          <w:szCs w:val="20"/>
        </w:rPr>
      </w:pPr>
    </w:p>
    <w:p w:rsidR="00121BB3" w:rsidRPr="00121BB3" w:rsidRDefault="00121BB3" w:rsidP="00121BB3">
      <w:pPr>
        <w:pStyle w:val="Akapitzlist1"/>
        <w:spacing w:line="276" w:lineRule="auto"/>
        <w:ind w:left="284"/>
        <w:rPr>
          <w:rFonts w:ascii="Verdana" w:hAnsi="Verdana"/>
          <w:sz w:val="20"/>
          <w:szCs w:val="20"/>
        </w:rPr>
      </w:pPr>
      <w:r w:rsidRPr="00121BB3">
        <w:rPr>
          <w:rFonts w:ascii="Verdana" w:hAnsi="Verdana"/>
          <w:sz w:val="20"/>
          <w:szCs w:val="20"/>
          <w:u w:val="single"/>
        </w:rPr>
        <w:lastRenderedPageBreak/>
        <w:t xml:space="preserve">Spotkanie robocze </w:t>
      </w:r>
      <w:r w:rsidRPr="00121BB3">
        <w:rPr>
          <w:rFonts w:ascii="Verdana" w:hAnsi="Verdana"/>
          <w:sz w:val="20"/>
          <w:szCs w:val="20"/>
        </w:rPr>
        <w:t>- spotkanie zasadniczo w siedzibie Zamawiającego, przy udziale Wykonawcy, Zamawiającego i ewentualnie innych stron, której celem jest dokonanie wyjaśnień i ustaleń roboczych, lub wizyta na miejscu, którego dotyczą opracowania projektowe. Spotkania robocze odbywać się będą z inicjatywy Wykonawcy lub Zamawiającego. Wykonawca sporządza ze spotkań notatkę do zaakceptowania przez Zamawiającego. Notatka winna być sporządzana na bieżąco.</w:t>
      </w:r>
    </w:p>
    <w:p w:rsidR="00121BB3" w:rsidRPr="00121BB3" w:rsidRDefault="00121BB3" w:rsidP="00121BB3">
      <w:pPr>
        <w:pStyle w:val="S1"/>
        <w:spacing w:line="276" w:lineRule="auto"/>
        <w:ind w:left="284" w:firstLine="0"/>
        <w:rPr>
          <w:rFonts w:cs="Arial"/>
          <w:u w:val="single"/>
          <w:lang w:eastAsia="zh-CN"/>
        </w:rPr>
      </w:pPr>
    </w:p>
    <w:p w:rsidR="00121BB3" w:rsidRPr="00121BB3" w:rsidRDefault="00121BB3" w:rsidP="00121BB3">
      <w:pPr>
        <w:pStyle w:val="S1"/>
        <w:spacing w:line="276" w:lineRule="auto"/>
        <w:ind w:left="284" w:firstLine="0"/>
        <w:rPr>
          <w:rFonts w:cs="Arial"/>
          <w:lang w:eastAsia="zh-CN"/>
        </w:rPr>
      </w:pPr>
      <w:r w:rsidRPr="00121BB3">
        <w:rPr>
          <w:rFonts w:cs="Arial"/>
          <w:u w:val="single"/>
          <w:lang w:eastAsia="zh-CN"/>
        </w:rPr>
        <w:t>Wizja lokalna Zamawiającego</w:t>
      </w:r>
      <w:r w:rsidRPr="00121BB3">
        <w:rPr>
          <w:rFonts w:cs="Arial"/>
          <w:lang w:eastAsia="zh-CN"/>
        </w:rPr>
        <w:t xml:space="preserve"> - Niezależnie od bieżących potrzeb wynikających z konieczności rozwiązania problemów zidentyfikowanych w toku prac projektowych, Zamawiający przewiduje konieczność przeprowadzenia wizji lokalnej w terenie dla całego zadania, połączonej z przeglądem opracowań projektowych, celem oceny ich adekwatności w stosunku do istniejących uwarunkowań terenowych. Wstępnie przewiduje się organizację 2 do 3 takich spotkań. Wykonawca zobowiązany jest zabezpieczyć te spotkania pod względem logistycznym (środki transportu, przygotowanie propozycji trasy przejazdu) uwzględniając udział 2-3 osób ze strony Zamawiającego. Każdorazowo ze strony Wykonawcy w spotkaniu zobowiązany będzie uczestniczyć osoba przewidziana w umowie do reprezentowania Wykonawcy, oraz projektanci branż drogowej i mostowej. W zależności od potrzeb Zamawiający jest upoważniony do żądania udziału w wizji lokalnej projektantów innych branż. Obowiązkiem Wykonawcy jest zapewnić udział w spotkaniach wymaganych przez Zmawiającego osób. Wizje lokalne odbywać się będą w terminach wskazanych przez Zmawiającego z wyprzedzeniem minimum 7 dniowym. </w:t>
      </w:r>
    </w:p>
    <w:p w:rsidR="00121BB3" w:rsidRPr="00121BB3" w:rsidRDefault="00121BB3" w:rsidP="00121BB3">
      <w:pPr>
        <w:pStyle w:val="Akapitzlist1"/>
        <w:tabs>
          <w:tab w:val="left" w:pos="1068"/>
        </w:tabs>
        <w:spacing w:before="240" w:line="276" w:lineRule="auto"/>
        <w:ind w:left="284"/>
        <w:rPr>
          <w:rFonts w:ascii="Verdana" w:hAnsi="Verdana"/>
          <w:sz w:val="20"/>
          <w:szCs w:val="20"/>
        </w:rPr>
      </w:pPr>
      <w:r w:rsidRPr="00121BB3">
        <w:rPr>
          <w:rFonts w:ascii="Verdana" w:hAnsi="Verdana"/>
          <w:sz w:val="20"/>
          <w:szCs w:val="20"/>
          <w:u w:val="single"/>
        </w:rPr>
        <w:t>Zespół Oceny Przedsięwzięć Inwestycyjnych (ZOPI)</w:t>
      </w:r>
      <w:r w:rsidRPr="00121BB3">
        <w:rPr>
          <w:rFonts w:ascii="Verdana" w:hAnsi="Verdana"/>
          <w:sz w:val="20"/>
          <w:szCs w:val="20"/>
        </w:rPr>
        <w:t xml:space="preserve"> - działający na podstawie Zarządzenia Generalnego Dyrektora Dróg Krajowych i Autostrad Nr 10 z dnia 23 czerwca 2016 r. w poszczególnych Oddziałach GDDKiA. Spotkanie w siedzibie Zamawiającego, przy udziale Wykonawcy, Zamawiającego oraz innych zaproszonych stron. Na posiedzenia ZOPI mogą być zapraszani przedstawiciele organów administracji samorządowej i rządowej oraz instytucji zainteresowanych ocenianym przedsięwzięciem inwestycyjnym, a także eksperci i rzeczoznawcy. Głównym celem ZOPI jest ocena dokumentacji pod względem: zgodności z wymaganiami Inwestora zawartymi w SIWZ, obowiązującymi przepisami prawa i zarządzeniami Generalnego Dyrektora, odpowiednimi postanowieniami i decyzjami administracyjnymi, uchwałami ZOPI i KOPI dla wcześniejszych stadiów, w zakresie obejmującym w szczególności: prawidłowość rozwiązań technicznych, ochrony środowiska i dóbr kultury, zajętości terenu, określenia kosztów efektywności ekonomicznej inwestycji oraz realizacji polityki transportowej. Na spotkaniu prezentowane są przez Wykonawcę wykonane opracowania wraz z rekomendacjami, uzasadnieniami i wnioskami. Wykonawca zobowiązany jest wprowadzić ustalone na posiedzeniu ZOPI zmiany i poprawki w opracowaniach.</w:t>
      </w:r>
    </w:p>
    <w:p w:rsidR="00121BB3" w:rsidRPr="00121BB3" w:rsidRDefault="00121BB3" w:rsidP="00121BB3">
      <w:pPr>
        <w:pStyle w:val="Akapitzlist1"/>
        <w:tabs>
          <w:tab w:val="left" w:pos="1068"/>
        </w:tabs>
        <w:spacing w:before="240" w:line="276" w:lineRule="auto"/>
        <w:ind w:left="284"/>
        <w:rPr>
          <w:rFonts w:ascii="Verdana" w:hAnsi="Verdana"/>
          <w:sz w:val="20"/>
          <w:szCs w:val="20"/>
        </w:rPr>
      </w:pPr>
      <w:r w:rsidRPr="00121BB3">
        <w:rPr>
          <w:rFonts w:ascii="Verdana" w:hAnsi="Verdana"/>
          <w:sz w:val="20"/>
          <w:szCs w:val="20"/>
          <w:u w:val="single"/>
        </w:rPr>
        <w:t>Komisja Oceny Przedsięwzięć Inwestycyjnych (KOPI)</w:t>
      </w:r>
      <w:r w:rsidRPr="00121BB3">
        <w:rPr>
          <w:rFonts w:ascii="Verdana" w:hAnsi="Verdana"/>
          <w:sz w:val="20"/>
          <w:szCs w:val="20"/>
        </w:rPr>
        <w:t xml:space="preserve"> - działający na podstawie Zarządzenia Generalnego Dyrektora Dróg Krajowych i Autostrad Nr 10 z dnia 23 czerwca 2016 r. w Centrali GDDKiA. Spotkanie w siedzibie Generalnego Dyrektora Dróg Krajowych i Autostrad, przy udziale Wykonawcy, Zamawiającego oraz innych zaproszonych stron. Na posiedzenia KOPI mogą brać udział zaproszeni przez członków KOPI przedstawiciele organów administracji samorządowej i rządowej oraz instytucji zainteresowanych ocenianym przedsięwzięciem inwestycyjnym, a także eksperci i rzeczoznawcy. Głównym celem KOPI jest m.in. ocena dokumentacji pod względem: rozwiązań technicznych, ochrony środowiska i dóbr kultury, zajętości terenu, realizacji polityki transportowej, spójności sieci dróg publicznych w obszarze Inwestycji. Na spotkaniu prezentowane są przez Wykonawcę wykonane opracowania projektowe wraz z wnioskami. Wykonawca zobowiązany jest wprowadzić ustalone na posiedzeniu KOPI zmiany i poprawki w opracowaniach.</w:t>
      </w:r>
    </w:p>
    <w:p w:rsidR="00121BB3" w:rsidRPr="00121BB3" w:rsidRDefault="00121BB3" w:rsidP="00121BB3">
      <w:pPr>
        <w:pStyle w:val="Akapitzlist1"/>
        <w:spacing w:line="276" w:lineRule="auto"/>
        <w:ind w:left="284"/>
        <w:rPr>
          <w:rFonts w:ascii="Verdana" w:hAnsi="Verdana"/>
          <w:sz w:val="20"/>
          <w:szCs w:val="20"/>
        </w:rPr>
      </w:pPr>
    </w:p>
    <w:p w:rsidR="00121BB3" w:rsidRPr="00121BB3" w:rsidRDefault="00121BB3" w:rsidP="00121BB3">
      <w:pPr>
        <w:pStyle w:val="Akapitzlist1"/>
        <w:spacing w:after="80" w:line="276" w:lineRule="auto"/>
        <w:ind w:left="284" w:firstLine="425"/>
        <w:rPr>
          <w:rFonts w:ascii="Verdana" w:hAnsi="Verdana"/>
          <w:sz w:val="20"/>
          <w:szCs w:val="20"/>
        </w:rPr>
      </w:pPr>
      <w:r w:rsidRPr="00121BB3">
        <w:rPr>
          <w:rFonts w:ascii="Verdana" w:hAnsi="Verdana"/>
          <w:sz w:val="20"/>
          <w:szCs w:val="20"/>
        </w:rPr>
        <w:lastRenderedPageBreak/>
        <w:t>Zamawiający i Wykonawca mogą od siebie wzajemnie zażądać uczestniczenia w spotkaniach osób mających wpływ na terminowość i prawidłowość wykonania opracowań objętych Umową. Wykonawcę reprezentować na spotkaniach będzie Kierownik Zespołu wraz z osobami wykonującymi wskazanymi przez Wykonawcę w ofercie w zależności od problematyki spotkania.</w:t>
      </w:r>
    </w:p>
    <w:p w:rsidR="00121BB3" w:rsidRPr="00121BB3" w:rsidRDefault="00121BB3" w:rsidP="00121BB3">
      <w:pPr>
        <w:pStyle w:val="Akapitzlist1"/>
        <w:spacing w:after="80" w:line="276" w:lineRule="auto"/>
        <w:ind w:left="284" w:firstLine="567"/>
        <w:rPr>
          <w:rFonts w:ascii="Verdana" w:hAnsi="Verdana"/>
          <w:sz w:val="20"/>
          <w:szCs w:val="20"/>
        </w:rPr>
      </w:pPr>
      <w:r w:rsidRPr="00121BB3">
        <w:rPr>
          <w:rFonts w:ascii="Verdana" w:hAnsi="Verdana"/>
          <w:sz w:val="20"/>
          <w:szCs w:val="20"/>
        </w:rPr>
        <w:t>Udział przez Wykonawcę we wszystkich zwołanych spotkaniach przez Zamawiającego lub organy administracji samorządowej i rządowej oraz instytucji zainteresowanych przedsięwzięciem inwestycyjnym oraz przygotowanie materiału na te spotkania wliczony jest w cenę Umowną.</w:t>
      </w:r>
    </w:p>
    <w:p w:rsidR="00121BB3" w:rsidRPr="00121BB3" w:rsidRDefault="00121BB3" w:rsidP="00121BB3">
      <w:pPr>
        <w:pStyle w:val="Akapitzlist1"/>
        <w:spacing w:after="80" w:line="276" w:lineRule="auto"/>
        <w:ind w:left="142" w:firstLine="709"/>
        <w:rPr>
          <w:rFonts w:ascii="Verdana" w:hAnsi="Verdana"/>
          <w:sz w:val="20"/>
          <w:szCs w:val="20"/>
        </w:rPr>
      </w:pPr>
      <w:r w:rsidRPr="00121BB3">
        <w:rPr>
          <w:rFonts w:ascii="Verdana" w:hAnsi="Verdana"/>
          <w:sz w:val="20"/>
          <w:szCs w:val="20"/>
        </w:rPr>
        <w:t xml:space="preserve">Wykonawca jest zobowiązany do notowania spraw omawianych na spotkaniach (w tym posiedzeniu ZOPI) i przesłania propozycji protokołów i notatek do Zamawiającego w wersji elektronicznej edytowalnej w terminie do 3 dni roboczych od spotkania, chyba że Zamawiający zadecyduje inaczej. Zamawiający może wprowadzić zmiany i uzupełnienia, a także zatwierdza protokoły i notatki. </w:t>
      </w:r>
    </w:p>
    <w:p w:rsidR="00121BB3" w:rsidRPr="00121BB3" w:rsidRDefault="00121BB3" w:rsidP="00121BB3">
      <w:pPr>
        <w:pStyle w:val="Akapitzlist1"/>
        <w:spacing w:after="80" w:line="276" w:lineRule="auto"/>
        <w:ind w:left="284" w:firstLine="567"/>
        <w:rPr>
          <w:rFonts w:ascii="Verdana" w:hAnsi="Verdana"/>
          <w:sz w:val="20"/>
          <w:szCs w:val="20"/>
        </w:rPr>
      </w:pPr>
      <w:r w:rsidRPr="00121BB3">
        <w:rPr>
          <w:rFonts w:ascii="Verdana" w:hAnsi="Verdana"/>
          <w:sz w:val="20"/>
          <w:szCs w:val="20"/>
        </w:rPr>
        <w:t>O działaniach, które należy podjąć decyduje Zamawiający w trakcie narady lub niezwłocznie powiadamia o podjętej decyzji na piśmie, wszystkich biorących udział w spotkaniu.</w:t>
      </w:r>
    </w:p>
    <w:p w:rsidR="00121BB3" w:rsidRPr="00121BB3" w:rsidRDefault="00121BB3" w:rsidP="00121BB3">
      <w:pPr>
        <w:pStyle w:val="Akapitzlist1"/>
        <w:spacing w:after="80" w:line="276" w:lineRule="auto"/>
        <w:ind w:left="284" w:firstLine="567"/>
        <w:rPr>
          <w:rFonts w:ascii="Verdana" w:hAnsi="Verdana"/>
          <w:sz w:val="20"/>
          <w:szCs w:val="20"/>
        </w:rPr>
      </w:pPr>
      <w:r w:rsidRPr="00121BB3">
        <w:rPr>
          <w:rFonts w:ascii="Verdana" w:hAnsi="Verdana"/>
          <w:sz w:val="20"/>
          <w:szCs w:val="20"/>
        </w:rPr>
        <w:t>Zamawiający jest uprawniony do dokonywania nadzoru nad wykonywaniem Umowy, a Wykonawca powinien udzielić mu niezbędnej pomocy. Podczas przeglądów Zamawiający powinien mieć zapewnioną możliwość łatwego dostępu do wykonywanych opracowań. Podczas przeglądów powinny być obecne osoby odpowiedzialne za zarządzanie projektem oraz odpowiedni projektanci, sprawdzający i autorzy opracowań projektowych, które będą kompetentne do udzielania wyjaśnień i otrzymywania instrukcji i uwag od Zamawiającego. Zamawiający, będzie oceniać zgodność wykonywania opracowań z wymaganiami Umowy na podstawie wyników własnych kontroli jak i wyników kontroli wewnętrznej dostarczonych przez Wykonawcę. Jeżeli wyniki kontroli Zamawiającego wykażą, że sprawozdania Wykonawcy są niewiarygodne, to Zamawiający oprze się wyłącznie na własnych wynikach kontroli. Zamawiający może zlecić, przeprowadzenie powtórnych lub dodatkowych kontroli niezależnemu wykonawcy. Zamawiający będzie przekazywał Wykonawcy pisemne informacje o niedociągnięciach dotyczących: prac pomiarowych i badawczych, pracy personelu, metod projektowych i sposobu kontroli. Jeżeli niedociągnięcia te będą tak poważne, że mogą wpłynąć ujemnie na jakość lub terminowość opracowań projektowych Zamawiający może natychmiast wstrzymać prace Wykonawcy i dopuści dalsze prace dopiero wtedy, gdy niedociągnięcia Wykonawcy zostaną usunięte i stwierdzona zostanie odpowiednia jakość prac projektowych.</w:t>
      </w:r>
    </w:p>
    <w:p w:rsidR="00121BB3" w:rsidRPr="00121BB3" w:rsidRDefault="00121BB3" w:rsidP="00121BB3">
      <w:pPr>
        <w:spacing w:before="240" w:line="276" w:lineRule="auto"/>
        <w:ind w:left="284"/>
        <w:rPr>
          <w:rFonts w:ascii="Verdana" w:hAnsi="Verdana"/>
          <w:b/>
          <w:bCs/>
          <w:sz w:val="20"/>
          <w:szCs w:val="20"/>
        </w:rPr>
      </w:pPr>
      <w:r w:rsidRPr="00121BB3">
        <w:rPr>
          <w:rFonts w:ascii="Verdana" w:hAnsi="Verdana"/>
          <w:b/>
          <w:bCs/>
          <w:sz w:val="20"/>
          <w:szCs w:val="20"/>
        </w:rPr>
        <w:t>Harmonogram</w:t>
      </w:r>
    </w:p>
    <w:p w:rsidR="00121BB3" w:rsidRPr="00121BB3" w:rsidRDefault="00121BB3" w:rsidP="00121BB3">
      <w:pPr>
        <w:spacing w:line="276" w:lineRule="auto"/>
        <w:ind w:left="284"/>
        <w:rPr>
          <w:rFonts w:ascii="Verdana" w:hAnsi="Verdana"/>
          <w:sz w:val="20"/>
          <w:szCs w:val="20"/>
        </w:rPr>
      </w:pPr>
      <w:r w:rsidRPr="00121BB3">
        <w:rPr>
          <w:rFonts w:ascii="Verdana" w:hAnsi="Verdana"/>
          <w:sz w:val="20"/>
          <w:szCs w:val="20"/>
        </w:rPr>
        <w:t>Wykonawca, w terminie określonym w umowie, sporządzi harmonogram realizacji zamówienia, uwzględniający wszystkie terminy kluczowe, w tym terminy na dokonanie oceny opracowań (poszczególnych etapów) przez Zamawiającego.</w:t>
      </w:r>
    </w:p>
    <w:p w:rsidR="00121BB3" w:rsidRPr="00121BB3" w:rsidRDefault="00121BB3" w:rsidP="00121BB3">
      <w:pPr>
        <w:spacing w:line="276" w:lineRule="auto"/>
        <w:ind w:left="284"/>
        <w:rPr>
          <w:rFonts w:ascii="Verdana" w:hAnsi="Verdana"/>
          <w:sz w:val="20"/>
          <w:szCs w:val="20"/>
        </w:rPr>
      </w:pPr>
    </w:p>
    <w:p w:rsidR="00121BB3" w:rsidRPr="00121BB3" w:rsidRDefault="00121BB3" w:rsidP="00121BB3">
      <w:pPr>
        <w:spacing w:line="276" w:lineRule="auto"/>
        <w:ind w:left="284"/>
        <w:rPr>
          <w:rFonts w:ascii="Verdana" w:hAnsi="Verdana"/>
          <w:b/>
          <w:bCs/>
          <w:sz w:val="20"/>
          <w:szCs w:val="20"/>
        </w:rPr>
      </w:pPr>
    </w:p>
    <w:p w:rsidR="00121BB3" w:rsidRPr="00121BB3" w:rsidRDefault="00121BB3" w:rsidP="00121BB3">
      <w:pPr>
        <w:spacing w:before="240" w:line="276" w:lineRule="auto"/>
        <w:ind w:left="284"/>
        <w:rPr>
          <w:rFonts w:ascii="Verdana" w:hAnsi="Verdana"/>
          <w:b/>
          <w:bCs/>
          <w:sz w:val="20"/>
          <w:szCs w:val="20"/>
        </w:rPr>
      </w:pPr>
      <w:r w:rsidRPr="00121BB3">
        <w:rPr>
          <w:rFonts w:ascii="Verdana" w:hAnsi="Verdana"/>
          <w:b/>
          <w:bCs/>
          <w:sz w:val="20"/>
          <w:szCs w:val="20"/>
        </w:rPr>
        <w:t>Raporty</w:t>
      </w:r>
    </w:p>
    <w:p w:rsidR="00121BB3" w:rsidRPr="00121BB3" w:rsidRDefault="00121BB3" w:rsidP="00121BB3">
      <w:pPr>
        <w:spacing w:line="276" w:lineRule="auto"/>
        <w:ind w:left="284"/>
        <w:rPr>
          <w:rFonts w:ascii="Verdana" w:hAnsi="Verdana"/>
          <w:bCs/>
          <w:sz w:val="20"/>
          <w:szCs w:val="20"/>
        </w:rPr>
      </w:pPr>
      <w:r w:rsidRPr="00121BB3">
        <w:rPr>
          <w:rFonts w:ascii="Verdana" w:hAnsi="Verdana"/>
          <w:bCs/>
          <w:sz w:val="20"/>
          <w:szCs w:val="20"/>
        </w:rPr>
        <w:t>Pisemne raporty Wykonawcy z realizacji umowy, przedkładane w terminach zgodnych z umową, przedstawiane Zamawiającemu, zawierające w szczególności:</w:t>
      </w:r>
    </w:p>
    <w:p w:rsidR="00121BB3" w:rsidRPr="00121BB3" w:rsidRDefault="00121BB3" w:rsidP="00121BB3">
      <w:pPr>
        <w:pStyle w:val="Akapitzlist"/>
        <w:numPr>
          <w:ilvl w:val="0"/>
          <w:numId w:val="87"/>
        </w:numPr>
        <w:spacing w:before="240"/>
        <w:contextualSpacing/>
        <w:jc w:val="both"/>
        <w:rPr>
          <w:rFonts w:ascii="Verdana" w:hAnsi="Verdana"/>
          <w:bCs/>
        </w:rPr>
      </w:pPr>
      <w:r w:rsidRPr="00121BB3">
        <w:rPr>
          <w:rFonts w:ascii="Verdana" w:hAnsi="Verdana"/>
          <w:bCs/>
        </w:rPr>
        <w:t>opisy wykonanych w okresie od ostatniego raportu (podpisania umowy), prac, uzgodnień, uzyskanych opinii;</w:t>
      </w:r>
    </w:p>
    <w:p w:rsidR="00121BB3" w:rsidRPr="00121BB3" w:rsidRDefault="00121BB3" w:rsidP="00121BB3">
      <w:pPr>
        <w:pStyle w:val="Akapitzlist"/>
        <w:numPr>
          <w:ilvl w:val="0"/>
          <w:numId w:val="87"/>
        </w:numPr>
        <w:spacing w:before="240"/>
        <w:contextualSpacing/>
        <w:jc w:val="both"/>
        <w:rPr>
          <w:rFonts w:ascii="Verdana" w:hAnsi="Verdana"/>
          <w:bCs/>
        </w:rPr>
      </w:pPr>
      <w:r w:rsidRPr="00121BB3">
        <w:rPr>
          <w:rFonts w:ascii="Verdana" w:hAnsi="Verdana"/>
          <w:bCs/>
        </w:rPr>
        <w:lastRenderedPageBreak/>
        <w:t>określenie zaawansowania prac projektowych, w podziale na branże: drogowa, mostowa (obiekty inżynierskie), środowisko, sieci: sanitarne, gazowe, elektryczne, telekomunikacyjne</w:t>
      </w:r>
    </w:p>
    <w:p w:rsidR="00121BB3" w:rsidRPr="00121BB3" w:rsidRDefault="00121BB3" w:rsidP="00121BB3">
      <w:pPr>
        <w:pStyle w:val="Akapitzlist"/>
        <w:numPr>
          <w:ilvl w:val="0"/>
          <w:numId w:val="87"/>
        </w:numPr>
        <w:spacing w:before="240"/>
        <w:contextualSpacing/>
        <w:jc w:val="both"/>
        <w:rPr>
          <w:rFonts w:ascii="Verdana" w:hAnsi="Verdana"/>
          <w:bCs/>
        </w:rPr>
      </w:pPr>
      <w:r w:rsidRPr="00121BB3">
        <w:rPr>
          <w:rFonts w:ascii="Verdana" w:hAnsi="Verdana"/>
          <w:bCs/>
        </w:rPr>
        <w:t>opis planowanych do wykonania działań, uzyskania opinii, uzgodnień;</w:t>
      </w:r>
    </w:p>
    <w:p w:rsidR="00121BB3" w:rsidRPr="00121BB3" w:rsidRDefault="00121BB3" w:rsidP="00121BB3">
      <w:pPr>
        <w:pStyle w:val="Akapitzlist"/>
        <w:numPr>
          <w:ilvl w:val="0"/>
          <w:numId w:val="87"/>
        </w:numPr>
        <w:spacing w:before="240"/>
        <w:contextualSpacing/>
        <w:jc w:val="both"/>
        <w:rPr>
          <w:rFonts w:ascii="Verdana" w:hAnsi="Verdana"/>
          <w:bCs/>
        </w:rPr>
      </w:pPr>
      <w:r w:rsidRPr="00121BB3">
        <w:rPr>
          <w:rFonts w:ascii="Verdana" w:hAnsi="Verdana"/>
          <w:bCs/>
        </w:rPr>
        <w:t>informacja o okolicznościach mających wpływ na terminowość wykonania projektu;</w:t>
      </w:r>
    </w:p>
    <w:p w:rsidR="00121BB3" w:rsidRPr="00121BB3" w:rsidRDefault="00121BB3" w:rsidP="00121BB3">
      <w:pPr>
        <w:pStyle w:val="Akapitzlist"/>
        <w:numPr>
          <w:ilvl w:val="0"/>
          <w:numId w:val="87"/>
        </w:numPr>
        <w:spacing w:before="240"/>
        <w:contextualSpacing/>
        <w:jc w:val="both"/>
        <w:rPr>
          <w:rFonts w:ascii="Verdana" w:hAnsi="Verdana"/>
          <w:bCs/>
        </w:rPr>
      </w:pPr>
      <w:r w:rsidRPr="00121BB3">
        <w:rPr>
          <w:rFonts w:ascii="Verdana" w:hAnsi="Verdana"/>
          <w:bCs/>
        </w:rPr>
        <w:t>informacja o przewidywanych zagrożeniach, opóźnieniach, proponowanych działaniach w celu eliminacji zagrożeń.</w:t>
      </w:r>
    </w:p>
    <w:p w:rsidR="00121BB3" w:rsidRPr="00121BB3" w:rsidRDefault="00121BB3" w:rsidP="00121BB3">
      <w:pPr>
        <w:spacing w:before="240" w:line="276" w:lineRule="auto"/>
        <w:ind w:left="284"/>
        <w:rPr>
          <w:rFonts w:ascii="Verdana" w:hAnsi="Verdana"/>
          <w:bCs/>
          <w:sz w:val="20"/>
          <w:szCs w:val="20"/>
        </w:rPr>
      </w:pPr>
    </w:p>
    <w:p w:rsidR="00121BB3" w:rsidRPr="00121BB3" w:rsidRDefault="00121BB3" w:rsidP="00121BB3">
      <w:pPr>
        <w:pStyle w:val="Akapitzlist"/>
        <w:numPr>
          <w:ilvl w:val="1"/>
          <w:numId w:val="84"/>
        </w:numPr>
        <w:spacing w:after="120"/>
        <w:contextualSpacing/>
        <w:jc w:val="both"/>
        <w:rPr>
          <w:rFonts w:ascii="Verdana" w:hAnsi="Verdana"/>
          <w:b/>
        </w:rPr>
      </w:pPr>
      <w:r w:rsidRPr="00121BB3">
        <w:rPr>
          <w:rFonts w:ascii="Verdana" w:hAnsi="Verdana"/>
          <w:b/>
        </w:rPr>
        <w:t xml:space="preserve">Nadzór Wykonawcy </w:t>
      </w:r>
    </w:p>
    <w:p w:rsidR="00121BB3" w:rsidRPr="00121BB3" w:rsidRDefault="00121BB3" w:rsidP="00121BB3">
      <w:pPr>
        <w:spacing w:after="120" w:line="276" w:lineRule="auto"/>
        <w:ind w:left="284"/>
        <w:rPr>
          <w:rFonts w:ascii="Verdana" w:hAnsi="Verdana"/>
          <w:sz w:val="20"/>
          <w:szCs w:val="20"/>
        </w:rPr>
      </w:pPr>
      <w:r w:rsidRPr="00121BB3">
        <w:rPr>
          <w:rFonts w:ascii="Verdana" w:hAnsi="Verdana"/>
          <w:sz w:val="20"/>
          <w:szCs w:val="20"/>
        </w:rPr>
        <w:t>Wykonawca jest odpowiedzialny za zorganizowanie systemu nadzoru i kontroli wykonywania opracowań projektowych. System nadzoru i kontroli będzie obejmował: personel, transport i wszystkie urządzenia niezbędne do wykonywania opracowań.</w:t>
      </w:r>
    </w:p>
    <w:p w:rsidR="00121BB3" w:rsidRPr="00121BB3" w:rsidRDefault="00121BB3" w:rsidP="00121BB3">
      <w:pPr>
        <w:spacing w:after="120" w:line="276" w:lineRule="auto"/>
        <w:ind w:left="284"/>
        <w:rPr>
          <w:rFonts w:ascii="Verdana" w:hAnsi="Verdana"/>
          <w:sz w:val="20"/>
          <w:szCs w:val="20"/>
        </w:rPr>
      </w:pPr>
      <w:r w:rsidRPr="00121BB3">
        <w:rPr>
          <w:rFonts w:ascii="Verdana" w:hAnsi="Verdana"/>
          <w:sz w:val="20"/>
          <w:szCs w:val="20"/>
        </w:rPr>
        <w:t xml:space="preserve">Wykonawca będzie przeprowadzać kontrolę wykonywania opracowań projektowych z częstotliwością zapewniającą stwierdzenie, że opracowania wykonano zgodnie z wymaganiami zawartymi w Umowie. </w:t>
      </w:r>
    </w:p>
    <w:p w:rsidR="00121BB3" w:rsidRPr="00121BB3" w:rsidRDefault="00121BB3" w:rsidP="00121BB3">
      <w:pPr>
        <w:spacing w:after="120" w:line="276" w:lineRule="auto"/>
        <w:ind w:left="284"/>
        <w:rPr>
          <w:rFonts w:ascii="Verdana" w:hAnsi="Verdana"/>
          <w:sz w:val="20"/>
          <w:szCs w:val="20"/>
        </w:rPr>
      </w:pPr>
      <w:r w:rsidRPr="00121BB3">
        <w:rPr>
          <w:rFonts w:ascii="Verdana" w:hAnsi="Verdana"/>
          <w:sz w:val="20"/>
          <w:szCs w:val="20"/>
        </w:rPr>
        <w:t>Wszystkie koszty związane z organizowaniem i prowadzeniem kontroli oraz wykonywaniem sprawozdań ponosi Wykonawca.</w:t>
      </w:r>
    </w:p>
    <w:p w:rsidR="00121BB3" w:rsidRPr="00121BB3" w:rsidRDefault="00121BB3" w:rsidP="00121BB3">
      <w:pPr>
        <w:spacing w:after="120" w:line="276" w:lineRule="auto"/>
        <w:ind w:left="284"/>
        <w:rPr>
          <w:rFonts w:ascii="Verdana" w:hAnsi="Verdana"/>
          <w:sz w:val="20"/>
          <w:szCs w:val="20"/>
        </w:rPr>
      </w:pPr>
      <w:r w:rsidRPr="00121BB3">
        <w:rPr>
          <w:rFonts w:ascii="Verdana" w:hAnsi="Verdana"/>
          <w:sz w:val="20"/>
          <w:szCs w:val="20"/>
        </w:rPr>
        <w:t xml:space="preserve">Zamawiający będzie miał zapewnioną możliwość udziału w wykonywaniu kontroli wewnętrznej przez Wykonawcę. </w:t>
      </w:r>
    </w:p>
    <w:p w:rsidR="00121BB3" w:rsidRPr="00121BB3" w:rsidRDefault="00121BB3" w:rsidP="00121BB3">
      <w:pPr>
        <w:spacing w:after="120" w:line="276" w:lineRule="auto"/>
        <w:ind w:left="284"/>
        <w:rPr>
          <w:rFonts w:ascii="Verdana" w:hAnsi="Verdana"/>
          <w:sz w:val="20"/>
          <w:szCs w:val="20"/>
        </w:rPr>
      </w:pPr>
      <w:r w:rsidRPr="00121BB3">
        <w:rPr>
          <w:rFonts w:ascii="Verdana" w:hAnsi="Verdana"/>
          <w:sz w:val="20"/>
          <w:szCs w:val="20"/>
        </w:rPr>
        <w:t>Na zlecenie Zamawiającego Wykonawca będzie przeprowadzać dodatkowe kontrole i badania tych elementów opracowań, które budzą wątpliwości co do jakości, o ile kwestionowane elementy opracowań nie zostaną przez Wykonawcę ulepszone z własnej woli. Koszty tych dodatkowych kontroli i badań pokrywa Wykonawca tylko w przypadku stwierdzenia usterek; w przeciwnym przypadku koszty te pokrywa Zamawiający.</w:t>
      </w:r>
    </w:p>
    <w:p w:rsidR="00121BB3" w:rsidRPr="00121BB3" w:rsidRDefault="00121BB3" w:rsidP="00121BB3">
      <w:pPr>
        <w:spacing w:after="120" w:line="276" w:lineRule="auto"/>
        <w:ind w:left="284"/>
        <w:rPr>
          <w:rFonts w:ascii="Verdana" w:hAnsi="Verdana"/>
          <w:sz w:val="20"/>
          <w:szCs w:val="20"/>
        </w:rPr>
      </w:pPr>
      <w:r w:rsidRPr="00121BB3">
        <w:rPr>
          <w:rFonts w:ascii="Verdana" w:hAnsi="Verdana"/>
          <w:sz w:val="20"/>
          <w:szCs w:val="20"/>
        </w:rPr>
        <w:t>Wykonawca jest zobowiązany do sukcesywnego przekazywania Zamawiającemu korespondencji w sprawach związanych z realizacją zamówienia.</w:t>
      </w:r>
    </w:p>
    <w:p w:rsidR="00121BB3" w:rsidRPr="00121BB3" w:rsidRDefault="00121BB3" w:rsidP="00121BB3">
      <w:pPr>
        <w:spacing w:line="276" w:lineRule="auto"/>
        <w:rPr>
          <w:rFonts w:ascii="Verdana" w:hAnsi="Verdana"/>
          <w:b/>
          <w:sz w:val="20"/>
          <w:szCs w:val="20"/>
        </w:rPr>
      </w:pPr>
    </w:p>
    <w:p w:rsidR="00121BB3" w:rsidRPr="00121BB3" w:rsidRDefault="00121BB3" w:rsidP="00121BB3">
      <w:pPr>
        <w:pStyle w:val="Akapitzlist"/>
        <w:numPr>
          <w:ilvl w:val="0"/>
          <w:numId w:val="84"/>
        </w:numPr>
        <w:spacing w:after="80"/>
        <w:contextualSpacing/>
        <w:jc w:val="both"/>
        <w:rPr>
          <w:rFonts w:ascii="Verdana" w:hAnsi="Verdana"/>
          <w:b/>
        </w:rPr>
      </w:pPr>
      <w:r w:rsidRPr="00121BB3">
        <w:rPr>
          <w:rFonts w:ascii="Verdana" w:hAnsi="Verdana"/>
          <w:b/>
        </w:rPr>
        <w:t>Odbiory</w:t>
      </w:r>
    </w:p>
    <w:p w:rsidR="00121BB3" w:rsidRPr="00121BB3" w:rsidRDefault="00121BB3" w:rsidP="00121BB3">
      <w:pPr>
        <w:pStyle w:val="Akapitzlist"/>
        <w:numPr>
          <w:ilvl w:val="1"/>
          <w:numId w:val="84"/>
        </w:numPr>
        <w:spacing w:after="160"/>
        <w:contextualSpacing/>
        <w:jc w:val="both"/>
        <w:rPr>
          <w:rFonts w:ascii="Verdana" w:hAnsi="Verdana"/>
          <w:b/>
        </w:rPr>
      </w:pPr>
      <w:r w:rsidRPr="00121BB3">
        <w:rPr>
          <w:rFonts w:ascii="Verdana" w:hAnsi="Verdana"/>
          <w:b/>
        </w:rPr>
        <w:t xml:space="preserve">Określenia podstawowe </w:t>
      </w:r>
    </w:p>
    <w:p w:rsidR="00121BB3" w:rsidRPr="00121BB3" w:rsidRDefault="00121BB3" w:rsidP="00121BB3">
      <w:pPr>
        <w:pStyle w:val="Akapitzlist"/>
        <w:numPr>
          <w:ilvl w:val="2"/>
          <w:numId w:val="83"/>
        </w:numPr>
        <w:spacing w:after="160"/>
        <w:ind w:left="1134" w:hanging="567"/>
        <w:contextualSpacing/>
        <w:jc w:val="both"/>
        <w:rPr>
          <w:rFonts w:ascii="Verdana" w:hAnsi="Verdana"/>
        </w:rPr>
      </w:pPr>
      <w:r w:rsidRPr="00121BB3">
        <w:rPr>
          <w:rFonts w:ascii="Verdana" w:hAnsi="Verdana"/>
          <w:b/>
        </w:rPr>
        <w:t>„Protokół przekazania”</w:t>
      </w:r>
      <w:r w:rsidRPr="00121BB3">
        <w:rPr>
          <w:rFonts w:ascii="Verdana" w:hAnsi="Verdana"/>
        </w:rPr>
        <w:t xml:space="preserve"> oznacza dokument potwierdzający przekazanie materiałów przez Wykonawcę do Zamawiającego, który jest pisemnym potwierdzeniem przekazania. Zawiera w szczególności: datę przekazania, elementy przekazywane, ilości egzemplarzy, formę przekazywanych materiałów. Potwierdzeniem są podpisy Wykonawcy i Zamawiającego. </w:t>
      </w:r>
    </w:p>
    <w:p w:rsidR="00121BB3" w:rsidRPr="00121BB3" w:rsidRDefault="00121BB3" w:rsidP="00121BB3">
      <w:pPr>
        <w:pStyle w:val="Akapitzlist"/>
        <w:numPr>
          <w:ilvl w:val="2"/>
          <w:numId w:val="83"/>
        </w:numPr>
        <w:spacing w:after="160"/>
        <w:ind w:left="1134" w:hanging="567"/>
        <w:contextualSpacing/>
        <w:jc w:val="both"/>
        <w:rPr>
          <w:rFonts w:ascii="Verdana" w:hAnsi="Verdana"/>
          <w:b/>
        </w:rPr>
      </w:pPr>
      <w:r w:rsidRPr="00121BB3">
        <w:rPr>
          <w:rFonts w:ascii="Verdana" w:hAnsi="Verdana"/>
          <w:b/>
        </w:rPr>
        <w:t xml:space="preserve">„Protokół odbioru częściowego” </w:t>
      </w:r>
      <w:r w:rsidRPr="00121BB3">
        <w:rPr>
          <w:rFonts w:ascii="Verdana" w:hAnsi="Verdana"/>
        </w:rPr>
        <w:t xml:space="preserve">oznacza dokument wystawiony przez Zamawiającego i podpisany przez obie Strony, potwierdzający odbiór elementu Opracowania. Protokół odbioru zawiera w szczególności: nazwę odbieranego elementu Umowy; datę przekazania, tj. dzień, w którym Wykonawca przedłożył Zamawiającemu do odbioru dany element Umowy; dzień odbioru bez uwag; daty przekazania i odbioru wskazane w umowie; oraz wszelkie inne daty i zapisy niezbędne do ustalenia rzeczywistych terminów wykonania. Potwierdzeniem odbioru jest podpis Zamawiającego. </w:t>
      </w:r>
    </w:p>
    <w:p w:rsidR="00121BB3" w:rsidRPr="00121BB3" w:rsidRDefault="00121BB3" w:rsidP="00121BB3">
      <w:pPr>
        <w:spacing w:line="276" w:lineRule="auto"/>
        <w:ind w:left="567" w:firstLine="567"/>
        <w:rPr>
          <w:rFonts w:ascii="Verdana" w:hAnsi="Verdana"/>
          <w:sz w:val="20"/>
          <w:szCs w:val="20"/>
        </w:rPr>
      </w:pPr>
      <w:r w:rsidRPr="00121BB3">
        <w:rPr>
          <w:rFonts w:ascii="Verdana" w:hAnsi="Verdana"/>
          <w:sz w:val="20"/>
          <w:szCs w:val="20"/>
        </w:rPr>
        <w:t xml:space="preserve">Protokół ten nie stanowi podstawy do wystawienia faktury. </w:t>
      </w:r>
    </w:p>
    <w:p w:rsidR="00121BB3" w:rsidRPr="00121BB3" w:rsidRDefault="00121BB3" w:rsidP="00121BB3">
      <w:pPr>
        <w:spacing w:line="276" w:lineRule="auto"/>
        <w:ind w:left="567" w:firstLine="567"/>
        <w:rPr>
          <w:rFonts w:ascii="Verdana" w:hAnsi="Verdana"/>
          <w:sz w:val="20"/>
          <w:szCs w:val="20"/>
        </w:rPr>
      </w:pPr>
      <w:r w:rsidRPr="00121BB3">
        <w:rPr>
          <w:rFonts w:ascii="Verdana" w:hAnsi="Verdana"/>
          <w:sz w:val="20"/>
          <w:szCs w:val="20"/>
        </w:rPr>
        <w:t xml:space="preserve">Protokół ten stanowi podstawę do wystawienia Protokołu finansowego. </w:t>
      </w:r>
    </w:p>
    <w:p w:rsidR="00121BB3" w:rsidRPr="00121BB3" w:rsidRDefault="00121BB3" w:rsidP="00121BB3">
      <w:pPr>
        <w:pStyle w:val="Akapitzlist"/>
        <w:numPr>
          <w:ilvl w:val="2"/>
          <w:numId w:val="83"/>
        </w:numPr>
        <w:spacing w:after="160"/>
        <w:ind w:left="1134" w:hanging="567"/>
        <w:contextualSpacing/>
        <w:jc w:val="both"/>
        <w:rPr>
          <w:rFonts w:ascii="Verdana" w:hAnsi="Verdana"/>
          <w:b/>
        </w:rPr>
      </w:pPr>
      <w:r w:rsidRPr="00121BB3">
        <w:rPr>
          <w:rFonts w:ascii="Verdana" w:hAnsi="Verdana"/>
          <w:b/>
        </w:rPr>
        <w:t xml:space="preserve">„Protokół odbioru końcowego” </w:t>
      </w:r>
      <w:r w:rsidRPr="00121BB3">
        <w:rPr>
          <w:rFonts w:ascii="Verdana" w:hAnsi="Verdana"/>
        </w:rPr>
        <w:t xml:space="preserve">oznacza dokument wystawiony przez Zamawiającego i podpisany przez obie Strony, potwierdzający końcowy odbiór Opracowania. Protokół ten określa datę odbioru końcowego i stanowi potwierdzenie </w:t>
      </w:r>
      <w:r w:rsidRPr="00121BB3">
        <w:rPr>
          <w:rFonts w:ascii="Verdana" w:hAnsi="Verdana"/>
        </w:rPr>
        <w:lastRenderedPageBreak/>
        <w:t xml:space="preserve">należytego wykonania całości zobowiązań wynikających z Umowy. Potwierdzeniem odbioru końcowego jest podpis Zamawiającego. </w:t>
      </w:r>
    </w:p>
    <w:p w:rsidR="00121BB3" w:rsidRPr="00121BB3" w:rsidRDefault="00121BB3" w:rsidP="00121BB3">
      <w:pPr>
        <w:spacing w:line="276" w:lineRule="auto"/>
        <w:ind w:left="567" w:firstLine="567"/>
        <w:rPr>
          <w:rFonts w:ascii="Verdana" w:hAnsi="Verdana"/>
          <w:sz w:val="20"/>
          <w:szCs w:val="20"/>
        </w:rPr>
      </w:pPr>
      <w:r w:rsidRPr="00121BB3">
        <w:rPr>
          <w:rFonts w:ascii="Verdana" w:hAnsi="Verdana"/>
          <w:sz w:val="20"/>
          <w:szCs w:val="20"/>
        </w:rPr>
        <w:t xml:space="preserve">Protokół ten nie stanowi podstawy do wystawienia faktury. </w:t>
      </w:r>
    </w:p>
    <w:p w:rsidR="00121BB3" w:rsidRPr="00121BB3" w:rsidRDefault="00121BB3" w:rsidP="00121BB3">
      <w:pPr>
        <w:spacing w:line="276" w:lineRule="auto"/>
        <w:ind w:left="567" w:firstLine="567"/>
        <w:rPr>
          <w:rFonts w:ascii="Verdana" w:hAnsi="Verdana"/>
          <w:sz w:val="20"/>
          <w:szCs w:val="20"/>
        </w:rPr>
      </w:pPr>
      <w:r w:rsidRPr="00121BB3">
        <w:rPr>
          <w:rFonts w:ascii="Verdana" w:hAnsi="Verdana"/>
          <w:sz w:val="20"/>
          <w:szCs w:val="20"/>
        </w:rPr>
        <w:t xml:space="preserve">Protokół ten stanowi podstawę do wystawienia Protokołu finansowego końcowego. </w:t>
      </w:r>
    </w:p>
    <w:p w:rsidR="00121BB3" w:rsidRPr="00121BB3" w:rsidRDefault="00121BB3" w:rsidP="00121BB3">
      <w:pPr>
        <w:pStyle w:val="Akapitzlist"/>
        <w:numPr>
          <w:ilvl w:val="2"/>
          <w:numId w:val="83"/>
        </w:numPr>
        <w:spacing w:after="160"/>
        <w:ind w:left="1134" w:hanging="567"/>
        <w:contextualSpacing/>
        <w:jc w:val="both"/>
        <w:rPr>
          <w:rFonts w:ascii="Verdana" w:hAnsi="Verdana"/>
          <w:b/>
        </w:rPr>
      </w:pPr>
      <w:r w:rsidRPr="00121BB3">
        <w:rPr>
          <w:rFonts w:ascii="Verdana" w:hAnsi="Verdana"/>
          <w:b/>
        </w:rPr>
        <w:t xml:space="preserve">„Protokół odbioru finansowy częściowy” </w:t>
      </w:r>
      <w:r w:rsidRPr="00121BB3">
        <w:rPr>
          <w:rFonts w:ascii="Verdana" w:hAnsi="Verdana"/>
        </w:rPr>
        <w:t xml:space="preserve">oznacza dokument wystawiony na podstawie zaawansowania z protokołu odbioru częściowego, będący podstawą wystawienia faktury. </w:t>
      </w:r>
    </w:p>
    <w:p w:rsidR="00121BB3" w:rsidRPr="00121BB3" w:rsidRDefault="00121BB3" w:rsidP="00121BB3">
      <w:pPr>
        <w:pStyle w:val="Akapitzlist"/>
        <w:numPr>
          <w:ilvl w:val="2"/>
          <w:numId w:val="83"/>
        </w:numPr>
        <w:spacing w:after="160"/>
        <w:ind w:left="1134" w:hanging="567"/>
        <w:contextualSpacing/>
        <w:jc w:val="both"/>
        <w:rPr>
          <w:rFonts w:ascii="Verdana" w:hAnsi="Verdana"/>
          <w:b/>
        </w:rPr>
      </w:pPr>
      <w:r w:rsidRPr="00121BB3">
        <w:rPr>
          <w:rFonts w:ascii="Verdana" w:hAnsi="Verdana"/>
          <w:b/>
        </w:rPr>
        <w:t xml:space="preserve">„Protokół odbioru finansowy końcowy” </w:t>
      </w:r>
      <w:r w:rsidRPr="00121BB3">
        <w:rPr>
          <w:rFonts w:ascii="Verdana" w:hAnsi="Verdana"/>
        </w:rPr>
        <w:t xml:space="preserve">oznacza dokument wystawiony na podstawie protokołu odbioru końcowego, będący podstawą wystawienia faktury. Potwierdzeniem prawidłowo wystawionego protokołu jest podpis Zamawiającego. </w:t>
      </w:r>
    </w:p>
    <w:p w:rsidR="00121BB3" w:rsidRPr="00121BB3" w:rsidRDefault="00121BB3" w:rsidP="00121BB3">
      <w:pPr>
        <w:pStyle w:val="Akapitzlist"/>
        <w:numPr>
          <w:ilvl w:val="2"/>
          <w:numId w:val="83"/>
        </w:numPr>
        <w:spacing w:after="160"/>
        <w:ind w:left="1134" w:hanging="567"/>
        <w:contextualSpacing/>
        <w:jc w:val="both"/>
        <w:rPr>
          <w:rFonts w:ascii="Verdana" w:hAnsi="Verdana"/>
        </w:rPr>
      </w:pPr>
      <w:r w:rsidRPr="00121BB3">
        <w:rPr>
          <w:rFonts w:ascii="Verdana" w:hAnsi="Verdana"/>
          <w:b/>
        </w:rPr>
        <w:t xml:space="preserve">„Protokół ZOPI” – </w:t>
      </w:r>
      <w:r w:rsidRPr="00121BB3">
        <w:rPr>
          <w:rFonts w:ascii="Verdana" w:hAnsi="Verdana"/>
        </w:rPr>
        <w:t xml:space="preserve">Protokół sporządzony z posiedzenia ZOPI, zawierający w szczególności: opis przedmiotu posiedzenia, ustalenia ZOPI, uchwałę ZOPI. </w:t>
      </w:r>
    </w:p>
    <w:p w:rsidR="00121BB3" w:rsidRPr="00121BB3" w:rsidRDefault="00121BB3" w:rsidP="00121BB3">
      <w:pPr>
        <w:pStyle w:val="Akapitzlist"/>
        <w:numPr>
          <w:ilvl w:val="2"/>
          <w:numId w:val="83"/>
        </w:numPr>
        <w:spacing w:after="160"/>
        <w:ind w:left="1134" w:hanging="567"/>
        <w:contextualSpacing/>
        <w:jc w:val="both"/>
        <w:rPr>
          <w:rFonts w:ascii="Verdana" w:hAnsi="Verdana"/>
          <w:b/>
        </w:rPr>
      </w:pPr>
      <w:r w:rsidRPr="00121BB3">
        <w:rPr>
          <w:rFonts w:ascii="Verdana" w:hAnsi="Verdana"/>
          <w:b/>
        </w:rPr>
        <w:t>„Protokół KOPI”</w:t>
      </w:r>
      <w:r w:rsidRPr="00121BB3">
        <w:rPr>
          <w:rFonts w:ascii="Verdana" w:hAnsi="Verdana"/>
        </w:rPr>
        <w:t xml:space="preserve"> – Protokół sporządzony z posiedzenia KOPI, zawierający w szczególności: opis przedmiotu posiedzenia, ustalenia KOPI, uchwałę KOPI</w:t>
      </w:r>
      <w:r w:rsidRPr="00121BB3">
        <w:rPr>
          <w:rFonts w:ascii="Verdana" w:hAnsi="Verdana"/>
          <w:b/>
        </w:rPr>
        <w:t xml:space="preserve">. </w:t>
      </w:r>
    </w:p>
    <w:p w:rsidR="00121BB3" w:rsidRPr="00121BB3" w:rsidRDefault="00121BB3" w:rsidP="00121BB3">
      <w:pPr>
        <w:pStyle w:val="Akapitzlist"/>
        <w:ind w:left="874"/>
        <w:rPr>
          <w:rFonts w:ascii="Verdana" w:hAnsi="Verdana"/>
          <w:b/>
        </w:rPr>
      </w:pPr>
    </w:p>
    <w:p w:rsidR="00121BB3" w:rsidRPr="00121BB3" w:rsidRDefault="00121BB3" w:rsidP="00121BB3">
      <w:pPr>
        <w:pStyle w:val="Akapitzlist"/>
        <w:numPr>
          <w:ilvl w:val="1"/>
          <w:numId w:val="84"/>
        </w:numPr>
        <w:spacing w:after="160"/>
        <w:contextualSpacing/>
        <w:jc w:val="both"/>
        <w:rPr>
          <w:rFonts w:ascii="Verdana" w:hAnsi="Verdana"/>
          <w:b/>
        </w:rPr>
      </w:pPr>
      <w:r w:rsidRPr="00121BB3">
        <w:rPr>
          <w:rFonts w:ascii="Verdana" w:hAnsi="Verdana"/>
          <w:b/>
        </w:rPr>
        <w:t>Zasady odbioru</w:t>
      </w:r>
    </w:p>
    <w:p w:rsidR="00121BB3" w:rsidRPr="00121BB3" w:rsidRDefault="00121BB3" w:rsidP="00121BB3">
      <w:pPr>
        <w:spacing w:line="276" w:lineRule="auto"/>
        <w:rPr>
          <w:rFonts w:ascii="Verdana" w:hAnsi="Verdana"/>
          <w:sz w:val="20"/>
          <w:szCs w:val="20"/>
        </w:rPr>
      </w:pPr>
      <w:r w:rsidRPr="00121BB3">
        <w:rPr>
          <w:rFonts w:ascii="Verdana" w:hAnsi="Verdana"/>
          <w:sz w:val="20"/>
          <w:szCs w:val="20"/>
        </w:rPr>
        <w:t xml:space="preserve">6.2.1 Wyłącznie elektroniczna forma przekazania przez Wykonawcę opracowanych materiałów nie będzie traktowana za skuteczne doręczenie do Zamawiającego. </w:t>
      </w:r>
    </w:p>
    <w:p w:rsidR="00121BB3" w:rsidRPr="00121BB3" w:rsidRDefault="00121BB3" w:rsidP="00121BB3">
      <w:pPr>
        <w:spacing w:line="276" w:lineRule="auto"/>
        <w:rPr>
          <w:rFonts w:ascii="Verdana" w:hAnsi="Verdana"/>
          <w:sz w:val="20"/>
          <w:szCs w:val="20"/>
        </w:rPr>
      </w:pPr>
      <w:r w:rsidRPr="00121BB3">
        <w:rPr>
          <w:rFonts w:ascii="Verdana" w:hAnsi="Verdana"/>
          <w:sz w:val="20"/>
          <w:szCs w:val="20"/>
        </w:rPr>
        <w:t xml:space="preserve">6.2.2 Zamawiający zastrzega sobie możliwość przekazywania uwag i zastrzeżeń w formie elektronicznej, z ich jednoczesnym nadaniem w wersji papierowej. </w:t>
      </w:r>
    </w:p>
    <w:p w:rsidR="00121BB3" w:rsidRPr="00121BB3" w:rsidRDefault="00121BB3" w:rsidP="00121BB3">
      <w:pPr>
        <w:spacing w:line="276" w:lineRule="auto"/>
        <w:rPr>
          <w:rFonts w:ascii="Verdana" w:hAnsi="Verdana"/>
          <w:sz w:val="20"/>
          <w:szCs w:val="20"/>
        </w:rPr>
      </w:pPr>
      <w:r w:rsidRPr="00121BB3">
        <w:rPr>
          <w:rFonts w:ascii="Verdana" w:hAnsi="Verdana"/>
          <w:sz w:val="20"/>
          <w:szCs w:val="20"/>
        </w:rPr>
        <w:t xml:space="preserve">6.2.3 </w:t>
      </w:r>
      <w:r w:rsidRPr="00121BB3">
        <w:rPr>
          <w:rFonts w:ascii="Verdana" w:hAnsi="Verdana"/>
          <w:sz w:val="20"/>
          <w:szCs w:val="20"/>
        </w:rPr>
        <w:tab/>
        <w:t xml:space="preserve">Niewniesienie przez Zamawiającego uwag i zastrzeżeń do przekazanych materiałów w terminie określonym w Umowie uważa się za odbiór bez zastrzeżeń. </w:t>
      </w:r>
    </w:p>
    <w:p w:rsidR="00121BB3" w:rsidRPr="00121BB3" w:rsidRDefault="00121BB3" w:rsidP="00121BB3">
      <w:pPr>
        <w:spacing w:line="276" w:lineRule="auto"/>
        <w:rPr>
          <w:rFonts w:ascii="Verdana" w:hAnsi="Verdana"/>
          <w:sz w:val="20"/>
          <w:szCs w:val="20"/>
        </w:rPr>
      </w:pPr>
      <w:r w:rsidRPr="00121BB3">
        <w:rPr>
          <w:rFonts w:ascii="Verdana" w:hAnsi="Verdana"/>
          <w:sz w:val="20"/>
          <w:szCs w:val="20"/>
        </w:rPr>
        <w:t xml:space="preserve">6.2.4 Zamawiający w terminie odbioru zobowiązuje się do wskazywania uwag i zastrzeżeń do opracowań lub elementów Umowy przedstawionych przez Wykonawcę. </w:t>
      </w:r>
    </w:p>
    <w:p w:rsidR="00121BB3" w:rsidRPr="00121BB3" w:rsidRDefault="00121BB3" w:rsidP="00121BB3">
      <w:pPr>
        <w:spacing w:line="276" w:lineRule="auto"/>
        <w:rPr>
          <w:rFonts w:ascii="Verdana" w:hAnsi="Verdana"/>
          <w:sz w:val="20"/>
          <w:szCs w:val="20"/>
        </w:rPr>
      </w:pPr>
      <w:r w:rsidRPr="00121BB3">
        <w:rPr>
          <w:rFonts w:ascii="Verdana" w:hAnsi="Verdana"/>
          <w:sz w:val="20"/>
          <w:szCs w:val="20"/>
        </w:rPr>
        <w:t xml:space="preserve">6.2.5 Opracowanie podlega ocenie i zatwierdzeniu zgodnie z Zarządzeniem nr 10 GDDKiA z dnia 23.06.2016 r. w sprawie powoływania KOPI oraz ZOPI. Wykonawca oprócz przygotowania dokumentacji przeprowadzi także prezentację opracowanego materiału na posiedzeniach ZOPI i KOPI. </w:t>
      </w:r>
    </w:p>
    <w:p w:rsidR="00121BB3" w:rsidRPr="00121BB3" w:rsidRDefault="00121BB3" w:rsidP="00121BB3">
      <w:pPr>
        <w:spacing w:line="276" w:lineRule="auto"/>
        <w:rPr>
          <w:rFonts w:ascii="Verdana" w:hAnsi="Verdana"/>
          <w:sz w:val="20"/>
          <w:szCs w:val="20"/>
        </w:rPr>
      </w:pPr>
      <w:r w:rsidRPr="00121BB3">
        <w:rPr>
          <w:rFonts w:ascii="Verdana" w:hAnsi="Verdana"/>
          <w:sz w:val="20"/>
          <w:szCs w:val="20"/>
        </w:rPr>
        <w:t xml:space="preserve">6.2.6 Zamawiający jest uprawniony do odmowy odbioru materiałów do wniosku o wydanie decyzji środowiskowej wraz z wnioskiem przed przyjęciem stosownych elementów Umowy protokołem KOPI. </w:t>
      </w:r>
    </w:p>
    <w:p w:rsidR="00121BB3" w:rsidRPr="00121BB3" w:rsidRDefault="00121BB3" w:rsidP="00121BB3">
      <w:pPr>
        <w:spacing w:line="276" w:lineRule="auto"/>
        <w:rPr>
          <w:rFonts w:ascii="Verdana" w:hAnsi="Verdana"/>
          <w:sz w:val="20"/>
          <w:szCs w:val="20"/>
        </w:rPr>
      </w:pPr>
      <w:r w:rsidRPr="00121BB3">
        <w:rPr>
          <w:rFonts w:ascii="Verdana" w:hAnsi="Verdana"/>
          <w:sz w:val="20"/>
          <w:szCs w:val="20"/>
        </w:rPr>
        <w:t xml:space="preserve">6.2.7 Raport o oddziaływaniu na środowisko podlega dwuetapowej procedurze odbioru, tj. materiał przekazany do odbioru najpierw podlega weryfikacji w Oddziale, a następnie po uwzględnieniu przez Wykonawcę uwag Oddziału przekazywany jest poprzez Oddział do uzgodnienia w DŚR. </w:t>
      </w:r>
    </w:p>
    <w:p w:rsidR="00121BB3" w:rsidRPr="00121BB3" w:rsidRDefault="00121BB3" w:rsidP="00121BB3">
      <w:pPr>
        <w:spacing w:line="276" w:lineRule="auto"/>
        <w:rPr>
          <w:rFonts w:ascii="Verdana" w:hAnsi="Verdana"/>
          <w:sz w:val="20"/>
          <w:szCs w:val="20"/>
        </w:rPr>
      </w:pPr>
      <w:r w:rsidRPr="00121BB3">
        <w:rPr>
          <w:rFonts w:ascii="Verdana" w:hAnsi="Verdana"/>
          <w:sz w:val="20"/>
          <w:szCs w:val="20"/>
        </w:rPr>
        <w:t xml:space="preserve">6.2.8 Uzyskanie pisemnych uzgodnień odpowiednich Dyrektorów Departamentów jest podstawą do wystawienia i podpisania przez Zamawiającego protokołu odbioru i odbioru następujących elementów: </w:t>
      </w:r>
    </w:p>
    <w:p w:rsidR="00121BB3" w:rsidRPr="00121BB3" w:rsidRDefault="00121BB3" w:rsidP="00121BB3">
      <w:pPr>
        <w:numPr>
          <w:ilvl w:val="0"/>
          <w:numId w:val="115"/>
        </w:numPr>
        <w:spacing w:after="160" w:line="276" w:lineRule="auto"/>
        <w:jc w:val="both"/>
        <w:rPr>
          <w:rFonts w:ascii="Verdana" w:hAnsi="Verdana"/>
          <w:sz w:val="20"/>
          <w:szCs w:val="20"/>
        </w:rPr>
      </w:pPr>
      <w:r w:rsidRPr="00121BB3">
        <w:rPr>
          <w:rFonts w:ascii="Verdana" w:hAnsi="Verdana"/>
          <w:sz w:val="20"/>
          <w:szCs w:val="20"/>
        </w:rPr>
        <w:t xml:space="preserve">Raport o oddziaływaniu przedsięwzięcia na środowisko – uzgodnienie przez Dyrektora Departamentu Inwestycji (DI); </w:t>
      </w:r>
    </w:p>
    <w:p w:rsidR="00121BB3" w:rsidRPr="00121BB3" w:rsidRDefault="00121BB3" w:rsidP="00121BB3">
      <w:pPr>
        <w:numPr>
          <w:ilvl w:val="0"/>
          <w:numId w:val="115"/>
        </w:numPr>
        <w:spacing w:after="160" w:line="276" w:lineRule="auto"/>
        <w:jc w:val="both"/>
        <w:rPr>
          <w:rFonts w:ascii="Verdana" w:hAnsi="Verdana"/>
          <w:sz w:val="20"/>
          <w:szCs w:val="20"/>
        </w:rPr>
      </w:pPr>
      <w:r w:rsidRPr="00121BB3">
        <w:rPr>
          <w:rFonts w:ascii="Verdana" w:hAnsi="Verdana"/>
          <w:sz w:val="20"/>
          <w:szCs w:val="20"/>
        </w:rPr>
        <w:t xml:space="preserve">Analiza ekonomiczna i efektywność ekonomiczna inwestycji – uzgodnienie przez Dyrektora Departamentu Inwestycji (DI); </w:t>
      </w:r>
    </w:p>
    <w:p w:rsidR="00121BB3" w:rsidRPr="00121BB3" w:rsidRDefault="00121BB3" w:rsidP="00121BB3">
      <w:pPr>
        <w:pStyle w:val="Akapitzlist"/>
        <w:numPr>
          <w:ilvl w:val="0"/>
          <w:numId w:val="115"/>
        </w:numPr>
        <w:spacing w:after="160"/>
        <w:contextualSpacing/>
        <w:jc w:val="both"/>
        <w:rPr>
          <w:rFonts w:ascii="Verdana" w:hAnsi="Verdana"/>
        </w:rPr>
      </w:pPr>
      <w:r w:rsidRPr="00121BB3">
        <w:rPr>
          <w:rFonts w:ascii="Verdana" w:hAnsi="Verdana"/>
        </w:rPr>
        <w:t xml:space="preserve">Dokumentacja związana z geologią i geotechniką, w tym projekt prac geologicznych – uzgodnienie przez Dyrektora Departamentu Studiów (DS); </w:t>
      </w:r>
    </w:p>
    <w:p w:rsidR="00121BB3" w:rsidRPr="00121BB3" w:rsidRDefault="00121BB3" w:rsidP="00121BB3">
      <w:pPr>
        <w:spacing w:line="276" w:lineRule="auto"/>
        <w:rPr>
          <w:rFonts w:ascii="Verdana" w:hAnsi="Verdana"/>
          <w:sz w:val="20"/>
          <w:szCs w:val="20"/>
        </w:rPr>
      </w:pPr>
    </w:p>
    <w:p w:rsidR="00121BB3" w:rsidRPr="00121BB3" w:rsidRDefault="00121BB3" w:rsidP="00121BB3">
      <w:pPr>
        <w:spacing w:line="276" w:lineRule="auto"/>
        <w:rPr>
          <w:rFonts w:ascii="Verdana" w:hAnsi="Verdana"/>
          <w:sz w:val="20"/>
          <w:szCs w:val="20"/>
        </w:rPr>
      </w:pPr>
      <w:r w:rsidRPr="00121BB3">
        <w:rPr>
          <w:rFonts w:ascii="Verdana" w:hAnsi="Verdana"/>
          <w:sz w:val="20"/>
          <w:szCs w:val="20"/>
        </w:rPr>
        <w:t xml:space="preserve">6.2.9 Przed posiedzeniem ZOPI wymagane jest uzyskanie pisemnych uzgodnień właściwych Departamentów Centrali dla elementów wymienionych w pkt. 6.2.8. </w:t>
      </w:r>
    </w:p>
    <w:p w:rsidR="00121BB3" w:rsidRPr="00121BB3" w:rsidRDefault="00121BB3" w:rsidP="00121BB3">
      <w:pPr>
        <w:spacing w:line="276" w:lineRule="auto"/>
        <w:rPr>
          <w:rFonts w:ascii="Verdana" w:hAnsi="Verdana"/>
          <w:sz w:val="20"/>
          <w:szCs w:val="20"/>
        </w:rPr>
      </w:pPr>
      <w:r w:rsidRPr="00121BB3">
        <w:rPr>
          <w:rFonts w:ascii="Verdana" w:hAnsi="Verdana"/>
          <w:sz w:val="20"/>
          <w:szCs w:val="20"/>
        </w:rPr>
        <w:t xml:space="preserve">6.2.10 Do posiedzeń ZOPI i KOPI zostaną dopuszczone materiały, które zostały poddane Audytowi BRD i w których uwzględnione zostało stanowisko Zarządcy Drogi. </w:t>
      </w:r>
    </w:p>
    <w:p w:rsidR="00121BB3" w:rsidRPr="00121BB3" w:rsidRDefault="00121BB3" w:rsidP="00121BB3">
      <w:pPr>
        <w:spacing w:line="276" w:lineRule="auto"/>
        <w:rPr>
          <w:rFonts w:ascii="Verdana" w:hAnsi="Verdana"/>
          <w:sz w:val="20"/>
          <w:szCs w:val="20"/>
        </w:rPr>
      </w:pPr>
      <w:r w:rsidRPr="00121BB3">
        <w:rPr>
          <w:rFonts w:ascii="Verdana" w:hAnsi="Verdana"/>
          <w:sz w:val="20"/>
          <w:szCs w:val="20"/>
        </w:rPr>
        <w:lastRenderedPageBreak/>
        <w:t xml:space="preserve">Dokumentacje ostateczne należy przekazać w formie papierowej i elektronicznej nieedytowalnej i edytowalnej, wraz z oświadczeniem o zgodności wersji papierowej i elektronicznej, w ilości egzemplarzy wskazanej w OPZ. </w:t>
      </w:r>
    </w:p>
    <w:p w:rsidR="00121BB3" w:rsidRPr="00121BB3" w:rsidRDefault="00121BB3" w:rsidP="00121BB3">
      <w:pPr>
        <w:spacing w:line="276" w:lineRule="auto"/>
        <w:rPr>
          <w:rFonts w:ascii="Verdana" w:hAnsi="Verdana"/>
          <w:sz w:val="20"/>
          <w:szCs w:val="20"/>
        </w:rPr>
      </w:pPr>
      <w:r w:rsidRPr="00121BB3">
        <w:rPr>
          <w:rFonts w:ascii="Verdana" w:hAnsi="Verdana"/>
          <w:sz w:val="20"/>
          <w:szCs w:val="20"/>
        </w:rPr>
        <w:t xml:space="preserve">Materiały robocze oraz dokumentacja (elementy) przekazywana Zamawiającemu do zaopiniowania, akceptacji itp., nie są wliczone w ilości podane i wymagane do wykonania przez Wykonawcę. </w:t>
      </w:r>
    </w:p>
    <w:p w:rsidR="00121BB3" w:rsidRPr="00121BB3" w:rsidRDefault="00121BB3" w:rsidP="00121BB3">
      <w:pPr>
        <w:spacing w:line="276" w:lineRule="auto"/>
        <w:rPr>
          <w:rFonts w:ascii="Verdana" w:hAnsi="Verdana"/>
          <w:sz w:val="20"/>
          <w:szCs w:val="20"/>
        </w:rPr>
      </w:pPr>
      <w:r w:rsidRPr="00121BB3">
        <w:rPr>
          <w:rFonts w:ascii="Verdana" w:hAnsi="Verdana"/>
          <w:sz w:val="20"/>
          <w:szCs w:val="20"/>
        </w:rPr>
        <w:t xml:space="preserve">Koszty związane z opracowaniem materiałów roboczych, przeznaczonych do uzgodnień, zaopiniowania, itp. bądź do prezentacji na spotkaniach i radach nie podlegają dodatkowej zapłacie i wliczone są w cenę ofertową. </w:t>
      </w:r>
    </w:p>
    <w:p w:rsidR="00121BB3" w:rsidRPr="00121BB3" w:rsidRDefault="00121BB3" w:rsidP="00121BB3">
      <w:pPr>
        <w:spacing w:line="276" w:lineRule="auto"/>
        <w:rPr>
          <w:rFonts w:ascii="Verdana" w:hAnsi="Verdana"/>
          <w:b/>
          <w:sz w:val="20"/>
          <w:szCs w:val="20"/>
        </w:rPr>
      </w:pPr>
    </w:p>
    <w:p w:rsidR="00121BB3" w:rsidRPr="00121BB3" w:rsidRDefault="00121BB3" w:rsidP="00121BB3">
      <w:pPr>
        <w:pStyle w:val="Akapitzlist"/>
        <w:numPr>
          <w:ilvl w:val="1"/>
          <w:numId w:val="84"/>
        </w:numPr>
        <w:spacing w:after="160"/>
        <w:contextualSpacing/>
        <w:jc w:val="both"/>
        <w:rPr>
          <w:rFonts w:ascii="Verdana" w:hAnsi="Verdana"/>
          <w:b/>
        </w:rPr>
      </w:pPr>
      <w:r w:rsidRPr="00121BB3">
        <w:rPr>
          <w:rFonts w:ascii="Verdana" w:hAnsi="Verdana"/>
          <w:b/>
        </w:rPr>
        <w:t>pozostałe ustalenia dotyczące jakości</w:t>
      </w:r>
    </w:p>
    <w:p w:rsidR="00121BB3" w:rsidRPr="00121BB3" w:rsidRDefault="00121BB3" w:rsidP="00121BB3">
      <w:pPr>
        <w:spacing w:line="276" w:lineRule="auto"/>
        <w:ind w:left="454"/>
        <w:rPr>
          <w:rFonts w:ascii="Verdana" w:hAnsi="Verdana"/>
          <w:sz w:val="20"/>
          <w:szCs w:val="20"/>
        </w:rPr>
      </w:pPr>
      <w:r w:rsidRPr="00121BB3">
        <w:rPr>
          <w:rFonts w:ascii="Verdana" w:hAnsi="Verdana"/>
          <w:sz w:val="20"/>
          <w:szCs w:val="20"/>
        </w:rPr>
        <w:t xml:space="preserve">6.3.1. Wykonawca odpowiada za ochronę opracowań i za wszelkie materiały wyjściowe używane i otrzymane w trakcie prac. </w:t>
      </w:r>
    </w:p>
    <w:p w:rsidR="00121BB3" w:rsidRPr="00121BB3" w:rsidRDefault="00121BB3" w:rsidP="00121BB3">
      <w:pPr>
        <w:spacing w:line="276" w:lineRule="auto"/>
        <w:ind w:left="454"/>
        <w:rPr>
          <w:rFonts w:ascii="Verdana" w:hAnsi="Verdana"/>
          <w:sz w:val="20"/>
          <w:szCs w:val="20"/>
        </w:rPr>
      </w:pPr>
      <w:r w:rsidRPr="00121BB3">
        <w:rPr>
          <w:rFonts w:ascii="Verdana" w:hAnsi="Verdana"/>
          <w:sz w:val="20"/>
          <w:szCs w:val="20"/>
        </w:rPr>
        <w:t xml:space="preserve">Wykonawca będzie przechowywał przez okres co najmniej 20 lat od daty odbioru końcowego egzemplarz archiwalny papierowy i elektroniczny wszystkich elementów opracowania. </w:t>
      </w:r>
    </w:p>
    <w:p w:rsidR="00121BB3" w:rsidRPr="00121BB3" w:rsidRDefault="00121BB3" w:rsidP="00121BB3">
      <w:pPr>
        <w:spacing w:line="276" w:lineRule="auto"/>
        <w:ind w:left="454"/>
        <w:rPr>
          <w:rFonts w:ascii="Verdana" w:hAnsi="Verdana"/>
          <w:sz w:val="20"/>
          <w:szCs w:val="20"/>
        </w:rPr>
      </w:pPr>
      <w:r w:rsidRPr="00121BB3">
        <w:rPr>
          <w:rFonts w:ascii="Verdana" w:hAnsi="Verdana"/>
          <w:sz w:val="20"/>
          <w:szCs w:val="20"/>
        </w:rPr>
        <w:t xml:space="preserve">6.3.2. Wykonawca zobowiązany jest do przeprowadzenia minimum 1 spotkania ze społeczeństwem w trakcie przygotowywania materiałów do wniosku o uzyskanie Decyzji o Uwarunkowaniach Środowiskowych, w każdej jednostce samorządu terytorialnego przez których obszar przebiegają rozpatrywane warianty, tj. dla każdej gminy indywidualnie wraz z przygotowaniem stosownych materiałów. </w:t>
      </w:r>
    </w:p>
    <w:p w:rsidR="00121BB3" w:rsidRPr="00121BB3" w:rsidRDefault="00121BB3" w:rsidP="00121BB3">
      <w:pPr>
        <w:spacing w:line="276" w:lineRule="auto"/>
        <w:ind w:left="454"/>
        <w:rPr>
          <w:rFonts w:ascii="Verdana" w:hAnsi="Verdana"/>
          <w:sz w:val="20"/>
          <w:szCs w:val="20"/>
        </w:rPr>
      </w:pPr>
      <w:r w:rsidRPr="00121BB3">
        <w:rPr>
          <w:rFonts w:ascii="Verdana" w:hAnsi="Verdana"/>
          <w:sz w:val="20"/>
          <w:szCs w:val="20"/>
        </w:rPr>
        <w:t xml:space="preserve">6.3.3. Wykonawca zobowiązany jest do przeprowadzenia minimum 1 wizji lokalnej w trakcie przygotowywania materiałów do wniosku o uzyskanie Decyzji o Uwarunkowaniach Środowiskowych. Przez wizję lokalną w trakcie przygotowywania materiałów do wniosku o uzyskanie Decyzji o Środowiskowych Uwarunkowaniach rozumie się: oględziny terenu dla stwierdzenia stanu faktycznego, potwierdzone dokumentacją zdjęciową, przeprowadzone na całej długości odcinka dla wszystkich wariantów, niezależne od działań prowadzonych w ramach inwentaryzacji przyrodniczej. </w:t>
      </w:r>
    </w:p>
    <w:p w:rsidR="00121BB3" w:rsidRPr="00121BB3" w:rsidRDefault="00121BB3" w:rsidP="00121BB3">
      <w:pPr>
        <w:spacing w:line="276" w:lineRule="auto"/>
        <w:ind w:left="454"/>
        <w:rPr>
          <w:rFonts w:ascii="Verdana" w:hAnsi="Verdana"/>
          <w:sz w:val="20"/>
          <w:szCs w:val="20"/>
        </w:rPr>
      </w:pPr>
      <w:r w:rsidRPr="00121BB3">
        <w:rPr>
          <w:rFonts w:ascii="Verdana" w:hAnsi="Verdana"/>
          <w:sz w:val="20"/>
          <w:szCs w:val="20"/>
        </w:rPr>
        <w:t>6.3.4. Wykonawca zobowiązany jest do udzielenia Zamawiającemu gwarancji na opracowanie będące przedmiotem Umowy na okres minimum 2 lat.</w:t>
      </w:r>
    </w:p>
    <w:p w:rsidR="00121BB3" w:rsidRPr="00121BB3" w:rsidRDefault="00121BB3" w:rsidP="00121BB3">
      <w:pPr>
        <w:spacing w:line="276" w:lineRule="auto"/>
        <w:ind w:left="454"/>
        <w:rPr>
          <w:rFonts w:ascii="Verdana" w:hAnsi="Verdana"/>
          <w:b/>
          <w:sz w:val="20"/>
          <w:szCs w:val="20"/>
        </w:rPr>
      </w:pPr>
    </w:p>
    <w:p w:rsidR="00121BB3" w:rsidRPr="00121BB3" w:rsidRDefault="00121BB3" w:rsidP="00121BB3">
      <w:pPr>
        <w:pStyle w:val="Akapitzlist"/>
        <w:numPr>
          <w:ilvl w:val="0"/>
          <w:numId w:val="84"/>
        </w:numPr>
        <w:shd w:val="clear" w:color="auto" w:fill="FFFFFF"/>
        <w:spacing w:after="120"/>
        <w:contextualSpacing/>
        <w:jc w:val="both"/>
        <w:rPr>
          <w:rFonts w:ascii="Verdana" w:hAnsi="Verdana"/>
          <w:b/>
        </w:rPr>
      </w:pPr>
      <w:r w:rsidRPr="00121BB3">
        <w:rPr>
          <w:rFonts w:ascii="Verdana" w:hAnsi="Verdana"/>
          <w:b/>
          <w:w w:val="90"/>
        </w:rPr>
        <w:t>Termin realizacji</w:t>
      </w:r>
    </w:p>
    <w:p w:rsidR="00121BB3" w:rsidRPr="00121BB3" w:rsidRDefault="00121BB3" w:rsidP="00121BB3">
      <w:pPr>
        <w:pStyle w:val="tekstost"/>
        <w:overflowPunct/>
        <w:autoSpaceDE/>
        <w:autoSpaceDN/>
        <w:adjustRightInd/>
        <w:spacing w:line="276" w:lineRule="auto"/>
        <w:ind w:left="360"/>
        <w:rPr>
          <w:rFonts w:ascii="Verdana" w:hAnsi="Verdana"/>
        </w:rPr>
      </w:pPr>
      <w:r w:rsidRPr="00121BB3">
        <w:rPr>
          <w:rFonts w:ascii="Verdana" w:hAnsi="Verdana"/>
        </w:rPr>
        <w:t xml:space="preserve">Termin realizacji zamówienia wynosi </w:t>
      </w:r>
      <w:r w:rsidRPr="00121BB3">
        <w:rPr>
          <w:rFonts w:ascii="Verdana" w:hAnsi="Verdana"/>
          <w:b/>
        </w:rPr>
        <w:t xml:space="preserve">12 miesięcy </w:t>
      </w:r>
      <w:r w:rsidRPr="00121BB3">
        <w:rPr>
          <w:rFonts w:ascii="Verdana" w:hAnsi="Verdana"/>
        </w:rPr>
        <w:t xml:space="preserve">od dnia zawarcia Umowy, w tym: </w:t>
      </w:r>
    </w:p>
    <w:p w:rsidR="00121BB3" w:rsidRPr="00121BB3" w:rsidRDefault="00121BB3" w:rsidP="00121BB3">
      <w:pPr>
        <w:pStyle w:val="tekstost"/>
        <w:numPr>
          <w:ilvl w:val="0"/>
          <w:numId w:val="70"/>
        </w:numPr>
        <w:overflowPunct/>
        <w:autoSpaceDE/>
        <w:autoSpaceDN/>
        <w:adjustRightInd/>
        <w:spacing w:line="276" w:lineRule="auto"/>
        <w:rPr>
          <w:rFonts w:ascii="Verdana" w:hAnsi="Verdana"/>
        </w:rPr>
      </w:pPr>
      <w:r w:rsidRPr="00121BB3">
        <w:rPr>
          <w:rFonts w:ascii="Verdana" w:hAnsi="Verdana"/>
        </w:rPr>
        <w:t>Wykonanie analizy ekonomicznej w zakresie MOP – nie później niż 2 m-ce</w:t>
      </w:r>
      <w:r w:rsidRPr="00121BB3">
        <w:rPr>
          <w:rFonts w:ascii="Verdana" w:hAnsi="Verdana"/>
        </w:rPr>
        <w:br/>
        <w:t>od daty podpisania Umowy;</w:t>
      </w:r>
    </w:p>
    <w:p w:rsidR="00121BB3" w:rsidRPr="00121BB3" w:rsidRDefault="00121BB3" w:rsidP="00121BB3">
      <w:pPr>
        <w:pStyle w:val="tekstost"/>
        <w:numPr>
          <w:ilvl w:val="0"/>
          <w:numId w:val="70"/>
        </w:numPr>
        <w:overflowPunct/>
        <w:autoSpaceDE/>
        <w:autoSpaceDN/>
        <w:adjustRightInd/>
        <w:spacing w:line="276" w:lineRule="auto"/>
        <w:rPr>
          <w:rFonts w:ascii="Verdana" w:hAnsi="Verdana"/>
        </w:rPr>
      </w:pPr>
      <w:r w:rsidRPr="00121BB3">
        <w:rPr>
          <w:rFonts w:ascii="Verdana" w:hAnsi="Verdana"/>
        </w:rPr>
        <w:t>Projekt robót geologicznych wraz ze złożeniem wniosku o jego zatwierdzenie</w:t>
      </w:r>
      <w:r w:rsidRPr="00121BB3">
        <w:rPr>
          <w:rFonts w:ascii="Verdana" w:hAnsi="Verdana"/>
        </w:rPr>
        <w:br/>
        <w:t>do właściwego organu – nie później niż 2 m-ce od daty podpisania Umowy;</w:t>
      </w:r>
    </w:p>
    <w:p w:rsidR="00121BB3" w:rsidRPr="00121BB3" w:rsidRDefault="00121BB3" w:rsidP="00121BB3">
      <w:pPr>
        <w:pStyle w:val="tekstost"/>
        <w:numPr>
          <w:ilvl w:val="0"/>
          <w:numId w:val="70"/>
        </w:numPr>
        <w:overflowPunct/>
        <w:autoSpaceDE/>
        <w:autoSpaceDN/>
        <w:adjustRightInd/>
        <w:spacing w:line="276" w:lineRule="auto"/>
        <w:rPr>
          <w:rFonts w:ascii="Verdana" w:hAnsi="Verdana"/>
        </w:rPr>
      </w:pPr>
      <w:r w:rsidRPr="00121BB3">
        <w:rPr>
          <w:rFonts w:ascii="Verdana" w:hAnsi="Verdana"/>
        </w:rPr>
        <w:t>Przygotowaniem materiałów wraz z wnioskiem o DŚU (Etap I) -  nie później niż 2 m-ce od daty podpisania Umowy;</w:t>
      </w:r>
    </w:p>
    <w:p w:rsidR="00121BB3" w:rsidRPr="00121BB3" w:rsidRDefault="00121BB3" w:rsidP="00121BB3">
      <w:pPr>
        <w:pStyle w:val="tekstost"/>
        <w:numPr>
          <w:ilvl w:val="0"/>
          <w:numId w:val="70"/>
        </w:numPr>
        <w:overflowPunct/>
        <w:autoSpaceDE/>
        <w:autoSpaceDN/>
        <w:adjustRightInd/>
        <w:spacing w:line="276" w:lineRule="auto"/>
        <w:rPr>
          <w:rFonts w:ascii="Verdana" w:hAnsi="Verdana"/>
        </w:rPr>
      </w:pPr>
      <w:r w:rsidRPr="00121BB3">
        <w:rPr>
          <w:rFonts w:ascii="Verdana" w:hAnsi="Verdana"/>
        </w:rPr>
        <w:t>Elementy Koncepcji Programowej ze złożeniem na ZOPI (Etap II) – nie później niż 10 m-cy od daty podpisania Umowy;</w:t>
      </w:r>
    </w:p>
    <w:p w:rsidR="00121BB3" w:rsidRPr="00121BB3" w:rsidRDefault="00121BB3" w:rsidP="00121BB3">
      <w:pPr>
        <w:pStyle w:val="tekstost"/>
        <w:numPr>
          <w:ilvl w:val="0"/>
          <w:numId w:val="70"/>
        </w:numPr>
        <w:overflowPunct/>
        <w:autoSpaceDE/>
        <w:autoSpaceDN/>
        <w:adjustRightInd/>
        <w:spacing w:line="276" w:lineRule="auto"/>
        <w:rPr>
          <w:rFonts w:ascii="Verdana" w:hAnsi="Verdana"/>
        </w:rPr>
      </w:pPr>
      <w:r w:rsidRPr="00121BB3">
        <w:rPr>
          <w:rFonts w:ascii="Verdana" w:hAnsi="Verdana"/>
        </w:rPr>
        <w:t>Geotechniczne warunki posadowienia obiektów budowlanych - nie później niż 10 m-cy od daty podpisania Umowy;</w:t>
      </w:r>
    </w:p>
    <w:p w:rsidR="00121BB3" w:rsidRPr="00121BB3" w:rsidRDefault="00121BB3" w:rsidP="00121BB3">
      <w:pPr>
        <w:pStyle w:val="tekstost"/>
        <w:numPr>
          <w:ilvl w:val="0"/>
          <w:numId w:val="70"/>
        </w:numPr>
        <w:overflowPunct/>
        <w:autoSpaceDE/>
        <w:autoSpaceDN/>
        <w:adjustRightInd/>
        <w:spacing w:line="276" w:lineRule="auto"/>
        <w:rPr>
          <w:rFonts w:ascii="Verdana" w:hAnsi="Verdana"/>
        </w:rPr>
      </w:pPr>
      <w:r w:rsidRPr="00121BB3">
        <w:rPr>
          <w:rFonts w:ascii="Verdana" w:hAnsi="Verdana"/>
        </w:rPr>
        <w:t>Przygotowanie dokumentacji geologiczno – inżynierskiej i hydrogeologicznej wraz ze złożeniem wniosku o jej zatwierdzenie do właściwego Organu</w:t>
      </w:r>
      <w:r w:rsidRPr="00121BB3">
        <w:rPr>
          <w:rFonts w:ascii="Verdana" w:hAnsi="Verdana"/>
        </w:rPr>
        <w:br/>
        <w:t>– nie później niż 10 m-cy od daty podpisania Umowy;</w:t>
      </w:r>
    </w:p>
    <w:p w:rsidR="00121BB3" w:rsidRPr="00121BB3" w:rsidRDefault="00121BB3" w:rsidP="00121BB3">
      <w:pPr>
        <w:pStyle w:val="tekstost"/>
        <w:numPr>
          <w:ilvl w:val="0"/>
          <w:numId w:val="70"/>
        </w:numPr>
        <w:overflowPunct/>
        <w:autoSpaceDE/>
        <w:autoSpaceDN/>
        <w:adjustRightInd/>
        <w:spacing w:line="276" w:lineRule="auto"/>
        <w:rPr>
          <w:rFonts w:ascii="Verdana" w:hAnsi="Verdana"/>
        </w:rPr>
      </w:pPr>
      <w:r w:rsidRPr="00121BB3">
        <w:rPr>
          <w:rFonts w:ascii="Verdana" w:hAnsi="Verdana"/>
        </w:rPr>
        <w:t>Uzyskanie decyzji zatwierdzającej dokumentację geologiczno – inżynierską</w:t>
      </w:r>
      <w:r w:rsidRPr="00121BB3">
        <w:rPr>
          <w:rFonts w:ascii="Verdana" w:hAnsi="Verdana"/>
        </w:rPr>
        <w:br/>
        <w:t>i hydrogeologiczną – nie później niż 12 m-cy od daty podpisania Umowy.</w:t>
      </w:r>
    </w:p>
    <w:p w:rsidR="00121BB3" w:rsidRPr="00121BB3" w:rsidRDefault="00121BB3" w:rsidP="00121BB3">
      <w:pPr>
        <w:spacing w:line="276" w:lineRule="auto"/>
        <w:rPr>
          <w:rFonts w:ascii="Verdana" w:hAnsi="Verdana"/>
          <w:b/>
          <w:sz w:val="20"/>
          <w:szCs w:val="20"/>
        </w:rPr>
      </w:pPr>
    </w:p>
    <w:p w:rsidR="00121BB3" w:rsidRPr="00121BB3" w:rsidRDefault="00121BB3" w:rsidP="00121BB3">
      <w:pPr>
        <w:pStyle w:val="Akapitzlist"/>
        <w:numPr>
          <w:ilvl w:val="0"/>
          <w:numId w:val="84"/>
        </w:numPr>
        <w:shd w:val="clear" w:color="auto" w:fill="FFFFFF"/>
        <w:spacing w:after="120"/>
        <w:contextualSpacing/>
        <w:jc w:val="both"/>
        <w:rPr>
          <w:rFonts w:ascii="Verdana" w:hAnsi="Verdana"/>
          <w:b/>
          <w:w w:val="90"/>
        </w:rPr>
      </w:pPr>
      <w:r w:rsidRPr="00121BB3">
        <w:rPr>
          <w:rFonts w:ascii="Verdana" w:hAnsi="Verdana"/>
          <w:b/>
          <w:w w:val="90"/>
        </w:rPr>
        <w:t>Wymagania szczególne</w:t>
      </w:r>
    </w:p>
    <w:p w:rsidR="00121BB3" w:rsidRPr="00121BB3" w:rsidRDefault="00121BB3" w:rsidP="00121BB3">
      <w:pPr>
        <w:pStyle w:val="S1"/>
        <w:numPr>
          <w:ilvl w:val="1"/>
          <w:numId w:val="84"/>
        </w:numPr>
        <w:spacing w:line="276" w:lineRule="auto"/>
        <w:rPr>
          <w:w w:val="90"/>
        </w:rPr>
      </w:pPr>
      <w:r w:rsidRPr="00121BB3">
        <w:rPr>
          <w:rFonts w:cs="Arial"/>
        </w:rPr>
        <w:lastRenderedPageBreak/>
        <w:t xml:space="preserve">Wykonawca ma obowiązek uzyskania pisemnego uzgodnienia styku projektowego z Zamawiającym oraz Wykonawcą odcinka sąsiedniego, w szczególności w zakresie rozwiązań sytuacyjnych, wysokościowych drogi oraz infrastruktury technicznej związanej i niezwiązanej z drogą. </w:t>
      </w:r>
    </w:p>
    <w:p w:rsidR="00121BB3" w:rsidRPr="00121BB3" w:rsidRDefault="00121BB3" w:rsidP="00121BB3">
      <w:pPr>
        <w:pStyle w:val="Akapitzlist"/>
        <w:numPr>
          <w:ilvl w:val="1"/>
          <w:numId w:val="84"/>
        </w:numPr>
        <w:spacing w:after="120"/>
        <w:contextualSpacing/>
        <w:jc w:val="both"/>
        <w:rPr>
          <w:rFonts w:ascii="Verdana" w:hAnsi="Verdana"/>
        </w:rPr>
      </w:pPr>
      <w:r w:rsidRPr="00121BB3">
        <w:rPr>
          <w:rFonts w:ascii="Verdana" w:hAnsi="Verdana"/>
        </w:rPr>
        <w:t xml:space="preserve">Sformułowanie „Instrukcja badań podłoża…” używane w Dokumencie wzorcowym 7 – Opracowania geologiczno-inżynierskie z załącznikami oznacza „Instrukcja badań podłoża gruntowego budowli drogowych i mostowych” (GDDP Warszawa 1998). </w:t>
      </w:r>
    </w:p>
    <w:p w:rsidR="00121BB3" w:rsidRPr="00121BB3" w:rsidRDefault="00121BB3" w:rsidP="00121BB3">
      <w:pPr>
        <w:pStyle w:val="Akapitzlist"/>
        <w:numPr>
          <w:ilvl w:val="1"/>
          <w:numId w:val="84"/>
        </w:numPr>
        <w:spacing w:after="120"/>
        <w:contextualSpacing/>
        <w:jc w:val="both"/>
        <w:rPr>
          <w:rFonts w:ascii="Verdana" w:hAnsi="Verdana"/>
        </w:rPr>
      </w:pPr>
      <w:r w:rsidRPr="00121BB3">
        <w:rPr>
          <w:rFonts w:ascii="Verdana" w:hAnsi="Verdana"/>
        </w:rPr>
        <w:t xml:space="preserve"> Raport o oddziaływaniu na środowisko: </w:t>
      </w:r>
    </w:p>
    <w:p w:rsidR="00121BB3" w:rsidRPr="00121BB3" w:rsidRDefault="00121BB3" w:rsidP="00121BB3">
      <w:pPr>
        <w:pStyle w:val="Akapitzlist"/>
        <w:numPr>
          <w:ilvl w:val="2"/>
          <w:numId w:val="84"/>
        </w:numPr>
        <w:spacing w:after="160"/>
        <w:contextualSpacing/>
        <w:jc w:val="both"/>
        <w:rPr>
          <w:rFonts w:ascii="Verdana" w:hAnsi="Verdana"/>
        </w:rPr>
      </w:pPr>
      <w:r w:rsidRPr="00121BB3">
        <w:rPr>
          <w:rFonts w:ascii="Verdana" w:hAnsi="Verdana"/>
        </w:rPr>
        <w:t xml:space="preserve">Oprócz elementów wymienionych w załączniku Wytyczne – dokument 6 – Opracowania środowiskowe powinien zawierać: </w:t>
      </w:r>
    </w:p>
    <w:p w:rsidR="00121BB3" w:rsidRPr="00121BB3" w:rsidRDefault="00121BB3" w:rsidP="00121BB3">
      <w:pPr>
        <w:pStyle w:val="Akapitzlist"/>
        <w:spacing w:after="120"/>
        <w:ind w:left="1362"/>
        <w:rPr>
          <w:rFonts w:ascii="Verdana" w:hAnsi="Verdana"/>
        </w:rPr>
      </w:pPr>
      <w:r w:rsidRPr="00121BB3">
        <w:rPr>
          <w:rFonts w:ascii="Verdana" w:hAnsi="Verdana"/>
        </w:rPr>
        <w:t xml:space="preserve">- nazwisko i podpis autora, a w przypadku gdy wykonawcą raportu będzie zespół autorów – nazwisko i podpis kierującego tym zespołem, </w:t>
      </w:r>
    </w:p>
    <w:p w:rsidR="00121BB3" w:rsidRPr="00121BB3" w:rsidRDefault="00121BB3" w:rsidP="00121BB3">
      <w:pPr>
        <w:pStyle w:val="Akapitzlist"/>
        <w:spacing w:after="120"/>
        <w:ind w:left="1362"/>
        <w:rPr>
          <w:rFonts w:ascii="Verdana" w:hAnsi="Verdana"/>
        </w:rPr>
      </w:pPr>
      <w:r w:rsidRPr="00121BB3">
        <w:rPr>
          <w:rFonts w:ascii="Verdana" w:hAnsi="Verdana"/>
        </w:rPr>
        <w:t xml:space="preserve">- nazwiska osób wchodzących w skład zespołu autorów. </w:t>
      </w:r>
    </w:p>
    <w:p w:rsidR="00121BB3" w:rsidRPr="00121BB3" w:rsidRDefault="00121BB3" w:rsidP="00121BB3">
      <w:pPr>
        <w:pStyle w:val="Akapitzlist"/>
        <w:numPr>
          <w:ilvl w:val="2"/>
          <w:numId w:val="84"/>
        </w:numPr>
        <w:spacing w:after="120"/>
        <w:contextualSpacing/>
        <w:jc w:val="both"/>
        <w:rPr>
          <w:rFonts w:ascii="Verdana" w:hAnsi="Verdana"/>
        </w:rPr>
      </w:pPr>
      <w:r w:rsidRPr="00121BB3">
        <w:rPr>
          <w:rFonts w:ascii="Verdana" w:hAnsi="Verdana"/>
        </w:rPr>
        <w:t xml:space="preserve">Do raportu konieczne będzie również dołączenie oświadczenia autora, a w przypadku gdy wykonawcą raportu będzie zespół autorów – kierującego tym zespołem, o spełnieniu następujących wymagań: </w:t>
      </w:r>
    </w:p>
    <w:p w:rsidR="00121BB3" w:rsidRPr="00121BB3" w:rsidRDefault="00121BB3" w:rsidP="00121BB3">
      <w:pPr>
        <w:pStyle w:val="Akapitzlist"/>
        <w:spacing w:after="120"/>
        <w:ind w:left="1362"/>
        <w:rPr>
          <w:rFonts w:ascii="Verdana" w:hAnsi="Verdana"/>
        </w:rPr>
      </w:pPr>
      <w:r w:rsidRPr="00121BB3">
        <w:rPr>
          <w:rFonts w:ascii="Verdana" w:hAnsi="Verdana"/>
        </w:rPr>
        <w:t xml:space="preserve">- ukończył, w rozumieniu przepisów o szkolnictwie wyższym, co najmniej studia pierwszego stopnia lub studia drugiego stopnia, lub jednolite studia magisterskie na kierunkach związanych z kształceniem w obszarze: nauk ścisłych z dziedziny nauk chemicznych lub nauk przyrodniczych z dziedzin nauk biologicznych oraz nauk o Ziemi lub nauk technicznych z dziedziny nauk technicznych z dyscyplin: biotechnologia, górnictwo i geologia inżynierska, inżynieria środowiska lub nauk rolniczych, leśnych i weterynaryjnych z dziedziny nauk rolniczych, nauk leśnych </w:t>
      </w:r>
    </w:p>
    <w:p w:rsidR="00121BB3" w:rsidRPr="00121BB3" w:rsidRDefault="00121BB3" w:rsidP="00121BB3">
      <w:pPr>
        <w:pStyle w:val="Akapitzlist"/>
        <w:spacing w:after="120"/>
        <w:ind w:left="1102" w:firstLine="260"/>
        <w:rPr>
          <w:rFonts w:ascii="Verdana" w:hAnsi="Verdana"/>
        </w:rPr>
      </w:pPr>
      <w:r w:rsidRPr="00121BB3">
        <w:rPr>
          <w:rFonts w:ascii="Verdana" w:hAnsi="Verdana"/>
        </w:rPr>
        <w:t xml:space="preserve">lub </w:t>
      </w:r>
    </w:p>
    <w:p w:rsidR="00121BB3" w:rsidRPr="00121BB3" w:rsidRDefault="00121BB3" w:rsidP="00121BB3">
      <w:pPr>
        <w:pStyle w:val="Akapitzlist"/>
        <w:spacing w:after="120"/>
        <w:ind w:left="1362"/>
        <w:rPr>
          <w:rFonts w:ascii="Verdana" w:hAnsi="Verdana"/>
        </w:rPr>
      </w:pPr>
      <w:r w:rsidRPr="00121BB3">
        <w:rPr>
          <w:rFonts w:ascii="Verdana" w:hAnsi="Verdana"/>
        </w:rPr>
        <w:t xml:space="preserve">-ukończył, w rozumieniu przepisów o szkolnictwie wyższym, co najmniej studia pierwszego stopnia lub studia drugiego stopnia, lub jednolite studia magisterskie i posiada co najmniej 5-letnie doświadczenie w pracach w zespołach przygotowujących raporty o oddziaływaniu przedsięwzięcia na środowisko lub prognozy oddziaływania na środowisko, lub brał udział w przygotowaniu co najmniej 5 raportów o oddziaływaniu przedsięwzięcia na środowisko lub prognoz oddziaływania na środowisko. </w:t>
      </w:r>
    </w:p>
    <w:p w:rsidR="00121BB3" w:rsidRPr="00121BB3" w:rsidRDefault="00121BB3" w:rsidP="00121BB3">
      <w:pPr>
        <w:pStyle w:val="Akapitzlist"/>
        <w:numPr>
          <w:ilvl w:val="1"/>
          <w:numId w:val="84"/>
        </w:numPr>
        <w:spacing w:after="120"/>
        <w:contextualSpacing/>
        <w:jc w:val="both"/>
        <w:rPr>
          <w:rFonts w:ascii="Verdana" w:hAnsi="Verdana"/>
        </w:rPr>
      </w:pPr>
      <w:r w:rsidRPr="00121BB3">
        <w:rPr>
          <w:rFonts w:ascii="Verdana" w:hAnsi="Verdana"/>
        </w:rPr>
        <w:t xml:space="preserve">Materiały do wniosku o wydanie decyzji środowiskowej: </w:t>
      </w:r>
    </w:p>
    <w:p w:rsidR="00121BB3" w:rsidRPr="00121BB3" w:rsidRDefault="00121BB3" w:rsidP="00121BB3">
      <w:pPr>
        <w:pStyle w:val="Akapitzlist"/>
        <w:numPr>
          <w:ilvl w:val="2"/>
          <w:numId w:val="84"/>
        </w:numPr>
        <w:spacing w:after="120"/>
        <w:contextualSpacing/>
        <w:jc w:val="both"/>
        <w:rPr>
          <w:rFonts w:ascii="Verdana" w:hAnsi="Verdana"/>
        </w:rPr>
      </w:pPr>
      <w:r w:rsidRPr="00121BB3">
        <w:rPr>
          <w:rFonts w:ascii="Verdana" w:hAnsi="Verdana"/>
        </w:rPr>
        <w:t xml:space="preserve">Poza raportem i kartą informacyjną przedsięwzięcia Wykonawca jest zobowiązany do opracowania i pozyskania materiałów niezbędnych do złożenia wniosku o wydanie decyzji o środowiskowych uwarunkowaniach. </w:t>
      </w:r>
    </w:p>
    <w:p w:rsidR="00121BB3" w:rsidRPr="00121BB3" w:rsidRDefault="00121BB3" w:rsidP="00121BB3">
      <w:pPr>
        <w:pStyle w:val="Akapitzlist"/>
        <w:numPr>
          <w:ilvl w:val="2"/>
          <w:numId w:val="84"/>
        </w:numPr>
        <w:spacing w:after="120"/>
        <w:contextualSpacing/>
        <w:jc w:val="both"/>
        <w:rPr>
          <w:rFonts w:ascii="Verdana" w:hAnsi="Verdana"/>
        </w:rPr>
      </w:pPr>
      <w:r w:rsidRPr="00121BB3">
        <w:rPr>
          <w:rFonts w:ascii="Verdana" w:hAnsi="Verdana"/>
        </w:rPr>
        <w:t xml:space="preserve">Wykaz materiałów do wniosku określają przepisy Ustawy z dnia 3 października 2008 r. o udostępnianiu informacji o środowisku i jego ochronie, udziale społeczeństwa w ochronie środowiska oraz o ocenach oddziaływania na środowisko (Dz. U. z 2013 r., poz. 1235 ze zm.), w szczególności Art. 74. Materiały należy przygotować dla wariantu wskazanego przez Inwestora. </w:t>
      </w:r>
    </w:p>
    <w:p w:rsidR="00121BB3" w:rsidRPr="00121BB3" w:rsidRDefault="00121BB3" w:rsidP="00121BB3">
      <w:pPr>
        <w:pStyle w:val="Akapitzlist"/>
        <w:numPr>
          <w:ilvl w:val="2"/>
          <w:numId w:val="84"/>
        </w:numPr>
        <w:spacing w:after="120"/>
        <w:contextualSpacing/>
        <w:jc w:val="both"/>
        <w:rPr>
          <w:rFonts w:ascii="Verdana" w:hAnsi="Verdana"/>
        </w:rPr>
      </w:pPr>
      <w:r w:rsidRPr="00121BB3">
        <w:rPr>
          <w:rFonts w:ascii="Verdana" w:hAnsi="Verdana"/>
        </w:rPr>
        <w:t xml:space="preserve">Należy uwzględnić konieczność przygotowania materiałów do wniosku dla wskazanego w raporcie, a innego niż wskazany przez wnioskodawcę, wariantu przebiegu drogi, w przypadku, gdy przedłożenia takich materiałów zażąda właściwy organ. </w:t>
      </w:r>
    </w:p>
    <w:p w:rsidR="00121BB3" w:rsidRPr="00121BB3" w:rsidRDefault="00121BB3" w:rsidP="00121BB3">
      <w:pPr>
        <w:pStyle w:val="Akapitzlist"/>
        <w:numPr>
          <w:ilvl w:val="1"/>
          <w:numId w:val="84"/>
        </w:numPr>
        <w:spacing w:after="120"/>
        <w:contextualSpacing/>
        <w:jc w:val="both"/>
        <w:rPr>
          <w:rFonts w:ascii="Verdana" w:hAnsi="Verdana"/>
        </w:rPr>
      </w:pPr>
      <w:r w:rsidRPr="00121BB3">
        <w:rPr>
          <w:rFonts w:ascii="Verdana" w:hAnsi="Verdana"/>
        </w:rPr>
        <w:t xml:space="preserve">Zamawiane opracowanie należy wykonać w zakresie umożliwiającym uzyskanie jego zatwierdzenia przez ZOPI i KOPI oraz uzyskanie decyzji środowiskowej, a następnie przygotowanie materiałów przetargowych w trybie projektuj i buduj. </w:t>
      </w:r>
    </w:p>
    <w:p w:rsidR="00121BB3" w:rsidRPr="00121BB3" w:rsidRDefault="00121BB3" w:rsidP="00121BB3">
      <w:pPr>
        <w:pStyle w:val="Akapitzlist"/>
        <w:numPr>
          <w:ilvl w:val="1"/>
          <w:numId w:val="84"/>
        </w:numPr>
        <w:spacing w:after="120"/>
        <w:contextualSpacing/>
        <w:jc w:val="both"/>
        <w:rPr>
          <w:rFonts w:ascii="Verdana" w:hAnsi="Verdana"/>
        </w:rPr>
      </w:pPr>
      <w:r w:rsidRPr="00121BB3">
        <w:rPr>
          <w:rFonts w:ascii="Verdana" w:hAnsi="Verdana"/>
        </w:rPr>
        <w:lastRenderedPageBreak/>
        <w:t xml:space="preserve">Należy przeanalizować sposób zasilania awaryjnego i przedstawić Zamawiającemu zestawienie opisujące sposób zasilania ewentualnych pompowni pod kątem zasilania z niezależnych źródeł (tj. odrębnych linii elektroenergetycznych). </w:t>
      </w:r>
    </w:p>
    <w:p w:rsidR="00121BB3" w:rsidRPr="00121BB3" w:rsidRDefault="00121BB3" w:rsidP="00121BB3">
      <w:pPr>
        <w:pStyle w:val="Akapitzlist"/>
        <w:numPr>
          <w:ilvl w:val="1"/>
          <w:numId w:val="84"/>
        </w:numPr>
        <w:spacing w:after="160" w:line="259" w:lineRule="auto"/>
        <w:contextualSpacing/>
        <w:jc w:val="both"/>
        <w:rPr>
          <w:rFonts w:ascii="Verdana" w:hAnsi="Verdana"/>
        </w:rPr>
      </w:pPr>
      <w:r w:rsidRPr="00121BB3">
        <w:rPr>
          <w:rFonts w:ascii="Verdana" w:hAnsi="Verdana"/>
        </w:rPr>
        <w:t>Należy uwzględnić zapisy Rozporządzenia Ministra Środowiska z dnia 1 września 2016 r. w sprawie sposobu prowadzenia oceny zanieczyszczenia powierzchni ziemi (Dz.U. z 2016 r., poz. 1395). Wytyczne w tym zakresie zawarto w dokumencie Wytyczne - dokument 3 – Elementy Koncepcji Programowej;</w:t>
      </w:r>
    </w:p>
    <w:p w:rsidR="00121BB3" w:rsidRPr="00121BB3" w:rsidRDefault="00121BB3" w:rsidP="00121BB3">
      <w:pPr>
        <w:pStyle w:val="Akapitzlist"/>
        <w:numPr>
          <w:ilvl w:val="1"/>
          <w:numId w:val="84"/>
        </w:numPr>
        <w:spacing w:after="160" w:line="259" w:lineRule="auto"/>
        <w:contextualSpacing/>
        <w:jc w:val="both"/>
        <w:rPr>
          <w:rFonts w:ascii="Verdana" w:hAnsi="Verdana"/>
        </w:rPr>
      </w:pPr>
      <w:r w:rsidRPr="00121BB3">
        <w:rPr>
          <w:rFonts w:ascii="Verdana" w:hAnsi="Verdana"/>
        </w:rPr>
        <w:t>W sytuacji, w której w wyniku rozwiązań projektowych będzie zachodziła konieczność uzyskania odstępstw od warunków technicznych, Projektant przygotuje projekt wniosku wraz z niezbędnym załącznikiem celem umożliwienia Zamawiającemu wystąpienia i uzyskania stosownego odstępstwa.</w:t>
      </w:r>
    </w:p>
    <w:p w:rsidR="00121BB3" w:rsidRPr="00121BB3" w:rsidRDefault="00121BB3" w:rsidP="00121BB3">
      <w:pPr>
        <w:spacing w:after="120" w:line="276" w:lineRule="auto"/>
        <w:rPr>
          <w:rFonts w:ascii="Verdana" w:hAnsi="Verdana"/>
          <w:b/>
          <w:bCs/>
          <w:sz w:val="20"/>
          <w:szCs w:val="20"/>
        </w:rPr>
      </w:pPr>
    </w:p>
    <w:p w:rsidR="00121BB3" w:rsidRPr="00121BB3" w:rsidRDefault="00121BB3" w:rsidP="00121BB3">
      <w:pPr>
        <w:pStyle w:val="Akapitzlist"/>
        <w:numPr>
          <w:ilvl w:val="0"/>
          <w:numId w:val="84"/>
        </w:numPr>
        <w:spacing w:after="120"/>
        <w:contextualSpacing/>
        <w:jc w:val="both"/>
        <w:rPr>
          <w:rFonts w:ascii="Verdana" w:hAnsi="Verdana"/>
        </w:rPr>
      </w:pPr>
      <w:r w:rsidRPr="00121BB3">
        <w:rPr>
          <w:rFonts w:ascii="Verdana" w:hAnsi="Verdana"/>
          <w:b/>
          <w:bCs/>
        </w:rPr>
        <w:t xml:space="preserve">Dokumentację należy opracować </w:t>
      </w:r>
      <w:r w:rsidRPr="00121BB3">
        <w:rPr>
          <w:rFonts w:ascii="Verdana" w:hAnsi="Verdana"/>
          <w:bCs/>
        </w:rPr>
        <w:t>w następującej liczbie egzemplarzy:</w:t>
      </w:r>
    </w:p>
    <w:p w:rsidR="00121BB3" w:rsidRPr="00121BB3" w:rsidRDefault="00121BB3" w:rsidP="00121BB3">
      <w:pPr>
        <w:numPr>
          <w:ilvl w:val="0"/>
          <w:numId w:val="100"/>
        </w:numPr>
        <w:tabs>
          <w:tab w:val="clear" w:pos="1174"/>
          <w:tab w:val="left" w:pos="360"/>
          <w:tab w:val="num" w:pos="540"/>
        </w:tabs>
        <w:spacing w:line="276" w:lineRule="auto"/>
        <w:ind w:left="360" w:hanging="360"/>
        <w:jc w:val="both"/>
        <w:rPr>
          <w:rFonts w:ascii="Verdana" w:hAnsi="Verdana"/>
          <w:sz w:val="20"/>
          <w:szCs w:val="20"/>
        </w:rPr>
      </w:pPr>
      <w:r w:rsidRPr="00121BB3">
        <w:rPr>
          <w:rFonts w:ascii="Verdana" w:hAnsi="Verdana"/>
          <w:sz w:val="20"/>
          <w:szCs w:val="20"/>
        </w:rPr>
        <w:t>mapa do celów projektowych – 2 egz. w wersji elektronicznej edytowalnej oraz 1 egzemplarz w wersji papierowej</w:t>
      </w:r>
    </w:p>
    <w:p w:rsidR="00121BB3" w:rsidRPr="00121BB3" w:rsidRDefault="00121BB3" w:rsidP="00121BB3">
      <w:pPr>
        <w:pStyle w:val="Nagwek6"/>
        <w:keepNext/>
        <w:numPr>
          <w:ilvl w:val="0"/>
          <w:numId w:val="100"/>
        </w:numPr>
        <w:tabs>
          <w:tab w:val="clear" w:pos="1174"/>
          <w:tab w:val="left" w:pos="0"/>
          <w:tab w:val="left" w:pos="360"/>
          <w:tab w:val="num" w:pos="540"/>
        </w:tabs>
        <w:spacing w:before="0" w:line="276" w:lineRule="auto"/>
        <w:ind w:left="360" w:right="-2" w:hanging="360"/>
        <w:jc w:val="both"/>
        <w:rPr>
          <w:rFonts w:ascii="Verdana" w:hAnsi="Verdana"/>
          <w:b w:val="0"/>
          <w:sz w:val="20"/>
          <w:szCs w:val="20"/>
        </w:rPr>
      </w:pPr>
      <w:r w:rsidRPr="00121BB3">
        <w:rPr>
          <w:rFonts w:ascii="Verdana" w:hAnsi="Verdana"/>
          <w:b w:val="0"/>
          <w:sz w:val="20"/>
          <w:szCs w:val="20"/>
        </w:rPr>
        <w:t>elementy koncepcji programowej – 3 egz. wersji papierowej i 3 egz. w wersji elektronicznej nieedytowalnej, 1 egz. w wersji elektronicznej edytowalnej;</w:t>
      </w:r>
    </w:p>
    <w:p w:rsidR="00121BB3" w:rsidRPr="00121BB3" w:rsidRDefault="00121BB3" w:rsidP="00121BB3">
      <w:pPr>
        <w:pStyle w:val="Nagwek6"/>
        <w:keepNext/>
        <w:numPr>
          <w:ilvl w:val="0"/>
          <w:numId w:val="100"/>
        </w:numPr>
        <w:tabs>
          <w:tab w:val="clear" w:pos="1174"/>
          <w:tab w:val="left" w:pos="0"/>
          <w:tab w:val="left" w:pos="360"/>
          <w:tab w:val="num" w:pos="540"/>
        </w:tabs>
        <w:spacing w:before="0" w:line="276" w:lineRule="auto"/>
        <w:ind w:left="360" w:right="-2" w:hanging="360"/>
        <w:jc w:val="both"/>
        <w:rPr>
          <w:rFonts w:ascii="Verdana" w:hAnsi="Verdana"/>
          <w:b w:val="0"/>
          <w:sz w:val="20"/>
          <w:szCs w:val="20"/>
        </w:rPr>
      </w:pPr>
      <w:r w:rsidRPr="00121BB3">
        <w:rPr>
          <w:rFonts w:ascii="Verdana" w:hAnsi="Verdana"/>
          <w:b w:val="0"/>
          <w:sz w:val="20"/>
          <w:szCs w:val="20"/>
        </w:rPr>
        <w:t>raport o oddziaływaniu przedsięwzięcia na środowisko - 5 egz. wersji papierowej i 5 egz. wersji elektronicznej nieedytowalnej, 1 egz. w wersji elektronicznej edytowalnej;</w:t>
      </w:r>
    </w:p>
    <w:p w:rsidR="00121BB3" w:rsidRPr="00121BB3" w:rsidRDefault="00121BB3" w:rsidP="00121BB3">
      <w:pPr>
        <w:pStyle w:val="Nagwek6"/>
        <w:keepNext/>
        <w:numPr>
          <w:ilvl w:val="0"/>
          <w:numId w:val="100"/>
        </w:numPr>
        <w:tabs>
          <w:tab w:val="clear" w:pos="1174"/>
          <w:tab w:val="left" w:pos="0"/>
          <w:tab w:val="left" w:pos="360"/>
          <w:tab w:val="num" w:pos="540"/>
        </w:tabs>
        <w:spacing w:before="0" w:line="276" w:lineRule="auto"/>
        <w:ind w:left="360" w:right="-2" w:hanging="360"/>
        <w:jc w:val="both"/>
        <w:rPr>
          <w:rFonts w:ascii="Verdana" w:hAnsi="Verdana"/>
          <w:b w:val="0"/>
          <w:sz w:val="20"/>
          <w:szCs w:val="20"/>
        </w:rPr>
      </w:pPr>
      <w:r w:rsidRPr="00121BB3">
        <w:rPr>
          <w:rFonts w:ascii="Verdana" w:hAnsi="Verdana"/>
          <w:b w:val="0"/>
          <w:sz w:val="20"/>
          <w:szCs w:val="20"/>
        </w:rPr>
        <w:t xml:space="preserve">inne opracowania nie wymienione powyżej – co najmniej 2 egz. w wersji papierowej </w:t>
      </w:r>
      <w:r w:rsidRPr="00121BB3">
        <w:rPr>
          <w:rFonts w:ascii="Verdana" w:hAnsi="Verdana"/>
          <w:b w:val="0"/>
          <w:sz w:val="20"/>
          <w:szCs w:val="20"/>
        </w:rPr>
        <w:br/>
        <w:t>i 2 egz. w wersji elektronicznej nieedytowalnej, 1 egz. w wersji elektronicznej edytowalnej, a w razie potrzeby Wykonawca wykona dodatkowe egzemplarze w ramach ceny ofertowej.</w:t>
      </w:r>
    </w:p>
    <w:p w:rsidR="00121BB3" w:rsidRPr="00121BB3" w:rsidRDefault="00121BB3" w:rsidP="00121BB3">
      <w:pPr>
        <w:shd w:val="clear" w:color="auto" w:fill="FFFFFF"/>
        <w:tabs>
          <w:tab w:val="num" w:pos="426"/>
        </w:tabs>
        <w:spacing w:after="120" w:line="276" w:lineRule="auto"/>
        <w:rPr>
          <w:rFonts w:ascii="Verdana" w:hAnsi="Verdana"/>
          <w:w w:val="90"/>
          <w:sz w:val="20"/>
          <w:szCs w:val="20"/>
        </w:rPr>
      </w:pPr>
    </w:p>
    <w:p w:rsidR="00121BB3" w:rsidRPr="00121BB3" w:rsidRDefault="00121BB3" w:rsidP="00121BB3">
      <w:pPr>
        <w:pStyle w:val="Nagwek6"/>
        <w:keepNext/>
        <w:numPr>
          <w:ilvl w:val="0"/>
          <w:numId w:val="84"/>
        </w:numPr>
        <w:tabs>
          <w:tab w:val="left" w:pos="0"/>
          <w:tab w:val="left" w:pos="360"/>
        </w:tabs>
        <w:spacing w:before="0" w:line="276" w:lineRule="auto"/>
        <w:ind w:right="-2"/>
        <w:jc w:val="both"/>
        <w:rPr>
          <w:rFonts w:ascii="Verdana" w:hAnsi="Verdana"/>
          <w:sz w:val="20"/>
          <w:szCs w:val="20"/>
        </w:rPr>
      </w:pPr>
      <w:r w:rsidRPr="00121BB3">
        <w:rPr>
          <w:rFonts w:ascii="Verdana" w:hAnsi="Verdana"/>
          <w:sz w:val="20"/>
          <w:szCs w:val="20"/>
        </w:rPr>
        <w:t xml:space="preserve">Personel – Inni Eksperci </w:t>
      </w:r>
    </w:p>
    <w:p w:rsidR="00121BB3" w:rsidRPr="00121BB3" w:rsidRDefault="00121BB3" w:rsidP="00121BB3">
      <w:pPr>
        <w:pStyle w:val="Nagwek6"/>
        <w:keepNext/>
        <w:tabs>
          <w:tab w:val="left" w:pos="0"/>
          <w:tab w:val="left" w:pos="360"/>
        </w:tabs>
        <w:spacing w:before="0" w:line="276" w:lineRule="auto"/>
        <w:ind w:left="360" w:right="-2"/>
        <w:jc w:val="both"/>
        <w:rPr>
          <w:rFonts w:ascii="Verdana" w:hAnsi="Verdana"/>
          <w:b w:val="0"/>
          <w:sz w:val="20"/>
          <w:szCs w:val="20"/>
        </w:rPr>
      </w:pPr>
      <w:r w:rsidRPr="00121BB3">
        <w:rPr>
          <w:rFonts w:ascii="Verdana" w:hAnsi="Verdana"/>
          <w:b w:val="0"/>
          <w:sz w:val="20"/>
          <w:szCs w:val="20"/>
        </w:rPr>
        <w:t xml:space="preserve">Nie wymaga się przedłożenia w Ofercie danych osobowych kandydatów na stanowiska Innych Ekspertów ani informacji i dokumentów ich dotyczących. Celem zapewnienia należytego wykonania usługi, Wykonawca zapewni na etapie realizacji usługi udział następujących ekspertów w realizacji zamówienia. </w:t>
      </w:r>
    </w:p>
    <w:p w:rsidR="00121BB3" w:rsidRPr="00121BB3" w:rsidRDefault="00121BB3" w:rsidP="00121BB3">
      <w:pPr>
        <w:pStyle w:val="Nagwek6"/>
        <w:keepNext/>
        <w:numPr>
          <w:ilvl w:val="0"/>
          <w:numId w:val="116"/>
        </w:numPr>
        <w:tabs>
          <w:tab w:val="left" w:pos="0"/>
          <w:tab w:val="left" w:pos="360"/>
        </w:tabs>
        <w:spacing w:before="0" w:line="276" w:lineRule="auto"/>
        <w:ind w:right="-2"/>
        <w:jc w:val="both"/>
        <w:rPr>
          <w:rFonts w:ascii="Verdana" w:hAnsi="Verdana"/>
          <w:b w:val="0"/>
          <w:sz w:val="20"/>
          <w:szCs w:val="20"/>
        </w:rPr>
      </w:pPr>
      <w:r w:rsidRPr="00121BB3">
        <w:rPr>
          <w:rFonts w:ascii="Verdana" w:hAnsi="Verdana"/>
          <w:b w:val="0"/>
          <w:sz w:val="20"/>
          <w:szCs w:val="20"/>
        </w:rPr>
        <w:t xml:space="preserve">Zespół środowiskowy </w:t>
      </w:r>
    </w:p>
    <w:p w:rsidR="00121BB3" w:rsidRPr="00121BB3" w:rsidRDefault="00121BB3" w:rsidP="00121BB3">
      <w:pPr>
        <w:pStyle w:val="Nagwek6"/>
        <w:keepNext/>
        <w:numPr>
          <w:ilvl w:val="0"/>
          <w:numId w:val="116"/>
        </w:numPr>
        <w:tabs>
          <w:tab w:val="left" w:pos="0"/>
          <w:tab w:val="left" w:pos="360"/>
        </w:tabs>
        <w:spacing w:before="0" w:line="276" w:lineRule="auto"/>
        <w:ind w:right="-2"/>
        <w:jc w:val="both"/>
        <w:rPr>
          <w:rFonts w:ascii="Verdana" w:hAnsi="Verdana"/>
          <w:b w:val="0"/>
          <w:sz w:val="20"/>
          <w:szCs w:val="20"/>
        </w:rPr>
      </w:pPr>
      <w:r w:rsidRPr="00121BB3">
        <w:rPr>
          <w:rFonts w:ascii="Verdana" w:hAnsi="Verdana"/>
          <w:b w:val="0"/>
          <w:sz w:val="20"/>
          <w:szCs w:val="20"/>
        </w:rPr>
        <w:t xml:space="preserve">Kierownik Zespołu środowiskowego – kierujący zespołem opracowującym raport o oddziaływaniu przedsięwzięcia na środowisko </w:t>
      </w:r>
    </w:p>
    <w:p w:rsidR="00121BB3" w:rsidRPr="00121BB3" w:rsidRDefault="00121BB3" w:rsidP="00121BB3">
      <w:pPr>
        <w:pStyle w:val="Nagwek6"/>
        <w:keepNext/>
        <w:numPr>
          <w:ilvl w:val="0"/>
          <w:numId w:val="116"/>
        </w:numPr>
        <w:tabs>
          <w:tab w:val="left" w:pos="0"/>
          <w:tab w:val="left" w:pos="360"/>
        </w:tabs>
        <w:spacing w:before="0" w:line="276" w:lineRule="auto"/>
        <w:ind w:right="-2"/>
        <w:jc w:val="both"/>
        <w:rPr>
          <w:rFonts w:ascii="Verdana" w:hAnsi="Verdana"/>
          <w:b w:val="0"/>
          <w:sz w:val="20"/>
          <w:szCs w:val="20"/>
        </w:rPr>
      </w:pPr>
      <w:r w:rsidRPr="00121BB3">
        <w:rPr>
          <w:rFonts w:ascii="Verdana" w:hAnsi="Verdana"/>
          <w:b w:val="0"/>
          <w:sz w:val="20"/>
          <w:szCs w:val="20"/>
        </w:rPr>
        <w:t xml:space="preserve">Akustyk </w:t>
      </w:r>
    </w:p>
    <w:p w:rsidR="00121BB3" w:rsidRPr="00121BB3" w:rsidRDefault="00121BB3" w:rsidP="00121BB3">
      <w:pPr>
        <w:pStyle w:val="Nagwek6"/>
        <w:keepNext/>
        <w:numPr>
          <w:ilvl w:val="0"/>
          <w:numId w:val="116"/>
        </w:numPr>
        <w:tabs>
          <w:tab w:val="left" w:pos="0"/>
          <w:tab w:val="left" w:pos="360"/>
        </w:tabs>
        <w:spacing w:before="0" w:line="276" w:lineRule="auto"/>
        <w:ind w:right="-2"/>
        <w:jc w:val="both"/>
        <w:rPr>
          <w:rFonts w:ascii="Verdana" w:hAnsi="Verdana"/>
          <w:b w:val="0"/>
          <w:sz w:val="20"/>
          <w:szCs w:val="20"/>
        </w:rPr>
      </w:pPr>
      <w:r w:rsidRPr="00121BB3">
        <w:rPr>
          <w:rFonts w:ascii="Verdana" w:hAnsi="Verdana"/>
          <w:b w:val="0"/>
          <w:sz w:val="20"/>
          <w:szCs w:val="20"/>
        </w:rPr>
        <w:t xml:space="preserve">Specjalista z zakresu siedlisk przyrodniczych lub biologii roślin </w:t>
      </w:r>
    </w:p>
    <w:p w:rsidR="00121BB3" w:rsidRPr="00121BB3" w:rsidRDefault="00121BB3" w:rsidP="00121BB3">
      <w:pPr>
        <w:pStyle w:val="Nagwek6"/>
        <w:keepNext/>
        <w:numPr>
          <w:ilvl w:val="0"/>
          <w:numId w:val="116"/>
        </w:numPr>
        <w:tabs>
          <w:tab w:val="left" w:pos="0"/>
          <w:tab w:val="left" w:pos="360"/>
        </w:tabs>
        <w:spacing w:before="0" w:line="276" w:lineRule="auto"/>
        <w:ind w:right="-2"/>
        <w:jc w:val="both"/>
        <w:rPr>
          <w:rFonts w:ascii="Verdana" w:hAnsi="Verdana"/>
          <w:b w:val="0"/>
          <w:sz w:val="20"/>
          <w:szCs w:val="20"/>
        </w:rPr>
      </w:pPr>
      <w:r w:rsidRPr="00121BB3">
        <w:rPr>
          <w:rFonts w:ascii="Verdana" w:hAnsi="Verdana"/>
          <w:b w:val="0"/>
          <w:sz w:val="20"/>
          <w:szCs w:val="20"/>
        </w:rPr>
        <w:t xml:space="preserve">Specjalista z zakresu zoologii </w:t>
      </w:r>
    </w:p>
    <w:p w:rsidR="00121BB3" w:rsidRPr="00121BB3" w:rsidRDefault="00121BB3" w:rsidP="00121BB3">
      <w:pPr>
        <w:pStyle w:val="Nagwek6"/>
        <w:keepNext/>
        <w:numPr>
          <w:ilvl w:val="0"/>
          <w:numId w:val="116"/>
        </w:numPr>
        <w:tabs>
          <w:tab w:val="left" w:pos="0"/>
          <w:tab w:val="left" w:pos="360"/>
        </w:tabs>
        <w:spacing w:before="0" w:line="276" w:lineRule="auto"/>
        <w:ind w:right="-2"/>
        <w:jc w:val="both"/>
        <w:rPr>
          <w:rFonts w:ascii="Verdana" w:hAnsi="Verdana"/>
          <w:b w:val="0"/>
          <w:sz w:val="20"/>
          <w:szCs w:val="20"/>
        </w:rPr>
      </w:pPr>
      <w:r w:rsidRPr="00121BB3">
        <w:rPr>
          <w:rFonts w:ascii="Verdana" w:hAnsi="Verdana"/>
          <w:b w:val="0"/>
          <w:sz w:val="20"/>
          <w:szCs w:val="20"/>
        </w:rPr>
        <w:t xml:space="preserve">Geolog </w:t>
      </w:r>
    </w:p>
    <w:p w:rsidR="00121BB3" w:rsidRPr="00121BB3" w:rsidRDefault="00121BB3" w:rsidP="00121BB3">
      <w:pPr>
        <w:pStyle w:val="Nagwek6"/>
        <w:keepNext/>
        <w:numPr>
          <w:ilvl w:val="0"/>
          <w:numId w:val="116"/>
        </w:numPr>
        <w:tabs>
          <w:tab w:val="left" w:pos="0"/>
          <w:tab w:val="left" w:pos="360"/>
        </w:tabs>
        <w:spacing w:before="0" w:line="276" w:lineRule="auto"/>
        <w:ind w:right="-2"/>
        <w:jc w:val="both"/>
        <w:rPr>
          <w:rFonts w:ascii="Verdana" w:hAnsi="Verdana"/>
          <w:b w:val="0"/>
          <w:sz w:val="20"/>
          <w:szCs w:val="20"/>
        </w:rPr>
      </w:pPr>
      <w:r w:rsidRPr="00121BB3">
        <w:rPr>
          <w:rFonts w:ascii="Verdana" w:hAnsi="Verdana"/>
          <w:b w:val="0"/>
          <w:sz w:val="20"/>
          <w:szCs w:val="20"/>
        </w:rPr>
        <w:t xml:space="preserve">Hydrogeolog </w:t>
      </w:r>
    </w:p>
    <w:p w:rsidR="00121BB3" w:rsidRPr="00121BB3" w:rsidRDefault="00121BB3" w:rsidP="00121BB3">
      <w:pPr>
        <w:pStyle w:val="Nagwek6"/>
        <w:keepNext/>
        <w:numPr>
          <w:ilvl w:val="0"/>
          <w:numId w:val="116"/>
        </w:numPr>
        <w:tabs>
          <w:tab w:val="left" w:pos="0"/>
          <w:tab w:val="left" w:pos="360"/>
        </w:tabs>
        <w:spacing w:before="0" w:line="276" w:lineRule="auto"/>
        <w:ind w:right="-2"/>
        <w:jc w:val="both"/>
        <w:rPr>
          <w:rFonts w:ascii="Verdana" w:hAnsi="Verdana"/>
          <w:b w:val="0"/>
          <w:sz w:val="20"/>
          <w:szCs w:val="20"/>
        </w:rPr>
      </w:pPr>
      <w:r w:rsidRPr="00121BB3">
        <w:rPr>
          <w:rFonts w:ascii="Verdana" w:hAnsi="Verdana"/>
          <w:b w:val="0"/>
          <w:sz w:val="20"/>
          <w:szCs w:val="20"/>
        </w:rPr>
        <w:t xml:space="preserve">Geotechnik </w:t>
      </w:r>
    </w:p>
    <w:p w:rsidR="00121BB3" w:rsidRPr="00121BB3" w:rsidRDefault="00121BB3" w:rsidP="00121BB3">
      <w:pPr>
        <w:pStyle w:val="Nagwek6"/>
        <w:keepNext/>
        <w:numPr>
          <w:ilvl w:val="0"/>
          <w:numId w:val="116"/>
        </w:numPr>
        <w:tabs>
          <w:tab w:val="left" w:pos="0"/>
          <w:tab w:val="left" w:pos="360"/>
        </w:tabs>
        <w:spacing w:before="0" w:line="276" w:lineRule="auto"/>
        <w:ind w:right="-2"/>
        <w:jc w:val="both"/>
        <w:rPr>
          <w:rFonts w:ascii="Verdana" w:hAnsi="Verdana"/>
          <w:b w:val="0"/>
          <w:sz w:val="20"/>
          <w:szCs w:val="20"/>
        </w:rPr>
      </w:pPr>
      <w:r w:rsidRPr="00121BB3">
        <w:rPr>
          <w:rFonts w:ascii="Verdana" w:hAnsi="Verdana"/>
          <w:b w:val="0"/>
          <w:sz w:val="20"/>
          <w:szCs w:val="20"/>
        </w:rPr>
        <w:t xml:space="preserve">Geodeta </w:t>
      </w:r>
    </w:p>
    <w:p w:rsidR="00121BB3" w:rsidRPr="00121BB3" w:rsidRDefault="00121BB3" w:rsidP="00121BB3">
      <w:pPr>
        <w:pStyle w:val="Nagwek6"/>
        <w:keepNext/>
        <w:numPr>
          <w:ilvl w:val="0"/>
          <w:numId w:val="116"/>
        </w:numPr>
        <w:tabs>
          <w:tab w:val="left" w:pos="0"/>
          <w:tab w:val="left" w:pos="360"/>
        </w:tabs>
        <w:spacing w:before="0" w:line="276" w:lineRule="auto"/>
        <w:ind w:right="-2"/>
        <w:jc w:val="both"/>
        <w:rPr>
          <w:rFonts w:ascii="Verdana" w:hAnsi="Verdana"/>
          <w:b w:val="0"/>
          <w:sz w:val="20"/>
          <w:szCs w:val="20"/>
        </w:rPr>
      </w:pPr>
      <w:r w:rsidRPr="00121BB3">
        <w:rPr>
          <w:rFonts w:ascii="Verdana" w:hAnsi="Verdana"/>
          <w:b w:val="0"/>
          <w:sz w:val="20"/>
          <w:szCs w:val="20"/>
        </w:rPr>
        <w:t xml:space="preserve">Opracowujący Koncepcję organizacji ruchu </w:t>
      </w:r>
    </w:p>
    <w:p w:rsidR="00121BB3" w:rsidRPr="00121BB3" w:rsidRDefault="00121BB3" w:rsidP="00121BB3">
      <w:pPr>
        <w:pStyle w:val="Nagwek6"/>
        <w:keepNext/>
        <w:numPr>
          <w:ilvl w:val="0"/>
          <w:numId w:val="116"/>
        </w:numPr>
        <w:tabs>
          <w:tab w:val="left" w:pos="0"/>
          <w:tab w:val="left" w:pos="360"/>
        </w:tabs>
        <w:spacing w:before="0" w:line="276" w:lineRule="auto"/>
        <w:ind w:right="-2"/>
        <w:jc w:val="both"/>
        <w:rPr>
          <w:rFonts w:ascii="Verdana" w:hAnsi="Verdana"/>
          <w:b w:val="0"/>
          <w:sz w:val="20"/>
          <w:szCs w:val="20"/>
        </w:rPr>
      </w:pPr>
      <w:r w:rsidRPr="00121BB3">
        <w:rPr>
          <w:rFonts w:ascii="Verdana" w:hAnsi="Verdana"/>
          <w:b w:val="0"/>
          <w:sz w:val="20"/>
          <w:szCs w:val="20"/>
        </w:rPr>
        <w:t xml:space="preserve">Projektant branży wodno-kanalizacyjnej </w:t>
      </w:r>
    </w:p>
    <w:p w:rsidR="00121BB3" w:rsidRPr="00121BB3" w:rsidRDefault="00121BB3" w:rsidP="00121BB3">
      <w:pPr>
        <w:pStyle w:val="Nagwek6"/>
        <w:keepNext/>
        <w:numPr>
          <w:ilvl w:val="0"/>
          <w:numId w:val="116"/>
        </w:numPr>
        <w:tabs>
          <w:tab w:val="left" w:pos="0"/>
          <w:tab w:val="left" w:pos="360"/>
        </w:tabs>
        <w:spacing w:before="0" w:line="276" w:lineRule="auto"/>
        <w:ind w:right="-2"/>
        <w:jc w:val="both"/>
        <w:rPr>
          <w:rFonts w:ascii="Verdana" w:hAnsi="Verdana"/>
          <w:b w:val="0"/>
          <w:sz w:val="20"/>
          <w:szCs w:val="20"/>
        </w:rPr>
      </w:pPr>
      <w:r w:rsidRPr="00121BB3">
        <w:rPr>
          <w:rFonts w:ascii="Verdana" w:hAnsi="Verdana"/>
          <w:b w:val="0"/>
          <w:sz w:val="20"/>
          <w:szCs w:val="20"/>
        </w:rPr>
        <w:t xml:space="preserve">Projektant branży elektrycznej </w:t>
      </w:r>
    </w:p>
    <w:p w:rsidR="00121BB3" w:rsidRPr="00121BB3" w:rsidRDefault="00121BB3" w:rsidP="00121BB3">
      <w:pPr>
        <w:pStyle w:val="Nagwek6"/>
        <w:keepNext/>
        <w:numPr>
          <w:ilvl w:val="0"/>
          <w:numId w:val="116"/>
        </w:numPr>
        <w:tabs>
          <w:tab w:val="left" w:pos="0"/>
          <w:tab w:val="left" w:pos="360"/>
        </w:tabs>
        <w:spacing w:before="0" w:line="276" w:lineRule="auto"/>
        <w:ind w:right="-2"/>
        <w:jc w:val="both"/>
        <w:rPr>
          <w:rFonts w:ascii="Verdana" w:hAnsi="Verdana"/>
          <w:b w:val="0"/>
          <w:sz w:val="20"/>
          <w:szCs w:val="20"/>
        </w:rPr>
      </w:pPr>
      <w:r w:rsidRPr="00121BB3">
        <w:rPr>
          <w:rFonts w:ascii="Verdana" w:hAnsi="Verdana"/>
          <w:b w:val="0"/>
          <w:sz w:val="20"/>
          <w:szCs w:val="20"/>
        </w:rPr>
        <w:t xml:space="preserve">Projektant branży teletechnicznej </w:t>
      </w:r>
    </w:p>
    <w:p w:rsidR="00121BB3" w:rsidRPr="00121BB3" w:rsidRDefault="00121BB3" w:rsidP="00121BB3">
      <w:pPr>
        <w:pStyle w:val="Nagwek6"/>
        <w:keepNext/>
        <w:numPr>
          <w:ilvl w:val="0"/>
          <w:numId w:val="116"/>
        </w:numPr>
        <w:tabs>
          <w:tab w:val="left" w:pos="0"/>
          <w:tab w:val="left" w:pos="360"/>
        </w:tabs>
        <w:spacing w:before="0" w:line="276" w:lineRule="auto"/>
        <w:ind w:right="-2"/>
        <w:jc w:val="both"/>
        <w:rPr>
          <w:rFonts w:ascii="Verdana" w:hAnsi="Verdana"/>
          <w:b w:val="0"/>
          <w:sz w:val="20"/>
          <w:szCs w:val="20"/>
        </w:rPr>
      </w:pPr>
      <w:r w:rsidRPr="00121BB3">
        <w:rPr>
          <w:rFonts w:ascii="Verdana" w:hAnsi="Verdana"/>
          <w:b w:val="0"/>
          <w:sz w:val="20"/>
          <w:szCs w:val="20"/>
        </w:rPr>
        <w:t xml:space="preserve">Projektant branży gazowej </w:t>
      </w:r>
    </w:p>
    <w:p w:rsidR="00121BB3" w:rsidRPr="00121BB3" w:rsidRDefault="00121BB3" w:rsidP="00121BB3">
      <w:pPr>
        <w:pStyle w:val="Nagwek6"/>
        <w:keepNext/>
        <w:numPr>
          <w:ilvl w:val="0"/>
          <w:numId w:val="116"/>
        </w:numPr>
        <w:tabs>
          <w:tab w:val="left" w:pos="0"/>
          <w:tab w:val="left" w:pos="360"/>
        </w:tabs>
        <w:spacing w:before="0" w:line="276" w:lineRule="auto"/>
        <w:ind w:right="-2"/>
        <w:jc w:val="both"/>
        <w:rPr>
          <w:rFonts w:ascii="Verdana" w:hAnsi="Verdana"/>
          <w:b w:val="0"/>
          <w:sz w:val="20"/>
          <w:szCs w:val="20"/>
        </w:rPr>
      </w:pPr>
      <w:r w:rsidRPr="00121BB3">
        <w:rPr>
          <w:rFonts w:ascii="Verdana" w:hAnsi="Verdana"/>
          <w:b w:val="0"/>
          <w:sz w:val="20"/>
          <w:szCs w:val="20"/>
        </w:rPr>
        <w:t xml:space="preserve">Projektant melioracji </w:t>
      </w:r>
    </w:p>
    <w:p w:rsidR="00121BB3" w:rsidRPr="00121BB3" w:rsidRDefault="00121BB3" w:rsidP="00121BB3">
      <w:pPr>
        <w:pStyle w:val="Nagwek6"/>
        <w:keepNext/>
        <w:numPr>
          <w:ilvl w:val="0"/>
          <w:numId w:val="116"/>
        </w:numPr>
        <w:tabs>
          <w:tab w:val="left" w:pos="0"/>
          <w:tab w:val="left" w:pos="360"/>
        </w:tabs>
        <w:spacing w:before="0" w:line="276" w:lineRule="auto"/>
        <w:ind w:right="-2"/>
        <w:jc w:val="both"/>
        <w:rPr>
          <w:rFonts w:ascii="Verdana" w:hAnsi="Verdana"/>
          <w:b w:val="0"/>
          <w:sz w:val="20"/>
          <w:szCs w:val="20"/>
        </w:rPr>
      </w:pPr>
      <w:r w:rsidRPr="00121BB3">
        <w:rPr>
          <w:rFonts w:ascii="Verdana" w:hAnsi="Verdana"/>
          <w:b w:val="0"/>
          <w:sz w:val="20"/>
          <w:szCs w:val="20"/>
        </w:rPr>
        <w:t>Kosztorysant.</w:t>
      </w:r>
    </w:p>
    <w:p w:rsidR="00121BB3" w:rsidRPr="00121BB3" w:rsidRDefault="00121BB3" w:rsidP="00121BB3">
      <w:pPr>
        <w:rPr>
          <w:rFonts w:ascii="Verdana" w:hAnsi="Verdana"/>
          <w:b/>
          <w:sz w:val="20"/>
          <w:szCs w:val="20"/>
        </w:rPr>
      </w:pPr>
    </w:p>
    <w:p w:rsidR="00121BB3" w:rsidRPr="00121BB3" w:rsidRDefault="00121BB3" w:rsidP="00121BB3">
      <w:pPr>
        <w:pStyle w:val="Nagwek6"/>
        <w:keepNext/>
        <w:tabs>
          <w:tab w:val="left" w:pos="0"/>
          <w:tab w:val="left" w:pos="360"/>
        </w:tabs>
        <w:spacing w:before="0" w:line="276" w:lineRule="auto"/>
        <w:ind w:left="720" w:right="-2"/>
        <w:jc w:val="both"/>
        <w:rPr>
          <w:rFonts w:ascii="Verdana" w:hAnsi="Verdana"/>
          <w:w w:val="90"/>
          <w:sz w:val="20"/>
          <w:szCs w:val="20"/>
        </w:rPr>
      </w:pPr>
      <w:r w:rsidRPr="00121BB3">
        <w:rPr>
          <w:rFonts w:ascii="Verdana" w:hAnsi="Verdana"/>
          <w:w w:val="90"/>
          <w:sz w:val="20"/>
          <w:szCs w:val="20"/>
        </w:rPr>
        <w:t>Załączniki:</w:t>
      </w:r>
    </w:p>
    <w:p w:rsidR="00121BB3" w:rsidRPr="00121BB3" w:rsidRDefault="00121BB3" w:rsidP="00121BB3">
      <w:pPr>
        <w:pStyle w:val="Akapitzlist"/>
        <w:numPr>
          <w:ilvl w:val="0"/>
          <w:numId w:val="108"/>
        </w:numPr>
        <w:shd w:val="clear" w:color="auto" w:fill="FFFFFF"/>
        <w:tabs>
          <w:tab w:val="num" w:pos="426"/>
        </w:tabs>
        <w:spacing w:after="120"/>
        <w:contextualSpacing/>
        <w:jc w:val="both"/>
        <w:rPr>
          <w:rFonts w:ascii="Verdana" w:hAnsi="Verdana"/>
          <w:w w:val="90"/>
        </w:rPr>
      </w:pPr>
      <w:r w:rsidRPr="00121BB3">
        <w:rPr>
          <w:rFonts w:ascii="Verdana" w:hAnsi="Verdana"/>
        </w:rPr>
        <w:t>Materiały informacyjne, wyjściowe i archiwalne</w:t>
      </w:r>
    </w:p>
    <w:p w:rsidR="00121BB3" w:rsidRPr="00121BB3" w:rsidRDefault="00121BB3" w:rsidP="00121BB3">
      <w:pPr>
        <w:pStyle w:val="Akapitzlist"/>
        <w:numPr>
          <w:ilvl w:val="1"/>
          <w:numId w:val="109"/>
        </w:numPr>
        <w:spacing w:before="120" w:after="120"/>
        <w:contextualSpacing/>
        <w:jc w:val="both"/>
        <w:rPr>
          <w:rFonts w:ascii="Verdana" w:hAnsi="Verdana"/>
          <w:i/>
        </w:rPr>
      </w:pPr>
      <w:r w:rsidRPr="00121BB3">
        <w:rPr>
          <w:rFonts w:ascii="Verdana" w:hAnsi="Verdana"/>
        </w:rPr>
        <w:t xml:space="preserve">Aktualizacja Studium techniczno – ekonomiczno – środowiskowego dla rozbudowy drogi krajowej nr 7 do parametrów drogi ekspresowej na odcinku Płońsk – Czosnów </w:t>
      </w:r>
      <w:r w:rsidRPr="00121BB3">
        <w:rPr>
          <w:rFonts w:ascii="Verdana" w:hAnsi="Verdana"/>
        </w:rPr>
        <w:lastRenderedPageBreak/>
        <w:t xml:space="preserve">– opracowanie Lafrentz Polska Sp. z o.o. 2015 r. </w:t>
      </w:r>
      <w:r w:rsidRPr="00121BB3">
        <w:rPr>
          <w:rFonts w:ascii="Verdana" w:hAnsi="Verdana"/>
          <w:i/>
        </w:rPr>
        <w:t>– wersja elektroniczna; wersja papierowa zostanie przekazana po podpisaniu umowy - do zwrotu po wykorzystaniu;</w:t>
      </w:r>
    </w:p>
    <w:p w:rsidR="00121BB3" w:rsidRPr="00121BB3" w:rsidRDefault="00121BB3" w:rsidP="00121BB3">
      <w:pPr>
        <w:pStyle w:val="Akapitzlist"/>
        <w:numPr>
          <w:ilvl w:val="1"/>
          <w:numId w:val="109"/>
        </w:numPr>
        <w:spacing w:before="120" w:after="120"/>
        <w:contextualSpacing/>
        <w:jc w:val="both"/>
        <w:rPr>
          <w:rFonts w:ascii="Verdana" w:hAnsi="Verdana"/>
          <w:i/>
        </w:rPr>
      </w:pPr>
      <w:r w:rsidRPr="00121BB3">
        <w:rPr>
          <w:rFonts w:ascii="Verdana" w:hAnsi="Verdana"/>
        </w:rPr>
        <w:t xml:space="preserve">Studium techniczno – ekonomiczno – środowiskowe dla fragmentu nowego przebiegu drogi krajowej nr 62, zlokalizowanego w rejonie węzła Ostrzykowizna projektowanej drogi szybkiego ruchu S-7 na odcinku Płońsk – Czosnów – opracowanie Forprojekt 2015 r. </w:t>
      </w:r>
      <w:r w:rsidRPr="00121BB3">
        <w:rPr>
          <w:rFonts w:ascii="Verdana" w:hAnsi="Verdana"/>
          <w:i/>
        </w:rPr>
        <w:t>– wersja elektroniczna; wersja papierowa zostanie przekazana po podpisaniu umowy - do zwrotu po wykorzystaniu;</w:t>
      </w:r>
    </w:p>
    <w:p w:rsidR="00121BB3" w:rsidRPr="00121BB3" w:rsidRDefault="00121BB3" w:rsidP="00121BB3">
      <w:pPr>
        <w:pStyle w:val="Akapitzlist"/>
        <w:numPr>
          <w:ilvl w:val="1"/>
          <w:numId w:val="109"/>
        </w:numPr>
        <w:spacing w:before="120" w:after="120"/>
        <w:contextualSpacing/>
        <w:jc w:val="both"/>
        <w:rPr>
          <w:rFonts w:ascii="Verdana" w:hAnsi="Verdana"/>
          <w:i/>
        </w:rPr>
      </w:pPr>
      <w:r w:rsidRPr="00121BB3">
        <w:rPr>
          <w:rFonts w:ascii="Verdana" w:hAnsi="Verdana"/>
        </w:rPr>
        <w:t xml:space="preserve">Raport o oddziaływaniu na środowisko dla przedsięwzięcia, polegającego na rozbudowie drogi krajowej nr 7 do parametrów drogi ekspresowej na odcinku Płońsk – Czosnów – opracowanie GDDKiA 2015 r. - </w:t>
      </w:r>
      <w:r w:rsidRPr="00121BB3">
        <w:rPr>
          <w:rFonts w:ascii="Verdana" w:hAnsi="Verdana"/>
          <w:i/>
        </w:rPr>
        <w:t xml:space="preserve">wersja elektroniczna; </w:t>
      </w:r>
    </w:p>
    <w:p w:rsidR="00121BB3" w:rsidRPr="00121BB3" w:rsidRDefault="00121BB3" w:rsidP="00121BB3">
      <w:pPr>
        <w:pStyle w:val="Akapitzlist"/>
        <w:numPr>
          <w:ilvl w:val="1"/>
          <w:numId w:val="109"/>
        </w:numPr>
        <w:spacing w:before="120" w:after="120"/>
        <w:contextualSpacing/>
        <w:jc w:val="both"/>
        <w:rPr>
          <w:rFonts w:ascii="Verdana" w:hAnsi="Verdana"/>
          <w:i/>
        </w:rPr>
      </w:pPr>
      <w:r w:rsidRPr="00121BB3">
        <w:rPr>
          <w:rFonts w:ascii="Verdana" w:hAnsi="Verdana"/>
        </w:rPr>
        <w:t xml:space="preserve">Decyzja o środowiskowych uwarunkowaniach dla przedsięwzięcia polegającego na rozbudowie drogi krajowej nr 7 do parametrów drogi ekspresowej na odcinku Płońsk – Czosnów wg wariantu I przebiegu drogi z wariantem 2 przebudowy mostu przez Wisłę wydana przez Regionalnego Dyrektora Ochrony Środowiska w Warszawie w dniu 29.02.2016 r. znak WOOŚ-II.4200.8.2015.MW. - </w:t>
      </w:r>
      <w:r w:rsidRPr="00121BB3">
        <w:rPr>
          <w:rFonts w:ascii="Verdana" w:hAnsi="Verdana"/>
          <w:i/>
        </w:rPr>
        <w:t>wersja elektroniczna;</w:t>
      </w:r>
    </w:p>
    <w:p w:rsidR="00121BB3" w:rsidRPr="00121BB3" w:rsidRDefault="00121BB3" w:rsidP="00121BB3">
      <w:pPr>
        <w:pStyle w:val="Akapitzlist"/>
        <w:numPr>
          <w:ilvl w:val="1"/>
          <w:numId w:val="109"/>
        </w:numPr>
        <w:spacing w:before="120" w:after="120"/>
        <w:contextualSpacing/>
        <w:jc w:val="both"/>
        <w:rPr>
          <w:rFonts w:ascii="Verdana" w:hAnsi="Verdana"/>
          <w:i/>
        </w:rPr>
      </w:pPr>
      <w:r w:rsidRPr="00121BB3">
        <w:rPr>
          <w:rFonts w:ascii="Verdana" w:hAnsi="Verdana"/>
        </w:rPr>
        <w:t xml:space="preserve">Odwołanie od decyzji WOOŚ.II.4200.8.2015.MW z dnia 29.02.2016 r. wydanej przez Regionalnego Dyrektora Ochrony Środowiska w Warszawie ustalającej uwarunkowania dla przedsięwzięcia polegającego na rozbudowie drogi krajowej nr 7 do parametrów drogi ekspresowej na odcinku Płońsk – Czosnów wg wariantu I przebiegu drogi z wariantem 2 przebudowy mostu przez Wisłę. - </w:t>
      </w:r>
      <w:r w:rsidRPr="00121BB3">
        <w:rPr>
          <w:rFonts w:ascii="Verdana" w:hAnsi="Verdana"/>
          <w:i/>
        </w:rPr>
        <w:t>wersja elektroniczna;</w:t>
      </w:r>
    </w:p>
    <w:p w:rsidR="00121BB3" w:rsidRPr="00121BB3" w:rsidRDefault="00121BB3" w:rsidP="00121BB3">
      <w:pPr>
        <w:pStyle w:val="Akapitzlist"/>
        <w:numPr>
          <w:ilvl w:val="1"/>
          <w:numId w:val="109"/>
        </w:numPr>
        <w:spacing w:before="120" w:after="120"/>
        <w:contextualSpacing/>
        <w:jc w:val="both"/>
        <w:rPr>
          <w:rFonts w:ascii="Verdana" w:hAnsi="Verdana"/>
          <w:i/>
        </w:rPr>
      </w:pPr>
      <w:r w:rsidRPr="00121BB3">
        <w:rPr>
          <w:rFonts w:ascii="Verdana" w:hAnsi="Verdana"/>
        </w:rPr>
        <w:t xml:space="preserve">Decyzja Generalnego Dyrektora Ochrony Środowiska DOOŚ-DŚII.4200.34.2016.aj.1 z dnia  24.02.2017 r. - </w:t>
      </w:r>
      <w:r w:rsidRPr="00121BB3">
        <w:rPr>
          <w:rFonts w:ascii="Verdana" w:hAnsi="Verdana"/>
          <w:i/>
        </w:rPr>
        <w:t>wersja elektroniczna;</w:t>
      </w:r>
    </w:p>
    <w:p w:rsidR="00121BB3" w:rsidRPr="00121BB3" w:rsidRDefault="00121BB3" w:rsidP="00121BB3">
      <w:pPr>
        <w:pStyle w:val="Akapitzlist"/>
        <w:numPr>
          <w:ilvl w:val="1"/>
          <w:numId w:val="109"/>
        </w:numPr>
        <w:spacing w:before="120" w:after="120"/>
        <w:contextualSpacing/>
        <w:jc w:val="both"/>
        <w:rPr>
          <w:rFonts w:ascii="Verdana" w:hAnsi="Verdana"/>
          <w:i/>
        </w:rPr>
      </w:pPr>
      <w:r w:rsidRPr="00121BB3">
        <w:rPr>
          <w:rFonts w:ascii="Verdana" w:hAnsi="Verdana"/>
        </w:rPr>
        <w:t xml:space="preserve">Studium techniczno-ekonomiczno-środowiskowe: Określenie przebiegu północnego wylotu z Warszawy drogi ekspresowej S7 w kierunku Gdańska na odcinku Czosnów – Trasa Armii Krajowej w Warszawie, wraz z materiałami do wniosku o uzyskanie decyzji o środowiskowych uwarunkowaniach dla budowy północnego wylotu z Warszawy drogi ekspresowej S7 w kierunku Gdańska na odcinku Czosnów – Trasa Armii  Krajowej w Warszawie oraz raportem o oddziaływaniu na środowisko, opracowane w roku 2014 przez Biuro Projektów Budownictwa Komunikacyjnego TRAKT Sp. z o.o. sp. k. - </w:t>
      </w:r>
      <w:r w:rsidRPr="00121BB3">
        <w:rPr>
          <w:rFonts w:ascii="Verdana" w:hAnsi="Verdana"/>
          <w:i/>
        </w:rPr>
        <w:t>wersja elektroniczna;</w:t>
      </w:r>
    </w:p>
    <w:p w:rsidR="00121BB3" w:rsidRPr="00121BB3" w:rsidRDefault="00121BB3" w:rsidP="00121BB3">
      <w:pPr>
        <w:pStyle w:val="Akapitzlist"/>
        <w:numPr>
          <w:ilvl w:val="1"/>
          <w:numId w:val="109"/>
        </w:numPr>
        <w:spacing w:before="120" w:after="120"/>
        <w:contextualSpacing/>
        <w:jc w:val="both"/>
        <w:rPr>
          <w:rFonts w:ascii="Verdana" w:hAnsi="Verdana"/>
          <w:i/>
        </w:rPr>
      </w:pPr>
      <w:r w:rsidRPr="00121BB3">
        <w:rPr>
          <w:rFonts w:ascii="Verdana" w:hAnsi="Verdana"/>
        </w:rPr>
        <w:t xml:space="preserve">Raport o oddziaływaniu na środowisko dla przedsięwzięcia „Określenie przebiegu północnego wylotu z Warszawy drogi ekspresowej S-7 w kierunku Gdańska na odcinku Czosnów – Trasa Armii Krajowej w Warszawie, Etap I – rozbudowa drogi krajowej nr 7 na odcinku Czosnów – Kiełpin do parametrów drogi ekspresowej”– opracowanie Trakt 2015 r. - </w:t>
      </w:r>
      <w:r w:rsidRPr="00121BB3">
        <w:rPr>
          <w:rFonts w:ascii="Verdana" w:hAnsi="Verdana"/>
          <w:i/>
        </w:rPr>
        <w:t>wersja elektroniczna;</w:t>
      </w:r>
    </w:p>
    <w:p w:rsidR="00121BB3" w:rsidRPr="00121BB3" w:rsidRDefault="00121BB3" w:rsidP="00121BB3">
      <w:pPr>
        <w:pStyle w:val="Akapitzlist"/>
        <w:numPr>
          <w:ilvl w:val="1"/>
          <w:numId w:val="109"/>
        </w:numPr>
        <w:spacing w:before="120" w:after="120"/>
        <w:contextualSpacing/>
        <w:jc w:val="both"/>
        <w:rPr>
          <w:rFonts w:ascii="Verdana" w:hAnsi="Verdana"/>
          <w:i/>
        </w:rPr>
      </w:pPr>
      <w:r w:rsidRPr="00121BB3">
        <w:rPr>
          <w:rFonts w:ascii="Verdana" w:hAnsi="Verdana"/>
        </w:rPr>
        <w:t xml:space="preserve">Audyt BRD </w:t>
      </w:r>
      <w:r w:rsidRPr="00121BB3">
        <w:rPr>
          <w:rFonts w:ascii="Verdana" w:hAnsi="Verdana" w:cstheme="minorHAnsi"/>
        </w:rPr>
        <w:t>nr 83/3/OWA/2015  z dnia 22.12.2015r.</w:t>
      </w:r>
      <w:r w:rsidRPr="00121BB3">
        <w:rPr>
          <w:rFonts w:ascii="Verdana" w:hAnsi="Verdana"/>
        </w:rPr>
        <w:t xml:space="preserve"> - </w:t>
      </w:r>
      <w:r w:rsidRPr="00121BB3">
        <w:rPr>
          <w:rFonts w:ascii="Verdana" w:hAnsi="Verdana"/>
          <w:i/>
        </w:rPr>
        <w:t>wersja elektroniczna;</w:t>
      </w:r>
    </w:p>
    <w:p w:rsidR="00121BB3" w:rsidRPr="00121BB3" w:rsidRDefault="00121BB3" w:rsidP="00121BB3">
      <w:pPr>
        <w:pStyle w:val="Akapitzlist"/>
        <w:numPr>
          <w:ilvl w:val="1"/>
          <w:numId w:val="109"/>
        </w:numPr>
        <w:spacing w:before="120" w:after="120"/>
        <w:contextualSpacing/>
        <w:jc w:val="both"/>
        <w:rPr>
          <w:rFonts w:ascii="Verdana" w:hAnsi="Verdana"/>
          <w:i/>
        </w:rPr>
      </w:pPr>
      <w:r w:rsidRPr="00121BB3">
        <w:rPr>
          <w:rFonts w:ascii="Verdana" w:hAnsi="Verdana"/>
        </w:rPr>
        <w:t xml:space="preserve">Stanowisko zarządcy drogi z dnia 21.11.2016 r. - </w:t>
      </w:r>
      <w:r w:rsidRPr="00121BB3">
        <w:rPr>
          <w:rFonts w:ascii="Verdana" w:hAnsi="Verdana"/>
          <w:i/>
        </w:rPr>
        <w:t>wersja elektroniczna;</w:t>
      </w:r>
    </w:p>
    <w:p w:rsidR="00121BB3" w:rsidRPr="00121BB3" w:rsidRDefault="00121BB3" w:rsidP="00121BB3">
      <w:pPr>
        <w:pStyle w:val="Akapitzlist"/>
        <w:numPr>
          <w:ilvl w:val="1"/>
          <w:numId w:val="109"/>
        </w:numPr>
        <w:spacing w:before="120" w:after="120"/>
        <w:contextualSpacing/>
        <w:jc w:val="both"/>
        <w:rPr>
          <w:rFonts w:ascii="Verdana" w:hAnsi="Verdana"/>
          <w:i/>
        </w:rPr>
      </w:pPr>
      <w:r w:rsidRPr="00121BB3">
        <w:rPr>
          <w:rFonts w:ascii="Verdana" w:hAnsi="Verdana"/>
        </w:rPr>
        <w:t xml:space="preserve">Protokół nr 6/2014 z posiedzenia ZOPI – dot. Studium techniczno – ekonomiczno – środowiskowego dla rozbudowy drogi krajowej nr 7 do parametrów drogi ekspresowej na odcinku Płońsk – Czosnów- </w:t>
      </w:r>
      <w:r w:rsidRPr="00121BB3">
        <w:rPr>
          <w:rFonts w:ascii="Verdana" w:hAnsi="Verdana"/>
          <w:i/>
        </w:rPr>
        <w:t>wersja elektroniczna;</w:t>
      </w:r>
    </w:p>
    <w:p w:rsidR="00121BB3" w:rsidRPr="00121BB3" w:rsidRDefault="00121BB3" w:rsidP="00121BB3">
      <w:pPr>
        <w:pStyle w:val="Akapitzlist"/>
        <w:numPr>
          <w:ilvl w:val="1"/>
          <w:numId w:val="109"/>
        </w:numPr>
        <w:spacing w:before="120" w:after="120"/>
        <w:contextualSpacing/>
        <w:jc w:val="both"/>
        <w:rPr>
          <w:rFonts w:ascii="Verdana" w:hAnsi="Verdana"/>
          <w:i/>
        </w:rPr>
      </w:pPr>
      <w:r w:rsidRPr="00121BB3">
        <w:rPr>
          <w:rFonts w:ascii="Verdana" w:hAnsi="Verdana"/>
        </w:rPr>
        <w:t xml:space="preserve">Protokół nr 27/2014 r. z posiedzenia KOPI – dot. Studium techniczno – ekonomiczno – środowiskowego dla rozbudowy drogi krajowej nr 7 do parametrów drogi ekspresowej na odcinku Płońsk – Czosnów- </w:t>
      </w:r>
      <w:r w:rsidRPr="00121BB3">
        <w:rPr>
          <w:rFonts w:ascii="Verdana" w:hAnsi="Verdana"/>
          <w:i/>
        </w:rPr>
        <w:t>wersja elektroniczna;</w:t>
      </w:r>
    </w:p>
    <w:p w:rsidR="00121BB3" w:rsidRPr="00121BB3" w:rsidRDefault="00121BB3" w:rsidP="00121BB3">
      <w:pPr>
        <w:pStyle w:val="Akapitzlist"/>
        <w:numPr>
          <w:ilvl w:val="1"/>
          <w:numId w:val="109"/>
        </w:numPr>
        <w:spacing w:before="120" w:after="120"/>
        <w:contextualSpacing/>
        <w:jc w:val="both"/>
        <w:rPr>
          <w:rFonts w:ascii="Verdana" w:hAnsi="Verdana"/>
          <w:i/>
        </w:rPr>
      </w:pPr>
      <w:r w:rsidRPr="00121BB3">
        <w:rPr>
          <w:rFonts w:ascii="Verdana" w:hAnsi="Verdana"/>
        </w:rPr>
        <w:t xml:space="preserve">Protokół nr 1/KP-14/2016 z posiedzenia ZOPI – dot. Studium techniczno – ekonomiczno – środowiskowe dla fragmentu nowego przebiegu drogi krajowej nr 62, zlokalizowanego w rejonie węzła Ostrzykowizna projektowanej drogi szybkiego ruchu S-7 na odcinku Płońsk – Czosnów- </w:t>
      </w:r>
      <w:r w:rsidRPr="00121BB3">
        <w:rPr>
          <w:rFonts w:ascii="Verdana" w:hAnsi="Verdana"/>
          <w:i/>
        </w:rPr>
        <w:t>wersja elektroniczna;</w:t>
      </w:r>
    </w:p>
    <w:p w:rsidR="00121BB3" w:rsidRPr="00121BB3" w:rsidRDefault="00121BB3" w:rsidP="00121BB3">
      <w:pPr>
        <w:pStyle w:val="Akapitzlist"/>
        <w:numPr>
          <w:ilvl w:val="1"/>
          <w:numId w:val="109"/>
        </w:numPr>
        <w:spacing w:before="120" w:after="120"/>
        <w:contextualSpacing/>
        <w:jc w:val="both"/>
        <w:rPr>
          <w:rFonts w:ascii="Verdana" w:hAnsi="Verdana"/>
          <w:i/>
        </w:rPr>
      </w:pPr>
      <w:r w:rsidRPr="00121BB3">
        <w:rPr>
          <w:rFonts w:ascii="Verdana" w:hAnsi="Verdana"/>
        </w:rPr>
        <w:t xml:space="preserve">Protokół nr 01/2017 z posiedzenia KOPI – dot. Studium techniczno – ekonomiczno – środowiskowe dla fragmentu nowego przebiegu drogi krajowej nr 62, zlokalizowanego w rejonie węzła Ostrzykowizna projektowanej drogi szybkiego ruchu S-7 na odcinku Płońsk – Czosnów- </w:t>
      </w:r>
      <w:r w:rsidRPr="00121BB3">
        <w:rPr>
          <w:rFonts w:ascii="Verdana" w:hAnsi="Verdana"/>
          <w:i/>
        </w:rPr>
        <w:t>wersja elektroniczna;</w:t>
      </w:r>
    </w:p>
    <w:p w:rsidR="00121BB3" w:rsidRPr="00121BB3" w:rsidRDefault="00121BB3" w:rsidP="00121BB3">
      <w:pPr>
        <w:pStyle w:val="Akapitzlist"/>
        <w:numPr>
          <w:ilvl w:val="1"/>
          <w:numId w:val="109"/>
        </w:numPr>
        <w:spacing w:after="160"/>
        <w:contextualSpacing/>
        <w:jc w:val="both"/>
        <w:rPr>
          <w:rFonts w:ascii="Verdana" w:hAnsi="Verdana"/>
        </w:rPr>
      </w:pPr>
      <w:r w:rsidRPr="00121BB3">
        <w:rPr>
          <w:rFonts w:ascii="Verdana" w:hAnsi="Verdana"/>
        </w:rPr>
        <w:t>Dokumenty w zakresie mostu przez Wisłę w Zakroczymiu;</w:t>
      </w:r>
    </w:p>
    <w:p w:rsidR="00121BB3" w:rsidRPr="00121BB3" w:rsidRDefault="00121BB3" w:rsidP="00121BB3">
      <w:pPr>
        <w:pStyle w:val="tekstost"/>
        <w:numPr>
          <w:ilvl w:val="0"/>
          <w:numId w:val="108"/>
        </w:numPr>
        <w:spacing w:after="80" w:line="276" w:lineRule="auto"/>
        <w:textAlignment w:val="baseline"/>
        <w:rPr>
          <w:rFonts w:ascii="Verdana" w:hAnsi="Verdana"/>
          <w:bCs/>
        </w:rPr>
      </w:pPr>
      <w:r w:rsidRPr="00121BB3">
        <w:rPr>
          <w:rFonts w:ascii="Verdana" w:hAnsi="Verdana"/>
          <w:bCs/>
        </w:rPr>
        <w:lastRenderedPageBreak/>
        <w:t>Wytyczne - dokument 3 – Elementy Koncepcji Programowej;</w:t>
      </w:r>
    </w:p>
    <w:p w:rsidR="00121BB3" w:rsidRPr="00121BB3" w:rsidRDefault="00121BB3" w:rsidP="00121BB3">
      <w:pPr>
        <w:pStyle w:val="tekstost"/>
        <w:numPr>
          <w:ilvl w:val="0"/>
          <w:numId w:val="108"/>
        </w:numPr>
        <w:spacing w:after="80" w:line="276" w:lineRule="auto"/>
        <w:textAlignment w:val="baseline"/>
        <w:rPr>
          <w:rFonts w:ascii="Verdana" w:hAnsi="Verdana"/>
          <w:bCs/>
        </w:rPr>
      </w:pPr>
      <w:r w:rsidRPr="00121BB3">
        <w:rPr>
          <w:rFonts w:ascii="Verdana" w:hAnsi="Verdana"/>
          <w:bCs/>
        </w:rPr>
        <w:t>Wytyczne - dokument  5 – Przedmiary i kosztorysy;</w:t>
      </w:r>
    </w:p>
    <w:p w:rsidR="00121BB3" w:rsidRPr="00121BB3" w:rsidRDefault="00121BB3" w:rsidP="00121BB3">
      <w:pPr>
        <w:pStyle w:val="tekstost"/>
        <w:numPr>
          <w:ilvl w:val="0"/>
          <w:numId w:val="108"/>
        </w:numPr>
        <w:spacing w:after="80" w:line="276" w:lineRule="auto"/>
        <w:textAlignment w:val="baseline"/>
        <w:rPr>
          <w:rFonts w:ascii="Verdana" w:hAnsi="Verdana"/>
          <w:bCs/>
        </w:rPr>
      </w:pPr>
      <w:r w:rsidRPr="00121BB3">
        <w:rPr>
          <w:rFonts w:ascii="Verdana" w:hAnsi="Verdana"/>
          <w:bCs/>
        </w:rPr>
        <w:t>Wytyczne – dokument 6 – Opracowania środowiskowe;</w:t>
      </w:r>
    </w:p>
    <w:p w:rsidR="00121BB3" w:rsidRPr="00121BB3" w:rsidRDefault="00121BB3" w:rsidP="00121BB3">
      <w:pPr>
        <w:pStyle w:val="tekstost"/>
        <w:numPr>
          <w:ilvl w:val="0"/>
          <w:numId w:val="108"/>
        </w:numPr>
        <w:spacing w:after="80" w:line="276" w:lineRule="auto"/>
        <w:textAlignment w:val="baseline"/>
        <w:rPr>
          <w:rFonts w:ascii="Verdana" w:hAnsi="Verdana"/>
          <w:bCs/>
        </w:rPr>
      </w:pPr>
      <w:r w:rsidRPr="00121BB3">
        <w:rPr>
          <w:rFonts w:ascii="Verdana" w:hAnsi="Verdana"/>
          <w:bCs/>
        </w:rPr>
        <w:t>Wytyczne - dokument 7 – Szczegółowe wymagania. Opracowania geologiczne i geotechniczne;</w:t>
      </w:r>
    </w:p>
    <w:p w:rsidR="00121BB3" w:rsidRPr="00121BB3" w:rsidRDefault="00121BB3" w:rsidP="00121BB3">
      <w:pPr>
        <w:pStyle w:val="tekstost"/>
        <w:numPr>
          <w:ilvl w:val="0"/>
          <w:numId w:val="108"/>
        </w:numPr>
        <w:spacing w:after="80" w:line="276" w:lineRule="auto"/>
        <w:textAlignment w:val="baseline"/>
        <w:rPr>
          <w:rFonts w:ascii="Verdana" w:hAnsi="Verdana"/>
          <w:bCs/>
        </w:rPr>
      </w:pPr>
      <w:r w:rsidRPr="00121BB3">
        <w:rPr>
          <w:rFonts w:ascii="Verdana" w:hAnsi="Verdana"/>
          <w:bCs/>
        </w:rPr>
        <w:t>Wytyczne - dokument 8 - Wybrane przepisy prawa;</w:t>
      </w:r>
    </w:p>
    <w:p w:rsidR="00121BB3" w:rsidRPr="00121BB3" w:rsidRDefault="00121BB3" w:rsidP="00121BB3">
      <w:pPr>
        <w:pStyle w:val="tekstost"/>
        <w:numPr>
          <w:ilvl w:val="0"/>
          <w:numId w:val="108"/>
        </w:numPr>
        <w:spacing w:after="80" w:line="276" w:lineRule="auto"/>
        <w:textAlignment w:val="baseline"/>
        <w:rPr>
          <w:rFonts w:ascii="Verdana" w:hAnsi="Verdana"/>
          <w:bCs/>
        </w:rPr>
      </w:pPr>
      <w:r w:rsidRPr="00121BB3">
        <w:rPr>
          <w:rFonts w:ascii="Verdana" w:hAnsi="Verdana"/>
          <w:bCs/>
        </w:rPr>
        <w:t>Mapy do celów projektowych – wymagania</w:t>
      </w:r>
    </w:p>
    <w:p w:rsidR="00121BB3" w:rsidRPr="00121BB3" w:rsidRDefault="00121BB3" w:rsidP="00121BB3">
      <w:pPr>
        <w:pStyle w:val="tekstost"/>
        <w:numPr>
          <w:ilvl w:val="0"/>
          <w:numId w:val="108"/>
        </w:numPr>
        <w:spacing w:after="80" w:line="276" w:lineRule="auto"/>
        <w:textAlignment w:val="baseline"/>
        <w:rPr>
          <w:rFonts w:ascii="Verdana" w:hAnsi="Verdana"/>
          <w:bCs/>
        </w:rPr>
      </w:pPr>
      <w:r w:rsidRPr="00121BB3">
        <w:rPr>
          <w:rFonts w:ascii="Verdana" w:hAnsi="Verdana"/>
          <w:bCs/>
        </w:rPr>
        <w:t>Zasady pomiarów całodobowych</w:t>
      </w:r>
    </w:p>
    <w:p w:rsidR="00121BB3" w:rsidRPr="00121BB3" w:rsidRDefault="00121BB3" w:rsidP="00121BB3">
      <w:pPr>
        <w:pStyle w:val="tekstost"/>
        <w:numPr>
          <w:ilvl w:val="0"/>
          <w:numId w:val="108"/>
        </w:numPr>
        <w:spacing w:after="80" w:line="276" w:lineRule="auto"/>
        <w:textAlignment w:val="baseline"/>
        <w:rPr>
          <w:rFonts w:ascii="Verdana" w:hAnsi="Verdana"/>
          <w:bCs/>
        </w:rPr>
      </w:pPr>
      <w:r w:rsidRPr="00121BB3">
        <w:rPr>
          <w:rFonts w:ascii="Verdana" w:hAnsi="Verdana"/>
          <w:bCs/>
        </w:rPr>
        <w:t>Wymagania do pomiarów na skrzyżowaniach</w:t>
      </w:r>
    </w:p>
    <w:p w:rsidR="00121BB3" w:rsidRPr="00121BB3" w:rsidRDefault="00121BB3" w:rsidP="00121BB3">
      <w:pPr>
        <w:pStyle w:val="tekstost"/>
        <w:numPr>
          <w:ilvl w:val="0"/>
          <w:numId w:val="108"/>
        </w:numPr>
        <w:spacing w:after="80" w:line="276" w:lineRule="auto"/>
        <w:textAlignment w:val="baseline"/>
        <w:rPr>
          <w:rFonts w:ascii="Verdana" w:hAnsi="Verdana"/>
          <w:bCs/>
        </w:rPr>
      </w:pPr>
      <w:r w:rsidRPr="00121BB3">
        <w:rPr>
          <w:rFonts w:ascii="Verdana" w:hAnsi="Verdana"/>
          <w:bCs/>
        </w:rPr>
        <w:t>Wymagania dla koncepcji SZR</w:t>
      </w:r>
    </w:p>
    <w:p w:rsidR="003E353D" w:rsidRPr="00121BB3" w:rsidRDefault="00121BB3" w:rsidP="00121BB3">
      <w:pPr>
        <w:pStyle w:val="tekstost"/>
        <w:numPr>
          <w:ilvl w:val="0"/>
          <w:numId w:val="108"/>
        </w:numPr>
        <w:spacing w:after="80" w:line="276" w:lineRule="auto"/>
        <w:textAlignment w:val="baseline"/>
        <w:rPr>
          <w:rFonts w:ascii="Verdana" w:hAnsi="Verdana"/>
          <w:bCs/>
        </w:rPr>
      </w:pPr>
      <w:r w:rsidRPr="00121BB3">
        <w:rPr>
          <w:rFonts w:ascii="Verdana" w:hAnsi="Verdana"/>
          <w:bCs/>
        </w:rPr>
        <w:t>Instrukcja rozmieszczenia klas modułów wdrożeniowych w pasie drogowym</w:t>
      </w:r>
    </w:p>
    <w:p w:rsidR="003E353D" w:rsidRDefault="003E353D" w:rsidP="00726100">
      <w:pPr>
        <w:rPr>
          <w:rFonts w:ascii="Verdana" w:hAnsi="Verdana"/>
          <w:b/>
        </w:rPr>
      </w:pPr>
    </w:p>
    <w:p w:rsidR="003E353D" w:rsidRDefault="003E353D"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D6563F" w:rsidRDefault="002152A5" w:rsidP="00D6563F">
      <w:pPr>
        <w:jc w:val="center"/>
        <w:rPr>
          <w:rFonts w:ascii="Verdana" w:hAnsi="Verdana"/>
          <w:b/>
        </w:rPr>
      </w:pPr>
      <w:r>
        <w:rPr>
          <w:rFonts w:ascii="Verdana" w:hAnsi="Verdana"/>
          <w:b/>
        </w:rPr>
        <w:t>TOM IV</w:t>
      </w:r>
    </w:p>
    <w:p w:rsidR="002152A5" w:rsidRDefault="002152A5" w:rsidP="00D6563F">
      <w:pPr>
        <w:jc w:val="center"/>
        <w:rPr>
          <w:rFonts w:ascii="Verdana" w:hAnsi="Verdana"/>
          <w:b/>
        </w:rPr>
      </w:pPr>
    </w:p>
    <w:p w:rsidR="002152A5" w:rsidRDefault="002B1A43" w:rsidP="00D6563F">
      <w:pPr>
        <w:jc w:val="center"/>
        <w:rPr>
          <w:rFonts w:ascii="Verdana" w:hAnsi="Verdana"/>
          <w:b/>
        </w:rPr>
      </w:pPr>
      <w:r>
        <w:rPr>
          <w:rFonts w:ascii="Verdana" w:hAnsi="Verdana"/>
          <w:b/>
        </w:rPr>
        <w:t>TABELA ELEMENTÓW ROZLICZENIOWYCH (TER)</w:t>
      </w:r>
    </w:p>
    <w:p w:rsidR="002152A5" w:rsidRDefault="002152A5">
      <w:pPr>
        <w:rPr>
          <w:rFonts w:ascii="Verdana" w:hAnsi="Verdana"/>
          <w:b/>
        </w:rPr>
      </w:pPr>
      <w:r>
        <w:rPr>
          <w:rFonts w:ascii="Verdana" w:hAnsi="Verdana"/>
          <w:b/>
        </w:rPr>
        <w:br w:type="page"/>
      </w:r>
    </w:p>
    <w:tbl>
      <w:tblPr>
        <w:tblW w:w="10215" w:type="dxa"/>
        <w:tblCellMar>
          <w:left w:w="70" w:type="dxa"/>
          <w:right w:w="70" w:type="dxa"/>
        </w:tblCellMar>
        <w:tblLook w:val="04A0" w:firstRow="1" w:lastRow="0" w:firstColumn="1" w:lastColumn="0" w:noHBand="0" w:noVBand="1"/>
      </w:tblPr>
      <w:tblGrid>
        <w:gridCol w:w="722"/>
        <w:gridCol w:w="3673"/>
        <w:gridCol w:w="876"/>
        <w:gridCol w:w="16"/>
        <w:gridCol w:w="950"/>
        <w:gridCol w:w="62"/>
        <w:gridCol w:w="994"/>
        <w:gridCol w:w="9"/>
        <w:gridCol w:w="1770"/>
        <w:gridCol w:w="1073"/>
        <w:gridCol w:w="70"/>
      </w:tblGrid>
      <w:tr w:rsidR="00413A49" w:rsidRPr="00413A49" w:rsidTr="002C07B9">
        <w:trPr>
          <w:trHeight w:val="345"/>
        </w:trPr>
        <w:tc>
          <w:tcPr>
            <w:tcW w:w="10215" w:type="dxa"/>
            <w:gridSpan w:val="11"/>
            <w:tcBorders>
              <w:top w:val="nil"/>
              <w:left w:val="nil"/>
              <w:bottom w:val="nil"/>
              <w:right w:val="nil"/>
            </w:tcBorders>
            <w:shd w:val="clear" w:color="auto" w:fill="auto"/>
            <w:noWrap/>
            <w:vAlign w:val="center"/>
            <w:hideMark/>
          </w:tcPr>
          <w:p w:rsidR="00413A49" w:rsidRPr="00413A49" w:rsidRDefault="00413A49" w:rsidP="00413A49">
            <w:pPr>
              <w:jc w:val="center"/>
              <w:rPr>
                <w:rFonts w:ascii="Verdana" w:hAnsi="Verdana"/>
                <w:b/>
                <w:bCs/>
                <w:color w:val="000000"/>
                <w:sz w:val="20"/>
                <w:szCs w:val="20"/>
              </w:rPr>
            </w:pPr>
            <w:r w:rsidRPr="00413A49">
              <w:rPr>
                <w:rFonts w:ascii="Verdana" w:hAnsi="Verdana"/>
                <w:b/>
                <w:bCs/>
                <w:color w:val="000000"/>
                <w:sz w:val="20"/>
                <w:szCs w:val="20"/>
              </w:rPr>
              <w:lastRenderedPageBreak/>
              <w:t>Tabela Elementów Rozliczeniowych</w:t>
            </w:r>
          </w:p>
        </w:tc>
      </w:tr>
      <w:tr w:rsidR="00413A49" w:rsidRPr="00413A49" w:rsidTr="002C07B9">
        <w:trPr>
          <w:trHeight w:val="630"/>
        </w:trPr>
        <w:tc>
          <w:tcPr>
            <w:tcW w:w="10215" w:type="dxa"/>
            <w:gridSpan w:val="11"/>
            <w:tcBorders>
              <w:top w:val="nil"/>
              <w:left w:val="nil"/>
              <w:bottom w:val="single" w:sz="8" w:space="0" w:color="auto"/>
              <w:right w:val="nil"/>
            </w:tcBorders>
            <w:shd w:val="clear" w:color="auto" w:fill="auto"/>
            <w:vAlign w:val="center"/>
            <w:hideMark/>
          </w:tcPr>
          <w:p w:rsidR="00413A49" w:rsidRPr="00413A49" w:rsidRDefault="00413A49" w:rsidP="00413A49">
            <w:pPr>
              <w:jc w:val="center"/>
              <w:rPr>
                <w:rFonts w:ascii="Verdana" w:hAnsi="Verdana"/>
                <w:b/>
                <w:bCs/>
                <w:sz w:val="20"/>
                <w:szCs w:val="20"/>
              </w:rPr>
            </w:pPr>
            <w:r w:rsidRPr="00413A49">
              <w:rPr>
                <w:rFonts w:ascii="Verdana" w:hAnsi="Verdana"/>
                <w:b/>
                <w:bCs/>
                <w:sz w:val="20"/>
                <w:szCs w:val="20"/>
              </w:rPr>
              <w:t>„Elementy Koncepcji Programowej dla rozbudowy drogi krajowej nr 7 do parametrów drogi ekspresowej na odcinku Płońsk - Czosnów".</w:t>
            </w:r>
          </w:p>
        </w:tc>
      </w:tr>
      <w:tr w:rsidR="00413A49" w:rsidRPr="00413A49" w:rsidTr="002C07B9">
        <w:trPr>
          <w:gridAfter w:val="1"/>
          <w:wAfter w:w="70" w:type="dxa"/>
          <w:trHeight w:val="885"/>
        </w:trPr>
        <w:tc>
          <w:tcPr>
            <w:tcW w:w="722" w:type="dxa"/>
            <w:tcBorders>
              <w:top w:val="nil"/>
              <w:left w:val="single" w:sz="8" w:space="0" w:color="auto"/>
              <w:bottom w:val="nil"/>
              <w:right w:val="single" w:sz="4" w:space="0" w:color="auto"/>
            </w:tcBorders>
            <w:shd w:val="clear" w:color="auto" w:fill="auto"/>
            <w:noWrap/>
            <w:vAlign w:val="center"/>
            <w:hideMark/>
          </w:tcPr>
          <w:p w:rsidR="00413A49" w:rsidRPr="00413A49" w:rsidRDefault="00413A49" w:rsidP="00413A49">
            <w:pPr>
              <w:jc w:val="center"/>
              <w:rPr>
                <w:rFonts w:ascii="Verdana" w:hAnsi="Verdana"/>
                <w:sz w:val="18"/>
                <w:szCs w:val="18"/>
              </w:rPr>
            </w:pPr>
            <w:r w:rsidRPr="00413A49">
              <w:rPr>
                <w:rFonts w:ascii="Verdana" w:hAnsi="Verdana"/>
                <w:sz w:val="18"/>
                <w:szCs w:val="18"/>
              </w:rPr>
              <w:t>POZ.</w:t>
            </w:r>
          </w:p>
        </w:tc>
        <w:tc>
          <w:tcPr>
            <w:tcW w:w="3673" w:type="dxa"/>
            <w:tcBorders>
              <w:top w:val="nil"/>
              <w:left w:val="nil"/>
              <w:bottom w:val="nil"/>
              <w:right w:val="single" w:sz="4" w:space="0" w:color="auto"/>
            </w:tcBorders>
            <w:shd w:val="clear" w:color="auto" w:fill="auto"/>
            <w:noWrap/>
            <w:vAlign w:val="center"/>
            <w:hideMark/>
          </w:tcPr>
          <w:p w:rsidR="00413A49" w:rsidRPr="00413A49" w:rsidRDefault="00413A49" w:rsidP="00413A49">
            <w:pPr>
              <w:jc w:val="center"/>
              <w:rPr>
                <w:rFonts w:ascii="Verdana" w:hAnsi="Verdana"/>
                <w:sz w:val="18"/>
                <w:szCs w:val="18"/>
              </w:rPr>
            </w:pPr>
            <w:r w:rsidRPr="00413A49">
              <w:rPr>
                <w:rFonts w:ascii="Verdana" w:hAnsi="Verdana"/>
                <w:sz w:val="18"/>
                <w:szCs w:val="18"/>
              </w:rPr>
              <w:t>Element opracowania</w:t>
            </w:r>
          </w:p>
        </w:tc>
        <w:tc>
          <w:tcPr>
            <w:tcW w:w="1842" w:type="dxa"/>
            <w:gridSpan w:val="3"/>
            <w:tcBorders>
              <w:top w:val="single" w:sz="8" w:space="0" w:color="auto"/>
              <w:left w:val="nil"/>
              <w:bottom w:val="single" w:sz="4" w:space="0" w:color="auto"/>
              <w:right w:val="single" w:sz="4" w:space="0" w:color="000000"/>
            </w:tcBorders>
            <w:shd w:val="clear" w:color="auto" w:fill="auto"/>
            <w:vAlign w:val="center"/>
            <w:hideMark/>
          </w:tcPr>
          <w:p w:rsidR="00413A49" w:rsidRPr="00413A49" w:rsidRDefault="00413A49" w:rsidP="00413A49">
            <w:pPr>
              <w:jc w:val="center"/>
              <w:rPr>
                <w:rFonts w:ascii="Verdana" w:hAnsi="Verdana"/>
                <w:sz w:val="18"/>
                <w:szCs w:val="18"/>
              </w:rPr>
            </w:pPr>
            <w:r w:rsidRPr="00413A49">
              <w:rPr>
                <w:rFonts w:ascii="Verdana" w:hAnsi="Verdana"/>
                <w:sz w:val="18"/>
                <w:szCs w:val="18"/>
              </w:rPr>
              <w:t>Jednostka</w:t>
            </w:r>
          </w:p>
        </w:tc>
        <w:tc>
          <w:tcPr>
            <w:tcW w:w="1056" w:type="dxa"/>
            <w:gridSpan w:val="2"/>
            <w:tcBorders>
              <w:top w:val="nil"/>
              <w:left w:val="nil"/>
              <w:bottom w:val="single" w:sz="4" w:space="0" w:color="auto"/>
              <w:right w:val="single" w:sz="4" w:space="0" w:color="auto"/>
            </w:tcBorders>
            <w:shd w:val="clear" w:color="auto" w:fill="auto"/>
            <w:vAlign w:val="center"/>
            <w:hideMark/>
          </w:tcPr>
          <w:p w:rsidR="00413A49" w:rsidRPr="00413A49" w:rsidRDefault="00413A49" w:rsidP="00413A49">
            <w:pPr>
              <w:jc w:val="center"/>
              <w:rPr>
                <w:rFonts w:ascii="Verdana" w:hAnsi="Verdana"/>
                <w:sz w:val="18"/>
                <w:szCs w:val="18"/>
              </w:rPr>
            </w:pPr>
            <w:r w:rsidRPr="00413A49">
              <w:rPr>
                <w:rFonts w:ascii="Verdana" w:hAnsi="Verdana"/>
                <w:sz w:val="18"/>
                <w:szCs w:val="18"/>
              </w:rPr>
              <w:t>Cena</w:t>
            </w:r>
            <w:r w:rsidRPr="00413A49">
              <w:rPr>
                <w:rFonts w:ascii="Verdana" w:hAnsi="Verdana"/>
                <w:sz w:val="18"/>
                <w:szCs w:val="18"/>
              </w:rPr>
              <w:br/>
              <w:t xml:space="preserve"> jedn. </w:t>
            </w:r>
          </w:p>
        </w:tc>
        <w:tc>
          <w:tcPr>
            <w:tcW w:w="1779" w:type="dxa"/>
            <w:gridSpan w:val="2"/>
            <w:tcBorders>
              <w:top w:val="nil"/>
              <w:left w:val="nil"/>
              <w:bottom w:val="single" w:sz="4" w:space="0" w:color="auto"/>
              <w:right w:val="single" w:sz="8" w:space="0" w:color="auto"/>
            </w:tcBorders>
            <w:shd w:val="clear" w:color="auto" w:fill="auto"/>
            <w:vAlign w:val="center"/>
            <w:hideMark/>
          </w:tcPr>
          <w:p w:rsidR="00413A49" w:rsidRPr="00413A49" w:rsidRDefault="00413A49" w:rsidP="00413A49">
            <w:pPr>
              <w:jc w:val="center"/>
              <w:rPr>
                <w:rFonts w:ascii="Verdana" w:hAnsi="Verdana"/>
                <w:sz w:val="18"/>
                <w:szCs w:val="18"/>
              </w:rPr>
            </w:pPr>
            <w:r w:rsidRPr="00413A49">
              <w:rPr>
                <w:rFonts w:ascii="Verdana" w:hAnsi="Verdana"/>
                <w:sz w:val="18"/>
                <w:szCs w:val="18"/>
              </w:rPr>
              <w:t>Wartość</w:t>
            </w:r>
            <w:r w:rsidRPr="00413A49">
              <w:rPr>
                <w:rFonts w:ascii="Verdana" w:hAnsi="Verdana"/>
                <w:sz w:val="18"/>
                <w:szCs w:val="18"/>
              </w:rPr>
              <w:br/>
              <w:t xml:space="preserve"> netto</w:t>
            </w:r>
          </w:p>
        </w:tc>
        <w:tc>
          <w:tcPr>
            <w:tcW w:w="1073" w:type="dxa"/>
            <w:tcBorders>
              <w:top w:val="nil"/>
              <w:left w:val="nil"/>
              <w:bottom w:val="nil"/>
              <w:right w:val="single" w:sz="8" w:space="0" w:color="auto"/>
            </w:tcBorders>
            <w:shd w:val="clear" w:color="auto" w:fill="auto"/>
            <w:vAlign w:val="center"/>
            <w:hideMark/>
          </w:tcPr>
          <w:p w:rsidR="00413A49" w:rsidRPr="00413A49" w:rsidRDefault="00413A49" w:rsidP="00413A49">
            <w:pPr>
              <w:jc w:val="center"/>
              <w:rPr>
                <w:rFonts w:ascii="Verdana" w:hAnsi="Verdana"/>
                <w:sz w:val="16"/>
                <w:szCs w:val="16"/>
              </w:rPr>
            </w:pPr>
            <w:r w:rsidRPr="00413A49">
              <w:rPr>
                <w:rFonts w:ascii="Verdana" w:hAnsi="Verdana"/>
                <w:sz w:val="16"/>
                <w:szCs w:val="16"/>
              </w:rPr>
              <w:t>procentowa</w:t>
            </w:r>
            <w:r w:rsidRPr="00413A49">
              <w:rPr>
                <w:rFonts w:ascii="Verdana" w:hAnsi="Verdana"/>
                <w:sz w:val="16"/>
                <w:szCs w:val="16"/>
              </w:rPr>
              <w:br/>
              <w:t xml:space="preserve"> wartość elementu</w:t>
            </w:r>
          </w:p>
        </w:tc>
      </w:tr>
      <w:tr w:rsidR="00413A49" w:rsidRPr="00413A49" w:rsidTr="002C07B9">
        <w:trPr>
          <w:gridAfter w:val="1"/>
          <w:wAfter w:w="70" w:type="dxa"/>
          <w:trHeight w:val="435"/>
        </w:trPr>
        <w:tc>
          <w:tcPr>
            <w:tcW w:w="722" w:type="dxa"/>
            <w:tcBorders>
              <w:top w:val="nil"/>
              <w:left w:val="single" w:sz="8" w:space="0" w:color="auto"/>
              <w:bottom w:val="single" w:sz="8"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18"/>
                <w:szCs w:val="18"/>
              </w:rPr>
            </w:pPr>
            <w:r w:rsidRPr="00413A49">
              <w:rPr>
                <w:rFonts w:ascii="Verdana" w:hAnsi="Verdana"/>
                <w:sz w:val="18"/>
                <w:szCs w:val="18"/>
              </w:rPr>
              <w:t> </w:t>
            </w:r>
          </w:p>
        </w:tc>
        <w:tc>
          <w:tcPr>
            <w:tcW w:w="3673" w:type="dxa"/>
            <w:tcBorders>
              <w:top w:val="nil"/>
              <w:left w:val="nil"/>
              <w:bottom w:val="single" w:sz="8"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18"/>
                <w:szCs w:val="18"/>
              </w:rPr>
            </w:pPr>
            <w:r w:rsidRPr="00413A49">
              <w:rPr>
                <w:rFonts w:ascii="Verdana" w:hAnsi="Verdana"/>
                <w:sz w:val="18"/>
                <w:szCs w:val="18"/>
              </w:rPr>
              <w:t> </w:t>
            </w:r>
          </w:p>
        </w:tc>
        <w:tc>
          <w:tcPr>
            <w:tcW w:w="876" w:type="dxa"/>
            <w:tcBorders>
              <w:top w:val="nil"/>
              <w:left w:val="nil"/>
              <w:bottom w:val="single" w:sz="8" w:space="0" w:color="auto"/>
              <w:right w:val="single" w:sz="4" w:space="0" w:color="auto"/>
            </w:tcBorders>
            <w:shd w:val="clear" w:color="auto" w:fill="auto"/>
            <w:vAlign w:val="center"/>
            <w:hideMark/>
          </w:tcPr>
          <w:p w:rsidR="00413A49" w:rsidRPr="00413A49" w:rsidRDefault="00413A49" w:rsidP="00413A49">
            <w:pPr>
              <w:jc w:val="center"/>
              <w:rPr>
                <w:rFonts w:ascii="Verdana" w:hAnsi="Verdana"/>
                <w:sz w:val="18"/>
                <w:szCs w:val="18"/>
              </w:rPr>
            </w:pPr>
            <w:r w:rsidRPr="00413A49">
              <w:rPr>
                <w:rFonts w:ascii="Verdana" w:hAnsi="Verdana"/>
                <w:sz w:val="18"/>
                <w:szCs w:val="18"/>
              </w:rPr>
              <w:t>(nazwa)</w:t>
            </w:r>
          </w:p>
        </w:tc>
        <w:tc>
          <w:tcPr>
            <w:tcW w:w="966" w:type="dxa"/>
            <w:gridSpan w:val="2"/>
            <w:tcBorders>
              <w:top w:val="nil"/>
              <w:left w:val="nil"/>
              <w:bottom w:val="single" w:sz="8" w:space="0" w:color="auto"/>
              <w:right w:val="single" w:sz="4" w:space="0" w:color="auto"/>
            </w:tcBorders>
            <w:shd w:val="clear" w:color="auto" w:fill="auto"/>
            <w:vAlign w:val="center"/>
            <w:hideMark/>
          </w:tcPr>
          <w:p w:rsidR="00413A49" w:rsidRPr="00413A49" w:rsidRDefault="00413A49" w:rsidP="00413A49">
            <w:pPr>
              <w:jc w:val="center"/>
              <w:rPr>
                <w:rFonts w:ascii="Verdana" w:hAnsi="Verdana"/>
                <w:sz w:val="18"/>
                <w:szCs w:val="18"/>
              </w:rPr>
            </w:pPr>
            <w:r w:rsidRPr="00413A49">
              <w:rPr>
                <w:rFonts w:ascii="Verdana" w:hAnsi="Verdana"/>
                <w:sz w:val="18"/>
                <w:szCs w:val="18"/>
              </w:rPr>
              <w:t>(ilość)</w:t>
            </w:r>
          </w:p>
        </w:tc>
        <w:tc>
          <w:tcPr>
            <w:tcW w:w="1056" w:type="dxa"/>
            <w:gridSpan w:val="2"/>
            <w:tcBorders>
              <w:top w:val="nil"/>
              <w:left w:val="nil"/>
              <w:bottom w:val="single" w:sz="8" w:space="0" w:color="auto"/>
              <w:right w:val="single" w:sz="4" w:space="0" w:color="auto"/>
            </w:tcBorders>
            <w:shd w:val="clear" w:color="auto" w:fill="auto"/>
            <w:vAlign w:val="center"/>
            <w:hideMark/>
          </w:tcPr>
          <w:p w:rsidR="00413A49" w:rsidRPr="00413A49" w:rsidRDefault="00413A49" w:rsidP="00413A49">
            <w:pPr>
              <w:jc w:val="center"/>
              <w:rPr>
                <w:rFonts w:ascii="Verdana" w:hAnsi="Verdana"/>
                <w:sz w:val="18"/>
                <w:szCs w:val="18"/>
              </w:rPr>
            </w:pPr>
            <w:r w:rsidRPr="00413A49">
              <w:rPr>
                <w:rFonts w:ascii="Verdana" w:hAnsi="Verdana"/>
                <w:sz w:val="18"/>
                <w:szCs w:val="18"/>
              </w:rPr>
              <w:t>(zł)</w:t>
            </w:r>
          </w:p>
        </w:tc>
        <w:tc>
          <w:tcPr>
            <w:tcW w:w="1779" w:type="dxa"/>
            <w:gridSpan w:val="2"/>
            <w:tcBorders>
              <w:top w:val="nil"/>
              <w:left w:val="nil"/>
              <w:bottom w:val="single" w:sz="8" w:space="0" w:color="auto"/>
              <w:right w:val="single" w:sz="8" w:space="0" w:color="auto"/>
            </w:tcBorders>
            <w:shd w:val="clear" w:color="auto" w:fill="auto"/>
            <w:vAlign w:val="center"/>
            <w:hideMark/>
          </w:tcPr>
          <w:p w:rsidR="00413A49" w:rsidRPr="00413A49" w:rsidRDefault="00413A49" w:rsidP="00413A49">
            <w:pPr>
              <w:jc w:val="center"/>
              <w:rPr>
                <w:rFonts w:ascii="Verdana" w:hAnsi="Verdana"/>
                <w:sz w:val="18"/>
                <w:szCs w:val="18"/>
              </w:rPr>
            </w:pPr>
            <w:r w:rsidRPr="00413A49">
              <w:rPr>
                <w:rFonts w:ascii="Verdana" w:hAnsi="Verdana"/>
                <w:sz w:val="18"/>
                <w:szCs w:val="18"/>
              </w:rPr>
              <w:t>(zł)</w:t>
            </w:r>
          </w:p>
        </w:tc>
        <w:tc>
          <w:tcPr>
            <w:tcW w:w="1073"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413A49" w:rsidRPr="00413A49" w:rsidRDefault="00413A49" w:rsidP="00413A49">
            <w:pPr>
              <w:jc w:val="center"/>
              <w:rPr>
                <w:rFonts w:ascii="Verdana" w:hAnsi="Verdana"/>
                <w:sz w:val="18"/>
                <w:szCs w:val="18"/>
              </w:rPr>
            </w:pPr>
            <w:r w:rsidRPr="00413A49">
              <w:rPr>
                <w:rFonts w:ascii="Verdana" w:hAnsi="Verdana"/>
                <w:sz w:val="18"/>
                <w:szCs w:val="18"/>
              </w:rPr>
              <w:t> </w:t>
            </w:r>
          </w:p>
        </w:tc>
      </w:tr>
      <w:tr w:rsidR="00413A49" w:rsidRPr="00413A49" w:rsidTr="002C07B9">
        <w:trPr>
          <w:gridAfter w:val="1"/>
          <w:wAfter w:w="70" w:type="dxa"/>
          <w:trHeight w:val="360"/>
        </w:trPr>
        <w:tc>
          <w:tcPr>
            <w:tcW w:w="722" w:type="dxa"/>
            <w:tcBorders>
              <w:top w:val="nil"/>
              <w:left w:val="single" w:sz="8" w:space="0" w:color="auto"/>
              <w:bottom w:val="single" w:sz="4" w:space="0" w:color="auto"/>
              <w:right w:val="nil"/>
            </w:tcBorders>
            <w:shd w:val="clear" w:color="000000" w:fill="C0C0C0"/>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 </w:t>
            </w:r>
          </w:p>
        </w:tc>
        <w:tc>
          <w:tcPr>
            <w:tcW w:w="4565" w:type="dxa"/>
            <w:gridSpan w:val="3"/>
            <w:tcBorders>
              <w:top w:val="single" w:sz="8" w:space="0" w:color="auto"/>
              <w:left w:val="nil"/>
              <w:bottom w:val="single" w:sz="4" w:space="0" w:color="auto"/>
              <w:right w:val="nil"/>
            </w:tcBorders>
            <w:shd w:val="clear" w:color="000000" w:fill="C0C0C0"/>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Etap I - Materiały do Decyzji Środowiskowej DK62</w:t>
            </w:r>
          </w:p>
        </w:tc>
        <w:tc>
          <w:tcPr>
            <w:tcW w:w="1012" w:type="dxa"/>
            <w:gridSpan w:val="2"/>
            <w:tcBorders>
              <w:top w:val="nil"/>
              <w:left w:val="nil"/>
              <w:bottom w:val="single" w:sz="4" w:space="0" w:color="auto"/>
              <w:right w:val="nil"/>
            </w:tcBorders>
            <w:shd w:val="clear" w:color="000000" w:fill="C0C0C0"/>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c>
          <w:tcPr>
            <w:tcW w:w="1003" w:type="dxa"/>
            <w:gridSpan w:val="2"/>
            <w:tcBorders>
              <w:top w:val="nil"/>
              <w:left w:val="nil"/>
              <w:bottom w:val="single" w:sz="4" w:space="0" w:color="auto"/>
              <w:right w:val="nil"/>
            </w:tcBorders>
            <w:shd w:val="clear" w:color="000000" w:fill="C0C0C0"/>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c>
          <w:tcPr>
            <w:tcW w:w="1770" w:type="dxa"/>
            <w:tcBorders>
              <w:top w:val="nil"/>
              <w:left w:val="nil"/>
              <w:bottom w:val="single" w:sz="4" w:space="0" w:color="auto"/>
              <w:right w:val="single" w:sz="8" w:space="0" w:color="auto"/>
            </w:tcBorders>
            <w:shd w:val="clear" w:color="000000" w:fill="C0C0C0"/>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c>
          <w:tcPr>
            <w:tcW w:w="1073" w:type="dxa"/>
            <w:tcBorders>
              <w:top w:val="nil"/>
              <w:left w:val="nil"/>
              <w:bottom w:val="single" w:sz="4" w:space="0" w:color="auto"/>
              <w:right w:val="single" w:sz="8" w:space="0" w:color="auto"/>
            </w:tcBorders>
            <w:shd w:val="clear" w:color="000000" w:fill="C0C0C0"/>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r>
      <w:tr w:rsidR="00413A49" w:rsidRPr="00413A49" w:rsidTr="002C07B9">
        <w:trPr>
          <w:gridAfter w:val="1"/>
          <w:wAfter w:w="70" w:type="dxa"/>
          <w:trHeight w:val="825"/>
        </w:trPr>
        <w:tc>
          <w:tcPr>
            <w:tcW w:w="722" w:type="dxa"/>
            <w:tcBorders>
              <w:top w:val="nil"/>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Calibri" w:hAnsi="Calibri"/>
                <w:sz w:val="22"/>
                <w:szCs w:val="22"/>
              </w:rPr>
            </w:pPr>
            <w:r w:rsidRPr="00413A49">
              <w:rPr>
                <w:rFonts w:ascii="Calibri" w:hAnsi="Calibri"/>
                <w:sz w:val="22"/>
                <w:szCs w:val="22"/>
              </w:rPr>
              <w:t>1</w:t>
            </w:r>
          </w:p>
        </w:tc>
        <w:tc>
          <w:tcPr>
            <w:tcW w:w="3673" w:type="dxa"/>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Materiały do wniosku o DŚU wraz z wnioskiem</w:t>
            </w:r>
          </w:p>
        </w:tc>
        <w:tc>
          <w:tcPr>
            <w:tcW w:w="876" w:type="dxa"/>
            <w:tcBorders>
              <w:top w:val="nil"/>
              <w:left w:val="nil"/>
              <w:bottom w:val="single" w:sz="4" w:space="0" w:color="auto"/>
              <w:right w:val="nil"/>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ryczałt</w:t>
            </w:r>
          </w:p>
        </w:tc>
        <w:tc>
          <w:tcPr>
            <w:tcW w:w="966" w:type="dxa"/>
            <w:gridSpan w:val="2"/>
            <w:tcBorders>
              <w:top w:val="nil"/>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c>
          <w:tcPr>
            <w:tcW w:w="1056" w:type="dxa"/>
            <w:gridSpan w:val="2"/>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779" w:type="dxa"/>
            <w:gridSpan w:val="2"/>
            <w:tcBorders>
              <w:top w:val="nil"/>
              <w:left w:val="nil"/>
              <w:bottom w:val="single" w:sz="4"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nil"/>
              <w:left w:val="single" w:sz="4" w:space="0" w:color="auto"/>
              <w:bottom w:val="nil"/>
              <w:right w:val="single" w:sz="8" w:space="0" w:color="auto"/>
            </w:tcBorders>
            <w:shd w:val="clear" w:color="auto" w:fill="auto"/>
            <w:vAlign w:val="center"/>
            <w:hideMark/>
          </w:tcPr>
          <w:p w:rsidR="00413A49" w:rsidRPr="00413A49" w:rsidRDefault="00413A49" w:rsidP="00413A49">
            <w:pPr>
              <w:jc w:val="center"/>
              <w:rPr>
                <w:rFonts w:ascii="Verdana" w:hAnsi="Verdana"/>
                <w:sz w:val="14"/>
                <w:szCs w:val="14"/>
              </w:rPr>
            </w:pPr>
            <w:r w:rsidRPr="00413A49">
              <w:rPr>
                <w:rFonts w:ascii="Verdana" w:hAnsi="Verdana"/>
                <w:sz w:val="14"/>
                <w:szCs w:val="14"/>
              </w:rPr>
              <w:t xml:space="preserve">max. 3% </w:t>
            </w:r>
            <w:r w:rsidRPr="00413A49">
              <w:rPr>
                <w:rFonts w:ascii="Verdana" w:hAnsi="Verdana"/>
                <w:sz w:val="14"/>
                <w:szCs w:val="14"/>
              </w:rPr>
              <w:br/>
              <w:t>sumy wartości pozycji 5-7</w:t>
            </w:r>
          </w:p>
        </w:tc>
      </w:tr>
      <w:tr w:rsidR="00413A49" w:rsidRPr="00413A49" w:rsidTr="002C07B9">
        <w:trPr>
          <w:gridAfter w:val="1"/>
          <w:wAfter w:w="70" w:type="dxa"/>
          <w:trHeight w:val="870"/>
        </w:trPr>
        <w:tc>
          <w:tcPr>
            <w:tcW w:w="722" w:type="dxa"/>
            <w:tcBorders>
              <w:top w:val="nil"/>
              <w:left w:val="single" w:sz="8" w:space="0" w:color="auto"/>
              <w:bottom w:val="single" w:sz="8" w:space="0" w:color="auto"/>
              <w:right w:val="single" w:sz="4" w:space="0" w:color="auto"/>
            </w:tcBorders>
            <w:shd w:val="clear" w:color="auto" w:fill="auto"/>
            <w:noWrap/>
            <w:vAlign w:val="center"/>
            <w:hideMark/>
          </w:tcPr>
          <w:p w:rsidR="00413A49" w:rsidRPr="00413A49" w:rsidRDefault="00413A49" w:rsidP="00413A49">
            <w:pPr>
              <w:jc w:val="center"/>
              <w:rPr>
                <w:rFonts w:ascii="Calibri" w:hAnsi="Calibri"/>
                <w:sz w:val="22"/>
                <w:szCs w:val="22"/>
              </w:rPr>
            </w:pPr>
            <w:r w:rsidRPr="00413A49">
              <w:rPr>
                <w:rFonts w:ascii="Calibri" w:hAnsi="Calibri"/>
                <w:sz w:val="22"/>
                <w:szCs w:val="22"/>
              </w:rPr>
              <w:t>2</w:t>
            </w:r>
          </w:p>
        </w:tc>
        <w:tc>
          <w:tcPr>
            <w:tcW w:w="3673" w:type="dxa"/>
            <w:tcBorders>
              <w:top w:val="nil"/>
              <w:left w:val="nil"/>
              <w:bottom w:val="single" w:sz="8" w:space="0" w:color="auto"/>
              <w:right w:val="nil"/>
            </w:tcBorders>
            <w:shd w:val="clear" w:color="auto" w:fill="auto"/>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Raport o oddziaływaniu planowanego przedsięwzięcia na środowisko</w:t>
            </w:r>
          </w:p>
        </w:tc>
        <w:tc>
          <w:tcPr>
            <w:tcW w:w="876" w:type="dxa"/>
            <w:tcBorders>
              <w:top w:val="nil"/>
              <w:left w:val="single" w:sz="4" w:space="0" w:color="auto"/>
              <w:bottom w:val="single" w:sz="8" w:space="0" w:color="auto"/>
              <w:right w:val="nil"/>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ryczałt</w:t>
            </w:r>
          </w:p>
        </w:tc>
        <w:tc>
          <w:tcPr>
            <w:tcW w:w="966" w:type="dxa"/>
            <w:gridSpan w:val="2"/>
            <w:tcBorders>
              <w:top w:val="nil"/>
              <w:left w:val="single" w:sz="4" w:space="0" w:color="auto"/>
              <w:bottom w:val="single" w:sz="8"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c>
          <w:tcPr>
            <w:tcW w:w="1056" w:type="dxa"/>
            <w:gridSpan w:val="2"/>
            <w:tcBorders>
              <w:top w:val="nil"/>
              <w:left w:val="nil"/>
              <w:bottom w:val="single" w:sz="8"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c>
          <w:tcPr>
            <w:tcW w:w="1779" w:type="dxa"/>
            <w:gridSpan w:val="2"/>
            <w:tcBorders>
              <w:top w:val="nil"/>
              <w:left w:val="nil"/>
              <w:bottom w:val="single" w:sz="8"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single" w:sz="4" w:space="0" w:color="auto"/>
              <w:left w:val="single" w:sz="4" w:space="0" w:color="auto"/>
              <w:bottom w:val="nil"/>
              <w:right w:val="single" w:sz="8" w:space="0" w:color="auto"/>
            </w:tcBorders>
            <w:shd w:val="clear" w:color="auto" w:fill="auto"/>
            <w:vAlign w:val="center"/>
            <w:hideMark/>
          </w:tcPr>
          <w:p w:rsidR="00413A49" w:rsidRPr="00413A49" w:rsidRDefault="00413A49" w:rsidP="00413A49">
            <w:pPr>
              <w:jc w:val="center"/>
              <w:rPr>
                <w:rFonts w:ascii="Verdana" w:hAnsi="Verdana"/>
                <w:sz w:val="14"/>
                <w:szCs w:val="14"/>
              </w:rPr>
            </w:pPr>
            <w:r w:rsidRPr="00413A49">
              <w:rPr>
                <w:rFonts w:ascii="Verdana" w:hAnsi="Verdana"/>
                <w:sz w:val="14"/>
                <w:szCs w:val="14"/>
              </w:rPr>
              <w:t xml:space="preserve">max. 4% </w:t>
            </w:r>
            <w:r w:rsidRPr="00413A49">
              <w:rPr>
                <w:rFonts w:ascii="Verdana" w:hAnsi="Verdana"/>
                <w:sz w:val="14"/>
                <w:szCs w:val="14"/>
              </w:rPr>
              <w:br/>
              <w:t>sumy wartości pozycji 5-7</w:t>
            </w:r>
          </w:p>
        </w:tc>
      </w:tr>
      <w:tr w:rsidR="00413A49" w:rsidRPr="00413A49" w:rsidTr="002C07B9">
        <w:trPr>
          <w:gridAfter w:val="1"/>
          <w:wAfter w:w="70" w:type="dxa"/>
          <w:trHeight w:val="525"/>
        </w:trPr>
        <w:tc>
          <w:tcPr>
            <w:tcW w:w="722" w:type="dxa"/>
            <w:tcBorders>
              <w:top w:val="nil"/>
              <w:left w:val="single" w:sz="8" w:space="0" w:color="auto"/>
              <w:bottom w:val="single" w:sz="8" w:space="0" w:color="auto"/>
              <w:right w:val="nil"/>
            </w:tcBorders>
            <w:shd w:val="clear" w:color="auto" w:fill="auto"/>
            <w:noWrap/>
            <w:vAlign w:val="center"/>
            <w:hideMark/>
          </w:tcPr>
          <w:p w:rsidR="00413A49" w:rsidRPr="00413A49" w:rsidRDefault="00413A49" w:rsidP="00413A49">
            <w:pPr>
              <w:rPr>
                <w:rFonts w:ascii="Verdana" w:hAnsi="Verdana"/>
                <w:color w:val="FF0000"/>
                <w:sz w:val="20"/>
                <w:szCs w:val="20"/>
              </w:rPr>
            </w:pPr>
            <w:r w:rsidRPr="00413A49">
              <w:rPr>
                <w:rFonts w:ascii="Verdana" w:hAnsi="Verdana"/>
                <w:color w:val="FF0000"/>
                <w:sz w:val="20"/>
                <w:szCs w:val="20"/>
              </w:rPr>
              <w:t> </w:t>
            </w:r>
          </w:p>
        </w:tc>
        <w:tc>
          <w:tcPr>
            <w:tcW w:w="3673" w:type="dxa"/>
            <w:tcBorders>
              <w:top w:val="nil"/>
              <w:left w:val="nil"/>
              <w:bottom w:val="nil"/>
              <w:right w:val="nil"/>
            </w:tcBorders>
            <w:shd w:val="clear" w:color="auto" w:fill="auto"/>
            <w:noWrap/>
            <w:vAlign w:val="center"/>
            <w:hideMark/>
          </w:tcPr>
          <w:p w:rsidR="00413A49" w:rsidRPr="00413A49" w:rsidRDefault="00413A49" w:rsidP="00413A49">
            <w:pPr>
              <w:rPr>
                <w:rFonts w:ascii="Verdana" w:hAnsi="Verdana"/>
                <w:color w:val="FF0000"/>
                <w:sz w:val="20"/>
                <w:szCs w:val="20"/>
              </w:rPr>
            </w:pPr>
          </w:p>
        </w:tc>
        <w:tc>
          <w:tcPr>
            <w:tcW w:w="2907" w:type="dxa"/>
            <w:gridSpan w:val="6"/>
            <w:tcBorders>
              <w:top w:val="single" w:sz="8" w:space="0" w:color="auto"/>
              <w:left w:val="nil"/>
              <w:bottom w:val="single" w:sz="8" w:space="0" w:color="auto"/>
              <w:right w:val="nil"/>
            </w:tcBorders>
            <w:shd w:val="clear" w:color="auto" w:fill="auto"/>
            <w:noWrap/>
            <w:vAlign w:val="center"/>
            <w:hideMark/>
          </w:tcPr>
          <w:p w:rsidR="00413A49" w:rsidRPr="00413A49" w:rsidRDefault="00413A49" w:rsidP="00413A49">
            <w:pPr>
              <w:jc w:val="right"/>
              <w:rPr>
                <w:rFonts w:ascii="Verdana" w:hAnsi="Verdana"/>
                <w:b/>
                <w:bCs/>
                <w:sz w:val="20"/>
                <w:szCs w:val="20"/>
              </w:rPr>
            </w:pPr>
            <w:r w:rsidRPr="00413A49">
              <w:rPr>
                <w:rFonts w:ascii="Verdana" w:hAnsi="Verdana"/>
                <w:b/>
                <w:bCs/>
                <w:sz w:val="20"/>
                <w:szCs w:val="20"/>
              </w:rPr>
              <w:t>Razem Etap I</w:t>
            </w:r>
          </w:p>
        </w:tc>
        <w:tc>
          <w:tcPr>
            <w:tcW w:w="1770" w:type="dxa"/>
            <w:tcBorders>
              <w:top w:val="nil"/>
              <w:left w:val="single" w:sz="8" w:space="0" w:color="auto"/>
              <w:bottom w:val="nil"/>
              <w:right w:val="single" w:sz="8" w:space="0" w:color="auto"/>
            </w:tcBorders>
            <w:shd w:val="clear" w:color="auto" w:fill="auto"/>
            <w:noWrap/>
            <w:vAlign w:val="center"/>
            <w:hideMark/>
          </w:tcPr>
          <w:p w:rsidR="00413A49" w:rsidRPr="00413A49" w:rsidRDefault="00413A49" w:rsidP="00413A49">
            <w:pPr>
              <w:jc w:val="right"/>
              <w:rPr>
                <w:rFonts w:ascii="Verdana" w:hAnsi="Verdana"/>
                <w:b/>
                <w:bCs/>
                <w:sz w:val="20"/>
                <w:szCs w:val="20"/>
              </w:rPr>
            </w:pPr>
            <w:r w:rsidRPr="00413A49">
              <w:rPr>
                <w:rFonts w:ascii="Verdana" w:hAnsi="Verdana"/>
                <w:b/>
                <w:bCs/>
                <w:sz w:val="20"/>
                <w:szCs w:val="20"/>
              </w:rPr>
              <w:t> </w:t>
            </w:r>
          </w:p>
        </w:tc>
        <w:tc>
          <w:tcPr>
            <w:tcW w:w="1073"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r>
      <w:tr w:rsidR="00413A49" w:rsidRPr="00413A49" w:rsidTr="002C07B9">
        <w:trPr>
          <w:gridAfter w:val="1"/>
          <w:wAfter w:w="70" w:type="dxa"/>
          <w:trHeight w:val="360"/>
        </w:trPr>
        <w:tc>
          <w:tcPr>
            <w:tcW w:w="722" w:type="dxa"/>
            <w:tcBorders>
              <w:top w:val="nil"/>
              <w:left w:val="single" w:sz="8" w:space="0" w:color="auto"/>
              <w:bottom w:val="single" w:sz="4" w:space="0" w:color="auto"/>
              <w:right w:val="nil"/>
            </w:tcBorders>
            <w:shd w:val="clear" w:color="000000" w:fill="C0C0C0"/>
            <w:noWrap/>
            <w:vAlign w:val="center"/>
            <w:hideMark/>
          </w:tcPr>
          <w:p w:rsidR="00413A49" w:rsidRPr="00413A49" w:rsidRDefault="00413A49" w:rsidP="00413A49">
            <w:pPr>
              <w:rPr>
                <w:rFonts w:ascii="Verdana" w:hAnsi="Verdana"/>
                <w:color w:val="FF0000"/>
                <w:sz w:val="20"/>
                <w:szCs w:val="20"/>
              </w:rPr>
            </w:pPr>
            <w:r w:rsidRPr="00413A49">
              <w:rPr>
                <w:rFonts w:ascii="Verdana" w:hAnsi="Verdana"/>
                <w:color w:val="FF0000"/>
                <w:sz w:val="20"/>
                <w:szCs w:val="20"/>
              </w:rPr>
              <w:t> </w:t>
            </w:r>
          </w:p>
        </w:tc>
        <w:tc>
          <w:tcPr>
            <w:tcW w:w="6580" w:type="dxa"/>
            <w:gridSpan w:val="7"/>
            <w:tcBorders>
              <w:top w:val="single" w:sz="8" w:space="0" w:color="auto"/>
              <w:left w:val="nil"/>
              <w:bottom w:val="single" w:sz="4" w:space="0" w:color="auto"/>
              <w:right w:val="nil"/>
            </w:tcBorders>
            <w:shd w:val="clear" w:color="000000" w:fill="C0C0C0"/>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Etap II - Elementy Koncepcji Programowej (uszczegółowienie STEŚ)</w:t>
            </w:r>
          </w:p>
        </w:tc>
        <w:tc>
          <w:tcPr>
            <w:tcW w:w="1770" w:type="dxa"/>
            <w:tcBorders>
              <w:top w:val="single" w:sz="8" w:space="0" w:color="auto"/>
              <w:left w:val="nil"/>
              <w:bottom w:val="single" w:sz="4" w:space="0" w:color="auto"/>
              <w:right w:val="single" w:sz="8" w:space="0" w:color="auto"/>
            </w:tcBorders>
            <w:shd w:val="clear" w:color="000000" w:fill="C0C0C0"/>
            <w:noWrap/>
            <w:vAlign w:val="center"/>
            <w:hideMark/>
          </w:tcPr>
          <w:p w:rsidR="00413A49" w:rsidRPr="00413A49" w:rsidRDefault="00413A49" w:rsidP="00413A49">
            <w:pPr>
              <w:jc w:val="right"/>
              <w:rPr>
                <w:rFonts w:ascii="Verdana" w:hAnsi="Verdana"/>
                <w:b/>
                <w:bCs/>
                <w:sz w:val="20"/>
                <w:szCs w:val="20"/>
              </w:rPr>
            </w:pPr>
            <w:r w:rsidRPr="00413A49">
              <w:rPr>
                <w:rFonts w:ascii="Verdana" w:hAnsi="Verdana"/>
                <w:b/>
                <w:bCs/>
                <w:sz w:val="20"/>
                <w:szCs w:val="20"/>
              </w:rPr>
              <w:t> </w:t>
            </w:r>
          </w:p>
        </w:tc>
        <w:tc>
          <w:tcPr>
            <w:tcW w:w="1073" w:type="dxa"/>
            <w:tcBorders>
              <w:top w:val="single" w:sz="8" w:space="0" w:color="auto"/>
              <w:left w:val="nil"/>
              <w:bottom w:val="single" w:sz="4" w:space="0" w:color="auto"/>
              <w:right w:val="single" w:sz="8" w:space="0" w:color="auto"/>
            </w:tcBorders>
            <w:shd w:val="clear" w:color="000000" w:fill="C0C0C0"/>
            <w:noWrap/>
            <w:vAlign w:val="center"/>
            <w:hideMark/>
          </w:tcPr>
          <w:p w:rsidR="00413A49" w:rsidRPr="00413A49" w:rsidRDefault="00413A49" w:rsidP="00413A49">
            <w:pPr>
              <w:jc w:val="right"/>
              <w:rPr>
                <w:rFonts w:ascii="Verdana" w:hAnsi="Verdana"/>
                <w:b/>
                <w:bCs/>
                <w:sz w:val="20"/>
                <w:szCs w:val="20"/>
              </w:rPr>
            </w:pPr>
            <w:r w:rsidRPr="00413A49">
              <w:rPr>
                <w:rFonts w:ascii="Verdana" w:hAnsi="Verdana"/>
                <w:b/>
                <w:bCs/>
                <w:sz w:val="20"/>
                <w:szCs w:val="20"/>
              </w:rPr>
              <w:t> </w:t>
            </w:r>
          </w:p>
        </w:tc>
      </w:tr>
      <w:tr w:rsidR="00413A49" w:rsidRPr="00413A49" w:rsidTr="002C07B9">
        <w:trPr>
          <w:gridAfter w:val="1"/>
          <w:wAfter w:w="70" w:type="dxa"/>
          <w:trHeight w:val="765"/>
        </w:trPr>
        <w:tc>
          <w:tcPr>
            <w:tcW w:w="722" w:type="dxa"/>
            <w:tcBorders>
              <w:top w:val="nil"/>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3</w:t>
            </w:r>
          </w:p>
        </w:tc>
        <w:tc>
          <w:tcPr>
            <w:tcW w:w="3673" w:type="dxa"/>
            <w:tcBorders>
              <w:top w:val="nil"/>
              <w:left w:val="nil"/>
              <w:bottom w:val="single" w:sz="4" w:space="0" w:color="auto"/>
              <w:right w:val="nil"/>
            </w:tcBorders>
            <w:shd w:val="clear" w:color="auto" w:fill="auto"/>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Wykonanie oceny stanu technicznego mostu</w:t>
            </w:r>
            <w:r w:rsidRPr="00413A49">
              <w:rPr>
                <w:rFonts w:ascii="Verdana" w:hAnsi="Verdana"/>
                <w:sz w:val="20"/>
                <w:szCs w:val="20"/>
              </w:rPr>
              <w:br/>
              <w:t>MS-24 przez rzekę Wisłę w Zakroczymiu.</w:t>
            </w:r>
          </w:p>
        </w:tc>
        <w:tc>
          <w:tcPr>
            <w:tcW w:w="876" w:type="dxa"/>
            <w:tcBorders>
              <w:top w:val="nil"/>
              <w:left w:val="single" w:sz="4" w:space="0" w:color="auto"/>
              <w:bottom w:val="single" w:sz="4" w:space="0" w:color="auto"/>
              <w:right w:val="nil"/>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ryczałt</w:t>
            </w:r>
          </w:p>
        </w:tc>
        <w:tc>
          <w:tcPr>
            <w:tcW w:w="966" w:type="dxa"/>
            <w:gridSpan w:val="2"/>
            <w:tcBorders>
              <w:top w:val="nil"/>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c>
          <w:tcPr>
            <w:tcW w:w="1056" w:type="dxa"/>
            <w:gridSpan w:val="2"/>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c>
          <w:tcPr>
            <w:tcW w:w="1779" w:type="dxa"/>
            <w:gridSpan w:val="2"/>
            <w:tcBorders>
              <w:top w:val="nil"/>
              <w:left w:val="nil"/>
              <w:bottom w:val="nil"/>
              <w:right w:val="single" w:sz="8"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nil"/>
              <w:left w:val="single" w:sz="4" w:space="0" w:color="auto"/>
              <w:bottom w:val="nil"/>
              <w:right w:val="single" w:sz="8" w:space="0" w:color="auto"/>
            </w:tcBorders>
            <w:shd w:val="clear" w:color="auto" w:fill="auto"/>
            <w:vAlign w:val="center"/>
            <w:hideMark/>
          </w:tcPr>
          <w:p w:rsidR="00413A49" w:rsidRPr="00413A49" w:rsidRDefault="00413A49" w:rsidP="00413A49">
            <w:pPr>
              <w:jc w:val="center"/>
              <w:rPr>
                <w:rFonts w:ascii="Verdana" w:hAnsi="Verdana"/>
                <w:sz w:val="14"/>
                <w:szCs w:val="14"/>
              </w:rPr>
            </w:pPr>
            <w:r w:rsidRPr="00413A49">
              <w:rPr>
                <w:rFonts w:ascii="Verdana" w:hAnsi="Verdana"/>
                <w:sz w:val="14"/>
                <w:szCs w:val="14"/>
              </w:rPr>
              <w:t xml:space="preserve">max. 6% </w:t>
            </w:r>
            <w:r w:rsidRPr="00413A49">
              <w:rPr>
                <w:rFonts w:ascii="Verdana" w:hAnsi="Verdana"/>
                <w:sz w:val="14"/>
                <w:szCs w:val="14"/>
              </w:rPr>
              <w:br/>
              <w:t>sumy wartości pozycji 5-7</w:t>
            </w:r>
          </w:p>
        </w:tc>
      </w:tr>
      <w:tr w:rsidR="00413A49" w:rsidRPr="00413A49" w:rsidTr="002C07B9">
        <w:trPr>
          <w:gridAfter w:val="1"/>
          <w:wAfter w:w="70" w:type="dxa"/>
          <w:trHeight w:val="960"/>
        </w:trPr>
        <w:tc>
          <w:tcPr>
            <w:tcW w:w="722" w:type="dxa"/>
            <w:tcBorders>
              <w:top w:val="nil"/>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4</w:t>
            </w:r>
          </w:p>
        </w:tc>
        <w:tc>
          <w:tcPr>
            <w:tcW w:w="3673" w:type="dxa"/>
            <w:tcBorders>
              <w:top w:val="nil"/>
              <w:left w:val="nil"/>
              <w:bottom w:val="nil"/>
              <w:right w:val="nil"/>
            </w:tcBorders>
            <w:shd w:val="clear" w:color="auto" w:fill="auto"/>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Koncepcja systemu Zarządzania Ruchem</w:t>
            </w:r>
          </w:p>
        </w:tc>
        <w:tc>
          <w:tcPr>
            <w:tcW w:w="876" w:type="dxa"/>
            <w:tcBorders>
              <w:top w:val="nil"/>
              <w:left w:val="single" w:sz="4" w:space="0" w:color="auto"/>
              <w:bottom w:val="single" w:sz="4" w:space="0" w:color="auto"/>
              <w:right w:val="nil"/>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ryczałt</w:t>
            </w:r>
          </w:p>
        </w:tc>
        <w:tc>
          <w:tcPr>
            <w:tcW w:w="966" w:type="dxa"/>
            <w:gridSpan w:val="2"/>
            <w:tcBorders>
              <w:top w:val="nil"/>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c>
          <w:tcPr>
            <w:tcW w:w="1056" w:type="dxa"/>
            <w:gridSpan w:val="2"/>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c>
          <w:tcPr>
            <w:tcW w:w="1779" w:type="dxa"/>
            <w:gridSpan w:val="2"/>
            <w:tcBorders>
              <w:top w:val="single" w:sz="4" w:space="0" w:color="auto"/>
              <w:left w:val="nil"/>
              <w:bottom w:val="nil"/>
              <w:right w:val="single" w:sz="8"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single" w:sz="4" w:space="0" w:color="auto"/>
              <w:left w:val="single" w:sz="4" w:space="0" w:color="auto"/>
              <w:bottom w:val="nil"/>
              <w:right w:val="single" w:sz="8" w:space="0" w:color="auto"/>
            </w:tcBorders>
            <w:shd w:val="clear" w:color="auto" w:fill="auto"/>
            <w:vAlign w:val="center"/>
            <w:hideMark/>
          </w:tcPr>
          <w:p w:rsidR="00413A49" w:rsidRPr="00413A49" w:rsidRDefault="00413A49" w:rsidP="00413A49">
            <w:pPr>
              <w:jc w:val="center"/>
              <w:rPr>
                <w:rFonts w:ascii="Verdana" w:hAnsi="Verdana"/>
                <w:sz w:val="14"/>
                <w:szCs w:val="14"/>
              </w:rPr>
            </w:pPr>
            <w:r w:rsidRPr="00413A49">
              <w:rPr>
                <w:rFonts w:ascii="Verdana" w:hAnsi="Verdana"/>
                <w:sz w:val="14"/>
                <w:szCs w:val="14"/>
              </w:rPr>
              <w:t xml:space="preserve">max. 5% </w:t>
            </w:r>
            <w:r w:rsidRPr="00413A49">
              <w:rPr>
                <w:rFonts w:ascii="Verdana" w:hAnsi="Verdana"/>
                <w:sz w:val="14"/>
                <w:szCs w:val="14"/>
              </w:rPr>
              <w:br/>
              <w:t>sumy wartości pozycji 5-7</w:t>
            </w:r>
          </w:p>
        </w:tc>
      </w:tr>
      <w:tr w:rsidR="00413A49" w:rsidRPr="00413A49" w:rsidTr="002C07B9">
        <w:trPr>
          <w:gridAfter w:val="1"/>
          <w:wAfter w:w="70" w:type="dxa"/>
          <w:trHeight w:val="810"/>
        </w:trPr>
        <w:tc>
          <w:tcPr>
            <w:tcW w:w="722" w:type="dxa"/>
            <w:tcBorders>
              <w:top w:val="nil"/>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5</w:t>
            </w:r>
          </w:p>
        </w:tc>
        <w:tc>
          <w:tcPr>
            <w:tcW w:w="3673" w:type="dxa"/>
            <w:tcBorders>
              <w:top w:val="single" w:sz="4" w:space="0" w:color="auto"/>
              <w:left w:val="nil"/>
              <w:bottom w:val="nil"/>
              <w:right w:val="nil"/>
            </w:tcBorders>
            <w:shd w:val="clear" w:color="auto" w:fill="auto"/>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Analizy i prognozy ruchu</w:t>
            </w:r>
          </w:p>
        </w:tc>
        <w:tc>
          <w:tcPr>
            <w:tcW w:w="876" w:type="dxa"/>
            <w:tcBorders>
              <w:top w:val="nil"/>
              <w:left w:val="single" w:sz="4" w:space="0" w:color="auto"/>
              <w:bottom w:val="single" w:sz="4" w:space="0" w:color="auto"/>
              <w:right w:val="nil"/>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ryczałt</w:t>
            </w:r>
          </w:p>
        </w:tc>
        <w:tc>
          <w:tcPr>
            <w:tcW w:w="966" w:type="dxa"/>
            <w:gridSpan w:val="2"/>
            <w:tcBorders>
              <w:top w:val="nil"/>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c>
          <w:tcPr>
            <w:tcW w:w="1056" w:type="dxa"/>
            <w:gridSpan w:val="2"/>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c>
          <w:tcPr>
            <w:tcW w:w="1779" w:type="dxa"/>
            <w:gridSpan w:val="2"/>
            <w:tcBorders>
              <w:top w:val="single" w:sz="4" w:space="0" w:color="auto"/>
              <w:left w:val="nil"/>
              <w:bottom w:val="nil"/>
              <w:right w:val="single" w:sz="8"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single" w:sz="4" w:space="0" w:color="auto"/>
              <w:left w:val="single" w:sz="4" w:space="0" w:color="auto"/>
              <w:bottom w:val="nil"/>
              <w:right w:val="single" w:sz="8" w:space="0" w:color="auto"/>
            </w:tcBorders>
            <w:shd w:val="clear" w:color="auto" w:fill="auto"/>
            <w:vAlign w:val="center"/>
            <w:hideMark/>
          </w:tcPr>
          <w:p w:rsidR="00413A49" w:rsidRPr="00413A49" w:rsidRDefault="00413A49" w:rsidP="00413A49">
            <w:pPr>
              <w:jc w:val="center"/>
              <w:rPr>
                <w:rFonts w:ascii="Verdana" w:hAnsi="Verdana"/>
                <w:sz w:val="14"/>
                <w:szCs w:val="14"/>
              </w:rPr>
            </w:pPr>
            <w:r w:rsidRPr="00413A49">
              <w:rPr>
                <w:rFonts w:ascii="Verdana" w:hAnsi="Verdana"/>
                <w:sz w:val="14"/>
                <w:szCs w:val="14"/>
              </w:rPr>
              <w:t xml:space="preserve">max. 5% </w:t>
            </w:r>
            <w:r w:rsidRPr="00413A49">
              <w:rPr>
                <w:rFonts w:ascii="Verdana" w:hAnsi="Verdana"/>
                <w:sz w:val="14"/>
                <w:szCs w:val="14"/>
              </w:rPr>
              <w:br/>
              <w:t>sumy wartości pozycji 5-7</w:t>
            </w:r>
          </w:p>
        </w:tc>
      </w:tr>
      <w:tr w:rsidR="00413A49" w:rsidRPr="00413A49" w:rsidTr="002C07B9">
        <w:trPr>
          <w:gridAfter w:val="1"/>
          <w:wAfter w:w="70" w:type="dxa"/>
          <w:trHeight w:val="540"/>
        </w:trPr>
        <w:tc>
          <w:tcPr>
            <w:tcW w:w="722" w:type="dxa"/>
            <w:tcBorders>
              <w:top w:val="nil"/>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6</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Elementy Koncepcji Programowej</w:t>
            </w:r>
            <w:r w:rsidRPr="00413A49">
              <w:rPr>
                <w:rFonts w:ascii="Verdana" w:hAnsi="Verdana"/>
                <w:sz w:val="20"/>
                <w:szCs w:val="20"/>
              </w:rPr>
              <w:br/>
              <w:t>(uszczegółowienie STEŚ) na ZOPI</w:t>
            </w:r>
          </w:p>
        </w:tc>
        <w:tc>
          <w:tcPr>
            <w:tcW w:w="876" w:type="dxa"/>
            <w:tcBorders>
              <w:top w:val="nil"/>
              <w:left w:val="nil"/>
              <w:bottom w:val="single" w:sz="4" w:space="0" w:color="auto"/>
              <w:right w:val="nil"/>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ryczałt</w:t>
            </w:r>
          </w:p>
        </w:tc>
        <w:tc>
          <w:tcPr>
            <w:tcW w:w="966" w:type="dxa"/>
            <w:gridSpan w:val="2"/>
            <w:tcBorders>
              <w:top w:val="nil"/>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c>
          <w:tcPr>
            <w:tcW w:w="1056" w:type="dxa"/>
            <w:gridSpan w:val="2"/>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779" w:type="dxa"/>
            <w:gridSpan w:val="2"/>
            <w:tcBorders>
              <w:top w:val="single" w:sz="4" w:space="0" w:color="auto"/>
              <w:left w:val="nil"/>
              <w:bottom w:val="single" w:sz="4"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r>
      <w:tr w:rsidR="00413A49" w:rsidRPr="00413A49" w:rsidTr="002C07B9">
        <w:trPr>
          <w:gridAfter w:val="1"/>
          <w:wAfter w:w="70" w:type="dxa"/>
          <w:trHeight w:val="825"/>
        </w:trPr>
        <w:tc>
          <w:tcPr>
            <w:tcW w:w="722" w:type="dxa"/>
            <w:tcBorders>
              <w:top w:val="nil"/>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7</w:t>
            </w:r>
          </w:p>
        </w:tc>
        <w:tc>
          <w:tcPr>
            <w:tcW w:w="3673" w:type="dxa"/>
            <w:tcBorders>
              <w:top w:val="nil"/>
              <w:left w:val="nil"/>
              <w:bottom w:val="single" w:sz="4" w:space="0" w:color="auto"/>
              <w:right w:val="single" w:sz="4" w:space="0" w:color="auto"/>
            </w:tcBorders>
            <w:shd w:val="clear" w:color="auto" w:fill="auto"/>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Elementy Koncepcji Programowej</w:t>
            </w:r>
            <w:r w:rsidRPr="00413A49">
              <w:rPr>
                <w:rFonts w:ascii="Verdana" w:hAnsi="Verdana"/>
                <w:sz w:val="20"/>
                <w:szCs w:val="20"/>
              </w:rPr>
              <w:br/>
              <w:t>(uszczegółowienie STEŚ) na KOPI</w:t>
            </w:r>
          </w:p>
        </w:tc>
        <w:tc>
          <w:tcPr>
            <w:tcW w:w="876" w:type="dxa"/>
            <w:tcBorders>
              <w:top w:val="nil"/>
              <w:left w:val="nil"/>
              <w:bottom w:val="single" w:sz="4" w:space="0" w:color="auto"/>
              <w:right w:val="nil"/>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ryczałt</w:t>
            </w:r>
          </w:p>
        </w:tc>
        <w:tc>
          <w:tcPr>
            <w:tcW w:w="966" w:type="dxa"/>
            <w:gridSpan w:val="2"/>
            <w:tcBorders>
              <w:top w:val="nil"/>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c>
          <w:tcPr>
            <w:tcW w:w="1056" w:type="dxa"/>
            <w:gridSpan w:val="2"/>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779" w:type="dxa"/>
            <w:gridSpan w:val="2"/>
            <w:tcBorders>
              <w:top w:val="nil"/>
              <w:left w:val="nil"/>
              <w:bottom w:val="single" w:sz="4"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nil"/>
              <w:left w:val="single" w:sz="4" w:space="0" w:color="auto"/>
              <w:bottom w:val="single" w:sz="4" w:space="0" w:color="auto"/>
              <w:right w:val="single" w:sz="8" w:space="0" w:color="auto"/>
            </w:tcBorders>
            <w:shd w:val="clear" w:color="auto" w:fill="auto"/>
            <w:vAlign w:val="center"/>
            <w:hideMark/>
          </w:tcPr>
          <w:p w:rsidR="00413A49" w:rsidRPr="00413A49" w:rsidRDefault="00413A49" w:rsidP="00413A49">
            <w:pPr>
              <w:jc w:val="center"/>
              <w:rPr>
                <w:rFonts w:ascii="Verdana" w:hAnsi="Verdana"/>
                <w:sz w:val="14"/>
                <w:szCs w:val="14"/>
              </w:rPr>
            </w:pPr>
            <w:r w:rsidRPr="00413A49">
              <w:rPr>
                <w:rFonts w:ascii="Verdana" w:hAnsi="Verdana"/>
                <w:sz w:val="14"/>
                <w:szCs w:val="14"/>
              </w:rPr>
              <w:t xml:space="preserve">min. 2% </w:t>
            </w:r>
            <w:r w:rsidRPr="00413A49">
              <w:rPr>
                <w:rFonts w:ascii="Verdana" w:hAnsi="Verdana"/>
                <w:sz w:val="14"/>
                <w:szCs w:val="14"/>
              </w:rPr>
              <w:br/>
              <w:t>sumy wartości pozycji 5-7</w:t>
            </w:r>
          </w:p>
        </w:tc>
      </w:tr>
      <w:tr w:rsidR="00413A49" w:rsidRPr="00413A49" w:rsidTr="002C07B9">
        <w:trPr>
          <w:gridAfter w:val="1"/>
          <w:wAfter w:w="70" w:type="dxa"/>
          <w:trHeight w:val="503"/>
        </w:trPr>
        <w:tc>
          <w:tcPr>
            <w:tcW w:w="722" w:type="dxa"/>
            <w:tcBorders>
              <w:top w:val="nil"/>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8</w:t>
            </w:r>
          </w:p>
        </w:tc>
        <w:tc>
          <w:tcPr>
            <w:tcW w:w="3673" w:type="dxa"/>
            <w:tcBorders>
              <w:top w:val="nil"/>
              <w:left w:val="nil"/>
              <w:bottom w:val="single" w:sz="4" w:space="0" w:color="auto"/>
              <w:right w:val="nil"/>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xml:space="preserve">Mapy dc. projektowych </w:t>
            </w:r>
          </w:p>
        </w:tc>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ha</w:t>
            </w:r>
          </w:p>
        </w:tc>
        <w:tc>
          <w:tcPr>
            <w:tcW w:w="966" w:type="dxa"/>
            <w:gridSpan w:val="2"/>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700</w:t>
            </w:r>
          </w:p>
        </w:tc>
        <w:tc>
          <w:tcPr>
            <w:tcW w:w="1056" w:type="dxa"/>
            <w:gridSpan w:val="2"/>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 </w:t>
            </w:r>
          </w:p>
        </w:tc>
        <w:tc>
          <w:tcPr>
            <w:tcW w:w="1779" w:type="dxa"/>
            <w:gridSpan w:val="2"/>
            <w:tcBorders>
              <w:top w:val="nil"/>
              <w:left w:val="nil"/>
              <w:bottom w:val="single" w:sz="4"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nil"/>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r>
      <w:tr w:rsidR="00413A49" w:rsidRPr="00413A49" w:rsidTr="002C07B9">
        <w:trPr>
          <w:gridAfter w:val="1"/>
          <w:wAfter w:w="70" w:type="dxa"/>
          <w:trHeight w:val="750"/>
        </w:trPr>
        <w:tc>
          <w:tcPr>
            <w:tcW w:w="722" w:type="dxa"/>
            <w:tcBorders>
              <w:top w:val="nil"/>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9</w:t>
            </w:r>
          </w:p>
        </w:tc>
        <w:tc>
          <w:tcPr>
            <w:tcW w:w="3673" w:type="dxa"/>
            <w:tcBorders>
              <w:top w:val="single" w:sz="4" w:space="0" w:color="auto"/>
              <w:left w:val="nil"/>
              <w:bottom w:val="single" w:sz="4" w:space="0" w:color="auto"/>
              <w:right w:val="single" w:sz="4" w:space="0" w:color="auto"/>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Projekt robót geologicznych</w:t>
            </w:r>
          </w:p>
        </w:tc>
        <w:tc>
          <w:tcPr>
            <w:tcW w:w="876" w:type="dxa"/>
            <w:tcBorders>
              <w:top w:val="single" w:sz="4" w:space="0" w:color="auto"/>
              <w:left w:val="nil"/>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ryczałt</w:t>
            </w:r>
          </w:p>
        </w:tc>
        <w:tc>
          <w:tcPr>
            <w:tcW w:w="966" w:type="dxa"/>
            <w:gridSpan w:val="2"/>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c>
          <w:tcPr>
            <w:tcW w:w="1056" w:type="dxa"/>
            <w:gridSpan w:val="2"/>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779" w:type="dxa"/>
            <w:gridSpan w:val="2"/>
            <w:tcBorders>
              <w:top w:val="nil"/>
              <w:left w:val="nil"/>
              <w:bottom w:val="single" w:sz="4"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nil"/>
              <w:left w:val="nil"/>
              <w:bottom w:val="single" w:sz="4" w:space="0" w:color="auto"/>
              <w:right w:val="single" w:sz="8" w:space="0" w:color="auto"/>
            </w:tcBorders>
            <w:shd w:val="clear" w:color="auto" w:fill="auto"/>
            <w:vAlign w:val="center"/>
            <w:hideMark/>
          </w:tcPr>
          <w:p w:rsidR="00413A49" w:rsidRPr="00413A49" w:rsidRDefault="00413A49" w:rsidP="00413A49">
            <w:pPr>
              <w:jc w:val="center"/>
              <w:rPr>
                <w:rFonts w:ascii="Verdana" w:hAnsi="Verdana"/>
                <w:sz w:val="14"/>
                <w:szCs w:val="14"/>
              </w:rPr>
            </w:pPr>
            <w:r w:rsidRPr="00413A49">
              <w:rPr>
                <w:rFonts w:ascii="Verdana" w:hAnsi="Verdana"/>
                <w:sz w:val="14"/>
                <w:szCs w:val="14"/>
              </w:rPr>
              <w:t>max. 3% sumy wartości pozycji</w:t>
            </w:r>
            <w:r w:rsidRPr="00413A49">
              <w:rPr>
                <w:rFonts w:ascii="Verdana" w:hAnsi="Verdana"/>
                <w:sz w:val="14"/>
                <w:szCs w:val="14"/>
              </w:rPr>
              <w:br/>
              <w:t xml:space="preserve"> 10.1 - 10.11</w:t>
            </w:r>
          </w:p>
        </w:tc>
      </w:tr>
      <w:tr w:rsidR="00413A49" w:rsidRPr="00413A49" w:rsidTr="002C07B9">
        <w:trPr>
          <w:gridAfter w:val="1"/>
          <w:wAfter w:w="70" w:type="dxa"/>
          <w:trHeight w:val="255"/>
        </w:trPr>
        <w:tc>
          <w:tcPr>
            <w:tcW w:w="722" w:type="dxa"/>
            <w:tcBorders>
              <w:top w:val="nil"/>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10</w:t>
            </w:r>
          </w:p>
        </w:tc>
        <w:tc>
          <w:tcPr>
            <w:tcW w:w="3673" w:type="dxa"/>
            <w:tcBorders>
              <w:top w:val="nil"/>
              <w:left w:val="nil"/>
              <w:bottom w:val="single" w:sz="4" w:space="0" w:color="auto"/>
              <w:right w:val="nil"/>
            </w:tcBorders>
            <w:shd w:val="clear" w:color="000000" w:fill="C0C0C0"/>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Roboty geologiczne</w:t>
            </w:r>
          </w:p>
        </w:tc>
        <w:tc>
          <w:tcPr>
            <w:tcW w:w="876" w:type="dxa"/>
            <w:tcBorders>
              <w:top w:val="nil"/>
              <w:left w:val="nil"/>
              <w:bottom w:val="single" w:sz="4" w:space="0" w:color="auto"/>
              <w:right w:val="nil"/>
            </w:tcBorders>
            <w:shd w:val="clear" w:color="000000" w:fill="C0C0C0"/>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 </w:t>
            </w:r>
          </w:p>
        </w:tc>
        <w:tc>
          <w:tcPr>
            <w:tcW w:w="966" w:type="dxa"/>
            <w:gridSpan w:val="2"/>
            <w:tcBorders>
              <w:top w:val="nil"/>
              <w:left w:val="nil"/>
              <w:bottom w:val="single" w:sz="4" w:space="0" w:color="auto"/>
              <w:right w:val="nil"/>
            </w:tcBorders>
            <w:shd w:val="clear" w:color="000000" w:fill="C0C0C0"/>
            <w:noWrap/>
            <w:vAlign w:val="center"/>
            <w:hideMark/>
          </w:tcPr>
          <w:p w:rsidR="00413A49" w:rsidRPr="00413A49" w:rsidRDefault="00413A49" w:rsidP="00413A49">
            <w:pPr>
              <w:jc w:val="center"/>
              <w:rPr>
                <w:rFonts w:ascii="Verdana" w:hAnsi="Verdana"/>
                <w:color w:val="FF0000"/>
                <w:sz w:val="20"/>
                <w:szCs w:val="20"/>
              </w:rPr>
            </w:pPr>
            <w:r w:rsidRPr="00413A49">
              <w:rPr>
                <w:rFonts w:ascii="Verdana" w:hAnsi="Verdana"/>
                <w:color w:val="FF0000"/>
                <w:sz w:val="20"/>
                <w:szCs w:val="20"/>
              </w:rPr>
              <w:t> </w:t>
            </w:r>
          </w:p>
        </w:tc>
        <w:tc>
          <w:tcPr>
            <w:tcW w:w="1056" w:type="dxa"/>
            <w:gridSpan w:val="2"/>
            <w:tcBorders>
              <w:top w:val="nil"/>
              <w:left w:val="nil"/>
              <w:bottom w:val="single" w:sz="4" w:space="0" w:color="auto"/>
              <w:right w:val="nil"/>
            </w:tcBorders>
            <w:shd w:val="clear" w:color="000000" w:fill="C0C0C0"/>
            <w:noWrap/>
            <w:vAlign w:val="center"/>
            <w:hideMark/>
          </w:tcPr>
          <w:p w:rsidR="00413A49" w:rsidRPr="00413A49" w:rsidRDefault="00413A49" w:rsidP="00413A49">
            <w:pPr>
              <w:rPr>
                <w:rFonts w:ascii="Verdana" w:hAnsi="Verdana"/>
                <w:color w:val="FF0000"/>
                <w:sz w:val="20"/>
                <w:szCs w:val="20"/>
              </w:rPr>
            </w:pPr>
            <w:r w:rsidRPr="00413A49">
              <w:rPr>
                <w:rFonts w:ascii="Verdana" w:hAnsi="Verdana"/>
                <w:color w:val="FF0000"/>
                <w:sz w:val="20"/>
                <w:szCs w:val="20"/>
              </w:rPr>
              <w:t> </w:t>
            </w:r>
          </w:p>
        </w:tc>
        <w:tc>
          <w:tcPr>
            <w:tcW w:w="1779" w:type="dxa"/>
            <w:gridSpan w:val="2"/>
            <w:tcBorders>
              <w:top w:val="nil"/>
              <w:left w:val="nil"/>
              <w:bottom w:val="single" w:sz="4" w:space="0" w:color="auto"/>
              <w:right w:val="single" w:sz="8" w:space="0" w:color="auto"/>
            </w:tcBorders>
            <w:shd w:val="clear" w:color="000000" w:fill="C0C0C0"/>
            <w:noWrap/>
            <w:vAlign w:val="center"/>
            <w:hideMark/>
          </w:tcPr>
          <w:p w:rsidR="00413A49" w:rsidRPr="00413A49" w:rsidRDefault="00413A49" w:rsidP="00413A49">
            <w:pPr>
              <w:jc w:val="right"/>
              <w:rPr>
                <w:rFonts w:ascii="Verdana" w:hAnsi="Verdana"/>
                <w:color w:val="FF0000"/>
                <w:sz w:val="20"/>
                <w:szCs w:val="20"/>
              </w:rPr>
            </w:pPr>
            <w:r w:rsidRPr="00413A49">
              <w:rPr>
                <w:rFonts w:ascii="Verdana" w:hAnsi="Verdana"/>
                <w:color w:val="FF0000"/>
                <w:sz w:val="20"/>
                <w:szCs w:val="20"/>
              </w:rPr>
              <w:t> </w:t>
            </w:r>
          </w:p>
        </w:tc>
        <w:tc>
          <w:tcPr>
            <w:tcW w:w="1073" w:type="dxa"/>
            <w:tcBorders>
              <w:top w:val="nil"/>
              <w:left w:val="nil"/>
              <w:bottom w:val="single" w:sz="4" w:space="0" w:color="auto"/>
              <w:right w:val="single" w:sz="8" w:space="0" w:color="auto"/>
            </w:tcBorders>
            <w:shd w:val="clear" w:color="000000" w:fill="C0C0C0"/>
            <w:noWrap/>
            <w:vAlign w:val="center"/>
            <w:hideMark/>
          </w:tcPr>
          <w:p w:rsidR="00413A49" w:rsidRPr="00413A49" w:rsidRDefault="00413A49" w:rsidP="00413A49">
            <w:pPr>
              <w:jc w:val="right"/>
              <w:rPr>
                <w:rFonts w:ascii="Verdana" w:hAnsi="Verdana"/>
                <w:color w:val="FF0000"/>
                <w:sz w:val="20"/>
                <w:szCs w:val="20"/>
              </w:rPr>
            </w:pPr>
            <w:r w:rsidRPr="00413A49">
              <w:rPr>
                <w:rFonts w:ascii="Verdana" w:hAnsi="Verdana"/>
                <w:color w:val="FF0000"/>
                <w:sz w:val="20"/>
                <w:szCs w:val="20"/>
              </w:rPr>
              <w:t> </w:t>
            </w:r>
          </w:p>
        </w:tc>
      </w:tr>
      <w:tr w:rsidR="00413A49" w:rsidRPr="00413A49" w:rsidTr="002C07B9">
        <w:trPr>
          <w:gridAfter w:val="1"/>
          <w:wAfter w:w="70" w:type="dxa"/>
          <w:trHeight w:val="255"/>
        </w:trPr>
        <w:tc>
          <w:tcPr>
            <w:tcW w:w="722" w:type="dxa"/>
            <w:tcBorders>
              <w:top w:val="nil"/>
              <w:left w:val="single" w:sz="8" w:space="0" w:color="auto"/>
              <w:bottom w:val="nil"/>
              <w:right w:val="single" w:sz="4" w:space="0" w:color="auto"/>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3673" w:type="dxa"/>
            <w:tcBorders>
              <w:top w:val="nil"/>
              <w:left w:val="nil"/>
              <w:bottom w:val="single" w:sz="4" w:space="0" w:color="auto"/>
              <w:right w:val="nil"/>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Wiercenia</w:t>
            </w:r>
          </w:p>
        </w:tc>
        <w:tc>
          <w:tcPr>
            <w:tcW w:w="876" w:type="dxa"/>
            <w:tcBorders>
              <w:top w:val="nil"/>
              <w:left w:val="nil"/>
              <w:bottom w:val="single" w:sz="4" w:space="0" w:color="auto"/>
              <w:right w:val="nil"/>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 </w:t>
            </w:r>
          </w:p>
        </w:tc>
        <w:tc>
          <w:tcPr>
            <w:tcW w:w="966" w:type="dxa"/>
            <w:gridSpan w:val="2"/>
            <w:tcBorders>
              <w:top w:val="nil"/>
              <w:left w:val="nil"/>
              <w:bottom w:val="single" w:sz="4" w:space="0" w:color="auto"/>
              <w:right w:val="nil"/>
            </w:tcBorders>
            <w:shd w:val="clear" w:color="auto" w:fill="auto"/>
            <w:noWrap/>
            <w:vAlign w:val="center"/>
            <w:hideMark/>
          </w:tcPr>
          <w:p w:rsidR="00413A49" w:rsidRPr="00413A49" w:rsidRDefault="00413A49" w:rsidP="00413A49">
            <w:pPr>
              <w:jc w:val="center"/>
              <w:rPr>
                <w:rFonts w:ascii="Verdana" w:hAnsi="Verdana"/>
                <w:color w:val="FF0000"/>
                <w:sz w:val="20"/>
                <w:szCs w:val="20"/>
              </w:rPr>
            </w:pPr>
            <w:r w:rsidRPr="00413A49">
              <w:rPr>
                <w:rFonts w:ascii="Verdana" w:hAnsi="Verdana"/>
                <w:color w:val="FF0000"/>
                <w:sz w:val="20"/>
                <w:szCs w:val="20"/>
              </w:rPr>
              <w:t> </w:t>
            </w:r>
          </w:p>
        </w:tc>
        <w:tc>
          <w:tcPr>
            <w:tcW w:w="1056" w:type="dxa"/>
            <w:gridSpan w:val="2"/>
            <w:tcBorders>
              <w:top w:val="nil"/>
              <w:left w:val="nil"/>
              <w:bottom w:val="single" w:sz="4" w:space="0" w:color="auto"/>
              <w:right w:val="nil"/>
            </w:tcBorders>
            <w:shd w:val="clear" w:color="auto" w:fill="auto"/>
            <w:noWrap/>
            <w:vAlign w:val="center"/>
            <w:hideMark/>
          </w:tcPr>
          <w:p w:rsidR="00413A49" w:rsidRPr="00413A49" w:rsidRDefault="00413A49" w:rsidP="00413A49">
            <w:pPr>
              <w:rPr>
                <w:rFonts w:ascii="Verdana" w:hAnsi="Verdana"/>
                <w:color w:val="FF0000"/>
                <w:sz w:val="20"/>
                <w:szCs w:val="20"/>
              </w:rPr>
            </w:pPr>
            <w:r w:rsidRPr="00413A49">
              <w:rPr>
                <w:rFonts w:ascii="Verdana" w:hAnsi="Verdana"/>
                <w:color w:val="FF0000"/>
                <w:sz w:val="20"/>
                <w:szCs w:val="20"/>
              </w:rPr>
              <w:t> </w:t>
            </w:r>
          </w:p>
        </w:tc>
        <w:tc>
          <w:tcPr>
            <w:tcW w:w="1779" w:type="dxa"/>
            <w:gridSpan w:val="2"/>
            <w:tcBorders>
              <w:top w:val="nil"/>
              <w:left w:val="nil"/>
              <w:bottom w:val="single" w:sz="4"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color w:val="FF0000"/>
                <w:sz w:val="20"/>
                <w:szCs w:val="20"/>
              </w:rPr>
            </w:pPr>
            <w:r w:rsidRPr="00413A49">
              <w:rPr>
                <w:rFonts w:ascii="Verdana" w:hAnsi="Verdana"/>
                <w:color w:val="FF0000"/>
                <w:sz w:val="20"/>
                <w:szCs w:val="20"/>
              </w:rPr>
              <w:t> </w:t>
            </w:r>
          </w:p>
        </w:tc>
        <w:tc>
          <w:tcPr>
            <w:tcW w:w="1073"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r>
      <w:tr w:rsidR="00413A49" w:rsidRPr="00413A49" w:rsidTr="002C07B9">
        <w:trPr>
          <w:gridAfter w:val="1"/>
          <w:wAfter w:w="70" w:type="dxa"/>
          <w:trHeight w:val="255"/>
        </w:trPr>
        <w:tc>
          <w:tcPr>
            <w:tcW w:w="722"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3673" w:type="dxa"/>
            <w:tcBorders>
              <w:top w:val="nil"/>
              <w:left w:val="nil"/>
              <w:bottom w:val="single" w:sz="4" w:space="0" w:color="auto"/>
              <w:right w:val="nil"/>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w gruncie dla próbek kategorii A</w:t>
            </w:r>
          </w:p>
        </w:tc>
        <w:tc>
          <w:tcPr>
            <w:tcW w:w="876" w:type="dxa"/>
            <w:tcBorders>
              <w:top w:val="nil"/>
              <w:left w:val="nil"/>
              <w:bottom w:val="single" w:sz="4" w:space="0" w:color="auto"/>
              <w:right w:val="nil"/>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 </w:t>
            </w:r>
          </w:p>
        </w:tc>
        <w:tc>
          <w:tcPr>
            <w:tcW w:w="966" w:type="dxa"/>
            <w:gridSpan w:val="2"/>
            <w:tcBorders>
              <w:top w:val="nil"/>
              <w:left w:val="nil"/>
              <w:bottom w:val="single" w:sz="4" w:space="0" w:color="auto"/>
              <w:right w:val="nil"/>
            </w:tcBorders>
            <w:shd w:val="clear" w:color="auto" w:fill="auto"/>
            <w:noWrap/>
            <w:vAlign w:val="center"/>
            <w:hideMark/>
          </w:tcPr>
          <w:p w:rsidR="00413A49" w:rsidRPr="00413A49" w:rsidRDefault="00413A49" w:rsidP="00413A49">
            <w:pPr>
              <w:jc w:val="center"/>
              <w:rPr>
                <w:rFonts w:ascii="Verdana" w:hAnsi="Verdana"/>
                <w:color w:val="FF0000"/>
                <w:sz w:val="20"/>
                <w:szCs w:val="20"/>
              </w:rPr>
            </w:pPr>
            <w:r w:rsidRPr="00413A49">
              <w:rPr>
                <w:rFonts w:ascii="Verdana" w:hAnsi="Verdana"/>
                <w:color w:val="FF0000"/>
                <w:sz w:val="20"/>
                <w:szCs w:val="20"/>
              </w:rPr>
              <w:t> </w:t>
            </w:r>
          </w:p>
        </w:tc>
        <w:tc>
          <w:tcPr>
            <w:tcW w:w="1056" w:type="dxa"/>
            <w:gridSpan w:val="2"/>
            <w:tcBorders>
              <w:top w:val="nil"/>
              <w:left w:val="nil"/>
              <w:bottom w:val="single" w:sz="4" w:space="0" w:color="auto"/>
              <w:right w:val="nil"/>
            </w:tcBorders>
            <w:shd w:val="clear" w:color="auto" w:fill="auto"/>
            <w:noWrap/>
            <w:vAlign w:val="center"/>
            <w:hideMark/>
          </w:tcPr>
          <w:p w:rsidR="00413A49" w:rsidRPr="00413A49" w:rsidRDefault="00413A49" w:rsidP="00413A49">
            <w:pPr>
              <w:rPr>
                <w:rFonts w:ascii="Verdana" w:hAnsi="Verdana"/>
                <w:color w:val="FF0000"/>
                <w:sz w:val="20"/>
                <w:szCs w:val="20"/>
              </w:rPr>
            </w:pPr>
            <w:r w:rsidRPr="00413A49">
              <w:rPr>
                <w:rFonts w:ascii="Verdana" w:hAnsi="Verdana"/>
                <w:color w:val="FF0000"/>
                <w:sz w:val="20"/>
                <w:szCs w:val="20"/>
              </w:rPr>
              <w:t> </w:t>
            </w:r>
          </w:p>
        </w:tc>
        <w:tc>
          <w:tcPr>
            <w:tcW w:w="1779" w:type="dxa"/>
            <w:gridSpan w:val="2"/>
            <w:tcBorders>
              <w:top w:val="nil"/>
              <w:left w:val="nil"/>
              <w:bottom w:val="single" w:sz="4"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color w:val="FF0000"/>
                <w:sz w:val="20"/>
                <w:szCs w:val="20"/>
              </w:rPr>
            </w:pPr>
            <w:r w:rsidRPr="00413A49">
              <w:rPr>
                <w:rFonts w:ascii="Verdana" w:hAnsi="Verdana"/>
                <w:color w:val="FF0000"/>
                <w:sz w:val="20"/>
                <w:szCs w:val="20"/>
              </w:rPr>
              <w:t> </w:t>
            </w:r>
          </w:p>
        </w:tc>
        <w:tc>
          <w:tcPr>
            <w:tcW w:w="1073" w:type="dxa"/>
            <w:tcBorders>
              <w:top w:val="nil"/>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r>
      <w:tr w:rsidR="00413A49" w:rsidRPr="00413A49" w:rsidTr="002C07B9">
        <w:trPr>
          <w:gridAfter w:val="1"/>
          <w:wAfter w:w="70" w:type="dxa"/>
          <w:trHeight w:val="255"/>
        </w:trPr>
        <w:tc>
          <w:tcPr>
            <w:tcW w:w="722" w:type="dxa"/>
            <w:tcBorders>
              <w:top w:val="nil"/>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10.1</w:t>
            </w:r>
          </w:p>
        </w:tc>
        <w:tc>
          <w:tcPr>
            <w:tcW w:w="3673" w:type="dxa"/>
            <w:tcBorders>
              <w:top w:val="nil"/>
              <w:left w:val="nil"/>
              <w:bottom w:val="single" w:sz="4" w:space="0" w:color="auto"/>
              <w:right w:val="nil"/>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głębokość wierceń do 5 m</w:t>
            </w:r>
          </w:p>
        </w:tc>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m</w:t>
            </w:r>
          </w:p>
        </w:tc>
        <w:tc>
          <w:tcPr>
            <w:tcW w:w="966" w:type="dxa"/>
            <w:gridSpan w:val="2"/>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xml:space="preserve">1 900 </w:t>
            </w:r>
          </w:p>
        </w:tc>
        <w:tc>
          <w:tcPr>
            <w:tcW w:w="1056" w:type="dxa"/>
            <w:gridSpan w:val="2"/>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779" w:type="dxa"/>
            <w:gridSpan w:val="2"/>
            <w:tcBorders>
              <w:top w:val="nil"/>
              <w:left w:val="nil"/>
              <w:bottom w:val="single" w:sz="4"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nil"/>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r>
      <w:tr w:rsidR="00413A49" w:rsidRPr="00413A49" w:rsidTr="002C07B9">
        <w:trPr>
          <w:gridAfter w:val="1"/>
          <w:wAfter w:w="70" w:type="dxa"/>
          <w:trHeight w:val="255"/>
        </w:trPr>
        <w:tc>
          <w:tcPr>
            <w:tcW w:w="722" w:type="dxa"/>
            <w:tcBorders>
              <w:top w:val="nil"/>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10.2</w:t>
            </w:r>
          </w:p>
        </w:tc>
        <w:tc>
          <w:tcPr>
            <w:tcW w:w="3673" w:type="dxa"/>
            <w:tcBorders>
              <w:top w:val="nil"/>
              <w:left w:val="nil"/>
              <w:bottom w:val="single" w:sz="4" w:space="0" w:color="auto"/>
              <w:right w:val="nil"/>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głębokośc wierceń ponad 5 m</w:t>
            </w:r>
          </w:p>
        </w:tc>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m</w:t>
            </w:r>
          </w:p>
        </w:tc>
        <w:tc>
          <w:tcPr>
            <w:tcW w:w="966" w:type="dxa"/>
            <w:gridSpan w:val="2"/>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xml:space="preserve">2 100 </w:t>
            </w:r>
          </w:p>
        </w:tc>
        <w:tc>
          <w:tcPr>
            <w:tcW w:w="1056" w:type="dxa"/>
            <w:gridSpan w:val="2"/>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779" w:type="dxa"/>
            <w:gridSpan w:val="2"/>
            <w:tcBorders>
              <w:top w:val="nil"/>
              <w:left w:val="nil"/>
              <w:bottom w:val="single" w:sz="4"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nil"/>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r>
      <w:tr w:rsidR="00413A49" w:rsidRPr="00413A49" w:rsidTr="002C07B9">
        <w:trPr>
          <w:gridAfter w:val="1"/>
          <w:wAfter w:w="70" w:type="dxa"/>
          <w:trHeight w:val="255"/>
        </w:trPr>
        <w:tc>
          <w:tcPr>
            <w:tcW w:w="722" w:type="dxa"/>
            <w:tcBorders>
              <w:top w:val="nil"/>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 </w:t>
            </w:r>
          </w:p>
        </w:tc>
        <w:tc>
          <w:tcPr>
            <w:tcW w:w="3673" w:type="dxa"/>
            <w:tcBorders>
              <w:top w:val="nil"/>
              <w:left w:val="nil"/>
              <w:bottom w:val="single" w:sz="4" w:space="0" w:color="auto"/>
              <w:right w:val="nil"/>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w gruncie dla próbek kategorii B</w:t>
            </w:r>
          </w:p>
        </w:tc>
        <w:tc>
          <w:tcPr>
            <w:tcW w:w="876" w:type="dxa"/>
            <w:tcBorders>
              <w:top w:val="nil"/>
              <w:left w:val="nil"/>
              <w:bottom w:val="single" w:sz="4" w:space="0" w:color="auto"/>
              <w:right w:val="nil"/>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 </w:t>
            </w:r>
          </w:p>
        </w:tc>
        <w:tc>
          <w:tcPr>
            <w:tcW w:w="966" w:type="dxa"/>
            <w:gridSpan w:val="2"/>
            <w:tcBorders>
              <w:top w:val="nil"/>
              <w:left w:val="nil"/>
              <w:bottom w:val="single" w:sz="4" w:space="0" w:color="auto"/>
              <w:right w:val="nil"/>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56" w:type="dxa"/>
            <w:gridSpan w:val="2"/>
            <w:tcBorders>
              <w:top w:val="nil"/>
              <w:left w:val="nil"/>
              <w:bottom w:val="single" w:sz="4" w:space="0" w:color="auto"/>
              <w:right w:val="nil"/>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779" w:type="dxa"/>
            <w:gridSpan w:val="2"/>
            <w:tcBorders>
              <w:top w:val="nil"/>
              <w:left w:val="nil"/>
              <w:bottom w:val="single" w:sz="4"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nil"/>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r>
      <w:tr w:rsidR="00413A49" w:rsidRPr="00413A49" w:rsidTr="002C07B9">
        <w:trPr>
          <w:gridAfter w:val="1"/>
          <w:wAfter w:w="70" w:type="dxa"/>
          <w:trHeight w:val="255"/>
        </w:trPr>
        <w:tc>
          <w:tcPr>
            <w:tcW w:w="722" w:type="dxa"/>
            <w:tcBorders>
              <w:top w:val="nil"/>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10.3</w:t>
            </w:r>
          </w:p>
        </w:tc>
        <w:tc>
          <w:tcPr>
            <w:tcW w:w="3673" w:type="dxa"/>
            <w:tcBorders>
              <w:top w:val="nil"/>
              <w:left w:val="nil"/>
              <w:bottom w:val="single" w:sz="4" w:space="0" w:color="auto"/>
              <w:right w:val="nil"/>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głębokośc wierceń do 5 m</w:t>
            </w:r>
          </w:p>
        </w:tc>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m</w:t>
            </w:r>
          </w:p>
        </w:tc>
        <w:tc>
          <w:tcPr>
            <w:tcW w:w="966" w:type="dxa"/>
            <w:gridSpan w:val="2"/>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xml:space="preserve">1 900 </w:t>
            </w:r>
          </w:p>
        </w:tc>
        <w:tc>
          <w:tcPr>
            <w:tcW w:w="1056" w:type="dxa"/>
            <w:gridSpan w:val="2"/>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779" w:type="dxa"/>
            <w:gridSpan w:val="2"/>
            <w:tcBorders>
              <w:top w:val="nil"/>
              <w:left w:val="nil"/>
              <w:bottom w:val="single" w:sz="4"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nil"/>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r>
      <w:tr w:rsidR="00413A49" w:rsidRPr="00413A49" w:rsidTr="002C07B9">
        <w:trPr>
          <w:gridAfter w:val="1"/>
          <w:wAfter w:w="70" w:type="dxa"/>
          <w:trHeight w:val="255"/>
        </w:trPr>
        <w:tc>
          <w:tcPr>
            <w:tcW w:w="722" w:type="dxa"/>
            <w:tcBorders>
              <w:top w:val="nil"/>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10.4</w:t>
            </w:r>
          </w:p>
        </w:tc>
        <w:tc>
          <w:tcPr>
            <w:tcW w:w="3673" w:type="dxa"/>
            <w:tcBorders>
              <w:top w:val="nil"/>
              <w:left w:val="nil"/>
              <w:bottom w:val="single" w:sz="4" w:space="0" w:color="auto"/>
              <w:right w:val="nil"/>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głębokośc wierceń ponad 5 m</w:t>
            </w:r>
          </w:p>
        </w:tc>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m</w:t>
            </w:r>
          </w:p>
        </w:tc>
        <w:tc>
          <w:tcPr>
            <w:tcW w:w="966" w:type="dxa"/>
            <w:gridSpan w:val="2"/>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xml:space="preserve">400 </w:t>
            </w:r>
          </w:p>
        </w:tc>
        <w:tc>
          <w:tcPr>
            <w:tcW w:w="1056" w:type="dxa"/>
            <w:gridSpan w:val="2"/>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779" w:type="dxa"/>
            <w:gridSpan w:val="2"/>
            <w:tcBorders>
              <w:top w:val="nil"/>
              <w:left w:val="nil"/>
              <w:bottom w:val="single" w:sz="4"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nil"/>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r>
      <w:tr w:rsidR="00413A49" w:rsidRPr="00413A49" w:rsidTr="002C07B9">
        <w:trPr>
          <w:gridAfter w:val="1"/>
          <w:wAfter w:w="70" w:type="dxa"/>
          <w:trHeight w:val="255"/>
        </w:trPr>
        <w:tc>
          <w:tcPr>
            <w:tcW w:w="722" w:type="dxa"/>
            <w:tcBorders>
              <w:top w:val="nil"/>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 </w:t>
            </w:r>
          </w:p>
        </w:tc>
        <w:tc>
          <w:tcPr>
            <w:tcW w:w="3673" w:type="dxa"/>
            <w:tcBorders>
              <w:top w:val="nil"/>
              <w:left w:val="nil"/>
              <w:bottom w:val="single" w:sz="4" w:space="0" w:color="auto"/>
              <w:right w:val="nil"/>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w gruncie dla próbek kategorii C</w:t>
            </w:r>
          </w:p>
        </w:tc>
        <w:tc>
          <w:tcPr>
            <w:tcW w:w="876" w:type="dxa"/>
            <w:tcBorders>
              <w:top w:val="single" w:sz="4" w:space="0" w:color="auto"/>
              <w:left w:val="nil"/>
              <w:bottom w:val="single" w:sz="4" w:space="0" w:color="auto"/>
              <w:right w:val="nil"/>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 </w:t>
            </w:r>
          </w:p>
        </w:tc>
        <w:tc>
          <w:tcPr>
            <w:tcW w:w="966" w:type="dxa"/>
            <w:gridSpan w:val="2"/>
            <w:tcBorders>
              <w:top w:val="nil"/>
              <w:left w:val="nil"/>
              <w:bottom w:val="single" w:sz="4" w:space="0" w:color="auto"/>
              <w:right w:val="nil"/>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56" w:type="dxa"/>
            <w:gridSpan w:val="2"/>
            <w:tcBorders>
              <w:top w:val="nil"/>
              <w:left w:val="nil"/>
              <w:bottom w:val="single" w:sz="4" w:space="0" w:color="auto"/>
              <w:right w:val="nil"/>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779" w:type="dxa"/>
            <w:gridSpan w:val="2"/>
            <w:tcBorders>
              <w:top w:val="nil"/>
              <w:left w:val="nil"/>
              <w:bottom w:val="single" w:sz="4"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nil"/>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r>
      <w:tr w:rsidR="00413A49" w:rsidRPr="00413A49" w:rsidTr="002C07B9">
        <w:trPr>
          <w:gridAfter w:val="1"/>
          <w:wAfter w:w="70" w:type="dxa"/>
          <w:trHeight w:val="255"/>
        </w:trPr>
        <w:tc>
          <w:tcPr>
            <w:tcW w:w="722" w:type="dxa"/>
            <w:tcBorders>
              <w:top w:val="nil"/>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10.5</w:t>
            </w:r>
          </w:p>
        </w:tc>
        <w:tc>
          <w:tcPr>
            <w:tcW w:w="3673" w:type="dxa"/>
            <w:tcBorders>
              <w:top w:val="nil"/>
              <w:left w:val="nil"/>
              <w:bottom w:val="single" w:sz="4" w:space="0" w:color="auto"/>
              <w:right w:val="nil"/>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głębokośc wierceń do 5 m</w:t>
            </w:r>
          </w:p>
        </w:tc>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m</w:t>
            </w:r>
          </w:p>
        </w:tc>
        <w:tc>
          <w:tcPr>
            <w:tcW w:w="966" w:type="dxa"/>
            <w:gridSpan w:val="2"/>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xml:space="preserve">3 700 </w:t>
            </w:r>
          </w:p>
        </w:tc>
        <w:tc>
          <w:tcPr>
            <w:tcW w:w="1056" w:type="dxa"/>
            <w:gridSpan w:val="2"/>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779" w:type="dxa"/>
            <w:gridSpan w:val="2"/>
            <w:tcBorders>
              <w:top w:val="nil"/>
              <w:left w:val="nil"/>
              <w:bottom w:val="single" w:sz="4"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nil"/>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r>
      <w:tr w:rsidR="00413A49" w:rsidRPr="00413A49" w:rsidTr="002C07B9">
        <w:trPr>
          <w:gridAfter w:val="1"/>
          <w:wAfter w:w="70" w:type="dxa"/>
          <w:trHeight w:val="255"/>
        </w:trPr>
        <w:tc>
          <w:tcPr>
            <w:tcW w:w="722" w:type="dxa"/>
            <w:tcBorders>
              <w:top w:val="nil"/>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10.6</w:t>
            </w:r>
          </w:p>
        </w:tc>
        <w:tc>
          <w:tcPr>
            <w:tcW w:w="3673" w:type="dxa"/>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głębokośc wierceń ponad 5 m</w:t>
            </w:r>
          </w:p>
        </w:tc>
        <w:tc>
          <w:tcPr>
            <w:tcW w:w="876" w:type="dxa"/>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m</w:t>
            </w:r>
          </w:p>
        </w:tc>
        <w:tc>
          <w:tcPr>
            <w:tcW w:w="966" w:type="dxa"/>
            <w:gridSpan w:val="2"/>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xml:space="preserve">1 700 </w:t>
            </w:r>
          </w:p>
        </w:tc>
        <w:tc>
          <w:tcPr>
            <w:tcW w:w="1056" w:type="dxa"/>
            <w:gridSpan w:val="2"/>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779" w:type="dxa"/>
            <w:gridSpan w:val="2"/>
            <w:tcBorders>
              <w:top w:val="nil"/>
              <w:left w:val="nil"/>
              <w:bottom w:val="single" w:sz="4"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nil"/>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r>
      <w:tr w:rsidR="00413A49" w:rsidRPr="00413A49" w:rsidTr="002C07B9">
        <w:trPr>
          <w:gridAfter w:val="1"/>
          <w:wAfter w:w="70" w:type="dxa"/>
          <w:trHeight w:val="255"/>
        </w:trPr>
        <w:tc>
          <w:tcPr>
            <w:tcW w:w="722" w:type="dxa"/>
            <w:tcBorders>
              <w:top w:val="nil"/>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 </w:t>
            </w:r>
          </w:p>
        </w:tc>
        <w:tc>
          <w:tcPr>
            <w:tcW w:w="3673" w:type="dxa"/>
            <w:tcBorders>
              <w:top w:val="nil"/>
              <w:left w:val="nil"/>
              <w:bottom w:val="single" w:sz="4" w:space="0" w:color="auto"/>
              <w:right w:val="nil"/>
            </w:tcBorders>
            <w:shd w:val="clear" w:color="000000" w:fill="C0C0C0"/>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Sondowania</w:t>
            </w:r>
          </w:p>
        </w:tc>
        <w:tc>
          <w:tcPr>
            <w:tcW w:w="876" w:type="dxa"/>
            <w:tcBorders>
              <w:top w:val="nil"/>
              <w:left w:val="nil"/>
              <w:bottom w:val="single" w:sz="4" w:space="0" w:color="auto"/>
              <w:right w:val="nil"/>
            </w:tcBorders>
            <w:shd w:val="clear" w:color="000000" w:fill="C0C0C0"/>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966" w:type="dxa"/>
            <w:gridSpan w:val="2"/>
            <w:tcBorders>
              <w:top w:val="nil"/>
              <w:left w:val="nil"/>
              <w:bottom w:val="single" w:sz="4" w:space="0" w:color="auto"/>
              <w:right w:val="nil"/>
            </w:tcBorders>
            <w:shd w:val="clear" w:color="000000" w:fill="C0C0C0"/>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056" w:type="dxa"/>
            <w:gridSpan w:val="2"/>
            <w:tcBorders>
              <w:top w:val="nil"/>
              <w:left w:val="nil"/>
              <w:bottom w:val="single" w:sz="4" w:space="0" w:color="auto"/>
              <w:right w:val="nil"/>
            </w:tcBorders>
            <w:shd w:val="clear" w:color="000000" w:fill="C0C0C0"/>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779" w:type="dxa"/>
            <w:gridSpan w:val="2"/>
            <w:tcBorders>
              <w:top w:val="nil"/>
              <w:left w:val="nil"/>
              <w:bottom w:val="single" w:sz="4" w:space="0" w:color="auto"/>
              <w:right w:val="single" w:sz="8" w:space="0" w:color="auto"/>
            </w:tcBorders>
            <w:shd w:val="clear" w:color="000000" w:fill="C0C0C0"/>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nil"/>
              <w:left w:val="nil"/>
              <w:bottom w:val="single" w:sz="4" w:space="0" w:color="auto"/>
              <w:right w:val="single" w:sz="8" w:space="0" w:color="auto"/>
            </w:tcBorders>
            <w:shd w:val="clear" w:color="000000" w:fill="C0C0C0"/>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r>
      <w:tr w:rsidR="00413A49" w:rsidRPr="00413A49" w:rsidTr="002C07B9">
        <w:trPr>
          <w:gridAfter w:val="1"/>
          <w:wAfter w:w="70" w:type="dxa"/>
          <w:trHeight w:val="255"/>
        </w:trPr>
        <w:tc>
          <w:tcPr>
            <w:tcW w:w="722" w:type="dxa"/>
            <w:tcBorders>
              <w:top w:val="nil"/>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lastRenderedPageBreak/>
              <w:t>10.7</w:t>
            </w:r>
          </w:p>
        </w:tc>
        <w:tc>
          <w:tcPr>
            <w:tcW w:w="3673" w:type="dxa"/>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DP/SPT</w:t>
            </w:r>
          </w:p>
        </w:tc>
        <w:tc>
          <w:tcPr>
            <w:tcW w:w="876" w:type="dxa"/>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m</w:t>
            </w:r>
          </w:p>
        </w:tc>
        <w:tc>
          <w:tcPr>
            <w:tcW w:w="966" w:type="dxa"/>
            <w:gridSpan w:val="2"/>
            <w:tcBorders>
              <w:top w:val="nil"/>
              <w:left w:val="nil"/>
              <w:bottom w:val="single" w:sz="4" w:space="0" w:color="auto"/>
              <w:right w:val="nil"/>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xml:space="preserve">1 500 </w:t>
            </w:r>
          </w:p>
        </w:tc>
        <w:tc>
          <w:tcPr>
            <w:tcW w:w="1056" w:type="dxa"/>
            <w:gridSpan w:val="2"/>
            <w:tcBorders>
              <w:top w:val="nil"/>
              <w:left w:val="single" w:sz="4"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779" w:type="dxa"/>
            <w:gridSpan w:val="2"/>
            <w:tcBorders>
              <w:top w:val="nil"/>
              <w:left w:val="nil"/>
              <w:bottom w:val="single" w:sz="4"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r>
      <w:tr w:rsidR="00413A49" w:rsidRPr="00413A49" w:rsidTr="002C07B9">
        <w:trPr>
          <w:gridAfter w:val="1"/>
          <w:wAfter w:w="70" w:type="dxa"/>
          <w:trHeight w:val="255"/>
        </w:trPr>
        <w:tc>
          <w:tcPr>
            <w:tcW w:w="722" w:type="dxa"/>
            <w:tcBorders>
              <w:top w:val="nil"/>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10.8</w:t>
            </w:r>
          </w:p>
        </w:tc>
        <w:tc>
          <w:tcPr>
            <w:tcW w:w="3673" w:type="dxa"/>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CPT/CPTu/sCPTu</w:t>
            </w:r>
          </w:p>
        </w:tc>
        <w:tc>
          <w:tcPr>
            <w:tcW w:w="876" w:type="dxa"/>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m</w:t>
            </w:r>
          </w:p>
        </w:tc>
        <w:tc>
          <w:tcPr>
            <w:tcW w:w="966" w:type="dxa"/>
            <w:gridSpan w:val="2"/>
            <w:tcBorders>
              <w:top w:val="nil"/>
              <w:left w:val="nil"/>
              <w:bottom w:val="single" w:sz="4" w:space="0" w:color="auto"/>
              <w:right w:val="nil"/>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xml:space="preserve">3 400 </w:t>
            </w:r>
          </w:p>
        </w:tc>
        <w:tc>
          <w:tcPr>
            <w:tcW w:w="1056" w:type="dxa"/>
            <w:gridSpan w:val="2"/>
            <w:tcBorders>
              <w:top w:val="nil"/>
              <w:left w:val="single" w:sz="4"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779" w:type="dxa"/>
            <w:gridSpan w:val="2"/>
            <w:tcBorders>
              <w:top w:val="nil"/>
              <w:left w:val="nil"/>
              <w:bottom w:val="single" w:sz="4"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nil"/>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r>
      <w:tr w:rsidR="00413A49" w:rsidRPr="00413A49" w:rsidTr="002C07B9">
        <w:trPr>
          <w:gridAfter w:val="1"/>
          <w:wAfter w:w="70" w:type="dxa"/>
          <w:trHeight w:val="255"/>
        </w:trPr>
        <w:tc>
          <w:tcPr>
            <w:tcW w:w="722" w:type="dxa"/>
            <w:tcBorders>
              <w:top w:val="nil"/>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10.9</w:t>
            </w:r>
          </w:p>
        </w:tc>
        <w:tc>
          <w:tcPr>
            <w:tcW w:w="3673" w:type="dxa"/>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xml:space="preserve">FVT/SLVT lub inne wymienione w specyfikacji </w:t>
            </w:r>
          </w:p>
        </w:tc>
        <w:tc>
          <w:tcPr>
            <w:tcW w:w="876" w:type="dxa"/>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m</w:t>
            </w:r>
          </w:p>
        </w:tc>
        <w:tc>
          <w:tcPr>
            <w:tcW w:w="966" w:type="dxa"/>
            <w:gridSpan w:val="2"/>
            <w:tcBorders>
              <w:top w:val="nil"/>
              <w:left w:val="nil"/>
              <w:bottom w:val="single" w:sz="4" w:space="0" w:color="auto"/>
              <w:right w:val="nil"/>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xml:space="preserve">1 000 </w:t>
            </w:r>
          </w:p>
        </w:tc>
        <w:tc>
          <w:tcPr>
            <w:tcW w:w="1056" w:type="dxa"/>
            <w:gridSpan w:val="2"/>
            <w:tcBorders>
              <w:top w:val="nil"/>
              <w:left w:val="single" w:sz="4"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779" w:type="dxa"/>
            <w:gridSpan w:val="2"/>
            <w:tcBorders>
              <w:top w:val="nil"/>
              <w:left w:val="nil"/>
              <w:bottom w:val="single" w:sz="4"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nil"/>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r>
      <w:tr w:rsidR="00413A49" w:rsidRPr="00413A49" w:rsidTr="002C07B9">
        <w:trPr>
          <w:gridAfter w:val="1"/>
          <w:wAfter w:w="70" w:type="dxa"/>
          <w:trHeight w:val="255"/>
        </w:trPr>
        <w:tc>
          <w:tcPr>
            <w:tcW w:w="722"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 </w:t>
            </w:r>
          </w:p>
        </w:tc>
        <w:tc>
          <w:tcPr>
            <w:tcW w:w="3673" w:type="dxa"/>
            <w:tcBorders>
              <w:top w:val="single" w:sz="4" w:space="0" w:color="auto"/>
              <w:left w:val="nil"/>
              <w:bottom w:val="single" w:sz="4" w:space="0" w:color="auto"/>
              <w:right w:val="nil"/>
            </w:tcBorders>
            <w:shd w:val="clear" w:color="000000" w:fill="C0C0C0"/>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Tomografia elektrooporowa ERT</w:t>
            </w:r>
          </w:p>
        </w:tc>
        <w:tc>
          <w:tcPr>
            <w:tcW w:w="876" w:type="dxa"/>
            <w:tcBorders>
              <w:top w:val="nil"/>
              <w:left w:val="nil"/>
              <w:bottom w:val="single" w:sz="4" w:space="0" w:color="auto"/>
              <w:right w:val="nil"/>
            </w:tcBorders>
            <w:shd w:val="clear" w:color="000000" w:fill="C0C0C0"/>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 </w:t>
            </w:r>
          </w:p>
        </w:tc>
        <w:tc>
          <w:tcPr>
            <w:tcW w:w="966" w:type="dxa"/>
            <w:gridSpan w:val="2"/>
            <w:tcBorders>
              <w:top w:val="single" w:sz="4" w:space="0" w:color="auto"/>
              <w:left w:val="nil"/>
              <w:bottom w:val="single" w:sz="4" w:space="0" w:color="auto"/>
              <w:right w:val="nil"/>
            </w:tcBorders>
            <w:shd w:val="clear" w:color="000000" w:fill="C0C0C0"/>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056" w:type="dxa"/>
            <w:gridSpan w:val="2"/>
            <w:tcBorders>
              <w:top w:val="nil"/>
              <w:left w:val="nil"/>
              <w:bottom w:val="single" w:sz="4" w:space="0" w:color="auto"/>
              <w:right w:val="nil"/>
            </w:tcBorders>
            <w:shd w:val="clear" w:color="000000" w:fill="C0C0C0"/>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779" w:type="dxa"/>
            <w:gridSpan w:val="2"/>
            <w:tcBorders>
              <w:top w:val="single" w:sz="4" w:space="0" w:color="auto"/>
              <w:left w:val="nil"/>
              <w:bottom w:val="single" w:sz="4" w:space="0" w:color="auto"/>
              <w:right w:val="single" w:sz="8" w:space="0" w:color="auto"/>
            </w:tcBorders>
            <w:shd w:val="clear" w:color="000000" w:fill="C0C0C0"/>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nil"/>
              <w:left w:val="nil"/>
              <w:bottom w:val="single" w:sz="4" w:space="0" w:color="auto"/>
              <w:right w:val="single" w:sz="8" w:space="0" w:color="auto"/>
            </w:tcBorders>
            <w:shd w:val="clear" w:color="000000" w:fill="C0C0C0"/>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r>
      <w:tr w:rsidR="00413A49" w:rsidRPr="00413A49" w:rsidTr="002C07B9">
        <w:trPr>
          <w:gridAfter w:val="1"/>
          <w:wAfter w:w="70" w:type="dxa"/>
          <w:trHeight w:val="255"/>
        </w:trPr>
        <w:tc>
          <w:tcPr>
            <w:tcW w:w="722" w:type="dxa"/>
            <w:tcBorders>
              <w:top w:val="nil"/>
              <w:left w:val="single" w:sz="8" w:space="0" w:color="auto"/>
              <w:bottom w:val="nil"/>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10.10</w:t>
            </w:r>
          </w:p>
        </w:tc>
        <w:tc>
          <w:tcPr>
            <w:tcW w:w="3673" w:type="dxa"/>
            <w:tcBorders>
              <w:top w:val="nil"/>
              <w:left w:val="nil"/>
              <w:bottom w:val="nil"/>
              <w:right w:val="single" w:sz="4"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rozstaw elektrod 2.0 m</w:t>
            </w:r>
          </w:p>
        </w:tc>
        <w:tc>
          <w:tcPr>
            <w:tcW w:w="876" w:type="dxa"/>
            <w:tcBorders>
              <w:top w:val="nil"/>
              <w:left w:val="nil"/>
              <w:bottom w:val="nil"/>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km</w:t>
            </w:r>
          </w:p>
        </w:tc>
        <w:tc>
          <w:tcPr>
            <w:tcW w:w="966" w:type="dxa"/>
            <w:gridSpan w:val="2"/>
            <w:tcBorders>
              <w:top w:val="nil"/>
              <w:left w:val="nil"/>
              <w:bottom w:val="nil"/>
              <w:right w:val="single" w:sz="4"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2,0</w:t>
            </w:r>
          </w:p>
        </w:tc>
        <w:tc>
          <w:tcPr>
            <w:tcW w:w="1056" w:type="dxa"/>
            <w:gridSpan w:val="2"/>
            <w:tcBorders>
              <w:top w:val="nil"/>
              <w:left w:val="nil"/>
              <w:bottom w:val="nil"/>
              <w:right w:val="single" w:sz="4" w:space="0" w:color="auto"/>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779" w:type="dxa"/>
            <w:gridSpan w:val="2"/>
            <w:tcBorders>
              <w:top w:val="nil"/>
              <w:left w:val="nil"/>
              <w:bottom w:val="nil"/>
              <w:right w:val="single" w:sz="8"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r>
      <w:tr w:rsidR="00413A49" w:rsidRPr="00413A49" w:rsidTr="002C07B9">
        <w:trPr>
          <w:gridAfter w:val="1"/>
          <w:wAfter w:w="70" w:type="dxa"/>
          <w:trHeight w:val="255"/>
        </w:trPr>
        <w:tc>
          <w:tcPr>
            <w:tcW w:w="722" w:type="dxa"/>
            <w:tcBorders>
              <w:top w:val="single" w:sz="4" w:space="0" w:color="auto"/>
              <w:left w:val="single" w:sz="8" w:space="0" w:color="auto"/>
              <w:bottom w:val="nil"/>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10.11</w:t>
            </w:r>
          </w:p>
        </w:tc>
        <w:tc>
          <w:tcPr>
            <w:tcW w:w="3673" w:type="dxa"/>
            <w:tcBorders>
              <w:top w:val="single" w:sz="4" w:space="0" w:color="auto"/>
              <w:left w:val="nil"/>
              <w:bottom w:val="nil"/>
              <w:right w:val="single" w:sz="4"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rozstaw elektrod 5.0 m</w:t>
            </w:r>
          </w:p>
        </w:tc>
        <w:tc>
          <w:tcPr>
            <w:tcW w:w="876" w:type="dxa"/>
            <w:tcBorders>
              <w:top w:val="single" w:sz="4" w:space="0" w:color="auto"/>
              <w:left w:val="nil"/>
              <w:bottom w:val="nil"/>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km</w:t>
            </w:r>
          </w:p>
        </w:tc>
        <w:tc>
          <w:tcPr>
            <w:tcW w:w="966" w:type="dxa"/>
            <w:gridSpan w:val="2"/>
            <w:tcBorders>
              <w:top w:val="single" w:sz="4" w:space="0" w:color="auto"/>
              <w:left w:val="nil"/>
              <w:bottom w:val="nil"/>
              <w:right w:val="single" w:sz="4"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34,0</w:t>
            </w:r>
          </w:p>
        </w:tc>
        <w:tc>
          <w:tcPr>
            <w:tcW w:w="1056" w:type="dxa"/>
            <w:gridSpan w:val="2"/>
            <w:tcBorders>
              <w:top w:val="single" w:sz="4" w:space="0" w:color="auto"/>
              <w:left w:val="nil"/>
              <w:bottom w:val="nil"/>
              <w:right w:val="single" w:sz="4" w:space="0" w:color="auto"/>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779" w:type="dxa"/>
            <w:gridSpan w:val="2"/>
            <w:tcBorders>
              <w:top w:val="single" w:sz="4" w:space="0" w:color="auto"/>
              <w:left w:val="nil"/>
              <w:bottom w:val="single" w:sz="4"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nil"/>
              <w:left w:val="single" w:sz="4" w:space="0" w:color="auto"/>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r>
      <w:tr w:rsidR="00413A49" w:rsidRPr="00413A49" w:rsidTr="002C07B9">
        <w:trPr>
          <w:gridAfter w:val="1"/>
          <w:wAfter w:w="70" w:type="dxa"/>
          <w:trHeight w:val="780"/>
        </w:trPr>
        <w:tc>
          <w:tcPr>
            <w:tcW w:w="722"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10.12</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Dokumentacja geologiczno-inżynierska</w:t>
            </w:r>
          </w:p>
        </w:tc>
        <w:tc>
          <w:tcPr>
            <w:tcW w:w="876" w:type="dxa"/>
            <w:tcBorders>
              <w:top w:val="single" w:sz="4" w:space="0" w:color="auto"/>
              <w:left w:val="nil"/>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ryczałt</w:t>
            </w:r>
          </w:p>
        </w:tc>
        <w:tc>
          <w:tcPr>
            <w:tcW w:w="966" w:type="dxa"/>
            <w:gridSpan w:val="2"/>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c>
          <w:tcPr>
            <w:tcW w:w="1056" w:type="dxa"/>
            <w:gridSpan w:val="2"/>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779" w:type="dxa"/>
            <w:gridSpan w:val="2"/>
            <w:tcBorders>
              <w:top w:val="nil"/>
              <w:left w:val="nil"/>
              <w:bottom w:val="single" w:sz="4" w:space="0" w:color="auto"/>
              <w:right w:val="single" w:sz="8" w:space="0" w:color="auto"/>
            </w:tcBorders>
            <w:shd w:val="clear" w:color="000000" w:fill="FFFFFF"/>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nil"/>
              <w:left w:val="nil"/>
              <w:bottom w:val="single" w:sz="4" w:space="0" w:color="auto"/>
              <w:right w:val="single" w:sz="8" w:space="0" w:color="auto"/>
            </w:tcBorders>
            <w:shd w:val="clear" w:color="auto" w:fill="auto"/>
            <w:vAlign w:val="center"/>
            <w:hideMark/>
          </w:tcPr>
          <w:p w:rsidR="00413A49" w:rsidRPr="00413A49" w:rsidRDefault="00413A49" w:rsidP="00413A49">
            <w:pPr>
              <w:rPr>
                <w:rFonts w:ascii="Verdana" w:hAnsi="Verdana"/>
                <w:sz w:val="14"/>
                <w:szCs w:val="14"/>
              </w:rPr>
            </w:pPr>
            <w:r w:rsidRPr="00413A49">
              <w:rPr>
                <w:rFonts w:ascii="Verdana" w:hAnsi="Verdana"/>
                <w:sz w:val="14"/>
                <w:szCs w:val="14"/>
              </w:rPr>
              <w:t>max. 3,5% sumy wartości pozycji</w:t>
            </w:r>
            <w:r w:rsidRPr="00413A49">
              <w:rPr>
                <w:rFonts w:ascii="Verdana" w:hAnsi="Verdana"/>
                <w:sz w:val="14"/>
                <w:szCs w:val="14"/>
              </w:rPr>
              <w:br/>
              <w:t>10.1 - 10.11</w:t>
            </w:r>
          </w:p>
        </w:tc>
      </w:tr>
      <w:tr w:rsidR="00413A49" w:rsidRPr="00413A49" w:rsidTr="002C07B9">
        <w:trPr>
          <w:gridAfter w:val="1"/>
          <w:wAfter w:w="70" w:type="dxa"/>
          <w:trHeight w:val="720"/>
        </w:trPr>
        <w:tc>
          <w:tcPr>
            <w:tcW w:w="722" w:type="dxa"/>
            <w:tcBorders>
              <w:top w:val="nil"/>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10.13</w:t>
            </w:r>
          </w:p>
        </w:tc>
        <w:tc>
          <w:tcPr>
            <w:tcW w:w="3673" w:type="dxa"/>
            <w:tcBorders>
              <w:top w:val="nil"/>
              <w:left w:val="nil"/>
              <w:bottom w:val="single" w:sz="4" w:space="0" w:color="auto"/>
              <w:right w:val="single" w:sz="4" w:space="0" w:color="auto"/>
            </w:tcBorders>
            <w:shd w:val="clear" w:color="auto" w:fill="auto"/>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Dokumentacja hydrogeologiczna</w:t>
            </w:r>
          </w:p>
        </w:tc>
        <w:tc>
          <w:tcPr>
            <w:tcW w:w="876" w:type="dxa"/>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ryczałt</w:t>
            </w:r>
          </w:p>
        </w:tc>
        <w:tc>
          <w:tcPr>
            <w:tcW w:w="966" w:type="dxa"/>
            <w:gridSpan w:val="2"/>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c>
          <w:tcPr>
            <w:tcW w:w="1056" w:type="dxa"/>
            <w:gridSpan w:val="2"/>
            <w:tcBorders>
              <w:top w:val="nil"/>
              <w:left w:val="nil"/>
              <w:bottom w:val="single" w:sz="4"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779" w:type="dxa"/>
            <w:gridSpan w:val="2"/>
            <w:tcBorders>
              <w:top w:val="nil"/>
              <w:left w:val="nil"/>
              <w:bottom w:val="single" w:sz="4" w:space="0" w:color="auto"/>
              <w:right w:val="single" w:sz="8" w:space="0" w:color="auto"/>
            </w:tcBorders>
            <w:shd w:val="clear" w:color="000000" w:fill="FFFFFF"/>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nil"/>
              <w:left w:val="nil"/>
              <w:bottom w:val="single" w:sz="4" w:space="0" w:color="auto"/>
              <w:right w:val="single" w:sz="8" w:space="0" w:color="auto"/>
            </w:tcBorders>
            <w:shd w:val="clear" w:color="auto" w:fill="auto"/>
            <w:vAlign w:val="center"/>
            <w:hideMark/>
          </w:tcPr>
          <w:p w:rsidR="00413A49" w:rsidRPr="00413A49" w:rsidRDefault="00413A49" w:rsidP="00413A49">
            <w:pPr>
              <w:rPr>
                <w:rFonts w:ascii="Verdana" w:hAnsi="Verdana"/>
                <w:sz w:val="14"/>
                <w:szCs w:val="14"/>
              </w:rPr>
            </w:pPr>
            <w:r w:rsidRPr="00413A49">
              <w:rPr>
                <w:rFonts w:ascii="Verdana" w:hAnsi="Verdana"/>
                <w:sz w:val="14"/>
                <w:szCs w:val="14"/>
              </w:rPr>
              <w:t>max. 2% sumy wartości pozycji</w:t>
            </w:r>
            <w:r w:rsidRPr="00413A49">
              <w:rPr>
                <w:rFonts w:ascii="Verdana" w:hAnsi="Verdana"/>
                <w:sz w:val="14"/>
                <w:szCs w:val="14"/>
              </w:rPr>
              <w:br/>
              <w:t>10.1 - 10.11</w:t>
            </w:r>
          </w:p>
        </w:tc>
      </w:tr>
      <w:tr w:rsidR="00413A49" w:rsidRPr="00413A49" w:rsidTr="002C07B9">
        <w:trPr>
          <w:gridAfter w:val="1"/>
          <w:wAfter w:w="70" w:type="dxa"/>
          <w:trHeight w:val="855"/>
        </w:trPr>
        <w:tc>
          <w:tcPr>
            <w:tcW w:w="722" w:type="dxa"/>
            <w:tcBorders>
              <w:top w:val="nil"/>
              <w:left w:val="single" w:sz="8" w:space="0" w:color="auto"/>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10.14</w:t>
            </w:r>
          </w:p>
        </w:tc>
        <w:tc>
          <w:tcPr>
            <w:tcW w:w="3673" w:type="dxa"/>
            <w:tcBorders>
              <w:top w:val="nil"/>
              <w:left w:val="nil"/>
              <w:bottom w:val="single" w:sz="4" w:space="0" w:color="auto"/>
              <w:right w:val="single" w:sz="4" w:space="0" w:color="auto"/>
            </w:tcBorders>
            <w:shd w:val="clear" w:color="auto" w:fill="auto"/>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Geotechniczne warunki posadowienia obiektów budowlanych</w:t>
            </w:r>
          </w:p>
        </w:tc>
        <w:tc>
          <w:tcPr>
            <w:tcW w:w="876" w:type="dxa"/>
            <w:tcBorders>
              <w:top w:val="nil"/>
              <w:left w:val="nil"/>
              <w:bottom w:val="single" w:sz="4" w:space="0" w:color="auto"/>
              <w:right w:val="single" w:sz="4" w:space="0" w:color="auto"/>
            </w:tcBorders>
            <w:shd w:val="clear" w:color="auto" w:fill="auto"/>
            <w:noWrap/>
            <w:vAlign w:val="center"/>
            <w:hideMark/>
          </w:tcPr>
          <w:p w:rsidR="00413A49" w:rsidRPr="00413A49" w:rsidRDefault="00413A49" w:rsidP="00413A49">
            <w:pPr>
              <w:jc w:val="center"/>
              <w:rPr>
                <w:rFonts w:ascii="Verdana" w:hAnsi="Verdana"/>
                <w:sz w:val="20"/>
                <w:szCs w:val="20"/>
              </w:rPr>
            </w:pPr>
            <w:r w:rsidRPr="00413A49">
              <w:rPr>
                <w:rFonts w:ascii="Verdana" w:hAnsi="Verdana"/>
                <w:sz w:val="20"/>
                <w:szCs w:val="20"/>
              </w:rPr>
              <w:t>ryczałt</w:t>
            </w:r>
          </w:p>
        </w:tc>
        <w:tc>
          <w:tcPr>
            <w:tcW w:w="966" w:type="dxa"/>
            <w:gridSpan w:val="2"/>
            <w:tcBorders>
              <w:top w:val="nil"/>
              <w:left w:val="nil"/>
              <w:bottom w:val="single" w:sz="8"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c>
          <w:tcPr>
            <w:tcW w:w="1056" w:type="dxa"/>
            <w:gridSpan w:val="2"/>
            <w:tcBorders>
              <w:top w:val="nil"/>
              <w:left w:val="nil"/>
              <w:bottom w:val="single" w:sz="8" w:space="0" w:color="auto"/>
              <w:right w:val="single" w:sz="4" w:space="0" w:color="auto"/>
              <w:tl2br w:val="single" w:sz="4" w:space="0" w:color="auto"/>
              <w:tr2bl w:val="single" w:sz="4" w:space="0" w:color="auto"/>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779" w:type="dxa"/>
            <w:gridSpan w:val="2"/>
            <w:tcBorders>
              <w:top w:val="nil"/>
              <w:left w:val="nil"/>
              <w:bottom w:val="single" w:sz="4" w:space="0" w:color="auto"/>
              <w:right w:val="single" w:sz="8" w:space="0" w:color="auto"/>
            </w:tcBorders>
            <w:shd w:val="clear" w:color="000000" w:fill="FFFFFF"/>
            <w:noWrap/>
            <w:vAlign w:val="center"/>
            <w:hideMark/>
          </w:tcPr>
          <w:p w:rsidR="00413A49" w:rsidRPr="00413A49" w:rsidRDefault="00413A49" w:rsidP="00413A49">
            <w:pPr>
              <w:jc w:val="right"/>
              <w:rPr>
                <w:rFonts w:ascii="Verdana" w:hAnsi="Verdana"/>
                <w:sz w:val="20"/>
                <w:szCs w:val="20"/>
              </w:rPr>
            </w:pPr>
            <w:r w:rsidRPr="00413A49">
              <w:rPr>
                <w:rFonts w:ascii="Verdana" w:hAnsi="Verdana"/>
                <w:sz w:val="20"/>
                <w:szCs w:val="20"/>
              </w:rPr>
              <w:t> </w:t>
            </w:r>
          </w:p>
        </w:tc>
        <w:tc>
          <w:tcPr>
            <w:tcW w:w="1073" w:type="dxa"/>
            <w:tcBorders>
              <w:top w:val="nil"/>
              <w:left w:val="nil"/>
              <w:bottom w:val="single" w:sz="8" w:space="0" w:color="auto"/>
              <w:right w:val="single" w:sz="8" w:space="0" w:color="auto"/>
            </w:tcBorders>
            <w:shd w:val="clear" w:color="auto" w:fill="auto"/>
            <w:vAlign w:val="center"/>
            <w:hideMark/>
          </w:tcPr>
          <w:p w:rsidR="00413A49" w:rsidRPr="00413A49" w:rsidRDefault="00413A49" w:rsidP="00413A49">
            <w:pPr>
              <w:rPr>
                <w:rFonts w:ascii="Verdana" w:hAnsi="Verdana"/>
                <w:sz w:val="14"/>
                <w:szCs w:val="14"/>
              </w:rPr>
            </w:pPr>
            <w:r w:rsidRPr="00413A49">
              <w:rPr>
                <w:rFonts w:ascii="Verdana" w:hAnsi="Verdana"/>
                <w:sz w:val="14"/>
                <w:szCs w:val="14"/>
              </w:rPr>
              <w:t>max. 1,5% sumy wartości pozycji</w:t>
            </w:r>
            <w:r w:rsidRPr="00413A49">
              <w:rPr>
                <w:rFonts w:ascii="Verdana" w:hAnsi="Verdana"/>
                <w:sz w:val="14"/>
                <w:szCs w:val="14"/>
              </w:rPr>
              <w:br/>
              <w:t>10.1 - 10.11</w:t>
            </w:r>
          </w:p>
        </w:tc>
      </w:tr>
      <w:tr w:rsidR="00413A49" w:rsidRPr="00413A49" w:rsidTr="002C07B9">
        <w:trPr>
          <w:gridAfter w:val="1"/>
          <w:wAfter w:w="70" w:type="dxa"/>
          <w:trHeight w:val="330"/>
        </w:trPr>
        <w:tc>
          <w:tcPr>
            <w:tcW w:w="722" w:type="dxa"/>
            <w:tcBorders>
              <w:top w:val="single" w:sz="8" w:space="0" w:color="auto"/>
              <w:left w:val="single" w:sz="8" w:space="0" w:color="auto"/>
              <w:bottom w:val="single" w:sz="8" w:space="0" w:color="auto"/>
              <w:right w:val="nil"/>
            </w:tcBorders>
            <w:shd w:val="clear" w:color="auto" w:fill="auto"/>
            <w:noWrap/>
            <w:vAlign w:val="center"/>
            <w:hideMark/>
          </w:tcPr>
          <w:p w:rsidR="00413A49" w:rsidRPr="00413A49" w:rsidRDefault="00413A49" w:rsidP="00413A49">
            <w:pPr>
              <w:rPr>
                <w:rFonts w:ascii="Verdana" w:hAnsi="Verdana"/>
                <w:color w:val="FF0000"/>
                <w:sz w:val="20"/>
                <w:szCs w:val="20"/>
              </w:rPr>
            </w:pPr>
            <w:r w:rsidRPr="00413A49">
              <w:rPr>
                <w:rFonts w:ascii="Verdana" w:hAnsi="Verdana"/>
                <w:color w:val="FF0000"/>
                <w:sz w:val="20"/>
                <w:szCs w:val="20"/>
              </w:rPr>
              <w:t> </w:t>
            </w:r>
          </w:p>
        </w:tc>
        <w:tc>
          <w:tcPr>
            <w:tcW w:w="3673" w:type="dxa"/>
            <w:tcBorders>
              <w:top w:val="single" w:sz="8" w:space="0" w:color="auto"/>
              <w:left w:val="nil"/>
              <w:bottom w:val="single" w:sz="8" w:space="0" w:color="auto"/>
              <w:right w:val="nil"/>
            </w:tcBorders>
            <w:shd w:val="clear" w:color="auto" w:fill="auto"/>
            <w:noWrap/>
            <w:vAlign w:val="center"/>
            <w:hideMark/>
          </w:tcPr>
          <w:p w:rsidR="00413A49" w:rsidRPr="00413A49" w:rsidRDefault="00413A49" w:rsidP="00413A49">
            <w:pPr>
              <w:rPr>
                <w:rFonts w:ascii="Verdana" w:hAnsi="Verdana"/>
                <w:color w:val="FF0000"/>
                <w:sz w:val="16"/>
                <w:szCs w:val="16"/>
              </w:rPr>
            </w:pPr>
            <w:r w:rsidRPr="00413A49">
              <w:rPr>
                <w:rFonts w:ascii="Verdana" w:hAnsi="Verdana"/>
                <w:color w:val="FF0000"/>
                <w:sz w:val="16"/>
                <w:szCs w:val="16"/>
              </w:rPr>
              <w:t> </w:t>
            </w:r>
          </w:p>
        </w:tc>
        <w:tc>
          <w:tcPr>
            <w:tcW w:w="2907" w:type="dxa"/>
            <w:gridSpan w:val="6"/>
            <w:tcBorders>
              <w:top w:val="single" w:sz="8" w:space="0" w:color="auto"/>
              <w:left w:val="nil"/>
              <w:bottom w:val="single" w:sz="8" w:space="0" w:color="auto"/>
              <w:right w:val="nil"/>
            </w:tcBorders>
            <w:shd w:val="clear" w:color="auto" w:fill="auto"/>
            <w:noWrap/>
            <w:vAlign w:val="center"/>
            <w:hideMark/>
          </w:tcPr>
          <w:p w:rsidR="00413A49" w:rsidRPr="00413A49" w:rsidRDefault="00413A49" w:rsidP="00413A49">
            <w:pPr>
              <w:jc w:val="right"/>
              <w:rPr>
                <w:rFonts w:ascii="Verdana" w:hAnsi="Verdana"/>
                <w:b/>
                <w:bCs/>
                <w:sz w:val="20"/>
                <w:szCs w:val="20"/>
              </w:rPr>
            </w:pPr>
            <w:r w:rsidRPr="00413A49">
              <w:rPr>
                <w:rFonts w:ascii="Verdana" w:hAnsi="Verdana"/>
                <w:b/>
                <w:bCs/>
                <w:sz w:val="20"/>
                <w:szCs w:val="20"/>
              </w:rPr>
              <w:t>Razem Etap II</w:t>
            </w:r>
          </w:p>
        </w:tc>
        <w:tc>
          <w:tcPr>
            <w:tcW w:w="17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 </w:t>
            </w:r>
          </w:p>
        </w:tc>
        <w:tc>
          <w:tcPr>
            <w:tcW w:w="1073" w:type="dxa"/>
            <w:tcBorders>
              <w:top w:val="nil"/>
              <w:left w:val="nil"/>
              <w:bottom w:val="nil"/>
              <w:right w:val="nil"/>
            </w:tcBorders>
            <w:shd w:val="clear" w:color="auto" w:fill="auto"/>
            <w:noWrap/>
            <w:vAlign w:val="center"/>
            <w:hideMark/>
          </w:tcPr>
          <w:p w:rsidR="00413A49" w:rsidRPr="00413A49" w:rsidRDefault="00413A49" w:rsidP="00413A49">
            <w:pPr>
              <w:rPr>
                <w:rFonts w:ascii="Verdana" w:hAnsi="Verdana"/>
                <w:b/>
                <w:bCs/>
                <w:sz w:val="20"/>
                <w:szCs w:val="20"/>
              </w:rPr>
            </w:pPr>
          </w:p>
        </w:tc>
      </w:tr>
      <w:tr w:rsidR="00413A49" w:rsidRPr="00413A49" w:rsidTr="002C07B9">
        <w:trPr>
          <w:gridAfter w:val="1"/>
          <w:wAfter w:w="70" w:type="dxa"/>
          <w:trHeight w:val="143"/>
        </w:trPr>
        <w:tc>
          <w:tcPr>
            <w:tcW w:w="722" w:type="dxa"/>
            <w:tcBorders>
              <w:top w:val="nil"/>
              <w:left w:val="nil"/>
              <w:bottom w:val="nil"/>
              <w:right w:val="nil"/>
            </w:tcBorders>
            <w:shd w:val="clear" w:color="auto" w:fill="auto"/>
            <w:noWrap/>
            <w:vAlign w:val="center"/>
            <w:hideMark/>
          </w:tcPr>
          <w:p w:rsidR="00413A49" w:rsidRPr="00413A49" w:rsidRDefault="00413A49" w:rsidP="00413A49">
            <w:pPr>
              <w:rPr>
                <w:sz w:val="20"/>
                <w:szCs w:val="20"/>
              </w:rPr>
            </w:pPr>
          </w:p>
        </w:tc>
        <w:tc>
          <w:tcPr>
            <w:tcW w:w="3673" w:type="dxa"/>
            <w:tcBorders>
              <w:top w:val="nil"/>
              <w:left w:val="nil"/>
              <w:bottom w:val="nil"/>
              <w:right w:val="nil"/>
            </w:tcBorders>
            <w:shd w:val="clear" w:color="auto" w:fill="auto"/>
            <w:noWrap/>
            <w:vAlign w:val="center"/>
            <w:hideMark/>
          </w:tcPr>
          <w:p w:rsidR="00413A49" w:rsidRPr="00413A49" w:rsidRDefault="00413A49" w:rsidP="00413A49">
            <w:pPr>
              <w:rPr>
                <w:sz w:val="20"/>
                <w:szCs w:val="20"/>
              </w:rPr>
            </w:pPr>
          </w:p>
        </w:tc>
        <w:tc>
          <w:tcPr>
            <w:tcW w:w="876" w:type="dxa"/>
            <w:tcBorders>
              <w:top w:val="nil"/>
              <w:left w:val="nil"/>
              <w:bottom w:val="nil"/>
              <w:right w:val="nil"/>
            </w:tcBorders>
            <w:shd w:val="clear" w:color="auto" w:fill="auto"/>
            <w:noWrap/>
            <w:vAlign w:val="center"/>
            <w:hideMark/>
          </w:tcPr>
          <w:p w:rsidR="00413A49" w:rsidRPr="00413A49" w:rsidRDefault="00413A49" w:rsidP="00413A49">
            <w:pPr>
              <w:rPr>
                <w:sz w:val="20"/>
                <w:szCs w:val="20"/>
              </w:rPr>
            </w:pPr>
          </w:p>
        </w:tc>
        <w:tc>
          <w:tcPr>
            <w:tcW w:w="966" w:type="dxa"/>
            <w:gridSpan w:val="2"/>
            <w:tcBorders>
              <w:top w:val="nil"/>
              <w:left w:val="nil"/>
              <w:bottom w:val="nil"/>
              <w:right w:val="nil"/>
            </w:tcBorders>
            <w:shd w:val="clear" w:color="auto" w:fill="auto"/>
            <w:noWrap/>
            <w:vAlign w:val="center"/>
            <w:hideMark/>
          </w:tcPr>
          <w:p w:rsidR="00413A49" w:rsidRPr="00413A49" w:rsidRDefault="00413A49" w:rsidP="00413A49">
            <w:pPr>
              <w:jc w:val="right"/>
              <w:rPr>
                <w:sz w:val="20"/>
                <w:szCs w:val="20"/>
              </w:rPr>
            </w:pPr>
          </w:p>
        </w:tc>
        <w:tc>
          <w:tcPr>
            <w:tcW w:w="1056" w:type="dxa"/>
            <w:gridSpan w:val="2"/>
            <w:tcBorders>
              <w:top w:val="nil"/>
              <w:left w:val="nil"/>
              <w:bottom w:val="nil"/>
              <w:right w:val="nil"/>
            </w:tcBorders>
            <w:shd w:val="clear" w:color="auto" w:fill="auto"/>
            <w:noWrap/>
            <w:vAlign w:val="center"/>
            <w:hideMark/>
          </w:tcPr>
          <w:p w:rsidR="00413A49" w:rsidRPr="00413A49" w:rsidRDefault="00413A49" w:rsidP="00413A49">
            <w:pPr>
              <w:jc w:val="right"/>
              <w:rPr>
                <w:sz w:val="20"/>
                <w:szCs w:val="20"/>
              </w:rPr>
            </w:pPr>
          </w:p>
        </w:tc>
        <w:tc>
          <w:tcPr>
            <w:tcW w:w="1779" w:type="dxa"/>
            <w:gridSpan w:val="2"/>
            <w:tcBorders>
              <w:top w:val="nil"/>
              <w:left w:val="nil"/>
              <w:bottom w:val="nil"/>
              <w:right w:val="nil"/>
            </w:tcBorders>
            <w:shd w:val="clear" w:color="auto" w:fill="auto"/>
            <w:noWrap/>
            <w:vAlign w:val="center"/>
            <w:hideMark/>
          </w:tcPr>
          <w:p w:rsidR="00413A49" w:rsidRPr="00413A49" w:rsidRDefault="00413A49" w:rsidP="00413A49">
            <w:pPr>
              <w:rPr>
                <w:rFonts w:ascii="Verdana" w:hAnsi="Verdana"/>
                <w:b/>
                <w:bCs/>
                <w:color w:val="FF0000"/>
                <w:sz w:val="20"/>
                <w:szCs w:val="20"/>
              </w:rPr>
            </w:pPr>
            <w:r w:rsidRPr="00413A49">
              <w:rPr>
                <w:rFonts w:ascii="Verdana" w:hAnsi="Verdana"/>
                <w:b/>
                <w:bCs/>
                <w:color w:val="FF0000"/>
                <w:sz w:val="20"/>
                <w:szCs w:val="20"/>
              </w:rPr>
              <w:t> </w:t>
            </w:r>
          </w:p>
        </w:tc>
        <w:tc>
          <w:tcPr>
            <w:tcW w:w="1073" w:type="dxa"/>
            <w:tcBorders>
              <w:top w:val="nil"/>
              <w:left w:val="nil"/>
              <w:bottom w:val="nil"/>
              <w:right w:val="nil"/>
            </w:tcBorders>
            <w:shd w:val="clear" w:color="auto" w:fill="auto"/>
            <w:noWrap/>
            <w:vAlign w:val="center"/>
            <w:hideMark/>
          </w:tcPr>
          <w:p w:rsidR="00413A49" w:rsidRPr="00413A49" w:rsidRDefault="00413A49" w:rsidP="00413A49">
            <w:pPr>
              <w:rPr>
                <w:rFonts w:ascii="Verdana" w:hAnsi="Verdana"/>
                <w:b/>
                <w:bCs/>
                <w:color w:val="FF0000"/>
                <w:sz w:val="20"/>
                <w:szCs w:val="20"/>
              </w:rPr>
            </w:pPr>
          </w:p>
        </w:tc>
      </w:tr>
      <w:tr w:rsidR="00413A49" w:rsidRPr="00413A49" w:rsidTr="002C07B9">
        <w:trPr>
          <w:gridAfter w:val="1"/>
          <w:wAfter w:w="70" w:type="dxa"/>
          <w:trHeight w:val="480"/>
        </w:trPr>
        <w:tc>
          <w:tcPr>
            <w:tcW w:w="722" w:type="dxa"/>
            <w:tcBorders>
              <w:top w:val="single" w:sz="8" w:space="0" w:color="auto"/>
              <w:left w:val="single" w:sz="8" w:space="0" w:color="auto"/>
              <w:bottom w:val="single" w:sz="8" w:space="0" w:color="auto"/>
              <w:right w:val="nil"/>
            </w:tcBorders>
            <w:shd w:val="clear" w:color="auto" w:fill="auto"/>
            <w:noWrap/>
            <w:vAlign w:val="center"/>
            <w:hideMark/>
          </w:tcPr>
          <w:p w:rsidR="00413A49" w:rsidRPr="00413A49" w:rsidRDefault="00413A49" w:rsidP="00413A49">
            <w:pPr>
              <w:rPr>
                <w:rFonts w:ascii="Verdana" w:hAnsi="Verdana"/>
                <w:color w:val="FF0000"/>
                <w:sz w:val="20"/>
                <w:szCs w:val="20"/>
              </w:rPr>
            </w:pPr>
            <w:r w:rsidRPr="00413A49">
              <w:rPr>
                <w:rFonts w:ascii="Verdana" w:hAnsi="Verdana"/>
                <w:color w:val="FF0000"/>
                <w:sz w:val="20"/>
                <w:szCs w:val="20"/>
              </w:rPr>
              <w:t> </w:t>
            </w:r>
          </w:p>
        </w:tc>
        <w:tc>
          <w:tcPr>
            <w:tcW w:w="3673" w:type="dxa"/>
            <w:tcBorders>
              <w:top w:val="single" w:sz="8" w:space="0" w:color="auto"/>
              <w:left w:val="nil"/>
              <w:bottom w:val="single" w:sz="8" w:space="0" w:color="auto"/>
              <w:right w:val="nil"/>
            </w:tcBorders>
            <w:shd w:val="clear" w:color="auto" w:fill="auto"/>
            <w:noWrap/>
            <w:vAlign w:val="center"/>
            <w:hideMark/>
          </w:tcPr>
          <w:p w:rsidR="00413A49" w:rsidRPr="00413A49" w:rsidRDefault="00413A49" w:rsidP="00413A49">
            <w:pPr>
              <w:rPr>
                <w:rFonts w:ascii="Verdana" w:hAnsi="Verdana"/>
                <w:color w:val="FF0000"/>
                <w:sz w:val="20"/>
                <w:szCs w:val="20"/>
              </w:rPr>
            </w:pPr>
            <w:r w:rsidRPr="00413A49">
              <w:rPr>
                <w:rFonts w:ascii="Verdana" w:hAnsi="Verdana"/>
                <w:color w:val="FF0000"/>
                <w:sz w:val="20"/>
                <w:szCs w:val="20"/>
              </w:rPr>
              <w:t> </w:t>
            </w:r>
          </w:p>
        </w:tc>
        <w:tc>
          <w:tcPr>
            <w:tcW w:w="876" w:type="dxa"/>
            <w:tcBorders>
              <w:top w:val="single" w:sz="8" w:space="0" w:color="auto"/>
              <w:left w:val="nil"/>
              <w:bottom w:val="single" w:sz="8" w:space="0" w:color="auto"/>
              <w:right w:val="nil"/>
            </w:tcBorders>
            <w:shd w:val="clear" w:color="auto" w:fill="auto"/>
            <w:noWrap/>
            <w:vAlign w:val="center"/>
            <w:hideMark/>
          </w:tcPr>
          <w:p w:rsidR="00413A49" w:rsidRPr="00413A49" w:rsidRDefault="00413A49" w:rsidP="00413A49">
            <w:pPr>
              <w:jc w:val="center"/>
              <w:rPr>
                <w:rFonts w:ascii="Verdana" w:hAnsi="Verdana"/>
                <w:sz w:val="16"/>
                <w:szCs w:val="16"/>
              </w:rPr>
            </w:pPr>
            <w:r w:rsidRPr="00413A49">
              <w:rPr>
                <w:rFonts w:ascii="Verdana" w:hAnsi="Verdana"/>
                <w:sz w:val="16"/>
                <w:szCs w:val="16"/>
              </w:rPr>
              <w:t> </w:t>
            </w:r>
          </w:p>
        </w:tc>
        <w:tc>
          <w:tcPr>
            <w:tcW w:w="966" w:type="dxa"/>
            <w:gridSpan w:val="2"/>
            <w:tcBorders>
              <w:top w:val="single" w:sz="8" w:space="0" w:color="auto"/>
              <w:left w:val="nil"/>
              <w:bottom w:val="single" w:sz="8" w:space="0" w:color="auto"/>
              <w:right w:val="nil"/>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056" w:type="dxa"/>
            <w:gridSpan w:val="2"/>
            <w:tcBorders>
              <w:top w:val="single" w:sz="8" w:space="0" w:color="auto"/>
              <w:left w:val="nil"/>
              <w:bottom w:val="single" w:sz="8" w:space="0" w:color="auto"/>
              <w:right w:val="single" w:sz="8"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Razem wartość netto</w:t>
            </w:r>
          </w:p>
        </w:tc>
        <w:tc>
          <w:tcPr>
            <w:tcW w:w="1779" w:type="dxa"/>
            <w:gridSpan w:val="2"/>
            <w:tcBorders>
              <w:top w:val="single" w:sz="8" w:space="0" w:color="auto"/>
              <w:left w:val="nil"/>
              <w:bottom w:val="single" w:sz="8"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b/>
                <w:bCs/>
                <w:sz w:val="20"/>
                <w:szCs w:val="20"/>
              </w:rPr>
            </w:pPr>
            <w:r w:rsidRPr="00413A49">
              <w:rPr>
                <w:rFonts w:ascii="Verdana" w:hAnsi="Verdana"/>
                <w:b/>
                <w:bCs/>
                <w:sz w:val="20"/>
                <w:szCs w:val="20"/>
              </w:rPr>
              <w:t> </w:t>
            </w:r>
          </w:p>
        </w:tc>
        <w:tc>
          <w:tcPr>
            <w:tcW w:w="1073" w:type="dxa"/>
            <w:tcBorders>
              <w:top w:val="nil"/>
              <w:left w:val="nil"/>
              <w:bottom w:val="nil"/>
              <w:right w:val="nil"/>
            </w:tcBorders>
            <w:shd w:val="clear" w:color="auto" w:fill="auto"/>
            <w:noWrap/>
            <w:vAlign w:val="center"/>
            <w:hideMark/>
          </w:tcPr>
          <w:p w:rsidR="00413A49" w:rsidRPr="00413A49" w:rsidRDefault="00413A49" w:rsidP="00413A49">
            <w:pPr>
              <w:jc w:val="right"/>
              <w:rPr>
                <w:rFonts w:ascii="Verdana" w:hAnsi="Verdana"/>
                <w:b/>
                <w:bCs/>
                <w:sz w:val="20"/>
                <w:szCs w:val="20"/>
              </w:rPr>
            </w:pPr>
          </w:p>
        </w:tc>
      </w:tr>
      <w:tr w:rsidR="00413A49" w:rsidRPr="00413A49" w:rsidTr="002C07B9">
        <w:trPr>
          <w:gridAfter w:val="1"/>
          <w:wAfter w:w="70" w:type="dxa"/>
          <w:trHeight w:val="480"/>
        </w:trPr>
        <w:tc>
          <w:tcPr>
            <w:tcW w:w="722" w:type="dxa"/>
            <w:tcBorders>
              <w:top w:val="nil"/>
              <w:left w:val="single" w:sz="8" w:space="0" w:color="auto"/>
              <w:bottom w:val="single" w:sz="8" w:space="0" w:color="auto"/>
              <w:right w:val="nil"/>
            </w:tcBorders>
            <w:shd w:val="clear" w:color="auto" w:fill="auto"/>
            <w:noWrap/>
            <w:vAlign w:val="center"/>
            <w:hideMark/>
          </w:tcPr>
          <w:p w:rsidR="00413A49" w:rsidRPr="00413A49" w:rsidRDefault="00413A49" w:rsidP="00413A49">
            <w:pPr>
              <w:rPr>
                <w:rFonts w:ascii="Verdana" w:hAnsi="Verdana"/>
                <w:color w:val="FF0000"/>
                <w:sz w:val="20"/>
                <w:szCs w:val="20"/>
              </w:rPr>
            </w:pPr>
            <w:r w:rsidRPr="00413A49">
              <w:rPr>
                <w:rFonts w:ascii="Verdana" w:hAnsi="Verdana"/>
                <w:color w:val="FF0000"/>
                <w:sz w:val="20"/>
                <w:szCs w:val="20"/>
              </w:rPr>
              <w:t> </w:t>
            </w:r>
          </w:p>
        </w:tc>
        <w:tc>
          <w:tcPr>
            <w:tcW w:w="3673" w:type="dxa"/>
            <w:tcBorders>
              <w:top w:val="nil"/>
              <w:left w:val="nil"/>
              <w:bottom w:val="single" w:sz="8" w:space="0" w:color="auto"/>
              <w:right w:val="nil"/>
            </w:tcBorders>
            <w:shd w:val="clear" w:color="auto" w:fill="auto"/>
            <w:noWrap/>
            <w:vAlign w:val="center"/>
            <w:hideMark/>
          </w:tcPr>
          <w:p w:rsidR="00413A49" w:rsidRPr="00413A49" w:rsidRDefault="00413A49" w:rsidP="00413A49">
            <w:pPr>
              <w:rPr>
                <w:rFonts w:ascii="Verdana" w:hAnsi="Verdana"/>
                <w:color w:val="FF0000"/>
                <w:sz w:val="20"/>
                <w:szCs w:val="20"/>
              </w:rPr>
            </w:pPr>
            <w:r w:rsidRPr="00413A49">
              <w:rPr>
                <w:rFonts w:ascii="Verdana" w:hAnsi="Verdana"/>
                <w:color w:val="FF0000"/>
                <w:sz w:val="20"/>
                <w:szCs w:val="20"/>
              </w:rPr>
              <w:t> </w:t>
            </w:r>
          </w:p>
        </w:tc>
        <w:tc>
          <w:tcPr>
            <w:tcW w:w="876" w:type="dxa"/>
            <w:tcBorders>
              <w:top w:val="nil"/>
              <w:left w:val="nil"/>
              <w:bottom w:val="single" w:sz="8" w:space="0" w:color="auto"/>
              <w:right w:val="nil"/>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966" w:type="dxa"/>
            <w:gridSpan w:val="2"/>
            <w:tcBorders>
              <w:top w:val="nil"/>
              <w:left w:val="nil"/>
              <w:bottom w:val="single" w:sz="8" w:space="0" w:color="auto"/>
              <w:right w:val="nil"/>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056" w:type="dxa"/>
            <w:gridSpan w:val="2"/>
            <w:tcBorders>
              <w:top w:val="nil"/>
              <w:left w:val="nil"/>
              <w:bottom w:val="single" w:sz="8"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b/>
                <w:bCs/>
                <w:sz w:val="20"/>
                <w:szCs w:val="20"/>
              </w:rPr>
            </w:pPr>
            <w:r w:rsidRPr="00413A49">
              <w:rPr>
                <w:rFonts w:ascii="Verdana" w:hAnsi="Verdana"/>
                <w:b/>
                <w:bCs/>
                <w:sz w:val="20"/>
                <w:szCs w:val="20"/>
              </w:rPr>
              <w:t>Podatek VAT (23%)</w:t>
            </w:r>
          </w:p>
        </w:tc>
        <w:tc>
          <w:tcPr>
            <w:tcW w:w="1779" w:type="dxa"/>
            <w:gridSpan w:val="2"/>
            <w:tcBorders>
              <w:top w:val="nil"/>
              <w:left w:val="nil"/>
              <w:bottom w:val="single" w:sz="8"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b/>
                <w:bCs/>
                <w:sz w:val="20"/>
                <w:szCs w:val="20"/>
              </w:rPr>
            </w:pPr>
            <w:r w:rsidRPr="00413A49">
              <w:rPr>
                <w:rFonts w:ascii="Verdana" w:hAnsi="Verdana"/>
                <w:b/>
                <w:bCs/>
                <w:sz w:val="20"/>
                <w:szCs w:val="20"/>
              </w:rPr>
              <w:t> </w:t>
            </w:r>
          </w:p>
        </w:tc>
        <w:tc>
          <w:tcPr>
            <w:tcW w:w="1073" w:type="dxa"/>
            <w:tcBorders>
              <w:top w:val="nil"/>
              <w:left w:val="nil"/>
              <w:bottom w:val="nil"/>
              <w:right w:val="nil"/>
            </w:tcBorders>
            <w:shd w:val="clear" w:color="auto" w:fill="auto"/>
            <w:noWrap/>
            <w:vAlign w:val="center"/>
            <w:hideMark/>
          </w:tcPr>
          <w:p w:rsidR="00413A49" w:rsidRPr="00413A49" w:rsidRDefault="00413A49" w:rsidP="00413A49">
            <w:pPr>
              <w:jc w:val="right"/>
              <w:rPr>
                <w:rFonts w:ascii="Verdana" w:hAnsi="Verdana"/>
                <w:b/>
                <w:bCs/>
                <w:sz w:val="20"/>
                <w:szCs w:val="20"/>
              </w:rPr>
            </w:pPr>
          </w:p>
        </w:tc>
      </w:tr>
      <w:tr w:rsidR="00413A49" w:rsidRPr="00413A49" w:rsidTr="002C07B9">
        <w:trPr>
          <w:gridAfter w:val="1"/>
          <w:wAfter w:w="70" w:type="dxa"/>
          <w:trHeight w:val="480"/>
        </w:trPr>
        <w:tc>
          <w:tcPr>
            <w:tcW w:w="722" w:type="dxa"/>
            <w:tcBorders>
              <w:top w:val="nil"/>
              <w:left w:val="single" w:sz="8" w:space="0" w:color="auto"/>
              <w:bottom w:val="single" w:sz="8" w:space="0" w:color="auto"/>
              <w:right w:val="nil"/>
            </w:tcBorders>
            <w:shd w:val="clear" w:color="auto" w:fill="auto"/>
            <w:noWrap/>
            <w:vAlign w:val="center"/>
            <w:hideMark/>
          </w:tcPr>
          <w:p w:rsidR="00413A49" w:rsidRPr="00413A49" w:rsidRDefault="00413A49" w:rsidP="00413A49">
            <w:pPr>
              <w:rPr>
                <w:rFonts w:ascii="Verdana" w:hAnsi="Verdana"/>
                <w:color w:val="000000"/>
                <w:sz w:val="20"/>
                <w:szCs w:val="20"/>
              </w:rPr>
            </w:pPr>
            <w:r w:rsidRPr="00413A49">
              <w:rPr>
                <w:rFonts w:ascii="Verdana" w:hAnsi="Verdana"/>
                <w:color w:val="000000"/>
                <w:sz w:val="20"/>
                <w:szCs w:val="20"/>
              </w:rPr>
              <w:t> </w:t>
            </w:r>
          </w:p>
        </w:tc>
        <w:tc>
          <w:tcPr>
            <w:tcW w:w="3673" w:type="dxa"/>
            <w:tcBorders>
              <w:top w:val="nil"/>
              <w:left w:val="nil"/>
              <w:bottom w:val="single" w:sz="8" w:space="0" w:color="auto"/>
              <w:right w:val="nil"/>
            </w:tcBorders>
            <w:shd w:val="clear" w:color="auto" w:fill="auto"/>
            <w:noWrap/>
            <w:vAlign w:val="center"/>
            <w:hideMark/>
          </w:tcPr>
          <w:p w:rsidR="00413A49" w:rsidRPr="00413A49" w:rsidRDefault="00413A49" w:rsidP="00413A49">
            <w:pPr>
              <w:rPr>
                <w:rFonts w:ascii="Verdana" w:hAnsi="Verdana"/>
                <w:color w:val="000000"/>
                <w:sz w:val="20"/>
                <w:szCs w:val="20"/>
              </w:rPr>
            </w:pPr>
            <w:r w:rsidRPr="00413A49">
              <w:rPr>
                <w:rFonts w:ascii="Verdana" w:hAnsi="Verdana"/>
                <w:color w:val="000000"/>
                <w:sz w:val="20"/>
                <w:szCs w:val="20"/>
              </w:rPr>
              <w:t> </w:t>
            </w:r>
          </w:p>
        </w:tc>
        <w:tc>
          <w:tcPr>
            <w:tcW w:w="876" w:type="dxa"/>
            <w:tcBorders>
              <w:top w:val="nil"/>
              <w:left w:val="nil"/>
              <w:bottom w:val="single" w:sz="8" w:space="0" w:color="auto"/>
              <w:right w:val="nil"/>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966" w:type="dxa"/>
            <w:gridSpan w:val="2"/>
            <w:tcBorders>
              <w:top w:val="nil"/>
              <w:left w:val="nil"/>
              <w:bottom w:val="single" w:sz="8" w:space="0" w:color="auto"/>
              <w:right w:val="nil"/>
            </w:tcBorders>
            <w:shd w:val="clear" w:color="auto" w:fill="auto"/>
            <w:noWrap/>
            <w:vAlign w:val="center"/>
            <w:hideMark/>
          </w:tcPr>
          <w:p w:rsidR="00413A49" w:rsidRPr="00413A49" w:rsidRDefault="00413A49" w:rsidP="00413A49">
            <w:pPr>
              <w:rPr>
                <w:rFonts w:ascii="Verdana" w:hAnsi="Verdana"/>
                <w:sz w:val="20"/>
                <w:szCs w:val="20"/>
              </w:rPr>
            </w:pPr>
            <w:r w:rsidRPr="00413A49">
              <w:rPr>
                <w:rFonts w:ascii="Verdana" w:hAnsi="Verdana"/>
                <w:sz w:val="20"/>
                <w:szCs w:val="20"/>
              </w:rPr>
              <w:t> </w:t>
            </w:r>
          </w:p>
        </w:tc>
        <w:tc>
          <w:tcPr>
            <w:tcW w:w="1056" w:type="dxa"/>
            <w:gridSpan w:val="2"/>
            <w:tcBorders>
              <w:top w:val="nil"/>
              <w:left w:val="nil"/>
              <w:bottom w:val="single" w:sz="8" w:space="0" w:color="auto"/>
              <w:right w:val="single" w:sz="8" w:space="0" w:color="auto"/>
            </w:tcBorders>
            <w:shd w:val="clear" w:color="auto" w:fill="auto"/>
            <w:noWrap/>
            <w:vAlign w:val="center"/>
            <w:hideMark/>
          </w:tcPr>
          <w:p w:rsidR="00413A49" w:rsidRPr="00413A49" w:rsidRDefault="00413A49" w:rsidP="00413A49">
            <w:pPr>
              <w:rPr>
                <w:rFonts w:ascii="Verdana" w:hAnsi="Verdana"/>
                <w:b/>
                <w:bCs/>
                <w:sz w:val="20"/>
                <w:szCs w:val="20"/>
              </w:rPr>
            </w:pPr>
            <w:r w:rsidRPr="00413A49">
              <w:rPr>
                <w:rFonts w:ascii="Verdana" w:hAnsi="Verdana"/>
                <w:b/>
                <w:bCs/>
                <w:sz w:val="20"/>
                <w:szCs w:val="20"/>
              </w:rPr>
              <w:t>Razem wartość brutto (cena oferty)</w:t>
            </w:r>
          </w:p>
        </w:tc>
        <w:tc>
          <w:tcPr>
            <w:tcW w:w="1779" w:type="dxa"/>
            <w:gridSpan w:val="2"/>
            <w:tcBorders>
              <w:top w:val="nil"/>
              <w:left w:val="nil"/>
              <w:bottom w:val="single" w:sz="8" w:space="0" w:color="auto"/>
              <w:right w:val="single" w:sz="8" w:space="0" w:color="auto"/>
            </w:tcBorders>
            <w:shd w:val="clear" w:color="auto" w:fill="auto"/>
            <w:noWrap/>
            <w:vAlign w:val="center"/>
            <w:hideMark/>
          </w:tcPr>
          <w:p w:rsidR="00413A49" w:rsidRPr="00413A49" w:rsidRDefault="00413A49" w:rsidP="00413A49">
            <w:pPr>
              <w:jc w:val="right"/>
              <w:rPr>
                <w:rFonts w:ascii="Verdana" w:hAnsi="Verdana"/>
                <w:b/>
                <w:bCs/>
                <w:sz w:val="20"/>
                <w:szCs w:val="20"/>
              </w:rPr>
            </w:pPr>
            <w:r w:rsidRPr="00413A49">
              <w:rPr>
                <w:rFonts w:ascii="Verdana" w:hAnsi="Verdana"/>
                <w:b/>
                <w:bCs/>
                <w:sz w:val="20"/>
                <w:szCs w:val="20"/>
              </w:rPr>
              <w:t> </w:t>
            </w:r>
          </w:p>
        </w:tc>
        <w:tc>
          <w:tcPr>
            <w:tcW w:w="1073" w:type="dxa"/>
            <w:tcBorders>
              <w:top w:val="nil"/>
              <w:left w:val="nil"/>
              <w:bottom w:val="nil"/>
              <w:right w:val="nil"/>
            </w:tcBorders>
            <w:shd w:val="clear" w:color="auto" w:fill="auto"/>
            <w:noWrap/>
            <w:vAlign w:val="center"/>
            <w:hideMark/>
          </w:tcPr>
          <w:p w:rsidR="00413A49" w:rsidRPr="00413A49" w:rsidRDefault="00413A49" w:rsidP="00413A49">
            <w:pPr>
              <w:jc w:val="right"/>
              <w:rPr>
                <w:rFonts w:ascii="Verdana" w:hAnsi="Verdana"/>
                <w:b/>
                <w:bCs/>
                <w:sz w:val="20"/>
                <w:szCs w:val="20"/>
              </w:rPr>
            </w:pPr>
          </w:p>
        </w:tc>
      </w:tr>
      <w:tr w:rsidR="00413A49" w:rsidRPr="00413A49" w:rsidTr="002C07B9">
        <w:trPr>
          <w:gridAfter w:val="1"/>
          <w:wAfter w:w="70" w:type="dxa"/>
          <w:trHeight w:val="255"/>
        </w:trPr>
        <w:tc>
          <w:tcPr>
            <w:tcW w:w="722" w:type="dxa"/>
            <w:tcBorders>
              <w:top w:val="nil"/>
              <w:left w:val="nil"/>
              <w:bottom w:val="nil"/>
              <w:right w:val="nil"/>
            </w:tcBorders>
            <w:shd w:val="clear" w:color="auto" w:fill="auto"/>
            <w:noWrap/>
            <w:vAlign w:val="bottom"/>
            <w:hideMark/>
          </w:tcPr>
          <w:p w:rsidR="00413A49" w:rsidRPr="00413A49" w:rsidRDefault="00413A49" w:rsidP="00413A49">
            <w:pPr>
              <w:jc w:val="right"/>
              <w:rPr>
                <w:sz w:val="20"/>
                <w:szCs w:val="20"/>
              </w:rPr>
            </w:pPr>
          </w:p>
        </w:tc>
        <w:tc>
          <w:tcPr>
            <w:tcW w:w="3673" w:type="dxa"/>
            <w:tcBorders>
              <w:top w:val="nil"/>
              <w:left w:val="nil"/>
              <w:bottom w:val="nil"/>
              <w:right w:val="nil"/>
            </w:tcBorders>
            <w:shd w:val="clear" w:color="auto" w:fill="auto"/>
            <w:noWrap/>
            <w:vAlign w:val="bottom"/>
            <w:hideMark/>
          </w:tcPr>
          <w:p w:rsidR="00413A49" w:rsidRPr="00413A49" w:rsidRDefault="00413A49" w:rsidP="00413A49">
            <w:pPr>
              <w:rPr>
                <w:sz w:val="20"/>
                <w:szCs w:val="20"/>
              </w:rPr>
            </w:pPr>
          </w:p>
        </w:tc>
        <w:tc>
          <w:tcPr>
            <w:tcW w:w="876" w:type="dxa"/>
            <w:tcBorders>
              <w:top w:val="nil"/>
              <w:left w:val="nil"/>
              <w:bottom w:val="nil"/>
              <w:right w:val="nil"/>
            </w:tcBorders>
            <w:shd w:val="clear" w:color="auto" w:fill="auto"/>
            <w:noWrap/>
            <w:vAlign w:val="bottom"/>
            <w:hideMark/>
          </w:tcPr>
          <w:p w:rsidR="00413A49" w:rsidRPr="00413A49" w:rsidRDefault="00413A49" w:rsidP="00413A49">
            <w:pPr>
              <w:rPr>
                <w:sz w:val="20"/>
                <w:szCs w:val="20"/>
              </w:rPr>
            </w:pPr>
          </w:p>
        </w:tc>
        <w:tc>
          <w:tcPr>
            <w:tcW w:w="966" w:type="dxa"/>
            <w:gridSpan w:val="2"/>
            <w:tcBorders>
              <w:top w:val="nil"/>
              <w:left w:val="nil"/>
              <w:bottom w:val="nil"/>
              <w:right w:val="nil"/>
            </w:tcBorders>
            <w:shd w:val="clear" w:color="auto" w:fill="auto"/>
            <w:noWrap/>
            <w:vAlign w:val="bottom"/>
            <w:hideMark/>
          </w:tcPr>
          <w:p w:rsidR="00413A49" w:rsidRPr="00413A49" w:rsidRDefault="00413A49" w:rsidP="00413A49">
            <w:pPr>
              <w:rPr>
                <w:sz w:val="20"/>
                <w:szCs w:val="20"/>
              </w:rPr>
            </w:pPr>
          </w:p>
        </w:tc>
        <w:tc>
          <w:tcPr>
            <w:tcW w:w="1056" w:type="dxa"/>
            <w:gridSpan w:val="2"/>
            <w:tcBorders>
              <w:top w:val="nil"/>
              <w:left w:val="nil"/>
              <w:bottom w:val="nil"/>
              <w:right w:val="nil"/>
            </w:tcBorders>
            <w:shd w:val="clear" w:color="auto" w:fill="auto"/>
            <w:noWrap/>
            <w:vAlign w:val="bottom"/>
            <w:hideMark/>
          </w:tcPr>
          <w:p w:rsidR="00413A49" w:rsidRPr="00413A49" w:rsidRDefault="00413A49" w:rsidP="00413A49">
            <w:pPr>
              <w:rPr>
                <w:sz w:val="20"/>
                <w:szCs w:val="20"/>
              </w:rPr>
            </w:pPr>
          </w:p>
        </w:tc>
        <w:tc>
          <w:tcPr>
            <w:tcW w:w="1779" w:type="dxa"/>
            <w:gridSpan w:val="2"/>
            <w:tcBorders>
              <w:top w:val="nil"/>
              <w:left w:val="nil"/>
              <w:bottom w:val="nil"/>
              <w:right w:val="nil"/>
            </w:tcBorders>
            <w:shd w:val="clear" w:color="auto" w:fill="auto"/>
            <w:noWrap/>
            <w:vAlign w:val="bottom"/>
            <w:hideMark/>
          </w:tcPr>
          <w:p w:rsidR="00413A49" w:rsidRPr="00413A49" w:rsidRDefault="00413A49" w:rsidP="00413A49">
            <w:pPr>
              <w:rPr>
                <w:sz w:val="20"/>
                <w:szCs w:val="20"/>
              </w:rPr>
            </w:pPr>
          </w:p>
        </w:tc>
        <w:tc>
          <w:tcPr>
            <w:tcW w:w="1073" w:type="dxa"/>
            <w:tcBorders>
              <w:top w:val="nil"/>
              <w:left w:val="nil"/>
              <w:bottom w:val="nil"/>
              <w:right w:val="nil"/>
            </w:tcBorders>
            <w:shd w:val="clear" w:color="auto" w:fill="auto"/>
            <w:noWrap/>
            <w:vAlign w:val="bottom"/>
            <w:hideMark/>
          </w:tcPr>
          <w:p w:rsidR="00413A49" w:rsidRPr="00413A49" w:rsidRDefault="00413A49" w:rsidP="00413A49">
            <w:pPr>
              <w:rPr>
                <w:sz w:val="20"/>
                <w:szCs w:val="20"/>
              </w:rPr>
            </w:pPr>
          </w:p>
        </w:tc>
      </w:tr>
      <w:tr w:rsidR="00413A49" w:rsidRPr="00413A49" w:rsidTr="002C07B9">
        <w:trPr>
          <w:gridAfter w:val="1"/>
          <w:wAfter w:w="70" w:type="dxa"/>
          <w:trHeight w:val="255"/>
        </w:trPr>
        <w:tc>
          <w:tcPr>
            <w:tcW w:w="722" w:type="dxa"/>
            <w:tcBorders>
              <w:top w:val="nil"/>
              <w:left w:val="nil"/>
              <w:bottom w:val="nil"/>
              <w:right w:val="nil"/>
            </w:tcBorders>
            <w:shd w:val="clear" w:color="auto" w:fill="auto"/>
            <w:noWrap/>
            <w:vAlign w:val="bottom"/>
            <w:hideMark/>
          </w:tcPr>
          <w:p w:rsidR="00413A49" w:rsidRPr="00413A49" w:rsidRDefault="00413A49" w:rsidP="00413A49">
            <w:pPr>
              <w:rPr>
                <w:sz w:val="20"/>
                <w:szCs w:val="20"/>
              </w:rPr>
            </w:pPr>
          </w:p>
        </w:tc>
        <w:tc>
          <w:tcPr>
            <w:tcW w:w="3673" w:type="dxa"/>
            <w:tcBorders>
              <w:top w:val="nil"/>
              <w:left w:val="nil"/>
              <w:bottom w:val="nil"/>
              <w:right w:val="nil"/>
            </w:tcBorders>
            <w:shd w:val="clear" w:color="auto" w:fill="auto"/>
            <w:noWrap/>
            <w:vAlign w:val="bottom"/>
            <w:hideMark/>
          </w:tcPr>
          <w:p w:rsidR="00413A49" w:rsidRPr="00413A49" w:rsidRDefault="00413A49" w:rsidP="00413A49">
            <w:pPr>
              <w:rPr>
                <w:sz w:val="20"/>
                <w:szCs w:val="20"/>
              </w:rPr>
            </w:pPr>
          </w:p>
        </w:tc>
        <w:tc>
          <w:tcPr>
            <w:tcW w:w="876" w:type="dxa"/>
            <w:tcBorders>
              <w:top w:val="nil"/>
              <w:left w:val="nil"/>
              <w:bottom w:val="nil"/>
              <w:right w:val="nil"/>
            </w:tcBorders>
            <w:shd w:val="clear" w:color="auto" w:fill="auto"/>
            <w:noWrap/>
            <w:vAlign w:val="bottom"/>
            <w:hideMark/>
          </w:tcPr>
          <w:p w:rsidR="00413A49" w:rsidRPr="00413A49" w:rsidRDefault="00413A49" w:rsidP="00413A49">
            <w:pPr>
              <w:rPr>
                <w:sz w:val="20"/>
                <w:szCs w:val="20"/>
              </w:rPr>
            </w:pPr>
          </w:p>
        </w:tc>
        <w:tc>
          <w:tcPr>
            <w:tcW w:w="966" w:type="dxa"/>
            <w:gridSpan w:val="2"/>
            <w:tcBorders>
              <w:top w:val="nil"/>
              <w:left w:val="nil"/>
              <w:bottom w:val="nil"/>
              <w:right w:val="nil"/>
            </w:tcBorders>
            <w:shd w:val="clear" w:color="auto" w:fill="auto"/>
            <w:noWrap/>
            <w:vAlign w:val="bottom"/>
            <w:hideMark/>
          </w:tcPr>
          <w:p w:rsidR="00413A49" w:rsidRPr="00413A49" w:rsidRDefault="00413A49" w:rsidP="00413A49">
            <w:pPr>
              <w:rPr>
                <w:sz w:val="20"/>
                <w:szCs w:val="20"/>
              </w:rPr>
            </w:pPr>
          </w:p>
        </w:tc>
        <w:tc>
          <w:tcPr>
            <w:tcW w:w="1056" w:type="dxa"/>
            <w:gridSpan w:val="2"/>
            <w:tcBorders>
              <w:top w:val="nil"/>
              <w:left w:val="nil"/>
              <w:bottom w:val="nil"/>
              <w:right w:val="nil"/>
            </w:tcBorders>
            <w:shd w:val="clear" w:color="auto" w:fill="auto"/>
            <w:noWrap/>
            <w:vAlign w:val="bottom"/>
            <w:hideMark/>
          </w:tcPr>
          <w:p w:rsidR="00413A49" w:rsidRPr="00413A49" w:rsidRDefault="00413A49" w:rsidP="00413A49">
            <w:pPr>
              <w:rPr>
                <w:sz w:val="20"/>
                <w:szCs w:val="20"/>
              </w:rPr>
            </w:pPr>
          </w:p>
        </w:tc>
        <w:tc>
          <w:tcPr>
            <w:tcW w:w="1779" w:type="dxa"/>
            <w:gridSpan w:val="2"/>
            <w:tcBorders>
              <w:top w:val="nil"/>
              <w:left w:val="nil"/>
              <w:bottom w:val="nil"/>
              <w:right w:val="nil"/>
            </w:tcBorders>
            <w:shd w:val="clear" w:color="auto" w:fill="auto"/>
            <w:noWrap/>
            <w:vAlign w:val="bottom"/>
            <w:hideMark/>
          </w:tcPr>
          <w:p w:rsidR="00413A49" w:rsidRPr="00413A49" w:rsidRDefault="00413A49" w:rsidP="00413A49">
            <w:pPr>
              <w:rPr>
                <w:sz w:val="20"/>
                <w:szCs w:val="20"/>
              </w:rPr>
            </w:pPr>
          </w:p>
        </w:tc>
        <w:tc>
          <w:tcPr>
            <w:tcW w:w="1073" w:type="dxa"/>
            <w:tcBorders>
              <w:top w:val="nil"/>
              <w:left w:val="nil"/>
              <w:bottom w:val="nil"/>
              <w:right w:val="nil"/>
            </w:tcBorders>
            <w:shd w:val="clear" w:color="auto" w:fill="auto"/>
            <w:noWrap/>
            <w:vAlign w:val="bottom"/>
            <w:hideMark/>
          </w:tcPr>
          <w:p w:rsidR="00413A49" w:rsidRPr="00413A49" w:rsidRDefault="00413A49" w:rsidP="00413A49">
            <w:pPr>
              <w:rPr>
                <w:sz w:val="20"/>
                <w:szCs w:val="20"/>
              </w:rPr>
            </w:pPr>
          </w:p>
        </w:tc>
      </w:tr>
      <w:tr w:rsidR="00413A49" w:rsidRPr="00413A49" w:rsidTr="002C07B9">
        <w:trPr>
          <w:gridAfter w:val="1"/>
          <w:wAfter w:w="70" w:type="dxa"/>
          <w:trHeight w:val="255"/>
        </w:trPr>
        <w:tc>
          <w:tcPr>
            <w:tcW w:w="722" w:type="dxa"/>
            <w:tcBorders>
              <w:top w:val="nil"/>
              <w:left w:val="nil"/>
              <w:bottom w:val="nil"/>
              <w:right w:val="nil"/>
            </w:tcBorders>
            <w:shd w:val="clear" w:color="auto" w:fill="auto"/>
            <w:noWrap/>
            <w:vAlign w:val="bottom"/>
            <w:hideMark/>
          </w:tcPr>
          <w:p w:rsidR="00413A49" w:rsidRPr="00413A49" w:rsidRDefault="00413A49" w:rsidP="00413A49">
            <w:pPr>
              <w:rPr>
                <w:sz w:val="20"/>
                <w:szCs w:val="20"/>
              </w:rPr>
            </w:pPr>
          </w:p>
        </w:tc>
        <w:tc>
          <w:tcPr>
            <w:tcW w:w="3673" w:type="dxa"/>
            <w:tcBorders>
              <w:top w:val="nil"/>
              <w:left w:val="nil"/>
              <w:bottom w:val="nil"/>
              <w:right w:val="nil"/>
            </w:tcBorders>
            <w:shd w:val="clear" w:color="auto" w:fill="auto"/>
            <w:noWrap/>
            <w:vAlign w:val="bottom"/>
            <w:hideMark/>
          </w:tcPr>
          <w:p w:rsidR="00413A49" w:rsidRPr="00413A49" w:rsidRDefault="00413A49" w:rsidP="00413A49">
            <w:pPr>
              <w:rPr>
                <w:sz w:val="20"/>
                <w:szCs w:val="20"/>
              </w:rPr>
            </w:pPr>
          </w:p>
        </w:tc>
        <w:tc>
          <w:tcPr>
            <w:tcW w:w="876" w:type="dxa"/>
            <w:tcBorders>
              <w:top w:val="nil"/>
              <w:left w:val="nil"/>
              <w:bottom w:val="nil"/>
              <w:right w:val="nil"/>
            </w:tcBorders>
            <w:shd w:val="clear" w:color="auto" w:fill="auto"/>
            <w:noWrap/>
            <w:vAlign w:val="bottom"/>
            <w:hideMark/>
          </w:tcPr>
          <w:p w:rsidR="00413A49" w:rsidRPr="00413A49" w:rsidRDefault="00413A49" w:rsidP="00413A49">
            <w:pPr>
              <w:rPr>
                <w:sz w:val="20"/>
                <w:szCs w:val="20"/>
              </w:rPr>
            </w:pPr>
          </w:p>
        </w:tc>
        <w:tc>
          <w:tcPr>
            <w:tcW w:w="966" w:type="dxa"/>
            <w:gridSpan w:val="2"/>
            <w:tcBorders>
              <w:top w:val="nil"/>
              <w:left w:val="nil"/>
              <w:bottom w:val="nil"/>
              <w:right w:val="nil"/>
            </w:tcBorders>
            <w:shd w:val="clear" w:color="auto" w:fill="auto"/>
            <w:noWrap/>
            <w:vAlign w:val="bottom"/>
            <w:hideMark/>
          </w:tcPr>
          <w:p w:rsidR="00413A49" w:rsidRDefault="00413A49" w:rsidP="00413A49">
            <w:pPr>
              <w:rPr>
                <w:sz w:val="20"/>
                <w:szCs w:val="20"/>
              </w:rPr>
            </w:pPr>
          </w:p>
          <w:p w:rsidR="009A4199" w:rsidRPr="00413A49" w:rsidRDefault="009A4199" w:rsidP="00413A49">
            <w:pPr>
              <w:rPr>
                <w:sz w:val="20"/>
                <w:szCs w:val="20"/>
              </w:rPr>
            </w:pPr>
          </w:p>
        </w:tc>
        <w:tc>
          <w:tcPr>
            <w:tcW w:w="1056" w:type="dxa"/>
            <w:gridSpan w:val="2"/>
            <w:tcBorders>
              <w:top w:val="nil"/>
              <w:left w:val="nil"/>
              <w:bottom w:val="nil"/>
              <w:right w:val="nil"/>
            </w:tcBorders>
            <w:shd w:val="clear" w:color="auto" w:fill="auto"/>
            <w:noWrap/>
            <w:vAlign w:val="bottom"/>
            <w:hideMark/>
          </w:tcPr>
          <w:p w:rsidR="00413A49" w:rsidRPr="00413A49" w:rsidRDefault="00413A49" w:rsidP="00413A49">
            <w:pPr>
              <w:rPr>
                <w:sz w:val="20"/>
                <w:szCs w:val="20"/>
              </w:rPr>
            </w:pPr>
          </w:p>
        </w:tc>
        <w:tc>
          <w:tcPr>
            <w:tcW w:w="1779" w:type="dxa"/>
            <w:gridSpan w:val="2"/>
            <w:tcBorders>
              <w:top w:val="nil"/>
              <w:left w:val="nil"/>
              <w:bottom w:val="nil"/>
              <w:right w:val="nil"/>
            </w:tcBorders>
            <w:shd w:val="clear" w:color="auto" w:fill="auto"/>
            <w:noWrap/>
            <w:vAlign w:val="bottom"/>
            <w:hideMark/>
          </w:tcPr>
          <w:p w:rsidR="00413A49" w:rsidRPr="00413A49" w:rsidRDefault="00413A49" w:rsidP="00413A49">
            <w:pPr>
              <w:rPr>
                <w:sz w:val="20"/>
                <w:szCs w:val="20"/>
              </w:rPr>
            </w:pPr>
          </w:p>
        </w:tc>
        <w:tc>
          <w:tcPr>
            <w:tcW w:w="1073" w:type="dxa"/>
            <w:tcBorders>
              <w:top w:val="nil"/>
              <w:left w:val="nil"/>
              <w:bottom w:val="nil"/>
              <w:right w:val="nil"/>
            </w:tcBorders>
            <w:shd w:val="clear" w:color="auto" w:fill="auto"/>
            <w:noWrap/>
            <w:vAlign w:val="bottom"/>
            <w:hideMark/>
          </w:tcPr>
          <w:p w:rsidR="00413A49" w:rsidRPr="00413A49" w:rsidRDefault="00413A49" w:rsidP="00413A49">
            <w:pPr>
              <w:rPr>
                <w:sz w:val="20"/>
                <w:szCs w:val="20"/>
              </w:rPr>
            </w:pPr>
          </w:p>
        </w:tc>
      </w:tr>
      <w:tr w:rsidR="00413A49" w:rsidRPr="00413A49" w:rsidTr="00C92272">
        <w:trPr>
          <w:gridAfter w:val="1"/>
          <w:wAfter w:w="70" w:type="dxa"/>
          <w:trHeight w:val="300"/>
        </w:trPr>
        <w:tc>
          <w:tcPr>
            <w:tcW w:w="722" w:type="dxa"/>
            <w:tcBorders>
              <w:top w:val="nil"/>
              <w:left w:val="nil"/>
              <w:bottom w:val="nil"/>
              <w:right w:val="nil"/>
            </w:tcBorders>
            <w:shd w:val="clear" w:color="auto" w:fill="auto"/>
            <w:noWrap/>
            <w:vAlign w:val="bottom"/>
            <w:hideMark/>
          </w:tcPr>
          <w:p w:rsidR="00413A49" w:rsidRPr="00413A49" w:rsidRDefault="00413A49" w:rsidP="00413A49">
            <w:pPr>
              <w:rPr>
                <w:sz w:val="20"/>
                <w:szCs w:val="20"/>
              </w:rPr>
            </w:pPr>
          </w:p>
        </w:tc>
        <w:tc>
          <w:tcPr>
            <w:tcW w:w="3673" w:type="dxa"/>
            <w:tcBorders>
              <w:top w:val="nil"/>
              <w:left w:val="nil"/>
              <w:bottom w:val="nil"/>
              <w:right w:val="nil"/>
            </w:tcBorders>
            <w:shd w:val="clear" w:color="auto" w:fill="auto"/>
            <w:noWrap/>
            <w:vAlign w:val="bottom"/>
          </w:tcPr>
          <w:p w:rsidR="00413A49" w:rsidRPr="00413A49" w:rsidRDefault="00C92272" w:rsidP="00413A49">
            <w:pPr>
              <w:rPr>
                <w:sz w:val="20"/>
                <w:szCs w:val="20"/>
              </w:rPr>
            </w:pPr>
            <w:r>
              <w:rPr>
                <w:sz w:val="20"/>
                <w:szCs w:val="20"/>
              </w:rPr>
              <w:t xml:space="preserve">                                                                                                                                   </w:t>
            </w:r>
          </w:p>
        </w:tc>
        <w:tc>
          <w:tcPr>
            <w:tcW w:w="4677" w:type="dxa"/>
            <w:gridSpan w:val="7"/>
            <w:vMerge w:val="restart"/>
            <w:tcBorders>
              <w:top w:val="nil"/>
              <w:left w:val="nil"/>
              <w:bottom w:val="nil"/>
              <w:right w:val="nil"/>
            </w:tcBorders>
            <w:shd w:val="clear" w:color="auto" w:fill="auto"/>
            <w:noWrap/>
            <w:vAlign w:val="bottom"/>
            <w:hideMark/>
          </w:tcPr>
          <w:p w:rsidR="00413A49" w:rsidRPr="00413A49" w:rsidRDefault="00413A49" w:rsidP="00413A49">
            <w:pPr>
              <w:jc w:val="center"/>
              <w:rPr>
                <w:rFonts w:ascii="Verdana" w:hAnsi="Verdana"/>
                <w:sz w:val="20"/>
                <w:szCs w:val="20"/>
              </w:rPr>
            </w:pPr>
            <w:r w:rsidRPr="00413A49">
              <w:rPr>
                <w:rFonts w:ascii="Verdana" w:hAnsi="Verdana"/>
                <w:sz w:val="20"/>
                <w:szCs w:val="20"/>
              </w:rPr>
              <w:t>………………………………………………..</w:t>
            </w:r>
          </w:p>
        </w:tc>
        <w:tc>
          <w:tcPr>
            <w:tcW w:w="1073" w:type="dxa"/>
            <w:tcBorders>
              <w:top w:val="nil"/>
              <w:left w:val="nil"/>
              <w:bottom w:val="nil"/>
              <w:right w:val="nil"/>
            </w:tcBorders>
            <w:shd w:val="clear" w:color="auto" w:fill="auto"/>
            <w:noWrap/>
            <w:vAlign w:val="bottom"/>
            <w:hideMark/>
          </w:tcPr>
          <w:p w:rsidR="00413A49" w:rsidRPr="00413A49" w:rsidRDefault="00413A49" w:rsidP="00413A49">
            <w:pPr>
              <w:jc w:val="center"/>
              <w:rPr>
                <w:rFonts w:ascii="Verdana" w:hAnsi="Verdana"/>
                <w:sz w:val="20"/>
                <w:szCs w:val="20"/>
              </w:rPr>
            </w:pPr>
          </w:p>
        </w:tc>
      </w:tr>
      <w:tr w:rsidR="00413A49" w:rsidRPr="00413A49" w:rsidTr="002C07B9">
        <w:trPr>
          <w:gridAfter w:val="1"/>
          <w:wAfter w:w="70" w:type="dxa"/>
          <w:trHeight w:val="390"/>
        </w:trPr>
        <w:tc>
          <w:tcPr>
            <w:tcW w:w="722" w:type="dxa"/>
            <w:tcBorders>
              <w:top w:val="nil"/>
              <w:left w:val="nil"/>
              <w:bottom w:val="nil"/>
              <w:right w:val="nil"/>
            </w:tcBorders>
            <w:shd w:val="clear" w:color="auto" w:fill="auto"/>
            <w:noWrap/>
            <w:vAlign w:val="bottom"/>
            <w:hideMark/>
          </w:tcPr>
          <w:p w:rsidR="00413A49" w:rsidRPr="00413A49" w:rsidRDefault="00413A49" w:rsidP="00413A49">
            <w:pPr>
              <w:jc w:val="center"/>
              <w:rPr>
                <w:sz w:val="20"/>
                <w:szCs w:val="20"/>
              </w:rPr>
            </w:pPr>
          </w:p>
        </w:tc>
        <w:tc>
          <w:tcPr>
            <w:tcW w:w="3673" w:type="dxa"/>
            <w:tcBorders>
              <w:top w:val="nil"/>
              <w:left w:val="nil"/>
              <w:bottom w:val="nil"/>
              <w:right w:val="nil"/>
            </w:tcBorders>
            <w:shd w:val="clear" w:color="auto" w:fill="auto"/>
            <w:noWrap/>
            <w:vAlign w:val="bottom"/>
            <w:hideMark/>
          </w:tcPr>
          <w:p w:rsidR="00413A49" w:rsidRPr="00413A49" w:rsidRDefault="00413A49" w:rsidP="00413A49">
            <w:pPr>
              <w:rPr>
                <w:sz w:val="20"/>
                <w:szCs w:val="20"/>
              </w:rPr>
            </w:pPr>
          </w:p>
        </w:tc>
        <w:tc>
          <w:tcPr>
            <w:tcW w:w="4677" w:type="dxa"/>
            <w:gridSpan w:val="7"/>
            <w:vMerge/>
            <w:tcBorders>
              <w:top w:val="nil"/>
              <w:left w:val="nil"/>
              <w:bottom w:val="nil"/>
              <w:right w:val="nil"/>
            </w:tcBorders>
            <w:vAlign w:val="center"/>
            <w:hideMark/>
          </w:tcPr>
          <w:p w:rsidR="00413A49" w:rsidRPr="00413A49" w:rsidRDefault="00413A49" w:rsidP="00413A49">
            <w:pPr>
              <w:rPr>
                <w:rFonts w:ascii="Verdana" w:hAnsi="Verdana"/>
                <w:sz w:val="20"/>
                <w:szCs w:val="20"/>
              </w:rPr>
            </w:pPr>
          </w:p>
        </w:tc>
        <w:tc>
          <w:tcPr>
            <w:tcW w:w="1073" w:type="dxa"/>
            <w:tcBorders>
              <w:top w:val="nil"/>
              <w:left w:val="nil"/>
              <w:bottom w:val="nil"/>
              <w:right w:val="nil"/>
            </w:tcBorders>
            <w:shd w:val="clear" w:color="auto" w:fill="auto"/>
            <w:noWrap/>
            <w:vAlign w:val="bottom"/>
            <w:hideMark/>
          </w:tcPr>
          <w:p w:rsidR="00413A49" w:rsidRPr="00413A49" w:rsidRDefault="00413A49" w:rsidP="00413A49">
            <w:pPr>
              <w:rPr>
                <w:sz w:val="20"/>
                <w:szCs w:val="20"/>
              </w:rPr>
            </w:pPr>
          </w:p>
        </w:tc>
      </w:tr>
      <w:tr w:rsidR="00413A49" w:rsidRPr="00413A49" w:rsidTr="002C07B9">
        <w:trPr>
          <w:gridAfter w:val="1"/>
          <w:wAfter w:w="70" w:type="dxa"/>
          <w:trHeight w:val="300"/>
        </w:trPr>
        <w:tc>
          <w:tcPr>
            <w:tcW w:w="722" w:type="dxa"/>
            <w:tcBorders>
              <w:top w:val="nil"/>
              <w:left w:val="nil"/>
              <w:bottom w:val="nil"/>
              <w:right w:val="nil"/>
            </w:tcBorders>
            <w:shd w:val="clear" w:color="auto" w:fill="auto"/>
            <w:noWrap/>
            <w:vAlign w:val="bottom"/>
            <w:hideMark/>
          </w:tcPr>
          <w:p w:rsidR="00413A49" w:rsidRPr="00413A49" w:rsidRDefault="00413A49" w:rsidP="00413A49">
            <w:pPr>
              <w:jc w:val="center"/>
              <w:rPr>
                <w:sz w:val="20"/>
                <w:szCs w:val="20"/>
              </w:rPr>
            </w:pPr>
          </w:p>
        </w:tc>
        <w:tc>
          <w:tcPr>
            <w:tcW w:w="3673" w:type="dxa"/>
            <w:tcBorders>
              <w:top w:val="nil"/>
              <w:left w:val="nil"/>
              <w:bottom w:val="nil"/>
              <w:right w:val="nil"/>
            </w:tcBorders>
            <w:shd w:val="clear" w:color="auto" w:fill="auto"/>
            <w:noWrap/>
            <w:vAlign w:val="bottom"/>
            <w:hideMark/>
          </w:tcPr>
          <w:p w:rsidR="00413A49" w:rsidRPr="00413A49" w:rsidRDefault="00413A49" w:rsidP="00413A49">
            <w:pPr>
              <w:rPr>
                <w:sz w:val="20"/>
                <w:szCs w:val="20"/>
              </w:rPr>
            </w:pPr>
          </w:p>
        </w:tc>
        <w:tc>
          <w:tcPr>
            <w:tcW w:w="4677" w:type="dxa"/>
            <w:gridSpan w:val="7"/>
            <w:tcBorders>
              <w:top w:val="nil"/>
              <w:left w:val="nil"/>
              <w:bottom w:val="nil"/>
              <w:right w:val="nil"/>
            </w:tcBorders>
            <w:shd w:val="clear" w:color="auto" w:fill="auto"/>
            <w:noWrap/>
            <w:vAlign w:val="bottom"/>
            <w:hideMark/>
          </w:tcPr>
          <w:p w:rsidR="00413A49" w:rsidRPr="00413A49" w:rsidRDefault="00413A49" w:rsidP="00413A49">
            <w:pPr>
              <w:jc w:val="center"/>
              <w:rPr>
                <w:rFonts w:ascii="Verdana" w:hAnsi="Verdana"/>
                <w:sz w:val="20"/>
                <w:szCs w:val="20"/>
              </w:rPr>
            </w:pPr>
            <w:r w:rsidRPr="00413A49">
              <w:rPr>
                <w:rFonts w:ascii="Verdana" w:hAnsi="Verdana"/>
                <w:sz w:val="20"/>
                <w:szCs w:val="20"/>
              </w:rPr>
              <w:t>podpis Wykonawcy/Pełnomocnika</w:t>
            </w:r>
          </w:p>
        </w:tc>
        <w:tc>
          <w:tcPr>
            <w:tcW w:w="1073" w:type="dxa"/>
            <w:tcBorders>
              <w:top w:val="nil"/>
              <w:left w:val="nil"/>
              <w:bottom w:val="nil"/>
              <w:right w:val="nil"/>
            </w:tcBorders>
            <w:shd w:val="clear" w:color="auto" w:fill="auto"/>
            <w:noWrap/>
            <w:vAlign w:val="bottom"/>
            <w:hideMark/>
          </w:tcPr>
          <w:p w:rsidR="00413A49" w:rsidRPr="00413A49" w:rsidRDefault="00413A49" w:rsidP="00413A49">
            <w:pPr>
              <w:jc w:val="center"/>
              <w:rPr>
                <w:rFonts w:ascii="Verdana" w:hAnsi="Verdana"/>
                <w:sz w:val="20"/>
                <w:szCs w:val="20"/>
              </w:rPr>
            </w:pPr>
          </w:p>
        </w:tc>
      </w:tr>
    </w:tbl>
    <w:p w:rsidR="00413A49" w:rsidRDefault="00413A49">
      <w:pPr>
        <w:rPr>
          <w:rFonts w:ascii="Verdana" w:hAnsi="Verdana"/>
          <w:b/>
        </w:rPr>
      </w:pPr>
    </w:p>
    <w:p w:rsidR="002152A5" w:rsidRDefault="002152A5" w:rsidP="002152A5">
      <w:pPr>
        <w:jc w:val="right"/>
        <w:rPr>
          <w:rFonts w:ascii="Verdana" w:hAnsi="Verdana"/>
          <w:sz w:val="20"/>
          <w:szCs w:val="20"/>
        </w:rPr>
      </w:pPr>
    </w:p>
    <w:p w:rsidR="002152A5" w:rsidRPr="00D6563F" w:rsidRDefault="002152A5" w:rsidP="00D6563F">
      <w:pPr>
        <w:jc w:val="center"/>
        <w:rPr>
          <w:rFonts w:ascii="Verdana" w:hAnsi="Verdana"/>
          <w:b/>
        </w:rPr>
      </w:pPr>
    </w:p>
    <w:sectPr w:rsidR="002152A5" w:rsidRPr="00D6563F" w:rsidSect="00DC76BF">
      <w:headerReference w:type="default" r:id="rId13"/>
      <w:footerReference w:type="even" r:id="rId14"/>
      <w:footerReference w:type="default" r:id="rId15"/>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4136" w:rsidRDefault="00C84136" w:rsidP="00BE245A">
      <w:r>
        <w:separator/>
      </w:r>
    </w:p>
  </w:endnote>
  <w:endnote w:type="continuationSeparator" w:id="0">
    <w:p w:rsidR="00C84136" w:rsidRDefault="00C84136"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MS Reference Sans Serif">
    <w:panose1 w:val="020B0604030504040204"/>
    <w:charset w:val="EE"/>
    <w:family w:val="swiss"/>
    <w:pitch w:val="variable"/>
    <w:sig w:usb0="20000287" w:usb1="00000000" w:usb2="00000000" w:usb3="00000000" w:csb0="0000019F"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20000A87" w:usb1="5200FDFF" w:usb2="0A242021" w:usb3="00000000" w:csb0="000001BF" w:csb1="00000000"/>
  </w:font>
  <w:font w:name="Calibri Light">
    <w:panose1 w:val="020F0302020204030204"/>
    <w:charset w:val="EE"/>
    <w:family w:val="swiss"/>
    <w:pitch w:val="variable"/>
    <w:sig w:usb0="A00002EF" w:usb1="4000207B" w:usb2="00000000" w:usb3="00000000" w:csb0="0000019F" w:csb1="00000000"/>
  </w:font>
  <w:font w:name="Optima">
    <w:altName w:val="Arial"/>
    <w:charset w:val="00"/>
    <w:family w:val="auto"/>
    <w:pitch w:val="variable"/>
    <w:sig w:usb0="80000067"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Helvetica">
    <w:panose1 w:val="020B0604020202020204"/>
    <w:charset w:val="EE"/>
    <w:family w:val="swiss"/>
    <w:pitch w:val="variable"/>
    <w:sig w:usb0="E0002AFF" w:usb1="C0007843" w:usb2="00000009" w:usb3="00000000" w:csb0="000001FF" w:csb1="00000000"/>
  </w:font>
  <w:font w:name="Liberation Sans">
    <w:altName w:val="Liberation Sans"/>
    <w:panose1 w:val="00000000000000000000"/>
    <w:charset w:val="EE"/>
    <w:family w:val="swiss"/>
    <w:notTrueType/>
    <w:pitch w:val="variable"/>
    <w:sig w:usb0="00000007" w:usb1="00000000" w:usb2="00000000" w:usb3="00000000" w:csb0="00000003" w:csb1="00000000"/>
  </w:font>
  <w:font w:name="TimesNewRoman">
    <w:altName w:val="MS Mincho"/>
    <w:panose1 w:val="00000000000000000000"/>
    <w:charset w:val="80"/>
    <w:family w:val="auto"/>
    <w:notTrueType/>
    <w:pitch w:val="default"/>
    <w:sig w:usb0="00000000" w:usb1="08070000" w:usb2="00000010" w:usb3="00000000" w:csb0="00020002" w:csb1="00000000"/>
  </w:font>
  <w:font w:name="Verdana,Bold">
    <w:altName w:val="MS Mincho"/>
    <w:panose1 w:val="00000000000000000000"/>
    <w:charset w:val="80"/>
    <w:family w:val="auto"/>
    <w:notTrueType/>
    <w:pitch w:val="default"/>
    <w:sig w:usb0="00000001" w:usb1="08070000" w:usb2="00000010" w:usb3="00000000" w:csb0="0002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TE17B8B28t00">
    <w:altName w:val="Times New Roman"/>
    <w:panose1 w:val="00000000000000000000"/>
    <w:charset w:val="00"/>
    <w:family w:val="auto"/>
    <w:notTrueType/>
    <w:pitch w:val="default"/>
    <w:sig w:usb0="00000003" w:usb1="00000000" w:usb2="00000000" w:usb3="00000000" w:csb0="00000001" w:csb1="00000000"/>
  </w:font>
  <w:font w:name="Andalus">
    <w:panose1 w:val="02020603050405020304"/>
    <w:charset w:val="00"/>
    <w:family w:val="roman"/>
    <w:pitch w:val="variable"/>
    <w:sig w:usb0="00002003" w:usb1="80000000" w:usb2="00000008" w:usb3="00000000" w:csb0="00000041"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A90" w:rsidRDefault="004F5A90">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DB7A57">
      <w:rPr>
        <w:rStyle w:val="Numerstrony"/>
        <w:rFonts w:ascii="Verdana" w:hAnsi="Verdana" w:cs="Verdana"/>
        <w:b/>
        <w:bCs/>
        <w:noProof/>
      </w:rPr>
      <w:t>3</w:t>
    </w:r>
    <w:r>
      <w:rPr>
        <w:rStyle w:val="Numerstrony"/>
        <w:rFonts w:ascii="Verdana" w:hAnsi="Verdana" w:cs="Verdana"/>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A90" w:rsidRDefault="004F5A90">
    <w:pPr>
      <w:pStyle w:val="Stopka"/>
      <w:framePr w:wrap="around" w:vAnchor="text" w:hAnchor="margin" w:xAlign="right" w:y="1"/>
      <w:rPr>
        <w:rStyle w:val="Numerstrony"/>
        <w:rFonts w:cs="Arial"/>
      </w:rPr>
    </w:pPr>
    <w:r>
      <w:rPr>
        <w:rStyle w:val="Numerstrony"/>
        <w:rFonts w:cs="Arial"/>
      </w:rPr>
      <w:fldChar w:fldCharType="begin"/>
    </w:r>
    <w:r>
      <w:rPr>
        <w:rStyle w:val="Numerstrony"/>
        <w:rFonts w:cs="Arial"/>
      </w:rPr>
      <w:instrText xml:space="preserve">PAGE  </w:instrText>
    </w:r>
    <w:r>
      <w:rPr>
        <w:rStyle w:val="Numerstrony"/>
        <w:rFonts w:cs="Arial"/>
      </w:rPr>
      <w:fldChar w:fldCharType="end"/>
    </w:r>
  </w:p>
  <w:p w:rsidR="004F5A90" w:rsidRDefault="004F5A90">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A90" w:rsidRPr="00AC4637" w:rsidRDefault="004F5A90">
    <w:pPr>
      <w:pStyle w:val="Stopka"/>
      <w:jc w:val="right"/>
      <w:rPr>
        <w:rFonts w:ascii="Verdana" w:hAnsi="Verdana"/>
        <w:sz w:val="18"/>
        <w:szCs w:val="18"/>
      </w:rPr>
    </w:pPr>
    <w:r w:rsidRPr="00AC4637">
      <w:rPr>
        <w:rFonts w:ascii="Verdana" w:hAnsi="Verdana"/>
        <w:sz w:val="18"/>
        <w:szCs w:val="18"/>
      </w:rPr>
      <w:fldChar w:fldCharType="begin"/>
    </w:r>
    <w:r w:rsidRPr="00AC4637">
      <w:rPr>
        <w:rFonts w:ascii="Verdana" w:hAnsi="Verdana"/>
        <w:sz w:val="18"/>
        <w:szCs w:val="18"/>
      </w:rPr>
      <w:instrText>PAGE   \* MERGEFORMAT</w:instrText>
    </w:r>
    <w:r w:rsidRPr="00AC4637">
      <w:rPr>
        <w:rFonts w:ascii="Verdana" w:hAnsi="Verdana"/>
        <w:sz w:val="18"/>
        <w:szCs w:val="18"/>
      </w:rPr>
      <w:fldChar w:fldCharType="separate"/>
    </w:r>
    <w:r w:rsidR="00DB7A57">
      <w:rPr>
        <w:rFonts w:ascii="Verdana" w:hAnsi="Verdana"/>
        <w:noProof/>
        <w:sz w:val="18"/>
        <w:szCs w:val="18"/>
      </w:rPr>
      <w:t>37</w:t>
    </w:r>
    <w:r w:rsidRPr="00AC4637">
      <w:rPr>
        <w:rFonts w:ascii="Verdana" w:hAnsi="Verdana"/>
        <w:sz w:val="18"/>
        <w:szCs w:val="18"/>
      </w:rPr>
      <w:fldChar w:fldCharType="end"/>
    </w:r>
  </w:p>
  <w:p w:rsidR="004F5A90" w:rsidRPr="00DC76BF" w:rsidRDefault="004F5A90" w:rsidP="00DC76B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4136" w:rsidRDefault="00C84136" w:rsidP="00BE245A">
      <w:r>
        <w:separator/>
      </w:r>
    </w:p>
  </w:footnote>
  <w:footnote w:type="continuationSeparator" w:id="0">
    <w:p w:rsidR="00C84136" w:rsidRDefault="00C84136" w:rsidP="00BE24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A90" w:rsidRPr="00A87E84" w:rsidRDefault="004F5A90" w:rsidP="00B06CB5">
    <w:pPr>
      <w:pStyle w:val="Nagwek"/>
      <w:rPr>
        <w: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13505FB0"/>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1FE7CBC"/>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00000002"/>
    <w:multiLevelType w:val="multilevel"/>
    <w:tmpl w:val="4FA62350"/>
    <w:name w:val="WW8Num5"/>
    <w:lvl w:ilvl="0">
      <w:start w:val="1"/>
      <w:numFmt w:val="decimal"/>
      <w:lvlText w:val="%1."/>
      <w:lvlJc w:val="left"/>
      <w:pPr>
        <w:tabs>
          <w:tab w:val="num" w:pos="0"/>
        </w:tabs>
        <w:ind w:left="283" w:hanging="283"/>
      </w:pPr>
      <w:rPr>
        <w:rFonts w:cs="Times New Roman"/>
        <w:b/>
        <w:bCs w:val="0"/>
      </w:rPr>
    </w:lvl>
    <w:lvl w:ilvl="1">
      <w:start w:val="2"/>
      <w:numFmt w:val="decimal"/>
      <w:isLgl/>
      <w:lvlText w:val="%1.%2."/>
      <w:lvlJc w:val="left"/>
      <w:pPr>
        <w:ind w:left="1004"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3" w15:restartNumberingAfterBreak="0">
    <w:nsid w:val="0000000E"/>
    <w:multiLevelType w:val="singleLevel"/>
    <w:tmpl w:val="B85E9254"/>
    <w:name w:val="WW8Num18"/>
    <w:lvl w:ilvl="0">
      <w:start w:val="1"/>
      <w:numFmt w:val="lowerLetter"/>
      <w:lvlText w:val="%1."/>
      <w:lvlJc w:val="left"/>
      <w:pPr>
        <w:tabs>
          <w:tab w:val="num" w:pos="720"/>
        </w:tabs>
        <w:ind w:left="720" w:hanging="360"/>
      </w:pPr>
      <w:rPr>
        <w:rFonts w:cs="Times New Roman"/>
        <w:b w:val="0"/>
        <w:i w:val="0"/>
      </w:rPr>
    </w:lvl>
  </w:abstractNum>
  <w:abstractNum w:abstractNumId="4" w15:restartNumberingAfterBreak="0">
    <w:nsid w:val="00000012"/>
    <w:multiLevelType w:val="multilevel"/>
    <w:tmpl w:val="CD92D39A"/>
    <w:name w:val="WW8Num23"/>
    <w:lvl w:ilvl="0">
      <w:start w:val="1"/>
      <w:numFmt w:val="lowerLetter"/>
      <w:lvlText w:val="%1."/>
      <w:lvlJc w:val="left"/>
      <w:pPr>
        <w:tabs>
          <w:tab w:val="num" w:pos="1200"/>
        </w:tabs>
        <w:ind w:left="1200" w:hanging="360"/>
      </w:pPr>
      <w:rPr>
        <w:rFonts w:cs="Times New Roman"/>
      </w:rPr>
    </w:lvl>
    <w:lvl w:ilvl="1">
      <w:start w:val="1"/>
      <w:numFmt w:val="decimal"/>
      <w:lvlText w:val="%2)"/>
      <w:lvlJc w:val="left"/>
      <w:pPr>
        <w:tabs>
          <w:tab w:val="num" w:pos="2250"/>
        </w:tabs>
        <w:ind w:left="2250" w:hanging="690"/>
      </w:pPr>
      <w:rPr>
        <w:rFonts w:cs="Times New Roman"/>
      </w:rPr>
    </w:lvl>
    <w:lvl w:ilvl="2">
      <w:start w:val="1"/>
      <w:numFmt w:val="lowerLetter"/>
      <w:lvlText w:val="%3)"/>
      <w:lvlJc w:val="left"/>
      <w:pPr>
        <w:tabs>
          <w:tab w:val="num" w:pos="2820"/>
        </w:tabs>
        <w:ind w:left="2820" w:hanging="360"/>
      </w:pPr>
      <w:rPr>
        <w:rFonts w:cs="Times New Roman"/>
      </w:rPr>
    </w:lvl>
    <w:lvl w:ilvl="3">
      <w:start w:val="1"/>
      <w:numFmt w:val="decimal"/>
      <w:lvlText w:val="%4."/>
      <w:lvlJc w:val="left"/>
      <w:pPr>
        <w:tabs>
          <w:tab w:val="num" w:pos="3360"/>
        </w:tabs>
        <w:ind w:left="3360" w:hanging="360"/>
      </w:pPr>
      <w:rPr>
        <w:rFonts w:cs="Times New Roman"/>
        <w:b/>
        <w:i w:val="0"/>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15:restartNumberingAfterBreak="0">
    <w:nsid w:val="00000014"/>
    <w:multiLevelType w:val="multilevel"/>
    <w:tmpl w:val="00000014"/>
    <w:name w:val="WW8Num25"/>
    <w:lvl w:ilvl="0">
      <w:start w:val="18"/>
      <w:numFmt w:val="decimal"/>
      <w:lvlText w:val="%1."/>
      <w:lvlJc w:val="left"/>
      <w:pPr>
        <w:tabs>
          <w:tab w:val="num" w:pos="360"/>
        </w:tabs>
        <w:ind w:left="360" w:hanging="360"/>
      </w:pPr>
      <w:rPr>
        <w:rFonts w:cs="Times New Roman"/>
      </w:rPr>
    </w:lvl>
    <w:lvl w:ilvl="1">
      <w:start w:val="4"/>
      <w:numFmt w:val="decimal"/>
      <w:lvlText w:val="18.%2."/>
      <w:lvlJc w:val="left"/>
      <w:pPr>
        <w:tabs>
          <w:tab w:val="num" w:pos="792"/>
        </w:tabs>
        <w:ind w:left="792" w:hanging="432"/>
      </w:pPr>
      <w:rPr>
        <w:rFonts w:cs="Times New Roman"/>
        <w:i w:val="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15:restartNumberingAfterBreak="0">
    <w:nsid w:val="00000015"/>
    <w:multiLevelType w:val="multilevel"/>
    <w:tmpl w:val="00000015"/>
    <w:name w:val="WW8Num26"/>
    <w:lvl w:ilvl="0">
      <w:start w:val="15"/>
      <w:numFmt w:val="decimal"/>
      <w:lvlText w:val="%1."/>
      <w:lvlJc w:val="left"/>
      <w:pPr>
        <w:tabs>
          <w:tab w:val="num" w:pos="720"/>
        </w:tabs>
        <w:ind w:left="720" w:hanging="360"/>
      </w:pPr>
      <w:rPr>
        <w:rFonts w:cs="Times New Roman"/>
      </w:rPr>
    </w:lvl>
    <w:lvl w:ilvl="1">
      <w:start w:val="1"/>
      <w:numFmt w:val="decimal"/>
      <w:lvlText w:val="%1.%2"/>
      <w:lvlJc w:val="left"/>
      <w:pPr>
        <w:tabs>
          <w:tab w:val="num" w:pos="780"/>
        </w:tabs>
        <w:ind w:left="780" w:hanging="42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7" w15:restartNumberingAfterBreak="0">
    <w:nsid w:val="01860F33"/>
    <w:multiLevelType w:val="hybridMultilevel"/>
    <w:tmpl w:val="FA6A5B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1AA7F20"/>
    <w:multiLevelType w:val="multilevel"/>
    <w:tmpl w:val="653AC66C"/>
    <w:lvl w:ilvl="0">
      <w:start w:val="13"/>
      <w:numFmt w:val="decimal"/>
      <w:lvlText w:val="%1."/>
      <w:lvlJc w:val="left"/>
      <w:pPr>
        <w:ind w:left="772" w:hanging="630"/>
      </w:pPr>
      <w:rPr>
        <w:rFonts w:cs="Times New Roman" w:hint="default"/>
      </w:rPr>
    </w:lvl>
    <w:lvl w:ilvl="1">
      <w:start w:val="10"/>
      <w:numFmt w:val="decimal"/>
      <w:lvlText w:val="%1.%2."/>
      <w:lvlJc w:val="left"/>
      <w:pPr>
        <w:ind w:left="1400" w:hanging="720"/>
      </w:pPr>
      <w:rPr>
        <w:rFonts w:cs="Times New Roman" w:hint="default"/>
      </w:rPr>
    </w:lvl>
    <w:lvl w:ilvl="2">
      <w:start w:val="1"/>
      <w:numFmt w:val="decimal"/>
      <w:lvlText w:val="%1.%2.%3."/>
      <w:lvlJc w:val="left"/>
      <w:pPr>
        <w:ind w:left="2080" w:hanging="720"/>
      </w:pPr>
      <w:rPr>
        <w:rFonts w:cs="Times New Roman" w:hint="default"/>
      </w:rPr>
    </w:lvl>
    <w:lvl w:ilvl="3">
      <w:start w:val="1"/>
      <w:numFmt w:val="decimal"/>
      <w:lvlText w:val="%1.%2.%3.%4."/>
      <w:lvlJc w:val="left"/>
      <w:pPr>
        <w:ind w:left="3120" w:hanging="1080"/>
      </w:pPr>
      <w:rPr>
        <w:rFonts w:cs="Times New Roman" w:hint="default"/>
      </w:rPr>
    </w:lvl>
    <w:lvl w:ilvl="4">
      <w:start w:val="1"/>
      <w:numFmt w:val="decimal"/>
      <w:lvlText w:val="%1.%2.%3.%4.%5."/>
      <w:lvlJc w:val="left"/>
      <w:pPr>
        <w:ind w:left="4160" w:hanging="1440"/>
      </w:pPr>
      <w:rPr>
        <w:rFonts w:cs="Times New Roman" w:hint="default"/>
      </w:rPr>
    </w:lvl>
    <w:lvl w:ilvl="5">
      <w:start w:val="1"/>
      <w:numFmt w:val="decimal"/>
      <w:lvlText w:val="%1.%2.%3.%4.%5.%6."/>
      <w:lvlJc w:val="left"/>
      <w:pPr>
        <w:ind w:left="4840" w:hanging="1440"/>
      </w:pPr>
      <w:rPr>
        <w:rFonts w:cs="Times New Roman" w:hint="default"/>
      </w:rPr>
    </w:lvl>
    <w:lvl w:ilvl="6">
      <w:start w:val="1"/>
      <w:numFmt w:val="decimal"/>
      <w:lvlText w:val="%1.%2.%3.%4.%5.%6.%7."/>
      <w:lvlJc w:val="left"/>
      <w:pPr>
        <w:ind w:left="5880" w:hanging="1800"/>
      </w:pPr>
      <w:rPr>
        <w:rFonts w:cs="Times New Roman" w:hint="default"/>
      </w:rPr>
    </w:lvl>
    <w:lvl w:ilvl="7">
      <w:start w:val="1"/>
      <w:numFmt w:val="decimal"/>
      <w:lvlText w:val="%1.%2.%3.%4.%5.%6.%7.%8."/>
      <w:lvlJc w:val="left"/>
      <w:pPr>
        <w:ind w:left="6920" w:hanging="2160"/>
      </w:pPr>
      <w:rPr>
        <w:rFonts w:cs="Times New Roman" w:hint="default"/>
      </w:rPr>
    </w:lvl>
    <w:lvl w:ilvl="8">
      <w:start w:val="1"/>
      <w:numFmt w:val="decimal"/>
      <w:lvlText w:val="%1.%2.%3.%4.%5.%6.%7.%8.%9."/>
      <w:lvlJc w:val="left"/>
      <w:pPr>
        <w:ind w:left="7600" w:hanging="2160"/>
      </w:pPr>
      <w:rPr>
        <w:rFonts w:cs="Times New Roman" w:hint="default"/>
      </w:rPr>
    </w:lvl>
  </w:abstractNum>
  <w:abstractNum w:abstractNumId="9" w15:restartNumberingAfterBreak="0">
    <w:nsid w:val="02466292"/>
    <w:multiLevelType w:val="hybridMultilevel"/>
    <w:tmpl w:val="A37C3642"/>
    <w:lvl w:ilvl="0" w:tplc="47EC7DE2">
      <w:start w:val="1"/>
      <w:numFmt w:val="bullet"/>
      <w:lvlText w:val=""/>
      <w:lvlJc w:val="left"/>
      <w:pPr>
        <w:tabs>
          <w:tab w:val="num" w:pos="1820"/>
        </w:tabs>
        <w:ind w:left="1820" w:hanging="360"/>
      </w:pPr>
      <w:rPr>
        <w:rFonts w:ascii="Symbol" w:hAnsi="Symbol" w:hint="default"/>
      </w:rPr>
    </w:lvl>
    <w:lvl w:ilvl="1" w:tplc="04150003" w:tentative="1">
      <w:start w:val="1"/>
      <w:numFmt w:val="bullet"/>
      <w:lvlText w:val="o"/>
      <w:lvlJc w:val="left"/>
      <w:pPr>
        <w:tabs>
          <w:tab w:val="num" w:pos="2540"/>
        </w:tabs>
        <w:ind w:left="2540" w:hanging="360"/>
      </w:pPr>
      <w:rPr>
        <w:rFonts w:ascii="Courier New" w:hAnsi="Courier New" w:cs="Courier New" w:hint="default"/>
      </w:rPr>
    </w:lvl>
    <w:lvl w:ilvl="2" w:tplc="04150005" w:tentative="1">
      <w:start w:val="1"/>
      <w:numFmt w:val="bullet"/>
      <w:lvlText w:val=""/>
      <w:lvlJc w:val="left"/>
      <w:pPr>
        <w:tabs>
          <w:tab w:val="num" w:pos="3260"/>
        </w:tabs>
        <w:ind w:left="3260" w:hanging="360"/>
      </w:pPr>
      <w:rPr>
        <w:rFonts w:ascii="Wingdings" w:hAnsi="Wingdings" w:hint="default"/>
      </w:rPr>
    </w:lvl>
    <w:lvl w:ilvl="3" w:tplc="04150001" w:tentative="1">
      <w:start w:val="1"/>
      <w:numFmt w:val="bullet"/>
      <w:lvlText w:val=""/>
      <w:lvlJc w:val="left"/>
      <w:pPr>
        <w:tabs>
          <w:tab w:val="num" w:pos="3980"/>
        </w:tabs>
        <w:ind w:left="3980" w:hanging="360"/>
      </w:pPr>
      <w:rPr>
        <w:rFonts w:ascii="Symbol" w:hAnsi="Symbol" w:hint="default"/>
      </w:rPr>
    </w:lvl>
    <w:lvl w:ilvl="4" w:tplc="04150003" w:tentative="1">
      <w:start w:val="1"/>
      <w:numFmt w:val="bullet"/>
      <w:lvlText w:val="o"/>
      <w:lvlJc w:val="left"/>
      <w:pPr>
        <w:tabs>
          <w:tab w:val="num" w:pos="4700"/>
        </w:tabs>
        <w:ind w:left="4700" w:hanging="360"/>
      </w:pPr>
      <w:rPr>
        <w:rFonts w:ascii="Courier New" w:hAnsi="Courier New" w:cs="Courier New" w:hint="default"/>
      </w:rPr>
    </w:lvl>
    <w:lvl w:ilvl="5" w:tplc="04150005" w:tentative="1">
      <w:start w:val="1"/>
      <w:numFmt w:val="bullet"/>
      <w:lvlText w:val=""/>
      <w:lvlJc w:val="left"/>
      <w:pPr>
        <w:tabs>
          <w:tab w:val="num" w:pos="5420"/>
        </w:tabs>
        <w:ind w:left="5420" w:hanging="360"/>
      </w:pPr>
      <w:rPr>
        <w:rFonts w:ascii="Wingdings" w:hAnsi="Wingdings" w:hint="default"/>
      </w:rPr>
    </w:lvl>
    <w:lvl w:ilvl="6" w:tplc="04150001" w:tentative="1">
      <w:start w:val="1"/>
      <w:numFmt w:val="bullet"/>
      <w:lvlText w:val=""/>
      <w:lvlJc w:val="left"/>
      <w:pPr>
        <w:tabs>
          <w:tab w:val="num" w:pos="6140"/>
        </w:tabs>
        <w:ind w:left="6140" w:hanging="360"/>
      </w:pPr>
      <w:rPr>
        <w:rFonts w:ascii="Symbol" w:hAnsi="Symbol" w:hint="default"/>
      </w:rPr>
    </w:lvl>
    <w:lvl w:ilvl="7" w:tplc="04150003" w:tentative="1">
      <w:start w:val="1"/>
      <w:numFmt w:val="bullet"/>
      <w:lvlText w:val="o"/>
      <w:lvlJc w:val="left"/>
      <w:pPr>
        <w:tabs>
          <w:tab w:val="num" w:pos="6860"/>
        </w:tabs>
        <w:ind w:left="6860" w:hanging="360"/>
      </w:pPr>
      <w:rPr>
        <w:rFonts w:ascii="Courier New" w:hAnsi="Courier New" w:cs="Courier New" w:hint="default"/>
      </w:rPr>
    </w:lvl>
    <w:lvl w:ilvl="8" w:tplc="04150005" w:tentative="1">
      <w:start w:val="1"/>
      <w:numFmt w:val="bullet"/>
      <w:lvlText w:val=""/>
      <w:lvlJc w:val="left"/>
      <w:pPr>
        <w:tabs>
          <w:tab w:val="num" w:pos="7580"/>
        </w:tabs>
        <w:ind w:left="7580" w:hanging="360"/>
      </w:pPr>
      <w:rPr>
        <w:rFonts w:ascii="Wingdings" w:hAnsi="Wingdings" w:hint="default"/>
      </w:rPr>
    </w:lvl>
  </w:abstractNum>
  <w:abstractNum w:abstractNumId="10" w15:restartNumberingAfterBreak="0">
    <w:nsid w:val="04B82F24"/>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56348ED"/>
    <w:multiLevelType w:val="hybridMultilevel"/>
    <w:tmpl w:val="061EF6B0"/>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2" w15:restartNumberingAfterBreak="0">
    <w:nsid w:val="06034442"/>
    <w:multiLevelType w:val="hybridMultilevel"/>
    <w:tmpl w:val="4D9EF4E0"/>
    <w:lvl w:ilvl="0" w:tplc="F4F61A68">
      <w:start w:val="1"/>
      <w:numFmt w:val="decimal"/>
      <w:lvlText w:val="%1)"/>
      <w:lvlJc w:val="left"/>
      <w:pPr>
        <w:ind w:left="1004" w:hanging="360"/>
      </w:pPr>
      <w:rPr>
        <w:rFonts w:ascii="Arial" w:eastAsia="Times New Roman" w:hAnsi="Arial" w:cs="Arial"/>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878268D"/>
    <w:multiLevelType w:val="multilevel"/>
    <w:tmpl w:val="0878268D"/>
    <w:lvl w:ilvl="0" w:tentative="1">
      <w:start w:val="1"/>
      <w:numFmt w:val="bullet"/>
      <w:pStyle w:val="Wyliczenie1"/>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hAnsi="Courier New" w:cs="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hAnsi="Courier New" w:cs="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hAnsi="Courier New" w:cs="Courier New" w:hint="default"/>
      </w:rPr>
    </w:lvl>
    <w:lvl w:ilvl="8" w:tentative="1">
      <w:start w:val="1"/>
      <w:numFmt w:val="bullet"/>
      <w:lvlText w:val=""/>
      <w:lvlJc w:val="left"/>
      <w:pPr>
        <w:ind w:left="7189" w:hanging="360"/>
      </w:pPr>
      <w:rPr>
        <w:rFonts w:ascii="Wingdings" w:hAnsi="Wingdings" w:hint="default"/>
      </w:rPr>
    </w:lvl>
  </w:abstractNum>
  <w:abstractNum w:abstractNumId="15" w15:restartNumberingAfterBreak="0">
    <w:nsid w:val="08B94AC8"/>
    <w:multiLevelType w:val="hybridMultilevel"/>
    <w:tmpl w:val="1E5AE2EC"/>
    <w:lvl w:ilvl="0" w:tplc="2F20467E">
      <w:start w:val="1"/>
      <w:numFmt w:val="bullet"/>
      <w:lvlText w:val=""/>
      <w:lvlJc w:val="left"/>
      <w:pPr>
        <w:tabs>
          <w:tab w:val="num" w:pos="720"/>
        </w:tabs>
        <w:ind w:left="567" w:firstLine="153"/>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AE40A03"/>
    <w:multiLevelType w:val="multilevel"/>
    <w:tmpl w:val="E916A7DE"/>
    <w:lvl w:ilvl="0">
      <w:start w:val="2"/>
      <w:numFmt w:val="decimal"/>
      <w:lvlText w:val="%1"/>
      <w:lvlJc w:val="left"/>
      <w:pPr>
        <w:ind w:left="360" w:hanging="360"/>
      </w:pPr>
      <w:rPr>
        <w:rFonts w:hint="default"/>
        <w:b/>
        <w:w w:val="100"/>
      </w:rPr>
    </w:lvl>
    <w:lvl w:ilvl="1">
      <w:start w:val="1"/>
      <w:numFmt w:val="decimal"/>
      <w:lvlText w:val="%1.%2"/>
      <w:lvlJc w:val="left"/>
      <w:pPr>
        <w:ind w:left="360" w:hanging="360"/>
      </w:pPr>
      <w:rPr>
        <w:rFonts w:hint="default"/>
        <w:b/>
        <w:w w:val="100"/>
      </w:rPr>
    </w:lvl>
    <w:lvl w:ilvl="2">
      <w:start w:val="1"/>
      <w:numFmt w:val="decimal"/>
      <w:lvlText w:val="%1.%2.%3"/>
      <w:lvlJc w:val="left"/>
      <w:pPr>
        <w:ind w:left="720" w:hanging="720"/>
      </w:pPr>
      <w:rPr>
        <w:rFonts w:hint="default"/>
        <w:b/>
        <w:w w:val="100"/>
      </w:rPr>
    </w:lvl>
    <w:lvl w:ilvl="3">
      <w:start w:val="1"/>
      <w:numFmt w:val="decimal"/>
      <w:lvlText w:val="%1.%2.%3.%4"/>
      <w:lvlJc w:val="left"/>
      <w:pPr>
        <w:ind w:left="1080" w:hanging="1080"/>
      </w:pPr>
      <w:rPr>
        <w:rFonts w:hint="default"/>
        <w:b/>
        <w:w w:val="100"/>
      </w:rPr>
    </w:lvl>
    <w:lvl w:ilvl="4">
      <w:start w:val="1"/>
      <w:numFmt w:val="decimal"/>
      <w:lvlText w:val="%1.%2.%3.%4.%5"/>
      <w:lvlJc w:val="left"/>
      <w:pPr>
        <w:ind w:left="1080" w:hanging="1080"/>
      </w:pPr>
      <w:rPr>
        <w:rFonts w:hint="default"/>
        <w:b/>
        <w:w w:val="100"/>
      </w:rPr>
    </w:lvl>
    <w:lvl w:ilvl="5">
      <w:start w:val="1"/>
      <w:numFmt w:val="decimal"/>
      <w:lvlText w:val="%1.%2.%3.%4.%5.%6"/>
      <w:lvlJc w:val="left"/>
      <w:pPr>
        <w:ind w:left="1440" w:hanging="1440"/>
      </w:pPr>
      <w:rPr>
        <w:rFonts w:hint="default"/>
        <w:b/>
        <w:w w:val="100"/>
      </w:rPr>
    </w:lvl>
    <w:lvl w:ilvl="6">
      <w:start w:val="1"/>
      <w:numFmt w:val="decimal"/>
      <w:lvlText w:val="%1.%2.%3.%4.%5.%6.%7"/>
      <w:lvlJc w:val="left"/>
      <w:pPr>
        <w:ind w:left="1440" w:hanging="1440"/>
      </w:pPr>
      <w:rPr>
        <w:rFonts w:hint="default"/>
        <w:b/>
        <w:w w:val="100"/>
      </w:rPr>
    </w:lvl>
    <w:lvl w:ilvl="7">
      <w:start w:val="1"/>
      <w:numFmt w:val="decimal"/>
      <w:lvlText w:val="%1.%2.%3.%4.%5.%6.%7.%8"/>
      <w:lvlJc w:val="left"/>
      <w:pPr>
        <w:ind w:left="1800" w:hanging="1800"/>
      </w:pPr>
      <w:rPr>
        <w:rFonts w:hint="default"/>
        <w:b/>
        <w:w w:val="100"/>
      </w:rPr>
    </w:lvl>
    <w:lvl w:ilvl="8">
      <w:start w:val="1"/>
      <w:numFmt w:val="decimal"/>
      <w:lvlText w:val="%1.%2.%3.%4.%5.%6.%7.%8.%9"/>
      <w:lvlJc w:val="left"/>
      <w:pPr>
        <w:ind w:left="2160" w:hanging="2160"/>
      </w:pPr>
      <w:rPr>
        <w:rFonts w:hint="default"/>
        <w:b/>
        <w:w w:val="100"/>
      </w:rPr>
    </w:lvl>
  </w:abstractNum>
  <w:abstractNum w:abstractNumId="17" w15:restartNumberingAfterBreak="0">
    <w:nsid w:val="0AF80639"/>
    <w:multiLevelType w:val="hybridMultilevel"/>
    <w:tmpl w:val="CBB8C9E8"/>
    <w:lvl w:ilvl="0" w:tplc="59BE3DCA">
      <w:start w:val="1"/>
      <w:numFmt w:val="lowerLetter"/>
      <w:lvlText w:val="%1."/>
      <w:lvlJc w:val="left"/>
      <w:pPr>
        <w:ind w:left="720" w:hanging="360"/>
      </w:pPr>
      <w:rPr>
        <w:rFonts w:ascii="Verdana" w:eastAsia="SimSun" w:hAnsi="Verdana"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0B0D2D6E"/>
    <w:multiLevelType w:val="multilevel"/>
    <w:tmpl w:val="785606E4"/>
    <w:lvl w:ilvl="0">
      <w:start w:val="1"/>
      <w:numFmt w:val="decimal"/>
      <w:lvlText w:val="%1)"/>
      <w:lvlJc w:val="left"/>
      <w:pPr>
        <w:tabs>
          <w:tab w:val="left" w:pos="291"/>
        </w:tabs>
        <w:ind w:left="291" w:hanging="360"/>
      </w:pPr>
      <w:rPr>
        <w:rFonts w:ascii="Arial" w:eastAsia="Times New Roman" w:hAnsi="Arial" w:cs="Arial"/>
      </w:rPr>
    </w:lvl>
    <w:lvl w:ilvl="1">
      <w:start w:val="1"/>
      <w:numFmt w:val="lowerLetter"/>
      <w:lvlText w:val="%2)"/>
      <w:lvlJc w:val="left"/>
      <w:pPr>
        <w:ind w:left="1371" w:hanging="720"/>
      </w:pPr>
      <w:rPr>
        <w:rFonts w:ascii="Arial" w:eastAsia="Times New Roman" w:hAnsi="Arial" w:cs="Arial"/>
      </w:rPr>
    </w:lvl>
    <w:lvl w:ilvl="2">
      <w:start w:val="1"/>
      <w:numFmt w:val="lowerLetter"/>
      <w:lvlText w:val="%3.)"/>
      <w:lvlJc w:val="left"/>
      <w:pPr>
        <w:ind w:left="1911" w:hanging="360"/>
      </w:pPr>
      <w:rPr>
        <w:rFonts w:hint="default"/>
        <w:b/>
      </w:rPr>
    </w:lvl>
    <w:lvl w:ilvl="3" w:tentative="1">
      <w:start w:val="1"/>
      <w:numFmt w:val="decimal"/>
      <w:lvlText w:val="%4."/>
      <w:lvlJc w:val="left"/>
      <w:pPr>
        <w:tabs>
          <w:tab w:val="left" w:pos="2451"/>
        </w:tabs>
        <w:ind w:left="2451" w:hanging="360"/>
      </w:pPr>
    </w:lvl>
    <w:lvl w:ilvl="4" w:tentative="1">
      <w:start w:val="1"/>
      <w:numFmt w:val="lowerLetter"/>
      <w:lvlText w:val="%5."/>
      <w:lvlJc w:val="left"/>
      <w:pPr>
        <w:tabs>
          <w:tab w:val="left" w:pos="3171"/>
        </w:tabs>
        <w:ind w:left="3171" w:hanging="360"/>
      </w:pPr>
    </w:lvl>
    <w:lvl w:ilvl="5" w:tentative="1">
      <w:start w:val="1"/>
      <w:numFmt w:val="lowerRoman"/>
      <w:lvlText w:val="%6."/>
      <w:lvlJc w:val="right"/>
      <w:pPr>
        <w:tabs>
          <w:tab w:val="left" w:pos="3891"/>
        </w:tabs>
        <w:ind w:left="3891" w:hanging="180"/>
      </w:pPr>
    </w:lvl>
    <w:lvl w:ilvl="6" w:tentative="1">
      <w:start w:val="1"/>
      <w:numFmt w:val="decimal"/>
      <w:lvlText w:val="%7."/>
      <w:lvlJc w:val="left"/>
      <w:pPr>
        <w:tabs>
          <w:tab w:val="left" w:pos="4611"/>
        </w:tabs>
        <w:ind w:left="4611" w:hanging="360"/>
      </w:pPr>
    </w:lvl>
    <w:lvl w:ilvl="7" w:tentative="1">
      <w:start w:val="1"/>
      <w:numFmt w:val="lowerLetter"/>
      <w:lvlText w:val="%8."/>
      <w:lvlJc w:val="left"/>
      <w:pPr>
        <w:tabs>
          <w:tab w:val="left" w:pos="5331"/>
        </w:tabs>
        <w:ind w:left="5331" w:hanging="360"/>
      </w:pPr>
    </w:lvl>
    <w:lvl w:ilvl="8" w:tentative="1">
      <w:start w:val="1"/>
      <w:numFmt w:val="lowerRoman"/>
      <w:lvlText w:val="%9."/>
      <w:lvlJc w:val="right"/>
      <w:pPr>
        <w:tabs>
          <w:tab w:val="left" w:pos="6051"/>
        </w:tabs>
        <w:ind w:left="6051" w:hanging="180"/>
      </w:pPr>
    </w:lvl>
  </w:abstractNum>
  <w:abstractNum w:abstractNumId="19" w15:restartNumberingAfterBreak="0">
    <w:nsid w:val="0B474348"/>
    <w:multiLevelType w:val="hybridMultilevel"/>
    <w:tmpl w:val="CD72405E"/>
    <w:lvl w:ilvl="0" w:tplc="9BB61972">
      <w:start w:val="1"/>
      <w:numFmt w:val="decimal"/>
      <w:lvlText w:val="%1."/>
      <w:lvlJc w:val="left"/>
      <w:pPr>
        <w:tabs>
          <w:tab w:val="num" w:pos="2340"/>
        </w:tabs>
        <w:ind w:left="23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0BE61A45"/>
    <w:multiLevelType w:val="hybridMultilevel"/>
    <w:tmpl w:val="E1E4A654"/>
    <w:lvl w:ilvl="0" w:tplc="FFFFFFFF">
      <w:start w:val="1"/>
      <w:numFmt w:val="decimal"/>
      <w:lvlText w:val="%1."/>
      <w:lvlJc w:val="left"/>
      <w:pPr>
        <w:tabs>
          <w:tab w:val="num" w:pos="1068"/>
        </w:tabs>
        <w:ind w:left="1068" w:hanging="360"/>
      </w:pPr>
      <w:rPr>
        <w:rFonts w:hint="default"/>
      </w:rPr>
    </w:lvl>
    <w:lvl w:ilvl="1" w:tplc="FFFFFFFF">
      <w:start w:val="1"/>
      <w:numFmt w:val="lowerLetter"/>
      <w:lvlText w:val="%2."/>
      <w:lvlJc w:val="left"/>
      <w:pPr>
        <w:tabs>
          <w:tab w:val="num" w:pos="1788"/>
        </w:tabs>
        <w:ind w:left="1788" w:hanging="360"/>
      </w:pPr>
    </w:lvl>
    <w:lvl w:ilvl="2" w:tplc="FFFFFFFF">
      <w:start w:val="1"/>
      <w:numFmt w:val="lowerRoman"/>
      <w:lvlText w:val="%3."/>
      <w:lvlJc w:val="right"/>
      <w:pPr>
        <w:tabs>
          <w:tab w:val="num" w:pos="2508"/>
        </w:tabs>
        <w:ind w:left="2508" w:hanging="180"/>
      </w:pPr>
    </w:lvl>
    <w:lvl w:ilvl="3" w:tplc="FFFFFFFF" w:tentative="1">
      <w:start w:val="1"/>
      <w:numFmt w:val="decimal"/>
      <w:pStyle w:val="wskazwka"/>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21" w15:restartNumberingAfterBreak="0">
    <w:nsid w:val="0E551510"/>
    <w:multiLevelType w:val="hybridMultilevel"/>
    <w:tmpl w:val="81D2DD76"/>
    <w:lvl w:ilvl="0" w:tplc="EBCA6612">
      <w:start w:val="1"/>
      <w:numFmt w:val="decimal"/>
      <w:lvlText w:val="%1)"/>
      <w:lvlJc w:val="left"/>
      <w:pPr>
        <w:tabs>
          <w:tab w:val="num" w:pos="644"/>
        </w:tabs>
        <w:ind w:left="644"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1037423F"/>
    <w:multiLevelType w:val="multilevel"/>
    <w:tmpl w:val="768C5E9E"/>
    <w:lvl w:ilvl="0">
      <w:start w:val="19"/>
      <w:numFmt w:val="decimal"/>
      <w:lvlText w:val="%1"/>
      <w:lvlJc w:val="left"/>
      <w:pPr>
        <w:ind w:left="825" w:hanging="825"/>
      </w:pPr>
      <w:rPr>
        <w:rFonts w:hint="default"/>
      </w:rPr>
    </w:lvl>
    <w:lvl w:ilvl="1">
      <w:start w:val="1"/>
      <w:numFmt w:val="decimal"/>
      <w:lvlText w:val="%1.%2"/>
      <w:lvlJc w:val="left"/>
      <w:pPr>
        <w:ind w:left="826" w:hanging="825"/>
      </w:pPr>
      <w:rPr>
        <w:rFonts w:hint="default"/>
      </w:rPr>
    </w:lvl>
    <w:lvl w:ilvl="2">
      <w:start w:val="4"/>
      <w:numFmt w:val="decimal"/>
      <w:lvlText w:val="%1.%2.%3"/>
      <w:lvlJc w:val="left"/>
      <w:pPr>
        <w:ind w:left="827" w:hanging="825"/>
      </w:pPr>
      <w:rPr>
        <w:rFonts w:hint="default"/>
      </w:rPr>
    </w:lvl>
    <w:lvl w:ilvl="3">
      <w:start w:val="1"/>
      <w:numFmt w:val="decimal"/>
      <w:lvlText w:val="%1.%2.%3.%4"/>
      <w:lvlJc w:val="left"/>
      <w:pPr>
        <w:ind w:left="1083" w:hanging="1080"/>
      </w:pPr>
      <w:rPr>
        <w:rFonts w:hint="default"/>
      </w:rPr>
    </w:lvl>
    <w:lvl w:ilvl="4">
      <w:start w:val="1"/>
      <w:numFmt w:val="decimal"/>
      <w:lvlText w:val="%1.%2.%3.%4.%5"/>
      <w:lvlJc w:val="left"/>
      <w:pPr>
        <w:ind w:left="1444" w:hanging="1440"/>
      </w:pPr>
      <w:rPr>
        <w:rFonts w:hint="default"/>
      </w:rPr>
    </w:lvl>
    <w:lvl w:ilvl="5">
      <w:start w:val="1"/>
      <w:numFmt w:val="decimal"/>
      <w:lvlText w:val="%1.%2.%3.%4.%5.%6"/>
      <w:lvlJc w:val="left"/>
      <w:pPr>
        <w:ind w:left="1445" w:hanging="1440"/>
      </w:pPr>
      <w:rPr>
        <w:rFonts w:hint="default"/>
      </w:rPr>
    </w:lvl>
    <w:lvl w:ilvl="6">
      <w:start w:val="1"/>
      <w:numFmt w:val="decimal"/>
      <w:lvlText w:val="%1.%2.%3.%4.%5.%6.%7"/>
      <w:lvlJc w:val="left"/>
      <w:pPr>
        <w:ind w:left="1806" w:hanging="1800"/>
      </w:pPr>
      <w:rPr>
        <w:rFonts w:hint="default"/>
      </w:rPr>
    </w:lvl>
    <w:lvl w:ilvl="7">
      <w:start w:val="1"/>
      <w:numFmt w:val="decimal"/>
      <w:lvlText w:val="%1.%2.%3.%4.%5.%6.%7.%8"/>
      <w:lvlJc w:val="left"/>
      <w:pPr>
        <w:ind w:left="2167" w:hanging="2160"/>
      </w:pPr>
      <w:rPr>
        <w:rFonts w:hint="default"/>
      </w:rPr>
    </w:lvl>
    <w:lvl w:ilvl="8">
      <w:start w:val="1"/>
      <w:numFmt w:val="decimal"/>
      <w:lvlText w:val="%1.%2.%3.%4.%5.%6.%7.%8.%9"/>
      <w:lvlJc w:val="left"/>
      <w:pPr>
        <w:ind w:left="2168" w:hanging="2160"/>
      </w:pPr>
      <w:rPr>
        <w:rFonts w:hint="default"/>
      </w:rPr>
    </w:lvl>
  </w:abstractNum>
  <w:abstractNum w:abstractNumId="23" w15:restartNumberingAfterBreak="0">
    <w:nsid w:val="119A648F"/>
    <w:multiLevelType w:val="hybridMultilevel"/>
    <w:tmpl w:val="B812FDEC"/>
    <w:lvl w:ilvl="0" w:tplc="DDC8FC10">
      <w:start w:val="1"/>
      <w:numFmt w:val="decimal"/>
      <w:lvlText w:val="%1."/>
      <w:lvlJc w:val="left"/>
      <w:pPr>
        <w:tabs>
          <w:tab w:val="num" w:pos="540"/>
        </w:tabs>
        <w:ind w:left="540" w:hanging="360"/>
      </w:pPr>
      <w:rPr>
        <w:rFonts w:cs="Times New Roman"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129F18D6"/>
    <w:multiLevelType w:val="multilevel"/>
    <w:tmpl w:val="2062C0E0"/>
    <w:lvl w:ilvl="0">
      <w:start w:val="1"/>
      <w:numFmt w:val="decimal"/>
      <w:lvlText w:val="%1."/>
      <w:lvlJc w:val="left"/>
      <w:pPr>
        <w:ind w:left="720" w:hanging="360"/>
      </w:pPr>
      <w:rPr>
        <w:rFonts w:hint="default"/>
        <w:b/>
      </w:rPr>
    </w:lvl>
    <w:lvl w:ilvl="1">
      <w:start w:val="1"/>
      <w:numFmt w:val="decimal"/>
      <w:isLgl/>
      <w:lvlText w:val="%1.%2."/>
      <w:lvlJc w:val="left"/>
      <w:pPr>
        <w:ind w:left="874" w:hanging="420"/>
      </w:pPr>
      <w:rPr>
        <w:rFonts w:hint="default"/>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25" w15:restartNumberingAfterBreak="0">
    <w:nsid w:val="13666F92"/>
    <w:multiLevelType w:val="hybridMultilevel"/>
    <w:tmpl w:val="BCA83388"/>
    <w:lvl w:ilvl="0" w:tplc="0AC0E182">
      <w:start w:val="1"/>
      <w:numFmt w:val="decimal"/>
      <w:lvlText w:val="%1."/>
      <w:lvlJc w:val="left"/>
      <w:pPr>
        <w:tabs>
          <w:tab w:val="num" w:pos="2340"/>
        </w:tabs>
        <w:ind w:left="234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496E76B4">
      <w:start w:val="1"/>
      <w:numFmt w:val="decimal"/>
      <w:lvlText w:val="%3)"/>
      <w:lvlJc w:val="left"/>
      <w:pPr>
        <w:tabs>
          <w:tab w:val="num" w:pos="2655"/>
        </w:tabs>
        <w:ind w:left="2655" w:hanging="675"/>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13A434C7"/>
    <w:multiLevelType w:val="hybridMultilevel"/>
    <w:tmpl w:val="4544CB9C"/>
    <w:lvl w:ilvl="0" w:tplc="993E697E">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15:restartNumberingAfterBreak="0">
    <w:nsid w:val="14652193"/>
    <w:multiLevelType w:val="hybridMultilevel"/>
    <w:tmpl w:val="7BBEBCBE"/>
    <w:lvl w:ilvl="0" w:tplc="67349470">
      <w:start w:val="1"/>
      <w:numFmt w:val="lowerLetter"/>
      <w:lvlText w:val="%1."/>
      <w:lvlJc w:val="left"/>
      <w:pPr>
        <w:ind w:left="28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25464E50">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B1826E20">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228A7A34">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A4444158">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292E1C1C">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ACE8B9C8">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D9644EC6">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80A24EAE">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151E6664"/>
    <w:multiLevelType w:val="multilevel"/>
    <w:tmpl w:val="AA261714"/>
    <w:lvl w:ilvl="0">
      <w:start w:val="3"/>
      <w:numFmt w:val="decimal"/>
      <w:lvlText w:val="%1"/>
      <w:lvlJc w:val="left"/>
      <w:pPr>
        <w:ind w:left="360" w:hanging="360"/>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9" w15:restartNumberingAfterBreak="0">
    <w:nsid w:val="15616482"/>
    <w:multiLevelType w:val="hybridMultilevel"/>
    <w:tmpl w:val="97E6F4B0"/>
    <w:lvl w:ilvl="0" w:tplc="04150015">
      <w:start w:val="1"/>
      <w:numFmt w:val="upperLetter"/>
      <w:lvlText w:val="%1."/>
      <w:lvlJc w:val="left"/>
      <w:pPr>
        <w:ind w:left="1429" w:hanging="360"/>
      </w:pPr>
      <w:rPr>
        <w:rFonts w:cs="Times New Roman"/>
      </w:rPr>
    </w:lvl>
    <w:lvl w:ilvl="1" w:tplc="0415000F">
      <w:start w:val="1"/>
      <w:numFmt w:val="decimal"/>
      <w:lvlText w:val="%2."/>
      <w:lvlJc w:val="left"/>
      <w:pPr>
        <w:ind w:left="2149" w:hanging="360"/>
      </w:pPr>
      <w:rPr>
        <w:rFonts w:cs="Times New Roman"/>
      </w:rPr>
    </w:lvl>
    <w:lvl w:ilvl="2" w:tplc="0415001B">
      <w:start w:val="1"/>
      <w:numFmt w:val="lowerRoman"/>
      <w:lvlText w:val="%3."/>
      <w:lvlJc w:val="right"/>
      <w:pPr>
        <w:ind w:left="2869" w:hanging="180"/>
      </w:pPr>
      <w:rPr>
        <w:rFonts w:cs="Times New Roman"/>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30" w15:restartNumberingAfterBreak="0">
    <w:nsid w:val="16277F8B"/>
    <w:multiLevelType w:val="multilevel"/>
    <w:tmpl w:val="0415001F"/>
    <w:styleLink w:val="siwz"/>
    <w:lvl w:ilvl="0">
      <w:start w:val="10"/>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18A113EC"/>
    <w:multiLevelType w:val="hybridMultilevel"/>
    <w:tmpl w:val="A700401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3" w15:restartNumberingAfterBreak="0">
    <w:nsid w:val="19BB4345"/>
    <w:multiLevelType w:val="hybridMultilevel"/>
    <w:tmpl w:val="FCE45E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1B431818"/>
    <w:multiLevelType w:val="hybridMultilevel"/>
    <w:tmpl w:val="217A8CDC"/>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1BAE067F"/>
    <w:multiLevelType w:val="hybridMultilevel"/>
    <w:tmpl w:val="AC329F0C"/>
    <w:lvl w:ilvl="0" w:tplc="19F4266E">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1D0217AB"/>
    <w:multiLevelType w:val="hybridMultilevel"/>
    <w:tmpl w:val="446C7460"/>
    <w:lvl w:ilvl="0" w:tplc="04150005">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1DC71937"/>
    <w:multiLevelType w:val="hybridMultilevel"/>
    <w:tmpl w:val="054C98BE"/>
    <w:lvl w:ilvl="0" w:tplc="5882FD66">
      <w:start w:val="1"/>
      <w:numFmt w:val="decimal"/>
      <w:lvlText w:val="%1."/>
      <w:lvlJc w:val="left"/>
      <w:pPr>
        <w:tabs>
          <w:tab w:val="num" w:pos="1440"/>
        </w:tabs>
        <w:ind w:left="1440" w:hanging="360"/>
      </w:pPr>
      <w:rPr>
        <w:rFonts w:cs="Times New Roman" w:hint="default"/>
      </w:rPr>
    </w:lvl>
    <w:lvl w:ilvl="1" w:tplc="04150017">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20E7010C"/>
    <w:multiLevelType w:val="hybridMultilevel"/>
    <w:tmpl w:val="06182B0E"/>
    <w:lvl w:ilvl="0" w:tplc="47EC7DE2">
      <w:start w:val="1"/>
      <w:numFmt w:val="bullet"/>
      <w:lvlText w:val=""/>
      <w:lvlJc w:val="left"/>
      <w:pPr>
        <w:tabs>
          <w:tab w:val="num" w:pos="1820"/>
        </w:tabs>
        <w:ind w:left="1820" w:hanging="360"/>
      </w:pPr>
      <w:rPr>
        <w:rFonts w:ascii="Symbol" w:hAnsi="Symbol" w:hint="default"/>
      </w:rPr>
    </w:lvl>
    <w:lvl w:ilvl="1" w:tplc="04150003" w:tentative="1">
      <w:start w:val="1"/>
      <w:numFmt w:val="bullet"/>
      <w:lvlText w:val="o"/>
      <w:lvlJc w:val="left"/>
      <w:pPr>
        <w:tabs>
          <w:tab w:val="num" w:pos="2540"/>
        </w:tabs>
        <w:ind w:left="2540" w:hanging="360"/>
      </w:pPr>
      <w:rPr>
        <w:rFonts w:ascii="Courier New" w:hAnsi="Courier New" w:cs="Courier New" w:hint="default"/>
      </w:rPr>
    </w:lvl>
    <w:lvl w:ilvl="2" w:tplc="04150005" w:tentative="1">
      <w:start w:val="1"/>
      <w:numFmt w:val="bullet"/>
      <w:lvlText w:val=""/>
      <w:lvlJc w:val="left"/>
      <w:pPr>
        <w:tabs>
          <w:tab w:val="num" w:pos="3260"/>
        </w:tabs>
        <w:ind w:left="3260" w:hanging="360"/>
      </w:pPr>
      <w:rPr>
        <w:rFonts w:ascii="Wingdings" w:hAnsi="Wingdings" w:hint="default"/>
      </w:rPr>
    </w:lvl>
    <w:lvl w:ilvl="3" w:tplc="04150001" w:tentative="1">
      <w:start w:val="1"/>
      <w:numFmt w:val="bullet"/>
      <w:lvlText w:val=""/>
      <w:lvlJc w:val="left"/>
      <w:pPr>
        <w:tabs>
          <w:tab w:val="num" w:pos="3980"/>
        </w:tabs>
        <w:ind w:left="3980" w:hanging="360"/>
      </w:pPr>
      <w:rPr>
        <w:rFonts w:ascii="Symbol" w:hAnsi="Symbol" w:hint="default"/>
      </w:rPr>
    </w:lvl>
    <w:lvl w:ilvl="4" w:tplc="04150003" w:tentative="1">
      <w:start w:val="1"/>
      <w:numFmt w:val="bullet"/>
      <w:lvlText w:val="o"/>
      <w:lvlJc w:val="left"/>
      <w:pPr>
        <w:tabs>
          <w:tab w:val="num" w:pos="4700"/>
        </w:tabs>
        <w:ind w:left="4700" w:hanging="360"/>
      </w:pPr>
      <w:rPr>
        <w:rFonts w:ascii="Courier New" w:hAnsi="Courier New" w:cs="Courier New" w:hint="default"/>
      </w:rPr>
    </w:lvl>
    <w:lvl w:ilvl="5" w:tplc="04150005" w:tentative="1">
      <w:start w:val="1"/>
      <w:numFmt w:val="bullet"/>
      <w:lvlText w:val=""/>
      <w:lvlJc w:val="left"/>
      <w:pPr>
        <w:tabs>
          <w:tab w:val="num" w:pos="5420"/>
        </w:tabs>
        <w:ind w:left="5420" w:hanging="360"/>
      </w:pPr>
      <w:rPr>
        <w:rFonts w:ascii="Wingdings" w:hAnsi="Wingdings" w:hint="default"/>
      </w:rPr>
    </w:lvl>
    <w:lvl w:ilvl="6" w:tplc="04150001" w:tentative="1">
      <w:start w:val="1"/>
      <w:numFmt w:val="bullet"/>
      <w:lvlText w:val=""/>
      <w:lvlJc w:val="left"/>
      <w:pPr>
        <w:tabs>
          <w:tab w:val="num" w:pos="6140"/>
        </w:tabs>
        <w:ind w:left="6140" w:hanging="360"/>
      </w:pPr>
      <w:rPr>
        <w:rFonts w:ascii="Symbol" w:hAnsi="Symbol" w:hint="default"/>
      </w:rPr>
    </w:lvl>
    <w:lvl w:ilvl="7" w:tplc="04150003" w:tentative="1">
      <w:start w:val="1"/>
      <w:numFmt w:val="bullet"/>
      <w:lvlText w:val="o"/>
      <w:lvlJc w:val="left"/>
      <w:pPr>
        <w:tabs>
          <w:tab w:val="num" w:pos="6860"/>
        </w:tabs>
        <w:ind w:left="6860" w:hanging="360"/>
      </w:pPr>
      <w:rPr>
        <w:rFonts w:ascii="Courier New" w:hAnsi="Courier New" w:cs="Courier New" w:hint="default"/>
      </w:rPr>
    </w:lvl>
    <w:lvl w:ilvl="8" w:tplc="04150005" w:tentative="1">
      <w:start w:val="1"/>
      <w:numFmt w:val="bullet"/>
      <w:lvlText w:val=""/>
      <w:lvlJc w:val="left"/>
      <w:pPr>
        <w:tabs>
          <w:tab w:val="num" w:pos="7580"/>
        </w:tabs>
        <w:ind w:left="7580" w:hanging="360"/>
      </w:pPr>
      <w:rPr>
        <w:rFonts w:ascii="Wingdings" w:hAnsi="Wingdings" w:hint="default"/>
      </w:rPr>
    </w:lvl>
  </w:abstractNum>
  <w:abstractNum w:abstractNumId="41" w15:restartNumberingAfterBreak="0">
    <w:nsid w:val="21171AC1"/>
    <w:multiLevelType w:val="hybridMultilevel"/>
    <w:tmpl w:val="28303FF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2" w15:restartNumberingAfterBreak="0">
    <w:nsid w:val="2181170B"/>
    <w:multiLevelType w:val="hybridMultilevel"/>
    <w:tmpl w:val="6436F8D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220B47E0"/>
    <w:multiLevelType w:val="hybridMultilevel"/>
    <w:tmpl w:val="40BA858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22A144FB"/>
    <w:multiLevelType w:val="hybridMultilevel"/>
    <w:tmpl w:val="DCA8DBD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22A714C7"/>
    <w:multiLevelType w:val="hybridMultilevel"/>
    <w:tmpl w:val="2C7ACE4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2391214C"/>
    <w:multiLevelType w:val="hybridMultilevel"/>
    <w:tmpl w:val="7EBC8F52"/>
    <w:lvl w:ilvl="0" w:tplc="CDD4B1DC">
      <w:start w:val="1"/>
      <w:numFmt w:val="decimal"/>
      <w:lvlText w:val="%1."/>
      <w:lvlJc w:val="left"/>
      <w:pPr>
        <w:ind w:left="1456" w:hanging="360"/>
      </w:pPr>
      <w:rPr>
        <w:rFonts w:ascii="Verdana" w:eastAsia="SimSun" w:hAnsi="Verdana" w:cs="Arial"/>
      </w:rPr>
    </w:lvl>
    <w:lvl w:ilvl="1" w:tplc="04150003" w:tentative="1">
      <w:start w:val="1"/>
      <w:numFmt w:val="bullet"/>
      <w:lvlText w:val="o"/>
      <w:lvlJc w:val="left"/>
      <w:pPr>
        <w:ind w:left="2176" w:hanging="360"/>
      </w:pPr>
      <w:rPr>
        <w:rFonts w:ascii="Courier New" w:hAnsi="Courier New" w:cs="Courier New" w:hint="default"/>
      </w:rPr>
    </w:lvl>
    <w:lvl w:ilvl="2" w:tplc="04150005" w:tentative="1">
      <w:start w:val="1"/>
      <w:numFmt w:val="bullet"/>
      <w:lvlText w:val=""/>
      <w:lvlJc w:val="left"/>
      <w:pPr>
        <w:ind w:left="2896" w:hanging="360"/>
      </w:pPr>
      <w:rPr>
        <w:rFonts w:ascii="Wingdings" w:hAnsi="Wingdings" w:hint="default"/>
      </w:rPr>
    </w:lvl>
    <w:lvl w:ilvl="3" w:tplc="04150001" w:tentative="1">
      <w:start w:val="1"/>
      <w:numFmt w:val="bullet"/>
      <w:lvlText w:val=""/>
      <w:lvlJc w:val="left"/>
      <w:pPr>
        <w:ind w:left="3616" w:hanging="360"/>
      </w:pPr>
      <w:rPr>
        <w:rFonts w:ascii="Symbol" w:hAnsi="Symbol" w:hint="default"/>
      </w:rPr>
    </w:lvl>
    <w:lvl w:ilvl="4" w:tplc="04150003" w:tentative="1">
      <w:start w:val="1"/>
      <w:numFmt w:val="bullet"/>
      <w:lvlText w:val="o"/>
      <w:lvlJc w:val="left"/>
      <w:pPr>
        <w:ind w:left="4336" w:hanging="360"/>
      </w:pPr>
      <w:rPr>
        <w:rFonts w:ascii="Courier New" w:hAnsi="Courier New" w:cs="Courier New" w:hint="default"/>
      </w:rPr>
    </w:lvl>
    <w:lvl w:ilvl="5" w:tplc="04150005" w:tentative="1">
      <w:start w:val="1"/>
      <w:numFmt w:val="bullet"/>
      <w:lvlText w:val=""/>
      <w:lvlJc w:val="left"/>
      <w:pPr>
        <w:ind w:left="5056" w:hanging="360"/>
      </w:pPr>
      <w:rPr>
        <w:rFonts w:ascii="Wingdings" w:hAnsi="Wingdings" w:hint="default"/>
      </w:rPr>
    </w:lvl>
    <w:lvl w:ilvl="6" w:tplc="04150001" w:tentative="1">
      <w:start w:val="1"/>
      <w:numFmt w:val="bullet"/>
      <w:lvlText w:val=""/>
      <w:lvlJc w:val="left"/>
      <w:pPr>
        <w:ind w:left="5776" w:hanging="360"/>
      </w:pPr>
      <w:rPr>
        <w:rFonts w:ascii="Symbol" w:hAnsi="Symbol" w:hint="default"/>
      </w:rPr>
    </w:lvl>
    <w:lvl w:ilvl="7" w:tplc="04150003" w:tentative="1">
      <w:start w:val="1"/>
      <w:numFmt w:val="bullet"/>
      <w:lvlText w:val="o"/>
      <w:lvlJc w:val="left"/>
      <w:pPr>
        <w:ind w:left="6496" w:hanging="360"/>
      </w:pPr>
      <w:rPr>
        <w:rFonts w:ascii="Courier New" w:hAnsi="Courier New" w:cs="Courier New" w:hint="default"/>
      </w:rPr>
    </w:lvl>
    <w:lvl w:ilvl="8" w:tplc="04150005" w:tentative="1">
      <w:start w:val="1"/>
      <w:numFmt w:val="bullet"/>
      <w:lvlText w:val=""/>
      <w:lvlJc w:val="left"/>
      <w:pPr>
        <w:ind w:left="7216" w:hanging="360"/>
      </w:pPr>
      <w:rPr>
        <w:rFonts w:ascii="Wingdings" w:hAnsi="Wingdings" w:hint="default"/>
      </w:rPr>
    </w:lvl>
  </w:abstractNum>
  <w:abstractNum w:abstractNumId="47" w15:restartNumberingAfterBreak="0">
    <w:nsid w:val="25E86EE2"/>
    <w:multiLevelType w:val="hybridMultilevel"/>
    <w:tmpl w:val="3F9CD3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26652163"/>
    <w:multiLevelType w:val="hybridMultilevel"/>
    <w:tmpl w:val="9B24364A"/>
    <w:lvl w:ilvl="0" w:tplc="554E1284">
      <w:start w:val="1"/>
      <w:numFmt w:val="decimal"/>
      <w:lvlText w:val="%1)"/>
      <w:lvlJc w:val="left"/>
      <w:pPr>
        <w:ind w:left="380" w:hanging="370"/>
      </w:pPr>
      <w:rPr>
        <w:rFonts w:cs="Times New Roman" w:hint="default"/>
      </w:rPr>
    </w:lvl>
    <w:lvl w:ilvl="1" w:tplc="04150019" w:tentative="1">
      <w:start w:val="1"/>
      <w:numFmt w:val="lowerLetter"/>
      <w:lvlText w:val="%2."/>
      <w:lvlJc w:val="left"/>
      <w:pPr>
        <w:ind w:left="1090" w:hanging="360"/>
      </w:pPr>
      <w:rPr>
        <w:rFonts w:cs="Times New Roman"/>
      </w:rPr>
    </w:lvl>
    <w:lvl w:ilvl="2" w:tplc="0415001B" w:tentative="1">
      <w:start w:val="1"/>
      <w:numFmt w:val="lowerRoman"/>
      <w:lvlText w:val="%3."/>
      <w:lvlJc w:val="right"/>
      <w:pPr>
        <w:ind w:left="1810" w:hanging="180"/>
      </w:pPr>
      <w:rPr>
        <w:rFonts w:cs="Times New Roman"/>
      </w:rPr>
    </w:lvl>
    <w:lvl w:ilvl="3" w:tplc="0415000F" w:tentative="1">
      <w:start w:val="1"/>
      <w:numFmt w:val="decimal"/>
      <w:lvlText w:val="%4."/>
      <w:lvlJc w:val="left"/>
      <w:pPr>
        <w:ind w:left="2530" w:hanging="360"/>
      </w:pPr>
      <w:rPr>
        <w:rFonts w:cs="Times New Roman"/>
      </w:rPr>
    </w:lvl>
    <w:lvl w:ilvl="4" w:tplc="04150019" w:tentative="1">
      <w:start w:val="1"/>
      <w:numFmt w:val="lowerLetter"/>
      <w:lvlText w:val="%5."/>
      <w:lvlJc w:val="left"/>
      <w:pPr>
        <w:ind w:left="3250" w:hanging="360"/>
      </w:pPr>
      <w:rPr>
        <w:rFonts w:cs="Times New Roman"/>
      </w:rPr>
    </w:lvl>
    <w:lvl w:ilvl="5" w:tplc="0415001B" w:tentative="1">
      <w:start w:val="1"/>
      <w:numFmt w:val="lowerRoman"/>
      <w:lvlText w:val="%6."/>
      <w:lvlJc w:val="right"/>
      <w:pPr>
        <w:ind w:left="3970" w:hanging="180"/>
      </w:pPr>
      <w:rPr>
        <w:rFonts w:cs="Times New Roman"/>
      </w:rPr>
    </w:lvl>
    <w:lvl w:ilvl="6" w:tplc="0415000F" w:tentative="1">
      <w:start w:val="1"/>
      <w:numFmt w:val="decimal"/>
      <w:lvlText w:val="%7."/>
      <w:lvlJc w:val="left"/>
      <w:pPr>
        <w:ind w:left="4690" w:hanging="360"/>
      </w:pPr>
      <w:rPr>
        <w:rFonts w:cs="Times New Roman"/>
      </w:rPr>
    </w:lvl>
    <w:lvl w:ilvl="7" w:tplc="04150019" w:tentative="1">
      <w:start w:val="1"/>
      <w:numFmt w:val="lowerLetter"/>
      <w:lvlText w:val="%8."/>
      <w:lvlJc w:val="left"/>
      <w:pPr>
        <w:ind w:left="5410" w:hanging="360"/>
      </w:pPr>
      <w:rPr>
        <w:rFonts w:cs="Times New Roman"/>
      </w:rPr>
    </w:lvl>
    <w:lvl w:ilvl="8" w:tplc="0415001B" w:tentative="1">
      <w:start w:val="1"/>
      <w:numFmt w:val="lowerRoman"/>
      <w:lvlText w:val="%9."/>
      <w:lvlJc w:val="right"/>
      <w:pPr>
        <w:ind w:left="6130" w:hanging="180"/>
      </w:pPr>
      <w:rPr>
        <w:rFonts w:cs="Times New Roman"/>
      </w:rPr>
    </w:lvl>
  </w:abstractNum>
  <w:abstractNum w:abstractNumId="49" w15:restartNumberingAfterBreak="0">
    <w:nsid w:val="277F7EF0"/>
    <w:multiLevelType w:val="hybridMultilevel"/>
    <w:tmpl w:val="40182890"/>
    <w:lvl w:ilvl="0" w:tplc="04150001">
      <w:start w:val="1"/>
      <w:numFmt w:val="bullet"/>
      <w:lvlText w:val=""/>
      <w:lvlJc w:val="left"/>
      <w:pPr>
        <w:ind w:left="782" w:hanging="360"/>
      </w:pPr>
      <w:rPr>
        <w:rFonts w:ascii="Symbol" w:hAnsi="Symbol" w:hint="default"/>
      </w:rPr>
    </w:lvl>
    <w:lvl w:ilvl="1" w:tplc="04150003" w:tentative="1">
      <w:start w:val="1"/>
      <w:numFmt w:val="bullet"/>
      <w:lvlText w:val="o"/>
      <w:lvlJc w:val="left"/>
      <w:pPr>
        <w:ind w:left="1502" w:hanging="360"/>
      </w:pPr>
      <w:rPr>
        <w:rFonts w:ascii="Courier New" w:hAnsi="Courier New" w:cs="Courier New" w:hint="default"/>
      </w:rPr>
    </w:lvl>
    <w:lvl w:ilvl="2" w:tplc="04150005" w:tentative="1">
      <w:start w:val="1"/>
      <w:numFmt w:val="bullet"/>
      <w:lvlText w:val=""/>
      <w:lvlJc w:val="left"/>
      <w:pPr>
        <w:ind w:left="2222" w:hanging="360"/>
      </w:pPr>
      <w:rPr>
        <w:rFonts w:ascii="Wingdings" w:hAnsi="Wingdings" w:hint="default"/>
      </w:rPr>
    </w:lvl>
    <w:lvl w:ilvl="3" w:tplc="04150001" w:tentative="1">
      <w:start w:val="1"/>
      <w:numFmt w:val="bullet"/>
      <w:lvlText w:val=""/>
      <w:lvlJc w:val="left"/>
      <w:pPr>
        <w:ind w:left="2942" w:hanging="360"/>
      </w:pPr>
      <w:rPr>
        <w:rFonts w:ascii="Symbol" w:hAnsi="Symbol" w:hint="default"/>
      </w:rPr>
    </w:lvl>
    <w:lvl w:ilvl="4" w:tplc="04150003" w:tentative="1">
      <w:start w:val="1"/>
      <w:numFmt w:val="bullet"/>
      <w:lvlText w:val="o"/>
      <w:lvlJc w:val="left"/>
      <w:pPr>
        <w:ind w:left="3662" w:hanging="360"/>
      </w:pPr>
      <w:rPr>
        <w:rFonts w:ascii="Courier New" w:hAnsi="Courier New" w:cs="Courier New" w:hint="default"/>
      </w:rPr>
    </w:lvl>
    <w:lvl w:ilvl="5" w:tplc="04150005" w:tentative="1">
      <w:start w:val="1"/>
      <w:numFmt w:val="bullet"/>
      <w:lvlText w:val=""/>
      <w:lvlJc w:val="left"/>
      <w:pPr>
        <w:ind w:left="4382" w:hanging="360"/>
      </w:pPr>
      <w:rPr>
        <w:rFonts w:ascii="Wingdings" w:hAnsi="Wingdings" w:hint="default"/>
      </w:rPr>
    </w:lvl>
    <w:lvl w:ilvl="6" w:tplc="04150001" w:tentative="1">
      <w:start w:val="1"/>
      <w:numFmt w:val="bullet"/>
      <w:lvlText w:val=""/>
      <w:lvlJc w:val="left"/>
      <w:pPr>
        <w:ind w:left="5102" w:hanging="360"/>
      </w:pPr>
      <w:rPr>
        <w:rFonts w:ascii="Symbol" w:hAnsi="Symbol" w:hint="default"/>
      </w:rPr>
    </w:lvl>
    <w:lvl w:ilvl="7" w:tplc="04150003" w:tentative="1">
      <w:start w:val="1"/>
      <w:numFmt w:val="bullet"/>
      <w:lvlText w:val="o"/>
      <w:lvlJc w:val="left"/>
      <w:pPr>
        <w:ind w:left="5822" w:hanging="360"/>
      </w:pPr>
      <w:rPr>
        <w:rFonts w:ascii="Courier New" w:hAnsi="Courier New" w:cs="Courier New" w:hint="default"/>
      </w:rPr>
    </w:lvl>
    <w:lvl w:ilvl="8" w:tplc="04150005" w:tentative="1">
      <w:start w:val="1"/>
      <w:numFmt w:val="bullet"/>
      <w:lvlText w:val=""/>
      <w:lvlJc w:val="left"/>
      <w:pPr>
        <w:ind w:left="6542" w:hanging="360"/>
      </w:pPr>
      <w:rPr>
        <w:rFonts w:ascii="Wingdings" w:hAnsi="Wingdings" w:hint="default"/>
      </w:rPr>
    </w:lvl>
  </w:abstractNum>
  <w:abstractNum w:abstractNumId="50" w15:restartNumberingAfterBreak="0">
    <w:nsid w:val="27A22F25"/>
    <w:multiLevelType w:val="hybridMultilevel"/>
    <w:tmpl w:val="B7F6D4D4"/>
    <w:lvl w:ilvl="0" w:tplc="0AC0E182">
      <w:start w:val="1"/>
      <w:numFmt w:val="decimal"/>
      <w:lvlText w:val="%1."/>
      <w:lvlJc w:val="left"/>
      <w:pPr>
        <w:tabs>
          <w:tab w:val="num" w:pos="2340"/>
        </w:tabs>
        <w:ind w:left="2340" w:hanging="360"/>
      </w:pPr>
      <w:rPr>
        <w:rFonts w:hint="default"/>
      </w:rPr>
    </w:lvl>
    <w:lvl w:ilvl="1" w:tplc="04150011">
      <w:start w:val="1"/>
      <w:numFmt w:val="decimal"/>
      <w:lvlText w:val="%2)"/>
      <w:lvlJc w:val="left"/>
      <w:pPr>
        <w:tabs>
          <w:tab w:val="num" w:pos="1440"/>
        </w:tabs>
        <w:ind w:left="1440" w:hanging="360"/>
      </w:pPr>
      <w:rPr>
        <w:rFonts w:hint="default"/>
      </w:rPr>
    </w:lvl>
    <w:lvl w:ilvl="2" w:tplc="276CCD0A">
      <w:start w:val="2"/>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27B34A0B"/>
    <w:multiLevelType w:val="hybridMultilevel"/>
    <w:tmpl w:val="7F08CAB8"/>
    <w:lvl w:ilvl="0" w:tplc="525612AA">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52" w15:restartNumberingAfterBreak="0">
    <w:nsid w:val="27F800F1"/>
    <w:multiLevelType w:val="hybridMultilevel"/>
    <w:tmpl w:val="45844306"/>
    <w:lvl w:ilvl="0" w:tplc="802A5518">
      <w:start w:val="3"/>
      <w:numFmt w:val="decimal"/>
      <w:lvlText w:val="%1."/>
      <w:lvlJc w:val="left"/>
      <w:pPr>
        <w:tabs>
          <w:tab w:val="num" w:pos="720"/>
        </w:tabs>
        <w:ind w:left="720" w:hanging="360"/>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15:restartNumberingAfterBreak="0">
    <w:nsid w:val="28FA3004"/>
    <w:multiLevelType w:val="hybridMultilevel"/>
    <w:tmpl w:val="00C284CC"/>
    <w:lvl w:ilvl="0" w:tplc="A54E54D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4" w15:restartNumberingAfterBreak="0">
    <w:nsid w:val="2A8A36D5"/>
    <w:multiLevelType w:val="hybridMultilevel"/>
    <w:tmpl w:val="921EF42C"/>
    <w:lvl w:ilvl="0" w:tplc="04150017">
      <w:start w:val="1"/>
      <w:numFmt w:val="lowerLetter"/>
      <w:lvlText w:val="%1)"/>
      <w:lvlJc w:val="left"/>
      <w:pPr>
        <w:tabs>
          <w:tab w:val="num" w:pos="1440"/>
        </w:tabs>
        <w:ind w:left="144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15:restartNumberingAfterBreak="0">
    <w:nsid w:val="2AF82B6F"/>
    <w:multiLevelType w:val="hybridMultilevel"/>
    <w:tmpl w:val="6A78125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6" w15:restartNumberingAfterBreak="0">
    <w:nsid w:val="2B227B67"/>
    <w:multiLevelType w:val="hybridMultilevel"/>
    <w:tmpl w:val="78B63C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D4456A1"/>
    <w:multiLevelType w:val="hybridMultilevel"/>
    <w:tmpl w:val="6256D7EC"/>
    <w:lvl w:ilvl="0" w:tplc="7A627CAA">
      <w:start w:val="1"/>
      <w:numFmt w:val="bullet"/>
      <w:lvlText w:val="-"/>
      <w:lvlJc w:val="left"/>
      <w:pPr>
        <w:ind w:left="1440" w:hanging="360"/>
      </w:pPr>
      <w:rPr>
        <w:rFonts w:ascii="Verdana" w:hAnsi="Verdana"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8" w15:restartNumberingAfterBreak="0">
    <w:nsid w:val="2D751C44"/>
    <w:multiLevelType w:val="hybridMultilevel"/>
    <w:tmpl w:val="4088ED62"/>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9" w15:restartNumberingAfterBreak="0">
    <w:nsid w:val="2D85097D"/>
    <w:multiLevelType w:val="multilevel"/>
    <w:tmpl w:val="2D85097D"/>
    <w:lvl w:ilvl="0" w:tentative="1">
      <w:start w:val="12"/>
      <w:numFmt w:val="decimal"/>
      <w:lvlText w:val="%1."/>
      <w:lvlJc w:val="left"/>
      <w:pPr>
        <w:tabs>
          <w:tab w:val="left" w:pos="495"/>
        </w:tabs>
        <w:ind w:left="495" w:hanging="495"/>
      </w:pPr>
      <w:rPr>
        <w:rFonts w:hint="default"/>
      </w:rPr>
    </w:lvl>
    <w:lvl w:ilvl="1" w:tentative="1">
      <w:start w:val="2"/>
      <w:numFmt w:val="decimal"/>
      <w:lvlText w:val="%1.%2."/>
      <w:lvlJc w:val="left"/>
      <w:pPr>
        <w:tabs>
          <w:tab w:val="left" w:pos="495"/>
        </w:tabs>
        <w:ind w:left="495" w:hanging="495"/>
      </w:pPr>
      <w:rPr>
        <w:rFonts w:hint="default"/>
        <w:color w:val="auto"/>
      </w:rPr>
    </w:lvl>
    <w:lvl w:ilvl="2" w:tentative="1">
      <w:start w:val="1"/>
      <w:numFmt w:val="decimal"/>
      <w:lvlText w:val="%1.%2.%3."/>
      <w:lvlJc w:val="left"/>
      <w:pPr>
        <w:tabs>
          <w:tab w:val="left" w:pos="720"/>
        </w:tabs>
        <w:ind w:left="720" w:hanging="720"/>
      </w:pPr>
      <w:rPr>
        <w:rFonts w:hint="default"/>
      </w:rPr>
    </w:lvl>
    <w:lvl w:ilvl="3" w:tentative="1">
      <w:start w:val="1"/>
      <w:numFmt w:val="decimal"/>
      <w:lvlText w:val="%1.%2.%3.%4."/>
      <w:lvlJc w:val="left"/>
      <w:pPr>
        <w:tabs>
          <w:tab w:val="left" w:pos="720"/>
        </w:tabs>
        <w:ind w:left="720" w:hanging="720"/>
      </w:pPr>
      <w:rPr>
        <w:rFonts w:hint="default"/>
      </w:rPr>
    </w:lvl>
    <w:lvl w:ilvl="4" w:tentative="1">
      <w:start w:val="1"/>
      <w:numFmt w:val="decimal"/>
      <w:pStyle w:val="Poziom5"/>
      <w:lvlText w:val="%1.%2.%3.%4.%5."/>
      <w:lvlJc w:val="left"/>
      <w:pPr>
        <w:tabs>
          <w:tab w:val="left" w:pos="1080"/>
        </w:tabs>
        <w:ind w:left="1080" w:hanging="1080"/>
      </w:pPr>
      <w:rPr>
        <w:rFonts w:hint="default"/>
      </w:rPr>
    </w:lvl>
    <w:lvl w:ilvl="5" w:tentative="1">
      <w:start w:val="1"/>
      <w:numFmt w:val="decimal"/>
      <w:lvlText w:val="%1.%2.%3.%4.%5.%6."/>
      <w:lvlJc w:val="left"/>
      <w:pPr>
        <w:tabs>
          <w:tab w:val="left" w:pos="1080"/>
        </w:tabs>
        <w:ind w:left="1080" w:hanging="1080"/>
      </w:pPr>
      <w:rPr>
        <w:rFonts w:hint="default"/>
      </w:rPr>
    </w:lvl>
    <w:lvl w:ilvl="6" w:tentative="1">
      <w:start w:val="1"/>
      <w:numFmt w:val="decimal"/>
      <w:lvlText w:val="%1.%2.%3.%4.%5.%6.%7."/>
      <w:lvlJc w:val="left"/>
      <w:pPr>
        <w:tabs>
          <w:tab w:val="left" w:pos="1440"/>
        </w:tabs>
        <w:ind w:left="1440" w:hanging="1440"/>
      </w:pPr>
      <w:rPr>
        <w:rFonts w:hint="default"/>
      </w:rPr>
    </w:lvl>
    <w:lvl w:ilvl="7" w:tentative="1">
      <w:start w:val="1"/>
      <w:numFmt w:val="decimal"/>
      <w:lvlText w:val="%1.%2.%3.%4.%5.%6.%7.%8."/>
      <w:lvlJc w:val="left"/>
      <w:pPr>
        <w:tabs>
          <w:tab w:val="left" w:pos="1440"/>
        </w:tabs>
        <w:ind w:left="1440" w:hanging="1440"/>
      </w:pPr>
      <w:rPr>
        <w:rFonts w:hint="default"/>
      </w:rPr>
    </w:lvl>
    <w:lvl w:ilvl="8" w:tentative="1">
      <w:start w:val="1"/>
      <w:numFmt w:val="decimal"/>
      <w:lvlText w:val="%1.%2.%3.%4.%5.%6.%7.%8.%9."/>
      <w:lvlJc w:val="left"/>
      <w:pPr>
        <w:tabs>
          <w:tab w:val="left" w:pos="1800"/>
        </w:tabs>
        <w:ind w:left="1800" w:hanging="1800"/>
      </w:pPr>
      <w:rPr>
        <w:rFonts w:hint="default"/>
      </w:rPr>
    </w:lvl>
  </w:abstractNum>
  <w:abstractNum w:abstractNumId="60" w15:restartNumberingAfterBreak="0">
    <w:nsid w:val="2E802914"/>
    <w:multiLevelType w:val="hybridMultilevel"/>
    <w:tmpl w:val="1E24CB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2EF9393D"/>
    <w:multiLevelType w:val="hybridMultilevel"/>
    <w:tmpl w:val="4C605B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31FD74D8"/>
    <w:multiLevelType w:val="hybridMultilevel"/>
    <w:tmpl w:val="978C3D5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3" w15:restartNumberingAfterBreak="0">
    <w:nsid w:val="320D4F0C"/>
    <w:multiLevelType w:val="hybridMultilevel"/>
    <w:tmpl w:val="2F622F44"/>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4" w15:restartNumberingAfterBreak="0">
    <w:nsid w:val="33672892"/>
    <w:multiLevelType w:val="hybridMultilevel"/>
    <w:tmpl w:val="688AFB8A"/>
    <w:lvl w:ilvl="0" w:tplc="04150001">
      <w:start w:val="1"/>
      <w:numFmt w:val="bullet"/>
      <w:lvlText w:val=""/>
      <w:lvlJc w:val="left"/>
      <w:pPr>
        <w:ind w:left="855" w:hanging="360"/>
      </w:pPr>
      <w:rPr>
        <w:rFonts w:ascii="Symbol" w:hAnsi="Symbol" w:hint="default"/>
      </w:rPr>
    </w:lvl>
    <w:lvl w:ilvl="1" w:tplc="04150003">
      <w:start w:val="1"/>
      <w:numFmt w:val="bullet"/>
      <w:lvlText w:val="o"/>
      <w:lvlJc w:val="left"/>
      <w:pPr>
        <w:ind w:left="1575" w:hanging="360"/>
      </w:pPr>
      <w:rPr>
        <w:rFonts w:ascii="Courier New" w:hAnsi="Courier New" w:cs="Courier New" w:hint="default"/>
      </w:rPr>
    </w:lvl>
    <w:lvl w:ilvl="2" w:tplc="04150005">
      <w:start w:val="1"/>
      <w:numFmt w:val="bullet"/>
      <w:lvlText w:val=""/>
      <w:lvlJc w:val="left"/>
      <w:pPr>
        <w:ind w:left="2295" w:hanging="360"/>
      </w:pPr>
      <w:rPr>
        <w:rFonts w:ascii="Wingdings" w:hAnsi="Wingdings" w:hint="default"/>
      </w:rPr>
    </w:lvl>
    <w:lvl w:ilvl="3" w:tplc="04150001" w:tentative="1">
      <w:start w:val="1"/>
      <w:numFmt w:val="bullet"/>
      <w:lvlText w:val=""/>
      <w:lvlJc w:val="left"/>
      <w:pPr>
        <w:ind w:left="3015" w:hanging="360"/>
      </w:pPr>
      <w:rPr>
        <w:rFonts w:ascii="Symbol" w:hAnsi="Symbol" w:hint="default"/>
      </w:rPr>
    </w:lvl>
    <w:lvl w:ilvl="4" w:tplc="04150003" w:tentative="1">
      <w:start w:val="1"/>
      <w:numFmt w:val="bullet"/>
      <w:lvlText w:val="o"/>
      <w:lvlJc w:val="left"/>
      <w:pPr>
        <w:ind w:left="3735" w:hanging="360"/>
      </w:pPr>
      <w:rPr>
        <w:rFonts w:ascii="Courier New" w:hAnsi="Courier New" w:cs="Courier New" w:hint="default"/>
      </w:rPr>
    </w:lvl>
    <w:lvl w:ilvl="5" w:tplc="04150005" w:tentative="1">
      <w:start w:val="1"/>
      <w:numFmt w:val="bullet"/>
      <w:lvlText w:val=""/>
      <w:lvlJc w:val="left"/>
      <w:pPr>
        <w:ind w:left="4455" w:hanging="360"/>
      </w:pPr>
      <w:rPr>
        <w:rFonts w:ascii="Wingdings" w:hAnsi="Wingdings" w:hint="default"/>
      </w:rPr>
    </w:lvl>
    <w:lvl w:ilvl="6" w:tplc="04150001" w:tentative="1">
      <w:start w:val="1"/>
      <w:numFmt w:val="bullet"/>
      <w:lvlText w:val=""/>
      <w:lvlJc w:val="left"/>
      <w:pPr>
        <w:ind w:left="5175" w:hanging="360"/>
      </w:pPr>
      <w:rPr>
        <w:rFonts w:ascii="Symbol" w:hAnsi="Symbol" w:hint="default"/>
      </w:rPr>
    </w:lvl>
    <w:lvl w:ilvl="7" w:tplc="04150003" w:tentative="1">
      <w:start w:val="1"/>
      <w:numFmt w:val="bullet"/>
      <w:lvlText w:val="o"/>
      <w:lvlJc w:val="left"/>
      <w:pPr>
        <w:ind w:left="5895" w:hanging="360"/>
      </w:pPr>
      <w:rPr>
        <w:rFonts w:ascii="Courier New" w:hAnsi="Courier New" w:cs="Courier New" w:hint="default"/>
      </w:rPr>
    </w:lvl>
    <w:lvl w:ilvl="8" w:tplc="04150005" w:tentative="1">
      <w:start w:val="1"/>
      <w:numFmt w:val="bullet"/>
      <w:lvlText w:val=""/>
      <w:lvlJc w:val="left"/>
      <w:pPr>
        <w:ind w:left="6615" w:hanging="360"/>
      </w:pPr>
      <w:rPr>
        <w:rFonts w:ascii="Wingdings" w:hAnsi="Wingdings" w:hint="default"/>
      </w:rPr>
    </w:lvl>
  </w:abstractNum>
  <w:abstractNum w:abstractNumId="65" w15:restartNumberingAfterBreak="0">
    <w:nsid w:val="339479BF"/>
    <w:multiLevelType w:val="hybridMultilevel"/>
    <w:tmpl w:val="F368812E"/>
    <w:styleLink w:val="Biecalista11"/>
    <w:lvl w:ilvl="0" w:tplc="904C3E18">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15:restartNumberingAfterBreak="0">
    <w:nsid w:val="33F91723"/>
    <w:multiLevelType w:val="hybridMultilevel"/>
    <w:tmpl w:val="C3F64442"/>
    <w:lvl w:ilvl="0" w:tplc="7A627CAA">
      <w:start w:val="1"/>
      <w:numFmt w:val="bullet"/>
      <w:lvlText w:val="-"/>
      <w:lvlJc w:val="left"/>
      <w:pPr>
        <w:ind w:left="1004" w:hanging="360"/>
      </w:pPr>
      <w:rPr>
        <w:rFonts w:ascii="Verdana" w:hAnsi="Verdana"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7" w15:restartNumberingAfterBreak="0">
    <w:nsid w:val="3539102F"/>
    <w:multiLevelType w:val="multilevel"/>
    <w:tmpl w:val="2062C0E0"/>
    <w:lvl w:ilvl="0">
      <w:start w:val="1"/>
      <w:numFmt w:val="decimal"/>
      <w:lvlText w:val="%1."/>
      <w:lvlJc w:val="left"/>
      <w:pPr>
        <w:ind w:left="720" w:hanging="360"/>
      </w:pPr>
      <w:rPr>
        <w:rFonts w:hint="default"/>
        <w:b/>
      </w:rPr>
    </w:lvl>
    <w:lvl w:ilvl="1">
      <w:start w:val="1"/>
      <w:numFmt w:val="decimal"/>
      <w:isLgl/>
      <w:lvlText w:val="%1.%2."/>
      <w:lvlJc w:val="left"/>
      <w:pPr>
        <w:ind w:left="874" w:hanging="420"/>
      </w:pPr>
      <w:rPr>
        <w:rFonts w:hint="default"/>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68" w15:restartNumberingAfterBreak="0">
    <w:nsid w:val="39F35AE5"/>
    <w:multiLevelType w:val="hybridMultilevel"/>
    <w:tmpl w:val="BE44D218"/>
    <w:lvl w:ilvl="0" w:tplc="63A045F8">
      <w:start w:val="1"/>
      <w:numFmt w:val="bullet"/>
      <w:lvlText w:val="-"/>
      <w:lvlJc w:val="left"/>
      <w:pPr>
        <w:ind w:left="85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C8BA3894">
      <w:start w:val="1"/>
      <w:numFmt w:val="bullet"/>
      <w:lvlText w:val="o"/>
      <w:lvlJc w:val="left"/>
      <w:pPr>
        <w:ind w:left="16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15BC3BA0">
      <w:start w:val="1"/>
      <w:numFmt w:val="bullet"/>
      <w:lvlText w:val="▪"/>
      <w:lvlJc w:val="left"/>
      <w:pPr>
        <w:ind w:left="23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B9FC9046">
      <w:start w:val="1"/>
      <w:numFmt w:val="bullet"/>
      <w:lvlText w:val="•"/>
      <w:lvlJc w:val="left"/>
      <w:pPr>
        <w:ind w:left="30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3DAAED62">
      <w:start w:val="1"/>
      <w:numFmt w:val="bullet"/>
      <w:lvlText w:val="o"/>
      <w:lvlJc w:val="left"/>
      <w:pPr>
        <w:ind w:left="38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7CE4D34C">
      <w:start w:val="1"/>
      <w:numFmt w:val="bullet"/>
      <w:lvlText w:val="▪"/>
      <w:lvlJc w:val="left"/>
      <w:pPr>
        <w:ind w:left="45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ACC6A814">
      <w:start w:val="1"/>
      <w:numFmt w:val="bullet"/>
      <w:lvlText w:val="•"/>
      <w:lvlJc w:val="left"/>
      <w:pPr>
        <w:ind w:left="52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92205656">
      <w:start w:val="1"/>
      <w:numFmt w:val="bullet"/>
      <w:lvlText w:val="o"/>
      <w:lvlJc w:val="left"/>
      <w:pPr>
        <w:ind w:left="59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7CA64A2C">
      <w:start w:val="1"/>
      <w:numFmt w:val="bullet"/>
      <w:lvlText w:val="▪"/>
      <w:lvlJc w:val="left"/>
      <w:pPr>
        <w:ind w:left="66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69" w15:restartNumberingAfterBreak="0">
    <w:nsid w:val="3A3550FE"/>
    <w:multiLevelType w:val="hybridMultilevel"/>
    <w:tmpl w:val="F6CA60EA"/>
    <w:lvl w:ilvl="0" w:tplc="704ED6B2">
      <w:start w:val="1"/>
      <w:numFmt w:val="decimal"/>
      <w:lvlText w:val="%1)"/>
      <w:lvlJc w:val="left"/>
      <w:pPr>
        <w:tabs>
          <w:tab w:val="num" w:pos="1440"/>
        </w:tabs>
        <w:ind w:left="1440" w:hanging="360"/>
      </w:pPr>
      <w:rPr>
        <w:rFonts w:cs="Times New Roman"/>
        <w:sz w:val="20"/>
        <w:szCs w:val="20"/>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70" w15:restartNumberingAfterBreak="0">
    <w:nsid w:val="3A5C28B4"/>
    <w:multiLevelType w:val="multilevel"/>
    <w:tmpl w:val="59C66128"/>
    <w:lvl w:ilvl="0">
      <w:start w:val="19"/>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5"/>
      <w:numFmt w:val="decimal"/>
      <w:lvlText w:val="%1.%2.%3"/>
      <w:lvlJc w:val="left"/>
      <w:pPr>
        <w:ind w:left="840" w:hanging="84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1" w15:restartNumberingAfterBreak="0">
    <w:nsid w:val="3AD71820"/>
    <w:multiLevelType w:val="hybridMultilevel"/>
    <w:tmpl w:val="5AE8EF94"/>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72" w15:restartNumberingAfterBreak="0">
    <w:nsid w:val="3B7541BA"/>
    <w:multiLevelType w:val="hybridMultilevel"/>
    <w:tmpl w:val="ACCCA5C2"/>
    <w:lvl w:ilvl="0" w:tplc="331E8E5A">
      <w:start w:val="10"/>
      <w:numFmt w:val="decimal"/>
      <w:lvlText w:val="%1)"/>
      <w:lvlJc w:val="left"/>
      <w:pPr>
        <w:ind w:left="765" w:hanging="405"/>
      </w:pPr>
      <w:rPr>
        <w:rFonts w:ascii="Verdana" w:hAnsi="Verdana"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E515D31"/>
    <w:multiLevelType w:val="hybridMultilevel"/>
    <w:tmpl w:val="FDF09AD4"/>
    <w:lvl w:ilvl="0" w:tplc="013CB9C0">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15:restartNumberingAfterBreak="0">
    <w:nsid w:val="3E6E32DE"/>
    <w:multiLevelType w:val="hybridMultilevel"/>
    <w:tmpl w:val="409865C6"/>
    <w:lvl w:ilvl="0" w:tplc="D1ECFD0E">
      <w:start w:val="1"/>
      <w:numFmt w:val="decimal"/>
      <w:lvlText w:val="%1)"/>
      <w:lvlJc w:val="left"/>
      <w:pPr>
        <w:tabs>
          <w:tab w:val="num" w:pos="1440"/>
        </w:tabs>
        <w:ind w:left="1440" w:hanging="360"/>
      </w:pPr>
      <w:rPr>
        <w:rFonts w:ascii="Verdana" w:eastAsia="Arial Unicode MS" w:hAnsi="Verdana" w:cs="TTE1768698t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5" w15:restartNumberingAfterBreak="0">
    <w:nsid w:val="3E8355E9"/>
    <w:multiLevelType w:val="hybridMultilevel"/>
    <w:tmpl w:val="7EA2752C"/>
    <w:lvl w:ilvl="0" w:tplc="62B8C6F8">
      <w:start w:val="1"/>
      <w:numFmt w:val="bullet"/>
      <w:lvlText w:val=""/>
      <w:lvlJc w:val="left"/>
      <w:pPr>
        <w:ind w:left="1080" w:hanging="360"/>
      </w:pPr>
      <w:rPr>
        <w:rFonts w:ascii="Symbol" w:hAnsi="Symbol" w:hint="default"/>
        <w:color w:val="171717"/>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76"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7" w15:restartNumberingAfterBreak="0">
    <w:nsid w:val="40C178C4"/>
    <w:multiLevelType w:val="hybridMultilevel"/>
    <w:tmpl w:val="B87ABDA6"/>
    <w:lvl w:ilvl="0" w:tplc="7A627CAA">
      <w:start w:val="1"/>
      <w:numFmt w:val="bullet"/>
      <w:lvlText w:val="-"/>
      <w:lvlJc w:val="left"/>
      <w:pPr>
        <w:ind w:left="164" w:hanging="360"/>
      </w:pPr>
      <w:rPr>
        <w:rFonts w:ascii="Verdana" w:hAnsi="Verdana" w:hint="default"/>
      </w:rPr>
    </w:lvl>
    <w:lvl w:ilvl="1" w:tplc="04150003" w:tentative="1">
      <w:start w:val="1"/>
      <w:numFmt w:val="bullet"/>
      <w:lvlText w:val="o"/>
      <w:lvlJc w:val="left"/>
      <w:pPr>
        <w:ind w:left="884" w:hanging="360"/>
      </w:pPr>
      <w:rPr>
        <w:rFonts w:ascii="Courier New" w:hAnsi="Courier New" w:cs="Courier New" w:hint="default"/>
      </w:rPr>
    </w:lvl>
    <w:lvl w:ilvl="2" w:tplc="04150005" w:tentative="1">
      <w:start w:val="1"/>
      <w:numFmt w:val="bullet"/>
      <w:lvlText w:val=""/>
      <w:lvlJc w:val="left"/>
      <w:pPr>
        <w:ind w:left="1604" w:hanging="360"/>
      </w:pPr>
      <w:rPr>
        <w:rFonts w:ascii="Wingdings" w:hAnsi="Wingdings" w:hint="default"/>
      </w:rPr>
    </w:lvl>
    <w:lvl w:ilvl="3" w:tplc="04150001" w:tentative="1">
      <w:start w:val="1"/>
      <w:numFmt w:val="bullet"/>
      <w:lvlText w:val=""/>
      <w:lvlJc w:val="left"/>
      <w:pPr>
        <w:ind w:left="2324" w:hanging="360"/>
      </w:pPr>
      <w:rPr>
        <w:rFonts w:ascii="Symbol" w:hAnsi="Symbol" w:hint="default"/>
      </w:rPr>
    </w:lvl>
    <w:lvl w:ilvl="4" w:tplc="04150003" w:tentative="1">
      <w:start w:val="1"/>
      <w:numFmt w:val="bullet"/>
      <w:lvlText w:val="o"/>
      <w:lvlJc w:val="left"/>
      <w:pPr>
        <w:ind w:left="3044" w:hanging="360"/>
      </w:pPr>
      <w:rPr>
        <w:rFonts w:ascii="Courier New" w:hAnsi="Courier New" w:cs="Courier New" w:hint="default"/>
      </w:rPr>
    </w:lvl>
    <w:lvl w:ilvl="5" w:tplc="04150005" w:tentative="1">
      <w:start w:val="1"/>
      <w:numFmt w:val="bullet"/>
      <w:lvlText w:val=""/>
      <w:lvlJc w:val="left"/>
      <w:pPr>
        <w:ind w:left="3764" w:hanging="360"/>
      </w:pPr>
      <w:rPr>
        <w:rFonts w:ascii="Wingdings" w:hAnsi="Wingdings" w:hint="default"/>
      </w:rPr>
    </w:lvl>
    <w:lvl w:ilvl="6" w:tplc="04150001" w:tentative="1">
      <w:start w:val="1"/>
      <w:numFmt w:val="bullet"/>
      <w:lvlText w:val=""/>
      <w:lvlJc w:val="left"/>
      <w:pPr>
        <w:ind w:left="4484" w:hanging="360"/>
      </w:pPr>
      <w:rPr>
        <w:rFonts w:ascii="Symbol" w:hAnsi="Symbol" w:hint="default"/>
      </w:rPr>
    </w:lvl>
    <w:lvl w:ilvl="7" w:tplc="04150003" w:tentative="1">
      <w:start w:val="1"/>
      <w:numFmt w:val="bullet"/>
      <w:lvlText w:val="o"/>
      <w:lvlJc w:val="left"/>
      <w:pPr>
        <w:ind w:left="5204" w:hanging="360"/>
      </w:pPr>
      <w:rPr>
        <w:rFonts w:ascii="Courier New" w:hAnsi="Courier New" w:cs="Courier New" w:hint="default"/>
      </w:rPr>
    </w:lvl>
    <w:lvl w:ilvl="8" w:tplc="04150005" w:tentative="1">
      <w:start w:val="1"/>
      <w:numFmt w:val="bullet"/>
      <w:lvlText w:val=""/>
      <w:lvlJc w:val="left"/>
      <w:pPr>
        <w:ind w:left="5924" w:hanging="360"/>
      </w:pPr>
      <w:rPr>
        <w:rFonts w:ascii="Wingdings" w:hAnsi="Wingdings" w:hint="default"/>
      </w:rPr>
    </w:lvl>
  </w:abstractNum>
  <w:abstractNum w:abstractNumId="78" w15:restartNumberingAfterBreak="0">
    <w:nsid w:val="4294696B"/>
    <w:multiLevelType w:val="hybridMultilevel"/>
    <w:tmpl w:val="01A2F1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4426155D"/>
    <w:multiLevelType w:val="hybridMultilevel"/>
    <w:tmpl w:val="78B63C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5AB7D2B"/>
    <w:multiLevelType w:val="multilevel"/>
    <w:tmpl w:val="1B8E609E"/>
    <w:lvl w:ilvl="0">
      <w:start w:val="1"/>
      <w:numFmt w:val="decimal"/>
      <w:lvlText w:val="%1."/>
      <w:lvlJc w:val="left"/>
      <w:pPr>
        <w:tabs>
          <w:tab w:val="num" w:pos="360"/>
        </w:tabs>
        <w:ind w:left="360" w:hanging="360"/>
      </w:pPr>
      <w:rPr>
        <w:rFonts w:hint="default"/>
      </w:rPr>
    </w:lvl>
    <w:lvl w:ilvl="1">
      <w:start w:val="1"/>
      <w:numFmt w:val="decimal"/>
      <w:pStyle w:val="Indeks2"/>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15:restartNumberingAfterBreak="0">
    <w:nsid w:val="47152799"/>
    <w:multiLevelType w:val="hybridMultilevel"/>
    <w:tmpl w:val="A3FC8C96"/>
    <w:lvl w:ilvl="0" w:tplc="04150011">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786109F"/>
    <w:multiLevelType w:val="hybridMultilevel"/>
    <w:tmpl w:val="678272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482201AB"/>
    <w:multiLevelType w:val="hybridMultilevel"/>
    <w:tmpl w:val="50A06962"/>
    <w:lvl w:ilvl="0" w:tplc="04150001">
      <w:start w:val="1"/>
      <w:numFmt w:val="bullet"/>
      <w:lvlText w:val=""/>
      <w:lvlJc w:val="left"/>
      <w:pPr>
        <w:ind w:left="782" w:hanging="360"/>
      </w:pPr>
      <w:rPr>
        <w:rFonts w:ascii="Symbol" w:hAnsi="Symbol" w:hint="default"/>
      </w:rPr>
    </w:lvl>
    <w:lvl w:ilvl="1" w:tplc="04150003" w:tentative="1">
      <w:start w:val="1"/>
      <w:numFmt w:val="bullet"/>
      <w:lvlText w:val="o"/>
      <w:lvlJc w:val="left"/>
      <w:pPr>
        <w:ind w:left="1502" w:hanging="360"/>
      </w:pPr>
      <w:rPr>
        <w:rFonts w:ascii="Courier New" w:hAnsi="Courier New" w:cs="Courier New" w:hint="default"/>
      </w:rPr>
    </w:lvl>
    <w:lvl w:ilvl="2" w:tplc="04150005" w:tentative="1">
      <w:start w:val="1"/>
      <w:numFmt w:val="bullet"/>
      <w:lvlText w:val=""/>
      <w:lvlJc w:val="left"/>
      <w:pPr>
        <w:ind w:left="2222" w:hanging="360"/>
      </w:pPr>
      <w:rPr>
        <w:rFonts w:ascii="Wingdings" w:hAnsi="Wingdings" w:hint="default"/>
      </w:rPr>
    </w:lvl>
    <w:lvl w:ilvl="3" w:tplc="04150001" w:tentative="1">
      <w:start w:val="1"/>
      <w:numFmt w:val="bullet"/>
      <w:lvlText w:val=""/>
      <w:lvlJc w:val="left"/>
      <w:pPr>
        <w:ind w:left="2942" w:hanging="360"/>
      </w:pPr>
      <w:rPr>
        <w:rFonts w:ascii="Symbol" w:hAnsi="Symbol" w:hint="default"/>
      </w:rPr>
    </w:lvl>
    <w:lvl w:ilvl="4" w:tplc="04150003" w:tentative="1">
      <w:start w:val="1"/>
      <w:numFmt w:val="bullet"/>
      <w:lvlText w:val="o"/>
      <w:lvlJc w:val="left"/>
      <w:pPr>
        <w:ind w:left="3662" w:hanging="360"/>
      </w:pPr>
      <w:rPr>
        <w:rFonts w:ascii="Courier New" w:hAnsi="Courier New" w:cs="Courier New" w:hint="default"/>
      </w:rPr>
    </w:lvl>
    <w:lvl w:ilvl="5" w:tplc="04150005" w:tentative="1">
      <w:start w:val="1"/>
      <w:numFmt w:val="bullet"/>
      <w:lvlText w:val=""/>
      <w:lvlJc w:val="left"/>
      <w:pPr>
        <w:ind w:left="4382" w:hanging="360"/>
      </w:pPr>
      <w:rPr>
        <w:rFonts w:ascii="Wingdings" w:hAnsi="Wingdings" w:hint="default"/>
      </w:rPr>
    </w:lvl>
    <w:lvl w:ilvl="6" w:tplc="04150001" w:tentative="1">
      <w:start w:val="1"/>
      <w:numFmt w:val="bullet"/>
      <w:lvlText w:val=""/>
      <w:lvlJc w:val="left"/>
      <w:pPr>
        <w:ind w:left="5102" w:hanging="360"/>
      </w:pPr>
      <w:rPr>
        <w:rFonts w:ascii="Symbol" w:hAnsi="Symbol" w:hint="default"/>
      </w:rPr>
    </w:lvl>
    <w:lvl w:ilvl="7" w:tplc="04150003" w:tentative="1">
      <w:start w:val="1"/>
      <w:numFmt w:val="bullet"/>
      <w:lvlText w:val="o"/>
      <w:lvlJc w:val="left"/>
      <w:pPr>
        <w:ind w:left="5822" w:hanging="360"/>
      </w:pPr>
      <w:rPr>
        <w:rFonts w:ascii="Courier New" w:hAnsi="Courier New" w:cs="Courier New" w:hint="default"/>
      </w:rPr>
    </w:lvl>
    <w:lvl w:ilvl="8" w:tplc="04150005" w:tentative="1">
      <w:start w:val="1"/>
      <w:numFmt w:val="bullet"/>
      <w:lvlText w:val=""/>
      <w:lvlJc w:val="left"/>
      <w:pPr>
        <w:ind w:left="6542" w:hanging="360"/>
      </w:pPr>
      <w:rPr>
        <w:rFonts w:ascii="Wingdings" w:hAnsi="Wingdings" w:hint="default"/>
      </w:rPr>
    </w:lvl>
  </w:abstractNum>
  <w:abstractNum w:abstractNumId="84" w15:restartNumberingAfterBreak="0">
    <w:nsid w:val="4AA023ED"/>
    <w:multiLevelType w:val="multilevel"/>
    <w:tmpl w:val="6C36EAEA"/>
    <w:lvl w:ilvl="0">
      <w:start w:val="9"/>
      <w:numFmt w:val="decimal"/>
      <w:lvlText w:val="%1"/>
      <w:lvlJc w:val="left"/>
      <w:pPr>
        <w:tabs>
          <w:tab w:val="num" w:pos="360"/>
        </w:tabs>
        <w:ind w:left="360" w:hanging="360"/>
      </w:pPr>
      <w:rPr>
        <w:rFonts w:hint="default"/>
        <w:b/>
      </w:rPr>
    </w:lvl>
    <w:lvl w:ilvl="1">
      <w:start w:val="1"/>
      <w:numFmt w:val="decimal"/>
      <w:pStyle w:val="Listapunktowana5"/>
      <w:lvlText w:val="%1.%2"/>
      <w:lvlJc w:val="left"/>
      <w:pPr>
        <w:tabs>
          <w:tab w:val="num" w:pos="1428"/>
        </w:tabs>
        <w:ind w:left="1428" w:hanging="360"/>
      </w:pPr>
      <w:rPr>
        <w:rFonts w:hint="default"/>
        <w:b/>
      </w:rPr>
    </w:lvl>
    <w:lvl w:ilvl="2">
      <w:start w:val="1"/>
      <w:numFmt w:val="decimal"/>
      <w:lvlText w:val="%1.%2.%3"/>
      <w:lvlJc w:val="left"/>
      <w:pPr>
        <w:tabs>
          <w:tab w:val="num" w:pos="2856"/>
        </w:tabs>
        <w:ind w:left="2856" w:hanging="720"/>
      </w:pPr>
      <w:rPr>
        <w:rFonts w:hint="default"/>
        <w:b/>
      </w:rPr>
    </w:lvl>
    <w:lvl w:ilvl="3">
      <w:start w:val="1"/>
      <w:numFmt w:val="decimal"/>
      <w:lvlText w:val="%1.%2.%3.%4"/>
      <w:lvlJc w:val="left"/>
      <w:pPr>
        <w:tabs>
          <w:tab w:val="num" w:pos="3924"/>
        </w:tabs>
        <w:ind w:left="3924" w:hanging="720"/>
      </w:pPr>
      <w:rPr>
        <w:rFonts w:hint="default"/>
        <w:b/>
      </w:rPr>
    </w:lvl>
    <w:lvl w:ilvl="4">
      <w:start w:val="1"/>
      <w:numFmt w:val="decimal"/>
      <w:lvlText w:val="%1.%2.%3.%4.%5"/>
      <w:lvlJc w:val="left"/>
      <w:pPr>
        <w:tabs>
          <w:tab w:val="num" w:pos="5352"/>
        </w:tabs>
        <w:ind w:left="5352" w:hanging="1080"/>
      </w:pPr>
      <w:rPr>
        <w:rFonts w:hint="default"/>
        <w:b/>
      </w:rPr>
    </w:lvl>
    <w:lvl w:ilvl="5">
      <w:start w:val="1"/>
      <w:numFmt w:val="decimal"/>
      <w:lvlText w:val="%1.%2.%3.%4.%5.%6"/>
      <w:lvlJc w:val="left"/>
      <w:pPr>
        <w:tabs>
          <w:tab w:val="num" w:pos="6420"/>
        </w:tabs>
        <w:ind w:left="6420" w:hanging="1080"/>
      </w:pPr>
      <w:rPr>
        <w:rFonts w:hint="default"/>
        <w:b/>
      </w:rPr>
    </w:lvl>
    <w:lvl w:ilvl="6">
      <w:start w:val="1"/>
      <w:numFmt w:val="decimal"/>
      <w:lvlText w:val="%1.%2.%3.%4.%5.%6.%7"/>
      <w:lvlJc w:val="left"/>
      <w:pPr>
        <w:tabs>
          <w:tab w:val="num" w:pos="7848"/>
        </w:tabs>
        <w:ind w:left="7848" w:hanging="1440"/>
      </w:pPr>
      <w:rPr>
        <w:rFonts w:hint="default"/>
        <w:b/>
      </w:rPr>
    </w:lvl>
    <w:lvl w:ilvl="7">
      <w:start w:val="1"/>
      <w:numFmt w:val="decimal"/>
      <w:lvlText w:val="%1.%2.%3.%4.%5.%6.%7.%8"/>
      <w:lvlJc w:val="left"/>
      <w:pPr>
        <w:tabs>
          <w:tab w:val="num" w:pos="8916"/>
        </w:tabs>
        <w:ind w:left="8916" w:hanging="1440"/>
      </w:pPr>
      <w:rPr>
        <w:rFonts w:hint="default"/>
        <w:b/>
      </w:rPr>
    </w:lvl>
    <w:lvl w:ilvl="8">
      <w:start w:val="1"/>
      <w:numFmt w:val="decimal"/>
      <w:lvlText w:val="%1.%2.%3.%4.%5.%6.%7.%8.%9"/>
      <w:lvlJc w:val="left"/>
      <w:pPr>
        <w:tabs>
          <w:tab w:val="num" w:pos="10344"/>
        </w:tabs>
        <w:ind w:left="10344" w:hanging="1800"/>
      </w:pPr>
      <w:rPr>
        <w:rFonts w:hint="default"/>
        <w:b/>
      </w:rPr>
    </w:lvl>
  </w:abstractNum>
  <w:abstractNum w:abstractNumId="85" w15:restartNumberingAfterBreak="0">
    <w:nsid w:val="4BB936F6"/>
    <w:multiLevelType w:val="hybridMultilevel"/>
    <w:tmpl w:val="73E48B0E"/>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6" w15:restartNumberingAfterBreak="0">
    <w:nsid w:val="4D115160"/>
    <w:multiLevelType w:val="hybridMultilevel"/>
    <w:tmpl w:val="1430B7AC"/>
    <w:lvl w:ilvl="0" w:tplc="B81A5F60">
      <w:start w:val="1"/>
      <w:numFmt w:val="decimal"/>
      <w:lvlText w:val="%1."/>
      <w:lvlJc w:val="left"/>
      <w:pPr>
        <w:ind w:left="720" w:hanging="360"/>
      </w:pPr>
      <w:rPr>
        <w:rFonts w:cs="Times New Roman"/>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7" w15:restartNumberingAfterBreak="0">
    <w:nsid w:val="4D935781"/>
    <w:multiLevelType w:val="hybridMultilevel"/>
    <w:tmpl w:val="4F6EAD42"/>
    <w:lvl w:ilvl="0" w:tplc="B314B01A">
      <w:start w:val="4"/>
      <w:numFmt w:val="decimal"/>
      <w:lvlText w:val="%1."/>
      <w:lvlJc w:val="left"/>
      <w:pPr>
        <w:ind w:left="2149" w:hanging="360"/>
      </w:pPr>
      <w:rPr>
        <w:rFonts w:hint="default"/>
      </w:rPr>
    </w:lvl>
    <w:lvl w:ilvl="1" w:tplc="04150019">
      <w:start w:val="1"/>
      <w:numFmt w:val="lowerLetter"/>
      <w:lvlText w:val="%2."/>
      <w:lvlJc w:val="left"/>
      <w:pPr>
        <w:ind w:left="2869" w:hanging="360"/>
      </w:pPr>
    </w:lvl>
    <w:lvl w:ilvl="2" w:tplc="0415001B" w:tentative="1">
      <w:start w:val="1"/>
      <w:numFmt w:val="lowerRoman"/>
      <w:lvlText w:val="%3."/>
      <w:lvlJc w:val="right"/>
      <w:pPr>
        <w:ind w:left="3589" w:hanging="180"/>
      </w:pPr>
    </w:lvl>
    <w:lvl w:ilvl="3" w:tplc="0415000F" w:tentative="1">
      <w:start w:val="1"/>
      <w:numFmt w:val="decimal"/>
      <w:lvlText w:val="%4."/>
      <w:lvlJc w:val="left"/>
      <w:pPr>
        <w:ind w:left="4309" w:hanging="360"/>
      </w:pPr>
    </w:lvl>
    <w:lvl w:ilvl="4" w:tplc="04150019" w:tentative="1">
      <w:start w:val="1"/>
      <w:numFmt w:val="lowerLetter"/>
      <w:lvlText w:val="%5."/>
      <w:lvlJc w:val="left"/>
      <w:pPr>
        <w:ind w:left="5029" w:hanging="360"/>
      </w:pPr>
    </w:lvl>
    <w:lvl w:ilvl="5" w:tplc="0415001B" w:tentative="1">
      <w:start w:val="1"/>
      <w:numFmt w:val="lowerRoman"/>
      <w:lvlText w:val="%6."/>
      <w:lvlJc w:val="right"/>
      <w:pPr>
        <w:ind w:left="5749" w:hanging="180"/>
      </w:pPr>
    </w:lvl>
    <w:lvl w:ilvl="6" w:tplc="0415000F" w:tentative="1">
      <w:start w:val="1"/>
      <w:numFmt w:val="decimal"/>
      <w:lvlText w:val="%7."/>
      <w:lvlJc w:val="left"/>
      <w:pPr>
        <w:ind w:left="6469" w:hanging="360"/>
      </w:pPr>
    </w:lvl>
    <w:lvl w:ilvl="7" w:tplc="04150019" w:tentative="1">
      <w:start w:val="1"/>
      <w:numFmt w:val="lowerLetter"/>
      <w:lvlText w:val="%8."/>
      <w:lvlJc w:val="left"/>
      <w:pPr>
        <w:ind w:left="7189" w:hanging="360"/>
      </w:pPr>
    </w:lvl>
    <w:lvl w:ilvl="8" w:tplc="0415001B" w:tentative="1">
      <w:start w:val="1"/>
      <w:numFmt w:val="lowerRoman"/>
      <w:lvlText w:val="%9."/>
      <w:lvlJc w:val="right"/>
      <w:pPr>
        <w:ind w:left="7909" w:hanging="180"/>
      </w:pPr>
    </w:lvl>
  </w:abstractNum>
  <w:abstractNum w:abstractNumId="88" w15:restartNumberingAfterBreak="0">
    <w:nsid w:val="4DCA730B"/>
    <w:multiLevelType w:val="hybridMultilevel"/>
    <w:tmpl w:val="50B6B77C"/>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9" w15:restartNumberingAfterBreak="0">
    <w:nsid w:val="4E0E2B47"/>
    <w:multiLevelType w:val="hybridMultilevel"/>
    <w:tmpl w:val="A24CF0D0"/>
    <w:lvl w:ilvl="0" w:tplc="E99A5A30">
      <w:start w:val="1"/>
      <w:numFmt w:val="lowerLetter"/>
      <w:lvlText w:val="%1)"/>
      <w:lvlJc w:val="left"/>
      <w:pPr>
        <w:ind w:left="1353" w:hanging="360"/>
      </w:pPr>
      <w:rPr>
        <w:rFonts w:hint="default"/>
        <w:i w:val="0"/>
      </w:rPr>
    </w:lvl>
    <w:lvl w:ilvl="1" w:tplc="04150003">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90" w15:restartNumberingAfterBreak="0">
    <w:nsid w:val="50F05F41"/>
    <w:multiLevelType w:val="hybridMultilevel"/>
    <w:tmpl w:val="A0FEA770"/>
    <w:lvl w:ilvl="0" w:tplc="013CB9C0">
      <w:start w:val="1"/>
      <w:numFmt w:val="decimal"/>
      <w:lvlText w:val="%1."/>
      <w:lvlJc w:val="left"/>
      <w:pPr>
        <w:tabs>
          <w:tab w:val="num" w:pos="0"/>
        </w:tabs>
        <w:ind w:hanging="360"/>
      </w:pPr>
      <w:rPr>
        <w:rFonts w:cs="Times New Roman" w:hint="default"/>
      </w:rPr>
    </w:lvl>
    <w:lvl w:ilvl="1" w:tplc="04150011">
      <w:start w:val="1"/>
      <w:numFmt w:val="decimal"/>
      <w:lvlText w:val="%2)"/>
      <w:lvlJc w:val="left"/>
      <w:pPr>
        <w:tabs>
          <w:tab w:val="num" w:pos="0"/>
        </w:tabs>
        <w:ind w:hanging="360"/>
      </w:pPr>
      <w:rPr>
        <w:rFonts w:cs="Times New Roman" w:hint="default"/>
      </w:rPr>
    </w:lvl>
    <w:lvl w:ilvl="2" w:tplc="FCAABB2A">
      <w:start w:val="1"/>
      <w:numFmt w:val="decimal"/>
      <w:lvlText w:val="%3)"/>
      <w:lvlJc w:val="left"/>
      <w:pPr>
        <w:tabs>
          <w:tab w:val="num" w:pos="0"/>
        </w:tabs>
        <w:ind w:hanging="360"/>
      </w:pPr>
      <w:rPr>
        <w:rFonts w:ascii="Verdana" w:eastAsia="Times New Roman" w:hAnsi="Verdana" w:cs="Times New Roman"/>
        <w:color w:val="auto"/>
      </w:rPr>
    </w:lvl>
    <w:lvl w:ilvl="3" w:tplc="0415000F">
      <w:start w:val="1"/>
      <w:numFmt w:val="decimal"/>
      <w:lvlText w:val="%4."/>
      <w:lvlJc w:val="left"/>
      <w:pPr>
        <w:tabs>
          <w:tab w:val="num" w:pos="1440"/>
        </w:tabs>
        <w:ind w:left="1440" w:hanging="360"/>
      </w:pPr>
      <w:rPr>
        <w:rFonts w:cs="Times New Roman"/>
      </w:rPr>
    </w:lvl>
    <w:lvl w:ilvl="4" w:tplc="04150019" w:tentative="1">
      <w:start w:val="1"/>
      <w:numFmt w:val="lowerLetter"/>
      <w:lvlText w:val="%5."/>
      <w:lvlJc w:val="left"/>
      <w:pPr>
        <w:tabs>
          <w:tab w:val="num" w:pos="2160"/>
        </w:tabs>
        <w:ind w:left="2160" w:hanging="360"/>
      </w:pPr>
      <w:rPr>
        <w:rFonts w:cs="Times New Roman"/>
      </w:rPr>
    </w:lvl>
    <w:lvl w:ilvl="5" w:tplc="0415001B" w:tentative="1">
      <w:start w:val="1"/>
      <w:numFmt w:val="lowerRoman"/>
      <w:lvlText w:val="%6."/>
      <w:lvlJc w:val="right"/>
      <w:pPr>
        <w:tabs>
          <w:tab w:val="num" w:pos="2880"/>
        </w:tabs>
        <w:ind w:left="2880" w:hanging="180"/>
      </w:pPr>
      <w:rPr>
        <w:rFonts w:cs="Times New Roman"/>
      </w:rPr>
    </w:lvl>
    <w:lvl w:ilvl="6" w:tplc="0415000F">
      <w:start w:val="1"/>
      <w:numFmt w:val="decimal"/>
      <w:lvlText w:val="%7."/>
      <w:lvlJc w:val="left"/>
      <w:pPr>
        <w:tabs>
          <w:tab w:val="num" w:pos="3600"/>
        </w:tabs>
        <w:ind w:left="3600" w:hanging="360"/>
      </w:pPr>
      <w:rPr>
        <w:rFonts w:cs="Times New Roman"/>
      </w:rPr>
    </w:lvl>
    <w:lvl w:ilvl="7" w:tplc="04150019">
      <w:start w:val="1"/>
      <w:numFmt w:val="lowerLetter"/>
      <w:lvlText w:val="%8."/>
      <w:lvlJc w:val="left"/>
      <w:pPr>
        <w:tabs>
          <w:tab w:val="num" w:pos="4320"/>
        </w:tabs>
        <w:ind w:left="4320" w:hanging="360"/>
      </w:pPr>
      <w:rPr>
        <w:rFonts w:cs="Times New Roman"/>
      </w:rPr>
    </w:lvl>
    <w:lvl w:ilvl="8" w:tplc="0415001B" w:tentative="1">
      <w:start w:val="1"/>
      <w:numFmt w:val="lowerRoman"/>
      <w:lvlText w:val="%9."/>
      <w:lvlJc w:val="right"/>
      <w:pPr>
        <w:tabs>
          <w:tab w:val="num" w:pos="5040"/>
        </w:tabs>
        <w:ind w:left="5040" w:hanging="180"/>
      </w:pPr>
      <w:rPr>
        <w:rFonts w:cs="Times New Roman"/>
      </w:rPr>
    </w:lvl>
  </w:abstractNum>
  <w:abstractNum w:abstractNumId="91" w15:restartNumberingAfterBreak="0">
    <w:nsid w:val="526B21FD"/>
    <w:multiLevelType w:val="hybridMultilevel"/>
    <w:tmpl w:val="CE16E15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2" w15:restartNumberingAfterBreak="0">
    <w:nsid w:val="52AD0D95"/>
    <w:multiLevelType w:val="multilevel"/>
    <w:tmpl w:val="82580172"/>
    <w:lvl w:ilvl="0">
      <w:start w:val="1"/>
      <w:numFmt w:val="decimal"/>
      <w:lvlText w:val="%1."/>
      <w:lvlJc w:val="left"/>
      <w:pPr>
        <w:ind w:left="720" w:hanging="360"/>
      </w:pPr>
      <w:rPr>
        <w:rFonts w:hint="default"/>
      </w:rPr>
    </w:lvl>
    <w:lvl w:ilvl="1">
      <w:start w:val="1"/>
      <w:numFmt w:val="decimal"/>
      <w:isLgl/>
      <w:lvlText w:val="%1.%2."/>
      <w:lvlJc w:val="left"/>
      <w:pPr>
        <w:ind w:left="874" w:hanging="420"/>
      </w:pPr>
      <w:rPr>
        <w:rFonts w:hint="default"/>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93" w15:restartNumberingAfterBreak="0">
    <w:nsid w:val="55E61235"/>
    <w:multiLevelType w:val="hybridMultilevel"/>
    <w:tmpl w:val="A81A96E2"/>
    <w:lvl w:ilvl="0" w:tplc="04150001">
      <w:start w:val="1"/>
      <w:numFmt w:val="bullet"/>
      <w:lvlText w:val=""/>
      <w:lvlJc w:val="left"/>
      <w:pPr>
        <w:tabs>
          <w:tab w:val="num" w:pos="1440"/>
        </w:tabs>
        <w:ind w:left="1440" w:hanging="360"/>
      </w:pPr>
      <w:rPr>
        <w:rFonts w:ascii="Symbol" w:hAnsi="Symbol" w:hint="default"/>
      </w:rPr>
    </w:lvl>
    <w:lvl w:ilvl="1" w:tplc="04150003">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94"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65A7463"/>
    <w:multiLevelType w:val="hybridMultilevel"/>
    <w:tmpl w:val="F6B8989E"/>
    <w:lvl w:ilvl="0" w:tplc="0AC0E18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4680"/>
        </w:tabs>
        <w:ind w:left="468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6"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7" w15:restartNumberingAfterBreak="0">
    <w:nsid w:val="596254B8"/>
    <w:multiLevelType w:val="hybridMultilevel"/>
    <w:tmpl w:val="CAC4591C"/>
    <w:lvl w:ilvl="0" w:tplc="A34E4F16">
      <w:start w:val="1"/>
      <w:numFmt w:val="upperLetter"/>
      <w:lvlText w:val="%1)"/>
      <w:lvlJc w:val="left"/>
      <w:pPr>
        <w:ind w:left="720" w:hanging="360"/>
      </w:pPr>
    </w:lvl>
    <w:lvl w:ilvl="1" w:tplc="04150009">
      <w:start w:val="1"/>
      <w:numFmt w:val="bullet"/>
      <w:lvlText w:val=""/>
      <w:lvlJc w:val="left"/>
      <w:pPr>
        <w:ind w:left="1440" w:hanging="360"/>
      </w:pPr>
      <w:rPr>
        <w:rFonts w:ascii="Wingdings" w:hAnsi="Wingding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8" w15:restartNumberingAfterBreak="0">
    <w:nsid w:val="597F1751"/>
    <w:multiLevelType w:val="hybridMultilevel"/>
    <w:tmpl w:val="86AC1F68"/>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99" w15:restartNumberingAfterBreak="0">
    <w:nsid w:val="5A0D6CD3"/>
    <w:multiLevelType w:val="hybridMultilevel"/>
    <w:tmpl w:val="91E6C2AA"/>
    <w:lvl w:ilvl="0" w:tplc="FFFFFFFF">
      <w:start w:val="4"/>
      <w:numFmt w:val="bullet"/>
      <w:lvlText w:val="–"/>
      <w:lvlJc w:val="left"/>
      <w:pPr>
        <w:tabs>
          <w:tab w:val="num" w:pos="1174"/>
        </w:tabs>
        <w:ind w:left="1174" w:hanging="45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B2E2B38"/>
    <w:multiLevelType w:val="hybridMultilevel"/>
    <w:tmpl w:val="6B3A04E0"/>
    <w:lvl w:ilvl="0" w:tplc="04150001">
      <w:start w:val="1"/>
      <w:numFmt w:val="bullet"/>
      <w:lvlText w:val=""/>
      <w:lvlJc w:val="left"/>
      <w:pPr>
        <w:ind w:left="1592" w:hanging="360"/>
      </w:pPr>
      <w:rPr>
        <w:rFonts w:ascii="Symbol" w:hAnsi="Symbol" w:hint="default"/>
      </w:rPr>
    </w:lvl>
    <w:lvl w:ilvl="1" w:tplc="04150003">
      <w:start w:val="1"/>
      <w:numFmt w:val="bullet"/>
      <w:lvlText w:val="o"/>
      <w:lvlJc w:val="left"/>
      <w:pPr>
        <w:ind w:left="2312" w:hanging="360"/>
      </w:pPr>
      <w:rPr>
        <w:rFonts w:ascii="Courier New" w:hAnsi="Courier New" w:cs="Courier New" w:hint="default"/>
      </w:rPr>
    </w:lvl>
    <w:lvl w:ilvl="2" w:tplc="04150005" w:tentative="1">
      <w:start w:val="1"/>
      <w:numFmt w:val="bullet"/>
      <w:lvlText w:val=""/>
      <w:lvlJc w:val="left"/>
      <w:pPr>
        <w:ind w:left="3032" w:hanging="360"/>
      </w:pPr>
      <w:rPr>
        <w:rFonts w:ascii="Wingdings" w:hAnsi="Wingdings" w:hint="default"/>
      </w:rPr>
    </w:lvl>
    <w:lvl w:ilvl="3" w:tplc="04150001" w:tentative="1">
      <w:start w:val="1"/>
      <w:numFmt w:val="bullet"/>
      <w:lvlText w:val=""/>
      <w:lvlJc w:val="left"/>
      <w:pPr>
        <w:ind w:left="3752" w:hanging="360"/>
      </w:pPr>
      <w:rPr>
        <w:rFonts w:ascii="Symbol" w:hAnsi="Symbol" w:hint="default"/>
      </w:rPr>
    </w:lvl>
    <w:lvl w:ilvl="4" w:tplc="04150003" w:tentative="1">
      <w:start w:val="1"/>
      <w:numFmt w:val="bullet"/>
      <w:lvlText w:val="o"/>
      <w:lvlJc w:val="left"/>
      <w:pPr>
        <w:ind w:left="4472" w:hanging="360"/>
      </w:pPr>
      <w:rPr>
        <w:rFonts w:ascii="Courier New" w:hAnsi="Courier New" w:cs="Courier New" w:hint="default"/>
      </w:rPr>
    </w:lvl>
    <w:lvl w:ilvl="5" w:tplc="04150005" w:tentative="1">
      <w:start w:val="1"/>
      <w:numFmt w:val="bullet"/>
      <w:lvlText w:val=""/>
      <w:lvlJc w:val="left"/>
      <w:pPr>
        <w:ind w:left="5192" w:hanging="360"/>
      </w:pPr>
      <w:rPr>
        <w:rFonts w:ascii="Wingdings" w:hAnsi="Wingdings" w:hint="default"/>
      </w:rPr>
    </w:lvl>
    <w:lvl w:ilvl="6" w:tplc="04150001" w:tentative="1">
      <w:start w:val="1"/>
      <w:numFmt w:val="bullet"/>
      <w:lvlText w:val=""/>
      <w:lvlJc w:val="left"/>
      <w:pPr>
        <w:ind w:left="5912" w:hanging="360"/>
      </w:pPr>
      <w:rPr>
        <w:rFonts w:ascii="Symbol" w:hAnsi="Symbol" w:hint="default"/>
      </w:rPr>
    </w:lvl>
    <w:lvl w:ilvl="7" w:tplc="04150003" w:tentative="1">
      <w:start w:val="1"/>
      <w:numFmt w:val="bullet"/>
      <w:lvlText w:val="o"/>
      <w:lvlJc w:val="left"/>
      <w:pPr>
        <w:ind w:left="6632" w:hanging="360"/>
      </w:pPr>
      <w:rPr>
        <w:rFonts w:ascii="Courier New" w:hAnsi="Courier New" w:cs="Courier New" w:hint="default"/>
      </w:rPr>
    </w:lvl>
    <w:lvl w:ilvl="8" w:tplc="04150005" w:tentative="1">
      <w:start w:val="1"/>
      <w:numFmt w:val="bullet"/>
      <w:lvlText w:val=""/>
      <w:lvlJc w:val="left"/>
      <w:pPr>
        <w:ind w:left="7352" w:hanging="360"/>
      </w:pPr>
      <w:rPr>
        <w:rFonts w:ascii="Wingdings" w:hAnsi="Wingdings" w:hint="default"/>
      </w:rPr>
    </w:lvl>
  </w:abstractNum>
  <w:abstractNum w:abstractNumId="101" w15:restartNumberingAfterBreak="0">
    <w:nsid w:val="60F85D84"/>
    <w:multiLevelType w:val="hybridMultilevel"/>
    <w:tmpl w:val="A20AF7FC"/>
    <w:lvl w:ilvl="0" w:tplc="1A2C8424">
      <w:start w:val="1"/>
      <w:numFmt w:val="bullet"/>
      <w:lvlText w:val=""/>
      <w:lvlJc w:val="left"/>
      <w:pPr>
        <w:ind w:left="1637" w:hanging="360"/>
      </w:pPr>
      <w:rPr>
        <w:rFonts w:ascii="Symbol" w:hAnsi="Symbol" w:hint="default"/>
      </w:rPr>
    </w:lvl>
    <w:lvl w:ilvl="1" w:tplc="04150003">
      <w:start w:val="1"/>
      <w:numFmt w:val="bullet"/>
      <w:lvlText w:val="o"/>
      <w:lvlJc w:val="left"/>
      <w:pPr>
        <w:ind w:left="1789" w:hanging="360"/>
      </w:pPr>
      <w:rPr>
        <w:rFonts w:ascii="Courier New" w:hAnsi="Courier New"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hint="default"/>
      </w:rPr>
    </w:lvl>
    <w:lvl w:ilvl="8" w:tplc="04150005">
      <w:start w:val="1"/>
      <w:numFmt w:val="bullet"/>
      <w:lvlText w:val=""/>
      <w:lvlJc w:val="left"/>
      <w:pPr>
        <w:ind w:left="6829" w:hanging="360"/>
      </w:pPr>
      <w:rPr>
        <w:rFonts w:ascii="Wingdings" w:hAnsi="Wingdings" w:hint="default"/>
      </w:rPr>
    </w:lvl>
  </w:abstractNum>
  <w:abstractNum w:abstractNumId="102" w15:restartNumberingAfterBreak="0">
    <w:nsid w:val="61302A39"/>
    <w:multiLevelType w:val="hybridMultilevel"/>
    <w:tmpl w:val="FDF09AD4"/>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3" w15:restartNumberingAfterBreak="0">
    <w:nsid w:val="6132752D"/>
    <w:multiLevelType w:val="hybridMultilevel"/>
    <w:tmpl w:val="40928F1E"/>
    <w:lvl w:ilvl="0" w:tplc="7A627CAA">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61D3184C"/>
    <w:multiLevelType w:val="hybridMultilevel"/>
    <w:tmpl w:val="8E98EE86"/>
    <w:lvl w:ilvl="0" w:tplc="04150001">
      <w:start w:val="1"/>
      <w:numFmt w:val="bullet"/>
      <w:lvlText w:val=""/>
      <w:lvlJc w:val="left"/>
      <w:pPr>
        <w:tabs>
          <w:tab w:val="num" w:pos="1428"/>
        </w:tabs>
        <w:ind w:left="1428" w:hanging="36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105" w15:restartNumberingAfterBreak="0">
    <w:nsid w:val="63A46442"/>
    <w:multiLevelType w:val="hybridMultilevel"/>
    <w:tmpl w:val="51440D16"/>
    <w:lvl w:ilvl="0" w:tplc="5C1E7718">
      <w:start w:val="1"/>
      <w:numFmt w:val="decimal"/>
      <w:lvlText w:val="%1)"/>
      <w:lvlJc w:val="left"/>
      <w:pPr>
        <w:tabs>
          <w:tab w:val="num" w:pos="720"/>
        </w:tabs>
        <w:ind w:left="720" w:hanging="360"/>
      </w:pPr>
      <w:rPr>
        <w:rFonts w:ascii="Verdana" w:eastAsia="Times New Roman" w:hAnsi="Verdana" w:cs="Times New Roman"/>
      </w:rPr>
    </w:lvl>
    <w:lvl w:ilvl="1" w:tplc="04150011">
      <w:start w:val="1"/>
      <w:numFmt w:val="decimal"/>
      <w:lvlText w:val="%2)"/>
      <w:lvlJc w:val="left"/>
      <w:pPr>
        <w:tabs>
          <w:tab w:val="num" w:pos="1440"/>
        </w:tabs>
        <w:ind w:left="1440" w:hanging="360"/>
      </w:pPr>
      <w:rPr>
        <w:rFonts w:cs="Times New Roman"/>
      </w:rPr>
    </w:lvl>
    <w:lvl w:ilvl="2" w:tplc="4652119E">
      <w:start w:val="1"/>
      <w:numFmt w:val="decimal"/>
      <w:lvlText w:val="%3)"/>
      <w:lvlJc w:val="left"/>
      <w:pPr>
        <w:tabs>
          <w:tab w:val="num" w:pos="2340"/>
        </w:tabs>
        <w:ind w:left="2340" w:hanging="360"/>
      </w:pPr>
      <w:rPr>
        <w:rFonts w:ascii="Verdana" w:eastAsia="Times New Roman" w:hAnsi="Verdana"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6" w15:restartNumberingAfterBreak="0">
    <w:nsid w:val="63BB3BD8"/>
    <w:multiLevelType w:val="hybridMultilevel"/>
    <w:tmpl w:val="20F8176A"/>
    <w:lvl w:ilvl="0" w:tplc="3BCC568A">
      <w:start w:val="1"/>
      <w:numFmt w:val="bullet"/>
      <w:pStyle w:val="wyliczenie10"/>
      <w:lvlText w:val=""/>
      <w:lvlJc w:val="left"/>
      <w:pPr>
        <w:tabs>
          <w:tab w:val="num" w:pos="284"/>
        </w:tabs>
        <w:ind w:left="993" w:hanging="709"/>
      </w:pPr>
      <w:rPr>
        <w:rFonts w:ascii="Symbol" w:hAnsi="Symbol" w:hint="default"/>
        <w:color w:val="auto"/>
      </w:rPr>
    </w:lvl>
    <w:lvl w:ilvl="1" w:tplc="55506124">
      <w:start w:val="1"/>
      <w:numFmt w:val="bullet"/>
      <w:lvlText w:val=""/>
      <w:lvlJc w:val="left"/>
      <w:pPr>
        <w:tabs>
          <w:tab w:val="num" w:pos="655"/>
        </w:tabs>
        <w:ind w:left="1364" w:hanging="709"/>
      </w:pPr>
      <w:rPr>
        <w:rFonts w:ascii="Symbol" w:hAnsi="Symbol" w:hint="default"/>
        <w:b w:val="0"/>
        <w:i w:val="0"/>
        <w:color w:val="auto"/>
        <w:sz w:val="24"/>
        <w:effect w:val="none"/>
      </w:rPr>
    </w:lvl>
    <w:lvl w:ilvl="2" w:tplc="04150005" w:tentative="1">
      <w:start w:val="1"/>
      <w:numFmt w:val="bullet"/>
      <w:lvlText w:val=""/>
      <w:lvlJc w:val="left"/>
      <w:pPr>
        <w:tabs>
          <w:tab w:val="num" w:pos="1735"/>
        </w:tabs>
        <w:ind w:left="1735" w:hanging="360"/>
      </w:pPr>
      <w:rPr>
        <w:rFonts w:ascii="Wingdings" w:hAnsi="Wingdings" w:hint="default"/>
      </w:rPr>
    </w:lvl>
    <w:lvl w:ilvl="3" w:tplc="04150001" w:tentative="1">
      <w:start w:val="1"/>
      <w:numFmt w:val="bullet"/>
      <w:lvlText w:val=""/>
      <w:lvlJc w:val="left"/>
      <w:pPr>
        <w:tabs>
          <w:tab w:val="num" w:pos="2455"/>
        </w:tabs>
        <w:ind w:left="2455" w:hanging="360"/>
      </w:pPr>
      <w:rPr>
        <w:rFonts w:ascii="Symbol" w:hAnsi="Symbol" w:hint="default"/>
      </w:rPr>
    </w:lvl>
    <w:lvl w:ilvl="4" w:tplc="04150003" w:tentative="1">
      <w:start w:val="1"/>
      <w:numFmt w:val="bullet"/>
      <w:lvlText w:val="o"/>
      <w:lvlJc w:val="left"/>
      <w:pPr>
        <w:tabs>
          <w:tab w:val="num" w:pos="3175"/>
        </w:tabs>
        <w:ind w:left="3175" w:hanging="360"/>
      </w:pPr>
      <w:rPr>
        <w:rFonts w:ascii="Courier New" w:hAnsi="Courier New" w:cs="Courier New" w:hint="default"/>
      </w:rPr>
    </w:lvl>
    <w:lvl w:ilvl="5" w:tplc="04150005" w:tentative="1">
      <w:start w:val="1"/>
      <w:numFmt w:val="bullet"/>
      <w:lvlText w:val=""/>
      <w:lvlJc w:val="left"/>
      <w:pPr>
        <w:tabs>
          <w:tab w:val="num" w:pos="3895"/>
        </w:tabs>
        <w:ind w:left="3895" w:hanging="360"/>
      </w:pPr>
      <w:rPr>
        <w:rFonts w:ascii="Wingdings" w:hAnsi="Wingdings" w:hint="default"/>
      </w:rPr>
    </w:lvl>
    <w:lvl w:ilvl="6" w:tplc="04150001" w:tentative="1">
      <w:start w:val="1"/>
      <w:numFmt w:val="bullet"/>
      <w:lvlText w:val=""/>
      <w:lvlJc w:val="left"/>
      <w:pPr>
        <w:tabs>
          <w:tab w:val="num" w:pos="4615"/>
        </w:tabs>
        <w:ind w:left="4615" w:hanging="360"/>
      </w:pPr>
      <w:rPr>
        <w:rFonts w:ascii="Symbol" w:hAnsi="Symbol" w:hint="default"/>
      </w:rPr>
    </w:lvl>
    <w:lvl w:ilvl="7" w:tplc="04150003" w:tentative="1">
      <w:start w:val="1"/>
      <w:numFmt w:val="bullet"/>
      <w:lvlText w:val="o"/>
      <w:lvlJc w:val="left"/>
      <w:pPr>
        <w:tabs>
          <w:tab w:val="num" w:pos="5335"/>
        </w:tabs>
        <w:ind w:left="5335" w:hanging="360"/>
      </w:pPr>
      <w:rPr>
        <w:rFonts w:ascii="Courier New" w:hAnsi="Courier New" w:cs="Courier New" w:hint="default"/>
      </w:rPr>
    </w:lvl>
    <w:lvl w:ilvl="8" w:tplc="04150005" w:tentative="1">
      <w:start w:val="1"/>
      <w:numFmt w:val="bullet"/>
      <w:lvlText w:val=""/>
      <w:lvlJc w:val="left"/>
      <w:pPr>
        <w:tabs>
          <w:tab w:val="num" w:pos="6055"/>
        </w:tabs>
        <w:ind w:left="6055" w:hanging="360"/>
      </w:pPr>
      <w:rPr>
        <w:rFonts w:ascii="Wingdings" w:hAnsi="Wingdings" w:hint="default"/>
      </w:rPr>
    </w:lvl>
  </w:abstractNum>
  <w:abstractNum w:abstractNumId="107"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08" w15:restartNumberingAfterBreak="0">
    <w:nsid w:val="66B20BAF"/>
    <w:multiLevelType w:val="hybridMultilevel"/>
    <w:tmpl w:val="4E86ECB2"/>
    <w:lvl w:ilvl="0" w:tplc="0415000B">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ascii="Times New Roman" w:eastAsia="Times New Roman" w:hAnsi="Times New Roman"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109" w15:restartNumberingAfterBreak="0">
    <w:nsid w:val="67E62917"/>
    <w:multiLevelType w:val="hybridMultilevel"/>
    <w:tmpl w:val="C34A8AEE"/>
    <w:lvl w:ilvl="0" w:tplc="5F9E92EE">
      <w:start w:val="1"/>
      <w:numFmt w:val="decimal"/>
      <w:lvlText w:val="%1."/>
      <w:lvlJc w:val="left"/>
      <w:pPr>
        <w:tabs>
          <w:tab w:val="num" w:pos="1495"/>
        </w:tabs>
        <w:ind w:left="1495" w:hanging="36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0" w15:restartNumberingAfterBreak="0">
    <w:nsid w:val="68240BE3"/>
    <w:multiLevelType w:val="multilevel"/>
    <w:tmpl w:val="8698F598"/>
    <w:lvl w:ilvl="0">
      <w:start w:val="1"/>
      <w:numFmt w:val="decimal"/>
      <w:lvlText w:val="%1"/>
      <w:lvlJc w:val="left"/>
      <w:pPr>
        <w:ind w:left="360" w:hanging="360"/>
      </w:pPr>
      <w:rPr>
        <w:rFonts w:hint="default"/>
        <w:i w:val="0"/>
      </w:rPr>
    </w:lvl>
    <w:lvl w:ilvl="1">
      <w:start w:val="1"/>
      <w:numFmt w:val="decimal"/>
      <w:lvlText w:val="%1.%2"/>
      <w:lvlJc w:val="left"/>
      <w:pPr>
        <w:ind w:left="1080" w:hanging="72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2160" w:hanging="1080"/>
      </w:pPr>
      <w:rPr>
        <w:rFonts w:hint="default"/>
        <w:i w:val="0"/>
      </w:rPr>
    </w:lvl>
    <w:lvl w:ilvl="4">
      <w:start w:val="1"/>
      <w:numFmt w:val="decimal"/>
      <w:lvlText w:val="%1.%2.%3.%4.%5"/>
      <w:lvlJc w:val="left"/>
      <w:pPr>
        <w:ind w:left="2880" w:hanging="1440"/>
      </w:pPr>
      <w:rPr>
        <w:rFonts w:hint="default"/>
        <w:i w:val="0"/>
      </w:rPr>
    </w:lvl>
    <w:lvl w:ilvl="5">
      <w:start w:val="1"/>
      <w:numFmt w:val="decimal"/>
      <w:lvlText w:val="%1.%2.%3.%4.%5.%6"/>
      <w:lvlJc w:val="left"/>
      <w:pPr>
        <w:ind w:left="3240" w:hanging="1440"/>
      </w:pPr>
      <w:rPr>
        <w:rFonts w:hint="default"/>
        <w:i w:val="0"/>
      </w:rPr>
    </w:lvl>
    <w:lvl w:ilvl="6">
      <w:start w:val="1"/>
      <w:numFmt w:val="decimal"/>
      <w:lvlText w:val="%1.%2.%3.%4.%5.%6.%7"/>
      <w:lvlJc w:val="left"/>
      <w:pPr>
        <w:ind w:left="3960" w:hanging="1800"/>
      </w:pPr>
      <w:rPr>
        <w:rFonts w:hint="default"/>
        <w:i w:val="0"/>
      </w:rPr>
    </w:lvl>
    <w:lvl w:ilvl="7">
      <w:start w:val="1"/>
      <w:numFmt w:val="decimal"/>
      <w:lvlText w:val="%1.%2.%3.%4.%5.%6.%7.%8"/>
      <w:lvlJc w:val="left"/>
      <w:pPr>
        <w:ind w:left="4680" w:hanging="2160"/>
      </w:pPr>
      <w:rPr>
        <w:rFonts w:hint="default"/>
        <w:i w:val="0"/>
      </w:rPr>
    </w:lvl>
    <w:lvl w:ilvl="8">
      <w:start w:val="1"/>
      <w:numFmt w:val="decimal"/>
      <w:lvlText w:val="%1.%2.%3.%4.%5.%6.%7.%8.%9"/>
      <w:lvlJc w:val="left"/>
      <w:pPr>
        <w:ind w:left="5040" w:hanging="2160"/>
      </w:pPr>
      <w:rPr>
        <w:rFonts w:hint="default"/>
        <w:i w:val="0"/>
      </w:rPr>
    </w:lvl>
  </w:abstractNum>
  <w:abstractNum w:abstractNumId="111" w15:restartNumberingAfterBreak="0">
    <w:nsid w:val="6ABC6F62"/>
    <w:multiLevelType w:val="hybridMultilevel"/>
    <w:tmpl w:val="936628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3" w15:restartNumberingAfterBreak="0">
    <w:nsid w:val="6D373786"/>
    <w:multiLevelType w:val="hybridMultilevel"/>
    <w:tmpl w:val="E30CFD72"/>
    <w:name w:val="WW8Num74222222222222"/>
    <w:lvl w:ilvl="0" w:tplc="1DC0D63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4" w15:restartNumberingAfterBreak="0">
    <w:nsid w:val="6F611E26"/>
    <w:multiLevelType w:val="hybridMultilevel"/>
    <w:tmpl w:val="A09E4D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6"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7" w15:restartNumberingAfterBreak="0">
    <w:nsid w:val="734575E1"/>
    <w:multiLevelType w:val="hybridMultilevel"/>
    <w:tmpl w:val="0D722824"/>
    <w:lvl w:ilvl="0" w:tplc="5882FD66">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8" w15:restartNumberingAfterBreak="0">
    <w:nsid w:val="737D62F5"/>
    <w:multiLevelType w:val="hybridMultilevel"/>
    <w:tmpl w:val="26362908"/>
    <w:lvl w:ilvl="0" w:tplc="774AE50C">
      <w:start w:val="1"/>
      <w:numFmt w:val="bullet"/>
      <w:lvlText w:val="-"/>
      <w:lvlJc w:val="left"/>
      <w:pPr>
        <w:ind w:left="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889E9970">
      <w:start w:val="1"/>
      <w:numFmt w:val="bullet"/>
      <w:lvlText w:val="o"/>
      <w:lvlJc w:val="left"/>
      <w:pPr>
        <w:ind w:left="11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E1563D12">
      <w:start w:val="1"/>
      <w:numFmt w:val="bullet"/>
      <w:lvlText w:val="▪"/>
      <w:lvlJc w:val="left"/>
      <w:pPr>
        <w:ind w:left="18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4724B682">
      <w:start w:val="1"/>
      <w:numFmt w:val="bullet"/>
      <w:lvlText w:val="•"/>
      <w:lvlJc w:val="left"/>
      <w:pPr>
        <w:ind w:left="25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3DCABCF6">
      <w:start w:val="1"/>
      <w:numFmt w:val="bullet"/>
      <w:lvlText w:val="o"/>
      <w:lvlJc w:val="left"/>
      <w:pPr>
        <w:ind w:left="33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BCA0F6E0">
      <w:start w:val="1"/>
      <w:numFmt w:val="bullet"/>
      <w:lvlText w:val="▪"/>
      <w:lvlJc w:val="left"/>
      <w:pPr>
        <w:ind w:left="40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B24A63E4">
      <w:start w:val="1"/>
      <w:numFmt w:val="bullet"/>
      <w:lvlText w:val="•"/>
      <w:lvlJc w:val="left"/>
      <w:pPr>
        <w:ind w:left="47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BD7823E0">
      <w:start w:val="1"/>
      <w:numFmt w:val="bullet"/>
      <w:lvlText w:val="o"/>
      <w:lvlJc w:val="left"/>
      <w:pPr>
        <w:ind w:left="54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BE2E964E">
      <w:start w:val="1"/>
      <w:numFmt w:val="bullet"/>
      <w:lvlText w:val="▪"/>
      <w:lvlJc w:val="left"/>
      <w:pPr>
        <w:ind w:left="61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19"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b w:val="0"/>
        <w:i w:val="0"/>
        <w:strike w:val="0"/>
        <w:dstrike w:val="0"/>
        <w:color w:val="000000"/>
        <w:sz w:val="22"/>
        <w:u w:val="none" w:color="000000"/>
        <w:vertAlign w:val="baseline"/>
      </w:rPr>
    </w:lvl>
    <w:lvl w:ilvl="1" w:tplc="50A66974">
      <w:start w:val="1"/>
      <w:numFmt w:val="bullet"/>
      <w:lvlText w:val="o"/>
      <w:lvlJc w:val="left"/>
      <w:pPr>
        <w:ind w:left="372"/>
      </w:pPr>
      <w:rPr>
        <w:rFonts w:ascii="Times New Roman" w:eastAsia="Times New Roman" w:hAnsi="Times New Roman"/>
        <w:b w:val="0"/>
        <w:i w:val="0"/>
        <w:strike w:val="0"/>
        <w:dstrike w:val="0"/>
        <w:color w:val="000000"/>
        <w:sz w:val="22"/>
        <w:u w:val="none" w:color="000000"/>
        <w:vertAlign w:val="baseline"/>
      </w:rPr>
    </w:lvl>
    <w:lvl w:ilvl="2" w:tplc="EB92E5AA">
      <w:start w:val="1"/>
      <w:numFmt w:val="bullet"/>
      <w:lvlText w:val="▪"/>
      <w:lvlJc w:val="left"/>
      <w:pPr>
        <w:ind w:left="1092"/>
      </w:pPr>
      <w:rPr>
        <w:rFonts w:ascii="Times New Roman" w:eastAsia="Times New Roman" w:hAnsi="Times New Roman"/>
        <w:b w:val="0"/>
        <w:i w:val="0"/>
        <w:strike w:val="0"/>
        <w:dstrike w:val="0"/>
        <w:color w:val="000000"/>
        <w:sz w:val="22"/>
        <w:u w:val="none" w:color="000000"/>
        <w:vertAlign w:val="baseline"/>
      </w:rPr>
    </w:lvl>
    <w:lvl w:ilvl="3" w:tplc="503C75C0">
      <w:start w:val="1"/>
      <w:numFmt w:val="bullet"/>
      <w:lvlText w:val="•"/>
      <w:lvlJc w:val="left"/>
      <w:pPr>
        <w:ind w:left="1812"/>
      </w:pPr>
      <w:rPr>
        <w:rFonts w:ascii="Times New Roman" w:eastAsia="Times New Roman" w:hAnsi="Times New Roman"/>
        <w:b w:val="0"/>
        <w:i w:val="0"/>
        <w:strike w:val="0"/>
        <w:dstrike w:val="0"/>
        <w:color w:val="000000"/>
        <w:sz w:val="22"/>
        <w:u w:val="none" w:color="000000"/>
        <w:vertAlign w:val="baseline"/>
      </w:rPr>
    </w:lvl>
    <w:lvl w:ilvl="4" w:tplc="B2BC7202">
      <w:start w:val="1"/>
      <w:numFmt w:val="bullet"/>
      <w:lvlText w:val="o"/>
      <w:lvlJc w:val="left"/>
      <w:pPr>
        <w:ind w:left="2532"/>
      </w:pPr>
      <w:rPr>
        <w:rFonts w:ascii="Times New Roman" w:eastAsia="Times New Roman" w:hAnsi="Times New Roman"/>
        <w:b w:val="0"/>
        <w:i w:val="0"/>
        <w:strike w:val="0"/>
        <w:dstrike w:val="0"/>
        <w:color w:val="000000"/>
        <w:sz w:val="22"/>
        <w:u w:val="none" w:color="000000"/>
        <w:vertAlign w:val="baseline"/>
      </w:rPr>
    </w:lvl>
    <w:lvl w:ilvl="5" w:tplc="4DAC1372">
      <w:start w:val="1"/>
      <w:numFmt w:val="bullet"/>
      <w:lvlText w:val="▪"/>
      <w:lvlJc w:val="left"/>
      <w:pPr>
        <w:ind w:left="3252"/>
      </w:pPr>
      <w:rPr>
        <w:rFonts w:ascii="Times New Roman" w:eastAsia="Times New Roman" w:hAnsi="Times New Roman"/>
        <w:b w:val="0"/>
        <w:i w:val="0"/>
        <w:strike w:val="0"/>
        <w:dstrike w:val="0"/>
        <w:color w:val="000000"/>
        <w:sz w:val="22"/>
        <w:u w:val="none" w:color="000000"/>
        <w:vertAlign w:val="baseline"/>
      </w:rPr>
    </w:lvl>
    <w:lvl w:ilvl="6" w:tplc="4F865A50">
      <w:start w:val="1"/>
      <w:numFmt w:val="bullet"/>
      <w:lvlText w:val="•"/>
      <w:lvlJc w:val="left"/>
      <w:pPr>
        <w:ind w:left="3972"/>
      </w:pPr>
      <w:rPr>
        <w:rFonts w:ascii="Times New Roman" w:eastAsia="Times New Roman" w:hAnsi="Times New Roman"/>
        <w:b w:val="0"/>
        <w:i w:val="0"/>
        <w:strike w:val="0"/>
        <w:dstrike w:val="0"/>
        <w:color w:val="000000"/>
        <w:sz w:val="22"/>
        <w:u w:val="none" w:color="000000"/>
        <w:vertAlign w:val="baseline"/>
      </w:rPr>
    </w:lvl>
    <w:lvl w:ilvl="7" w:tplc="0E42699A">
      <w:start w:val="1"/>
      <w:numFmt w:val="bullet"/>
      <w:lvlText w:val="o"/>
      <w:lvlJc w:val="left"/>
      <w:pPr>
        <w:ind w:left="4692"/>
      </w:pPr>
      <w:rPr>
        <w:rFonts w:ascii="Times New Roman" w:eastAsia="Times New Roman" w:hAnsi="Times New Roman"/>
        <w:b w:val="0"/>
        <w:i w:val="0"/>
        <w:strike w:val="0"/>
        <w:dstrike w:val="0"/>
        <w:color w:val="000000"/>
        <w:sz w:val="22"/>
        <w:u w:val="none" w:color="000000"/>
        <w:vertAlign w:val="baseline"/>
      </w:rPr>
    </w:lvl>
    <w:lvl w:ilvl="8" w:tplc="B892386E">
      <w:start w:val="1"/>
      <w:numFmt w:val="bullet"/>
      <w:lvlText w:val="▪"/>
      <w:lvlJc w:val="left"/>
      <w:pPr>
        <w:ind w:left="5412"/>
      </w:pPr>
      <w:rPr>
        <w:rFonts w:ascii="Times New Roman" w:eastAsia="Times New Roman" w:hAnsi="Times New Roman"/>
        <w:b w:val="0"/>
        <w:i w:val="0"/>
        <w:strike w:val="0"/>
        <w:dstrike w:val="0"/>
        <w:color w:val="000000"/>
        <w:sz w:val="22"/>
        <w:u w:val="none" w:color="000000"/>
        <w:vertAlign w:val="baseline"/>
      </w:rPr>
    </w:lvl>
  </w:abstractNum>
  <w:abstractNum w:abstractNumId="120" w15:restartNumberingAfterBreak="0">
    <w:nsid w:val="765038FD"/>
    <w:multiLevelType w:val="multilevel"/>
    <w:tmpl w:val="04CA39F2"/>
    <w:lvl w:ilvl="0">
      <w:start w:val="10"/>
      <w:numFmt w:val="decimal"/>
      <w:lvlText w:val="%1)"/>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1">
      <w:start w:val="3"/>
      <w:numFmt w:val="decimal"/>
      <w:lvlText w:val="%2."/>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2">
      <w:start w:val="1"/>
      <w:numFmt w:val="decimal"/>
      <w:lvlText w:val="%3."/>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3">
      <w:start w:val="1"/>
      <w:numFmt w:val="decimal"/>
      <w:lvlText w:val="%4."/>
      <w:lvlJc w:val="left"/>
      <w:pPr>
        <w:ind w:left="142"/>
      </w:pPr>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4">
      <w:start w:val="1"/>
      <w:numFmt w:val="decimal"/>
      <w:lvlText w:val="%5)"/>
      <w:lvlJc w:val="left"/>
      <w:pPr>
        <w:ind w:left="568"/>
      </w:pPr>
      <w:rPr>
        <w:rFonts w:ascii="Verdana" w:eastAsia="Times New Roman" w:hAnsi="Verdana" w:cs="MS Reference Sans Serif" w:hint="default"/>
        <w:b w:val="0"/>
        <w:bCs w:val="0"/>
        <w:i w:val="0"/>
        <w:iCs w:val="0"/>
        <w:smallCaps w:val="0"/>
        <w:strike w:val="0"/>
        <w:color w:val="000000"/>
        <w:spacing w:val="0"/>
        <w:w w:val="90"/>
        <w:position w:val="0"/>
        <w:sz w:val="20"/>
        <w:szCs w:val="20"/>
        <w:u w:val="none"/>
      </w:rPr>
    </w:lvl>
    <w:lvl w:ilvl="5">
      <w:start w:val="5"/>
      <w:numFmt w:val="decimal"/>
      <w:lvlText w:val="%6."/>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6">
      <w:start w:val="1"/>
      <w:numFmt w:val="decimal"/>
      <w:lvlText w:val="%7."/>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7">
      <w:start w:val="1"/>
      <w:numFmt w:val="decimal"/>
      <w:lvlText w:val="%8."/>
      <w:lvlJc w:val="left"/>
      <w:rPr>
        <w:rFonts w:ascii="Verdana" w:eastAsia="Times New Roman" w:hAnsi="Verdana" w:cs="TTE1771BD8t00"/>
        <w:b w:val="0"/>
        <w:bCs w:val="0"/>
        <w:i w:val="0"/>
        <w:iCs w:val="0"/>
        <w:smallCaps w:val="0"/>
        <w:strike w:val="0"/>
        <w:color w:val="000000"/>
        <w:spacing w:val="0"/>
        <w:w w:val="100"/>
        <w:position w:val="0"/>
        <w:sz w:val="20"/>
        <w:szCs w:val="20"/>
        <w:u w:val="none"/>
      </w:rPr>
    </w:lvl>
    <w:lvl w:ilvl="8">
      <w:start w:val="1"/>
      <w:numFmt w:val="lowerLetter"/>
      <w:lvlText w:val="%9."/>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abstractNum>
  <w:abstractNum w:abstractNumId="121" w15:restartNumberingAfterBreak="0">
    <w:nsid w:val="76E04F59"/>
    <w:multiLevelType w:val="hybridMultilevel"/>
    <w:tmpl w:val="8EB2A528"/>
    <w:lvl w:ilvl="0" w:tplc="0AC0E182">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2" w15:restartNumberingAfterBreak="0">
    <w:nsid w:val="78342D0C"/>
    <w:multiLevelType w:val="hybridMultilevel"/>
    <w:tmpl w:val="B2AE2AB8"/>
    <w:lvl w:ilvl="0" w:tplc="5910583A">
      <w:start w:val="1"/>
      <w:numFmt w:val="decimal"/>
      <w:lvlText w:val="%1)"/>
      <w:lvlJc w:val="left"/>
      <w:pPr>
        <w:ind w:left="786" w:hanging="360"/>
      </w:pPr>
      <w:rPr>
        <w:rFonts w:ascii="Verdana" w:eastAsia="Times New Roman" w:hAnsi="Verdana" w:cs="Times New Roman"/>
        <w:b w:val="0"/>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23" w15:restartNumberingAfterBreak="0">
    <w:nsid w:val="78703295"/>
    <w:multiLevelType w:val="hybridMultilevel"/>
    <w:tmpl w:val="661CCAA8"/>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124" w15:restartNumberingAfterBreak="0">
    <w:nsid w:val="78DA10BA"/>
    <w:multiLevelType w:val="multilevel"/>
    <w:tmpl w:val="2A8484DE"/>
    <w:lvl w:ilvl="0">
      <w:start w:val="5"/>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5" w15:restartNumberingAfterBreak="0">
    <w:nsid w:val="79D7097A"/>
    <w:multiLevelType w:val="hybridMultilevel"/>
    <w:tmpl w:val="6F78E0F8"/>
    <w:lvl w:ilvl="0" w:tplc="426A654A">
      <w:start w:val="1"/>
      <w:numFmt w:val="lowerLetter"/>
      <w:lvlText w:val="%1)"/>
      <w:lvlJc w:val="left"/>
      <w:pPr>
        <w:ind w:left="127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53626B50">
      <w:start w:val="1"/>
      <w:numFmt w:val="lowerLetter"/>
      <w:lvlText w:val="%2"/>
      <w:lvlJc w:val="left"/>
      <w:pPr>
        <w:ind w:left="178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5F3E2FC8">
      <w:start w:val="1"/>
      <w:numFmt w:val="lowerRoman"/>
      <w:lvlText w:val="%3"/>
      <w:lvlJc w:val="left"/>
      <w:pPr>
        <w:ind w:left="250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9434F95A">
      <w:start w:val="1"/>
      <w:numFmt w:val="decimal"/>
      <w:lvlText w:val="%4"/>
      <w:lvlJc w:val="left"/>
      <w:pPr>
        <w:ind w:left="322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B82012EA">
      <w:start w:val="1"/>
      <w:numFmt w:val="lowerLetter"/>
      <w:lvlText w:val="%5"/>
      <w:lvlJc w:val="left"/>
      <w:pPr>
        <w:ind w:left="394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1744D4E6">
      <w:start w:val="1"/>
      <w:numFmt w:val="lowerRoman"/>
      <w:lvlText w:val="%6"/>
      <w:lvlJc w:val="left"/>
      <w:pPr>
        <w:ind w:left="466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46C583A">
      <w:start w:val="1"/>
      <w:numFmt w:val="decimal"/>
      <w:lvlText w:val="%7"/>
      <w:lvlJc w:val="left"/>
      <w:pPr>
        <w:ind w:left="538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A902DE2">
      <w:start w:val="1"/>
      <w:numFmt w:val="lowerLetter"/>
      <w:lvlText w:val="%8"/>
      <w:lvlJc w:val="left"/>
      <w:pPr>
        <w:ind w:left="610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93A0D7C2">
      <w:start w:val="1"/>
      <w:numFmt w:val="lowerRoman"/>
      <w:lvlText w:val="%9"/>
      <w:lvlJc w:val="left"/>
      <w:pPr>
        <w:ind w:left="682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26"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hint="default"/>
      </w:rPr>
    </w:lvl>
    <w:lvl w:ilvl="1">
      <w:start w:val="5"/>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7" w15:restartNumberingAfterBreak="0">
    <w:nsid w:val="7CB04F2B"/>
    <w:multiLevelType w:val="hybridMultilevel"/>
    <w:tmpl w:val="D492683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8" w15:restartNumberingAfterBreak="0">
    <w:nsid w:val="7DF74100"/>
    <w:multiLevelType w:val="hybridMultilevel"/>
    <w:tmpl w:val="9DC06D2A"/>
    <w:lvl w:ilvl="0" w:tplc="9BB61972">
      <w:start w:val="1"/>
      <w:numFmt w:val="decimal"/>
      <w:lvlText w:val="%1."/>
      <w:lvlJc w:val="left"/>
      <w:pPr>
        <w:tabs>
          <w:tab w:val="num" w:pos="540"/>
        </w:tabs>
        <w:ind w:left="540" w:hanging="360"/>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9"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0" w15:restartNumberingAfterBreak="0">
    <w:nsid w:val="7E0B35EC"/>
    <w:multiLevelType w:val="multilevel"/>
    <w:tmpl w:val="A74A61E4"/>
    <w:lvl w:ilvl="0">
      <w:start w:val="13"/>
      <w:numFmt w:val="decimal"/>
      <w:lvlText w:val="%1."/>
      <w:lvlJc w:val="left"/>
      <w:pPr>
        <w:ind w:left="510" w:hanging="510"/>
      </w:pPr>
      <w:rPr>
        <w:rFonts w:cs="Times New Roman" w:hint="default"/>
      </w:rPr>
    </w:lvl>
    <w:lvl w:ilvl="1">
      <w:start w:val="3"/>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4320" w:hanging="144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7200" w:hanging="2160"/>
      </w:pPr>
      <w:rPr>
        <w:rFonts w:cs="Times New Roman" w:hint="default"/>
      </w:rPr>
    </w:lvl>
    <w:lvl w:ilvl="8">
      <w:start w:val="1"/>
      <w:numFmt w:val="decimal"/>
      <w:lvlText w:val="%1.%2.%3.%4.%5.%6.%7.%8.%9."/>
      <w:lvlJc w:val="left"/>
      <w:pPr>
        <w:ind w:left="7920" w:hanging="2160"/>
      </w:pPr>
      <w:rPr>
        <w:rFonts w:cs="Times New Roman" w:hint="default"/>
      </w:rPr>
    </w:lvl>
  </w:abstractNum>
  <w:num w:numId="1">
    <w:abstractNumId w:val="32"/>
  </w:num>
  <w:num w:numId="2">
    <w:abstractNumId w:val="2"/>
  </w:num>
  <w:num w:numId="3">
    <w:abstractNumId w:val="76"/>
  </w:num>
  <w:num w:numId="4">
    <w:abstractNumId w:val="94"/>
  </w:num>
  <w:num w:numId="5">
    <w:abstractNumId w:val="130"/>
  </w:num>
  <w:num w:numId="6">
    <w:abstractNumId w:val="8"/>
  </w:num>
  <w:num w:numId="7">
    <w:abstractNumId w:val="119"/>
  </w:num>
  <w:num w:numId="8">
    <w:abstractNumId w:val="48"/>
  </w:num>
  <w:num w:numId="9">
    <w:abstractNumId w:val="96"/>
  </w:num>
  <w:num w:numId="10">
    <w:abstractNumId w:val="102"/>
  </w:num>
  <w:num w:numId="11">
    <w:abstractNumId w:val="12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8"/>
  </w:num>
  <w:num w:numId="13">
    <w:abstractNumId w:val="95"/>
  </w:num>
  <w:num w:numId="14">
    <w:abstractNumId w:val="108"/>
  </w:num>
  <w:num w:numId="15">
    <w:abstractNumId w:val="121"/>
  </w:num>
  <w:num w:numId="16">
    <w:abstractNumId w:val="25"/>
  </w:num>
  <w:num w:numId="17">
    <w:abstractNumId w:val="127"/>
  </w:num>
  <w:num w:numId="18">
    <w:abstractNumId w:val="23"/>
  </w:num>
  <w:num w:numId="19">
    <w:abstractNumId w:val="101"/>
  </w:num>
  <w:num w:numId="20">
    <w:abstractNumId w:val="29"/>
  </w:num>
  <w:num w:numId="21">
    <w:abstractNumId w:val="58"/>
  </w:num>
  <w:num w:numId="22">
    <w:abstractNumId w:val="90"/>
  </w:num>
  <w:num w:numId="23">
    <w:abstractNumId w:val="53"/>
  </w:num>
  <w:num w:numId="24">
    <w:abstractNumId w:val="19"/>
  </w:num>
  <w:num w:numId="25">
    <w:abstractNumId w:val="105"/>
  </w:num>
  <w:num w:numId="26">
    <w:abstractNumId w:val="85"/>
  </w:num>
  <w:num w:numId="27">
    <w:abstractNumId w:val="109"/>
  </w:num>
  <w:num w:numId="28">
    <w:abstractNumId w:val="69"/>
  </w:num>
  <w:num w:numId="29">
    <w:abstractNumId w:val="98"/>
  </w:num>
  <w:num w:numId="30">
    <w:abstractNumId w:val="71"/>
  </w:num>
  <w:num w:numId="31">
    <w:abstractNumId w:val="11"/>
  </w:num>
  <w:num w:numId="32">
    <w:abstractNumId w:val="51"/>
  </w:num>
  <w:num w:numId="33">
    <w:abstractNumId w:val="21"/>
  </w:num>
  <w:num w:numId="34">
    <w:abstractNumId w:val="117"/>
  </w:num>
  <w:num w:numId="35">
    <w:abstractNumId w:val="120"/>
  </w:num>
  <w:num w:numId="36">
    <w:abstractNumId w:val="74"/>
  </w:num>
  <w:num w:numId="37">
    <w:abstractNumId w:val="123"/>
  </w:num>
  <w:num w:numId="38">
    <w:abstractNumId w:val="62"/>
  </w:num>
  <w:num w:numId="39">
    <w:abstractNumId w:val="86"/>
  </w:num>
  <w:num w:numId="40">
    <w:abstractNumId w:val="26"/>
  </w:num>
  <w:num w:numId="41">
    <w:abstractNumId w:val="42"/>
  </w:num>
  <w:num w:numId="42">
    <w:abstractNumId w:val="43"/>
  </w:num>
  <w:num w:numId="43">
    <w:abstractNumId w:val="91"/>
  </w:num>
  <w:num w:numId="44">
    <w:abstractNumId w:val="54"/>
  </w:num>
  <w:num w:numId="45">
    <w:abstractNumId w:val="38"/>
  </w:num>
  <w:num w:numId="46">
    <w:abstractNumId w:val="75"/>
  </w:num>
  <w:num w:numId="47">
    <w:abstractNumId w:val="70"/>
  </w:num>
  <w:num w:numId="48">
    <w:abstractNumId w:val="1"/>
  </w:num>
  <w:num w:numId="49">
    <w:abstractNumId w:val="0"/>
  </w:num>
  <w:num w:numId="50">
    <w:abstractNumId w:val="107"/>
  </w:num>
  <w:num w:numId="51">
    <w:abstractNumId w:val="30"/>
  </w:num>
  <w:num w:numId="52">
    <w:abstractNumId w:val="126"/>
  </w:num>
  <w:num w:numId="53">
    <w:abstractNumId w:val="80"/>
  </w:num>
  <w:num w:numId="54">
    <w:abstractNumId w:val="84"/>
  </w:num>
  <w:num w:numId="55">
    <w:abstractNumId w:val="20"/>
  </w:num>
  <w:num w:numId="56">
    <w:abstractNumId w:val="106"/>
  </w:num>
  <w:num w:numId="57">
    <w:abstractNumId w:val="65"/>
  </w:num>
  <w:num w:numId="58">
    <w:abstractNumId w:val="104"/>
  </w:num>
  <w:num w:numId="59">
    <w:abstractNumId w:val="82"/>
  </w:num>
  <w:num w:numId="60">
    <w:abstractNumId w:val="33"/>
  </w:num>
  <w:num w:numId="61">
    <w:abstractNumId w:val="50"/>
  </w:num>
  <w:num w:numId="62">
    <w:abstractNumId w:val="128"/>
  </w:num>
  <w:num w:numId="63">
    <w:abstractNumId w:val="52"/>
  </w:num>
  <w:num w:numId="64">
    <w:abstractNumId w:val="44"/>
  </w:num>
  <w:num w:numId="65">
    <w:abstractNumId w:val="79"/>
  </w:num>
  <w:num w:numId="66">
    <w:abstractNumId w:val="56"/>
  </w:num>
  <w:num w:numId="67">
    <w:abstractNumId w:val="122"/>
  </w:num>
  <w:num w:numId="68">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3"/>
  </w:num>
  <w:num w:numId="71">
    <w:abstractNumId w:val="81"/>
  </w:num>
  <w:num w:numId="72">
    <w:abstractNumId w:val="89"/>
    <w:lvlOverride w:ilvl="0">
      <w:startOverride w:val="1"/>
    </w:lvlOverride>
    <w:lvlOverride w:ilvl="1"/>
    <w:lvlOverride w:ilvl="2"/>
    <w:lvlOverride w:ilvl="3"/>
    <w:lvlOverride w:ilvl="4"/>
    <w:lvlOverride w:ilvl="5"/>
    <w:lvlOverride w:ilvl="6"/>
    <w:lvlOverride w:ilvl="7"/>
    <w:lvlOverride w:ilvl="8"/>
  </w:num>
  <w:num w:numId="73">
    <w:abstractNumId w:val="73"/>
  </w:num>
  <w:num w:numId="7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4"/>
  </w:num>
  <w:num w:numId="81">
    <w:abstractNumId w:val="59"/>
  </w:num>
  <w:num w:numId="82">
    <w:abstractNumId w:val="14"/>
  </w:num>
  <w:num w:numId="83">
    <w:abstractNumId w:val="18"/>
  </w:num>
  <w:num w:numId="84">
    <w:abstractNumId w:val="67"/>
  </w:num>
  <w:num w:numId="85">
    <w:abstractNumId w:val="77"/>
  </w:num>
  <w:num w:numId="86">
    <w:abstractNumId w:val="12"/>
  </w:num>
  <w:num w:numId="87">
    <w:abstractNumId w:val="66"/>
  </w:num>
  <w:num w:numId="88">
    <w:abstractNumId w:val="103"/>
  </w:num>
  <w:num w:numId="89">
    <w:abstractNumId w:val="47"/>
  </w:num>
  <w:num w:numId="90">
    <w:abstractNumId w:val="78"/>
  </w:num>
  <w:num w:numId="91">
    <w:abstractNumId w:val="35"/>
  </w:num>
  <w:num w:numId="92">
    <w:abstractNumId w:val="49"/>
  </w:num>
  <w:num w:numId="93">
    <w:abstractNumId w:val="60"/>
  </w:num>
  <w:num w:numId="94">
    <w:abstractNumId w:val="15"/>
  </w:num>
  <w:num w:numId="95">
    <w:abstractNumId w:val="83"/>
  </w:num>
  <w:num w:numId="96">
    <w:abstractNumId w:val="61"/>
  </w:num>
  <w:num w:numId="97">
    <w:abstractNumId w:val="100"/>
  </w:num>
  <w:num w:numId="98">
    <w:abstractNumId w:val="28"/>
  </w:num>
  <w:num w:numId="99">
    <w:abstractNumId w:val="124"/>
  </w:num>
  <w:num w:numId="100">
    <w:abstractNumId w:val="99"/>
  </w:num>
  <w:num w:numId="101">
    <w:abstractNumId w:val="37"/>
  </w:num>
  <w:num w:numId="102">
    <w:abstractNumId w:val="16"/>
  </w:num>
  <w:num w:numId="103">
    <w:abstractNumId w:val="92"/>
  </w:num>
  <w:num w:numId="104">
    <w:abstractNumId w:val="46"/>
  </w:num>
  <w:num w:numId="105">
    <w:abstractNumId w:val="57"/>
  </w:num>
  <w:num w:numId="106">
    <w:abstractNumId w:val="34"/>
  </w:num>
  <w:num w:numId="107">
    <w:abstractNumId w:val="64"/>
  </w:num>
  <w:num w:numId="108">
    <w:abstractNumId w:val="24"/>
  </w:num>
  <w:num w:numId="109">
    <w:abstractNumId w:val="110"/>
  </w:num>
  <w:num w:numId="110">
    <w:abstractNumId w:val="40"/>
  </w:num>
  <w:num w:numId="111">
    <w:abstractNumId w:val="9"/>
  </w:num>
  <w:num w:numId="112">
    <w:abstractNumId w:val="55"/>
  </w:num>
  <w:num w:numId="113">
    <w:abstractNumId w:val="68"/>
  </w:num>
  <w:num w:numId="114">
    <w:abstractNumId w:val="118"/>
  </w:num>
  <w:num w:numId="115">
    <w:abstractNumId w:val="125"/>
  </w:num>
  <w:num w:numId="116">
    <w:abstractNumId w:val="111"/>
  </w:num>
  <w:num w:numId="117">
    <w:abstractNumId w:val="41"/>
  </w:num>
  <w:num w:numId="1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72"/>
  </w:num>
  <w:num w:numId="122">
    <w:abstractNumId w:val="97"/>
  </w:num>
  <w:num w:numId="123">
    <w:abstractNumId w:val="7"/>
  </w:num>
  <w:num w:numId="124">
    <w:abstractNumId w:val="87"/>
  </w:num>
  <w:num w:numId="125">
    <w:abstractNumId w:val="129"/>
  </w:num>
  <w:num w:numId="126">
    <w:abstractNumId w:val="93"/>
  </w:num>
  <w:num w:numId="127">
    <w:abstractNumId w:val="31"/>
  </w:num>
  <w:num w:numId="128">
    <w:abstractNumId w:val="27"/>
  </w:num>
  <w:num w:numId="129">
    <w:abstractNumId w:val="22"/>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171"/>
    <w:rsid w:val="000018D4"/>
    <w:rsid w:val="00001EDF"/>
    <w:rsid w:val="00001F7F"/>
    <w:rsid w:val="00007717"/>
    <w:rsid w:val="00007DF8"/>
    <w:rsid w:val="000116DB"/>
    <w:rsid w:val="00011B1A"/>
    <w:rsid w:val="00017DCA"/>
    <w:rsid w:val="0002399A"/>
    <w:rsid w:val="00034A9F"/>
    <w:rsid w:val="00037276"/>
    <w:rsid w:val="0004063D"/>
    <w:rsid w:val="00044FCE"/>
    <w:rsid w:val="00045067"/>
    <w:rsid w:val="00046E84"/>
    <w:rsid w:val="00050BF6"/>
    <w:rsid w:val="00051A79"/>
    <w:rsid w:val="00055FCE"/>
    <w:rsid w:val="00057830"/>
    <w:rsid w:val="000616B6"/>
    <w:rsid w:val="00063798"/>
    <w:rsid w:val="00064816"/>
    <w:rsid w:val="00064A8E"/>
    <w:rsid w:val="000708CC"/>
    <w:rsid w:val="00076064"/>
    <w:rsid w:val="00076967"/>
    <w:rsid w:val="000841FC"/>
    <w:rsid w:val="00087430"/>
    <w:rsid w:val="00087ED2"/>
    <w:rsid w:val="00093699"/>
    <w:rsid w:val="00094236"/>
    <w:rsid w:val="0009457D"/>
    <w:rsid w:val="00094748"/>
    <w:rsid w:val="00096775"/>
    <w:rsid w:val="000A0BEE"/>
    <w:rsid w:val="000A38CC"/>
    <w:rsid w:val="000B5F20"/>
    <w:rsid w:val="000B6B27"/>
    <w:rsid w:val="000B7404"/>
    <w:rsid w:val="000B7FD3"/>
    <w:rsid w:val="000C133A"/>
    <w:rsid w:val="000C403E"/>
    <w:rsid w:val="000C44D9"/>
    <w:rsid w:val="000C6327"/>
    <w:rsid w:val="000D00A3"/>
    <w:rsid w:val="000D21DC"/>
    <w:rsid w:val="000D273E"/>
    <w:rsid w:val="000D3ED2"/>
    <w:rsid w:val="000D4B01"/>
    <w:rsid w:val="000E39DF"/>
    <w:rsid w:val="000E3B4B"/>
    <w:rsid w:val="000E71A3"/>
    <w:rsid w:val="000F1418"/>
    <w:rsid w:val="000F7ECD"/>
    <w:rsid w:val="001030FA"/>
    <w:rsid w:val="00104308"/>
    <w:rsid w:val="00105BD9"/>
    <w:rsid w:val="001071C5"/>
    <w:rsid w:val="00110F3A"/>
    <w:rsid w:val="00112868"/>
    <w:rsid w:val="00112E36"/>
    <w:rsid w:val="001178AA"/>
    <w:rsid w:val="001178AC"/>
    <w:rsid w:val="00121BB3"/>
    <w:rsid w:val="00121EC3"/>
    <w:rsid w:val="001223E5"/>
    <w:rsid w:val="00123414"/>
    <w:rsid w:val="00127DB5"/>
    <w:rsid w:val="00132E33"/>
    <w:rsid w:val="00135C12"/>
    <w:rsid w:val="001360A8"/>
    <w:rsid w:val="00137D94"/>
    <w:rsid w:val="001408F7"/>
    <w:rsid w:val="00140DF5"/>
    <w:rsid w:val="00155C5D"/>
    <w:rsid w:val="001636B1"/>
    <w:rsid w:val="0016740D"/>
    <w:rsid w:val="0017043C"/>
    <w:rsid w:val="00171955"/>
    <w:rsid w:val="0017289B"/>
    <w:rsid w:val="00174E51"/>
    <w:rsid w:val="001755D1"/>
    <w:rsid w:val="00180F6F"/>
    <w:rsid w:val="001838E4"/>
    <w:rsid w:val="0018422E"/>
    <w:rsid w:val="00191757"/>
    <w:rsid w:val="00191D67"/>
    <w:rsid w:val="001960CE"/>
    <w:rsid w:val="001A0633"/>
    <w:rsid w:val="001A448F"/>
    <w:rsid w:val="001A60D8"/>
    <w:rsid w:val="001A62CA"/>
    <w:rsid w:val="001A6DA8"/>
    <w:rsid w:val="001A6E8E"/>
    <w:rsid w:val="001A71AE"/>
    <w:rsid w:val="001B00D4"/>
    <w:rsid w:val="001B1243"/>
    <w:rsid w:val="001B4905"/>
    <w:rsid w:val="001B635F"/>
    <w:rsid w:val="001B66CD"/>
    <w:rsid w:val="001B6A5A"/>
    <w:rsid w:val="001C1195"/>
    <w:rsid w:val="001C1600"/>
    <w:rsid w:val="001C43BC"/>
    <w:rsid w:val="001C78F8"/>
    <w:rsid w:val="001D0E58"/>
    <w:rsid w:val="001D72AC"/>
    <w:rsid w:val="001E004D"/>
    <w:rsid w:val="001E7E34"/>
    <w:rsid w:val="001F00E7"/>
    <w:rsid w:val="001F0343"/>
    <w:rsid w:val="001F0BE3"/>
    <w:rsid w:val="001F3029"/>
    <w:rsid w:val="001F5FD0"/>
    <w:rsid w:val="001F64DB"/>
    <w:rsid w:val="001F7F8E"/>
    <w:rsid w:val="00204A52"/>
    <w:rsid w:val="00210002"/>
    <w:rsid w:val="00212237"/>
    <w:rsid w:val="00212A4D"/>
    <w:rsid w:val="00213197"/>
    <w:rsid w:val="002135F3"/>
    <w:rsid w:val="00213FB2"/>
    <w:rsid w:val="00215017"/>
    <w:rsid w:val="002152A5"/>
    <w:rsid w:val="002162DE"/>
    <w:rsid w:val="00216E37"/>
    <w:rsid w:val="002224FB"/>
    <w:rsid w:val="00222CCD"/>
    <w:rsid w:val="00223009"/>
    <w:rsid w:val="00223CB4"/>
    <w:rsid w:val="002246DE"/>
    <w:rsid w:val="002256F1"/>
    <w:rsid w:val="00227270"/>
    <w:rsid w:val="00227A75"/>
    <w:rsid w:val="00233EB7"/>
    <w:rsid w:val="00234032"/>
    <w:rsid w:val="002356CC"/>
    <w:rsid w:val="00236C04"/>
    <w:rsid w:val="002376B0"/>
    <w:rsid w:val="002412C5"/>
    <w:rsid w:val="00241992"/>
    <w:rsid w:val="00242CE2"/>
    <w:rsid w:val="002463B3"/>
    <w:rsid w:val="002470EB"/>
    <w:rsid w:val="0025139B"/>
    <w:rsid w:val="0025642D"/>
    <w:rsid w:val="002605B0"/>
    <w:rsid w:val="00261E3F"/>
    <w:rsid w:val="00262521"/>
    <w:rsid w:val="0026531B"/>
    <w:rsid w:val="0027248A"/>
    <w:rsid w:val="00272F7B"/>
    <w:rsid w:val="00276357"/>
    <w:rsid w:val="00277940"/>
    <w:rsid w:val="0028777C"/>
    <w:rsid w:val="00291292"/>
    <w:rsid w:val="00297946"/>
    <w:rsid w:val="002A0819"/>
    <w:rsid w:val="002A1BC0"/>
    <w:rsid w:val="002A6438"/>
    <w:rsid w:val="002A735F"/>
    <w:rsid w:val="002B1A43"/>
    <w:rsid w:val="002B1A97"/>
    <w:rsid w:val="002B3134"/>
    <w:rsid w:val="002C07B9"/>
    <w:rsid w:val="002C143B"/>
    <w:rsid w:val="002D27C4"/>
    <w:rsid w:val="002D3CEA"/>
    <w:rsid w:val="002D3D01"/>
    <w:rsid w:val="002D6658"/>
    <w:rsid w:val="002E55C1"/>
    <w:rsid w:val="002E793E"/>
    <w:rsid w:val="002F3784"/>
    <w:rsid w:val="002F4DF8"/>
    <w:rsid w:val="002F568A"/>
    <w:rsid w:val="002F776C"/>
    <w:rsid w:val="00301285"/>
    <w:rsid w:val="003043F0"/>
    <w:rsid w:val="00304DA7"/>
    <w:rsid w:val="003127E7"/>
    <w:rsid w:val="00317D83"/>
    <w:rsid w:val="00320478"/>
    <w:rsid w:val="00320C44"/>
    <w:rsid w:val="0032506A"/>
    <w:rsid w:val="003269BC"/>
    <w:rsid w:val="0032798F"/>
    <w:rsid w:val="003301A6"/>
    <w:rsid w:val="00330ABE"/>
    <w:rsid w:val="003319A1"/>
    <w:rsid w:val="003328E9"/>
    <w:rsid w:val="00334C43"/>
    <w:rsid w:val="00336E7D"/>
    <w:rsid w:val="00337809"/>
    <w:rsid w:val="00340410"/>
    <w:rsid w:val="003407E2"/>
    <w:rsid w:val="0034103F"/>
    <w:rsid w:val="00344491"/>
    <w:rsid w:val="0034478C"/>
    <w:rsid w:val="00344A5D"/>
    <w:rsid w:val="003471AA"/>
    <w:rsid w:val="00352FBD"/>
    <w:rsid w:val="00356F21"/>
    <w:rsid w:val="00357991"/>
    <w:rsid w:val="00361A67"/>
    <w:rsid w:val="00365B5B"/>
    <w:rsid w:val="00371A0C"/>
    <w:rsid w:val="003721D6"/>
    <w:rsid w:val="003735D0"/>
    <w:rsid w:val="00375532"/>
    <w:rsid w:val="00376170"/>
    <w:rsid w:val="003761A4"/>
    <w:rsid w:val="0037639B"/>
    <w:rsid w:val="003848B4"/>
    <w:rsid w:val="00386EE1"/>
    <w:rsid w:val="00387916"/>
    <w:rsid w:val="00390EF5"/>
    <w:rsid w:val="00392322"/>
    <w:rsid w:val="00394456"/>
    <w:rsid w:val="0039475F"/>
    <w:rsid w:val="00394FA2"/>
    <w:rsid w:val="00396F0B"/>
    <w:rsid w:val="003A0E32"/>
    <w:rsid w:val="003A1949"/>
    <w:rsid w:val="003A4113"/>
    <w:rsid w:val="003A470E"/>
    <w:rsid w:val="003B046D"/>
    <w:rsid w:val="003B048C"/>
    <w:rsid w:val="003B0F4B"/>
    <w:rsid w:val="003B1CC5"/>
    <w:rsid w:val="003B2A1A"/>
    <w:rsid w:val="003B2F2A"/>
    <w:rsid w:val="003B3485"/>
    <w:rsid w:val="003B3E86"/>
    <w:rsid w:val="003C14DA"/>
    <w:rsid w:val="003C15FD"/>
    <w:rsid w:val="003C3D05"/>
    <w:rsid w:val="003C4E19"/>
    <w:rsid w:val="003C7A80"/>
    <w:rsid w:val="003D1F53"/>
    <w:rsid w:val="003D5E64"/>
    <w:rsid w:val="003D67B3"/>
    <w:rsid w:val="003E0987"/>
    <w:rsid w:val="003E1420"/>
    <w:rsid w:val="003E222A"/>
    <w:rsid w:val="003E353D"/>
    <w:rsid w:val="003E4289"/>
    <w:rsid w:val="003E7A81"/>
    <w:rsid w:val="003F18F6"/>
    <w:rsid w:val="003F239F"/>
    <w:rsid w:val="003F3A0F"/>
    <w:rsid w:val="003F3BDE"/>
    <w:rsid w:val="003F58A9"/>
    <w:rsid w:val="003F75AB"/>
    <w:rsid w:val="003F7764"/>
    <w:rsid w:val="00401230"/>
    <w:rsid w:val="00402610"/>
    <w:rsid w:val="00403228"/>
    <w:rsid w:val="004048E6"/>
    <w:rsid w:val="00404DE4"/>
    <w:rsid w:val="00407470"/>
    <w:rsid w:val="004125D0"/>
    <w:rsid w:val="00412970"/>
    <w:rsid w:val="00412CC9"/>
    <w:rsid w:val="00413A49"/>
    <w:rsid w:val="0041539A"/>
    <w:rsid w:val="00424161"/>
    <w:rsid w:val="0042522A"/>
    <w:rsid w:val="00425289"/>
    <w:rsid w:val="00426451"/>
    <w:rsid w:val="0042683D"/>
    <w:rsid w:val="00431213"/>
    <w:rsid w:val="00431E78"/>
    <w:rsid w:val="00433FE2"/>
    <w:rsid w:val="00437F42"/>
    <w:rsid w:val="00443E8D"/>
    <w:rsid w:val="0044635E"/>
    <w:rsid w:val="00462905"/>
    <w:rsid w:val="004731F6"/>
    <w:rsid w:val="00473B41"/>
    <w:rsid w:val="0047459F"/>
    <w:rsid w:val="00475DAA"/>
    <w:rsid w:val="00475FEF"/>
    <w:rsid w:val="0048045B"/>
    <w:rsid w:val="004816D9"/>
    <w:rsid w:val="00483DDB"/>
    <w:rsid w:val="00491B67"/>
    <w:rsid w:val="004939B3"/>
    <w:rsid w:val="00494781"/>
    <w:rsid w:val="004963DC"/>
    <w:rsid w:val="00497B4D"/>
    <w:rsid w:val="004A3C52"/>
    <w:rsid w:val="004A7F65"/>
    <w:rsid w:val="004B3B58"/>
    <w:rsid w:val="004B57EC"/>
    <w:rsid w:val="004C24C5"/>
    <w:rsid w:val="004C251C"/>
    <w:rsid w:val="004C57DB"/>
    <w:rsid w:val="004C5D89"/>
    <w:rsid w:val="004E1C1D"/>
    <w:rsid w:val="004E28BE"/>
    <w:rsid w:val="004E2AB5"/>
    <w:rsid w:val="004F0ABE"/>
    <w:rsid w:val="004F2F64"/>
    <w:rsid w:val="004F5A90"/>
    <w:rsid w:val="004F61F3"/>
    <w:rsid w:val="00501264"/>
    <w:rsid w:val="00501455"/>
    <w:rsid w:val="00501B80"/>
    <w:rsid w:val="00503B5C"/>
    <w:rsid w:val="00504A95"/>
    <w:rsid w:val="00505325"/>
    <w:rsid w:val="0050634B"/>
    <w:rsid w:val="005072E3"/>
    <w:rsid w:val="0050785D"/>
    <w:rsid w:val="005102F7"/>
    <w:rsid w:val="005104A5"/>
    <w:rsid w:val="0051095B"/>
    <w:rsid w:val="0051195F"/>
    <w:rsid w:val="00511C64"/>
    <w:rsid w:val="00513114"/>
    <w:rsid w:val="00514282"/>
    <w:rsid w:val="0051450D"/>
    <w:rsid w:val="00515C40"/>
    <w:rsid w:val="00520859"/>
    <w:rsid w:val="00520A17"/>
    <w:rsid w:val="005255E5"/>
    <w:rsid w:val="00525DF4"/>
    <w:rsid w:val="005320F4"/>
    <w:rsid w:val="00535C20"/>
    <w:rsid w:val="00536095"/>
    <w:rsid w:val="005400A1"/>
    <w:rsid w:val="00542593"/>
    <w:rsid w:val="00544BBC"/>
    <w:rsid w:val="00545DA7"/>
    <w:rsid w:val="00550ABB"/>
    <w:rsid w:val="005531E8"/>
    <w:rsid w:val="005567B0"/>
    <w:rsid w:val="005704E3"/>
    <w:rsid w:val="00573606"/>
    <w:rsid w:val="00574011"/>
    <w:rsid w:val="005753FD"/>
    <w:rsid w:val="00576BF7"/>
    <w:rsid w:val="00577B70"/>
    <w:rsid w:val="00580AF3"/>
    <w:rsid w:val="00581EE7"/>
    <w:rsid w:val="00593420"/>
    <w:rsid w:val="00594A0A"/>
    <w:rsid w:val="00595034"/>
    <w:rsid w:val="00596675"/>
    <w:rsid w:val="00597147"/>
    <w:rsid w:val="00597D02"/>
    <w:rsid w:val="005A58BA"/>
    <w:rsid w:val="005A5D19"/>
    <w:rsid w:val="005A6B68"/>
    <w:rsid w:val="005B06A7"/>
    <w:rsid w:val="005B14C5"/>
    <w:rsid w:val="005B439B"/>
    <w:rsid w:val="005B47C6"/>
    <w:rsid w:val="005C0037"/>
    <w:rsid w:val="005C173B"/>
    <w:rsid w:val="005C20C5"/>
    <w:rsid w:val="005C3285"/>
    <w:rsid w:val="005C366A"/>
    <w:rsid w:val="005C444F"/>
    <w:rsid w:val="005C7A2D"/>
    <w:rsid w:val="005D169F"/>
    <w:rsid w:val="005D20BE"/>
    <w:rsid w:val="005D3A4D"/>
    <w:rsid w:val="005D4936"/>
    <w:rsid w:val="005D6779"/>
    <w:rsid w:val="005E13C4"/>
    <w:rsid w:val="005E1949"/>
    <w:rsid w:val="005E259B"/>
    <w:rsid w:val="005E5DF2"/>
    <w:rsid w:val="005E6D74"/>
    <w:rsid w:val="005F072F"/>
    <w:rsid w:val="005F1CCC"/>
    <w:rsid w:val="005F7B23"/>
    <w:rsid w:val="006011A7"/>
    <w:rsid w:val="00601F94"/>
    <w:rsid w:val="00603943"/>
    <w:rsid w:val="0061486F"/>
    <w:rsid w:val="006153A9"/>
    <w:rsid w:val="00616AD2"/>
    <w:rsid w:val="006235CF"/>
    <w:rsid w:val="00623B31"/>
    <w:rsid w:val="00623BC7"/>
    <w:rsid w:val="006310E8"/>
    <w:rsid w:val="00633B44"/>
    <w:rsid w:val="00633DCF"/>
    <w:rsid w:val="00633EBB"/>
    <w:rsid w:val="00635831"/>
    <w:rsid w:val="00636770"/>
    <w:rsid w:val="0064314D"/>
    <w:rsid w:val="0064381E"/>
    <w:rsid w:val="006447FF"/>
    <w:rsid w:val="006468DD"/>
    <w:rsid w:val="00653017"/>
    <w:rsid w:val="0065342C"/>
    <w:rsid w:val="00661022"/>
    <w:rsid w:val="00663514"/>
    <w:rsid w:val="00675B30"/>
    <w:rsid w:val="00676F8C"/>
    <w:rsid w:val="0067741F"/>
    <w:rsid w:val="006802F7"/>
    <w:rsid w:val="00682147"/>
    <w:rsid w:val="00685419"/>
    <w:rsid w:val="00690E63"/>
    <w:rsid w:val="00696951"/>
    <w:rsid w:val="006A1A11"/>
    <w:rsid w:val="006A4CD1"/>
    <w:rsid w:val="006A7820"/>
    <w:rsid w:val="006B22D7"/>
    <w:rsid w:val="006B2AE1"/>
    <w:rsid w:val="006B2D0E"/>
    <w:rsid w:val="006B3B58"/>
    <w:rsid w:val="006B4BCA"/>
    <w:rsid w:val="006C12AF"/>
    <w:rsid w:val="006C2AE2"/>
    <w:rsid w:val="006C3AA5"/>
    <w:rsid w:val="006C475F"/>
    <w:rsid w:val="006D2ECA"/>
    <w:rsid w:val="006D6418"/>
    <w:rsid w:val="006F505D"/>
    <w:rsid w:val="00701C8E"/>
    <w:rsid w:val="007044FC"/>
    <w:rsid w:val="0070647E"/>
    <w:rsid w:val="0070648B"/>
    <w:rsid w:val="007127A1"/>
    <w:rsid w:val="0071573D"/>
    <w:rsid w:val="007158AA"/>
    <w:rsid w:val="00716CA5"/>
    <w:rsid w:val="0071792B"/>
    <w:rsid w:val="0072103D"/>
    <w:rsid w:val="007213E2"/>
    <w:rsid w:val="0072187C"/>
    <w:rsid w:val="00726100"/>
    <w:rsid w:val="00730809"/>
    <w:rsid w:val="0073459E"/>
    <w:rsid w:val="00735FFF"/>
    <w:rsid w:val="00736971"/>
    <w:rsid w:val="00737156"/>
    <w:rsid w:val="007405EB"/>
    <w:rsid w:val="00740FFB"/>
    <w:rsid w:val="0074308E"/>
    <w:rsid w:val="00744E76"/>
    <w:rsid w:val="007519E8"/>
    <w:rsid w:val="0075282F"/>
    <w:rsid w:val="00754A6F"/>
    <w:rsid w:val="00756FDE"/>
    <w:rsid w:val="007618F2"/>
    <w:rsid w:val="00763B0B"/>
    <w:rsid w:val="0076570E"/>
    <w:rsid w:val="00765859"/>
    <w:rsid w:val="00771018"/>
    <w:rsid w:val="007719A7"/>
    <w:rsid w:val="00774B57"/>
    <w:rsid w:val="00775220"/>
    <w:rsid w:val="00775582"/>
    <w:rsid w:val="007762F6"/>
    <w:rsid w:val="00776DA0"/>
    <w:rsid w:val="00781248"/>
    <w:rsid w:val="0078230D"/>
    <w:rsid w:val="00783089"/>
    <w:rsid w:val="00785E88"/>
    <w:rsid w:val="00787067"/>
    <w:rsid w:val="00790F2F"/>
    <w:rsid w:val="00791A42"/>
    <w:rsid w:val="00793E7A"/>
    <w:rsid w:val="00796F05"/>
    <w:rsid w:val="007972FC"/>
    <w:rsid w:val="007A2057"/>
    <w:rsid w:val="007A2EFD"/>
    <w:rsid w:val="007A4207"/>
    <w:rsid w:val="007B1A38"/>
    <w:rsid w:val="007B3BA5"/>
    <w:rsid w:val="007C0E5C"/>
    <w:rsid w:val="007C4C89"/>
    <w:rsid w:val="007C7A74"/>
    <w:rsid w:val="007D08FB"/>
    <w:rsid w:val="007D3815"/>
    <w:rsid w:val="007D6692"/>
    <w:rsid w:val="007D7D40"/>
    <w:rsid w:val="007E061F"/>
    <w:rsid w:val="007E0DFB"/>
    <w:rsid w:val="007E0EC8"/>
    <w:rsid w:val="007E2D5D"/>
    <w:rsid w:val="007E5C9E"/>
    <w:rsid w:val="007E6445"/>
    <w:rsid w:val="007E6BF8"/>
    <w:rsid w:val="007E7CDC"/>
    <w:rsid w:val="007F16B3"/>
    <w:rsid w:val="007F192A"/>
    <w:rsid w:val="007F5794"/>
    <w:rsid w:val="007F65C6"/>
    <w:rsid w:val="00802754"/>
    <w:rsid w:val="008034A6"/>
    <w:rsid w:val="008043E3"/>
    <w:rsid w:val="00805749"/>
    <w:rsid w:val="008059A0"/>
    <w:rsid w:val="008109FE"/>
    <w:rsid w:val="008138A0"/>
    <w:rsid w:val="00814155"/>
    <w:rsid w:val="008160BC"/>
    <w:rsid w:val="0081649C"/>
    <w:rsid w:val="0081716D"/>
    <w:rsid w:val="0082084E"/>
    <w:rsid w:val="008209D4"/>
    <w:rsid w:val="00820D0E"/>
    <w:rsid w:val="00822EFE"/>
    <w:rsid w:val="00823A2E"/>
    <w:rsid w:val="00824393"/>
    <w:rsid w:val="008251FE"/>
    <w:rsid w:val="00827873"/>
    <w:rsid w:val="00834C99"/>
    <w:rsid w:val="0084264F"/>
    <w:rsid w:val="0084370F"/>
    <w:rsid w:val="00845524"/>
    <w:rsid w:val="00845538"/>
    <w:rsid w:val="00846018"/>
    <w:rsid w:val="00851A5A"/>
    <w:rsid w:val="0085467B"/>
    <w:rsid w:val="0085541B"/>
    <w:rsid w:val="00857E31"/>
    <w:rsid w:val="00860BC3"/>
    <w:rsid w:val="00862B14"/>
    <w:rsid w:val="0086366D"/>
    <w:rsid w:val="00873151"/>
    <w:rsid w:val="00873C8D"/>
    <w:rsid w:val="00877778"/>
    <w:rsid w:val="00877E47"/>
    <w:rsid w:val="00885EEF"/>
    <w:rsid w:val="00887294"/>
    <w:rsid w:val="00891ACC"/>
    <w:rsid w:val="00897DCE"/>
    <w:rsid w:val="008A00A0"/>
    <w:rsid w:val="008A0361"/>
    <w:rsid w:val="008A1888"/>
    <w:rsid w:val="008A3746"/>
    <w:rsid w:val="008A417A"/>
    <w:rsid w:val="008A5227"/>
    <w:rsid w:val="008A645D"/>
    <w:rsid w:val="008A6B89"/>
    <w:rsid w:val="008B0738"/>
    <w:rsid w:val="008B1CB6"/>
    <w:rsid w:val="008B58F1"/>
    <w:rsid w:val="008B5C91"/>
    <w:rsid w:val="008B734B"/>
    <w:rsid w:val="008C22D8"/>
    <w:rsid w:val="008C2E9E"/>
    <w:rsid w:val="008C3B31"/>
    <w:rsid w:val="008D1F7A"/>
    <w:rsid w:val="008D2B79"/>
    <w:rsid w:val="008D5282"/>
    <w:rsid w:val="008D690E"/>
    <w:rsid w:val="008D7843"/>
    <w:rsid w:val="008D7E19"/>
    <w:rsid w:val="008D7EFA"/>
    <w:rsid w:val="008E07C7"/>
    <w:rsid w:val="008E1501"/>
    <w:rsid w:val="008E5485"/>
    <w:rsid w:val="008E592A"/>
    <w:rsid w:val="008F0232"/>
    <w:rsid w:val="008F50E2"/>
    <w:rsid w:val="00903429"/>
    <w:rsid w:val="009034E8"/>
    <w:rsid w:val="00903865"/>
    <w:rsid w:val="0090645C"/>
    <w:rsid w:val="00906BBC"/>
    <w:rsid w:val="00907C98"/>
    <w:rsid w:val="00911A1E"/>
    <w:rsid w:val="00912F01"/>
    <w:rsid w:val="009139AD"/>
    <w:rsid w:val="00917BFF"/>
    <w:rsid w:val="00923AA7"/>
    <w:rsid w:val="00924603"/>
    <w:rsid w:val="009258CB"/>
    <w:rsid w:val="0093162B"/>
    <w:rsid w:val="009431B5"/>
    <w:rsid w:val="00947B93"/>
    <w:rsid w:val="00950D58"/>
    <w:rsid w:val="009533A6"/>
    <w:rsid w:val="00954328"/>
    <w:rsid w:val="00954684"/>
    <w:rsid w:val="0095536F"/>
    <w:rsid w:val="009561C5"/>
    <w:rsid w:val="009576C7"/>
    <w:rsid w:val="009600C0"/>
    <w:rsid w:val="00961038"/>
    <w:rsid w:val="009630FF"/>
    <w:rsid w:val="00964F97"/>
    <w:rsid w:val="00965E72"/>
    <w:rsid w:val="009710DF"/>
    <w:rsid w:val="0097176E"/>
    <w:rsid w:val="00977117"/>
    <w:rsid w:val="00977978"/>
    <w:rsid w:val="009806C3"/>
    <w:rsid w:val="00981496"/>
    <w:rsid w:val="00981619"/>
    <w:rsid w:val="009825A9"/>
    <w:rsid w:val="009827D9"/>
    <w:rsid w:val="0098618F"/>
    <w:rsid w:val="00993680"/>
    <w:rsid w:val="009A4199"/>
    <w:rsid w:val="009A529E"/>
    <w:rsid w:val="009A5AC9"/>
    <w:rsid w:val="009B3D5C"/>
    <w:rsid w:val="009B43D9"/>
    <w:rsid w:val="009B454E"/>
    <w:rsid w:val="009B65BF"/>
    <w:rsid w:val="009C06EB"/>
    <w:rsid w:val="009C7A53"/>
    <w:rsid w:val="009D1C2A"/>
    <w:rsid w:val="009D414A"/>
    <w:rsid w:val="009D45D8"/>
    <w:rsid w:val="009D65C0"/>
    <w:rsid w:val="009E12B2"/>
    <w:rsid w:val="009E4308"/>
    <w:rsid w:val="009E7928"/>
    <w:rsid w:val="009F4877"/>
    <w:rsid w:val="009F543A"/>
    <w:rsid w:val="009F6967"/>
    <w:rsid w:val="00A04160"/>
    <w:rsid w:val="00A0711F"/>
    <w:rsid w:val="00A115CF"/>
    <w:rsid w:val="00A133B8"/>
    <w:rsid w:val="00A145F5"/>
    <w:rsid w:val="00A16968"/>
    <w:rsid w:val="00A20192"/>
    <w:rsid w:val="00A21114"/>
    <w:rsid w:val="00A23745"/>
    <w:rsid w:val="00A248C0"/>
    <w:rsid w:val="00A2741C"/>
    <w:rsid w:val="00A305AD"/>
    <w:rsid w:val="00A41AB8"/>
    <w:rsid w:val="00A41ED8"/>
    <w:rsid w:val="00A4415E"/>
    <w:rsid w:val="00A44BD4"/>
    <w:rsid w:val="00A5021D"/>
    <w:rsid w:val="00A5056F"/>
    <w:rsid w:val="00A52284"/>
    <w:rsid w:val="00A53D5C"/>
    <w:rsid w:val="00A55C28"/>
    <w:rsid w:val="00A617B5"/>
    <w:rsid w:val="00A61FED"/>
    <w:rsid w:val="00A61FF8"/>
    <w:rsid w:val="00A62F63"/>
    <w:rsid w:val="00A63AF4"/>
    <w:rsid w:val="00A721B6"/>
    <w:rsid w:val="00A757BE"/>
    <w:rsid w:val="00A80B04"/>
    <w:rsid w:val="00A851C7"/>
    <w:rsid w:val="00A87E84"/>
    <w:rsid w:val="00A9022C"/>
    <w:rsid w:val="00A961AE"/>
    <w:rsid w:val="00A96D60"/>
    <w:rsid w:val="00A97E06"/>
    <w:rsid w:val="00AA1675"/>
    <w:rsid w:val="00AA1983"/>
    <w:rsid w:val="00AA42B7"/>
    <w:rsid w:val="00AA478D"/>
    <w:rsid w:val="00AA5AA5"/>
    <w:rsid w:val="00AA6CFF"/>
    <w:rsid w:val="00AC03A4"/>
    <w:rsid w:val="00AC2452"/>
    <w:rsid w:val="00AC3ECC"/>
    <w:rsid w:val="00AC4637"/>
    <w:rsid w:val="00AC65AC"/>
    <w:rsid w:val="00AC6C76"/>
    <w:rsid w:val="00AC6FFE"/>
    <w:rsid w:val="00AC76E9"/>
    <w:rsid w:val="00AD011E"/>
    <w:rsid w:val="00AD1C1D"/>
    <w:rsid w:val="00AD43AB"/>
    <w:rsid w:val="00AD5CA7"/>
    <w:rsid w:val="00AE5D7A"/>
    <w:rsid w:val="00AE643C"/>
    <w:rsid w:val="00AE7361"/>
    <w:rsid w:val="00AF21D9"/>
    <w:rsid w:val="00AF2454"/>
    <w:rsid w:val="00AF2CCE"/>
    <w:rsid w:val="00AF42FA"/>
    <w:rsid w:val="00AF536C"/>
    <w:rsid w:val="00AF537D"/>
    <w:rsid w:val="00AF66A2"/>
    <w:rsid w:val="00B005A3"/>
    <w:rsid w:val="00B01065"/>
    <w:rsid w:val="00B06CB5"/>
    <w:rsid w:val="00B126A9"/>
    <w:rsid w:val="00B13BF7"/>
    <w:rsid w:val="00B14673"/>
    <w:rsid w:val="00B21FE1"/>
    <w:rsid w:val="00B24C83"/>
    <w:rsid w:val="00B31935"/>
    <w:rsid w:val="00B34450"/>
    <w:rsid w:val="00B35A86"/>
    <w:rsid w:val="00B376DF"/>
    <w:rsid w:val="00B3777D"/>
    <w:rsid w:val="00B378D1"/>
    <w:rsid w:val="00B41147"/>
    <w:rsid w:val="00B471DB"/>
    <w:rsid w:val="00B4761F"/>
    <w:rsid w:val="00B51296"/>
    <w:rsid w:val="00B5521B"/>
    <w:rsid w:val="00B563AF"/>
    <w:rsid w:val="00B56574"/>
    <w:rsid w:val="00B603DD"/>
    <w:rsid w:val="00B60ADD"/>
    <w:rsid w:val="00B62E1A"/>
    <w:rsid w:val="00B65640"/>
    <w:rsid w:val="00B7100F"/>
    <w:rsid w:val="00B7219C"/>
    <w:rsid w:val="00B7345B"/>
    <w:rsid w:val="00B75383"/>
    <w:rsid w:val="00B82155"/>
    <w:rsid w:val="00B8439F"/>
    <w:rsid w:val="00B87F62"/>
    <w:rsid w:val="00B9152B"/>
    <w:rsid w:val="00B91BAB"/>
    <w:rsid w:val="00B9414F"/>
    <w:rsid w:val="00B94AAA"/>
    <w:rsid w:val="00B97B61"/>
    <w:rsid w:val="00BA158A"/>
    <w:rsid w:val="00BA51F4"/>
    <w:rsid w:val="00BA5E67"/>
    <w:rsid w:val="00BB0DC3"/>
    <w:rsid w:val="00BB3629"/>
    <w:rsid w:val="00BB5301"/>
    <w:rsid w:val="00BB7ACF"/>
    <w:rsid w:val="00BC0ABC"/>
    <w:rsid w:val="00BC1DB1"/>
    <w:rsid w:val="00BC47D1"/>
    <w:rsid w:val="00BC56F6"/>
    <w:rsid w:val="00BC5EF2"/>
    <w:rsid w:val="00BC6032"/>
    <w:rsid w:val="00BC75E3"/>
    <w:rsid w:val="00BD1C6B"/>
    <w:rsid w:val="00BD1C9D"/>
    <w:rsid w:val="00BD224E"/>
    <w:rsid w:val="00BD2FD1"/>
    <w:rsid w:val="00BD3294"/>
    <w:rsid w:val="00BD3658"/>
    <w:rsid w:val="00BD3A61"/>
    <w:rsid w:val="00BD7204"/>
    <w:rsid w:val="00BE05E0"/>
    <w:rsid w:val="00BE0E14"/>
    <w:rsid w:val="00BE245A"/>
    <w:rsid w:val="00BE25E3"/>
    <w:rsid w:val="00BE3913"/>
    <w:rsid w:val="00BE606D"/>
    <w:rsid w:val="00BE6728"/>
    <w:rsid w:val="00BE712F"/>
    <w:rsid w:val="00BE7742"/>
    <w:rsid w:val="00BF18E2"/>
    <w:rsid w:val="00BF20C2"/>
    <w:rsid w:val="00BF2E79"/>
    <w:rsid w:val="00BF4F0F"/>
    <w:rsid w:val="00C00A0C"/>
    <w:rsid w:val="00C00F3B"/>
    <w:rsid w:val="00C02EF8"/>
    <w:rsid w:val="00C0323A"/>
    <w:rsid w:val="00C068B7"/>
    <w:rsid w:val="00C12921"/>
    <w:rsid w:val="00C13466"/>
    <w:rsid w:val="00C147BA"/>
    <w:rsid w:val="00C172F7"/>
    <w:rsid w:val="00C17A3F"/>
    <w:rsid w:val="00C2060B"/>
    <w:rsid w:val="00C214D4"/>
    <w:rsid w:val="00C222D1"/>
    <w:rsid w:val="00C228C1"/>
    <w:rsid w:val="00C2328E"/>
    <w:rsid w:val="00C2498E"/>
    <w:rsid w:val="00C32982"/>
    <w:rsid w:val="00C34E91"/>
    <w:rsid w:val="00C36A21"/>
    <w:rsid w:val="00C36CE1"/>
    <w:rsid w:val="00C375BB"/>
    <w:rsid w:val="00C41181"/>
    <w:rsid w:val="00C41C39"/>
    <w:rsid w:val="00C43507"/>
    <w:rsid w:val="00C44C76"/>
    <w:rsid w:val="00C5212E"/>
    <w:rsid w:val="00C56853"/>
    <w:rsid w:val="00C56D87"/>
    <w:rsid w:val="00C61364"/>
    <w:rsid w:val="00C62DCC"/>
    <w:rsid w:val="00C64F36"/>
    <w:rsid w:val="00C64F58"/>
    <w:rsid w:val="00C65160"/>
    <w:rsid w:val="00C65449"/>
    <w:rsid w:val="00C66558"/>
    <w:rsid w:val="00C721F2"/>
    <w:rsid w:val="00C7569A"/>
    <w:rsid w:val="00C764C1"/>
    <w:rsid w:val="00C80941"/>
    <w:rsid w:val="00C821F2"/>
    <w:rsid w:val="00C84136"/>
    <w:rsid w:val="00C84929"/>
    <w:rsid w:val="00C85FBB"/>
    <w:rsid w:val="00C91F74"/>
    <w:rsid w:val="00C92272"/>
    <w:rsid w:val="00C92AD3"/>
    <w:rsid w:val="00C93CA6"/>
    <w:rsid w:val="00C94560"/>
    <w:rsid w:val="00C95A21"/>
    <w:rsid w:val="00C96D5F"/>
    <w:rsid w:val="00CA056A"/>
    <w:rsid w:val="00CA1064"/>
    <w:rsid w:val="00CA2D29"/>
    <w:rsid w:val="00CA421B"/>
    <w:rsid w:val="00CA452C"/>
    <w:rsid w:val="00CA4C0C"/>
    <w:rsid w:val="00CA7246"/>
    <w:rsid w:val="00CA747A"/>
    <w:rsid w:val="00CA7C4B"/>
    <w:rsid w:val="00CB0707"/>
    <w:rsid w:val="00CB1622"/>
    <w:rsid w:val="00CB43DA"/>
    <w:rsid w:val="00CC1C37"/>
    <w:rsid w:val="00CC3427"/>
    <w:rsid w:val="00CC5200"/>
    <w:rsid w:val="00CC5F9E"/>
    <w:rsid w:val="00CD055E"/>
    <w:rsid w:val="00CD489F"/>
    <w:rsid w:val="00CD4C85"/>
    <w:rsid w:val="00CD7508"/>
    <w:rsid w:val="00CE0D91"/>
    <w:rsid w:val="00CE1D10"/>
    <w:rsid w:val="00CE22C2"/>
    <w:rsid w:val="00CE316E"/>
    <w:rsid w:val="00CE59EF"/>
    <w:rsid w:val="00CE640A"/>
    <w:rsid w:val="00CF16A5"/>
    <w:rsid w:val="00CF1E6F"/>
    <w:rsid w:val="00CF26C3"/>
    <w:rsid w:val="00CF3E6D"/>
    <w:rsid w:val="00CF5A3A"/>
    <w:rsid w:val="00CF670A"/>
    <w:rsid w:val="00CF683F"/>
    <w:rsid w:val="00D02765"/>
    <w:rsid w:val="00D032BE"/>
    <w:rsid w:val="00D041DB"/>
    <w:rsid w:val="00D10096"/>
    <w:rsid w:val="00D1418D"/>
    <w:rsid w:val="00D14FE6"/>
    <w:rsid w:val="00D156DA"/>
    <w:rsid w:val="00D16D52"/>
    <w:rsid w:val="00D16EC7"/>
    <w:rsid w:val="00D23C66"/>
    <w:rsid w:val="00D23EA1"/>
    <w:rsid w:val="00D24A47"/>
    <w:rsid w:val="00D24D4B"/>
    <w:rsid w:val="00D25123"/>
    <w:rsid w:val="00D2616E"/>
    <w:rsid w:val="00D35258"/>
    <w:rsid w:val="00D36764"/>
    <w:rsid w:val="00D449C0"/>
    <w:rsid w:val="00D47B9D"/>
    <w:rsid w:val="00D5111E"/>
    <w:rsid w:val="00D511DA"/>
    <w:rsid w:val="00D53711"/>
    <w:rsid w:val="00D57210"/>
    <w:rsid w:val="00D57782"/>
    <w:rsid w:val="00D62031"/>
    <w:rsid w:val="00D62479"/>
    <w:rsid w:val="00D6563F"/>
    <w:rsid w:val="00D65833"/>
    <w:rsid w:val="00D672D0"/>
    <w:rsid w:val="00D67374"/>
    <w:rsid w:val="00D673CD"/>
    <w:rsid w:val="00D6743A"/>
    <w:rsid w:val="00D711EC"/>
    <w:rsid w:val="00D71CC3"/>
    <w:rsid w:val="00D71DBC"/>
    <w:rsid w:val="00D72108"/>
    <w:rsid w:val="00D73B9D"/>
    <w:rsid w:val="00D73D13"/>
    <w:rsid w:val="00D755D9"/>
    <w:rsid w:val="00D764D3"/>
    <w:rsid w:val="00D76FD0"/>
    <w:rsid w:val="00D77773"/>
    <w:rsid w:val="00D811E4"/>
    <w:rsid w:val="00D85D9A"/>
    <w:rsid w:val="00D90E42"/>
    <w:rsid w:val="00D9304B"/>
    <w:rsid w:val="00D95AAD"/>
    <w:rsid w:val="00D96EAE"/>
    <w:rsid w:val="00D96EE9"/>
    <w:rsid w:val="00D96F79"/>
    <w:rsid w:val="00D97D03"/>
    <w:rsid w:val="00DA38C0"/>
    <w:rsid w:val="00DA4AA9"/>
    <w:rsid w:val="00DA6D36"/>
    <w:rsid w:val="00DB0CCD"/>
    <w:rsid w:val="00DB7A57"/>
    <w:rsid w:val="00DC1537"/>
    <w:rsid w:val="00DC2168"/>
    <w:rsid w:val="00DC217C"/>
    <w:rsid w:val="00DC344E"/>
    <w:rsid w:val="00DC6F70"/>
    <w:rsid w:val="00DC76BF"/>
    <w:rsid w:val="00DD25A3"/>
    <w:rsid w:val="00DD490F"/>
    <w:rsid w:val="00DD5633"/>
    <w:rsid w:val="00DD61E2"/>
    <w:rsid w:val="00DD620B"/>
    <w:rsid w:val="00DD7078"/>
    <w:rsid w:val="00DE506E"/>
    <w:rsid w:val="00DE5B1C"/>
    <w:rsid w:val="00DE73A3"/>
    <w:rsid w:val="00DE7C6D"/>
    <w:rsid w:val="00DF0944"/>
    <w:rsid w:val="00DF4022"/>
    <w:rsid w:val="00DF4AF4"/>
    <w:rsid w:val="00DF6FEB"/>
    <w:rsid w:val="00E1097F"/>
    <w:rsid w:val="00E149B0"/>
    <w:rsid w:val="00E14E6D"/>
    <w:rsid w:val="00E158BC"/>
    <w:rsid w:val="00E16CB2"/>
    <w:rsid w:val="00E17531"/>
    <w:rsid w:val="00E205A7"/>
    <w:rsid w:val="00E225FF"/>
    <w:rsid w:val="00E24F16"/>
    <w:rsid w:val="00E25A56"/>
    <w:rsid w:val="00E3506E"/>
    <w:rsid w:val="00E36F40"/>
    <w:rsid w:val="00E41219"/>
    <w:rsid w:val="00E41532"/>
    <w:rsid w:val="00E50154"/>
    <w:rsid w:val="00E5026D"/>
    <w:rsid w:val="00E52331"/>
    <w:rsid w:val="00E53BF2"/>
    <w:rsid w:val="00E55586"/>
    <w:rsid w:val="00E56B23"/>
    <w:rsid w:val="00E62B8E"/>
    <w:rsid w:val="00E644F5"/>
    <w:rsid w:val="00E64B6F"/>
    <w:rsid w:val="00E65B44"/>
    <w:rsid w:val="00E6661A"/>
    <w:rsid w:val="00E666CA"/>
    <w:rsid w:val="00E73EE5"/>
    <w:rsid w:val="00E7413B"/>
    <w:rsid w:val="00E7459C"/>
    <w:rsid w:val="00E745C2"/>
    <w:rsid w:val="00E7517D"/>
    <w:rsid w:val="00E75605"/>
    <w:rsid w:val="00E77151"/>
    <w:rsid w:val="00E834A7"/>
    <w:rsid w:val="00E85B55"/>
    <w:rsid w:val="00E862CC"/>
    <w:rsid w:val="00E9064C"/>
    <w:rsid w:val="00E9110D"/>
    <w:rsid w:val="00E91BE7"/>
    <w:rsid w:val="00E92CD3"/>
    <w:rsid w:val="00E937DE"/>
    <w:rsid w:val="00E93999"/>
    <w:rsid w:val="00E93D32"/>
    <w:rsid w:val="00E947BB"/>
    <w:rsid w:val="00E962CD"/>
    <w:rsid w:val="00E9666F"/>
    <w:rsid w:val="00E96E8A"/>
    <w:rsid w:val="00EA2FA4"/>
    <w:rsid w:val="00EA4B07"/>
    <w:rsid w:val="00EA4B0B"/>
    <w:rsid w:val="00EA5654"/>
    <w:rsid w:val="00EA5CE0"/>
    <w:rsid w:val="00EA660A"/>
    <w:rsid w:val="00EB0391"/>
    <w:rsid w:val="00EB4563"/>
    <w:rsid w:val="00EB5CF3"/>
    <w:rsid w:val="00EB5E6B"/>
    <w:rsid w:val="00EC58D0"/>
    <w:rsid w:val="00EC5909"/>
    <w:rsid w:val="00ED19E0"/>
    <w:rsid w:val="00ED28E8"/>
    <w:rsid w:val="00ED3770"/>
    <w:rsid w:val="00ED5075"/>
    <w:rsid w:val="00ED52A1"/>
    <w:rsid w:val="00EE046D"/>
    <w:rsid w:val="00EE1A38"/>
    <w:rsid w:val="00EE1DD9"/>
    <w:rsid w:val="00EE26EA"/>
    <w:rsid w:val="00EE2B25"/>
    <w:rsid w:val="00EE3732"/>
    <w:rsid w:val="00EE3B64"/>
    <w:rsid w:val="00EE3FF7"/>
    <w:rsid w:val="00EE6D7F"/>
    <w:rsid w:val="00EF1361"/>
    <w:rsid w:val="00EF67F1"/>
    <w:rsid w:val="00F00DE2"/>
    <w:rsid w:val="00F05056"/>
    <w:rsid w:val="00F05F8A"/>
    <w:rsid w:val="00F078A1"/>
    <w:rsid w:val="00F105C3"/>
    <w:rsid w:val="00F13191"/>
    <w:rsid w:val="00F139CB"/>
    <w:rsid w:val="00F20CF3"/>
    <w:rsid w:val="00F2122F"/>
    <w:rsid w:val="00F2379B"/>
    <w:rsid w:val="00F23B29"/>
    <w:rsid w:val="00F24AEE"/>
    <w:rsid w:val="00F279EC"/>
    <w:rsid w:val="00F30BAB"/>
    <w:rsid w:val="00F30DA2"/>
    <w:rsid w:val="00F36269"/>
    <w:rsid w:val="00F36EA2"/>
    <w:rsid w:val="00F373BE"/>
    <w:rsid w:val="00F40151"/>
    <w:rsid w:val="00F43907"/>
    <w:rsid w:val="00F44E9D"/>
    <w:rsid w:val="00F458B4"/>
    <w:rsid w:val="00F459C7"/>
    <w:rsid w:val="00F46102"/>
    <w:rsid w:val="00F47CFD"/>
    <w:rsid w:val="00F5457A"/>
    <w:rsid w:val="00F5667F"/>
    <w:rsid w:val="00F5774E"/>
    <w:rsid w:val="00F57994"/>
    <w:rsid w:val="00F60A39"/>
    <w:rsid w:val="00F61A29"/>
    <w:rsid w:val="00F623C7"/>
    <w:rsid w:val="00F65EB0"/>
    <w:rsid w:val="00F80B9D"/>
    <w:rsid w:val="00F817E2"/>
    <w:rsid w:val="00F81ED0"/>
    <w:rsid w:val="00F823FB"/>
    <w:rsid w:val="00F82D26"/>
    <w:rsid w:val="00F84128"/>
    <w:rsid w:val="00F84C77"/>
    <w:rsid w:val="00F84ED4"/>
    <w:rsid w:val="00F87461"/>
    <w:rsid w:val="00F91260"/>
    <w:rsid w:val="00F916AB"/>
    <w:rsid w:val="00F939EB"/>
    <w:rsid w:val="00F943BD"/>
    <w:rsid w:val="00FA248D"/>
    <w:rsid w:val="00FA6A07"/>
    <w:rsid w:val="00FB04E7"/>
    <w:rsid w:val="00FB0653"/>
    <w:rsid w:val="00FB0D20"/>
    <w:rsid w:val="00FB1422"/>
    <w:rsid w:val="00FB2022"/>
    <w:rsid w:val="00FB5F06"/>
    <w:rsid w:val="00FB6754"/>
    <w:rsid w:val="00FB79EA"/>
    <w:rsid w:val="00FC39B6"/>
    <w:rsid w:val="00FC46E0"/>
    <w:rsid w:val="00FC67CB"/>
    <w:rsid w:val="00FC79D3"/>
    <w:rsid w:val="00FD19AF"/>
    <w:rsid w:val="00FD26E1"/>
    <w:rsid w:val="00FD357A"/>
    <w:rsid w:val="00FD3C3A"/>
    <w:rsid w:val="00FD4245"/>
    <w:rsid w:val="00FD52AD"/>
    <w:rsid w:val="00FE071D"/>
    <w:rsid w:val="00FE0FC3"/>
    <w:rsid w:val="00FE2F15"/>
    <w:rsid w:val="00FE452B"/>
    <w:rsid w:val="00FE7765"/>
    <w:rsid w:val="00FF1F02"/>
    <w:rsid w:val="00FF2C03"/>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8639144"/>
  <w15:docId w15:val="{FC383DB7-9D60-437A-A377-CD300D0A9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iPriority="0" w:unhideWhenUsed="1"/>
    <w:lsdException w:name="footnote text" w:locked="1" w:semiHidden="1" w:uiPriority="0" w:unhideWhenUsed="1"/>
    <w:lsdException w:name="annotation text" w:semiHidden="1" w:uiPriority="0"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iPriority="0" w:unhideWhenUsed="1"/>
    <w:lsdException w:name="List Number" w:semiHidden="1" w:unhideWhenUsed="1"/>
    <w:lsdException w:name="List 2" w:locked="1" w:semiHidden="1" w:uiPriority="0" w:unhideWhenUsed="1"/>
    <w:lsdException w:name="List 3" w:locked="1"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locked="1"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semiHidden="1" w:uiPriority="0" w:unhideWhenUsed="1"/>
    <w:lsdException w:name="Hyperlink" w:locked="1" w:semiHidden="1" w:uiPriority="0" w:unhideWhenUsed="1"/>
    <w:lsdException w:name="FollowedHyperlink" w:locked="1" w:semiHidden="1" w:uiPriority="0" w:unhideWhenUsed="1"/>
    <w:lsdException w:name="Strong" w:locked="1" w:uiPriority="0" w:qFormat="1"/>
    <w:lsdException w:name="Emphasis" w:locked="1" w:uiPriority="0" w:qFormat="1"/>
    <w:lsdException w:name="Document Map" w:semiHidden="1" w:uiPriority="0"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245A"/>
    <w:rPr>
      <w:rFonts w:ascii="Times New Roman" w:eastAsia="Times New Roman" w:hAnsi="Times New Roman"/>
      <w:sz w:val="24"/>
      <w:szCs w:val="24"/>
    </w:rPr>
  </w:style>
  <w:style w:type="paragraph" w:styleId="Nagwek1">
    <w:name w:val="heading 1"/>
    <w:aliases w:val="Title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
    <w:link w:val="Nagwek1"/>
    <w:uiPriority w:val="9"/>
    <w:locked/>
    <w:rsid w:val="00BE245A"/>
    <w:rPr>
      <w:rFonts w:ascii="Times New Roman" w:hAnsi="Times New Roman" w:cs="Times New Roman"/>
      <w:b/>
      <w:bCs/>
      <w:sz w:val="25"/>
      <w:szCs w:val="25"/>
      <w:lang w:eastAsia="pl-PL"/>
    </w:rPr>
  </w:style>
  <w:style w:type="character" w:customStyle="1" w:styleId="Nagwek2Znak">
    <w:name w:val="Nagłówek 2 Znak"/>
    <w:aliases w:val="Title 2 Znak"/>
    <w:link w:val="Nagwek2"/>
    <w:uiPriority w:val="9"/>
    <w:locked/>
    <w:rsid w:val="00BE245A"/>
    <w:rPr>
      <w:rFonts w:ascii="Times New Roman" w:hAnsi="Times New Roman" w:cs="Times New Roman"/>
      <w:sz w:val="24"/>
      <w:szCs w:val="24"/>
      <w:lang w:eastAsia="pl-PL"/>
    </w:rPr>
  </w:style>
  <w:style w:type="character" w:customStyle="1" w:styleId="Nagwek3Znak">
    <w:name w:val="Nagłówek 3 Znak"/>
    <w:link w:val="Nagwek3"/>
    <w:locked/>
    <w:rsid w:val="00BE245A"/>
    <w:rPr>
      <w:rFonts w:ascii="Times New Roman" w:hAnsi="Times New Roman" w:cs="Times New Roman"/>
      <w:i/>
      <w:iCs/>
      <w:sz w:val="24"/>
      <w:szCs w:val="24"/>
      <w:lang w:eastAsia="pl-PL"/>
    </w:rPr>
  </w:style>
  <w:style w:type="character" w:customStyle="1" w:styleId="Nagwek4Znak">
    <w:name w:val="Nagłówek 4 Znak"/>
    <w:link w:val="Nagwek4"/>
    <w:uiPriority w:val="9"/>
    <w:locked/>
    <w:rsid w:val="00BE245A"/>
    <w:rPr>
      <w:rFonts w:ascii="Times New Roman" w:hAnsi="Times New Roman" w:cs="Times New Roman"/>
      <w:i/>
      <w:iCs/>
      <w:sz w:val="24"/>
      <w:szCs w:val="24"/>
      <w:lang w:eastAsia="pl-PL"/>
    </w:rPr>
  </w:style>
  <w:style w:type="character" w:customStyle="1" w:styleId="Nagwek5Znak">
    <w:name w:val="Nagłówek 5 Znak"/>
    <w:link w:val="Nagwek5"/>
    <w:uiPriority w:val="9"/>
    <w:locked/>
    <w:rsid w:val="00BE245A"/>
    <w:rPr>
      <w:rFonts w:ascii="Times New Roman" w:hAnsi="Times New Roman" w:cs="Times New Roman"/>
      <w:i/>
      <w:iCs/>
      <w:sz w:val="20"/>
      <w:szCs w:val="20"/>
      <w:lang w:eastAsia="pl-PL"/>
    </w:rPr>
  </w:style>
  <w:style w:type="character" w:customStyle="1" w:styleId="Nagwek6Znak">
    <w:name w:val="Nagłówek 6 Znak"/>
    <w:link w:val="Nagwek6"/>
    <w:uiPriority w:val="9"/>
    <w:locked/>
    <w:rsid w:val="00BE245A"/>
    <w:rPr>
      <w:rFonts w:ascii="Arial" w:hAnsi="Arial" w:cs="Arial"/>
      <w:b/>
      <w:bCs/>
      <w:sz w:val="24"/>
      <w:szCs w:val="24"/>
      <w:lang w:eastAsia="pl-PL"/>
    </w:rPr>
  </w:style>
  <w:style w:type="character" w:customStyle="1" w:styleId="Nagwek7Znak">
    <w:name w:val="Nagłówek 7 Znak"/>
    <w:link w:val="Nagwek7"/>
    <w:uiPriority w:val="9"/>
    <w:locked/>
    <w:rsid w:val="00BE245A"/>
    <w:rPr>
      <w:rFonts w:ascii="Times New Roman" w:hAnsi="Times New Roman" w:cs="Times New Roman"/>
      <w:b/>
      <w:bCs/>
      <w:sz w:val="24"/>
      <w:szCs w:val="24"/>
      <w:lang w:eastAsia="pl-PL"/>
    </w:rPr>
  </w:style>
  <w:style w:type="character" w:customStyle="1" w:styleId="Nagwek8Znak">
    <w:name w:val="Nagłówek 8 Znak"/>
    <w:link w:val="Nagwek8"/>
    <w:locked/>
    <w:rsid w:val="00BE245A"/>
    <w:rPr>
      <w:rFonts w:ascii="Arial" w:eastAsia="Times New Roman" w:hAnsi="Arial" w:cs="Arial"/>
      <w:sz w:val="24"/>
      <w:szCs w:val="24"/>
    </w:rPr>
  </w:style>
  <w:style w:type="character" w:customStyle="1" w:styleId="Nagwek9Znak">
    <w:name w:val="Nagłówek 9 Znak"/>
    <w:link w:val="Nagwek9"/>
    <w:uiPriority w:val="9"/>
    <w:locked/>
    <w:rsid w:val="00BE245A"/>
    <w:rPr>
      <w:rFonts w:ascii="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b/>
      <w:kern w:val="32"/>
      <w:sz w:val="32"/>
    </w:rPr>
  </w:style>
  <w:style w:type="character" w:customStyle="1" w:styleId="ZnakZnak20">
    <w:name w:val="Znak Znak20"/>
    <w:uiPriority w:val="99"/>
    <w:semiHidden/>
    <w:locked/>
    <w:rsid w:val="00BE245A"/>
    <w:rPr>
      <w:rFonts w:ascii="Cambria" w:hAnsi="Cambria"/>
      <w:b/>
      <w:i/>
      <w:sz w:val="28"/>
    </w:rPr>
  </w:style>
  <w:style w:type="character" w:customStyle="1" w:styleId="ZnakZnak19">
    <w:name w:val="Znak Znak19"/>
    <w:uiPriority w:val="99"/>
    <w:semiHidden/>
    <w:locked/>
    <w:rsid w:val="00BE245A"/>
    <w:rPr>
      <w:rFonts w:ascii="Cambria" w:hAnsi="Cambria"/>
      <w:b/>
      <w:sz w:val="26"/>
    </w:rPr>
  </w:style>
  <w:style w:type="character" w:customStyle="1" w:styleId="ZnakZnak18">
    <w:name w:val="Znak Znak18"/>
    <w:uiPriority w:val="99"/>
    <w:semiHidden/>
    <w:locked/>
    <w:rsid w:val="00BE245A"/>
    <w:rPr>
      <w:rFonts w:ascii="Calibri" w:hAnsi="Calibri"/>
      <w:b/>
      <w:sz w:val="28"/>
    </w:rPr>
  </w:style>
  <w:style w:type="character" w:customStyle="1" w:styleId="ZnakZnak17">
    <w:name w:val="Znak Znak17"/>
    <w:uiPriority w:val="99"/>
    <w:semiHidden/>
    <w:locked/>
    <w:rsid w:val="00BE245A"/>
    <w:rPr>
      <w:rFonts w:ascii="Calibri" w:hAnsi="Calibri"/>
      <w:b/>
      <w:i/>
      <w:sz w:val="26"/>
    </w:rPr>
  </w:style>
  <w:style w:type="character" w:customStyle="1" w:styleId="ZnakZnak16">
    <w:name w:val="Znak Znak16"/>
    <w:uiPriority w:val="99"/>
    <w:semiHidden/>
    <w:locked/>
    <w:rsid w:val="00BE245A"/>
    <w:rPr>
      <w:rFonts w:ascii="Calibri" w:hAnsi="Calibri"/>
      <w:b/>
    </w:rPr>
  </w:style>
  <w:style w:type="character" w:customStyle="1" w:styleId="ZnakZnak15">
    <w:name w:val="Znak Znak15"/>
    <w:uiPriority w:val="99"/>
    <w:semiHidden/>
    <w:locked/>
    <w:rsid w:val="00BE245A"/>
    <w:rPr>
      <w:rFonts w:ascii="Calibri" w:hAnsi="Calibri"/>
      <w:sz w:val="24"/>
    </w:rPr>
  </w:style>
  <w:style w:type="character" w:customStyle="1" w:styleId="ZnakZnak14">
    <w:name w:val="Znak Znak14"/>
    <w:uiPriority w:val="99"/>
    <w:semiHidden/>
    <w:locked/>
    <w:rsid w:val="00BE245A"/>
    <w:rPr>
      <w:rFonts w:ascii="Arial" w:hAnsi="Arial"/>
      <w:sz w:val="24"/>
      <w:lang w:val="pl-PL" w:eastAsia="pl-PL"/>
    </w:rPr>
  </w:style>
  <w:style w:type="character" w:customStyle="1" w:styleId="ZnakZnak13">
    <w:name w:val="Znak Znak13"/>
    <w:uiPriority w:val="99"/>
    <w:semiHidden/>
    <w:locked/>
    <w:rsid w:val="00BE245A"/>
    <w:rPr>
      <w:rFonts w:ascii="Cambria" w:hAnsi="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BE245A"/>
    <w:pPr>
      <w:tabs>
        <w:tab w:val="center" w:pos="4536"/>
        <w:tab w:val="right" w:pos="9072"/>
      </w:tabs>
    </w:p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link w:val="Nagwek"/>
    <w:locked/>
    <w:rsid w:val="00BE245A"/>
    <w:rPr>
      <w:rFonts w:ascii="Times New Roman" w:hAnsi="Times New Roman" w:cs="Times New Roman"/>
      <w:sz w:val="24"/>
      <w:szCs w:val="24"/>
      <w:lang w:eastAsia="pl-PL"/>
    </w:rPr>
  </w:style>
  <w:style w:type="character" w:customStyle="1" w:styleId="ZnakZnak12">
    <w:name w:val="Znak Znak12"/>
    <w:locked/>
    <w:rsid w:val="00BE245A"/>
    <w:rPr>
      <w:sz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locked/>
    <w:rsid w:val="00BE245A"/>
    <w:rPr>
      <w:rFonts w:ascii="Times New Roman" w:hAnsi="Times New Roman" w:cs="Times New Roman"/>
      <w:sz w:val="20"/>
      <w:szCs w:val="20"/>
      <w:lang w:eastAsia="pl-PL"/>
    </w:rPr>
  </w:style>
  <w:style w:type="character" w:customStyle="1" w:styleId="ZnakZnak11">
    <w:name w:val="Znak Znak11"/>
    <w:uiPriority w:val="99"/>
    <w:locked/>
    <w:rsid w:val="00BE245A"/>
    <w:rPr>
      <w:rFonts w:cs="Times New Roman"/>
    </w:rPr>
  </w:style>
  <w:style w:type="paragraph" w:styleId="Lista">
    <w:name w:val="List"/>
    <w:basedOn w:val="Normalny"/>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locked/>
    <w:rsid w:val="00BE245A"/>
    <w:rPr>
      <w:rFonts w:ascii="Times New Roman" w:hAnsi="Times New Roman" w:cs="Times New Roman"/>
      <w:sz w:val="28"/>
      <w:szCs w:val="28"/>
      <w:lang w:eastAsia="pl-PL"/>
    </w:rPr>
  </w:style>
  <w:style w:type="character" w:customStyle="1" w:styleId="ZnakZnak10">
    <w:name w:val="Znak Znak10"/>
    <w:uiPriority w:val="99"/>
    <w:locked/>
    <w:rsid w:val="00BE245A"/>
    <w:rPr>
      <w:sz w:val="24"/>
    </w:rPr>
  </w:style>
  <w:style w:type="paragraph" w:styleId="Tekstpodstawowy">
    <w:name w:val="Body Text"/>
    <w:aliases w:val="a2,Znak Znak,Znak,Znak Znak Znak Znak Znak,Tekst podstawowy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Tekst podstawowy Znak Znak Znak Znak"/>
    <w:link w:val="Tekstpodstawowy"/>
    <w:locked/>
    <w:rsid w:val="00BE245A"/>
    <w:rPr>
      <w:rFonts w:ascii="Arial" w:hAnsi="Arial" w:cs="Arial"/>
      <w:sz w:val="24"/>
      <w:szCs w:val="24"/>
      <w:lang w:eastAsia="pl-PL"/>
    </w:rPr>
  </w:style>
  <w:style w:type="character" w:customStyle="1" w:styleId="a2Znak1">
    <w:name w:val="a2 Znak1"/>
    <w:aliases w:val="Znak Znak Znak1,Znak Znak1,Znak Znak Znak Znak Znak Znak Znak"/>
    <w:uiPriority w:val="99"/>
    <w:semiHidden/>
    <w:locked/>
    <w:rsid w:val="00BE245A"/>
    <w:rPr>
      <w:rFonts w:ascii="Arial" w:hAnsi="Arial"/>
      <w:sz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link w:val="Tekstpodstawowywcity"/>
    <w:locked/>
    <w:rsid w:val="00BE245A"/>
    <w:rPr>
      <w:rFonts w:ascii="Times New Roman" w:hAnsi="Times New Roman" w:cs="Times New Roman"/>
      <w:sz w:val="32"/>
      <w:szCs w:val="32"/>
      <w:lang w:eastAsia="pl-PL"/>
    </w:rPr>
  </w:style>
  <w:style w:type="character" w:customStyle="1" w:styleId="ZnakZnak9">
    <w:name w:val="Znak Znak9"/>
    <w:uiPriority w:val="99"/>
    <w:semiHidden/>
    <w:locked/>
    <w:rsid w:val="00BE245A"/>
    <w:rPr>
      <w:sz w:val="24"/>
    </w:rPr>
  </w:style>
  <w:style w:type="paragraph" w:styleId="Lista-kontynuacja2">
    <w:name w:val="List Continue 2"/>
    <w:basedOn w:val="Normalny"/>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link w:val="Tekstpodstawowy2"/>
    <w:uiPriority w:val="99"/>
    <w:locked/>
    <w:rsid w:val="00BE245A"/>
    <w:rPr>
      <w:rFonts w:ascii="Times New Roman" w:hAnsi="Times New Roman" w:cs="Times New Roman"/>
      <w:b/>
      <w:bCs/>
      <w:sz w:val="25"/>
      <w:szCs w:val="25"/>
      <w:lang w:eastAsia="pl-PL"/>
    </w:rPr>
  </w:style>
  <w:style w:type="character" w:customStyle="1" w:styleId="ZnakZnak8">
    <w:name w:val="Znak Znak8"/>
    <w:uiPriority w:val="99"/>
    <w:semiHidden/>
    <w:locked/>
    <w:rsid w:val="00BE245A"/>
    <w:rPr>
      <w:sz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uiPriority w:val="99"/>
    <w:semiHidden/>
    <w:locked/>
    <w:rsid w:val="00BE245A"/>
    <w:rPr>
      <w:rFonts w:ascii="Times New Roman" w:hAnsi="Times New Roman" w:cs="Times New Roman"/>
      <w:i/>
      <w:iCs/>
      <w:sz w:val="24"/>
      <w:szCs w:val="24"/>
      <w:lang w:eastAsia="pl-PL"/>
    </w:rPr>
  </w:style>
  <w:style w:type="character" w:customStyle="1" w:styleId="ZnakZnak7">
    <w:name w:val="Znak Znak7"/>
    <w:locked/>
    <w:rsid w:val="00BE245A"/>
    <w:rPr>
      <w:sz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link w:val="Tekstpodstawowywcity2"/>
    <w:uiPriority w:val="99"/>
    <w:semiHidden/>
    <w:locked/>
    <w:rsid w:val="00BE245A"/>
    <w:rPr>
      <w:rFonts w:ascii="Times New Roman" w:hAnsi="Times New Roman" w:cs="Times New Roman"/>
      <w:b/>
      <w:bCs/>
      <w:i/>
      <w:iCs/>
      <w:sz w:val="24"/>
      <w:szCs w:val="24"/>
      <w:lang w:eastAsia="pl-PL"/>
    </w:rPr>
  </w:style>
  <w:style w:type="character" w:customStyle="1" w:styleId="ZnakZnak6">
    <w:name w:val="Znak Znak6"/>
    <w:uiPriority w:val="99"/>
    <w:semiHidden/>
    <w:locked/>
    <w:rsid w:val="00BE245A"/>
    <w:rPr>
      <w:sz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uiPriority w:val="99"/>
    <w:semiHidden/>
    <w:locked/>
    <w:rsid w:val="00BE245A"/>
    <w:rPr>
      <w:rFonts w:ascii="Times New Roman" w:hAnsi="Times New Roman" w:cs="Times New Roman"/>
      <w:lang w:eastAsia="pl-PL"/>
    </w:rPr>
  </w:style>
  <w:style w:type="character" w:customStyle="1" w:styleId="ZnakZnak5">
    <w:name w:val="Znak Znak5"/>
    <w:uiPriority w:val="99"/>
    <w:semiHidden/>
    <w:locked/>
    <w:rsid w:val="00BE245A"/>
    <w:rPr>
      <w:sz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PlainTextChar">
    <w:name w:val="Plain Text Char"/>
    <w:locked/>
    <w:rsid w:val="00BE245A"/>
    <w:rPr>
      <w:rFonts w:ascii="Courier New" w:hAnsi="Courier New"/>
      <w:lang w:val="pl-PL" w:eastAsia="pl-PL"/>
    </w:rPr>
  </w:style>
  <w:style w:type="character" w:customStyle="1" w:styleId="ZwykytekstZnak">
    <w:name w:val="Zwykły tekst Znak"/>
    <w:link w:val="Zwykytekst"/>
    <w:locked/>
    <w:rsid w:val="00BE245A"/>
    <w:rPr>
      <w:rFonts w:ascii="Courier New" w:hAnsi="Courier New" w:cs="Courier New"/>
      <w:sz w:val="20"/>
      <w:szCs w:val="20"/>
      <w:lang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rPr>
  </w:style>
  <w:style w:type="character" w:styleId="Numerstrony">
    <w:name w:val="page number"/>
    <w:rsid w:val="00BE245A"/>
    <w:rPr>
      <w:rFonts w:cs="Times New Roman"/>
    </w:rPr>
  </w:style>
  <w:style w:type="character" w:styleId="Pogrubienie">
    <w:name w:val="Strong"/>
    <w:qFormat/>
    <w:rsid w:val="00BE245A"/>
    <w:rPr>
      <w:rFonts w:cs="Times New Roman"/>
      <w:b/>
    </w:rPr>
  </w:style>
  <w:style w:type="character" w:styleId="Uwydatnienie">
    <w:name w:val="Emphasis"/>
    <w:qFormat/>
    <w:rsid w:val="00BE245A"/>
    <w:rPr>
      <w:rFonts w:cs="Times New Roman"/>
      <w:i/>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uiPriority w:val="99"/>
    <w:semiHidden/>
    <w:locked/>
    <w:rsid w:val="00BE245A"/>
    <w:rPr>
      <w:rFonts w:ascii="Tahoma" w:hAnsi="Tahoma" w:cs="Tahoma"/>
      <w:sz w:val="16"/>
      <w:szCs w:val="16"/>
      <w:lang w:eastAsia="pl-PL"/>
    </w:rPr>
  </w:style>
  <w:style w:type="character" w:customStyle="1" w:styleId="ZnakZnak3">
    <w:name w:val="Znak Znak3"/>
    <w:uiPriority w:val="99"/>
    <w:semiHidden/>
    <w:locked/>
    <w:rsid w:val="00BE245A"/>
    <w:rPr>
      <w:sz w:val="2"/>
    </w:rPr>
  </w:style>
  <w:style w:type="character" w:styleId="Odwoaniedokomentarza">
    <w:name w:val="annotation reference"/>
    <w:rsid w:val="00BE245A"/>
    <w:rPr>
      <w:rFonts w:cs="Times New Roman"/>
      <w:sz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link w:val="Tekstkomentarza"/>
    <w:locked/>
    <w:rsid w:val="00BE245A"/>
    <w:rPr>
      <w:rFonts w:ascii="Times New Roman" w:hAnsi="Times New Roman" w:cs="Times New Roman"/>
      <w:sz w:val="20"/>
      <w:szCs w:val="20"/>
      <w:lang w:eastAsia="pl-PL"/>
    </w:rPr>
  </w:style>
  <w:style w:type="character" w:customStyle="1" w:styleId="ZnakZnak2">
    <w:name w:val="Znak Znak2"/>
    <w:uiPriority w:val="99"/>
    <w:semiHidden/>
    <w:locked/>
    <w:rsid w:val="00BE245A"/>
    <w:rPr>
      <w:sz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uiPriority w:val="99"/>
    <w:semiHidden/>
    <w:locked/>
    <w:rsid w:val="00BE245A"/>
    <w:rPr>
      <w:rFonts w:ascii="Times New Roman" w:hAnsi="Times New Roman" w:cs="Times New Roman"/>
      <w:b/>
      <w:bCs/>
      <w:sz w:val="20"/>
      <w:szCs w:val="20"/>
      <w:lang w:eastAsia="pl-PL"/>
    </w:rPr>
  </w:style>
  <w:style w:type="character" w:customStyle="1" w:styleId="ZnakZnak110">
    <w:name w:val="Znak Znak110"/>
    <w:uiPriority w:val="99"/>
    <w:semiHidden/>
    <w:locked/>
    <w:rsid w:val="00BE245A"/>
    <w:rPr>
      <w:b/>
      <w:sz w:val="20"/>
    </w:rPr>
  </w:style>
  <w:style w:type="character" w:customStyle="1" w:styleId="a2Znak">
    <w:name w:val="a2 Znak"/>
    <w:aliases w:val="Znak Znak Znak Znak,Znak Znak Znak, Znak Znak Znak Znak, Znak Znak Znak"/>
    <w:rsid w:val="00BE245A"/>
    <w:rPr>
      <w:rFonts w:ascii="Arial" w:hAnsi="Arial"/>
      <w:sz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locked/>
    <w:rsid w:val="00BE245A"/>
    <w:rPr>
      <w:rFonts w:ascii="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rPr>
  </w:style>
  <w:style w:type="character" w:styleId="Odwoanieprzypisudolnego">
    <w:name w:val="footnote reference"/>
    <w:aliases w:val="Odwołanie przypisu"/>
    <w:rsid w:val="00BE245A"/>
    <w:rPr>
      <w:rFonts w:cs="Times New Roman"/>
      <w:vertAlign w:val="superscript"/>
    </w:rPr>
  </w:style>
  <w:style w:type="character" w:styleId="Hipercze">
    <w:name w:val="Hyperlink"/>
    <w:rsid w:val="00BE245A"/>
    <w:rPr>
      <w:rFonts w:cs="Times New Roman"/>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uiPriority w:val="99"/>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uiPriority w:val="99"/>
    <w:rsid w:val="00BE245A"/>
    <w:pPr>
      <w:widowControl w:val="0"/>
      <w:autoSpaceDE w:val="0"/>
      <w:autoSpaceDN w:val="0"/>
      <w:adjustRightInd w:val="0"/>
      <w:jc w:val="both"/>
    </w:pPr>
  </w:style>
  <w:style w:type="paragraph" w:customStyle="1" w:styleId="Style25">
    <w:name w:val="Style25"/>
    <w:basedOn w:val="Normalny"/>
    <w:uiPriority w:val="99"/>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uiPriority w:val="99"/>
    <w:rsid w:val="00BE245A"/>
    <w:pPr>
      <w:widowControl w:val="0"/>
      <w:autoSpaceDE w:val="0"/>
      <w:autoSpaceDN w:val="0"/>
      <w:adjustRightInd w:val="0"/>
      <w:spacing w:line="226" w:lineRule="exact"/>
    </w:pPr>
  </w:style>
  <w:style w:type="paragraph" w:customStyle="1" w:styleId="Style46">
    <w:name w:val="Style46"/>
    <w:basedOn w:val="Normalny"/>
    <w:uiPriority w:val="99"/>
    <w:rsid w:val="00BE245A"/>
    <w:pPr>
      <w:widowControl w:val="0"/>
      <w:autoSpaceDE w:val="0"/>
      <w:autoSpaceDN w:val="0"/>
      <w:adjustRightInd w:val="0"/>
      <w:spacing w:line="374" w:lineRule="exact"/>
    </w:pPr>
  </w:style>
  <w:style w:type="paragraph" w:customStyle="1" w:styleId="Style47">
    <w:name w:val="Style47"/>
    <w:basedOn w:val="Normalny"/>
    <w:uiPriority w:val="99"/>
    <w:rsid w:val="00BE245A"/>
    <w:pPr>
      <w:widowControl w:val="0"/>
      <w:autoSpaceDE w:val="0"/>
      <w:autoSpaceDN w:val="0"/>
      <w:adjustRightInd w:val="0"/>
    </w:pPr>
  </w:style>
  <w:style w:type="paragraph" w:customStyle="1" w:styleId="Style53">
    <w:name w:val="Style53"/>
    <w:basedOn w:val="Normalny"/>
    <w:uiPriority w:val="99"/>
    <w:rsid w:val="00BE245A"/>
    <w:pPr>
      <w:widowControl w:val="0"/>
      <w:autoSpaceDE w:val="0"/>
      <w:autoSpaceDN w:val="0"/>
      <w:adjustRightInd w:val="0"/>
    </w:pPr>
  </w:style>
  <w:style w:type="paragraph" w:customStyle="1" w:styleId="Style64">
    <w:name w:val="Style64"/>
    <w:basedOn w:val="Normalny"/>
    <w:uiPriority w:val="99"/>
    <w:rsid w:val="00BE245A"/>
    <w:pPr>
      <w:widowControl w:val="0"/>
      <w:autoSpaceDE w:val="0"/>
      <w:autoSpaceDN w:val="0"/>
      <w:adjustRightInd w:val="0"/>
      <w:spacing w:line="230" w:lineRule="exact"/>
      <w:jc w:val="center"/>
    </w:pPr>
  </w:style>
  <w:style w:type="character" w:customStyle="1" w:styleId="FontStyle75">
    <w:name w:val="Font Style75"/>
    <w:uiPriority w:val="99"/>
    <w:rsid w:val="00BE245A"/>
    <w:rPr>
      <w:rFonts w:ascii="Times New Roman" w:hAnsi="Times New Roman"/>
      <w:b/>
      <w:sz w:val="26"/>
    </w:rPr>
  </w:style>
  <w:style w:type="character" w:customStyle="1" w:styleId="FontStyle77">
    <w:name w:val="Font Style77"/>
    <w:uiPriority w:val="99"/>
    <w:rsid w:val="00BE245A"/>
    <w:rPr>
      <w:rFonts w:ascii="Times New Roman" w:hAnsi="Times New Roman"/>
      <w:sz w:val="18"/>
    </w:rPr>
  </w:style>
  <w:style w:type="character" w:customStyle="1" w:styleId="FontStyle78">
    <w:name w:val="Font Style78"/>
    <w:uiPriority w:val="99"/>
    <w:rsid w:val="00BE245A"/>
    <w:rPr>
      <w:rFonts w:ascii="Times New Roman" w:hAnsi="Times New Roman"/>
      <w:b/>
      <w:sz w:val="18"/>
    </w:rPr>
  </w:style>
  <w:style w:type="character" w:customStyle="1" w:styleId="FontStyle80">
    <w:name w:val="Font Style80"/>
    <w:uiPriority w:val="99"/>
    <w:rsid w:val="00BE245A"/>
    <w:rPr>
      <w:rFonts w:ascii="Times New Roman" w:hAnsi="Times New Roman"/>
      <w:i/>
      <w:sz w:val="18"/>
    </w:rPr>
  </w:style>
  <w:style w:type="character" w:customStyle="1" w:styleId="FontStyle81">
    <w:name w:val="Font Style81"/>
    <w:uiPriority w:val="99"/>
    <w:rsid w:val="00BE245A"/>
    <w:rPr>
      <w:rFonts w:ascii="Times New Roman" w:hAnsi="Times New Roman"/>
      <w:sz w:val="22"/>
    </w:rPr>
  </w:style>
  <w:style w:type="character" w:customStyle="1" w:styleId="FontStyle82">
    <w:name w:val="Font Style82"/>
    <w:uiPriority w:val="99"/>
    <w:rsid w:val="00BE245A"/>
    <w:rPr>
      <w:rFonts w:ascii="Times New Roman" w:hAnsi="Times New Roman"/>
      <w:b/>
      <w:sz w:val="22"/>
    </w:rPr>
  </w:style>
  <w:style w:type="character" w:customStyle="1" w:styleId="FontStyle83">
    <w:name w:val="Font Style83"/>
    <w:uiPriority w:val="99"/>
    <w:rsid w:val="00BE245A"/>
    <w:rPr>
      <w:rFonts w:ascii="Times New Roman" w:hAnsi="Times New Roman"/>
      <w:b/>
      <w:sz w:val="22"/>
    </w:rPr>
  </w:style>
  <w:style w:type="character" w:customStyle="1" w:styleId="ZnakZnak4">
    <w:name w:val="Znak Znak4"/>
    <w:uiPriority w:val="99"/>
    <w:locked/>
    <w:rsid w:val="00BE245A"/>
    <w:rPr>
      <w:rFonts w:ascii="Courier New" w:hAnsi="Courier New"/>
      <w:lang w:val="pl-PL" w:eastAsia="pl-PL"/>
    </w:rPr>
  </w:style>
  <w:style w:type="character" w:styleId="UyteHipercze">
    <w:name w:val="FollowedHyperlink"/>
    <w:rsid w:val="00BE245A"/>
    <w:rPr>
      <w:rFonts w:cs="Times New Roman"/>
      <w:color w:val="800080"/>
      <w:u w:val="single"/>
    </w:rPr>
  </w:style>
  <w:style w:type="paragraph" w:customStyle="1" w:styleId="Akapitzlist1">
    <w:name w:val="Akapit z listą1"/>
    <w:basedOn w:val="Normalny"/>
    <w:uiPriority w:val="34"/>
    <w:qFormat/>
    <w:rsid w:val="00BE245A"/>
    <w:pPr>
      <w:ind w:left="708"/>
    </w:pPr>
  </w:style>
  <w:style w:type="character" w:customStyle="1" w:styleId="ZnakZnak41">
    <w:name w:val="Znak Znak41"/>
    <w:uiPriority w:val="99"/>
    <w:semiHidden/>
    <w:locked/>
    <w:rsid w:val="00BE245A"/>
    <w:rPr>
      <w:rFonts w:ascii="Courier New" w:hAnsi="Courier New"/>
      <w:lang w:val="pl-PL" w:eastAsia="pl-PL"/>
    </w:rPr>
  </w:style>
  <w:style w:type="paragraph" w:customStyle="1" w:styleId="Style27">
    <w:name w:val="Style27"/>
    <w:basedOn w:val="Normalny"/>
    <w:uiPriority w:val="99"/>
    <w:rsid w:val="00BE245A"/>
    <w:pPr>
      <w:widowControl w:val="0"/>
      <w:autoSpaceDE w:val="0"/>
      <w:autoSpaceDN w:val="0"/>
      <w:adjustRightInd w:val="0"/>
      <w:spacing w:line="274" w:lineRule="exact"/>
      <w:jc w:val="both"/>
    </w:pPr>
  </w:style>
  <w:style w:type="paragraph" w:customStyle="1" w:styleId="danka1">
    <w:name w:val="danka1"/>
    <w:basedOn w:val="Normalny"/>
    <w:uiPriority w:val="99"/>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link w:val="Tekstprzypisukocowego"/>
    <w:locked/>
    <w:rsid w:val="00BE245A"/>
    <w:rPr>
      <w:rFonts w:ascii="Times New Roman" w:hAnsi="Times New Roman" w:cs="Times New Roman"/>
      <w:sz w:val="20"/>
      <w:szCs w:val="20"/>
      <w:lang w:eastAsia="pl-PL"/>
    </w:rPr>
  </w:style>
  <w:style w:type="character" w:styleId="Odwoanieprzypisukocowego">
    <w:name w:val="endnote reference"/>
    <w:rsid w:val="00BE245A"/>
    <w:rPr>
      <w:rFonts w:cs="Times New Roman"/>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sz w:val="20"/>
      <w:szCs w:val="20"/>
    </w:rPr>
  </w:style>
  <w:style w:type="character" w:customStyle="1" w:styleId="AkapitzlistZnak">
    <w:name w:val="Akapit z listą Znak"/>
    <w:aliases w:val="normalny tekst Znak"/>
    <w:link w:val="Akapitzlist"/>
    <w:uiPriority w:val="34"/>
    <w:locked/>
    <w:rsid w:val="00BE245A"/>
    <w:rPr>
      <w:rFonts w:ascii="Arial" w:hAnsi="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b/>
      <w:sz w:val="14"/>
    </w:rPr>
  </w:style>
  <w:style w:type="character" w:customStyle="1" w:styleId="FontStyle184">
    <w:name w:val="Font Style184"/>
    <w:uiPriority w:val="99"/>
    <w:rsid w:val="00BE245A"/>
    <w:rPr>
      <w:rFonts w:ascii="Verdana" w:hAnsi="Verdana"/>
      <w:sz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locked/>
    <w:rsid w:val="00BE245A"/>
    <w:rPr>
      <w:rFonts w:ascii="Arial" w:eastAsia="DejaVu Sans" w:hAnsi="Arial" w:cs="DejaVu Sans"/>
      <w:i/>
      <w:iCs/>
      <w:sz w:val="28"/>
      <w:szCs w:val="28"/>
      <w:lang w:eastAsia="ar-SA" w:bidi="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6447FF"/>
    <w:rPr>
      <w:i/>
      <w:color w:val="808080"/>
    </w:rPr>
  </w:style>
  <w:style w:type="paragraph" w:styleId="Bezodstpw">
    <w:name w:val="No Spacing"/>
    <w:uiPriority w:val="1"/>
    <w:qFormat/>
    <w:rsid w:val="0081716D"/>
    <w:rPr>
      <w:rFonts w:ascii="Times New Roman" w:eastAsia="Times New Roman" w:hAnsi="Times New Roman"/>
      <w:sz w:val="24"/>
      <w:szCs w:val="24"/>
      <w:lang w:eastAsia="en-US"/>
    </w:rPr>
  </w:style>
  <w:style w:type="table" w:customStyle="1" w:styleId="Tabela-Siatka1">
    <w:name w:val="Tabela - Siatka1"/>
    <w:uiPriority w:val="99"/>
    <w:rsid w:val="008171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A62F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3">
    <w:name w:val="List 3"/>
    <w:basedOn w:val="Normalny"/>
    <w:uiPriority w:val="99"/>
    <w:rsid w:val="00E962CD"/>
    <w:pPr>
      <w:ind w:left="849" w:hanging="283"/>
      <w:contextualSpacing/>
    </w:pPr>
  </w:style>
  <w:style w:type="paragraph" w:customStyle="1" w:styleId="Default">
    <w:name w:val="Default"/>
    <w:basedOn w:val="Normalny"/>
    <w:rsid w:val="00371A0C"/>
    <w:pPr>
      <w:autoSpaceDE w:val="0"/>
      <w:autoSpaceDN w:val="0"/>
    </w:pPr>
    <w:rPr>
      <w:rFonts w:ascii="Calibri" w:eastAsia="Calibri" w:hAnsi="Calibri"/>
      <w:color w:val="000000"/>
      <w:lang w:eastAsia="en-US"/>
    </w:rPr>
  </w:style>
  <w:style w:type="paragraph" w:customStyle="1" w:styleId="Standardowy1">
    <w:name w:val="Standardowy1"/>
    <w:link w:val="NormalTableZnak"/>
    <w:uiPriority w:val="99"/>
    <w:rsid w:val="00B005A3"/>
    <w:rPr>
      <w:rFonts w:ascii="Times New Roman" w:eastAsia="Times New Roman" w:hAnsi="Times New Roman"/>
      <w:sz w:val="24"/>
      <w:szCs w:val="24"/>
    </w:rPr>
  </w:style>
  <w:style w:type="character" w:customStyle="1" w:styleId="NormalTableZnak">
    <w:name w:val="Normal Table Znak"/>
    <w:link w:val="Standardowy1"/>
    <w:uiPriority w:val="99"/>
    <w:locked/>
    <w:rsid w:val="00B005A3"/>
    <w:rPr>
      <w:rFonts w:ascii="Times New Roman" w:hAnsi="Times New Roman"/>
      <w:sz w:val="24"/>
      <w:lang w:eastAsia="pl-PL"/>
    </w:rPr>
  </w:style>
  <w:style w:type="paragraph" w:customStyle="1" w:styleId="tekstost">
    <w:name w:val="tekst ost"/>
    <w:basedOn w:val="Normalny"/>
    <w:uiPriority w:val="99"/>
    <w:rsid w:val="0037639B"/>
    <w:pPr>
      <w:overflowPunct w:val="0"/>
      <w:autoSpaceDE w:val="0"/>
      <w:autoSpaceDN w:val="0"/>
      <w:adjustRightInd w:val="0"/>
      <w:jc w:val="both"/>
    </w:pPr>
    <w:rPr>
      <w:sz w:val="20"/>
      <w:szCs w:val="20"/>
    </w:rPr>
  </w:style>
  <w:style w:type="paragraph" w:customStyle="1" w:styleId="warunki4">
    <w:name w:val="warunki4"/>
    <w:basedOn w:val="Normalny"/>
    <w:rsid w:val="0037639B"/>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paragraph" w:customStyle="1" w:styleId="c2">
    <w:name w:val="c2"/>
    <w:basedOn w:val="Normalny"/>
    <w:rsid w:val="0037639B"/>
    <w:pPr>
      <w:widowControl w:val="0"/>
      <w:spacing w:line="240" w:lineRule="atLeast"/>
      <w:jc w:val="center"/>
    </w:pPr>
    <w:rPr>
      <w:szCs w:val="20"/>
      <w:lang w:val="en-US"/>
    </w:rPr>
  </w:style>
  <w:style w:type="paragraph" w:customStyle="1" w:styleId="Punktowanie1">
    <w:name w:val="Punktowanie 1"/>
    <w:basedOn w:val="Normalny"/>
    <w:rsid w:val="0037639B"/>
    <w:pPr>
      <w:numPr>
        <w:numId w:val="11"/>
      </w:numPr>
      <w:tabs>
        <w:tab w:val="num" w:pos="1324"/>
      </w:tabs>
      <w:spacing w:line="360" w:lineRule="auto"/>
      <w:ind w:left="1324"/>
    </w:pPr>
  </w:style>
  <w:style w:type="character" w:customStyle="1" w:styleId="akapitustep1">
    <w:name w:val="akapitustep1"/>
    <w:rsid w:val="0037639B"/>
    <w:rPr>
      <w:rFonts w:cs="Times New Roman"/>
    </w:rPr>
  </w:style>
  <w:style w:type="paragraph" w:customStyle="1" w:styleId="warunki2">
    <w:name w:val="warunki2"/>
    <w:basedOn w:val="Normalny"/>
    <w:rsid w:val="0037639B"/>
    <w:pPr>
      <w:tabs>
        <w:tab w:val="left" w:pos="426"/>
      </w:tabs>
      <w:overflowPunct w:val="0"/>
      <w:autoSpaceDE w:val="0"/>
      <w:autoSpaceDN w:val="0"/>
      <w:adjustRightInd w:val="0"/>
      <w:ind w:left="709" w:hanging="709"/>
      <w:jc w:val="both"/>
      <w:textAlignment w:val="baseline"/>
    </w:pPr>
    <w:rPr>
      <w:szCs w:val="20"/>
      <w:lang w:val="en-GB"/>
    </w:rPr>
  </w:style>
  <w:style w:type="paragraph" w:customStyle="1" w:styleId="Teksttreci">
    <w:name w:val="Tekst treści"/>
    <w:basedOn w:val="Normalny"/>
    <w:uiPriority w:val="99"/>
    <w:rsid w:val="0037639B"/>
    <w:pPr>
      <w:shd w:val="clear" w:color="auto" w:fill="FFFFFF"/>
      <w:spacing w:before="480" w:after="480" w:line="240" w:lineRule="atLeast"/>
      <w:ind w:hanging="460"/>
    </w:pPr>
    <w:rPr>
      <w:rFonts w:ascii="Verdana" w:hAnsi="Verdana"/>
      <w:sz w:val="16"/>
      <w:szCs w:val="16"/>
    </w:rPr>
  </w:style>
  <w:style w:type="paragraph" w:customStyle="1" w:styleId="msolistparagraph0">
    <w:name w:val="msolistparagraph"/>
    <w:basedOn w:val="Normalny"/>
    <w:uiPriority w:val="99"/>
    <w:rsid w:val="00DC1537"/>
    <w:pPr>
      <w:ind w:left="720"/>
    </w:pPr>
  </w:style>
  <w:style w:type="table" w:customStyle="1" w:styleId="Tabela-Siatka2">
    <w:name w:val="Tabela - Siatka2"/>
    <w:uiPriority w:val="99"/>
    <w:rsid w:val="004241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81">
    <w:name w:val="Znak Znak81"/>
    <w:uiPriority w:val="99"/>
    <w:locked/>
    <w:rsid w:val="00E73EE5"/>
    <w:rPr>
      <w:rFonts w:ascii="Courier New" w:hAnsi="Courier New"/>
    </w:rPr>
  </w:style>
  <w:style w:type="paragraph" w:customStyle="1" w:styleId="Zwykytekst4">
    <w:name w:val="Zwykły tekst4"/>
    <w:basedOn w:val="Normalny"/>
    <w:uiPriority w:val="99"/>
    <w:rsid w:val="005C173B"/>
    <w:rPr>
      <w:rFonts w:ascii="Courier New" w:hAnsi="Courier New"/>
      <w:sz w:val="20"/>
      <w:szCs w:val="20"/>
      <w:lang w:eastAsia="ar-SA"/>
    </w:rPr>
  </w:style>
  <w:style w:type="paragraph" w:customStyle="1" w:styleId="Zwykytekst3">
    <w:name w:val="Zwykły tekst3"/>
    <w:basedOn w:val="Normalny"/>
    <w:uiPriority w:val="99"/>
    <w:rsid w:val="005C173B"/>
    <w:rPr>
      <w:rFonts w:ascii="Courier New" w:hAnsi="Courier New"/>
      <w:sz w:val="20"/>
      <w:szCs w:val="20"/>
      <w:lang w:eastAsia="ar-SA"/>
    </w:rPr>
  </w:style>
  <w:style w:type="character" w:customStyle="1" w:styleId="Bodytext">
    <w:name w:val="Body text_"/>
    <w:link w:val="BodyText2"/>
    <w:uiPriority w:val="99"/>
    <w:locked/>
    <w:rsid w:val="00E149B0"/>
    <w:rPr>
      <w:rFonts w:ascii="MS Reference Sans Serif" w:hAnsi="MS Reference Sans Serif"/>
      <w:shd w:val="clear" w:color="auto" w:fill="FFFFFF"/>
    </w:rPr>
  </w:style>
  <w:style w:type="paragraph" w:customStyle="1" w:styleId="BodyText2">
    <w:name w:val="Body Text2"/>
    <w:basedOn w:val="Normalny"/>
    <w:link w:val="Bodytext"/>
    <w:uiPriority w:val="99"/>
    <w:rsid w:val="00E149B0"/>
    <w:pPr>
      <w:shd w:val="clear" w:color="auto" w:fill="FFFFFF"/>
      <w:spacing w:before="720" w:after="420" w:line="240" w:lineRule="atLeast"/>
      <w:ind w:hanging="700"/>
    </w:pPr>
    <w:rPr>
      <w:rFonts w:ascii="MS Reference Sans Serif" w:eastAsia="Calibri" w:hAnsi="MS Reference Sans Serif"/>
      <w:noProof/>
      <w:sz w:val="20"/>
      <w:szCs w:val="20"/>
      <w:shd w:val="clear" w:color="auto" w:fill="FFFFFF"/>
    </w:rPr>
  </w:style>
  <w:style w:type="paragraph" w:customStyle="1" w:styleId="S1">
    <w:name w:val="S1"/>
    <w:basedOn w:val="Normalny"/>
    <w:link w:val="S1Znak"/>
    <w:rsid w:val="00DC76BF"/>
    <w:pPr>
      <w:spacing w:after="60" w:line="312" w:lineRule="auto"/>
      <w:ind w:firstLine="709"/>
      <w:jc w:val="both"/>
    </w:pPr>
    <w:rPr>
      <w:rFonts w:ascii="Verdana" w:eastAsia="Calibri" w:hAnsi="Verdana"/>
      <w:sz w:val="20"/>
      <w:szCs w:val="20"/>
    </w:rPr>
  </w:style>
  <w:style w:type="character" w:customStyle="1" w:styleId="S1Znak">
    <w:name w:val="S1 Znak"/>
    <w:link w:val="S1"/>
    <w:uiPriority w:val="99"/>
    <w:locked/>
    <w:rsid w:val="00DC76BF"/>
    <w:rPr>
      <w:rFonts w:ascii="Verdana" w:hAnsi="Verdana" w:cs="Times New Roman"/>
      <w:lang w:val="pl-PL" w:eastAsia="pl-PL" w:bidi="ar-SA"/>
    </w:rPr>
  </w:style>
  <w:style w:type="paragraph" w:customStyle="1" w:styleId="S2">
    <w:name w:val="S2"/>
    <w:basedOn w:val="S1"/>
    <w:link w:val="S2Znak"/>
    <w:rsid w:val="00DC76BF"/>
    <w:pPr>
      <w:ind w:left="340" w:hanging="340"/>
    </w:pPr>
  </w:style>
  <w:style w:type="character" w:customStyle="1" w:styleId="S2Znak">
    <w:name w:val="S2 Znak"/>
    <w:link w:val="S2"/>
    <w:uiPriority w:val="99"/>
    <w:locked/>
    <w:rsid w:val="00DC76BF"/>
    <w:rPr>
      <w:rFonts w:ascii="Verdana" w:hAnsi="Verdana" w:cs="Times New Roman"/>
      <w:lang w:val="pl-PL" w:eastAsia="pl-PL" w:bidi="ar-SA"/>
    </w:rPr>
  </w:style>
  <w:style w:type="paragraph" w:customStyle="1" w:styleId="normalny0">
    <w:name w:val="normalny"/>
    <w:basedOn w:val="Normalny"/>
    <w:rsid w:val="00F36EA2"/>
  </w:style>
  <w:style w:type="character" w:customStyle="1" w:styleId="normalnychar1">
    <w:name w:val="normalny__char1"/>
    <w:rsid w:val="00F36EA2"/>
    <w:rPr>
      <w:rFonts w:ascii="Times New Roman" w:hAnsi="Times New Roman" w:cs="Times New Roman" w:hint="default"/>
      <w:strike w:val="0"/>
      <w:dstrike w:val="0"/>
      <w:sz w:val="24"/>
      <w:szCs w:val="24"/>
      <w:u w:val="none"/>
      <w:effect w:val="none"/>
    </w:rPr>
  </w:style>
  <w:style w:type="character" w:customStyle="1" w:styleId="dane1">
    <w:name w:val="dane1"/>
    <w:rsid w:val="00F36EA2"/>
    <w:rPr>
      <w:color w:val="0000CD"/>
    </w:rPr>
  </w:style>
  <w:style w:type="paragraph" w:styleId="Mapadokumentu">
    <w:name w:val="Document Map"/>
    <w:basedOn w:val="Normalny"/>
    <w:link w:val="MapadokumentuZnak"/>
    <w:semiHidden/>
    <w:rsid w:val="00F36EA2"/>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semiHidden/>
    <w:rsid w:val="00F36EA2"/>
    <w:rPr>
      <w:rFonts w:ascii="Tahoma" w:eastAsia="Times New Roman" w:hAnsi="Tahoma" w:cs="Tahoma"/>
      <w:shd w:val="clear" w:color="auto" w:fill="000080"/>
    </w:rPr>
  </w:style>
  <w:style w:type="paragraph" w:styleId="Nagwekspisutreci">
    <w:name w:val="TOC Heading"/>
    <w:basedOn w:val="Nagwek1"/>
    <w:next w:val="Normalny"/>
    <w:uiPriority w:val="39"/>
    <w:unhideWhenUsed/>
    <w:qFormat/>
    <w:rsid w:val="00F36EA2"/>
    <w:pPr>
      <w:keepLines/>
      <w:spacing w:after="0" w:line="259" w:lineRule="auto"/>
      <w:jc w:val="left"/>
      <w:outlineLvl w:val="9"/>
    </w:pPr>
    <w:rPr>
      <w:rFonts w:ascii="Calibri Light" w:hAnsi="Calibri Light"/>
      <w:b w:val="0"/>
      <w:bCs w:val="0"/>
      <w:color w:val="2E74B5"/>
      <w:sz w:val="32"/>
      <w:szCs w:val="32"/>
    </w:rPr>
  </w:style>
  <w:style w:type="paragraph" w:styleId="Spistreci1">
    <w:name w:val="toc 1"/>
    <w:basedOn w:val="Normalny"/>
    <w:next w:val="Normalny"/>
    <w:autoRedefine/>
    <w:uiPriority w:val="39"/>
    <w:locked/>
    <w:rsid w:val="00F36EA2"/>
  </w:style>
  <w:style w:type="character" w:customStyle="1" w:styleId="h11">
    <w:name w:val="h11"/>
    <w:basedOn w:val="Domylnaczcionkaakapitu"/>
    <w:rsid w:val="00D6563F"/>
    <w:rPr>
      <w:rFonts w:ascii="Verdana" w:hAnsi="Verdana" w:hint="default"/>
      <w:b/>
      <w:bCs/>
      <w:i w:val="0"/>
      <w:iCs w:val="0"/>
      <w:sz w:val="23"/>
      <w:szCs w:val="23"/>
    </w:rPr>
  </w:style>
  <w:style w:type="paragraph" w:customStyle="1" w:styleId="normaltableau">
    <w:name w:val="normal_tableau"/>
    <w:basedOn w:val="Normalny"/>
    <w:rsid w:val="00D6563F"/>
    <w:pPr>
      <w:spacing w:before="120" w:after="120" w:line="276" w:lineRule="auto"/>
      <w:ind w:left="567"/>
      <w:jc w:val="both"/>
    </w:pPr>
    <w:rPr>
      <w:rFonts w:ascii="Optima" w:hAnsi="Optima"/>
      <w:sz w:val="22"/>
      <w:szCs w:val="22"/>
      <w:lang w:val="en-GB" w:bidi="en-US"/>
    </w:rPr>
  </w:style>
  <w:style w:type="paragraph" w:customStyle="1" w:styleId="1">
    <w:name w:val="1"/>
    <w:basedOn w:val="Normalny"/>
    <w:next w:val="Nagwek"/>
    <w:rsid w:val="00D6563F"/>
    <w:pPr>
      <w:tabs>
        <w:tab w:val="center" w:pos="4536"/>
        <w:tab w:val="right" w:pos="9072"/>
      </w:tabs>
      <w:spacing w:before="120" w:after="200" w:line="276" w:lineRule="auto"/>
      <w:ind w:left="567"/>
      <w:jc w:val="both"/>
    </w:pPr>
    <w:rPr>
      <w:rFonts w:ascii="Calibri" w:hAnsi="Calibri"/>
      <w:sz w:val="22"/>
      <w:szCs w:val="22"/>
      <w:lang w:val="en-US" w:bidi="en-US"/>
    </w:rPr>
  </w:style>
  <w:style w:type="paragraph" w:styleId="Wcicienormalne">
    <w:name w:val="Normal Indent"/>
    <w:basedOn w:val="Normalny"/>
    <w:next w:val="Normalny"/>
    <w:rsid w:val="00D6563F"/>
    <w:pPr>
      <w:spacing w:before="120" w:after="200" w:line="276" w:lineRule="auto"/>
      <w:ind w:left="720"/>
      <w:jc w:val="both"/>
    </w:pPr>
    <w:rPr>
      <w:rFonts w:ascii="Calibri" w:hAnsi="Calibri"/>
      <w:sz w:val="22"/>
      <w:szCs w:val="20"/>
      <w:lang w:val="en-US" w:bidi="en-US"/>
    </w:rPr>
  </w:style>
  <w:style w:type="paragraph" w:customStyle="1" w:styleId="Head12">
    <w:name w:val="Head 1.2"/>
    <w:basedOn w:val="Normalny"/>
    <w:autoRedefine/>
    <w:rsid w:val="00D6563F"/>
    <w:pPr>
      <w:tabs>
        <w:tab w:val="left" w:pos="158"/>
        <w:tab w:val="right" w:pos="4657"/>
      </w:tabs>
      <w:autoSpaceDE w:val="0"/>
      <w:autoSpaceDN w:val="0"/>
      <w:adjustRightInd w:val="0"/>
      <w:spacing w:before="120" w:after="200" w:line="360" w:lineRule="auto"/>
      <w:ind w:left="567"/>
      <w:jc w:val="both"/>
    </w:pPr>
    <w:rPr>
      <w:rFonts w:ascii="Calibri" w:hAnsi="Calibri"/>
      <w:b/>
      <w:sz w:val="20"/>
      <w:szCs w:val="22"/>
      <w:lang w:val="en-US" w:bidi="en-US"/>
    </w:rPr>
  </w:style>
  <w:style w:type="paragraph" w:customStyle="1" w:styleId="AAAAA">
    <w:name w:val="AAAAA"/>
    <w:rsid w:val="00D6563F"/>
    <w:pPr>
      <w:overflowPunct w:val="0"/>
      <w:autoSpaceDE w:val="0"/>
      <w:autoSpaceDN w:val="0"/>
      <w:adjustRightInd w:val="0"/>
      <w:spacing w:before="120" w:after="200" w:line="276" w:lineRule="auto"/>
      <w:ind w:left="567"/>
      <w:jc w:val="both"/>
      <w:textAlignment w:val="baseline"/>
    </w:pPr>
    <w:rPr>
      <w:rFonts w:eastAsia="Times New Roman"/>
      <w:sz w:val="22"/>
      <w:szCs w:val="22"/>
    </w:rPr>
  </w:style>
  <w:style w:type="paragraph" w:styleId="Tekstblokowy">
    <w:name w:val="Block Text"/>
    <w:basedOn w:val="Normalny"/>
    <w:rsid w:val="00D6563F"/>
    <w:pPr>
      <w:spacing w:before="120" w:after="200" w:line="276" w:lineRule="auto"/>
      <w:ind w:left="360" w:right="72"/>
      <w:jc w:val="both"/>
    </w:pPr>
    <w:rPr>
      <w:rFonts w:ascii="Arial Narrow" w:hAnsi="Arial Narrow"/>
      <w:sz w:val="22"/>
      <w:szCs w:val="22"/>
      <w:lang w:val="en-US" w:eastAsia="en-US" w:bidi="en-US"/>
    </w:rPr>
  </w:style>
  <w:style w:type="paragraph" w:customStyle="1" w:styleId="xl24">
    <w:name w:val="xl24"/>
    <w:basedOn w:val="Normalny"/>
    <w:rsid w:val="00D6563F"/>
    <w:pP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25">
    <w:name w:val="xl25"/>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6">
    <w:name w:val="xl26"/>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27">
    <w:name w:val="xl27"/>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8">
    <w:name w:val="xl28"/>
    <w:basedOn w:val="Normalny"/>
    <w:rsid w:val="00D6563F"/>
    <w:pPr>
      <w:spacing w:before="100" w:beforeAutospacing="1" w:after="100" w:afterAutospacing="1" w:line="276" w:lineRule="auto"/>
      <w:ind w:left="567"/>
      <w:jc w:val="both"/>
      <w:textAlignment w:val="center"/>
    </w:pPr>
    <w:rPr>
      <w:rFonts w:ascii="Calibri" w:hAnsi="Calibri"/>
      <w:sz w:val="22"/>
      <w:szCs w:val="22"/>
      <w:lang w:val="en-US" w:bidi="en-US"/>
    </w:rPr>
  </w:style>
  <w:style w:type="paragraph" w:customStyle="1" w:styleId="xl29">
    <w:name w:val="xl29"/>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30">
    <w:name w:val="xl30"/>
    <w:basedOn w:val="Normalny"/>
    <w:rsid w:val="00D6563F"/>
    <w:pPr>
      <w:shd w:val="clear" w:color="auto" w:fill="C0C0C0"/>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31">
    <w:name w:val="xl31"/>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2">
    <w:name w:val="xl32"/>
    <w:basedOn w:val="Normalny"/>
    <w:rsid w:val="00D6563F"/>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3">
    <w:name w:val="xl33"/>
    <w:basedOn w:val="Normalny"/>
    <w:rsid w:val="00D6563F"/>
    <w:pPr>
      <w:spacing w:before="100" w:beforeAutospacing="1" w:after="100" w:afterAutospacing="1" w:line="276" w:lineRule="auto"/>
      <w:ind w:left="567"/>
      <w:jc w:val="center"/>
      <w:textAlignment w:val="center"/>
    </w:pPr>
    <w:rPr>
      <w:rFonts w:ascii="Arial" w:hAnsi="Arial" w:cs="Arial"/>
      <w:b/>
      <w:bCs/>
      <w:color w:val="FFCC99"/>
      <w:sz w:val="22"/>
      <w:szCs w:val="22"/>
      <w:lang w:val="en-US" w:bidi="en-US"/>
    </w:rPr>
  </w:style>
  <w:style w:type="paragraph" w:customStyle="1" w:styleId="xl34">
    <w:name w:val="xl34"/>
    <w:basedOn w:val="Normalny"/>
    <w:rsid w:val="00D6563F"/>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5">
    <w:name w:val="xl35"/>
    <w:basedOn w:val="Normalny"/>
    <w:rsid w:val="00D6563F"/>
    <w:pPr>
      <w:pBdr>
        <w:top w:val="single" w:sz="4" w:space="0" w:color="auto"/>
        <w:lef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6">
    <w:name w:val="xl36"/>
    <w:basedOn w:val="Normalny"/>
    <w:rsid w:val="00D6563F"/>
    <w:pPr>
      <w:pBdr>
        <w:top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7">
    <w:name w:val="xl37"/>
    <w:basedOn w:val="Normalny"/>
    <w:rsid w:val="00D6563F"/>
    <w:pPr>
      <w:pBdr>
        <w:top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8">
    <w:name w:val="xl38"/>
    <w:basedOn w:val="Normalny"/>
    <w:rsid w:val="00D6563F"/>
    <w:pPr>
      <w:pBdr>
        <w:top w:val="single" w:sz="4" w:space="0" w:color="auto"/>
        <w:left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39">
    <w:name w:val="xl39"/>
    <w:basedOn w:val="Normalny"/>
    <w:rsid w:val="00D6563F"/>
    <w:pPr>
      <w:pBdr>
        <w:top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0">
    <w:name w:val="xl40"/>
    <w:basedOn w:val="Normalny"/>
    <w:rsid w:val="00D6563F"/>
    <w:pPr>
      <w:pBdr>
        <w:top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1">
    <w:name w:val="xl41"/>
    <w:basedOn w:val="Normalny"/>
    <w:rsid w:val="00D6563F"/>
    <w:pPr>
      <w:pBdr>
        <w:top w:val="single" w:sz="4" w:space="0" w:color="auto"/>
        <w:left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2">
    <w:name w:val="xl42"/>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3">
    <w:name w:val="xl43"/>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4">
    <w:name w:val="xl44"/>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5">
    <w:name w:val="xl45"/>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6">
    <w:name w:val="xl46"/>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7">
    <w:name w:val="xl47"/>
    <w:basedOn w:val="Normalny"/>
    <w:rsid w:val="00D6563F"/>
    <w:pPr>
      <w:pBdr>
        <w:top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8">
    <w:name w:val="xl48"/>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9">
    <w:name w:val="xl49"/>
    <w:basedOn w:val="Normalny"/>
    <w:rsid w:val="00D6563F"/>
    <w:pPr>
      <w:pBdr>
        <w:top w:val="single" w:sz="4" w:space="0" w:color="auto"/>
        <w:left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0">
    <w:name w:val="xl50"/>
    <w:basedOn w:val="Normalny"/>
    <w:rsid w:val="00D6563F"/>
    <w:pPr>
      <w:pBdr>
        <w:top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1">
    <w:name w:val="xl51"/>
    <w:basedOn w:val="Normalny"/>
    <w:rsid w:val="00D6563F"/>
    <w:pPr>
      <w:pBdr>
        <w:top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2">
    <w:name w:val="xl52"/>
    <w:basedOn w:val="Normalny"/>
    <w:rsid w:val="00D6563F"/>
    <w:pPr>
      <w:spacing w:before="100" w:beforeAutospacing="1" w:after="100" w:afterAutospacing="1" w:line="276" w:lineRule="auto"/>
      <w:ind w:left="567"/>
      <w:jc w:val="both"/>
    </w:pPr>
    <w:rPr>
      <w:rFonts w:ascii="Arial" w:hAnsi="Arial" w:cs="Arial"/>
      <w:sz w:val="22"/>
      <w:szCs w:val="22"/>
      <w:lang w:val="en-US" w:bidi="en-US"/>
    </w:rPr>
  </w:style>
  <w:style w:type="paragraph" w:customStyle="1" w:styleId="xl53">
    <w:name w:val="xl53"/>
    <w:basedOn w:val="Normalny"/>
    <w:rsid w:val="00D6563F"/>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54">
    <w:name w:val="xl54"/>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5">
    <w:name w:val="xl55"/>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6">
    <w:name w:val="xl56"/>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7">
    <w:name w:val="xl5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8">
    <w:name w:val="xl58"/>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9">
    <w:name w:val="xl59"/>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0">
    <w:name w:val="xl60"/>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1">
    <w:name w:val="xl61"/>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2">
    <w:name w:val="xl62"/>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3">
    <w:name w:val="xl63"/>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4">
    <w:name w:val="xl64"/>
    <w:basedOn w:val="Normalny"/>
    <w:rsid w:val="00D6563F"/>
    <w:pPr>
      <w:spacing w:before="100" w:beforeAutospacing="1" w:after="100" w:afterAutospacing="1" w:line="276" w:lineRule="auto"/>
      <w:ind w:left="567"/>
      <w:jc w:val="center"/>
    </w:pPr>
    <w:rPr>
      <w:rFonts w:ascii="Calibri" w:hAnsi="Calibri"/>
      <w:sz w:val="22"/>
      <w:szCs w:val="22"/>
      <w:lang w:val="en-US" w:bidi="en-US"/>
    </w:rPr>
  </w:style>
  <w:style w:type="paragraph" w:customStyle="1" w:styleId="xl65">
    <w:name w:val="xl65"/>
    <w:basedOn w:val="Normalny"/>
    <w:rsid w:val="00D6563F"/>
    <w:pP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6">
    <w:name w:val="xl66"/>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7">
    <w:name w:val="xl6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sz w:val="22"/>
      <w:szCs w:val="22"/>
      <w:lang w:val="en-US" w:bidi="en-US"/>
    </w:rPr>
  </w:style>
  <w:style w:type="paragraph" w:customStyle="1" w:styleId="xl68">
    <w:name w:val="xl68"/>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9">
    <w:name w:val="xl69"/>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70">
    <w:name w:val="xl70"/>
    <w:basedOn w:val="Normalny"/>
    <w:rsid w:val="00D6563F"/>
    <w:pPr>
      <w:spacing w:before="100" w:beforeAutospacing="1" w:after="100" w:afterAutospacing="1" w:line="276" w:lineRule="auto"/>
      <w:ind w:left="567"/>
      <w:jc w:val="both"/>
    </w:pPr>
    <w:rPr>
      <w:rFonts w:ascii="Arial" w:hAnsi="Arial" w:cs="Arial"/>
      <w:b/>
      <w:bCs/>
      <w:color w:val="FFCC99"/>
      <w:sz w:val="22"/>
      <w:szCs w:val="22"/>
      <w:lang w:val="en-US" w:bidi="en-US"/>
    </w:rPr>
  </w:style>
  <w:style w:type="paragraph" w:customStyle="1" w:styleId="xl71">
    <w:name w:val="xl7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2">
    <w:name w:val="xl72"/>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3">
    <w:name w:val="xl7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74">
    <w:name w:val="xl74"/>
    <w:basedOn w:val="Normalny"/>
    <w:rsid w:val="00D6563F"/>
    <w:pPr>
      <w:spacing w:before="100" w:beforeAutospacing="1" w:after="100" w:afterAutospacing="1" w:line="276" w:lineRule="auto"/>
      <w:ind w:left="567"/>
      <w:jc w:val="both"/>
    </w:pPr>
    <w:rPr>
      <w:rFonts w:ascii="Arial" w:hAnsi="Arial" w:cs="Arial"/>
      <w:b/>
      <w:bCs/>
      <w:sz w:val="28"/>
      <w:szCs w:val="28"/>
      <w:lang w:val="en-US" w:bidi="en-US"/>
    </w:rPr>
  </w:style>
  <w:style w:type="paragraph" w:customStyle="1" w:styleId="xl75">
    <w:name w:val="xl75"/>
    <w:basedOn w:val="Normalny"/>
    <w:rsid w:val="00D6563F"/>
    <w:pPr>
      <w:pBdr>
        <w:top w:val="single" w:sz="4" w:space="0" w:color="auto"/>
        <w:left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6">
    <w:name w:val="xl76"/>
    <w:basedOn w:val="Normalny"/>
    <w:rsid w:val="00D6563F"/>
    <w:pPr>
      <w:pBdr>
        <w:top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7">
    <w:name w:val="xl77"/>
    <w:basedOn w:val="Normalny"/>
    <w:rsid w:val="00D6563F"/>
    <w:pPr>
      <w:pBdr>
        <w:top w:val="single" w:sz="4" w:space="0" w:color="auto"/>
        <w:bottom w:val="single" w:sz="4" w:space="0" w:color="auto"/>
        <w:right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8">
    <w:name w:val="xl78"/>
    <w:basedOn w:val="Normalny"/>
    <w:rsid w:val="00D6563F"/>
    <w:pPr>
      <w:pBdr>
        <w:top w:val="single" w:sz="4" w:space="0" w:color="auto"/>
        <w:left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9">
    <w:name w:val="xl79"/>
    <w:basedOn w:val="Normalny"/>
    <w:rsid w:val="00D6563F"/>
    <w:pPr>
      <w:pBdr>
        <w:top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0">
    <w:name w:val="xl80"/>
    <w:basedOn w:val="Normalny"/>
    <w:rsid w:val="00D6563F"/>
    <w:pPr>
      <w:pBdr>
        <w:top w:val="single" w:sz="4" w:space="0" w:color="auto"/>
        <w:bottom w:val="single" w:sz="4" w:space="0" w:color="auto"/>
        <w:right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1">
    <w:name w:val="xl8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2">
    <w:name w:val="xl82"/>
    <w:basedOn w:val="Normalny"/>
    <w:rsid w:val="00D6563F"/>
    <w:pPr>
      <w:pBdr>
        <w:top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3">
    <w:name w:val="xl8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styleId="Tekstpodstawowyzwciciem">
    <w:name w:val="Body Text First Indent"/>
    <w:basedOn w:val="Tekstpodstawowy"/>
    <w:link w:val="TekstpodstawowyzwciciemZnak"/>
    <w:rsid w:val="00D6563F"/>
    <w:pPr>
      <w:spacing w:before="120" w:after="120" w:line="276" w:lineRule="auto"/>
      <w:ind w:left="567" w:firstLine="210"/>
      <w:jc w:val="both"/>
    </w:pPr>
    <w:rPr>
      <w:rFonts w:ascii="Times New Roman" w:hAnsi="Times New Roman" w:cs="Times New Roman"/>
      <w:sz w:val="20"/>
      <w:szCs w:val="20"/>
      <w:lang w:val="en-GB"/>
    </w:rPr>
  </w:style>
  <w:style w:type="character" w:customStyle="1" w:styleId="TekstpodstawowyzwciciemZnak">
    <w:name w:val="Tekst podstawowy z wcięciem Znak"/>
    <w:basedOn w:val="TekstpodstawowyZnak"/>
    <w:link w:val="Tekstpodstawowyzwciciem"/>
    <w:rsid w:val="00D6563F"/>
    <w:rPr>
      <w:rFonts w:ascii="Times New Roman" w:eastAsia="Times New Roman" w:hAnsi="Times New Roman" w:cs="Arial"/>
      <w:sz w:val="24"/>
      <w:szCs w:val="24"/>
      <w:lang w:val="en-GB" w:eastAsia="pl-PL"/>
    </w:rPr>
  </w:style>
  <w:style w:type="paragraph" w:styleId="Listapunktowana2">
    <w:name w:val="List Bullet 2"/>
    <w:basedOn w:val="Normalny"/>
    <w:rsid w:val="00D6563F"/>
    <w:pPr>
      <w:numPr>
        <w:numId w:val="48"/>
      </w:numPr>
      <w:spacing w:before="120" w:after="200" w:line="276" w:lineRule="auto"/>
      <w:jc w:val="both"/>
    </w:pPr>
    <w:rPr>
      <w:rFonts w:ascii="Calibri" w:hAnsi="Calibri"/>
      <w:sz w:val="20"/>
      <w:szCs w:val="20"/>
      <w:lang w:val="en-GB" w:bidi="en-US"/>
    </w:rPr>
  </w:style>
  <w:style w:type="paragraph" w:styleId="Listapunktowana3">
    <w:name w:val="List Bullet 3"/>
    <w:basedOn w:val="Normalny"/>
    <w:rsid w:val="00D6563F"/>
    <w:pPr>
      <w:numPr>
        <w:numId w:val="49"/>
      </w:numPr>
      <w:spacing w:before="120" w:after="200" w:line="276" w:lineRule="auto"/>
      <w:jc w:val="both"/>
    </w:pPr>
    <w:rPr>
      <w:rFonts w:ascii="Calibri" w:hAnsi="Calibri"/>
      <w:sz w:val="20"/>
      <w:szCs w:val="20"/>
      <w:lang w:val="en-GB" w:bidi="en-US"/>
    </w:rPr>
  </w:style>
  <w:style w:type="paragraph" w:customStyle="1" w:styleId="Tekst">
    <w:name w:val="Tekst"/>
    <w:basedOn w:val="Normalny"/>
    <w:rsid w:val="00D6563F"/>
    <w:pPr>
      <w:spacing w:before="60" w:after="200" w:line="360" w:lineRule="auto"/>
      <w:ind w:left="567" w:firstLine="851"/>
      <w:jc w:val="both"/>
    </w:pPr>
    <w:rPr>
      <w:rFonts w:ascii="Arial" w:hAnsi="Arial"/>
      <w:sz w:val="20"/>
      <w:szCs w:val="20"/>
      <w:lang w:val="en-US" w:bidi="en-US"/>
    </w:rPr>
  </w:style>
  <w:style w:type="paragraph" w:customStyle="1" w:styleId="Styl1">
    <w:name w:val="Styl1"/>
    <w:basedOn w:val="Normalny"/>
    <w:rsid w:val="00D6563F"/>
    <w:pPr>
      <w:spacing w:before="120" w:after="200" w:line="276" w:lineRule="auto"/>
      <w:ind w:left="567"/>
      <w:jc w:val="both"/>
    </w:pPr>
    <w:rPr>
      <w:rFonts w:ascii="Arial" w:hAnsi="Arial"/>
      <w:sz w:val="20"/>
      <w:szCs w:val="22"/>
      <w:lang w:val="en-US" w:bidi="en-US"/>
    </w:rPr>
  </w:style>
  <w:style w:type="paragraph" w:customStyle="1" w:styleId="font5">
    <w:name w:val="font5"/>
    <w:basedOn w:val="Normalny"/>
    <w:rsid w:val="00D6563F"/>
    <w:pPr>
      <w:spacing w:before="100" w:beforeAutospacing="1" w:after="100" w:afterAutospacing="1" w:line="276" w:lineRule="auto"/>
      <w:ind w:left="567"/>
      <w:jc w:val="both"/>
    </w:pPr>
    <w:rPr>
      <w:rFonts w:ascii="Arial" w:eastAsia="Arial Unicode MS" w:hAnsi="Arial" w:cs="Arial"/>
      <w:b/>
      <w:bCs/>
      <w:sz w:val="20"/>
      <w:szCs w:val="20"/>
      <w:lang w:val="en-GB" w:eastAsia="en-US" w:bidi="en-US"/>
    </w:rPr>
  </w:style>
  <w:style w:type="paragraph" w:customStyle="1" w:styleId="font6">
    <w:name w:val="font6"/>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customStyle="1" w:styleId="font0">
    <w:name w:val="font0"/>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styleId="Legenda">
    <w:name w:val="caption"/>
    <w:aliases w:val="Podpis pod rysunkiem,Nagłówek Tabeli"/>
    <w:basedOn w:val="Normalny"/>
    <w:next w:val="Normalny"/>
    <w:qFormat/>
    <w:locked/>
    <w:rsid w:val="00D6563F"/>
    <w:pPr>
      <w:keepNext/>
      <w:tabs>
        <w:tab w:val="left" w:pos="284"/>
      </w:tabs>
      <w:spacing w:before="240" w:after="200" w:line="276" w:lineRule="auto"/>
      <w:ind w:left="1134" w:hanging="1134"/>
      <w:jc w:val="both"/>
    </w:pPr>
    <w:rPr>
      <w:rFonts w:ascii="Arial" w:hAnsi="Arial"/>
      <w:bCs/>
      <w:sz w:val="22"/>
      <w:szCs w:val="20"/>
      <w:lang w:val="en-US" w:eastAsia="ar-SA" w:bidi="en-US"/>
    </w:rPr>
  </w:style>
  <w:style w:type="paragraph" w:styleId="Listapunktowana">
    <w:name w:val="List Bullet"/>
    <w:basedOn w:val="Normalny"/>
    <w:autoRedefine/>
    <w:rsid w:val="00D6563F"/>
    <w:pPr>
      <w:tabs>
        <w:tab w:val="num" w:pos="360"/>
      </w:tabs>
      <w:spacing w:before="120" w:after="200" w:line="360" w:lineRule="auto"/>
      <w:ind w:left="567" w:right="-57"/>
      <w:jc w:val="both"/>
    </w:pPr>
    <w:rPr>
      <w:rFonts w:ascii="Calibri" w:hAnsi="Calibri"/>
      <w:sz w:val="22"/>
      <w:szCs w:val="20"/>
      <w:lang w:val="en-US" w:bidi="en-US"/>
    </w:rPr>
  </w:style>
  <w:style w:type="paragraph" w:customStyle="1" w:styleId="WW-Tekstpodstawowy3">
    <w:name w:val="WW-Tekst podstawowy 3"/>
    <w:basedOn w:val="Normalny"/>
    <w:rsid w:val="00D6563F"/>
    <w:pPr>
      <w:tabs>
        <w:tab w:val="left" w:pos="709"/>
      </w:tabs>
      <w:suppressAutoHyphens/>
      <w:spacing w:before="120" w:after="200" w:line="360" w:lineRule="auto"/>
      <w:ind w:left="567"/>
      <w:jc w:val="both"/>
    </w:pPr>
    <w:rPr>
      <w:rFonts w:ascii="Calibri" w:hAnsi="Calibri"/>
      <w:color w:val="FF0000"/>
      <w:sz w:val="22"/>
      <w:szCs w:val="20"/>
      <w:lang w:val="en-US" w:eastAsia="ar-SA" w:bidi="en-US"/>
    </w:rPr>
  </w:style>
  <w:style w:type="paragraph" w:customStyle="1" w:styleId="zwyklyZnak">
    <w:name w:val="zwykly Znak"/>
    <w:basedOn w:val="Normalny"/>
    <w:rsid w:val="00D6563F"/>
    <w:pPr>
      <w:spacing w:before="30" w:after="30" w:line="360" w:lineRule="auto"/>
      <w:ind w:left="567"/>
      <w:jc w:val="both"/>
    </w:pPr>
    <w:rPr>
      <w:rFonts w:ascii="Arial" w:hAnsi="Arial"/>
      <w:sz w:val="22"/>
      <w:szCs w:val="22"/>
      <w:lang w:val="en-US" w:bidi="en-US"/>
    </w:rPr>
  </w:style>
  <w:style w:type="paragraph" w:customStyle="1" w:styleId="zwyklywcietyZnak">
    <w:name w:val="zwykly wciety Znak"/>
    <w:basedOn w:val="Normalny"/>
    <w:rsid w:val="00D6563F"/>
    <w:pPr>
      <w:spacing w:before="30" w:after="30" w:line="360" w:lineRule="auto"/>
      <w:ind w:left="567" w:firstLine="567"/>
      <w:contextualSpacing/>
      <w:jc w:val="both"/>
    </w:pPr>
    <w:rPr>
      <w:rFonts w:ascii="Arial" w:hAnsi="Arial"/>
      <w:sz w:val="22"/>
      <w:szCs w:val="22"/>
      <w:lang w:val="en-US" w:bidi="en-US"/>
    </w:rPr>
  </w:style>
  <w:style w:type="paragraph" w:customStyle="1" w:styleId="wyliczanie">
    <w:name w:val="wyliczanie"/>
    <w:basedOn w:val="Normalny"/>
    <w:rsid w:val="00D6563F"/>
    <w:pPr>
      <w:tabs>
        <w:tab w:val="num" w:pos="360"/>
      </w:tabs>
      <w:spacing w:before="30" w:after="30" w:line="360" w:lineRule="auto"/>
      <w:ind w:left="360" w:hanging="360"/>
      <w:jc w:val="both"/>
    </w:pPr>
    <w:rPr>
      <w:rFonts w:ascii="Arial" w:hAnsi="Arial"/>
      <w:sz w:val="22"/>
      <w:szCs w:val="22"/>
      <w:lang w:val="en-US" w:bidi="en-US"/>
    </w:rPr>
  </w:style>
  <w:style w:type="paragraph" w:customStyle="1" w:styleId="Standard">
    <w:name w:val="Standard"/>
    <w:basedOn w:val="Normalny"/>
    <w:rsid w:val="00D6563F"/>
    <w:pPr>
      <w:widowControl w:val="0"/>
      <w:suppressAutoHyphens/>
      <w:spacing w:before="120" w:after="200" w:line="276" w:lineRule="auto"/>
      <w:ind w:left="567"/>
      <w:jc w:val="both"/>
    </w:pPr>
    <w:rPr>
      <w:rFonts w:ascii="Calibri" w:eastAsia="Verdana" w:hAnsi="Calibri"/>
      <w:sz w:val="22"/>
      <w:szCs w:val="20"/>
      <w:lang w:val="en-US" w:bidi="en-US"/>
    </w:rPr>
  </w:style>
  <w:style w:type="character" w:customStyle="1" w:styleId="zwyklyZnakZnak">
    <w:name w:val="zwykly Znak Znak"/>
    <w:rsid w:val="00D6563F"/>
    <w:rPr>
      <w:rFonts w:ascii="Arial" w:hAnsi="Arial" w:cs="Arial" w:hint="default"/>
      <w:sz w:val="22"/>
      <w:szCs w:val="24"/>
      <w:lang w:val="pl-PL" w:eastAsia="pl-PL" w:bidi="ar-SA"/>
    </w:rPr>
  </w:style>
  <w:style w:type="character" w:customStyle="1" w:styleId="zwyklywcietyZnakZnak">
    <w:name w:val="zwykly wciety Znak Znak"/>
    <w:rsid w:val="00D6563F"/>
    <w:rPr>
      <w:rFonts w:ascii="Arial" w:hAnsi="Arial" w:cs="Arial" w:hint="default"/>
      <w:sz w:val="22"/>
      <w:szCs w:val="24"/>
      <w:lang w:val="pl-PL" w:eastAsia="pl-PL" w:bidi="ar-SA"/>
    </w:rPr>
  </w:style>
  <w:style w:type="paragraph" w:customStyle="1" w:styleId="StylPrzed0pt">
    <w:name w:val="Styl Przed:  0 pt"/>
    <w:basedOn w:val="Normalny"/>
    <w:rsid w:val="00D6563F"/>
    <w:pPr>
      <w:tabs>
        <w:tab w:val="num" w:pos="360"/>
      </w:tabs>
      <w:spacing w:before="120" w:after="200" w:line="276" w:lineRule="auto"/>
      <w:ind w:left="567"/>
      <w:jc w:val="both"/>
    </w:pPr>
    <w:rPr>
      <w:rFonts w:ascii="Calibri" w:hAnsi="Calibri"/>
      <w:sz w:val="22"/>
      <w:szCs w:val="22"/>
      <w:lang w:val="en-US" w:bidi="en-US"/>
    </w:rPr>
  </w:style>
  <w:style w:type="paragraph" w:customStyle="1" w:styleId="Nagowek3">
    <w:name w:val="Nagłowek 3"/>
    <w:basedOn w:val="Nagwek2"/>
    <w:rsid w:val="00D6563F"/>
    <w:pPr>
      <w:keepNext w:val="0"/>
      <w:snapToGrid w:val="0"/>
      <w:spacing w:before="240" w:line="276" w:lineRule="auto"/>
      <w:ind w:left="567"/>
    </w:pPr>
    <w:rPr>
      <w:rFonts w:ascii="Arial" w:hAnsi="Arial"/>
      <w:b/>
      <w:szCs w:val="20"/>
      <w:lang w:val="en-US"/>
    </w:rPr>
  </w:style>
  <w:style w:type="paragraph" w:customStyle="1" w:styleId="edek">
    <w:name w:val="edek"/>
    <w:basedOn w:val="Normalny"/>
    <w:rsid w:val="00D6563F"/>
    <w:pPr>
      <w:snapToGrid w:val="0"/>
      <w:spacing w:before="120" w:after="200" w:line="276" w:lineRule="auto"/>
      <w:ind w:left="567"/>
      <w:jc w:val="both"/>
    </w:pPr>
    <w:rPr>
      <w:rFonts w:ascii="Calibri" w:hAnsi="Calibri"/>
      <w:sz w:val="22"/>
      <w:szCs w:val="20"/>
      <w:lang w:val="en-US" w:bidi="en-US"/>
    </w:rPr>
  </w:style>
  <w:style w:type="paragraph" w:customStyle="1" w:styleId="Domylnie">
    <w:name w:val="Domyślnie"/>
    <w:rsid w:val="00D6563F"/>
    <w:pPr>
      <w:widowControl w:val="0"/>
      <w:autoSpaceDE w:val="0"/>
      <w:autoSpaceDN w:val="0"/>
      <w:adjustRightInd w:val="0"/>
      <w:spacing w:before="120" w:after="200" w:line="276" w:lineRule="auto"/>
      <w:ind w:left="567"/>
      <w:jc w:val="both"/>
    </w:pPr>
    <w:rPr>
      <w:rFonts w:eastAsia="Times New Roman"/>
      <w:sz w:val="24"/>
      <w:szCs w:val="24"/>
    </w:rPr>
  </w:style>
  <w:style w:type="paragraph" w:customStyle="1" w:styleId="Przem1">
    <w:name w:val="Przem1"/>
    <w:rsid w:val="00D6563F"/>
    <w:pPr>
      <w:widowControl w:val="0"/>
      <w:spacing w:before="120" w:after="200" w:line="276" w:lineRule="auto"/>
      <w:ind w:left="567"/>
      <w:jc w:val="both"/>
    </w:pPr>
    <w:rPr>
      <w:rFonts w:eastAsia="Times New Roman"/>
      <w:color w:val="000000"/>
      <w:sz w:val="28"/>
      <w:szCs w:val="22"/>
    </w:rPr>
  </w:style>
  <w:style w:type="paragraph" w:customStyle="1" w:styleId="Nagwek21">
    <w:name w:val="Nagłówek 21"/>
    <w:basedOn w:val="Normalny"/>
    <w:next w:val="Normalny"/>
    <w:rsid w:val="00D6563F"/>
    <w:pPr>
      <w:keepNext/>
      <w:tabs>
        <w:tab w:val="left" w:pos="567"/>
        <w:tab w:val="left" w:pos="851"/>
        <w:tab w:val="left" w:pos="1134"/>
        <w:tab w:val="left" w:pos="1701"/>
        <w:tab w:val="left" w:pos="2268"/>
        <w:tab w:val="left" w:pos="2835"/>
        <w:tab w:val="left" w:pos="3402"/>
      </w:tabs>
      <w:suppressAutoHyphens/>
      <w:spacing w:before="120" w:after="120" w:line="360" w:lineRule="auto"/>
      <w:ind w:left="567"/>
      <w:jc w:val="both"/>
    </w:pPr>
    <w:rPr>
      <w:rFonts w:ascii="Calibri" w:hAnsi="Calibri"/>
      <w:sz w:val="22"/>
      <w:szCs w:val="20"/>
      <w:lang w:val="en-US" w:eastAsia="ar-SA" w:bidi="en-US"/>
    </w:rPr>
  </w:style>
  <w:style w:type="paragraph" w:styleId="Listanumerowana2">
    <w:name w:val="List Number 2"/>
    <w:basedOn w:val="Normalny"/>
    <w:rsid w:val="00D6563F"/>
    <w:pPr>
      <w:numPr>
        <w:numId w:val="50"/>
      </w:numPr>
      <w:spacing w:before="120" w:after="200" w:line="276" w:lineRule="auto"/>
      <w:jc w:val="both"/>
    </w:pPr>
    <w:rPr>
      <w:rFonts w:ascii="Calibri" w:hAnsi="Calibri"/>
      <w:sz w:val="22"/>
      <w:szCs w:val="22"/>
      <w:lang w:val="en-US" w:bidi="en-US"/>
    </w:rPr>
  </w:style>
  <w:style w:type="numbering" w:customStyle="1" w:styleId="siwz">
    <w:name w:val="siwz"/>
    <w:basedOn w:val="Bezlisty"/>
    <w:rsid w:val="00D6563F"/>
    <w:pPr>
      <w:numPr>
        <w:numId w:val="51"/>
      </w:numPr>
    </w:pPr>
  </w:style>
  <w:style w:type="paragraph" w:customStyle="1" w:styleId="BodyText21">
    <w:name w:val="Body Text 21"/>
    <w:basedOn w:val="Normalny"/>
    <w:rsid w:val="00D6563F"/>
    <w:pPr>
      <w:widowControl w:val="0"/>
      <w:overflowPunct w:val="0"/>
      <w:autoSpaceDE w:val="0"/>
      <w:autoSpaceDN w:val="0"/>
      <w:adjustRightInd w:val="0"/>
      <w:spacing w:before="40" w:after="200" w:line="276" w:lineRule="auto"/>
      <w:ind w:left="567"/>
      <w:jc w:val="both"/>
      <w:textAlignment w:val="baseline"/>
    </w:pPr>
    <w:rPr>
      <w:rFonts w:ascii="Calibri" w:hAnsi="Calibri"/>
      <w:b/>
      <w:sz w:val="22"/>
      <w:szCs w:val="20"/>
      <w:lang w:val="en-US" w:bidi="en-US"/>
    </w:rPr>
  </w:style>
  <w:style w:type="paragraph" w:customStyle="1" w:styleId="ZnakZnak1CharChar">
    <w:name w:val="Znak Znak1 Char Char"/>
    <w:basedOn w:val="Normalny"/>
    <w:rsid w:val="00D6563F"/>
    <w:pPr>
      <w:spacing w:before="120" w:after="200" w:line="276" w:lineRule="auto"/>
      <w:ind w:left="567"/>
      <w:jc w:val="both"/>
    </w:pPr>
    <w:rPr>
      <w:rFonts w:ascii="Calibri" w:hAnsi="Calibri"/>
      <w:sz w:val="22"/>
      <w:szCs w:val="22"/>
      <w:lang w:val="en-US" w:bidi="en-US"/>
    </w:rPr>
  </w:style>
  <w:style w:type="numbering" w:customStyle="1" w:styleId="Biecalista1">
    <w:name w:val="Bieżąca lista1"/>
    <w:rsid w:val="00D6563F"/>
    <w:pPr>
      <w:numPr>
        <w:numId w:val="52"/>
      </w:numPr>
    </w:pPr>
  </w:style>
  <w:style w:type="paragraph" w:customStyle="1" w:styleId="Znak12">
    <w:name w:val="Znak12"/>
    <w:basedOn w:val="Normalny"/>
    <w:rsid w:val="00D6563F"/>
    <w:pPr>
      <w:spacing w:before="120" w:after="200" w:line="276" w:lineRule="auto"/>
      <w:ind w:left="567"/>
      <w:jc w:val="both"/>
    </w:pPr>
    <w:rPr>
      <w:rFonts w:ascii="Calibri" w:hAnsi="Calibri"/>
      <w:sz w:val="22"/>
      <w:szCs w:val="22"/>
      <w:lang w:val="en-US" w:bidi="en-US"/>
    </w:rPr>
  </w:style>
  <w:style w:type="paragraph" w:customStyle="1" w:styleId="akapit2">
    <w:name w:val="akapit2"/>
    <w:basedOn w:val="Normalny"/>
    <w:next w:val="Listanumerowana2"/>
    <w:rsid w:val="00D6563F"/>
    <w:pPr>
      <w:spacing w:before="120" w:after="120" w:line="360" w:lineRule="auto"/>
      <w:ind w:left="567"/>
      <w:jc w:val="both"/>
    </w:pPr>
    <w:rPr>
      <w:rFonts w:ascii="Calibri" w:hAnsi="Calibri"/>
      <w:b/>
      <w:bCs/>
      <w:sz w:val="22"/>
      <w:szCs w:val="22"/>
      <w:lang w:val="en-US" w:eastAsia="en-US" w:bidi="en-US"/>
    </w:rPr>
  </w:style>
  <w:style w:type="paragraph" w:customStyle="1" w:styleId="p3">
    <w:name w:val="p3"/>
    <w:basedOn w:val="Normalny"/>
    <w:rsid w:val="00D6563F"/>
    <w:pPr>
      <w:widowControl w:val="0"/>
      <w:tabs>
        <w:tab w:val="left" w:pos="1500"/>
      </w:tabs>
      <w:spacing w:before="120" w:after="200" w:line="280" w:lineRule="atLeast"/>
      <w:ind w:left="567"/>
      <w:jc w:val="both"/>
    </w:pPr>
    <w:rPr>
      <w:rFonts w:ascii="Calibri" w:hAnsi="Calibri"/>
      <w:sz w:val="22"/>
      <w:szCs w:val="20"/>
      <w:lang w:val="en-US" w:bidi="en-US"/>
    </w:rPr>
  </w:style>
  <w:style w:type="paragraph" w:customStyle="1" w:styleId="NormalCyr">
    <w:name w:val="NormalCyr"/>
    <w:basedOn w:val="Normalny"/>
    <w:rsid w:val="00D6563F"/>
    <w:pPr>
      <w:overflowPunct w:val="0"/>
      <w:autoSpaceDE w:val="0"/>
      <w:autoSpaceDN w:val="0"/>
      <w:adjustRightInd w:val="0"/>
      <w:spacing w:before="120" w:after="200" w:line="276" w:lineRule="auto"/>
      <w:ind w:left="567"/>
      <w:jc w:val="both"/>
      <w:textAlignment w:val="baseline"/>
    </w:pPr>
    <w:rPr>
      <w:rFonts w:ascii="Calibri" w:hAnsi="Calibri"/>
      <w:b/>
      <w:sz w:val="22"/>
      <w:szCs w:val="20"/>
      <w:lang w:val="en-US" w:bidi="en-US"/>
    </w:rPr>
  </w:style>
  <w:style w:type="paragraph" w:styleId="Listapunktowana5">
    <w:name w:val="List Bullet 5"/>
    <w:basedOn w:val="Normalny"/>
    <w:autoRedefine/>
    <w:rsid w:val="00D6563F"/>
    <w:pPr>
      <w:numPr>
        <w:ilvl w:val="1"/>
        <w:numId w:val="54"/>
      </w:numPr>
      <w:tabs>
        <w:tab w:val="clear" w:pos="1428"/>
        <w:tab w:val="num" w:pos="567"/>
      </w:tabs>
      <w:spacing w:before="120" w:after="200" w:line="276" w:lineRule="auto"/>
      <w:ind w:left="567" w:hanging="567"/>
      <w:jc w:val="both"/>
    </w:pPr>
    <w:rPr>
      <w:rFonts w:ascii="Calibri" w:hAnsi="Calibri"/>
      <w:sz w:val="22"/>
      <w:szCs w:val="20"/>
      <w:lang w:val="en-US" w:bidi="en-US"/>
    </w:rPr>
  </w:style>
  <w:style w:type="paragraph" w:customStyle="1" w:styleId="Tekstpodstawowywcity21">
    <w:name w:val="Tekst podstawowy wcięty 21"/>
    <w:basedOn w:val="Normalny"/>
    <w:rsid w:val="00D6563F"/>
    <w:pPr>
      <w:spacing w:before="120" w:after="200" w:line="276" w:lineRule="auto"/>
      <w:ind w:left="426" w:hanging="426"/>
      <w:jc w:val="both"/>
    </w:pPr>
    <w:rPr>
      <w:rFonts w:ascii="Calibri" w:hAnsi="Calibri"/>
      <w:sz w:val="22"/>
      <w:szCs w:val="20"/>
      <w:lang w:val="en-US" w:bidi="en-US"/>
    </w:rPr>
  </w:style>
  <w:style w:type="paragraph" w:styleId="Lista5">
    <w:name w:val="List 5"/>
    <w:basedOn w:val="Normalny"/>
    <w:rsid w:val="00D6563F"/>
    <w:pPr>
      <w:spacing w:before="120" w:after="200" w:line="276" w:lineRule="auto"/>
      <w:ind w:left="1415" w:hanging="283"/>
      <w:jc w:val="both"/>
    </w:pPr>
    <w:rPr>
      <w:rFonts w:ascii="Calibri" w:hAnsi="Calibri"/>
      <w:sz w:val="22"/>
      <w:szCs w:val="20"/>
      <w:lang w:val="en-US" w:bidi="en-US"/>
    </w:rPr>
  </w:style>
  <w:style w:type="paragraph" w:styleId="Indeks2">
    <w:name w:val="index 2"/>
    <w:basedOn w:val="Normalny"/>
    <w:next w:val="Normalny"/>
    <w:autoRedefine/>
    <w:semiHidden/>
    <w:rsid w:val="00D6563F"/>
    <w:pPr>
      <w:numPr>
        <w:ilvl w:val="1"/>
        <w:numId w:val="53"/>
      </w:numPr>
      <w:overflowPunct w:val="0"/>
      <w:autoSpaceDE w:val="0"/>
      <w:autoSpaceDN w:val="0"/>
      <w:adjustRightInd w:val="0"/>
      <w:spacing w:before="120" w:after="200" w:line="276" w:lineRule="auto"/>
      <w:jc w:val="both"/>
      <w:textAlignment w:val="baseline"/>
    </w:pPr>
    <w:rPr>
      <w:rFonts w:ascii="Calibri" w:hAnsi="Calibri"/>
      <w:sz w:val="20"/>
      <w:szCs w:val="20"/>
      <w:lang w:val="en-US" w:bidi="en-US"/>
    </w:rPr>
  </w:style>
  <w:style w:type="paragraph" w:styleId="Spistreci4">
    <w:name w:val="toc 4"/>
    <w:basedOn w:val="Normalny"/>
    <w:next w:val="Normalny"/>
    <w:autoRedefine/>
    <w:semiHidden/>
    <w:locked/>
    <w:rsid w:val="00D6563F"/>
    <w:pPr>
      <w:spacing w:before="120" w:after="200" w:line="276" w:lineRule="auto"/>
      <w:ind w:left="567"/>
      <w:jc w:val="both"/>
    </w:pPr>
    <w:rPr>
      <w:rFonts w:ascii="Arial" w:hAnsi="Arial"/>
      <w:sz w:val="22"/>
      <w:szCs w:val="22"/>
      <w:lang w:val="en-US" w:bidi="en-US"/>
    </w:rPr>
  </w:style>
  <w:style w:type="paragraph" w:customStyle="1" w:styleId="Tekstpodstawowywcity31">
    <w:name w:val="Tekst podstawowy wcięty 31"/>
    <w:basedOn w:val="Normalny"/>
    <w:rsid w:val="00D6563F"/>
    <w:pPr>
      <w:overflowPunct w:val="0"/>
      <w:autoSpaceDE w:val="0"/>
      <w:autoSpaceDN w:val="0"/>
      <w:adjustRightInd w:val="0"/>
      <w:spacing w:before="120" w:after="200" w:line="276" w:lineRule="auto"/>
      <w:ind w:left="567" w:firstLine="709"/>
      <w:jc w:val="both"/>
      <w:textAlignment w:val="baseline"/>
    </w:pPr>
    <w:rPr>
      <w:rFonts w:ascii="Calibri" w:hAnsi="Calibri"/>
      <w:sz w:val="20"/>
      <w:szCs w:val="20"/>
      <w:lang w:val="en-US" w:bidi="en-US"/>
    </w:rPr>
  </w:style>
  <w:style w:type="paragraph" w:customStyle="1" w:styleId="ZnakZnak1Znak">
    <w:name w:val="Znak Znak1 Znak"/>
    <w:basedOn w:val="Normalny"/>
    <w:rsid w:val="00D6563F"/>
    <w:pPr>
      <w:spacing w:before="120" w:after="200" w:line="276" w:lineRule="auto"/>
      <w:ind w:left="567"/>
      <w:jc w:val="both"/>
    </w:pPr>
    <w:rPr>
      <w:rFonts w:ascii="Calibri" w:hAnsi="Calibri"/>
      <w:sz w:val="22"/>
      <w:szCs w:val="22"/>
      <w:lang w:val="en-US" w:bidi="en-US"/>
    </w:rPr>
  </w:style>
  <w:style w:type="character" w:customStyle="1" w:styleId="a2ZnakZnak">
    <w:name w:val="a2 Znak Znak"/>
    <w:locked/>
    <w:rsid w:val="00D6563F"/>
    <w:rPr>
      <w:rFonts w:ascii="Arial" w:hAnsi="Arial" w:cs="Arial"/>
      <w:sz w:val="24"/>
      <w:szCs w:val="24"/>
      <w:lang w:val="pl-PL" w:eastAsia="pl-PL" w:bidi="ar-SA"/>
    </w:rPr>
  </w:style>
  <w:style w:type="paragraph" w:customStyle="1" w:styleId="wskazwka">
    <w:name w:val="wskazówka"/>
    <w:basedOn w:val="Normalny"/>
    <w:next w:val="Normalny"/>
    <w:rsid w:val="00D6563F"/>
    <w:pPr>
      <w:numPr>
        <w:ilvl w:val="3"/>
        <w:numId w:val="55"/>
      </w:numPr>
      <w:spacing w:before="120" w:after="200" w:line="276" w:lineRule="auto"/>
      <w:jc w:val="both"/>
    </w:pPr>
    <w:rPr>
      <w:rFonts w:ascii="Calibri" w:hAnsi="Calibri"/>
      <w:i/>
      <w:spacing w:val="12"/>
      <w:kern w:val="24"/>
      <w:sz w:val="20"/>
      <w:szCs w:val="20"/>
      <w:lang w:val="en-US" w:bidi="en-US"/>
    </w:rPr>
  </w:style>
  <w:style w:type="paragraph" w:customStyle="1" w:styleId="wyliczenie10">
    <w:name w:val="wyliczenie 1"/>
    <w:basedOn w:val="Normalny"/>
    <w:link w:val="wyliczenie1ZnakZnak"/>
    <w:rsid w:val="00D6563F"/>
    <w:pPr>
      <w:numPr>
        <w:numId w:val="56"/>
      </w:numPr>
      <w:spacing w:before="60" w:after="60" w:line="276" w:lineRule="auto"/>
      <w:ind w:left="1276" w:hanging="567"/>
      <w:jc w:val="both"/>
    </w:pPr>
    <w:rPr>
      <w:rFonts w:ascii="Arial" w:hAnsi="Arial"/>
      <w:sz w:val="22"/>
      <w:szCs w:val="20"/>
      <w:lang w:val="en-US" w:bidi="en-US"/>
    </w:rPr>
  </w:style>
  <w:style w:type="character" w:customStyle="1" w:styleId="wyliczenie1ZnakZnak">
    <w:name w:val="wyliczenie 1 Znak Znak"/>
    <w:link w:val="wyliczenie10"/>
    <w:rsid w:val="00D6563F"/>
    <w:rPr>
      <w:rFonts w:ascii="Arial" w:eastAsia="Times New Roman" w:hAnsi="Arial"/>
      <w:sz w:val="22"/>
      <w:lang w:val="en-US" w:bidi="en-US"/>
    </w:rPr>
  </w:style>
  <w:style w:type="character" w:customStyle="1" w:styleId="naglowek22">
    <w:name w:val="naglowek22"/>
    <w:rsid w:val="00D6563F"/>
    <w:rPr>
      <w:rFonts w:ascii="Tahoma" w:hAnsi="Tahoma" w:cs="Tahoma" w:hint="default"/>
      <w:b/>
      <w:bCs/>
      <w:vanish w:val="0"/>
      <w:webHidden w:val="0"/>
      <w:color w:val="333333"/>
      <w:sz w:val="11"/>
      <w:szCs w:val="11"/>
      <w:specVanish w:val="0"/>
    </w:rPr>
  </w:style>
  <w:style w:type="character" w:customStyle="1" w:styleId="FontStyle47">
    <w:name w:val="Font Style47"/>
    <w:rsid w:val="00D6563F"/>
    <w:rPr>
      <w:rFonts w:ascii="Times New Roman" w:hAnsi="Times New Roman" w:cs="Times New Roman"/>
      <w:sz w:val="22"/>
      <w:szCs w:val="22"/>
    </w:rPr>
  </w:style>
  <w:style w:type="paragraph" w:customStyle="1" w:styleId="ZnakZnak1CharCharZnakZnakCharCharZnakZnak">
    <w:name w:val="Znak Znak1 Char Char Znak Znak Char Char Znak Znak"/>
    <w:basedOn w:val="Normalny"/>
    <w:rsid w:val="00D6563F"/>
    <w:pPr>
      <w:spacing w:before="120" w:after="160" w:line="240" w:lineRule="exact"/>
      <w:ind w:left="567"/>
      <w:jc w:val="both"/>
    </w:pPr>
    <w:rPr>
      <w:rFonts w:ascii="Tahoma" w:hAnsi="Tahoma"/>
      <w:sz w:val="20"/>
      <w:szCs w:val="20"/>
      <w:lang w:val="en-US" w:eastAsia="en-US" w:bidi="en-US"/>
    </w:rPr>
  </w:style>
  <w:style w:type="paragraph" w:styleId="Cytat">
    <w:name w:val="Quote"/>
    <w:basedOn w:val="Normalny"/>
    <w:next w:val="Normalny"/>
    <w:link w:val="CytatZnak"/>
    <w:uiPriority w:val="29"/>
    <w:qFormat/>
    <w:rsid w:val="00D6563F"/>
    <w:pPr>
      <w:spacing w:before="200" w:line="276" w:lineRule="auto"/>
      <w:ind w:left="360" w:right="360"/>
      <w:jc w:val="both"/>
    </w:pPr>
    <w:rPr>
      <w:rFonts w:ascii="Calibri" w:hAnsi="Calibri"/>
      <w:i/>
      <w:iCs/>
      <w:sz w:val="20"/>
      <w:szCs w:val="20"/>
      <w:lang w:val="en-US" w:eastAsia="en-US"/>
    </w:rPr>
  </w:style>
  <w:style w:type="character" w:customStyle="1" w:styleId="CytatZnak">
    <w:name w:val="Cytat Znak"/>
    <w:basedOn w:val="Domylnaczcionkaakapitu"/>
    <w:link w:val="Cytat"/>
    <w:uiPriority w:val="29"/>
    <w:rsid w:val="00D6563F"/>
    <w:rPr>
      <w:rFonts w:eastAsia="Times New Roman"/>
      <w:i/>
      <w:iCs/>
      <w:lang w:val="en-US" w:eastAsia="en-US"/>
    </w:rPr>
  </w:style>
  <w:style w:type="paragraph" w:styleId="Cytatintensywny">
    <w:name w:val="Intense Quote"/>
    <w:basedOn w:val="Normalny"/>
    <w:next w:val="Normalny"/>
    <w:link w:val="CytatintensywnyZnak"/>
    <w:uiPriority w:val="30"/>
    <w:qFormat/>
    <w:rsid w:val="00D6563F"/>
    <w:pPr>
      <w:pBdr>
        <w:bottom w:val="single" w:sz="4" w:space="1" w:color="auto"/>
      </w:pBdr>
      <w:spacing w:before="200" w:after="280" w:line="276" w:lineRule="auto"/>
      <w:ind w:left="1008" w:right="1152"/>
      <w:jc w:val="both"/>
    </w:pPr>
    <w:rPr>
      <w:rFonts w:ascii="Calibri" w:hAnsi="Calibri"/>
      <w:b/>
      <w:bCs/>
      <w:i/>
      <w:iCs/>
      <w:sz w:val="20"/>
      <w:szCs w:val="20"/>
      <w:lang w:val="en-US" w:eastAsia="en-US"/>
    </w:rPr>
  </w:style>
  <w:style w:type="character" w:customStyle="1" w:styleId="CytatintensywnyZnak">
    <w:name w:val="Cytat intensywny Znak"/>
    <w:basedOn w:val="Domylnaczcionkaakapitu"/>
    <w:link w:val="Cytatintensywny"/>
    <w:uiPriority w:val="30"/>
    <w:rsid w:val="00D6563F"/>
    <w:rPr>
      <w:rFonts w:eastAsia="Times New Roman"/>
      <w:b/>
      <w:bCs/>
      <w:i/>
      <w:iCs/>
      <w:lang w:val="en-US" w:eastAsia="en-US"/>
    </w:rPr>
  </w:style>
  <w:style w:type="character" w:styleId="Wyrnienieintensywne">
    <w:name w:val="Intense Emphasis"/>
    <w:uiPriority w:val="21"/>
    <w:qFormat/>
    <w:rsid w:val="00D6563F"/>
    <w:rPr>
      <w:b/>
      <w:bCs/>
    </w:rPr>
  </w:style>
  <w:style w:type="character" w:styleId="Odwoaniedelikatne">
    <w:name w:val="Subtle Reference"/>
    <w:uiPriority w:val="31"/>
    <w:qFormat/>
    <w:rsid w:val="00D6563F"/>
    <w:rPr>
      <w:smallCaps/>
    </w:rPr>
  </w:style>
  <w:style w:type="character" w:styleId="Odwoanieintensywne">
    <w:name w:val="Intense Reference"/>
    <w:uiPriority w:val="32"/>
    <w:qFormat/>
    <w:rsid w:val="00D6563F"/>
    <w:rPr>
      <w:smallCaps/>
      <w:spacing w:val="5"/>
      <w:u w:val="single"/>
    </w:rPr>
  </w:style>
  <w:style w:type="character" w:styleId="Tytuksiki">
    <w:name w:val="Book Title"/>
    <w:uiPriority w:val="33"/>
    <w:qFormat/>
    <w:rsid w:val="00D6563F"/>
    <w:rPr>
      <w:i/>
      <w:iCs/>
      <w:smallCaps/>
      <w:spacing w:val="5"/>
    </w:rPr>
  </w:style>
  <w:style w:type="paragraph" w:customStyle="1" w:styleId="celp">
    <w:name w:val="cel_p"/>
    <w:basedOn w:val="Normalny"/>
    <w:rsid w:val="00D6563F"/>
    <w:pPr>
      <w:spacing w:before="120" w:after="10"/>
      <w:ind w:left="10" w:right="10"/>
      <w:jc w:val="both"/>
      <w:textAlignment w:val="top"/>
    </w:pPr>
  </w:style>
  <w:style w:type="numbering" w:customStyle="1" w:styleId="Biecalista11">
    <w:name w:val="Bieżąca lista11"/>
    <w:rsid w:val="00D6563F"/>
    <w:pPr>
      <w:numPr>
        <w:numId w:val="57"/>
      </w:numPr>
    </w:pPr>
  </w:style>
  <w:style w:type="paragraph" w:customStyle="1" w:styleId="msonormalcxspdrugie">
    <w:name w:val="msonormalcxspdrugie"/>
    <w:basedOn w:val="Normalny"/>
    <w:rsid w:val="00D6563F"/>
    <w:pPr>
      <w:spacing w:before="100" w:beforeAutospacing="1" w:after="100" w:afterAutospacing="1"/>
      <w:ind w:left="567"/>
      <w:jc w:val="both"/>
    </w:pPr>
  </w:style>
  <w:style w:type="paragraph" w:customStyle="1" w:styleId="msonormalcxspnazwisko">
    <w:name w:val="msonormalcxspnazwisko"/>
    <w:basedOn w:val="Normalny"/>
    <w:rsid w:val="00D6563F"/>
    <w:pPr>
      <w:spacing w:before="100" w:beforeAutospacing="1" w:after="100" w:afterAutospacing="1"/>
      <w:ind w:left="567"/>
      <w:jc w:val="both"/>
    </w:pPr>
  </w:style>
  <w:style w:type="paragraph" w:customStyle="1" w:styleId="kropki">
    <w:name w:val="kropki"/>
    <w:basedOn w:val="Normalny"/>
    <w:rsid w:val="003E353D"/>
    <w:pPr>
      <w:widowControl w:val="0"/>
      <w:spacing w:after="160" w:line="360" w:lineRule="auto"/>
      <w:ind w:left="113"/>
      <w:jc w:val="both"/>
    </w:pPr>
    <w:rPr>
      <w:rFonts w:ascii="Arial" w:eastAsia="SimSun" w:hAnsi="Arial" w:cs="Arial"/>
      <w:sz w:val="20"/>
      <w:szCs w:val="20"/>
      <w:lang w:eastAsia="zh-CN"/>
    </w:rPr>
  </w:style>
  <w:style w:type="paragraph" w:customStyle="1" w:styleId="StylTekstpodstawowy212pt">
    <w:name w:val="Styl Tekst podstawowy 2 + 12 pt"/>
    <w:basedOn w:val="Tekstpodstawowy2"/>
    <w:link w:val="StylTekstpodstawowy212ptZnak"/>
    <w:rsid w:val="003E353D"/>
    <w:pPr>
      <w:spacing w:after="160" w:line="288" w:lineRule="auto"/>
    </w:pPr>
    <w:rPr>
      <w:rFonts w:ascii="Arial" w:eastAsia="SimSun" w:hAnsi="Arial" w:cs="Arial"/>
      <w:b w:val="0"/>
      <w:bCs w:val="0"/>
      <w:sz w:val="24"/>
      <w:szCs w:val="20"/>
      <w:lang w:eastAsia="zh-CN"/>
    </w:rPr>
  </w:style>
  <w:style w:type="paragraph" w:customStyle="1" w:styleId="normalnywcity">
    <w:name w:val="normalny wcięty"/>
    <w:basedOn w:val="Normalny"/>
    <w:link w:val="normalnywcityZnak"/>
    <w:qFormat/>
    <w:rsid w:val="003E353D"/>
    <w:pPr>
      <w:spacing w:after="60" w:line="276" w:lineRule="auto"/>
      <w:ind w:firstLine="709"/>
      <w:jc w:val="both"/>
    </w:pPr>
    <w:rPr>
      <w:rFonts w:ascii="Calibri" w:eastAsia="Calibri" w:hAnsi="Calibri" w:cs="Arial"/>
      <w:sz w:val="20"/>
      <w:szCs w:val="22"/>
      <w:lang w:eastAsia="en-US"/>
    </w:rPr>
  </w:style>
  <w:style w:type="paragraph" w:customStyle="1" w:styleId="Poziom5">
    <w:name w:val="Poziom 5"/>
    <w:basedOn w:val="Nagwek5"/>
    <w:next w:val="normalnywcity"/>
    <w:link w:val="Poziom5Znak"/>
    <w:qFormat/>
    <w:rsid w:val="003E353D"/>
    <w:pPr>
      <w:numPr>
        <w:ilvl w:val="4"/>
        <w:numId w:val="81"/>
      </w:numPr>
      <w:tabs>
        <w:tab w:val="left" w:pos="495"/>
      </w:tabs>
      <w:snapToGrid/>
      <w:spacing w:before="240" w:after="60" w:line="276" w:lineRule="auto"/>
      <w:ind w:left="1008" w:hanging="1008"/>
      <w:jc w:val="left"/>
    </w:pPr>
    <w:rPr>
      <w:rFonts w:ascii="Arial" w:eastAsia="SimSun" w:hAnsi="Arial"/>
      <w:b/>
      <w:bCs/>
      <w:i w:val="0"/>
      <w:sz w:val="22"/>
      <w:szCs w:val="26"/>
      <w:lang w:eastAsia="en-US"/>
    </w:rPr>
  </w:style>
  <w:style w:type="paragraph" w:customStyle="1" w:styleId="Wyliczenie1">
    <w:name w:val="Wyliczenie 1"/>
    <w:basedOn w:val="normalnywcity"/>
    <w:link w:val="Wyliczenie1Znak"/>
    <w:qFormat/>
    <w:rsid w:val="003E353D"/>
    <w:pPr>
      <w:numPr>
        <w:numId w:val="82"/>
      </w:numPr>
      <w:ind w:left="1134" w:hanging="425"/>
    </w:pPr>
  </w:style>
  <w:style w:type="character" w:customStyle="1" w:styleId="StylTekstpodstawowy212ptZnak">
    <w:name w:val="Styl Tekst podstawowy 2 + 12 pt Znak"/>
    <w:basedOn w:val="Domylnaczcionkaakapitu"/>
    <w:link w:val="StylTekstpodstawowy212pt"/>
    <w:rsid w:val="003E353D"/>
    <w:rPr>
      <w:rFonts w:ascii="Arial" w:eastAsia="SimSun" w:hAnsi="Arial" w:cs="Arial"/>
      <w:sz w:val="24"/>
      <w:lang w:eastAsia="zh-CN"/>
    </w:rPr>
  </w:style>
  <w:style w:type="character" w:customStyle="1" w:styleId="normalnywcityZnak">
    <w:name w:val="normalny wcięty Znak"/>
    <w:basedOn w:val="Domylnaczcionkaakapitu"/>
    <w:link w:val="normalnywcity"/>
    <w:rsid w:val="003E353D"/>
    <w:rPr>
      <w:rFonts w:cs="Arial"/>
      <w:szCs w:val="22"/>
      <w:lang w:eastAsia="en-US"/>
    </w:rPr>
  </w:style>
  <w:style w:type="character" w:customStyle="1" w:styleId="Poziom5Znak">
    <w:name w:val="Poziom 5 Znak"/>
    <w:basedOn w:val="Domylnaczcionkaakapitu"/>
    <w:link w:val="Poziom5"/>
    <w:rsid w:val="003E353D"/>
    <w:rPr>
      <w:rFonts w:ascii="Arial" w:eastAsia="SimSun" w:hAnsi="Arial"/>
      <w:b/>
      <w:bCs/>
      <w:iCs/>
      <w:sz w:val="22"/>
      <w:szCs w:val="26"/>
      <w:lang w:eastAsia="en-US"/>
    </w:rPr>
  </w:style>
  <w:style w:type="character" w:customStyle="1" w:styleId="Wyliczenie1Znak">
    <w:name w:val="Wyliczenie 1 Znak"/>
    <w:basedOn w:val="normalnywcityZnak"/>
    <w:link w:val="Wyliczenie1"/>
    <w:rsid w:val="003E353D"/>
    <w:rPr>
      <w:rFonts w:cs="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85916">
      <w:bodyDiv w:val="1"/>
      <w:marLeft w:val="0"/>
      <w:marRight w:val="0"/>
      <w:marTop w:val="0"/>
      <w:marBottom w:val="0"/>
      <w:divBdr>
        <w:top w:val="none" w:sz="0" w:space="0" w:color="auto"/>
        <w:left w:val="none" w:sz="0" w:space="0" w:color="auto"/>
        <w:bottom w:val="none" w:sz="0" w:space="0" w:color="auto"/>
        <w:right w:val="none" w:sz="0" w:space="0" w:color="auto"/>
      </w:divBdr>
    </w:div>
    <w:div w:id="365373426">
      <w:bodyDiv w:val="1"/>
      <w:marLeft w:val="0"/>
      <w:marRight w:val="0"/>
      <w:marTop w:val="0"/>
      <w:marBottom w:val="0"/>
      <w:divBdr>
        <w:top w:val="none" w:sz="0" w:space="0" w:color="auto"/>
        <w:left w:val="none" w:sz="0" w:space="0" w:color="auto"/>
        <w:bottom w:val="none" w:sz="0" w:space="0" w:color="auto"/>
        <w:right w:val="none" w:sz="0" w:space="0" w:color="auto"/>
      </w:divBdr>
    </w:div>
    <w:div w:id="472258891">
      <w:marLeft w:val="0"/>
      <w:marRight w:val="0"/>
      <w:marTop w:val="0"/>
      <w:marBottom w:val="0"/>
      <w:divBdr>
        <w:top w:val="none" w:sz="0" w:space="0" w:color="auto"/>
        <w:left w:val="none" w:sz="0" w:space="0" w:color="auto"/>
        <w:bottom w:val="none" w:sz="0" w:space="0" w:color="auto"/>
        <w:right w:val="none" w:sz="0" w:space="0" w:color="auto"/>
      </w:divBdr>
    </w:div>
    <w:div w:id="472258892">
      <w:marLeft w:val="0"/>
      <w:marRight w:val="0"/>
      <w:marTop w:val="0"/>
      <w:marBottom w:val="0"/>
      <w:divBdr>
        <w:top w:val="none" w:sz="0" w:space="0" w:color="auto"/>
        <w:left w:val="none" w:sz="0" w:space="0" w:color="auto"/>
        <w:bottom w:val="none" w:sz="0" w:space="0" w:color="auto"/>
        <w:right w:val="none" w:sz="0" w:space="0" w:color="auto"/>
      </w:divBdr>
    </w:div>
    <w:div w:id="472258893">
      <w:marLeft w:val="0"/>
      <w:marRight w:val="0"/>
      <w:marTop w:val="0"/>
      <w:marBottom w:val="0"/>
      <w:divBdr>
        <w:top w:val="none" w:sz="0" w:space="0" w:color="auto"/>
        <w:left w:val="none" w:sz="0" w:space="0" w:color="auto"/>
        <w:bottom w:val="none" w:sz="0" w:space="0" w:color="auto"/>
        <w:right w:val="none" w:sz="0" w:space="0" w:color="auto"/>
      </w:divBdr>
    </w:div>
    <w:div w:id="472258894">
      <w:marLeft w:val="0"/>
      <w:marRight w:val="0"/>
      <w:marTop w:val="0"/>
      <w:marBottom w:val="0"/>
      <w:divBdr>
        <w:top w:val="none" w:sz="0" w:space="0" w:color="auto"/>
        <w:left w:val="none" w:sz="0" w:space="0" w:color="auto"/>
        <w:bottom w:val="none" w:sz="0" w:space="0" w:color="auto"/>
        <w:right w:val="none" w:sz="0" w:space="0" w:color="auto"/>
      </w:divBdr>
    </w:div>
    <w:div w:id="472258895">
      <w:marLeft w:val="0"/>
      <w:marRight w:val="0"/>
      <w:marTop w:val="0"/>
      <w:marBottom w:val="0"/>
      <w:divBdr>
        <w:top w:val="none" w:sz="0" w:space="0" w:color="auto"/>
        <w:left w:val="none" w:sz="0" w:space="0" w:color="auto"/>
        <w:bottom w:val="none" w:sz="0" w:space="0" w:color="auto"/>
        <w:right w:val="none" w:sz="0" w:space="0" w:color="auto"/>
      </w:divBdr>
    </w:div>
    <w:div w:id="472258896">
      <w:marLeft w:val="0"/>
      <w:marRight w:val="0"/>
      <w:marTop w:val="0"/>
      <w:marBottom w:val="0"/>
      <w:divBdr>
        <w:top w:val="none" w:sz="0" w:space="0" w:color="auto"/>
        <w:left w:val="none" w:sz="0" w:space="0" w:color="auto"/>
        <w:bottom w:val="none" w:sz="0" w:space="0" w:color="auto"/>
        <w:right w:val="none" w:sz="0" w:space="0" w:color="auto"/>
      </w:divBdr>
    </w:div>
    <w:div w:id="838892029">
      <w:bodyDiv w:val="1"/>
      <w:marLeft w:val="0"/>
      <w:marRight w:val="0"/>
      <w:marTop w:val="0"/>
      <w:marBottom w:val="0"/>
      <w:divBdr>
        <w:top w:val="none" w:sz="0" w:space="0" w:color="auto"/>
        <w:left w:val="none" w:sz="0" w:space="0" w:color="auto"/>
        <w:bottom w:val="none" w:sz="0" w:space="0" w:color="auto"/>
        <w:right w:val="none" w:sz="0" w:space="0" w:color="auto"/>
      </w:divBdr>
    </w:div>
    <w:div w:id="839271386">
      <w:bodyDiv w:val="1"/>
      <w:marLeft w:val="0"/>
      <w:marRight w:val="0"/>
      <w:marTop w:val="0"/>
      <w:marBottom w:val="0"/>
      <w:divBdr>
        <w:top w:val="none" w:sz="0" w:space="0" w:color="auto"/>
        <w:left w:val="none" w:sz="0" w:space="0" w:color="auto"/>
        <w:bottom w:val="none" w:sz="0" w:space="0" w:color="auto"/>
        <w:right w:val="none" w:sz="0" w:space="0" w:color="auto"/>
      </w:divBdr>
    </w:div>
    <w:div w:id="1007250534">
      <w:bodyDiv w:val="1"/>
      <w:marLeft w:val="0"/>
      <w:marRight w:val="0"/>
      <w:marTop w:val="0"/>
      <w:marBottom w:val="0"/>
      <w:divBdr>
        <w:top w:val="none" w:sz="0" w:space="0" w:color="auto"/>
        <w:left w:val="none" w:sz="0" w:space="0" w:color="auto"/>
        <w:bottom w:val="none" w:sz="0" w:space="0" w:color="auto"/>
        <w:right w:val="none" w:sz="0" w:space="0" w:color="auto"/>
      </w:divBdr>
    </w:div>
    <w:div w:id="1226183634">
      <w:bodyDiv w:val="1"/>
      <w:marLeft w:val="0"/>
      <w:marRight w:val="0"/>
      <w:marTop w:val="0"/>
      <w:marBottom w:val="0"/>
      <w:divBdr>
        <w:top w:val="none" w:sz="0" w:space="0" w:color="auto"/>
        <w:left w:val="none" w:sz="0" w:space="0" w:color="auto"/>
        <w:bottom w:val="none" w:sz="0" w:space="0" w:color="auto"/>
        <w:right w:val="none" w:sz="0" w:space="0" w:color="auto"/>
      </w:divBdr>
    </w:div>
    <w:div w:id="1901403098">
      <w:bodyDiv w:val="1"/>
      <w:marLeft w:val="0"/>
      <w:marRight w:val="0"/>
      <w:marTop w:val="0"/>
      <w:marBottom w:val="0"/>
      <w:divBdr>
        <w:top w:val="none" w:sz="0" w:space="0" w:color="auto"/>
        <w:left w:val="none" w:sz="0" w:space="0" w:color="auto"/>
        <w:bottom w:val="none" w:sz="0" w:space="0" w:color="auto"/>
        <w:right w:val="none" w:sz="0" w:space="0" w:color="auto"/>
      </w:divBdr>
    </w:div>
    <w:div w:id="2124036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ddkia.gov.p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sekretariat.warszawa@gddkia.gov.p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mailto:mszymkiewicz@gddkia.gov.pl" TargetMode="External"/><Relationship Id="rId4" Type="http://schemas.openxmlformats.org/officeDocument/2006/relationships/webSettings" Target="webSettings.xml"/><Relationship Id="rId9" Type="http://schemas.openxmlformats.org/officeDocument/2006/relationships/hyperlink" Target="http://www.uzp.gov.p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31014</Words>
  <Characters>186084</Characters>
  <Application>Microsoft Office Word</Application>
  <DocSecurity>0</DocSecurity>
  <Lines>1550</Lines>
  <Paragraphs>433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gddkia</dc:creator>
  <cp:keywords/>
  <dc:description/>
  <cp:lastModifiedBy>Szymkiewicz Marta</cp:lastModifiedBy>
  <cp:revision>5</cp:revision>
  <cp:lastPrinted>2017-10-05T12:59:00Z</cp:lastPrinted>
  <dcterms:created xsi:type="dcterms:W3CDTF">2017-10-11T12:24:00Z</dcterms:created>
  <dcterms:modified xsi:type="dcterms:W3CDTF">2017-10-16T09:47:00Z</dcterms:modified>
</cp:coreProperties>
</file>