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59F" w:rsidRDefault="0044282D" w:rsidP="0047459F">
      <w:pPr>
        <w:rPr>
          <w:b/>
          <w:szCs w:val="20"/>
        </w:rPr>
      </w:pPr>
      <w:r w:rsidRPr="0044282D">
        <w:rPr>
          <w:noProof/>
        </w:rPr>
        <w:drawing>
          <wp:inline distT="0" distB="0" distL="0" distR="0">
            <wp:extent cx="6120130" cy="8650949"/>
            <wp:effectExtent l="0" t="0" r="0" b="0"/>
            <wp:docPr id="3" name="Obraz 3" descr="C:\wzp\Sprawy\7-2018 Elementy KP A2 Siedlce-Cicibór\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7-2018 Elementy KP A2 Siedlce-Cicibór\pierwsza stron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650949"/>
                    </a:xfrm>
                    <a:prstGeom prst="rect">
                      <a:avLst/>
                    </a:prstGeom>
                    <a:noFill/>
                    <a:ln>
                      <a:noFill/>
                    </a:ln>
                  </pic:spPr>
                </pic:pic>
              </a:graphicData>
            </a:graphic>
          </wp:inline>
        </w:drawing>
      </w:r>
      <w:bookmarkStart w:id="0" w:name="_GoBack"/>
      <w:bookmarkEnd w:id="0"/>
    </w:p>
    <w:p w:rsidR="005F1CCC" w:rsidRDefault="005F1CCC" w:rsidP="00781248">
      <w:pPr>
        <w:rPr>
          <w:b/>
          <w:szCs w:val="20"/>
        </w:rPr>
      </w:pPr>
    </w:p>
    <w:p w:rsidR="00223009" w:rsidRPr="00DD61E2" w:rsidRDefault="00223009" w:rsidP="00781248">
      <w:pPr>
        <w:rPr>
          <w:b/>
          <w:szCs w:val="20"/>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DD61E2" w:rsidRDefault="005F1CCC" w:rsidP="00B87F6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C36A21" w:rsidRPr="00DD61E2" w:rsidRDefault="00C36A21" w:rsidP="00C36A21">
      <w:pPr>
        <w:spacing w:before="120"/>
        <w:ind w:left="2127" w:hanging="2126"/>
        <w:rPr>
          <w:rFonts w:ascii="Verdana" w:hAnsi="Verdana" w:cs="Verdana"/>
          <w:bCs/>
          <w:sz w:val="20"/>
          <w:szCs w:val="20"/>
        </w:rPr>
      </w:pPr>
      <w:r>
        <w:rPr>
          <w:rFonts w:ascii="Verdana" w:hAnsi="Verdana" w:cs="Verdana"/>
          <w:sz w:val="20"/>
          <w:szCs w:val="20"/>
        </w:rPr>
        <w:t>Formularz 2.</w:t>
      </w:r>
      <w:r w:rsidR="003E6542">
        <w:rPr>
          <w:rFonts w:ascii="Verdana" w:hAnsi="Verdana" w:cs="Verdana"/>
          <w:sz w:val="20"/>
          <w:szCs w:val="20"/>
        </w:rPr>
        <w:t>2.</w:t>
      </w:r>
      <w:r>
        <w:rPr>
          <w:rFonts w:ascii="Verdana" w:hAnsi="Verdana" w:cs="Verdana"/>
          <w:sz w:val="20"/>
          <w:szCs w:val="20"/>
        </w:rPr>
        <w:tab/>
      </w:r>
      <w:r w:rsidRPr="00DD61E2">
        <w:rPr>
          <w:rFonts w:ascii="Verdana" w:hAnsi="Verdana" w:cs="Verdana"/>
          <w:bCs/>
          <w:sz w:val="20"/>
          <w:szCs w:val="20"/>
        </w:rPr>
        <w:t>FORMULARZ KRYTERIUM OCENY OFERT</w:t>
      </w:r>
      <w:r>
        <w:rPr>
          <w:rFonts w:ascii="Verdana" w:hAnsi="Verdana" w:cs="Verdana"/>
          <w:bCs/>
          <w:sz w:val="20"/>
          <w:szCs w:val="20"/>
        </w:rPr>
        <w:t xml:space="preserve"> „</w:t>
      </w:r>
      <w:r>
        <w:rPr>
          <w:rFonts w:ascii="Verdana" w:eastAsiaTheme="minorHAnsi" w:hAnsi="Verdana" w:cs="Verdana"/>
          <w:b/>
          <w:color w:val="231F20"/>
          <w:sz w:val="20"/>
          <w:szCs w:val="20"/>
          <w:lang w:eastAsia="en-US"/>
        </w:rPr>
        <w:t>P</w:t>
      </w:r>
      <w:r w:rsidRPr="008F7919">
        <w:rPr>
          <w:rFonts w:ascii="Verdana" w:eastAsiaTheme="minorHAnsi" w:hAnsi="Verdana" w:cs="Verdana"/>
          <w:b/>
          <w:color w:val="231F20"/>
          <w:sz w:val="20"/>
          <w:szCs w:val="20"/>
          <w:lang w:eastAsia="en-US"/>
        </w:rPr>
        <w:t>rowadzenie strony internetowej</w:t>
      </w:r>
      <w:r>
        <w:rPr>
          <w:rFonts w:ascii="Verdana" w:eastAsiaTheme="minorHAnsi" w:hAnsi="Verdana" w:cs="Verdana"/>
          <w:b/>
          <w:color w:val="231F20"/>
          <w:sz w:val="20"/>
          <w:szCs w:val="20"/>
          <w:lang w:eastAsia="en-US"/>
        </w:rPr>
        <w:t>”</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0032656D">
        <w:rPr>
          <w:rFonts w:ascii="Verdana" w:hAnsi="Verdana" w:cs="Verdana"/>
          <w:sz w:val="20"/>
          <w:szCs w:val="20"/>
        </w:rPr>
        <w:t>.</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0032656D">
        <w:rPr>
          <w:rFonts w:ascii="Verdana" w:hAnsi="Verdana"/>
          <w:sz w:val="20"/>
          <w:szCs w:val="20"/>
        </w:rPr>
        <w:t>.</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0032656D">
        <w:rPr>
          <w:rFonts w:ascii="Verdana" w:hAnsi="Verdana"/>
          <w:sz w:val="20"/>
          <w:szCs w:val="20"/>
        </w:rPr>
        <w:t>.</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rsidR="005F1CCC" w:rsidRPr="00DD61E2" w:rsidRDefault="005F1CCC" w:rsidP="00B87F62">
      <w:pPr>
        <w:ind w:left="1560"/>
        <w:rPr>
          <w:rFonts w:ascii="Verdana" w:hAnsi="Verdana" w:cs="Verdana"/>
          <w:sz w:val="20"/>
          <w:szCs w:val="20"/>
        </w:rPr>
      </w:pPr>
    </w:p>
    <w:p w:rsidR="005F1CCC" w:rsidRPr="00DD61E2" w:rsidRDefault="005F1CCC" w:rsidP="00B87F62">
      <w:pPr>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00B87F6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670F6B" w:rsidRDefault="00C36A21" w:rsidP="005400A1">
      <w:pPr>
        <w:ind w:left="2127"/>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Załączniki do OPZ zamieszczone są na serwerze ftp w</w:t>
      </w:r>
      <w:r w:rsidR="00084D8C">
        <w:rPr>
          <w:rFonts w:ascii="Verdana" w:hAnsi="Verdana" w:cs="Helvetica"/>
          <w:color w:val="0D0D0D" w:themeColor="text1" w:themeTint="F2"/>
          <w:sz w:val="18"/>
          <w:szCs w:val="18"/>
        </w:rPr>
        <w:t xml:space="preserve"> folderze</w:t>
      </w:r>
    </w:p>
    <w:p w:rsidR="00C36A21" w:rsidRPr="005400A1" w:rsidRDefault="00670F6B" w:rsidP="005400A1">
      <w:pPr>
        <w:ind w:left="2127"/>
        <w:rPr>
          <w:rFonts w:ascii="Verdana" w:hAnsi="Verdana" w:cs="Helvetica"/>
          <w:color w:val="0D0D0D" w:themeColor="text1" w:themeTint="F2"/>
          <w:sz w:val="18"/>
          <w:szCs w:val="18"/>
        </w:rPr>
      </w:pPr>
      <w:r w:rsidRPr="00670F6B">
        <w:rPr>
          <w:rFonts w:ascii="Verdana" w:hAnsi="Verdana" w:cs="Helvetica"/>
          <w:color w:val="231F20"/>
          <w:sz w:val="18"/>
          <w:szCs w:val="18"/>
        </w:rPr>
        <w:t>A2 – Siedlce-Cicibor</w:t>
      </w:r>
      <w:r w:rsidR="00C36A21" w:rsidRPr="005400A1">
        <w:rPr>
          <w:rFonts w:ascii="Verdana" w:hAnsi="Verdana" w:cs="Helvetica"/>
          <w:color w:val="0D0D0D" w:themeColor="text1" w:themeTint="F2"/>
          <w:sz w:val="18"/>
          <w:szCs w:val="18"/>
        </w:rPr>
        <w:br/>
        <w:t xml:space="preserve">adres dla serwera </w:t>
      </w:r>
      <w:r w:rsidR="008B5C91" w:rsidRPr="005400A1">
        <w:rPr>
          <w:rFonts w:ascii="Verdana" w:hAnsi="Verdana" w:cs="Helvetica"/>
          <w:color w:val="0D0D0D" w:themeColor="text1" w:themeTint="F2"/>
          <w:sz w:val="18"/>
          <w:szCs w:val="18"/>
        </w:rPr>
        <w:t xml:space="preserve">FTP </w:t>
      </w:r>
      <w:r w:rsidR="005400A1" w:rsidRPr="005400A1">
        <w:rPr>
          <w:rFonts w:ascii="Verdana" w:hAnsi="Verdana" w:cs="Helvetica"/>
          <w:color w:val="0D0D0D" w:themeColor="text1" w:themeTint="F2"/>
          <w:sz w:val="18"/>
          <w:szCs w:val="18"/>
        </w:rPr>
        <w:t>193.46.186.29</w:t>
      </w:r>
      <w:r w:rsidR="008B5C91" w:rsidRPr="005400A1">
        <w:rPr>
          <w:rFonts w:ascii="Verdana" w:hAnsi="Verdana" w:cs="Helvetica"/>
          <w:color w:val="0D0D0D" w:themeColor="text1" w:themeTint="F2"/>
          <w:sz w:val="18"/>
          <w:szCs w:val="18"/>
        </w:rPr>
        <w:t xml:space="preserve"> </w:t>
      </w:r>
    </w:p>
    <w:p w:rsidR="0047459F" w:rsidRPr="000D23C6" w:rsidRDefault="00C36A21" w:rsidP="005400A1">
      <w:pPr>
        <w:ind w:left="2127"/>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 xml:space="preserve">Login: </w:t>
      </w:r>
      <w:r w:rsidR="000D23C6" w:rsidRPr="000D23C6">
        <w:rPr>
          <w:rFonts w:ascii="Verdana" w:hAnsi="Verdana" w:cs="Helvetica"/>
          <w:color w:val="231F20"/>
          <w:sz w:val="18"/>
          <w:szCs w:val="18"/>
        </w:rPr>
        <w:t>a2sici_o</w:t>
      </w:r>
    </w:p>
    <w:p w:rsidR="00C36A21" w:rsidRPr="000D23C6" w:rsidRDefault="00C36A21" w:rsidP="005400A1">
      <w:pPr>
        <w:ind w:left="2127"/>
        <w:rPr>
          <w:rFonts w:ascii="Verdana" w:hAnsi="Verdana" w:cs="Helvetica"/>
          <w:color w:val="0D0D0D" w:themeColor="text1" w:themeTint="F2"/>
          <w:sz w:val="18"/>
          <w:szCs w:val="18"/>
        </w:rPr>
      </w:pPr>
      <w:r w:rsidRPr="000D23C6">
        <w:rPr>
          <w:rFonts w:ascii="Verdana" w:hAnsi="Verdana" w:cs="Helvetica"/>
          <w:color w:val="0D0D0D" w:themeColor="text1" w:themeTint="F2"/>
          <w:sz w:val="18"/>
          <w:szCs w:val="18"/>
        </w:rPr>
        <w:t xml:space="preserve">Hasło: </w:t>
      </w:r>
      <w:r w:rsidR="000D23C6" w:rsidRPr="000D23C6">
        <w:rPr>
          <w:rFonts w:ascii="Verdana" w:hAnsi="Verdana" w:cs="Helvetica"/>
          <w:color w:val="231F20"/>
          <w:sz w:val="18"/>
          <w:szCs w:val="18"/>
        </w:rPr>
        <w:t>kpU5=F8?</w:t>
      </w:r>
    </w:p>
    <w:p w:rsidR="005400A1" w:rsidRPr="005400A1" w:rsidRDefault="005400A1" w:rsidP="005400A1">
      <w:pPr>
        <w:ind w:left="2127"/>
        <w:jc w:val="both"/>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W celu szybkiego i sprawnego przesyłania/pobierania proszę KONIECZNIE przestrzegać:</w:t>
      </w:r>
    </w:p>
    <w:p w:rsidR="00C36A21" w:rsidRPr="005400A1" w:rsidRDefault="005400A1" w:rsidP="005400A1">
      <w:pPr>
        <w:ind w:left="2127"/>
        <w:jc w:val="both"/>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 xml:space="preserve">Do transmisji danych proszę używać oprogramowania do obsługi protokołu FTP (np. free commander, WinSCP, total commander itp.), nie używać przeglądarki www. </w:t>
      </w:r>
      <w:r w:rsidR="00C36A21" w:rsidRPr="005400A1">
        <w:rPr>
          <w:rFonts w:ascii="Verdana" w:hAnsi="Verdana" w:cs="Helvetica"/>
          <w:color w:val="0D0D0D" w:themeColor="text1" w:themeTint="F2"/>
          <w:sz w:val="18"/>
          <w:szCs w:val="18"/>
        </w:rPr>
        <w:br/>
        <w:t>Po 3 nieudanych próbach logowania zostaje zablokowany adres IP, z którego chciano uzyskać połączenie, w celu odblokowania proszę o kontakt z Panem Marcine</w:t>
      </w:r>
      <w:r w:rsidR="000D23C6">
        <w:rPr>
          <w:rFonts w:ascii="Verdana" w:hAnsi="Verdana" w:cs="Helvetica"/>
          <w:color w:val="0D0D0D" w:themeColor="text1" w:themeTint="F2"/>
          <w:sz w:val="18"/>
          <w:szCs w:val="18"/>
        </w:rPr>
        <w:t>m</w:t>
      </w:r>
      <w:r w:rsidR="00C36A21" w:rsidRPr="005400A1">
        <w:rPr>
          <w:rFonts w:ascii="Verdana" w:hAnsi="Verdana" w:cs="Helvetica"/>
          <w:color w:val="0D0D0D" w:themeColor="text1" w:themeTint="F2"/>
          <w:sz w:val="18"/>
          <w:szCs w:val="18"/>
        </w:rPr>
        <w:t xml:space="preserve"> Siekluckim , tel.: </w:t>
      </w:r>
      <w:r w:rsidR="00FE071D" w:rsidRPr="005400A1">
        <w:rPr>
          <w:rFonts w:ascii="Verdana" w:hAnsi="Verdana" w:cs="Helvetica"/>
          <w:color w:val="0D0D0D" w:themeColor="text1" w:themeTint="F2"/>
          <w:sz w:val="18"/>
          <w:szCs w:val="18"/>
        </w:rPr>
        <w:t>+</w:t>
      </w:r>
      <w:r w:rsidR="00FE071D">
        <w:rPr>
          <w:rFonts w:ascii="Verdana" w:hAnsi="Verdana" w:cs="Helvetica"/>
          <w:color w:val="0D0D0D" w:themeColor="text1" w:themeTint="F2"/>
          <w:sz w:val="18"/>
          <w:szCs w:val="18"/>
        </w:rPr>
        <w:t>48 22 209 24 24</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C36A21">
        <w:rPr>
          <w:rFonts w:ascii="Verdana" w:hAnsi="Verdana" w:cs="Verdana"/>
          <w:b/>
          <w:bCs/>
          <w:sz w:val="20"/>
          <w:szCs w:val="20"/>
        </w:rPr>
        <w:t>Formularz Cenowy</w:t>
      </w:r>
    </w:p>
    <w:p w:rsidR="00C36A21" w:rsidRDefault="00C36A21">
      <w:pPr>
        <w:rPr>
          <w:rFonts w:ascii="Verdana" w:hAnsi="Verdana" w:cs="Verdana"/>
          <w:b/>
          <w:bCs/>
          <w:sz w:val="20"/>
          <w:szCs w:val="20"/>
        </w:rPr>
      </w:pPr>
      <w:r>
        <w:rPr>
          <w:rFonts w:ascii="Verdana" w:hAnsi="Verdana" w:cs="Verdana"/>
          <w:b/>
          <w:bCs/>
          <w:sz w:val="20"/>
          <w:szCs w:val="20"/>
        </w:rPr>
        <w:br w:type="page"/>
      </w: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E77151" w:rsidRPr="00DD61E2" w:rsidRDefault="00E77151"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8"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084D8C">
        <w:rPr>
          <w:rFonts w:ascii="Verdana" w:hAnsi="Verdana"/>
          <w:b/>
          <w:sz w:val="20"/>
          <w:szCs w:val="20"/>
          <w:u w:val="single"/>
        </w:rPr>
        <w:t>7</w:t>
      </w:r>
      <w:r w:rsidR="00FB04E7" w:rsidRPr="00FB04E7">
        <w:rPr>
          <w:rFonts w:ascii="Verdana" w:hAnsi="Verdana"/>
          <w:b/>
          <w:sz w:val="20"/>
          <w:szCs w:val="20"/>
          <w:u w:val="single"/>
        </w:rPr>
        <w:t>.</w:t>
      </w:r>
      <w:r w:rsidR="00084D8C">
        <w:rPr>
          <w:rFonts w:ascii="Verdana" w:hAnsi="Verdana"/>
          <w:b/>
          <w:sz w:val="20"/>
          <w:szCs w:val="20"/>
          <w:u w:val="single"/>
        </w:rPr>
        <w:t>2018</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3401F1">
        <w:rPr>
          <w:rFonts w:ascii="Verdana" w:hAnsi="Verdana" w:cs="Verdana"/>
          <w:sz w:val="20"/>
          <w:szCs w:val="20"/>
        </w:rPr>
        <w:t>ń publicznych (tj. Dz. U. z 2017</w:t>
      </w:r>
      <w:r w:rsidRPr="00DD61E2">
        <w:rPr>
          <w:rFonts w:ascii="Verdana" w:hAnsi="Verdana" w:cs="Verdana"/>
          <w:sz w:val="20"/>
          <w:szCs w:val="20"/>
        </w:rPr>
        <w:t xml:space="preserve"> r. poz. </w:t>
      </w:r>
      <w:r w:rsidR="003401F1">
        <w:rPr>
          <w:rFonts w:ascii="Verdana" w:hAnsi="Verdana" w:cs="Verdana"/>
          <w:sz w:val="20"/>
          <w:szCs w:val="20"/>
        </w:rPr>
        <w:t>1579</w:t>
      </w:r>
      <w:r w:rsidRPr="00DD61E2">
        <w:rPr>
          <w:rFonts w:ascii="Verdana" w:hAnsi="Verdana" w:cs="Verdana"/>
          <w:sz w:val="20"/>
          <w:szCs w:val="20"/>
        </w:rPr>
        <w:t>) zwanej dalej „ustawą Pzp”.</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B7219C" w:rsidRPr="00593C0A" w:rsidRDefault="00084D8C" w:rsidP="009F4877">
      <w:pPr>
        <w:ind w:left="709"/>
        <w:jc w:val="both"/>
        <w:rPr>
          <w:rFonts w:ascii="Verdana" w:hAnsi="Verdana"/>
          <w:b/>
          <w:sz w:val="20"/>
          <w:szCs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5F1CCC" w:rsidRDefault="005F1CCC"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w:t>
      </w:r>
      <w:r w:rsidRPr="00DD61E2">
        <w:rPr>
          <w:rFonts w:ascii="Verdana" w:hAnsi="Verdana" w:cs="Verdana"/>
          <w:i/>
          <w:iCs/>
          <w:sz w:val="20"/>
          <w:szCs w:val="20"/>
        </w:rPr>
        <w:lastRenderedPageBreak/>
        <w:t>2004 r. Prawo zamówie</w:t>
      </w:r>
      <w:r w:rsidR="00EA7677">
        <w:rPr>
          <w:rFonts w:ascii="Verdana" w:hAnsi="Verdana" w:cs="Verdana"/>
          <w:i/>
          <w:iCs/>
          <w:sz w:val="20"/>
          <w:szCs w:val="20"/>
        </w:rPr>
        <w:t>ń publicznych (tj. Dz. U. z 2017</w:t>
      </w:r>
      <w:r w:rsidRPr="00DD61E2">
        <w:rPr>
          <w:rFonts w:ascii="Verdana" w:hAnsi="Verdana" w:cs="Verdana"/>
          <w:i/>
          <w:iCs/>
          <w:sz w:val="20"/>
          <w:szCs w:val="20"/>
        </w:rPr>
        <w:t xml:space="preserve"> r. poz. </w:t>
      </w:r>
      <w:r w:rsidR="00EA7677">
        <w:rPr>
          <w:rFonts w:ascii="Verdana" w:hAnsi="Verdana" w:cs="Verdana"/>
          <w:i/>
          <w:iCs/>
          <w:sz w:val="20"/>
          <w:szCs w:val="20"/>
        </w:rPr>
        <w:t>1579</w:t>
      </w:r>
      <w:r w:rsidRPr="00DD61E2">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 xml:space="preserve">5.2. </w:t>
      </w:r>
      <w:r w:rsidRPr="00DD61E2">
        <w:rPr>
          <w:rFonts w:ascii="Verdana" w:hAnsi="Verdana" w:cs="Verdana"/>
          <w:sz w:val="20"/>
          <w:szCs w:val="20"/>
        </w:rPr>
        <w:tab/>
        <w:t xml:space="preserve">Zamawiający </w:t>
      </w:r>
      <w:r>
        <w:rPr>
          <w:rFonts w:ascii="Verdana" w:hAnsi="Verdana" w:cs="Verdana"/>
          <w:sz w:val="20"/>
          <w:szCs w:val="20"/>
        </w:rPr>
        <w:t xml:space="preserve">nie </w:t>
      </w:r>
      <w:r w:rsidRPr="00DD61E2">
        <w:rPr>
          <w:rFonts w:ascii="Verdana" w:hAnsi="Verdana" w:cs="Verdana"/>
          <w:sz w:val="20"/>
          <w:szCs w:val="20"/>
        </w:rPr>
        <w:t>przewiduje możliwoś</w:t>
      </w:r>
      <w:r>
        <w:rPr>
          <w:rFonts w:ascii="Verdana" w:hAnsi="Verdana" w:cs="Verdana"/>
          <w:sz w:val="20"/>
          <w:szCs w:val="20"/>
        </w:rPr>
        <w:t>ci</w:t>
      </w:r>
      <w:r w:rsidRPr="00DD61E2">
        <w:rPr>
          <w:rFonts w:ascii="Verdana" w:hAnsi="Verdana" w:cs="Verdana"/>
          <w:sz w:val="20"/>
          <w:szCs w:val="20"/>
        </w:rPr>
        <w:t xml:space="preserve"> udzielenia zamówień, o których mowa w </w:t>
      </w:r>
      <w:r>
        <w:rPr>
          <w:rFonts w:ascii="Verdana" w:hAnsi="Verdana" w:cs="Verdana"/>
          <w:sz w:val="20"/>
          <w:szCs w:val="20"/>
        </w:rPr>
        <w:t>art. 67 ust. 1 pkt 6 ustawy Pzp.</w:t>
      </w:r>
      <w:r w:rsidRPr="00DD61E2">
        <w:rPr>
          <w:rFonts w:ascii="Verdana" w:hAnsi="Verdana" w:cs="Verdana"/>
          <w:sz w:val="20"/>
          <w:szCs w:val="20"/>
        </w:rPr>
        <w:t xml:space="preserve"> </w:t>
      </w: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Default="005F1CCC" w:rsidP="00947B93">
      <w:pPr>
        <w:jc w:val="both"/>
        <w:rPr>
          <w:rFonts w:ascii="Verdana" w:hAnsi="Verdana" w:cs="Verdana"/>
          <w:sz w:val="20"/>
          <w:szCs w:val="20"/>
        </w:rPr>
      </w:pPr>
    </w:p>
    <w:p w:rsidR="005F1CCC" w:rsidRPr="00DD61E2"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DD61E2">
        <w:rPr>
          <w:rFonts w:ascii="Verdana" w:hAnsi="Verdana" w:cs="Verdana"/>
          <w:b/>
          <w:sz w:val="20"/>
          <w:szCs w:val="20"/>
        </w:rPr>
        <w:t>PODWYKONAWSTWO:</w:t>
      </w:r>
    </w:p>
    <w:p w:rsidR="005F1CCC" w:rsidRDefault="00594A0A" w:rsidP="00FF1F02">
      <w:pPr>
        <w:tabs>
          <w:tab w:val="left" w:pos="1134"/>
        </w:tabs>
        <w:spacing w:before="120"/>
        <w:ind w:left="1134" w:hanging="425"/>
        <w:jc w:val="both"/>
        <w:rPr>
          <w:rFonts w:ascii="Verdana" w:hAnsi="Verdana" w:cs="Verdana"/>
          <w:sz w:val="20"/>
          <w:szCs w:val="20"/>
        </w:rPr>
      </w:pPr>
      <w:r>
        <w:rPr>
          <w:rFonts w:ascii="Verdana" w:hAnsi="Verdana" w:cs="Verdana"/>
          <w:sz w:val="20"/>
          <w:szCs w:val="20"/>
        </w:rPr>
        <w:t>a)</w:t>
      </w:r>
      <w:r>
        <w:rPr>
          <w:rFonts w:ascii="Verdana" w:hAnsi="Verdana" w:cs="Verdana"/>
          <w:sz w:val="20"/>
          <w:szCs w:val="20"/>
        </w:rPr>
        <w:tab/>
      </w:r>
      <w:r w:rsidR="005F1CCC" w:rsidRPr="004963DC">
        <w:rPr>
          <w:rFonts w:ascii="Verdana" w:hAnsi="Verdana" w:cs="Verdana"/>
          <w:sz w:val="20"/>
          <w:szCs w:val="20"/>
        </w:rPr>
        <w:t xml:space="preserve">Zamawiający </w:t>
      </w:r>
      <w:r w:rsidR="005F1CCC" w:rsidRPr="004963DC">
        <w:rPr>
          <w:rFonts w:ascii="Verdana" w:hAnsi="Verdana" w:cs="Verdana"/>
          <w:b/>
          <w:sz w:val="20"/>
          <w:szCs w:val="20"/>
        </w:rPr>
        <w:t>zastrzega</w:t>
      </w:r>
      <w:r w:rsidR="005F1CCC" w:rsidRPr="004963DC">
        <w:rPr>
          <w:rFonts w:ascii="Verdana" w:hAnsi="Verdana" w:cs="Verdana"/>
          <w:sz w:val="20"/>
          <w:szCs w:val="20"/>
        </w:rPr>
        <w:t xml:space="preserve"> obowiązek osobistego wykonania przez Wykonawcę kluczowych części zamówienia, tj. </w:t>
      </w:r>
    </w:p>
    <w:p w:rsidR="005F1CCC" w:rsidRPr="00135C12" w:rsidRDefault="00FC67CB" w:rsidP="00FC67CB">
      <w:pPr>
        <w:tabs>
          <w:tab w:val="left" w:pos="426"/>
        </w:tabs>
        <w:spacing w:before="120"/>
        <w:ind w:left="1134" w:hanging="425"/>
        <w:jc w:val="both"/>
        <w:rPr>
          <w:rFonts w:ascii="Verdana" w:hAnsi="Verdana" w:cs="Verdana"/>
          <w:sz w:val="20"/>
          <w:szCs w:val="20"/>
        </w:rPr>
      </w:pPr>
      <w:r>
        <w:rPr>
          <w:rFonts w:ascii="Verdana" w:hAnsi="Verdana" w:cs="Verdana"/>
          <w:sz w:val="20"/>
          <w:szCs w:val="20"/>
        </w:rPr>
        <w:tab/>
      </w:r>
      <w:r w:rsidR="005F1CCC" w:rsidRPr="004963DC">
        <w:rPr>
          <w:rFonts w:ascii="Verdana" w:hAnsi="Verdana" w:cs="Verdana"/>
          <w:sz w:val="20"/>
          <w:szCs w:val="20"/>
        </w:rPr>
        <w:t>Wykonawca jest zobowiązany osobiście wykonać, zastrzeżone przez Zamawiającego, zgodnie z art. 36a ust. 2 ustawy Pzp, do osobistego wykonania przez Wykonawcę kluczowe części zamówienia</w:t>
      </w:r>
      <w:r w:rsidR="005F1CCC" w:rsidRPr="00135C12">
        <w:rPr>
          <w:rFonts w:ascii="Verdana" w:hAnsi="Verdana" w:cs="Verdana"/>
          <w:sz w:val="20"/>
          <w:szCs w:val="20"/>
        </w:rPr>
        <w:t>,</w:t>
      </w:r>
      <w:r w:rsidR="005F1CCC" w:rsidRPr="004963DC">
        <w:rPr>
          <w:rFonts w:ascii="Verdana" w:hAnsi="Verdana" w:cs="Verdana"/>
          <w:sz w:val="20"/>
          <w:szCs w:val="20"/>
        </w:rPr>
        <w:t xml:space="preserve"> tj. czynności wykonywane przez następujących ekspertów kluczowych:</w:t>
      </w:r>
    </w:p>
    <w:p w:rsidR="005F1CCC" w:rsidRPr="004963DC" w:rsidRDefault="005F1CCC" w:rsidP="00FF1F02">
      <w:pPr>
        <w:tabs>
          <w:tab w:val="left" w:pos="1134"/>
        </w:tabs>
        <w:spacing w:before="120"/>
        <w:ind w:left="1134" w:hanging="425"/>
        <w:jc w:val="both"/>
        <w:rPr>
          <w:rFonts w:ascii="Verdana" w:hAnsi="Verdana" w:cs="Verdana"/>
          <w:sz w:val="20"/>
          <w:szCs w:val="20"/>
        </w:rPr>
      </w:pPr>
      <w:r w:rsidRPr="00135C12">
        <w:rPr>
          <w:rFonts w:ascii="Verdana" w:hAnsi="Verdana" w:cs="Verdana"/>
          <w:sz w:val="20"/>
          <w:szCs w:val="20"/>
        </w:rPr>
        <w:tab/>
        <w:t>1</w:t>
      </w:r>
      <w:r w:rsidRPr="004963DC">
        <w:rPr>
          <w:rFonts w:ascii="Verdana" w:hAnsi="Verdana" w:cs="Verdana"/>
          <w:sz w:val="20"/>
          <w:szCs w:val="20"/>
        </w:rPr>
        <w:t>)</w:t>
      </w:r>
      <w:r w:rsidRPr="004963DC">
        <w:rPr>
          <w:rFonts w:ascii="Verdana" w:hAnsi="Verdana" w:cs="Verdana"/>
          <w:sz w:val="20"/>
          <w:szCs w:val="20"/>
        </w:rPr>
        <w:tab/>
      </w:r>
      <w:r w:rsidR="00D65CB0">
        <w:rPr>
          <w:rFonts w:ascii="Verdana" w:hAnsi="Verdana" w:cs="Verdana"/>
          <w:b/>
          <w:sz w:val="20"/>
          <w:szCs w:val="20"/>
        </w:rPr>
        <w:t>Projektantów drogowych</w:t>
      </w:r>
      <w:r w:rsidRPr="004963DC">
        <w:rPr>
          <w:rFonts w:ascii="Verdana" w:hAnsi="Verdana" w:cs="Verdana"/>
          <w:sz w:val="20"/>
          <w:szCs w:val="20"/>
        </w:rPr>
        <w:t>, którymi są obowiązki wynikające z ustawy prawo budowlane i zapisów specyfikacji projektowej</w:t>
      </w:r>
    </w:p>
    <w:p w:rsidR="005F1CCC" w:rsidRPr="00135C12" w:rsidRDefault="005F1CCC" w:rsidP="00FF1F02">
      <w:pPr>
        <w:tabs>
          <w:tab w:val="left" w:pos="1134"/>
        </w:tabs>
        <w:spacing w:before="120"/>
        <w:ind w:left="1134" w:hanging="425"/>
        <w:jc w:val="both"/>
        <w:rPr>
          <w:rFonts w:ascii="Verdana" w:hAnsi="Verdana" w:cs="Verdana"/>
          <w:sz w:val="20"/>
          <w:szCs w:val="20"/>
        </w:rPr>
      </w:pPr>
      <w:r w:rsidRPr="00135C12">
        <w:rPr>
          <w:rFonts w:ascii="Verdana" w:hAnsi="Verdana" w:cs="Verdana"/>
          <w:sz w:val="20"/>
          <w:szCs w:val="20"/>
        </w:rPr>
        <w:tab/>
        <w:t>2</w:t>
      </w:r>
      <w:r w:rsidRPr="004963DC">
        <w:rPr>
          <w:rFonts w:ascii="Verdana" w:hAnsi="Verdana" w:cs="Verdana"/>
          <w:sz w:val="20"/>
          <w:szCs w:val="20"/>
        </w:rPr>
        <w:t>)</w:t>
      </w:r>
      <w:r w:rsidRPr="004963DC">
        <w:rPr>
          <w:rFonts w:ascii="Verdana" w:hAnsi="Verdana" w:cs="Verdana"/>
          <w:sz w:val="20"/>
          <w:szCs w:val="20"/>
        </w:rPr>
        <w:tab/>
      </w:r>
      <w:r w:rsidR="00D65CB0">
        <w:rPr>
          <w:rFonts w:ascii="Verdana" w:hAnsi="Verdana"/>
          <w:b/>
          <w:sz w:val="20"/>
        </w:rPr>
        <w:t>Projektantów</w:t>
      </w:r>
      <w:r w:rsidR="009F3267" w:rsidRPr="009F3267">
        <w:rPr>
          <w:rFonts w:ascii="Verdana" w:hAnsi="Verdana"/>
          <w:b/>
          <w:sz w:val="20"/>
        </w:rPr>
        <w:t xml:space="preserve"> Mostow</w:t>
      </w:r>
      <w:r w:rsidR="00D65CB0">
        <w:rPr>
          <w:rFonts w:ascii="Verdana" w:hAnsi="Verdana"/>
          <w:b/>
          <w:sz w:val="20"/>
        </w:rPr>
        <w:t>ych</w:t>
      </w:r>
      <w:r w:rsidRPr="004963DC">
        <w:rPr>
          <w:rFonts w:ascii="Verdana" w:hAnsi="Verdana" w:cs="Verdana"/>
          <w:sz w:val="20"/>
          <w:szCs w:val="20"/>
        </w:rPr>
        <w:t>, którymi są obowiązki wynikające z ustawy prawo budowlane i zapisów specyfikacji projektowej</w:t>
      </w:r>
      <w:r>
        <w:rPr>
          <w:rFonts w:ascii="Verdana" w:hAnsi="Verdana" w:cs="Verdana"/>
          <w:sz w:val="20"/>
          <w:szCs w:val="20"/>
        </w:rPr>
        <w:tab/>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b)</w:t>
      </w:r>
      <w:r w:rsidRPr="009A5AC9">
        <w:rPr>
          <w:rFonts w:ascii="Verdana" w:hAnsi="Verdana" w:cs="Verdana"/>
          <w:sz w:val="20"/>
          <w:szCs w:val="20"/>
        </w:rPr>
        <w:tab/>
        <w:t>Wykonawca może powierzyć wykonanie pozostałych (niezastrzeżonych w pkt. a) jako kluczowych) części zamówienia podwykonawcy.</w:t>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c)</w:t>
      </w:r>
      <w:r w:rsidRPr="009A5AC9">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w:t>
      </w:r>
      <w:r>
        <w:rPr>
          <w:rFonts w:ascii="Verdana" w:hAnsi="Verdana" w:cs="Verdana"/>
          <w:sz w:val="20"/>
          <w:szCs w:val="20"/>
        </w:rPr>
        <w:t>9</w:t>
      </w:r>
      <w:r w:rsidR="00105BD9">
        <w:rPr>
          <w:rFonts w:ascii="Verdana" w:hAnsi="Verdana" w:cs="Verdana"/>
          <w:sz w:val="20"/>
          <w:szCs w:val="20"/>
        </w:rPr>
        <w:t>.</w:t>
      </w:r>
      <w:r w:rsidRPr="009A5AC9">
        <w:rPr>
          <w:rFonts w:ascii="Verdana" w:hAnsi="Verdana" w:cs="Verdana"/>
          <w:sz w:val="20"/>
          <w:szCs w:val="20"/>
        </w:rPr>
        <w:t xml:space="preserve"> IDW.</w:t>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d)</w:t>
      </w:r>
      <w:r w:rsidRPr="009A5AC9">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e)</w:t>
      </w:r>
      <w:r w:rsidRPr="009A5AC9">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47459F" w:rsidRPr="00DD61E2" w:rsidRDefault="005F1CCC" w:rsidP="0047459F">
      <w:pPr>
        <w:pStyle w:val="Tekstpodstawowy2"/>
        <w:spacing w:before="0"/>
        <w:ind w:left="709" w:hanging="709"/>
        <w:rPr>
          <w:rFonts w:ascii="Verdana" w:hAnsi="Verdana" w:cs="Verdana"/>
          <w:bCs w:val="0"/>
          <w:sz w:val="20"/>
          <w:szCs w:val="20"/>
        </w:rPr>
      </w:pPr>
      <w:r w:rsidRPr="00DD61E2">
        <w:rPr>
          <w:rFonts w:ascii="Verdana" w:hAnsi="Verdana" w:cs="Verdana"/>
          <w:b w:val="0"/>
          <w:bCs w:val="0"/>
          <w:sz w:val="20"/>
          <w:szCs w:val="20"/>
        </w:rPr>
        <w:t>6.1.</w:t>
      </w:r>
      <w:r w:rsidRPr="00DD61E2">
        <w:rPr>
          <w:rFonts w:ascii="Verdana" w:hAnsi="Verdana" w:cs="Verdana"/>
          <w:b w:val="0"/>
          <w:bCs w:val="0"/>
          <w:sz w:val="20"/>
          <w:szCs w:val="20"/>
        </w:rPr>
        <w:tab/>
        <w:t>Zamawiający wymaga</w:t>
      </w:r>
      <w:r w:rsidRPr="002605B0">
        <w:rPr>
          <w:rFonts w:ascii="Verdana" w:hAnsi="Verdana" w:cs="Verdana"/>
          <w:b w:val="0"/>
          <w:bCs w:val="0"/>
          <w:sz w:val="20"/>
          <w:szCs w:val="20"/>
        </w:rPr>
        <w:t>, aby przedmiot zamówienia został zrealizowany</w:t>
      </w:r>
      <w:r w:rsidR="00105BD9" w:rsidRPr="002605B0">
        <w:rPr>
          <w:rFonts w:ascii="Verdana" w:hAnsi="Verdana" w:cs="Verdana"/>
          <w:b w:val="0"/>
          <w:bCs w:val="0"/>
          <w:sz w:val="20"/>
          <w:szCs w:val="20"/>
        </w:rPr>
        <w:t xml:space="preserve"> w terminie nie dłuższym niż </w:t>
      </w:r>
      <w:r w:rsidR="00B7219C" w:rsidRPr="002605B0">
        <w:rPr>
          <w:rFonts w:ascii="Verdana" w:hAnsi="Verdana" w:cs="Verdana"/>
          <w:b w:val="0"/>
          <w:bCs w:val="0"/>
          <w:sz w:val="20"/>
          <w:szCs w:val="20"/>
        </w:rPr>
        <w:t>1</w:t>
      </w:r>
      <w:r w:rsidR="003B4C32">
        <w:rPr>
          <w:rFonts w:ascii="Verdana" w:hAnsi="Verdana" w:cs="Verdana"/>
          <w:b w:val="0"/>
          <w:bCs w:val="0"/>
          <w:sz w:val="20"/>
          <w:szCs w:val="20"/>
        </w:rPr>
        <w:t>8</w:t>
      </w:r>
      <w:r w:rsidR="00B7219C" w:rsidRPr="002605B0">
        <w:rPr>
          <w:rFonts w:ascii="Verdana" w:hAnsi="Verdana" w:cs="Verdana"/>
          <w:b w:val="0"/>
          <w:bCs w:val="0"/>
          <w:sz w:val="20"/>
          <w:szCs w:val="20"/>
        </w:rPr>
        <w:t xml:space="preserve"> miesięcy </w:t>
      </w:r>
      <w:r w:rsidR="0047459F" w:rsidRPr="002605B0">
        <w:rPr>
          <w:rFonts w:ascii="Verdana" w:hAnsi="Verdana" w:cs="Verdana"/>
          <w:b w:val="0"/>
          <w:bCs w:val="0"/>
          <w:sz w:val="20"/>
          <w:szCs w:val="20"/>
        </w:rPr>
        <w:t>od dnia zawarcia umowy.</w:t>
      </w:r>
    </w:p>
    <w:p w:rsidR="005F1CCC" w:rsidRPr="00DD61E2" w:rsidRDefault="005F1CCC" w:rsidP="003B4C32">
      <w:pPr>
        <w:pStyle w:val="Tekstpodstawowy2"/>
        <w:spacing w:before="0"/>
        <w:ind w:left="709" w:hanging="709"/>
        <w:rPr>
          <w:rStyle w:val="tekstdokbold"/>
          <w:rFonts w:ascii="Verdana" w:hAnsi="Verdana" w:cs="Verdana"/>
          <w:b/>
          <w:sz w:val="20"/>
          <w:szCs w:val="20"/>
        </w:rPr>
      </w:pPr>
      <w:r w:rsidRPr="00DD61E2">
        <w:rPr>
          <w:rFonts w:ascii="Verdana" w:hAnsi="Verdana"/>
          <w:sz w:val="20"/>
          <w:szCs w:val="20"/>
        </w:rPr>
        <w:t xml:space="preserve"> </w:t>
      </w: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 xml:space="preserve">sytuacji ekonomicznej </w:t>
      </w:r>
      <w:r w:rsidR="009C725A">
        <w:rPr>
          <w:rFonts w:ascii="Verdana" w:hAnsi="Verdana" w:cs="Verdana"/>
          <w:sz w:val="20"/>
          <w:szCs w:val="20"/>
        </w:rPr>
        <w:t>lub</w:t>
      </w:r>
      <w:r w:rsidRPr="00DD61E2">
        <w:rPr>
          <w:rFonts w:ascii="Verdana" w:hAnsi="Verdana" w:cs="Verdana"/>
          <w:sz w:val="20"/>
          <w:szCs w:val="20"/>
        </w:rPr>
        <w:t xml:space="preserve">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zawodowej:</w:t>
      </w:r>
    </w:p>
    <w:p w:rsidR="00535C20" w:rsidRPr="00566903"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535C20" w:rsidRPr="00B82155" w:rsidRDefault="009F6AA2" w:rsidP="00535C20">
      <w:pPr>
        <w:pStyle w:val="Tekstpodstawowy2"/>
        <w:tabs>
          <w:tab w:val="left" w:pos="1276"/>
        </w:tabs>
        <w:ind w:left="709"/>
        <w:rPr>
          <w:rFonts w:ascii="Verdana" w:hAnsi="Verdana" w:cs="Verdana"/>
          <w:b w:val="0"/>
          <w:sz w:val="20"/>
          <w:szCs w:val="20"/>
        </w:rPr>
      </w:pPr>
      <w:r w:rsidRPr="00B82155">
        <w:rPr>
          <w:rFonts w:ascii="Verdana" w:hAnsi="Verdana" w:cs="Verdana"/>
          <w:b w:val="0"/>
          <w:sz w:val="20"/>
          <w:szCs w:val="20"/>
        </w:rPr>
        <w:lastRenderedPageBreak/>
        <w:t xml:space="preserve">Wykonawca musi wykazać się wiedzą i doświadczeniem, w opracowaniu w okresie ostatnich 10 lat przed upływem terminu składania ofert, a jeżeli okres prowadzenia działalności jest krótszy – w tym okresie </w:t>
      </w:r>
      <w:r>
        <w:rPr>
          <w:rFonts w:ascii="Verdana" w:hAnsi="Verdana" w:cs="Verdana"/>
          <w:b w:val="0"/>
          <w:sz w:val="20"/>
          <w:szCs w:val="20"/>
        </w:rPr>
        <w:t>przynajmniej 1 lub 2 dokumentacji projektowe – (KP lub PB)</w:t>
      </w:r>
      <w:r w:rsidRPr="00B82155">
        <w:rPr>
          <w:rFonts w:ascii="Verdana" w:hAnsi="Verdana" w:cs="Verdana"/>
          <w:b w:val="0"/>
          <w:sz w:val="20"/>
          <w:szCs w:val="20"/>
        </w:rPr>
        <w:t xml:space="preserve">, </w:t>
      </w:r>
      <w:r>
        <w:rPr>
          <w:rFonts w:ascii="Verdana" w:hAnsi="Verdana" w:cs="Verdana"/>
          <w:b w:val="0"/>
          <w:sz w:val="20"/>
          <w:szCs w:val="20"/>
        </w:rPr>
        <w:t xml:space="preserve">dla budowy lub rozbudowy drogi </w:t>
      </w:r>
      <w:r w:rsidRPr="00B82155">
        <w:rPr>
          <w:rFonts w:ascii="Verdana" w:hAnsi="Verdana" w:cs="Verdana"/>
          <w:b w:val="0"/>
          <w:sz w:val="20"/>
          <w:szCs w:val="20"/>
        </w:rPr>
        <w:t xml:space="preserve">klasy min. </w:t>
      </w:r>
      <w:r>
        <w:rPr>
          <w:rFonts w:ascii="Verdana" w:hAnsi="Verdana" w:cs="Verdana"/>
          <w:b w:val="0"/>
          <w:sz w:val="20"/>
          <w:szCs w:val="20"/>
        </w:rPr>
        <w:t>S</w:t>
      </w:r>
      <w:r w:rsidRPr="00B82155">
        <w:rPr>
          <w:rFonts w:ascii="Verdana" w:hAnsi="Verdana" w:cs="Verdana"/>
          <w:b w:val="0"/>
          <w:sz w:val="20"/>
          <w:szCs w:val="20"/>
        </w:rPr>
        <w:t xml:space="preserve"> o łącznej długości</w:t>
      </w:r>
      <w:r>
        <w:rPr>
          <w:rFonts w:ascii="Verdana" w:hAnsi="Verdana" w:cs="Verdana"/>
          <w:b w:val="0"/>
          <w:sz w:val="20"/>
          <w:szCs w:val="20"/>
        </w:rPr>
        <w:t xml:space="preserve"> min. 30 km.</w:t>
      </w: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35C20" w:rsidRDefault="00535C20" w:rsidP="00535C20">
      <w:pPr>
        <w:pStyle w:val="Tekstpodstawowy2"/>
        <w:tabs>
          <w:tab w:val="left" w:pos="1276"/>
        </w:tabs>
        <w:ind w:left="709"/>
        <w:rPr>
          <w:rFonts w:ascii="Verdana" w:hAnsi="Verdana" w:cs="Verdana"/>
          <w:b w:val="0"/>
          <w:sz w:val="20"/>
          <w:szCs w:val="20"/>
        </w:rPr>
      </w:pPr>
    </w:p>
    <w:p w:rsidR="009F6AA2" w:rsidRDefault="009F6AA2" w:rsidP="009F6AA2">
      <w:pPr>
        <w:pStyle w:val="Tekstpodstawowy2"/>
        <w:tabs>
          <w:tab w:val="left" w:pos="1276"/>
        </w:tabs>
        <w:ind w:left="709"/>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 dokumentacji projektowej (KP lub PB</w:t>
      </w:r>
      <w:r w:rsidRPr="00B82155">
        <w:rPr>
          <w:rFonts w:ascii="Verdana" w:hAnsi="Verdana" w:cs="Verdana"/>
          <w:b w:val="0"/>
          <w:sz w:val="20"/>
          <w:szCs w:val="20"/>
        </w:rPr>
        <w:t xml:space="preserve">)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w:t>
      </w:r>
      <w:r>
        <w:rPr>
          <w:rFonts w:ascii="Verdana" w:hAnsi="Verdana" w:cs="Verdana"/>
          <w:b w:val="0"/>
          <w:sz w:val="20"/>
          <w:szCs w:val="20"/>
        </w:rPr>
        <w:t xml:space="preserve"> ostatecznego</w:t>
      </w:r>
      <w:r w:rsidRPr="00B82155">
        <w:rPr>
          <w:rFonts w:ascii="Verdana" w:hAnsi="Verdana" w:cs="Verdana"/>
          <w:b w:val="0"/>
          <w:sz w:val="20"/>
          <w:szCs w:val="20"/>
        </w:rPr>
        <w:t xml:space="preserve"> dokumentacji </w:t>
      </w:r>
      <w:r w:rsidRPr="007D16A5">
        <w:rPr>
          <w:rFonts w:ascii="Verdana" w:hAnsi="Verdana" w:cs="Verdana"/>
          <w:b w:val="0"/>
          <w:sz w:val="20"/>
          <w:szCs w:val="20"/>
        </w:rPr>
        <w:t>projektowej lub równoważnego dokumentu.</w:t>
      </w:r>
    </w:p>
    <w:p w:rsidR="009F6AA2" w:rsidRDefault="009F6AA2" w:rsidP="009F6AA2">
      <w:pPr>
        <w:pStyle w:val="Tekstpodstawowy2"/>
        <w:tabs>
          <w:tab w:val="left" w:pos="1276"/>
        </w:tabs>
        <w:ind w:left="709"/>
        <w:rPr>
          <w:rFonts w:ascii="Verdana" w:hAnsi="Verdana"/>
          <w:b w:val="0"/>
          <w:sz w:val="20"/>
        </w:rPr>
      </w:pPr>
      <w:r w:rsidRPr="00B82155">
        <w:rPr>
          <w:rFonts w:ascii="Verdana" w:hAnsi="Verdana" w:cs="Verdana"/>
          <w:b w:val="0"/>
          <w:sz w:val="20"/>
          <w:szCs w:val="20"/>
        </w:rPr>
        <w:t>Przez opracowanie projektu budowlanego nie należy rozumieć opracowania aktualizacji lub optymalizacji projektu</w:t>
      </w:r>
      <w:r>
        <w:rPr>
          <w:rFonts w:ascii="Verdana" w:hAnsi="Verdana" w:cs="Verdana"/>
          <w:b w:val="0"/>
          <w:sz w:val="20"/>
          <w:szCs w:val="20"/>
        </w:rPr>
        <w:t>.</w:t>
      </w:r>
    </w:p>
    <w:p w:rsidR="009F6AA2" w:rsidRPr="00566903" w:rsidRDefault="009F6AA2" w:rsidP="009F6AA2">
      <w:pPr>
        <w:pStyle w:val="Tekstpodstawowy2"/>
        <w:ind w:left="709"/>
        <w:rPr>
          <w:rFonts w:ascii="Verdana" w:hAnsi="Verdana" w:cs="Verdana"/>
          <w:b w:val="0"/>
          <w:sz w:val="20"/>
          <w:szCs w:val="20"/>
          <w:u w:val="single"/>
        </w:rPr>
      </w:pPr>
      <w:r w:rsidRPr="00566903">
        <w:rPr>
          <w:rFonts w:ascii="Verdana" w:hAnsi="Verdana" w:cs="Verdana"/>
          <w:b w:val="0"/>
          <w:sz w:val="20"/>
          <w:szCs w:val="20"/>
          <w:u w:val="single"/>
        </w:rPr>
        <w:t>Pod określeniem:</w:t>
      </w:r>
    </w:p>
    <w:p w:rsidR="009F6AA2" w:rsidRDefault="009F6AA2" w:rsidP="009F6AA2">
      <w:pPr>
        <w:pStyle w:val="Tekstpodstawowy2"/>
        <w:tabs>
          <w:tab w:val="left" w:pos="851"/>
        </w:tabs>
        <w:ind w:left="709"/>
        <w:rPr>
          <w:rFonts w:ascii="Verdana" w:hAnsi="Verdana" w:cs="Verdana"/>
          <w:b w:val="0"/>
          <w:sz w:val="20"/>
          <w:szCs w:val="20"/>
        </w:rPr>
      </w:pPr>
      <w:r>
        <w:rPr>
          <w:rFonts w:ascii="Verdana" w:hAnsi="Verdana" w:cs="Verdana"/>
          <w:b w:val="0"/>
          <w:sz w:val="20"/>
          <w:szCs w:val="20"/>
        </w:rPr>
        <w:t>- KP – należy rozumieć Koncepcję Programową,</w:t>
      </w:r>
    </w:p>
    <w:p w:rsidR="00535C20" w:rsidRDefault="009F6AA2" w:rsidP="009F6AA2">
      <w:pPr>
        <w:pStyle w:val="Tekstpodstawowy2"/>
        <w:ind w:left="709"/>
        <w:rPr>
          <w:rFonts w:ascii="Verdana" w:hAnsi="Verdana"/>
          <w:b w:val="0"/>
          <w:sz w:val="20"/>
        </w:rPr>
      </w:pPr>
      <w:r>
        <w:rPr>
          <w:rFonts w:ascii="Verdana" w:hAnsi="Verdana" w:cs="Verdana"/>
          <w:b w:val="0"/>
          <w:sz w:val="20"/>
          <w:szCs w:val="20"/>
        </w:rPr>
        <w:t xml:space="preserve">- </w:t>
      </w:r>
      <w:r w:rsidRPr="00B82155">
        <w:rPr>
          <w:rFonts w:ascii="Verdana" w:hAnsi="Verdana" w:cs="Verdana"/>
          <w:b w:val="0"/>
          <w:sz w:val="20"/>
          <w:szCs w:val="20"/>
        </w:rPr>
        <w:t>PB</w:t>
      </w:r>
      <w:r>
        <w:rPr>
          <w:rFonts w:ascii="Verdana" w:hAnsi="Verdana" w:cs="Verdana"/>
          <w:b w:val="0"/>
          <w:sz w:val="20"/>
          <w:szCs w:val="20"/>
        </w:rPr>
        <w:t xml:space="preserve"> -</w:t>
      </w:r>
      <w:r w:rsidRPr="00B82155">
        <w:rPr>
          <w:rFonts w:ascii="Verdana" w:hAnsi="Verdana" w:cs="Verdana"/>
          <w:b w:val="0"/>
          <w:sz w:val="20"/>
          <w:szCs w:val="20"/>
        </w:rPr>
        <w:t xml:space="preserve"> należy rozumieć Projekt Budowlany.</w:t>
      </w:r>
    </w:p>
    <w:p w:rsidR="00535C20" w:rsidRDefault="00535C20" w:rsidP="00535C20">
      <w:pPr>
        <w:pStyle w:val="Tekstpodstawowy2"/>
        <w:tabs>
          <w:tab w:val="left" w:pos="851"/>
        </w:tabs>
        <w:spacing w:after="120"/>
        <w:ind w:left="709"/>
        <w:rPr>
          <w:rFonts w:ascii="Verdana" w:hAnsi="Verdana" w:cs="Verdana"/>
          <w:bCs w:val="0"/>
          <w:sz w:val="20"/>
          <w:szCs w:val="20"/>
          <w:u w:val="single"/>
        </w:rPr>
      </w:pPr>
    </w:p>
    <w:p w:rsidR="00E77151" w:rsidRDefault="00E77151" w:rsidP="00535C20">
      <w:pPr>
        <w:pStyle w:val="Tekstpodstawowy2"/>
        <w:tabs>
          <w:tab w:val="left" w:pos="851"/>
        </w:tabs>
        <w:spacing w:after="120"/>
        <w:ind w:left="709"/>
        <w:rPr>
          <w:rFonts w:ascii="Verdana" w:hAnsi="Verdana" w:cs="Verdana"/>
          <w:bCs w:val="0"/>
          <w:sz w:val="20"/>
          <w:szCs w:val="20"/>
          <w:u w:val="single"/>
        </w:rPr>
      </w:pP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Pr="003C7A80" w:rsidRDefault="00535C20" w:rsidP="00535C20">
      <w:pPr>
        <w:pStyle w:val="Akapitzlist"/>
        <w:tabs>
          <w:tab w:val="left" w:pos="851"/>
        </w:tabs>
        <w:autoSpaceDE w:val="0"/>
        <w:autoSpaceDN w:val="0"/>
        <w:adjustRightInd w:val="0"/>
        <w:ind w:left="709"/>
        <w:jc w:val="both"/>
        <w:rPr>
          <w:rFonts w:ascii="Verdana" w:hAnsi="Verdana" w:cs="Verdana"/>
          <w:b/>
          <w:i/>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1F2DF5" w:rsidRDefault="001F2DF5" w:rsidP="000C3AA7">
      <w:pPr>
        <w:pStyle w:val="Tekstpodstawowy2"/>
        <w:numPr>
          <w:ilvl w:val="1"/>
          <w:numId w:val="12"/>
        </w:numPr>
        <w:tabs>
          <w:tab w:val="left" w:pos="993"/>
        </w:tabs>
        <w:ind w:left="709" w:firstLine="0"/>
        <w:rPr>
          <w:rFonts w:ascii="Verdana" w:hAnsi="Verdana"/>
          <w:sz w:val="20"/>
        </w:rPr>
      </w:pPr>
      <w:r>
        <w:rPr>
          <w:rFonts w:ascii="Verdana" w:hAnsi="Verdana"/>
          <w:sz w:val="20"/>
          <w:u w:val="single"/>
        </w:rPr>
        <w:t xml:space="preserve">osoba do pełnienia funkcji </w:t>
      </w:r>
      <w:r w:rsidRPr="00D2616E">
        <w:rPr>
          <w:rFonts w:ascii="Verdana" w:hAnsi="Verdana"/>
          <w:sz w:val="20"/>
          <w:u w:val="single"/>
        </w:rPr>
        <w:t>Projektant</w:t>
      </w:r>
      <w:r>
        <w:rPr>
          <w:rFonts w:ascii="Verdana" w:hAnsi="Verdana"/>
          <w:sz w:val="20"/>
          <w:u w:val="single"/>
        </w:rPr>
        <w:t>a D</w:t>
      </w:r>
      <w:r w:rsidRPr="00D2616E">
        <w:rPr>
          <w:rFonts w:ascii="Verdana" w:hAnsi="Verdana"/>
          <w:sz w:val="20"/>
          <w:u w:val="single"/>
        </w:rPr>
        <w:t>rogow</w:t>
      </w:r>
      <w:r>
        <w:rPr>
          <w:rFonts w:ascii="Verdana" w:hAnsi="Verdana"/>
          <w:sz w:val="20"/>
          <w:u w:val="single"/>
        </w:rPr>
        <w:t xml:space="preserve">ego - Koordynatora Projektantów drogowych </w:t>
      </w:r>
      <w:r w:rsidRPr="00D2616E">
        <w:rPr>
          <w:rFonts w:ascii="Verdana" w:hAnsi="Verdana"/>
          <w:sz w:val="20"/>
          <w:u w:val="single"/>
        </w:rPr>
        <w:t>:</w:t>
      </w:r>
    </w:p>
    <w:p w:rsidR="001F2DF5" w:rsidRDefault="001F2DF5" w:rsidP="001F2DF5">
      <w:pPr>
        <w:pStyle w:val="Tekstpodstawowy2"/>
        <w:ind w:left="993" w:hanging="284"/>
        <w:rPr>
          <w:rFonts w:ascii="Verdana" w:hAnsi="Verdana"/>
          <w:b w:val="0"/>
          <w:sz w:val="20"/>
        </w:rPr>
      </w:pPr>
      <w:r w:rsidRPr="00D2616E">
        <w:rPr>
          <w:rFonts w:ascii="Verdana" w:hAnsi="Verdana"/>
          <w:b w:val="0"/>
          <w:sz w:val="20"/>
        </w:rPr>
        <w:t xml:space="preserve">- wymagana liczba osób: </w:t>
      </w:r>
      <w:r>
        <w:rPr>
          <w:rFonts w:ascii="Verdana" w:hAnsi="Verdana"/>
          <w:b w:val="0"/>
          <w:sz w:val="20"/>
        </w:rPr>
        <w:t>1.</w:t>
      </w:r>
    </w:p>
    <w:p w:rsidR="001F2DF5" w:rsidRDefault="001F2DF5" w:rsidP="001F2DF5">
      <w:pPr>
        <w:pStyle w:val="Tekstpodstawowy2"/>
        <w:ind w:left="709"/>
        <w:rPr>
          <w:rFonts w:ascii="Verdana" w:hAnsi="Verdana"/>
          <w:b w:val="0"/>
          <w:sz w:val="20"/>
        </w:rPr>
      </w:pPr>
      <w:r>
        <w:rPr>
          <w:rFonts w:ascii="Verdana" w:hAnsi="Verdana"/>
          <w:b w:val="0"/>
          <w:sz w:val="20"/>
        </w:rPr>
        <w:t>Kwalifikacje:</w:t>
      </w:r>
    </w:p>
    <w:p w:rsidR="001F2DF5" w:rsidRPr="00B53836" w:rsidRDefault="001F2DF5" w:rsidP="001F2DF5">
      <w:pPr>
        <w:pStyle w:val="Akapitzlist"/>
        <w:tabs>
          <w:tab w:val="left" w:pos="851"/>
        </w:tabs>
        <w:autoSpaceDE w:val="0"/>
        <w:autoSpaceDN w:val="0"/>
        <w:adjustRightInd w:val="0"/>
        <w:ind w:left="709"/>
        <w:jc w:val="both"/>
        <w:rPr>
          <w:rFonts w:ascii="Verdana" w:hAnsi="Verdana"/>
          <w:bCs/>
          <w:szCs w:val="25"/>
        </w:rPr>
      </w:pPr>
      <w:r w:rsidRPr="00B53836">
        <w:rPr>
          <w:rFonts w:ascii="Verdana" w:hAnsi="Verdana"/>
          <w:bCs/>
          <w:szCs w:val="25"/>
        </w:rPr>
        <w:t>Uprawnienia budowlane do projektowania w specjalności inżynieryjnej drogowej bez ograniczeń.</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Default="001F2DF5" w:rsidP="001F2DF5">
      <w:pPr>
        <w:pStyle w:val="Tekstpodstawowy2"/>
        <w:tabs>
          <w:tab w:val="left" w:pos="993"/>
        </w:tabs>
        <w:ind w:left="709"/>
        <w:rPr>
          <w:rFonts w:ascii="Verdana" w:hAnsi="Verdana" w:cs="Verdana"/>
          <w:b w:val="0"/>
          <w:sz w:val="20"/>
          <w:szCs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iadczenia zdobytego w ciągu ostatnich ośmiu lat przy opracowaniu</w:t>
      </w:r>
      <w:r>
        <w:rPr>
          <w:rFonts w:ascii="Verdana" w:hAnsi="Verdana"/>
          <w:b w:val="0"/>
          <w:sz w:val="20"/>
        </w:rPr>
        <w:br/>
        <w:t>2</w:t>
      </w:r>
      <w:r w:rsidRPr="00D2616E">
        <w:rPr>
          <w:rFonts w:ascii="Verdana" w:hAnsi="Verdana"/>
          <w:b w:val="0"/>
          <w:sz w:val="20"/>
        </w:rPr>
        <w:t xml:space="preserve"> dokumentacji projektowych</w:t>
      </w:r>
      <w:r>
        <w:rPr>
          <w:rFonts w:ascii="Verdana" w:hAnsi="Verdana"/>
          <w:b w:val="0"/>
          <w:sz w:val="20"/>
        </w:rPr>
        <w:t xml:space="preserve">: </w:t>
      </w:r>
      <w:r>
        <w:rPr>
          <w:rFonts w:ascii="Verdana" w:hAnsi="Verdana" w:cs="Verdana"/>
          <w:b w:val="0"/>
          <w:sz w:val="20"/>
          <w:szCs w:val="20"/>
        </w:rPr>
        <w:t>KP lub PB</w:t>
      </w:r>
      <w:r w:rsidRPr="00B82155">
        <w:rPr>
          <w:rFonts w:ascii="Verdana" w:hAnsi="Verdana" w:cs="Verdana"/>
          <w:b w:val="0"/>
          <w:sz w:val="20"/>
          <w:szCs w:val="20"/>
        </w:rPr>
        <w:t xml:space="preserve">, </w:t>
      </w:r>
      <w:r>
        <w:rPr>
          <w:rFonts w:ascii="Verdana" w:hAnsi="Verdana" w:cs="Verdana"/>
          <w:b w:val="0"/>
          <w:sz w:val="20"/>
          <w:szCs w:val="20"/>
        </w:rPr>
        <w:t xml:space="preserve">dla budowy lub rozbudowy drogi </w:t>
      </w:r>
      <w:r w:rsidRPr="00B82155">
        <w:rPr>
          <w:rFonts w:ascii="Verdana" w:hAnsi="Verdana" w:cs="Verdana"/>
          <w:b w:val="0"/>
          <w:sz w:val="20"/>
          <w:szCs w:val="20"/>
        </w:rPr>
        <w:t xml:space="preserve">klasy min. </w:t>
      </w:r>
      <w:r>
        <w:rPr>
          <w:rFonts w:ascii="Verdana" w:hAnsi="Verdana" w:cs="Verdana"/>
          <w:b w:val="0"/>
          <w:sz w:val="20"/>
          <w:szCs w:val="20"/>
        </w:rPr>
        <w:t>S</w:t>
      </w:r>
      <w:r>
        <w:rPr>
          <w:rFonts w:ascii="Verdana" w:hAnsi="Verdana" w:cs="Verdana"/>
          <w:b w:val="0"/>
          <w:sz w:val="20"/>
          <w:szCs w:val="20"/>
        </w:rPr>
        <w:br/>
      </w:r>
      <w:r w:rsidRPr="00B82155">
        <w:rPr>
          <w:rFonts w:ascii="Verdana" w:hAnsi="Verdana" w:cs="Verdana"/>
          <w:b w:val="0"/>
          <w:sz w:val="20"/>
          <w:szCs w:val="20"/>
        </w:rPr>
        <w:t>o długości</w:t>
      </w:r>
      <w:r>
        <w:rPr>
          <w:rFonts w:ascii="Verdana" w:hAnsi="Verdana" w:cs="Verdana"/>
          <w:b w:val="0"/>
          <w:sz w:val="20"/>
          <w:szCs w:val="20"/>
        </w:rPr>
        <w:t xml:space="preserve"> min. 15</w:t>
      </w:r>
      <w:r w:rsidRPr="00B82155">
        <w:rPr>
          <w:rFonts w:ascii="Verdana" w:hAnsi="Verdana" w:cs="Verdana"/>
          <w:b w:val="0"/>
          <w:sz w:val="20"/>
          <w:szCs w:val="20"/>
        </w:rPr>
        <w:t xml:space="preserve"> km</w:t>
      </w:r>
      <w:r>
        <w:rPr>
          <w:rFonts w:ascii="Verdana" w:hAnsi="Verdana" w:cs="Verdana"/>
          <w:b w:val="0"/>
          <w:sz w:val="20"/>
          <w:szCs w:val="20"/>
        </w:rPr>
        <w:t xml:space="preserve"> każda</w:t>
      </w:r>
      <w:r w:rsidRPr="00B82155">
        <w:rPr>
          <w:rFonts w:ascii="Verdana" w:hAnsi="Verdana" w:cs="Verdana"/>
          <w:b w:val="0"/>
          <w:sz w:val="20"/>
          <w:szCs w:val="20"/>
        </w:rPr>
        <w:t>,</w:t>
      </w:r>
      <w:r>
        <w:rPr>
          <w:rFonts w:ascii="Verdana" w:hAnsi="Verdana" w:cs="Verdana"/>
          <w:b w:val="0"/>
          <w:sz w:val="20"/>
          <w:szCs w:val="20"/>
        </w:rPr>
        <w:t xml:space="preserve"> na stanowisku Projektanta drogowego lub Sprawdzającego dokumentacji branży drogowej,</w:t>
      </w:r>
    </w:p>
    <w:p w:rsidR="001F2DF5" w:rsidRPr="008E1715" w:rsidRDefault="001F2DF5" w:rsidP="000C3AA7">
      <w:pPr>
        <w:pStyle w:val="Tekstpodstawowy2"/>
        <w:numPr>
          <w:ilvl w:val="1"/>
          <w:numId w:val="12"/>
        </w:numPr>
        <w:tabs>
          <w:tab w:val="left" w:pos="993"/>
        </w:tabs>
        <w:ind w:left="993" w:hanging="284"/>
        <w:rPr>
          <w:rFonts w:ascii="Verdana" w:hAnsi="Verdana"/>
          <w:b w:val="0"/>
          <w:sz w:val="20"/>
        </w:rPr>
      </w:pPr>
      <w:r w:rsidRPr="008E1715">
        <w:rPr>
          <w:rFonts w:ascii="Verdana" w:hAnsi="Verdana"/>
          <w:sz w:val="20"/>
          <w:u w:val="single"/>
        </w:rPr>
        <w:t xml:space="preserve">osoba do pełnienia funkcji Projektanta Drogowego </w:t>
      </w:r>
    </w:p>
    <w:p w:rsidR="001F2DF5" w:rsidRPr="008E1715" w:rsidRDefault="001F2DF5" w:rsidP="001F2DF5">
      <w:pPr>
        <w:pStyle w:val="Tekstpodstawowy2"/>
        <w:tabs>
          <w:tab w:val="left" w:pos="993"/>
        </w:tabs>
        <w:ind w:left="709"/>
        <w:rPr>
          <w:rFonts w:ascii="Verdana" w:hAnsi="Verdana"/>
          <w:b w:val="0"/>
          <w:sz w:val="20"/>
        </w:rPr>
      </w:pPr>
      <w:r w:rsidRPr="008E1715">
        <w:rPr>
          <w:rFonts w:ascii="Verdana" w:hAnsi="Verdana"/>
          <w:b w:val="0"/>
          <w:sz w:val="20"/>
        </w:rPr>
        <w:t>- wymagana liczba osób: 2.</w:t>
      </w:r>
    </w:p>
    <w:p w:rsidR="001F2DF5" w:rsidRDefault="001F2DF5" w:rsidP="001F2DF5">
      <w:pPr>
        <w:pStyle w:val="Tekstpodstawowy2"/>
        <w:ind w:left="709"/>
        <w:rPr>
          <w:rFonts w:ascii="Verdana" w:hAnsi="Verdana"/>
          <w:b w:val="0"/>
          <w:sz w:val="20"/>
        </w:rPr>
      </w:pPr>
      <w:r>
        <w:rPr>
          <w:rFonts w:ascii="Verdana" w:hAnsi="Verdana"/>
          <w:b w:val="0"/>
          <w:sz w:val="20"/>
        </w:rPr>
        <w:t>Kwalifikacje:</w:t>
      </w:r>
    </w:p>
    <w:p w:rsidR="001F2DF5" w:rsidRPr="00AE7E9B" w:rsidRDefault="001F2DF5" w:rsidP="001F2DF5">
      <w:pPr>
        <w:pStyle w:val="Akapitzlist"/>
        <w:tabs>
          <w:tab w:val="left" w:pos="851"/>
        </w:tabs>
        <w:autoSpaceDE w:val="0"/>
        <w:autoSpaceDN w:val="0"/>
        <w:adjustRightInd w:val="0"/>
        <w:ind w:left="709"/>
        <w:jc w:val="both"/>
        <w:rPr>
          <w:rFonts w:ascii="Verdana" w:eastAsia="Calibri" w:hAnsi="Verdana" w:cs="Verdana"/>
        </w:rPr>
      </w:pPr>
      <w:r w:rsidRPr="00AE7E9B">
        <w:rPr>
          <w:rFonts w:ascii="Verdana" w:eastAsia="Calibri" w:hAnsi="Verdana" w:cs="Verdana"/>
        </w:rPr>
        <w:t>Uprawnienia budowlane do projektowania w specjalności inżynieryjnej drogowej bez ograniczeń</w:t>
      </w:r>
      <w:r>
        <w:rPr>
          <w:rFonts w:ascii="Verdana" w:eastAsia="Calibri" w:hAnsi="Verdana" w:cs="Verdana"/>
        </w:rPr>
        <w:t>.</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Pr="00B82155" w:rsidRDefault="001F2DF5" w:rsidP="001F2DF5">
      <w:pPr>
        <w:pStyle w:val="Tekstpodstawowy2"/>
        <w:tabs>
          <w:tab w:val="left" w:pos="993"/>
        </w:tabs>
        <w:ind w:left="709"/>
        <w:rPr>
          <w:rFonts w:ascii="Verdana" w:hAnsi="Verdana" w:cs="Verdana"/>
          <w:b w:val="0"/>
          <w:sz w:val="20"/>
          <w:szCs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 xml:space="preserve">iadczenia zdobytego w ciągu ostatnich ośmiu lat przy opracowaniu </w:t>
      </w:r>
      <w:r>
        <w:rPr>
          <w:rFonts w:ascii="Verdana" w:hAnsi="Verdana"/>
          <w:b w:val="0"/>
          <w:sz w:val="20"/>
        </w:rPr>
        <w:br/>
        <w:t>2</w:t>
      </w:r>
      <w:r w:rsidRPr="00D2616E">
        <w:rPr>
          <w:rFonts w:ascii="Verdana" w:hAnsi="Verdana"/>
          <w:b w:val="0"/>
          <w:sz w:val="20"/>
        </w:rPr>
        <w:t xml:space="preserve"> dokumentacji projektowych</w:t>
      </w:r>
      <w:r>
        <w:rPr>
          <w:rFonts w:ascii="Verdana" w:hAnsi="Verdana"/>
          <w:b w:val="0"/>
          <w:sz w:val="20"/>
        </w:rPr>
        <w:t xml:space="preserve">: </w:t>
      </w:r>
      <w:r>
        <w:rPr>
          <w:rFonts w:ascii="Verdana" w:hAnsi="Verdana" w:cs="Verdana"/>
          <w:b w:val="0"/>
          <w:sz w:val="20"/>
          <w:szCs w:val="20"/>
        </w:rPr>
        <w:t>KP lub PB</w:t>
      </w:r>
      <w:r w:rsidRPr="00B82155">
        <w:rPr>
          <w:rFonts w:ascii="Verdana" w:hAnsi="Verdana" w:cs="Verdana"/>
          <w:b w:val="0"/>
          <w:sz w:val="20"/>
          <w:szCs w:val="20"/>
        </w:rPr>
        <w:t xml:space="preserve">, </w:t>
      </w:r>
      <w:r>
        <w:rPr>
          <w:rFonts w:ascii="Verdana" w:hAnsi="Verdana" w:cs="Verdana"/>
          <w:b w:val="0"/>
          <w:sz w:val="20"/>
          <w:szCs w:val="20"/>
        </w:rPr>
        <w:t xml:space="preserve">dla budowy lub rozbudowy drogi </w:t>
      </w:r>
      <w:r w:rsidRPr="00B82155">
        <w:rPr>
          <w:rFonts w:ascii="Verdana" w:hAnsi="Verdana" w:cs="Verdana"/>
          <w:b w:val="0"/>
          <w:sz w:val="20"/>
          <w:szCs w:val="20"/>
        </w:rPr>
        <w:t xml:space="preserve">klasy min. </w:t>
      </w:r>
      <w:r>
        <w:rPr>
          <w:rFonts w:ascii="Verdana" w:hAnsi="Verdana" w:cs="Verdana"/>
          <w:b w:val="0"/>
          <w:sz w:val="20"/>
          <w:szCs w:val="20"/>
        </w:rPr>
        <w:t>S</w:t>
      </w:r>
      <w:r>
        <w:rPr>
          <w:rFonts w:ascii="Verdana" w:hAnsi="Verdana" w:cs="Verdana"/>
          <w:b w:val="0"/>
          <w:sz w:val="20"/>
          <w:szCs w:val="20"/>
        </w:rPr>
        <w:br/>
      </w:r>
      <w:r w:rsidRPr="00B82155">
        <w:rPr>
          <w:rFonts w:ascii="Verdana" w:hAnsi="Verdana" w:cs="Verdana"/>
          <w:b w:val="0"/>
          <w:sz w:val="20"/>
          <w:szCs w:val="20"/>
        </w:rPr>
        <w:t>o długości</w:t>
      </w:r>
      <w:r>
        <w:rPr>
          <w:rFonts w:ascii="Verdana" w:hAnsi="Verdana" w:cs="Verdana"/>
          <w:b w:val="0"/>
          <w:sz w:val="20"/>
          <w:szCs w:val="20"/>
        </w:rPr>
        <w:t xml:space="preserve"> min. 10</w:t>
      </w:r>
      <w:r w:rsidRPr="00B82155">
        <w:rPr>
          <w:rFonts w:ascii="Verdana" w:hAnsi="Verdana" w:cs="Verdana"/>
          <w:b w:val="0"/>
          <w:sz w:val="20"/>
          <w:szCs w:val="20"/>
        </w:rPr>
        <w:t xml:space="preserve"> km</w:t>
      </w:r>
      <w:r>
        <w:rPr>
          <w:rFonts w:ascii="Verdana" w:hAnsi="Verdana" w:cs="Verdana"/>
          <w:b w:val="0"/>
          <w:sz w:val="20"/>
          <w:szCs w:val="20"/>
        </w:rPr>
        <w:t xml:space="preserve"> każda</w:t>
      </w:r>
      <w:r w:rsidRPr="00B82155">
        <w:rPr>
          <w:rFonts w:ascii="Verdana" w:hAnsi="Verdana" w:cs="Verdana"/>
          <w:b w:val="0"/>
          <w:sz w:val="20"/>
          <w:szCs w:val="20"/>
        </w:rPr>
        <w:t>,</w:t>
      </w:r>
      <w:r>
        <w:rPr>
          <w:rFonts w:ascii="Verdana" w:hAnsi="Verdana" w:cs="Verdana"/>
          <w:b w:val="0"/>
          <w:sz w:val="20"/>
          <w:szCs w:val="20"/>
        </w:rPr>
        <w:t xml:space="preserve"> na stanowisku Projektanta drogowego lub Sprawdzającego dokumentacji branży drogowej,</w:t>
      </w:r>
    </w:p>
    <w:p w:rsidR="001F2DF5" w:rsidRDefault="001F2DF5" w:rsidP="001F2DF5">
      <w:pPr>
        <w:pStyle w:val="Tekstpodstawowy2"/>
        <w:ind w:left="709"/>
        <w:rPr>
          <w:rFonts w:ascii="Verdana" w:hAnsi="Verdana"/>
          <w:b w:val="0"/>
          <w:sz w:val="20"/>
        </w:rPr>
      </w:pPr>
      <w:r w:rsidRPr="00D2616E">
        <w:rPr>
          <w:rFonts w:ascii="Verdana" w:hAnsi="Verdana"/>
          <w:b w:val="0"/>
          <w:sz w:val="20"/>
        </w:rPr>
        <w:t>Pod określeni</w:t>
      </w:r>
      <w:r>
        <w:rPr>
          <w:rFonts w:ascii="Verdana" w:hAnsi="Verdana"/>
          <w:b w:val="0"/>
          <w:sz w:val="20"/>
        </w:rPr>
        <w:t>e</w:t>
      </w:r>
      <w:r w:rsidRPr="00D2616E">
        <w:rPr>
          <w:rFonts w:ascii="Verdana" w:hAnsi="Verdana"/>
          <w:b w:val="0"/>
          <w:sz w:val="20"/>
        </w:rPr>
        <w:t>m:</w:t>
      </w:r>
    </w:p>
    <w:p w:rsidR="001F2DF5" w:rsidRDefault="001F2DF5" w:rsidP="000C3AA7">
      <w:pPr>
        <w:pStyle w:val="Tekstpodstawowy2"/>
        <w:numPr>
          <w:ilvl w:val="0"/>
          <w:numId w:val="11"/>
        </w:numPr>
        <w:tabs>
          <w:tab w:val="left" w:pos="851"/>
          <w:tab w:val="left" w:pos="1276"/>
        </w:tabs>
        <w:ind w:left="709" w:firstLine="0"/>
        <w:rPr>
          <w:rFonts w:ascii="Verdana" w:hAnsi="Verdana"/>
          <w:sz w:val="20"/>
          <w:u w:val="single"/>
        </w:rPr>
      </w:pPr>
      <w:r>
        <w:rPr>
          <w:rFonts w:ascii="Verdana" w:hAnsi="Verdana"/>
          <w:b w:val="0"/>
          <w:sz w:val="20"/>
        </w:rPr>
        <w:t>KP – należy rozumieć Koncepcję Programową,</w:t>
      </w:r>
    </w:p>
    <w:p w:rsidR="001F2DF5" w:rsidRDefault="001F2DF5" w:rsidP="001F2DF5">
      <w:pPr>
        <w:pStyle w:val="Tekstpodstawowy2"/>
        <w:tabs>
          <w:tab w:val="left" w:pos="993"/>
        </w:tabs>
        <w:spacing w:after="120"/>
        <w:ind w:left="709"/>
        <w:rPr>
          <w:rFonts w:ascii="Verdana" w:hAnsi="Verdana"/>
          <w:sz w:val="20"/>
          <w:u w:val="single"/>
        </w:rPr>
      </w:pPr>
      <w:r>
        <w:rPr>
          <w:rFonts w:ascii="Verdana" w:hAnsi="Verdana"/>
          <w:b w:val="0"/>
          <w:sz w:val="20"/>
        </w:rPr>
        <w:lastRenderedPageBreak/>
        <w:t xml:space="preserve">- </w:t>
      </w:r>
      <w:r w:rsidRPr="00D2616E">
        <w:rPr>
          <w:rFonts w:ascii="Verdana" w:hAnsi="Verdana"/>
          <w:b w:val="0"/>
          <w:sz w:val="20"/>
        </w:rPr>
        <w:t xml:space="preserve">PB </w:t>
      </w:r>
      <w:r>
        <w:rPr>
          <w:rFonts w:ascii="Verdana" w:hAnsi="Verdana"/>
          <w:b w:val="0"/>
          <w:sz w:val="20"/>
        </w:rPr>
        <w:t xml:space="preserve">– </w:t>
      </w:r>
      <w:r w:rsidRPr="00F15CBE">
        <w:rPr>
          <w:rFonts w:ascii="Verdana" w:hAnsi="Verdana"/>
          <w:b w:val="0"/>
          <w:sz w:val="20"/>
        </w:rPr>
        <w:t>na</w:t>
      </w:r>
      <w:r>
        <w:rPr>
          <w:rFonts w:ascii="Verdana" w:hAnsi="Verdana"/>
          <w:b w:val="0"/>
          <w:sz w:val="20"/>
        </w:rPr>
        <w:t>leży rozumieć Projekt Budowlany,</w:t>
      </w:r>
    </w:p>
    <w:p w:rsidR="001F2DF5" w:rsidRPr="00403B10" w:rsidRDefault="001F2DF5" w:rsidP="001F2DF5">
      <w:pPr>
        <w:ind w:left="709"/>
        <w:jc w:val="both"/>
        <w:rPr>
          <w:rFonts w:ascii="Verdana" w:hAnsi="Verdana"/>
          <w:sz w:val="20"/>
        </w:rPr>
      </w:pPr>
      <w:r>
        <w:rPr>
          <w:rFonts w:ascii="Verdana" w:hAnsi="Verdana"/>
          <w:sz w:val="20"/>
        </w:rPr>
        <w:t xml:space="preserve">- przez </w:t>
      </w:r>
      <w:r>
        <w:rPr>
          <w:rFonts w:ascii="Verdana" w:hAnsi="Verdana"/>
          <w:sz w:val="20"/>
          <w:szCs w:val="20"/>
        </w:rPr>
        <w:t>u</w:t>
      </w:r>
      <w:r w:rsidRPr="00AE7E9B">
        <w:rPr>
          <w:rFonts w:ascii="Verdana" w:hAnsi="Verdana"/>
          <w:sz w:val="20"/>
          <w:szCs w:val="20"/>
        </w:rPr>
        <w:t>prawnienia budowlane do projektowania w specjalności inżynieryjnej</w:t>
      </w:r>
      <w:r>
        <w:rPr>
          <w:rFonts w:ascii="Verdana" w:hAnsi="Verdana"/>
          <w:sz w:val="20"/>
          <w:szCs w:val="20"/>
        </w:rPr>
        <w:t xml:space="preserve"> </w:t>
      </w:r>
      <w:r w:rsidRPr="00224DE4">
        <w:rPr>
          <w:rStyle w:val="Pogrubienie"/>
          <w:rFonts w:ascii="Verdana" w:hAnsi="Verdana" w:cs="Arial"/>
          <w:sz w:val="20"/>
          <w:szCs w:val="20"/>
        </w:rPr>
        <w:t xml:space="preserve">drogowej bez ograniczeń </w:t>
      </w:r>
      <w:r w:rsidRPr="00224DE4">
        <w:rPr>
          <w:rFonts w:ascii="Verdana" w:hAnsi="Verdana"/>
          <w:sz w:val="20"/>
        </w:rPr>
        <w:t>należy rozumieć</w:t>
      </w:r>
      <w:r>
        <w:rPr>
          <w:rFonts w:ascii="Verdana" w:hAnsi="Verdana"/>
          <w:sz w:val="20"/>
        </w:rPr>
        <w:t xml:space="preserve"> uprawnienia </w:t>
      </w:r>
      <w:r w:rsidRPr="00881BDA">
        <w:rPr>
          <w:rFonts w:ascii="Verdana" w:hAnsi="Verdana"/>
          <w:sz w:val="20"/>
          <w:szCs w:val="16"/>
        </w:rPr>
        <w:t>wydane na podstawie 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w:t>
      </w:r>
      <w:r>
        <w:rPr>
          <w:rFonts w:ascii="Verdana" w:hAnsi="Verdana"/>
          <w:sz w:val="20"/>
          <w:szCs w:val="16"/>
        </w:rPr>
        <w:t xml:space="preserve">raz Konfederacji Szwajcarskiej, </w:t>
      </w:r>
      <w:r w:rsidRPr="00881BDA">
        <w:rPr>
          <w:rFonts w:ascii="Verdana" w:hAnsi="Verdana"/>
          <w:sz w:val="20"/>
          <w:szCs w:val="16"/>
        </w:rPr>
        <w:t>z zastrzeżeniem art. 12</w:t>
      </w:r>
      <w:r>
        <w:rPr>
          <w:rFonts w:ascii="Verdana" w:hAnsi="Verdana"/>
          <w:sz w:val="20"/>
          <w:szCs w:val="16"/>
        </w:rPr>
        <w:t xml:space="preserve"> </w:t>
      </w:r>
      <w:r w:rsidRPr="00881BDA">
        <w:rPr>
          <w:rFonts w:ascii="Verdana" w:hAnsi="Verdana"/>
          <w:sz w:val="20"/>
          <w:szCs w:val="16"/>
        </w:rPr>
        <w:t xml:space="preserve">a oraz innych przepisów ustawy Prawo Budowlane (tekst jedn. Dz.U. z 2010r., Nr 243, poz. 1623 ze zm.) oraz </w:t>
      </w:r>
      <w:r>
        <w:rPr>
          <w:rFonts w:ascii="Verdana" w:hAnsi="Verdana"/>
          <w:sz w:val="20"/>
          <w:szCs w:val="16"/>
        </w:rPr>
        <w:t xml:space="preserve">Ustawy </w:t>
      </w:r>
      <w:r w:rsidRPr="00881BDA">
        <w:rPr>
          <w:rFonts w:ascii="Verdana" w:hAnsi="Verdana"/>
          <w:sz w:val="20"/>
          <w:szCs w:val="16"/>
        </w:rPr>
        <w:t>z dnia 2</w:t>
      </w:r>
      <w:r>
        <w:rPr>
          <w:rFonts w:ascii="Verdana" w:hAnsi="Verdana"/>
          <w:sz w:val="20"/>
          <w:szCs w:val="16"/>
        </w:rPr>
        <w:t>2 grudnia</w:t>
      </w:r>
      <w:r w:rsidRPr="00881BDA">
        <w:rPr>
          <w:rFonts w:ascii="Verdana" w:hAnsi="Verdana"/>
          <w:sz w:val="20"/>
          <w:szCs w:val="16"/>
        </w:rPr>
        <w:t xml:space="preserve"> 20</w:t>
      </w:r>
      <w:r>
        <w:rPr>
          <w:rFonts w:ascii="Verdana" w:hAnsi="Verdana"/>
          <w:sz w:val="20"/>
          <w:szCs w:val="16"/>
        </w:rPr>
        <w:t>15</w:t>
      </w:r>
      <w:r w:rsidRPr="00881BDA">
        <w:rPr>
          <w:rFonts w:ascii="Verdana" w:hAnsi="Verdana"/>
          <w:sz w:val="20"/>
          <w:szCs w:val="16"/>
        </w:rPr>
        <w:t xml:space="preserve"> r. </w:t>
      </w:r>
      <w:r>
        <w:rPr>
          <w:rFonts w:ascii="Verdana" w:hAnsi="Verdana"/>
          <w:sz w:val="20"/>
          <w:szCs w:val="16"/>
        </w:rPr>
        <w:br/>
      </w:r>
      <w:r>
        <w:rPr>
          <w:rFonts w:ascii="Verdana" w:hAnsi="Verdana"/>
          <w:color w:val="000000"/>
          <w:sz w:val="20"/>
          <w:szCs w:val="20"/>
        </w:rPr>
        <w:t xml:space="preserve">o zasadach uznawania kwalifikacji zawodowych nabytych w państwach członkowskich Unii Europejskiej </w:t>
      </w:r>
      <w:r w:rsidRPr="00881BDA">
        <w:rPr>
          <w:rFonts w:ascii="Verdana" w:hAnsi="Verdana"/>
          <w:sz w:val="20"/>
          <w:szCs w:val="16"/>
        </w:rPr>
        <w:t>(Dz.U. 20</w:t>
      </w:r>
      <w:r>
        <w:rPr>
          <w:rFonts w:ascii="Verdana" w:hAnsi="Verdana"/>
          <w:sz w:val="20"/>
          <w:szCs w:val="16"/>
        </w:rPr>
        <w:t>16</w:t>
      </w:r>
      <w:r w:rsidRPr="00881BDA">
        <w:rPr>
          <w:rFonts w:ascii="Verdana" w:hAnsi="Verdana"/>
          <w:sz w:val="20"/>
          <w:szCs w:val="16"/>
        </w:rPr>
        <w:t xml:space="preserve">., poz. </w:t>
      </w:r>
      <w:r>
        <w:rPr>
          <w:rFonts w:ascii="Verdana" w:hAnsi="Verdana"/>
          <w:sz w:val="20"/>
          <w:szCs w:val="16"/>
        </w:rPr>
        <w:t>65</w:t>
      </w:r>
      <w:r w:rsidRPr="00881BDA">
        <w:rPr>
          <w:rFonts w:ascii="Verdana" w:hAnsi="Verdana"/>
          <w:sz w:val="20"/>
          <w:szCs w:val="16"/>
        </w:rPr>
        <w:t>)</w:t>
      </w:r>
      <w:r>
        <w:rPr>
          <w:rFonts w:ascii="Verdana" w:hAnsi="Verdana"/>
          <w:sz w:val="20"/>
        </w:rPr>
        <w:t>.</w:t>
      </w:r>
    </w:p>
    <w:p w:rsidR="001F2DF5" w:rsidRDefault="001F2DF5" w:rsidP="000C3AA7">
      <w:pPr>
        <w:pStyle w:val="Tekstpodstawowy2"/>
        <w:numPr>
          <w:ilvl w:val="1"/>
          <w:numId w:val="12"/>
        </w:numPr>
        <w:tabs>
          <w:tab w:val="left" w:pos="993"/>
        </w:tabs>
        <w:ind w:left="993" w:hanging="284"/>
        <w:rPr>
          <w:rFonts w:ascii="Verdana" w:hAnsi="Verdana"/>
          <w:sz w:val="20"/>
          <w:u w:val="single"/>
        </w:rPr>
      </w:pPr>
      <w:r>
        <w:rPr>
          <w:rFonts w:ascii="Verdana" w:hAnsi="Verdana"/>
          <w:sz w:val="20"/>
          <w:u w:val="single"/>
        </w:rPr>
        <w:t xml:space="preserve">osoba do pełnienia funkcji Projektanta Mostowego_- koordynatora Projektantów Mostowych </w:t>
      </w:r>
    </w:p>
    <w:p w:rsidR="001F2DF5" w:rsidRDefault="001F2DF5" w:rsidP="001F2DF5">
      <w:pPr>
        <w:pStyle w:val="Tekstpodstawowy2"/>
        <w:ind w:left="993" w:hanging="284"/>
        <w:rPr>
          <w:rFonts w:ascii="Verdana" w:hAnsi="Verdana"/>
          <w:b w:val="0"/>
          <w:sz w:val="20"/>
        </w:rPr>
      </w:pPr>
      <w:r w:rsidRPr="00D2616E">
        <w:rPr>
          <w:rFonts w:ascii="Verdana" w:hAnsi="Verdana"/>
          <w:b w:val="0"/>
          <w:sz w:val="20"/>
        </w:rPr>
        <w:t xml:space="preserve">- wymagana liczba osób: </w:t>
      </w:r>
      <w:r>
        <w:rPr>
          <w:rFonts w:ascii="Verdana" w:hAnsi="Verdana"/>
          <w:b w:val="0"/>
          <w:sz w:val="20"/>
        </w:rPr>
        <w:t>1.</w:t>
      </w:r>
    </w:p>
    <w:p w:rsidR="001F2DF5" w:rsidRDefault="001F2DF5" w:rsidP="001F2DF5">
      <w:pPr>
        <w:pStyle w:val="Tekstpodstawowy2"/>
        <w:ind w:left="993" w:hanging="284"/>
        <w:rPr>
          <w:rFonts w:ascii="Verdana" w:hAnsi="Verdana"/>
          <w:b w:val="0"/>
          <w:sz w:val="20"/>
        </w:rPr>
      </w:pPr>
      <w:r>
        <w:rPr>
          <w:rFonts w:ascii="Verdana" w:hAnsi="Verdana"/>
          <w:b w:val="0"/>
          <w:sz w:val="20"/>
        </w:rPr>
        <w:t>Kwalifikacje:</w:t>
      </w:r>
    </w:p>
    <w:p w:rsidR="001F2DF5" w:rsidRPr="00D2616E" w:rsidRDefault="001F2DF5" w:rsidP="001F2DF5">
      <w:pPr>
        <w:pStyle w:val="Tekstpodstawowy2"/>
        <w:ind w:left="709"/>
        <w:rPr>
          <w:rFonts w:ascii="Verdana" w:hAnsi="Verdana"/>
          <w:b w:val="0"/>
          <w:sz w:val="20"/>
        </w:rPr>
      </w:pPr>
      <w:r>
        <w:rPr>
          <w:rFonts w:ascii="Verdana" w:hAnsi="Verdana"/>
          <w:b w:val="0"/>
          <w:sz w:val="20"/>
        </w:rPr>
        <w:t>Uprawnienia budowlane do projektowania w specjalności inżynieryjnej mostowej bez ograniczeń.</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Default="001F2DF5" w:rsidP="001F2DF5">
      <w:pPr>
        <w:pStyle w:val="Tekstpodstawowy2"/>
        <w:tabs>
          <w:tab w:val="left" w:pos="851"/>
        </w:tabs>
        <w:ind w:left="709"/>
        <w:rPr>
          <w:rFonts w:ascii="Verdana" w:hAnsi="Verdana" w:cs="Verdana"/>
          <w:b w:val="0"/>
          <w:sz w:val="20"/>
          <w:szCs w:val="20"/>
        </w:rPr>
      </w:pPr>
      <w:r w:rsidRPr="00D2616E">
        <w:rPr>
          <w:rFonts w:ascii="Verdana" w:hAnsi="Verdana"/>
          <w:b w:val="0"/>
          <w:sz w:val="20"/>
        </w:rPr>
        <w:t>-wymóg dośw</w:t>
      </w:r>
      <w:r>
        <w:rPr>
          <w:rFonts w:ascii="Verdana" w:hAnsi="Verdana"/>
          <w:b w:val="0"/>
          <w:sz w:val="20"/>
        </w:rPr>
        <w:t xml:space="preserve">iadczenia zdobytego w ciągu ostatnich ośmiu lat przy opracowaniu </w:t>
      </w:r>
      <w:r w:rsidRPr="00D2616E">
        <w:rPr>
          <w:rFonts w:ascii="Verdana" w:hAnsi="Verdana"/>
          <w:b w:val="0"/>
          <w:sz w:val="20"/>
        </w:rPr>
        <w:t>dokumentacji projektowych</w:t>
      </w:r>
      <w:r>
        <w:rPr>
          <w:rFonts w:ascii="Verdana" w:hAnsi="Verdana"/>
          <w:b w:val="0"/>
          <w:sz w:val="20"/>
        </w:rPr>
        <w:t xml:space="preserve">: </w:t>
      </w:r>
      <w:r>
        <w:rPr>
          <w:rFonts w:ascii="Verdana" w:hAnsi="Verdana" w:cs="Verdana"/>
          <w:b w:val="0"/>
          <w:sz w:val="20"/>
          <w:szCs w:val="20"/>
        </w:rPr>
        <w:t>KP lub PB</w:t>
      </w:r>
      <w:r w:rsidRPr="00B82155">
        <w:rPr>
          <w:rFonts w:ascii="Verdana" w:hAnsi="Verdana" w:cs="Verdana"/>
          <w:b w:val="0"/>
          <w:sz w:val="20"/>
          <w:szCs w:val="20"/>
        </w:rPr>
        <w:t xml:space="preserve">, </w:t>
      </w:r>
      <w:r>
        <w:rPr>
          <w:rFonts w:ascii="Verdana" w:hAnsi="Verdana" w:cs="Verdana"/>
          <w:b w:val="0"/>
          <w:sz w:val="20"/>
          <w:szCs w:val="20"/>
        </w:rPr>
        <w:t xml:space="preserve">dla min 5 </w:t>
      </w:r>
      <w:r w:rsidRPr="001522B9">
        <w:rPr>
          <w:rFonts w:ascii="Verdana" w:hAnsi="Verdana" w:cs="Verdana"/>
          <w:b w:val="0"/>
          <w:sz w:val="20"/>
          <w:szCs w:val="20"/>
        </w:rPr>
        <w:t xml:space="preserve">obiektów mostowych o </w:t>
      </w:r>
      <w:r>
        <w:rPr>
          <w:rFonts w:ascii="Verdana" w:hAnsi="Verdana" w:cs="Verdana"/>
          <w:b w:val="0"/>
          <w:sz w:val="20"/>
          <w:szCs w:val="20"/>
        </w:rPr>
        <w:t xml:space="preserve">obciążeniu dla klasy A i o rozpiętości teoretycznej przęsła min. </w:t>
      </w:r>
      <w:r w:rsidRPr="001522B9">
        <w:rPr>
          <w:rFonts w:ascii="Verdana" w:hAnsi="Verdana" w:cs="Verdana"/>
          <w:b w:val="0"/>
          <w:sz w:val="20"/>
          <w:szCs w:val="20"/>
        </w:rPr>
        <w:t>50 m</w:t>
      </w:r>
      <w:r>
        <w:rPr>
          <w:rFonts w:ascii="Verdana" w:hAnsi="Verdana" w:cs="Verdana"/>
          <w:b w:val="0"/>
          <w:sz w:val="20"/>
          <w:szCs w:val="20"/>
        </w:rPr>
        <w:t xml:space="preserve"> każdy na stanowisku Projektanta mostowego lub Sprawdzającego dokumentacji branży mostowej.</w:t>
      </w:r>
    </w:p>
    <w:p w:rsidR="001F2DF5" w:rsidRPr="008E1715" w:rsidRDefault="001F2DF5" w:rsidP="000C3AA7">
      <w:pPr>
        <w:pStyle w:val="Tekstpodstawowy2"/>
        <w:numPr>
          <w:ilvl w:val="1"/>
          <w:numId w:val="12"/>
        </w:numPr>
        <w:tabs>
          <w:tab w:val="left" w:pos="993"/>
        </w:tabs>
        <w:ind w:left="993" w:hanging="284"/>
        <w:rPr>
          <w:rFonts w:ascii="Verdana" w:hAnsi="Verdana"/>
          <w:b w:val="0"/>
          <w:sz w:val="20"/>
        </w:rPr>
      </w:pPr>
      <w:r w:rsidRPr="008E1715">
        <w:rPr>
          <w:rFonts w:ascii="Verdana" w:hAnsi="Verdana"/>
          <w:sz w:val="20"/>
          <w:u w:val="single"/>
        </w:rPr>
        <w:t xml:space="preserve">osoba do pełnienia funkcji Projektanta Mostowego </w:t>
      </w:r>
    </w:p>
    <w:p w:rsidR="001F2DF5" w:rsidRPr="008E1715" w:rsidRDefault="001F2DF5" w:rsidP="001F2DF5">
      <w:pPr>
        <w:pStyle w:val="Tekstpodstawowy2"/>
        <w:tabs>
          <w:tab w:val="left" w:pos="709"/>
        </w:tabs>
        <w:ind w:left="709"/>
        <w:rPr>
          <w:rFonts w:ascii="Verdana" w:hAnsi="Verdana"/>
          <w:b w:val="0"/>
          <w:sz w:val="20"/>
        </w:rPr>
      </w:pPr>
      <w:r w:rsidRPr="008E1715">
        <w:rPr>
          <w:rFonts w:ascii="Verdana" w:hAnsi="Verdana"/>
          <w:b w:val="0"/>
          <w:sz w:val="20"/>
        </w:rPr>
        <w:t xml:space="preserve">- wymagana liczba osób: </w:t>
      </w:r>
      <w:r>
        <w:rPr>
          <w:rFonts w:ascii="Verdana" w:hAnsi="Verdana"/>
          <w:b w:val="0"/>
          <w:sz w:val="20"/>
        </w:rPr>
        <w:t>2</w:t>
      </w:r>
      <w:r w:rsidRPr="008E1715">
        <w:rPr>
          <w:rFonts w:ascii="Verdana" w:hAnsi="Verdana"/>
          <w:b w:val="0"/>
          <w:sz w:val="20"/>
        </w:rPr>
        <w:t>.</w:t>
      </w:r>
    </w:p>
    <w:p w:rsidR="001F2DF5" w:rsidRDefault="001F2DF5" w:rsidP="001F2DF5">
      <w:pPr>
        <w:pStyle w:val="Tekstpodstawowy2"/>
        <w:ind w:left="993" w:hanging="284"/>
        <w:rPr>
          <w:rFonts w:ascii="Verdana" w:hAnsi="Verdana"/>
          <w:b w:val="0"/>
          <w:sz w:val="20"/>
        </w:rPr>
      </w:pPr>
      <w:r>
        <w:rPr>
          <w:rFonts w:ascii="Verdana" w:hAnsi="Verdana"/>
          <w:b w:val="0"/>
          <w:sz w:val="20"/>
        </w:rPr>
        <w:t>Kwalifikacje:</w:t>
      </w:r>
    </w:p>
    <w:p w:rsidR="001F2DF5" w:rsidRPr="00D2616E" w:rsidRDefault="001F2DF5" w:rsidP="001F2DF5">
      <w:pPr>
        <w:pStyle w:val="Tekstpodstawowy2"/>
        <w:ind w:left="709"/>
        <w:rPr>
          <w:rFonts w:ascii="Verdana" w:hAnsi="Verdana"/>
          <w:b w:val="0"/>
          <w:sz w:val="20"/>
        </w:rPr>
      </w:pPr>
      <w:r>
        <w:rPr>
          <w:rFonts w:ascii="Verdana" w:hAnsi="Verdana"/>
          <w:b w:val="0"/>
          <w:sz w:val="20"/>
        </w:rPr>
        <w:t>Uprawnienia budowlane do projektowania w specjalności inżynieryjnej mostowej bez ograniczeń.</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Pr="00B82155" w:rsidRDefault="001F2DF5" w:rsidP="001F2DF5">
      <w:pPr>
        <w:pStyle w:val="Tekstpodstawowy2"/>
        <w:tabs>
          <w:tab w:val="left" w:pos="851"/>
        </w:tabs>
        <w:ind w:left="709"/>
        <w:rPr>
          <w:rFonts w:ascii="Verdana" w:hAnsi="Verdana" w:cs="Verdana"/>
          <w:b w:val="0"/>
          <w:sz w:val="20"/>
          <w:szCs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 xml:space="preserve">iadczenia zdobytego w ciągu ostatnich ośmiu lat przy opracowaniu </w:t>
      </w:r>
      <w:r w:rsidRPr="00D2616E">
        <w:rPr>
          <w:rFonts w:ascii="Verdana" w:hAnsi="Verdana"/>
          <w:b w:val="0"/>
          <w:sz w:val="20"/>
        </w:rPr>
        <w:t>dokumentacji projektowych</w:t>
      </w:r>
      <w:r>
        <w:rPr>
          <w:rFonts w:ascii="Verdana" w:hAnsi="Verdana"/>
          <w:b w:val="0"/>
          <w:sz w:val="20"/>
        </w:rPr>
        <w:t xml:space="preserve">: </w:t>
      </w:r>
      <w:r>
        <w:rPr>
          <w:rFonts w:ascii="Verdana" w:hAnsi="Verdana" w:cs="Verdana"/>
          <w:b w:val="0"/>
          <w:sz w:val="20"/>
          <w:szCs w:val="20"/>
        </w:rPr>
        <w:t>KP lub PB</w:t>
      </w:r>
      <w:r w:rsidRPr="00B82155">
        <w:rPr>
          <w:rFonts w:ascii="Verdana" w:hAnsi="Verdana" w:cs="Verdana"/>
          <w:b w:val="0"/>
          <w:sz w:val="20"/>
          <w:szCs w:val="20"/>
        </w:rPr>
        <w:t xml:space="preserve">, </w:t>
      </w:r>
      <w:r>
        <w:rPr>
          <w:rFonts w:ascii="Verdana" w:hAnsi="Verdana" w:cs="Verdana"/>
          <w:b w:val="0"/>
          <w:sz w:val="20"/>
          <w:szCs w:val="20"/>
        </w:rPr>
        <w:t xml:space="preserve">dla min 3 </w:t>
      </w:r>
      <w:r w:rsidRPr="001522B9">
        <w:rPr>
          <w:rFonts w:ascii="Verdana" w:hAnsi="Verdana" w:cs="Verdana"/>
          <w:b w:val="0"/>
          <w:sz w:val="20"/>
          <w:szCs w:val="20"/>
        </w:rPr>
        <w:t xml:space="preserve">obiektów mostowych o </w:t>
      </w:r>
      <w:r>
        <w:rPr>
          <w:rFonts w:ascii="Verdana" w:hAnsi="Verdana" w:cs="Verdana"/>
          <w:b w:val="0"/>
          <w:sz w:val="20"/>
          <w:szCs w:val="20"/>
        </w:rPr>
        <w:t xml:space="preserve">obciążeniu dla klasy A i o rozpiętości teoretycznej przęsła min. </w:t>
      </w:r>
      <w:r w:rsidRPr="001522B9">
        <w:rPr>
          <w:rFonts w:ascii="Verdana" w:hAnsi="Verdana" w:cs="Verdana"/>
          <w:b w:val="0"/>
          <w:sz w:val="20"/>
          <w:szCs w:val="20"/>
        </w:rPr>
        <w:t>50 m</w:t>
      </w:r>
      <w:r>
        <w:rPr>
          <w:rFonts w:ascii="Verdana" w:hAnsi="Verdana" w:cs="Verdana"/>
          <w:b w:val="0"/>
          <w:sz w:val="20"/>
          <w:szCs w:val="20"/>
        </w:rPr>
        <w:t xml:space="preserve"> każdy na stanowisku Projektanta mostowego lub Sprawdzającego dokumentacji branży mostowej.</w:t>
      </w:r>
    </w:p>
    <w:p w:rsidR="001F2DF5" w:rsidRDefault="001F2DF5" w:rsidP="001F2DF5">
      <w:pPr>
        <w:pStyle w:val="Tekstpodstawowy2"/>
        <w:tabs>
          <w:tab w:val="left" w:pos="1134"/>
        </w:tabs>
        <w:ind w:left="709"/>
        <w:rPr>
          <w:rFonts w:ascii="Verdana" w:hAnsi="Verdana"/>
          <w:b w:val="0"/>
          <w:sz w:val="20"/>
        </w:rPr>
      </w:pPr>
      <w:r w:rsidRPr="00D2616E">
        <w:rPr>
          <w:rFonts w:ascii="Verdana" w:hAnsi="Verdana"/>
          <w:b w:val="0"/>
          <w:sz w:val="20"/>
        </w:rPr>
        <w:t>Pod określeni</w:t>
      </w:r>
      <w:r>
        <w:rPr>
          <w:rFonts w:ascii="Verdana" w:hAnsi="Verdana"/>
          <w:b w:val="0"/>
          <w:sz w:val="20"/>
        </w:rPr>
        <w:t>e</w:t>
      </w:r>
      <w:r w:rsidRPr="00D2616E">
        <w:rPr>
          <w:rFonts w:ascii="Verdana" w:hAnsi="Verdana"/>
          <w:b w:val="0"/>
          <w:sz w:val="20"/>
        </w:rPr>
        <w:t>m:</w:t>
      </w:r>
    </w:p>
    <w:p w:rsidR="001F2DF5" w:rsidRDefault="001F2DF5" w:rsidP="000C3AA7">
      <w:pPr>
        <w:pStyle w:val="Tekstpodstawowy2"/>
        <w:numPr>
          <w:ilvl w:val="0"/>
          <w:numId w:val="11"/>
        </w:numPr>
        <w:tabs>
          <w:tab w:val="left" w:pos="851"/>
          <w:tab w:val="left" w:pos="1418"/>
        </w:tabs>
        <w:ind w:left="709" w:firstLine="0"/>
        <w:rPr>
          <w:rFonts w:ascii="Verdana" w:hAnsi="Verdana"/>
          <w:sz w:val="20"/>
          <w:u w:val="single"/>
        </w:rPr>
      </w:pPr>
      <w:r>
        <w:rPr>
          <w:rFonts w:ascii="Verdana" w:hAnsi="Verdana"/>
          <w:b w:val="0"/>
          <w:sz w:val="20"/>
        </w:rPr>
        <w:t>KP – należy rozumieć Koncepcję Programową,</w:t>
      </w:r>
    </w:p>
    <w:p w:rsidR="001F2DF5" w:rsidRDefault="001F2DF5" w:rsidP="000C3AA7">
      <w:pPr>
        <w:pStyle w:val="Tekstpodstawowy2"/>
        <w:numPr>
          <w:ilvl w:val="0"/>
          <w:numId w:val="11"/>
        </w:numPr>
        <w:tabs>
          <w:tab w:val="left" w:pos="851"/>
        </w:tabs>
        <w:ind w:left="709" w:firstLine="0"/>
        <w:rPr>
          <w:rFonts w:ascii="Verdana" w:hAnsi="Verdana"/>
          <w:sz w:val="20"/>
          <w:u w:val="single"/>
        </w:rPr>
      </w:pPr>
      <w:r w:rsidRPr="00D2616E">
        <w:rPr>
          <w:rFonts w:ascii="Verdana" w:hAnsi="Verdana"/>
          <w:b w:val="0"/>
          <w:sz w:val="20"/>
        </w:rPr>
        <w:t xml:space="preserve">PB </w:t>
      </w:r>
      <w:r>
        <w:rPr>
          <w:rFonts w:ascii="Verdana" w:hAnsi="Verdana"/>
          <w:b w:val="0"/>
          <w:sz w:val="20"/>
        </w:rPr>
        <w:t xml:space="preserve">– </w:t>
      </w:r>
      <w:r w:rsidRPr="00F15CBE">
        <w:rPr>
          <w:rFonts w:ascii="Verdana" w:hAnsi="Verdana"/>
          <w:b w:val="0"/>
          <w:sz w:val="20"/>
        </w:rPr>
        <w:t>na</w:t>
      </w:r>
      <w:r>
        <w:rPr>
          <w:rFonts w:ascii="Verdana" w:hAnsi="Verdana"/>
          <w:b w:val="0"/>
          <w:sz w:val="20"/>
        </w:rPr>
        <w:t>leży rozumieć Projekt Budowlany,</w:t>
      </w:r>
    </w:p>
    <w:p w:rsidR="001F2DF5" w:rsidRDefault="001F2DF5" w:rsidP="000C3AA7">
      <w:pPr>
        <w:pStyle w:val="Tekstpodstawowy2"/>
        <w:numPr>
          <w:ilvl w:val="0"/>
          <w:numId w:val="11"/>
        </w:numPr>
        <w:tabs>
          <w:tab w:val="left" w:pos="851"/>
        </w:tabs>
        <w:ind w:left="709" w:firstLine="0"/>
        <w:rPr>
          <w:rFonts w:ascii="Verdana" w:hAnsi="Verdana"/>
          <w:sz w:val="20"/>
          <w:u w:val="single"/>
        </w:rPr>
      </w:pPr>
      <w:r>
        <w:rPr>
          <w:rFonts w:ascii="Verdana" w:hAnsi="Verdana"/>
          <w:b w:val="0"/>
          <w:sz w:val="20"/>
        </w:rPr>
        <w:t xml:space="preserve">przez uprawnienia budowlane do projektowania w specjalności inżynieryjnej mostowej bez ograniczeń </w:t>
      </w:r>
      <w:r>
        <w:rPr>
          <w:rFonts w:ascii="Verdana" w:hAnsi="Verdana" w:cs="Verdana"/>
          <w:b w:val="0"/>
          <w:sz w:val="20"/>
          <w:szCs w:val="20"/>
        </w:rPr>
        <w:t xml:space="preserve">należy rozumieć uprawnienia </w:t>
      </w:r>
      <w:r w:rsidRPr="00881BDA">
        <w:rPr>
          <w:rFonts w:ascii="Verdana" w:hAnsi="Verdana"/>
          <w:b w:val="0"/>
          <w:sz w:val="20"/>
          <w:szCs w:val="16"/>
        </w:rPr>
        <w:t xml:space="preserve">wydane na podstawie </w:t>
      </w:r>
      <w:r w:rsidRPr="007B093C">
        <w:rPr>
          <w:rFonts w:ascii="Verdana" w:hAnsi="Verdana"/>
          <w:b w:val="0"/>
          <w:sz w:val="20"/>
          <w:szCs w:val="16"/>
        </w:rPr>
        <w:t>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oraz Konfederacji Szwajcarskiej, z zastrzeżeniem art. 12</w:t>
      </w:r>
      <w:r>
        <w:rPr>
          <w:rFonts w:ascii="Verdana" w:hAnsi="Verdana"/>
          <w:b w:val="0"/>
          <w:sz w:val="20"/>
          <w:szCs w:val="16"/>
        </w:rPr>
        <w:t xml:space="preserve"> </w:t>
      </w:r>
      <w:r w:rsidRPr="007B093C">
        <w:rPr>
          <w:rFonts w:ascii="Verdana" w:hAnsi="Verdana"/>
          <w:b w:val="0"/>
          <w:sz w:val="20"/>
          <w:szCs w:val="16"/>
        </w:rPr>
        <w:t>a oraz innych przepisów ustawy Prawo Budowlane (tekst jedn. Dz.U. z 2010r., Nr 243, poz. 1623 ze zm.) oraz</w:t>
      </w:r>
      <w:r>
        <w:rPr>
          <w:rFonts w:ascii="Verdana" w:hAnsi="Verdana"/>
          <w:b w:val="0"/>
          <w:sz w:val="20"/>
          <w:szCs w:val="16"/>
        </w:rPr>
        <w:t xml:space="preserve"> Ustawy z dnia 22 grudnia 2015 r. </w:t>
      </w:r>
      <w:r>
        <w:rPr>
          <w:rFonts w:ascii="Verdana" w:hAnsi="Verdana"/>
          <w:b w:val="0"/>
          <w:sz w:val="20"/>
          <w:szCs w:val="16"/>
        </w:rPr>
        <w:br/>
        <w:t xml:space="preserve">o zasadach uznawania kwalifikacji zawodowych nabytych w państwach członkowskich Unii Europejskiej </w:t>
      </w:r>
      <w:r w:rsidRPr="00881BDA">
        <w:rPr>
          <w:rFonts w:ascii="Verdana" w:hAnsi="Verdana"/>
          <w:b w:val="0"/>
          <w:sz w:val="20"/>
          <w:szCs w:val="16"/>
        </w:rPr>
        <w:t>(Dz.U. z 20</w:t>
      </w:r>
      <w:r>
        <w:rPr>
          <w:rFonts w:ascii="Verdana" w:hAnsi="Verdana"/>
          <w:b w:val="0"/>
          <w:sz w:val="20"/>
          <w:szCs w:val="16"/>
        </w:rPr>
        <w:t>16</w:t>
      </w:r>
      <w:r w:rsidRPr="00881BDA">
        <w:rPr>
          <w:rFonts w:ascii="Verdana" w:hAnsi="Verdana"/>
          <w:b w:val="0"/>
          <w:sz w:val="20"/>
          <w:szCs w:val="16"/>
        </w:rPr>
        <w:t xml:space="preserve">, poz. </w:t>
      </w:r>
      <w:r>
        <w:rPr>
          <w:rFonts w:ascii="Verdana" w:hAnsi="Verdana"/>
          <w:b w:val="0"/>
          <w:sz w:val="20"/>
          <w:szCs w:val="16"/>
        </w:rPr>
        <w:t>65</w:t>
      </w:r>
      <w:r w:rsidRPr="00881BDA">
        <w:rPr>
          <w:rFonts w:ascii="Verdana" w:hAnsi="Verdana"/>
          <w:b w:val="0"/>
          <w:sz w:val="20"/>
          <w:szCs w:val="16"/>
        </w:rPr>
        <w:t>)</w:t>
      </w:r>
      <w:r>
        <w:rPr>
          <w:rFonts w:ascii="Verdana" w:hAnsi="Verdana"/>
          <w:b w:val="0"/>
          <w:sz w:val="20"/>
        </w:rPr>
        <w:t>.</w:t>
      </w:r>
    </w:p>
    <w:p w:rsidR="001F2DF5" w:rsidRDefault="001F2DF5" w:rsidP="000C3AA7">
      <w:pPr>
        <w:pStyle w:val="Tekstpodstawowy2"/>
        <w:numPr>
          <w:ilvl w:val="1"/>
          <w:numId w:val="12"/>
        </w:numPr>
        <w:tabs>
          <w:tab w:val="left" w:pos="851"/>
        </w:tabs>
        <w:ind w:left="928" w:hanging="219"/>
        <w:rPr>
          <w:rFonts w:ascii="Verdana" w:hAnsi="Verdana"/>
          <w:sz w:val="20"/>
          <w:u w:val="single"/>
        </w:rPr>
      </w:pPr>
      <w:r>
        <w:rPr>
          <w:rFonts w:ascii="Verdana" w:hAnsi="Verdana"/>
          <w:sz w:val="20"/>
          <w:u w:val="single"/>
        </w:rPr>
        <w:t>osoba do pełnienia funkcji Geologa</w:t>
      </w:r>
      <w:r w:rsidRPr="00D2616E">
        <w:rPr>
          <w:rFonts w:ascii="Verdana" w:hAnsi="Verdana"/>
          <w:sz w:val="20"/>
          <w:u w:val="single"/>
        </w:rPr>
        <w:t>:</w:t>
      </w:r>
    </w:p>
    <w:p w:rsidR="001F2DF5" w:rsidRPr="00D2616E" w:rsidRDefault="001F2DF5" w:rsidP="001F2DF5">
      <w:pPr>
        <w:pStyle w:val="Tekstpodstawowy2"/>
        <w:ind w:left="709"/>
        <w:rPr>
          <w:rFonts w:ascii="Verdana" w:hAnsi="Verdana"/>
          <w:b w:val="0"/>
          <w:sz w:val="20"/>
        </w:rPr>
      </w:pPr>
      <w:r w:rsidRPr="00D2616E">
        <w:rPr>
          <w:rFonts w:ascii="Verdana" w:hAnsi="Verdana"/>
          <w:b w:val="0"/>
          <w:sz w:val="20"/>
        </w:rPr>
        <w:t xml:space="preserve">- wymagana liczba osób: </w:t>
      </w:r>
      <w:r>
        <w:rPr>
          <w:rFonts w:ascii="Verdana" w:hAnsi="Verdana"/>
          <w:b w:val="0"/>
          <w:sz w:val="20"/>
        </w:rPr>
        <w:t>3</w:t>
      </w:r>
      <w:r w:rsidRPr="00D2616E">
        <w:rPr>
          <w:rFonts w:ascii="Verdana" w:hAnsi="Verdana"/>
          <w:b w:val="0"/>
          <w:sz w:val="20"/>
        </w:rPr>
        <w:t>;</w:t>
      </w:r>
    </w:p>
    <w:p w:rsidR="001F2DF5" w:rsidRPr="00566903" w:rsidRDefault="001F2DF5" w:rsidP="001F2DF5">
      <w:pPr>
        <w:pStyle w:val="Tekstpodstawowy2"/>
        <w:ind w:left="709"/>
        <w:rPr>
          <w:rFonts w:ascii="Verdana" w:hAnsi="Verdana"/>
          <w:b w:val="0"/>
          <w:sz w:val="20"/>
          <w:u w:val="single"/>
        </w:rPr>
      </w:pPr>
      <w:r w:rsidRPr="00566903">
        <w:rPr>
          <w:rFonts w:ascii="Verdana" w:hAnsi="Verdana"/>
          <w:b w:val="0"/>
          <w:sz w:val="20"/>
          <w:u w:val="single"/>
        </w:rPr>
        <w:t>Kwalifikacje:</w:t>
      </w:r>
    </w:p>
    <w:p w:rsidR="001F2DF5" w:rsidRDefault="001F2DF5" w:rsidP="001F2DF5">
      <w:pPr>
        <w:pStyle w:val="Tekstpodstawowy2"/>
        <w:tabs>
          <w:tab w:val="left" w:pos="851"/>
        </w:tabs>
        <w:ind w:left="709"/>
        <w:rPr>
          <w:rFonts w:ascii="Verdana" w:hAnsi="Verdana"/>
          <w:b w:val="0"/>
          <w:sz w:val="20"/>
        </w:rPr>
      </w:pPr>
      <w:r>
        <w:rPr>
          <w:rFonts w:ascii="Verdana" w:hAnsi="Verdana"/>
          <w:b w:val="0"/>
          <w:sz w:val="20"/>
        </w:rPr>
        <w:lastRenderedPageBreak/>
        <w:t>- posiada kwalifikacje do wykonywania, dozorowania i kierowania pracami geologicznymi kategorii VI lub VII.</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Pr="004548E9" w:rsidRDefault="001F2DF5" w:rsidP="001F2DF5">
      <w:pPr>
        <w:pStyle w:val="Tekstpodstawowy2"/>
        <w:tabs>
          <w:tab w:val="left" w:pos="993"/>
        </w:tabs>
        <w:ind w:left="709"/>
        <w:rPr>
          <w:rFonts w:ascii="Verdana" w:hAnsi="Verdana"/>
          <w:b w:val="0"/>
          <w:sz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 xml:space="preserve">iadczenia zdobytego w ciągu ostatnich ośmiu lat przy opracowaniu </w:t>
      </w:r>
      <w:r>
        <w:rPr>
          <w:rFonts w:ascii="Verdana" w:hAnsi="Verdana"/>
          <w:b w:val="0"/>
          <w:sz w:val="20"/>
        </w:rPr>
        <w:br/>
        <w:t xml:space="preserve">2 Dokumentacji geologiczno – inżynierskich dla </w:t>
      </w:r>
      <w:r w:rsidRPr="004548E9">
        <w:rPr>
          <w:rFonts w:ascii="Verdana" w:hAnsi="Verdana"/>
          <w:b w:val="0"/>
          <w:sz w:val="20"/>
        </w:rPr>
        <w:t xml:space="preserve">drogi </w:t>
      </w:r>
      <w:r w:rsidRPr="00D2616E">
        <w:rPr>
          <w:rFonts w:ascii="Verdana" w:hAnsi="Verdana"/>
          <w:b w:val="0"/>
          <w:sz w:val="20"/>
        </w:rPr>
        <w:t xml:space="preserve">klasy min. </w:t>
      </w:r>
      <w:r>
        <w:rPr>
          <w:rFonts w:ascii="Verdana" w:hAnsi="Verdana"/>
          <w:b w:val="0"/>
          <w:sz w:val="20"/>
        </w:rPr>
        <w:t>S</w:t>
      </w:r>
      <w:r w:rsidRPr="00D2616E">
        <w:rPr>
          <w:rFonts w:ascii="Verdana" w:hAnsi="Verdana"/>
          <w:b w:val="0"/>
          <w:sz w:val="20"/>
        </w:rPr>
        <w:t xml:space="preserve"> o długości </w:t>
      </w:r>
      <w:r>
        <w:rPr>
          <w:rFonts w:ascii="Verdana" w:hAnsi="Verdana"/>
          <w:b w:val="0"/>
          <w:sz w:val="20"/>
        </w:rPr>
        <w:t xml:space="preserve">min. 10 </w:t>
      </w:r>
      <w:r w:rsidRPr="00D2616E">
        <w:rPr>
          <w:rFonts w:ascii="Verdana" w:hAnsi="Verdana"/>
          <w:b w:val="0"/>
          <w:sz w:val="20"/>
        </w:rPr>
        <w:t>km</w:t>
      </w:r>
      <w:r>
        <w:rPr>
          <w:rFonts w:ascii="Verdana" w:hAnsi="Verdana"/>
          <w:b w:val="0"/>
          <w:sz w:val="20"/>
        </w:rPr>
        <w:t xml:space="preserve"> każda wraz z obiektami inżynierskimi.</w:t>
      </w:r>
    </w:p>
    <w:p w:rsidR="001F2DF5" w:rsidRPr="00D2616E" w:rsidRDefault="001F2DF5" w:rsidP="000C3AA7">
      <w:pPr>
        <w:pStyle w:val="Tekstpodstawowy2"/>
        <w:numPr>
          <w:ilvl w:val="1"/>
          <w:numId w:val="12"/>
        </w:numPr>
        <w:tabs>
          <w:tab w:val="left" w:pos="993"/>
        </w:tabs>
        <w:ind w:left="851" w:hanging="142"/>
        <w:rPr>
          <w:rFonts w:ascii="Verdana" w:hAnsi="Verdana"/>
          <w:sz w:val="20"/>
          <w:u w:val="single"/>
        </w:rPr>
      </w:pPr>
      <w:r>
        <w:rPr>
          <w:rFonts w:ascii="Verdana" w:hAnsi="Verdana"/>
          <w:sz w:val="20"/>
          <w:u w:val="single"/>
        </w:rPr>
        <w:t>osoba do pełnienia funkcji Hydrogeologa</w:t>
      </w:r>
      <w:r w:rsidRPr="00D2616E">
        <w:rPr>
          <w:rFonts w:ascii="Verdana" w:hAnsi="Verdana"/>
          <w:sz w:val="20"/>
          <w:u w:val="single"/>
        </w:rPr>
        <w:t>:</w:t>
      </w:r>
    </w:p>
    <w:p w:rsidR="001F2DF5" w:rsidRDefault="001F2DF5" w:rsidP="001F2DF5">
      <w:pPr>
        <w:pStyle w:val="Tekstpodstawowy2"/>
        <w:ind w:left="709"/>
        <w:rPr>
          <w:rFonts w:ascii="Verdana" w:hAnsi="Verdana"/>
          <w:b w:val="0"/>
          <w:sz w:val="20"/>
        </w:rPr>
      </w:pPr>
      <w:r w:rsidRPr="00D2616E">
        <w:rPr>
          <w:rFonts w:ascii="Verdana" w:hAnsi="Verdana"/>
          <w:b w:val="0"/>
          <w:sz w:val="20"/>
        </w:rPr>
        <w:t xml:space="preserve">- wymagana liczba osób: </w:t>
      </w:r>
      <w:r>
        <w:rPr>
          <w:rFonts w:ascii="Verdana" w:hAnsi="Verdana"/>
          <w:b w:val="0"/>
          <w:sz w:val="20"/>
        </w:rPr>
        <w:t>3</w:t>
      </w:r>
      <w:r w:rsidRPr="00D2616E">
        <w:rPr>
          <w:rFonts w:ascii="Verdana" w:hAnsi="Verdana"/>
          <w:b w:val="0"/>
          <w:sz w:val="20"/>
        </w:rPr>
        <w:t>;</w:t>
      </w:r>
    </w:p>
    <w:p w:rsidR="001F2DF5" w:rsidRPr="00566903" w:rsidRDefault="001F2DF5" w:rsidP="001F2DF5">
      <w:pPr>
        <w:pStyle w:val="Tekstpodstawowy2"/>
        <w:ind w:left="709"/>
        <w:rPr>
          <w:rFonts w:ascii="Verdana" w:hAnsi="Verdana"/>
          <w:b w:val="0"/>
          <w:sz w:val="20"/>
          <w:u w:val="single"/>
        </w:rPr>
      </w:pPr>
      <w:r w:rsidRPr="00566903">
        <w:rPr>
          <w:rFonts w:ascii="Verdana" w:hAnsi="Verdana"/>
          <w:b w:val="0"/>
          <w:sz w:val="20"/>
          <w:u w:val="single"/>
        </w:rPr>
        <w:t>Kwalifikacje:</w:t>
      </w:r>
    </w:p>
    <w:p w:rsidR="001F2DF5" w:rsidRPr="00D2616E" w:rsidRDefault="001F2DF5" w:rsidP="001F2DF5">
      <w:pPr>
        <w:pStyle w:val="Tekstpodstawowy2"/>
        <w:ind w:left="709"/>
        <w:rPr>
          <w:rFonts w:ascii="Verdana" w:hAnsi="Verdana"/>
          <w:b w:val="0"/>
          <w:sz w:val="20"/>
        </w:rPr>
      </w:pPr>
      <w:r>
        <w:rPr>
          <w:rFonts w:ascii="Verdana" w:hAnsi="Verdana"/>
          <w:b w:val="0"/>
          <w:sz w:val="20"/>
        </w:rPr>
        <w:t>- posiada kwalifikacje do wykonywania, dozorowania i kierowania pracami geologicznymi  kategorii V lub IV.</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Default="001F2DF5" w:rsidP="001F2DF5">
      <w:pPr>
        <w:pStyle w:val="Tekstpodstawowy2"/>
        <w:ind w:left="709"/>
        <w:rPr>
          <w:rFonts w:ascii="Verdana" w:hAnsi="Verdana"/>
          <w:b w:val="0"/>
          <w:sz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doświadczenia</w:t>
      </w:r>
      <w:r>
        <w:rPr>
          <w:rFonts w:ascii="Verdana" w:hAnsi="Verdana"/>
          <w:b w:val="0"/>
          <w:sz w:val="20"/>
        </w:rPr>
        <w:t xml:space="preserve"> zdobytego w ciągu ostatnich ośmiu lat</w:t>
      </w:r>
      <w:r w:rsidRPr="00D2616E">
        <w:rPr>
          <w:rFonts w:ascii="Verdana" w:hAnsi="Verdana"/>
          <w:b w:val="0"/>
          <w:sz w:val="20"/>
        </w:rPr>
        <w:t xml:space="preserve"> przy </w:t>
      </w:r>
      <w:r>
        <w:rPr>
          <w:rFonts w:ascii="Verdana" w:hAnsi="Verdana"/>
          <w:b w:val="0"/>
          <w:sz w:val="20"/>
        </w:rPr>
        <w:t xml:space="preserve">opracowaniu </w:t>
      </w:r>
      <w:r>
        <w:rPr>
          <w:rFonts w:ascii="Verdana" w:hAnsi="Verdana"/>
          <w:b w:val="0"/>
          <w:sz w:val="20"/>
        </w:rPr>
        <w:br/>
        <w:t xml:space="preserve">2 Dokumentacji hydrogeologicznych określających warunki hydrogeologiczne w związku z budową drogi </w:t>
      </w:r>
      <w:r w:rsidRPr="00D2616E">
        <w:rPr>
          <w:rFonts w:ascii="Verdana" w:hAnsi="Verdana"/>
          <w:b w:val="0"/>
          <w:sz w:val="20"/>
        </w:rPr>
        <w:t xml:space="preserve">klasy min. </w:t>
      </w:r>
      <w:r>
        <w:rPr>
          <w:rFonts w:ascii="Verdana" w:hAnsi="Verdana"/>
          <w:b w:val="0"/>
          <w:sz w:val="20"/>
        </w:rPr>
        <w:t xml:space="preserve">S o </w:t>
      </w:r>
      <w:r w:rsidRPr="00D2616E">
        <w:rPr>
          <w:rFonts w:ascii="Verdana" w:hAnsi="Verdana"/>
          <w:b w:val="0"/>
          <w:sz w:val="20"/>
        </w:rPr>
        <w:t xml:space="preserve">długości </w:t>
      </w:r>
      <w:r>
        <w:rPr>
          <w:rFonts w:ascii="Verdana" w:hAnsi="Verdana"/>
          <w:b w:val="0"/>
          <w:sz w:val="20"/>
        </w:rPr>
        <w:t xml:space="preserve">min. 10 </w:t>
      </w:r>
      <w:r w:rsidRPr="00D2616E">
        <w:rPr>
          <w:rFonts w:ascii="Verdana" w:hAnsi="Verdana"/>
          <w:b w:val="0"/>
          <w:sz w:val="20"/>
        </w:rPr>
        <w:t>km</w:t>
      </w:r>
      <w:r>
        <w:rPr>
          <w:rFonts w:ascii="Verdana" w:hAnsi="Verdana"/>
          <w:b w:val="0"/>
          <w:sz w:val="20"/>
        </w:rPr>
        <w:t xml:space="preserve"> każda,</w:t>
      </w:r>
    </w:p>
    <w:p w:rsidR="001F2DF5" w:rsidRPr="00D2616E" w:rsidRDefault="001F2DF5" w:rsidP="001F2DF5">
      <w:pPr>
        <w:pStyle w:val="Tekstpodstawowy2"/>
        <w:ind w:left="993" w:hanging="284"/>
        <w:rPr>
          <w:rFonts w:ascii="Verdana" w:hAnsi="Verdana"/>
          <w:sz w:val="20"/>
          <w:u w:val="single"/>
        </w:rPr>
      </w:pPr>
      <w:r>
        <w:rPr>
          <w:rFonts w:ascii="Verdana" w:hAnsi="Verdana"/>
          <w:sz w:val="20"/>
        </w:rPr>
        <w:t>7</w:t>
      </w:r>
      <w:r w:rsidRPr="00032684">
        <w:rPr>
          <w:rFonts w:ascii="Verdana" w:hAnsi="Verdana"/>
          <w:sz w:val="20"/>
        </w:rPr>
        <w:t>.</w:t>
      </w:r>
      <w:r>
        <w:rPr>
          <w:rFonts w:ascii="Verdana" w:hAnsi="Verdana"/>
          <w:sz w:val="20"/>
        </w:rPr>
        <w:tab/>
      </w:r>
      <w:r>
        <w:rPr>
          <w:rFonts w:ascii="Verdana" w:hAnsi="Verdana"/>
          <w:sz w:val="20"/>
          <w:u w:val="single"/>
        </w:rPr>
        <w:t>osoba do pełnienia funkcji Geofizyka</w:t>
      </w:r>
      <w:r w:rsidRPr="00D2616E">
        <w:rPr>
          <w:rFonts w:ascii="Verdana" w:hAnsi="Verdana"/>
          <w:sz w:val="20"/>
          <w:u w:val="single"/>
        </w:rPr>
        <w:t>:</w:t>
      </w:r>
    </w:p>
    <w:p w:rsidR="001F2DF5" w:rsidRDefault="001F2DF5" w:rsidP="001F2DF5">
      <w:pPr>
        <w:pStyle w:val="Tekstpodstawowy2"/>
        <w:ind w:left="709"/>
        <w:rPr>
          <w:rFonts w:ascii="Verdana" w:hAnsi="Verdana"/>
          <w:b w:val="0"/>
          <w:sz w:val="20"/>
        </w:rPr>
      </w:pPr>
      <w:r w:rsidRPr="00D2616E">
        <w:rPr>
          <w:rFonts w:ascii="Verdana" w:hAnsi="Verdana"/>
          <w:b w:val="0"/>
          <w:sz w:val="20"/>
        </w:rPr>
        <w:t xml:space="preserve">- wymagana liczba osób: </w:t>
      </w:r>
      <w:r>
        <w:rPr>
          <w:rFonts w:ascii="Verdana" w:hAnsi="Verdana"/>
          <w:b w:val="0"/>
          <w:sz w:val="20"/>
        </w:rPr>
        <w:t>3</w:t>
      </w:r>
      <w:r w:rsidRPr="00D2616E">
        <w:rPr>
          <w:rFonts w:ascii="Verdana" w:hAnsi="Verdana"/>
          <w:b w:val="0"/>
          <w:sz w:val="20"/>
        </w:rPr>
        <w:t>;</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Pr="004548E9" w:rsidRDefault="001F2DF5" w:rsidP="001F2DF5">
      <w:pPr>
        <w:pStyle w:val="Tekstpodstawowy2"/>
        <w:ind w:left="709"/>
        <w:rPr>
          <w:rFonts w:ascii="Verdana" w:hAnsi="Verdana"/>
          <w:b w:val="0"/>
          <w:sz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doświadczenia</w:t>
      </w:r>
      <w:r>
        <w:rPr>
          <w:rFonts w:ascii="Verdana" w:hAnsi="Verdana"/>
          <w:b w:val="0"/>
          <w:sz w:val="20"/>
        </w:rPr>
        <w:t xml:space="preserve"> zdobytego w ciągu ostatnich pięciu lat</w:t>
      </w:r>
      <w:r w:rsidRPr="00D2616E">
        <w:rPr>
          <w:rFonts w:ascii="Verdana" w:hAnsi="Verdana"/>
          <w:b w:val="0"/>
          <w:sz w:val="20"/>
        </w:rPr>
        <w:t xml:space="preserve"> przy </w:t>
      </w:r>
      <w:r>
        <w:rPr>
          <w:rFonts w:ascii="Verdana" w:hAnsi="Verdana"/>
          <w:b w:val="0"/>
          <w:sz w:val="20"/>
        </w:rPr>
        <w:t xml:space="preserve">opracowaniu </w:t>
      </w:r>
      <w:r>
        <w:rPr>
          <w:rFonts w:ascii="Verdana" w:hAnsi="Verdana"/>
          <w:b w:val="0"/>
          <w:sz w:val="20"/>
        </w:rPr>
        <w:br/>
        <w:t xml:space="preserve">1 Dokumentacji geologiczno - inżynierskiej lub raportu geofizycznego dla obiektu liniowego </w:t>
      </w:r>
      <w:r>
        <w:rPr>
          <w:rFonts w:ascii="Verdana" w:hAnsi="Verdana"/>
          <w:b w:val="0"/>
          <w:sz w:val="20"/>
        </w:rPr>
        <w:br/>
      </w:r>
      <w:r w:rsidRPr="00D2616E">
        <w:rPr>
          <w:rFonts w:ascii="Verdana" w:hAnsi="Verdana"/>
          <w:b w:val="0"/>
          <w:sz w:val="20"/>
        </w:rPr>
        <w:t xml:space="preserve">o długości </w:t>
      </w:r>
      <w:r>
        <w:rPr>
          <w:rFonts w:ascii="Verdana" w:hAnsi="Verdana"/>
          <w:b w:val="0"/>
          <w:sz w:val="20"/>
        </w:rPr>
        <w:t xml:space="preserve">min. 10 </w:t>
      </w:r>
      <w:r w:rsidRPr="00D2616E">
        <w:rPr>
          <w:rFonts w:ascii="Verdana" w:hAnsi="Verdana"/>
          <w:b w:val="0"/>
          <w:sz w:val="20"/>
        </w:rPr>
        <w:t>km</w:t>
      </w:r>
      <w:r>
        <w:rPr>
          <w:rFonts w:ascii="Verdana" w:hAnsi="Verdana"/>
          <w:b w:val="0"/>
          <w:sz w:val="20"/>
        </w:rPr>
        <w:t xml:space="preserve"> albo 2 Dokumentacji geologiczno - inżynierskich lub 2 raportów geofizycznych dla</w:t>
      </w:r>
      <w:r w:rsidRPr="00776517">
        <w:rPr>
          <w:rFonts w:ascii="Verdana" w:hAnsi="Verdana"/>
          <w:b w:val="0"/>
          <w:sz w:val="20"/>
        </w:rPr>
        <w:t xml:space="preserve"> </w:t>
      </w:r>
      <w:r>
        <w:rPr>
          <w:rFonts w:ascii="Verdana" w:hAnsi="Verdana"/>
          <w:b w:val="0"/>
          <w:sz w:val="20"/>
        </w:rPr>
        <w:t xml:space="preserve">obiektów liniowych </w:t>
      </w:r>
      <w:r w:rsidRPr="00D2616E">
        <w:rPr>
          <w:rFonts w:ascii="Verdana" w:hAnsi="Verdana"/>
          <w:b w:val="0"/>
          <w:sz w:val="20"/>
        </w:rPr>
        <w:t xml:space="preserve">o długości </w:t>
      </w:r>
      <w:r>
        <w:rPr>
          <w:rFonts w:ascii="Verdana" w:hAnsi="Verdana"/>
          <w:b w:val="0"/>
          <w:sz w:val="20"/>
        </w:rPr>
        <w:t xml:space="preserve">min. 5 </w:t>
      </w:r>
      <w:r w:rsidRPr="00D2616E">
        <w:rPr>
          <w:rFonts w:ascii="Verdana" w:hAnsi="Verdana"/>
          <w:b w:val="0"/>
          <w:sz w:val="20"/>
        </w:rPr>
        <w:t>km</w:t>
      </w:r>
      <w:r>
        <w:rPr>
          <w:rFonts w:ascii="Verdana" w:hAnsi="Verdana"/>
          <w:b w:val="0"/>
          <w:sz w:val="20"/>
        </w:rPr>
        <w:t xml:space="preserve"> każdy.</w:t>
      </w:r>
    </w:p>
    <w:p w:rsidR="001F2DF5" w:rsidRPr="00D2616E" w:rsidRDefault="001F2DF5" w:rsidP="001F2DF5">
      <w:pPr>
        <w:pStyle w:val="Tekstpodstawowy2"/>
        <w:tabs>
          <w:tab w:val="left" w:pos="1134"/>
        </w:tabs>
        <w:ind w:left="993" w:hanging="284"/>
        <w:rPr>
          <w:rFonts w:ascii="Verdana" w:hAnsi="Verdana"/>
          <w:sz w:val="20"/>
          <w:u w:val="single"/>
        </w:rPr>
      </w:pPr>
      <w:r>
        <w:rPr>
          <w:rFonts w:ascii="Verdana" w:hAnsi="Verdana"/>
          <w:sz w:val="20"/>
        </w:rPr>
        <w:t>8</w:t>
      </w:r>
      <w:r w:rsidRPr="0032784C">
        <w:rPr>
          <w:rFonts w:ascii="Verdana" w:hAnsi="Verdana"/>
          <w:sz w:val="20"/>
        </w:rPr>
        <w:t>.</w:t>
      </w:r>
      <w:r>
        <w:rPr>
          <w:rFonts w:ascii="Verdana" w:hAnsi="Verdana"/>
          <w:sz w:val="20"/>
        </w:rPr>
        <w:tab/>
      </w:r>
      <w:r>
        <w:rPr>
          <w:rFonts w:ascii="Verdana" w:hAnsi="Verdana"/>
          <w:sz w:val="20"/>
          <w:u w:val="single"/>
        </w:rPr>
        <w:t>osoba do pełnienia funkcji Geotechnika</w:t>
      </w:r>
      <w:r w:rsidRPr="00D2616E">
        <w:rPr>
          <w:rFonts w:ascii="Verdana" w:hAnsi="Verdana"/>
          <w:sz w:val="20"/>
          <w:u w:val="single"/>
        </w:rPr>
        <w:t>:</w:t>
      </w:r>
    </w:p>
    <w:p w:rsidR="001F2DF5" w:rsidRPr="00D2616E" w:rsidRDefault="001F2DF5" w:rsidP="001F2DF5">
      <w:pPr>
        <w:pStyle w:val="Tekstpodstawowy2"/>
        <w:ind w:left="709"/>
        <w:rPr>
          <w:rFonts w:ascii="Verdana" w:hAnsi="Verdana"/>
          <w:b w:val="0"/>
          <w:sz w:val="20"/>
        </w:rPr>
      </w:pPr>
      <w:r w:rsidRPr="00D2616E">
        <w:rPr>
          <w:rFonts w:ascii="Verdana" w:hAnsi="Verdana"/>
          <w:b w:val="0"/>
          <w:sz w:val="20"/>
        </w:rPr>
        <w:t xml:space="preserve">- wymagana liczba osób: </w:t>
      </w:r>
      <w:r>
        <w:rPr>
          <w:rFonts w:ascii="Verdana" w:hAnsi="Verdana"/>
          <w:b w:val="0"/>
          <w:sz w:val="20"/>
        </w:rPr>
        <w:t>3</w:t>
      </w:r>
      <w:r w:rsidRPr="00D2616E">
        <w:rPr>
          <w:rFonts w:ascii="Verdana" w:hAnsi="Verdana"/>
          <w:b w:val="0"/>
          <w:sz w:val="20"/>
        </w:rPr>
        <w:t>;</w:t>
      </w:r>
    </w:p>
    <w:p w:rsidR="001F2DF5" w:rsidRPr="00D2616E" w:rsidRDefault="001F2DF5" w:rsidP="001F2DF5">
      <w:pPr>
        <w:pStyle w:val="Tekstpodstawowy2"/>
        <w:ind w:left="709"/>
        <w:rPr>
          <w:rFonts w:ascii="Verdana" w:hAnsi="Verdana"/>
          <w:b w:val="0"/>
          <w:sz w:val="20"/>
          <w:u w:val="single"/>
        </w:rPr>
      </w:pPr>
      <w:r w:rsidRPr="00D2616E">
        <w:rPr>
          <w:rFonts w:ascii="Verdana" w:hAnsi="Verdana"/>
          <w:b w:val="0"/>
          <w:sz w:val="20"/>
          <w:u w:val="single"/>
        </w:rPr>
        <w:t>Doświadczenie zawodowe:</w:t>
      </w:r>
    </w:p>
    <w:p w:rsidR="001F2DF5" w:rsidRPr="004548E9" w:rsidRDefault="001F2DF5" w:rsidP="001F2DF5">
      <w:pPr>
        <w:pStyle w:val="Tekstpodstawowy2"/>
        <w:ind w:left="993" w:hanging="284"/>
        <w:rPr>
          <w:rFonts w:ascii="Verdana" w:hAnsi="Verdana"/>
          <w:b w:val="0"/>
          <w:sz w:val="20"/>
        </w:rPr>
      </w:pPr>
      <w:r>
        <w:rPr>
          <w:rFonts w:ascii="Verdana" w:hAnsi="Verdana"/>
          <w:b w:val="0"/>
          <w:sz w:val="20"/>
        </w:rPr>
        <w:t>-</w:t>
      </w:r>
      <w:r>
        <w:rPr>
          <w:rFonts w:ascii="Verdana" w:hAnsi="Verdana"/>
          <w:b w:val="0"/>
          <w:sz w:val="20"/>
        </w:rPr>
        <w:tab/>
      </w:r>
      <w:r w:rsidRPr="00D2616E">
        <w:rPr>
          <w:rFonts w:ascii="Verdana" w:hAnsi="Verdana"/>
          <w:b w:val="0"/>
          <w:sz w:val="20"/>
        </w:rPr>
        <w:t>wymóg doświadczenia</w:t>
      </w:r>
      <w:r>
        <w:rPr>
          <w:rFonts w:ascii="Verdana" w:hAnsi="Verdana"/>
          <w:b w:val="0"/>
          <w:sz w:val="20"/>
        </w:rPr>
        <w:t xml:space="preserve"> zdobytego w ciągu ostatnich ośmiu lat</w:t>
      </w:r>
      <w:r w:rsidRPr="00D2616E">
        <w:rPr>
          <w:rFonts w:ascii="Verdana" w:hAnsi="Verdana"/>
          <w:b w:val="0"/>
          <w:sz w:val="20"/>
        </w:rPr>
        <w:t xml:space="preserve"> przy </w:t>
      </w:r>
      <w:r>
        <w:rPr>
          <w:rFonts w:ascii="Verdana" w:hAnsi="Verdana"/>
          <w:b w:val="0"/>
          <w:sz w:val="20"/>
        </w:rPr>
        <w:t xml:space="preserve">opracowaniu 2 Projektów wzmocnienia podłoża gruntowego dla dróg klasy min S </w:t>
      </w:r>
      <w:r w:rsidRPr="00D2616E">
        <w:rPr>
          <w:rFonts w:ascii="Verdana" w:hAnsi="Verdana"/>
          <w:b w:val="0"/>
          <w:sz w:val="20"/>
        </w:rPr>
        <w:t xml:space="preserve">o długości </w:t>
      </w:r>
      <w:r>
        <w:rPr>
          <w:rFonts w:ascii="Verdana" w:hAnsi="Verdana"/>
          <w:b w:val="0"/>
          <w:sz w:val="20"/>
        </w:rPr>
        <w:t>min. 10</w:t>
      </w:r>
      <w:r w:rsidRPr="00D2616E">
        <w:rPr>
          <w:rFonts w:ascii="Verdana" w:hAnsi="Verdana"/>
          <w:b w:val="0"/>
          <w:sz w:val="20"/>
        </w:rPr>
        <w:t>km</w:t>
      </w:r>
      <w:r>
        <w:rPr>
          <w:rFonts w:ascii="Verdana" w:hAnsi="Verdana"/>
          <w:b w:val="0"/>
          <w:sz w:val="20"/>
        </w:rPr>
        <w:t xml:space="preserve"> każda.</w:t>
      </w:r>
    </w:p>
    <w:p w:rsidR="001F2DF5" w:rsidRDefault="001F2DF5" w:rsidP="001F2DF5">
      <w:pPr>
        <w:pStyle w:val="Tekstpodstawowy2"/>
        <w:pBdr>
          <w:bottom w:val="single" w:sz="4" w:space="0" w:color="auto"/>
        </w:pBdr>
        <w:spacing w:before="0"/>
        <w:rPr>
          <w:rFonts w:ascii="Verdana" w:hAnsi="Verdana"/>
          <w:b w:val="0"/>
          <w:sz w:val="20"/>
        </w:rPr>
      </w:pPr>
    </w:p>
    <w:p w:rsidR="001F2DF5" w:rsidRDefault="001F2DF5" w:rsidP="001F2DF5">
      <w:pPr>
        <w:pStyle w:val="Tekstpodstawowy2"/>
        <w:tabs>
          <w:tab w:val="left" w:pos="1276"/>
        </w:tabs>
        <w:ind w:left="709"/>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 dokumentacji należy rozumieć</w:t>
      </w:r>
      <w:r w:rsidRPr="00B82155">
        <w:rPr>
          <w:rFonts w:ascii="Verdana" w:hAnsi="Verdana" w:cs="Verdana"/>
          <w:b w:val="0"/>
          <w:sz w:val="20"/>
          <w:szCs w:val="20"/>
        </w:rPr>
        <w:t xml:space="preserve"> doprowadzenie do wystawienia Protokołu odbioru</w:t>
      </w:r>
      <w:r>
        <w:rPr>
          <w:rFonts w:ascii="Verdana" w:hAnsi="Verdana" w:cs="Verdana"/>
          <w:b w:val="0"/>
          <w:sz w:val="20"/>
          <w:szCs w:val="20"/>
        </w:rPr>
        <w:t xml:space="preserve"> ostatecznego</w:t>
      </w:r>
      <w:r w:rsidRPr="00B82155">
        <w:rPr>
          <w:rFonts w:ascii="Verdana" w:hAnsi="Verdana" w:cs="Verdana"/>
          <w:b w:val="0"/>
          <w:sz w:val="20"/>
          <w:szCs w:val="20"/>
        </w:rPr>
        <w:t xml:space="preserve"> dokumentacji </w:t>
      </w:r>
      <w:r w:rsidRPr="007D16A5">
        <w:rPr>
          <w:rFonts w:ascii="Verdana" w:hAnsi="Verdana" w:cs="Verdana"/>
          <w:b w:val="0"/>
          <w:sz w:val="20"/>
          <w:szCs w:val="20"/>
        </w:rPr>
        <w:t>lub równoważnego dokumentu.</w:t>
      </w:r>
    </w:p>
    <w:p w:rsidR="001F2DF5" w:rsidRDefault="001F2DF5" w:rsidP="001F2DF5">
      <w:pPr>
        <w:pStyle w:val="Tekstpodstawowy2"/>
        <w:tabs>
          <w:tab w:val="left" w:pos="1276"/>
        </w:tabs>
        <w:ind w:left="709"/>
        <w:rPr>
          <w:rFonts w:ascii="Verdana" w:hAnsi="Verdana"/>
          <w:b w:val="0"/>
          <w:sz w:val="20"/>
        </w:rPr>
      </w:pPr>
      <w:r w:rsidRPr="00B82155">
        <w:rPr>
          <w:rFonts w:ascii="Verdana" w:hAnsi="Verdana" w:cs="Verdana"/>
          <w:b w:val="0"/>
          <w:sz w:val="20"/>
          <w:szCs w:val="20"/>
        </w:rPr>
        <w:t>Przez opracowanie projektu budowlanego nie należy rozumieć opracowania aktualizacji lub optymalizacji projektu</w:t>
      </w:r>
      <w:r>
        <w:rPr>
          <w:rFonts w:ascii="Verdana" w:hAnsi="Verdana" w:cs="Verdana"/>
          <w:b w:val="0"/>
          <w:sz w:val="20"/>
          <w:szCs w:val="20"/>
        </w:rPr>
        <w:t>.</w:t>
      </w:r>
    </w:p>
    <w:p w:rsidR="001F2DF5" w:rsidRPr="00D2616E" w:rsidRDefault="001F2DF5" w:rsidP="001F2DF5">
      <w:pPr>
        <w:pStyle w:val="Tekstpodstawowy2"/>
        <w:ind w:left="709"/>
        <w:rPr>
          <w:rFonts w:ascii="Verdana" w:hAnsi="Verdana"/>
          <w:b w:val="0"/>
          <w:sz w:val="20"/>
        </w:rPr>
      </w:pPr>
      <w:r w:rsidRPr="00D2616E">
        <w:rPr>
          <w:rFonts w:ascii="Verdana" w:hAnsi="Verdana"/>
          <w:b w:val="0"/>
          <w:sz w:val="20"/>
        </w:rPr>
        <w:t>Przez „pełnił funkcje Projektanta lub sprawdzającego” należy rozumieć pełnienie funkcji projektanta lub sprawdzającego w myśl art. 20 ustawy z dnia 7 lipca 1994 r. Prawo budowlane (</w:t>
      </w:r>
      <w:r>
        <w:rPr>
          <w:rFonts w:ascii="Verdana" w:hAnsi="Verdana"/>
          <w:b w:val="0"/>
          <w:sz w:val="20"/>
        </w:rPr>
        <w:t xml:space="preserve">tj. </w:t>
      </w:r>
      <w:r w:rsidRPr="00D2616E">
        <w:rPr>
          <w:rFonts w:ascii="Verdana" w:hAnsi="Verdana"/>
          <w:b w:val="0"/>
          <w:sz w:val="20"/>
        </w:rPr>
        <w:t>Dz.U. 2016 poz. 290).</w:t>
      </w:r>
    </w:p>
    <w:p w:rsidR="001F2DF5" w:rsidRPr="00D2616E" w:rsidRDefault="001F2DF5" w:rsidP="001F2DF5">
      <w:pPr>
        <w:pStyle w:val="Tekstpodstawowy2"/>
        <w:tabs>
          <w:tab w:val="left" w:pos="1134"/>
        </w:tabs>
        <w:ind w:left="709"/>
        <w:rPr>
          <w:rFonts w:ascii="Verdana" w:hAnsi="Verdana"/>
          <w:b w:val="0"/>
          <w:sz w:val="20"/>
          <w:u w:val="single"/>
        </w:rPr>
      </w:pPr>
      <w:r w:rsidRPr="00D2616E">
        <w:rPr>
          <w:rFonts w:ascii="Verdana" w:hAnsi="Verdana"/>
          <w:b w:val="0"/>
          <w:sz w:val="20"/>
          <w:u w:val="single"/>
        </w:rPr>
        <w:t>UWAGA:</w:t>
      </w:r>
    </w:p>
    <w:p w:rsidR="001F2DF5" w:rsidRPr="00D2616E" w:rsidRDefault="001F2DF5" w:rsidP="001F2DF5">
      <w:pPr>
        <w:pStyle w:val="Tekstpodstawowy2"/>
        <w:tabs>
          <w:tab w:val="left" w:pos="1134"/>
        </w:tabs>
        <w:ind w:left="709"/>
        <w:rPr>
          <w:rFonts w:ascii="Verdana" w:hAnsi="Verdana"/>
          <w:b w:val="0"/>
          <w:sz w:val="20"/>
        </w:rPr>
      </w:pPr>
      <w:r w:rsidRPr="00D2616E">
        <w:rPr>
          <w:rFonts w:ascii="Verdana" w:hAnsi="Verdana"/>
          <w:b w:val="0"/>
          <w:sz w:val="20"/>
        </w:rPr>
        <w:t>Zamawiający nie dopuszcza pełnienia kilku funkcji (więcej niż jednej) z wymienionych powyżej przez tę samą osobę.</w:t>
      </w:r>
    </w:p>
    <w:p w:rsidR="001F2DF5" w:rsidRDefault="001F2DF5" w:rsidP="001F2DF5">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9C725A" w:rsidRPr="00DD61E2" w:rsidRDefault="009C725A" w:rsidP="009C725A">
      <w:pPr>
        <w:pStyle w:val="Tekstpodstawowy2"/>
        <w:ind w:left="709" w:hanging="425"/>
        <w:rPr>
          <w:rFonts w:ascii="Verdana" w:hAnsi="Verdana" w:cs="Verdana"/>
          <w:b w:val="0"/>
          <w:bCs w:val="0"/>
          <w:sz w:val="20"/>
          <w:szCs w:val="20"/>
        </w:rPr>
      </w:pPr>
      <w:r>
        <w:rPr>
          <w:rFonts w:ascii="Verdana" w:hAnsi="Verdana" w:cs="Verdana"/>
          <w:b w:val="0"/>
          <w:sz w:val="20"/>
          <w:szCs w:val="20"/>
        </w:rPr>
        <w:t>4</w:t>
      </w:r>
      <w:r w:rsidRPr="00DD61E2">
        <w:rPr>
          <w:rFonts w:ascii="Verdana" w:hAnsi="Verdana" w:cs="Verdana"/>
          <w:b w:val="0"/>
          <w:sz w:val="20"/>
          <w:szCs w:val="20"/>
        </w:rPr>
        <w:t>)</w:t>
      </w:r>
      <w:r w:rsidRPr="00DD61E2">
        <w:rPr>
          <w:rFonts w:ascii="Verdana" w:hAnsi="Verdana" w:cs="Verdana"/>
          <w:b w:val="0"/>
          <w:sz w:val="20"/>
          <w:szCs w:val="20"/>
        </w:rPr>
        <w:tab/>
      </w:r>
      <w:r w:rsidRPr="00DD61E2">
        <w:rPr>
          <w:rFonts w:ascii="Verdana" w:hAnsi="Verdana" w:cs="Verdana"/>
          <w:sz w:val="20"/>
          <w:szCs w:val="20"/>
        </w:rPr>
        <w:t xml:space="preserve">zdolności </w:t>
      </w:r>
      <w:r>
        <w:rPr>
          <w:rFonts w:ascii="Verdana" w:hAnsi="Verdana" w:cs="Verdana"/>
          <w:sz w:val="20"/>
          <w:szCs w:val="20"/>
        </w:rPr>
        <w:t>technicznej</w:t>
      </w:r>
      <w:r w:rsidRPr="00DD61E2">
        <w:rPr>
          <w:rFonts w:ascii="Verdana" w:hAnsi="Verdana" w:cs="Verdana"/>
          <w:sz w:val="20"/>
          <w:szCs w:val="20"/>
        </w:rPr>
        <w:t>:</w:t>
      </w:r>
    </w:p>
    <w:p w:rsidR="00A71ED9" w:rsidRPr="002C3536" w:rsidRDefault="00A71ED9" w:rsidP="00A71ED9">
      <w:pPr>
        <w:spacing w:before="120" w:after="200"/>
        <w:ind w:left="709"/>
        <w:jc w:val="both"/>
        <w:rPr>
          <w:rFonts w:ascii="Verdana" w:eastAsia="Calibri" w:hAnsi="Verdana"/>
          <w:color w:val="0D0D0D" w:themeColor="text1" w:themeTint="F2"/>
          <w:sz w:val="20"/>
          <w:szCs w:val="20"/>
          <w:lang w:eastAsia="en-US"/>
        </w:rPr>
      </w:pPr>
      <w:r w:rsidRPr="002C3536">
        <w:rPr>
          <w:rFonts w:ascii="Verdana" w:eastAsia="Calibri" w:hAnsi="Verdana"/>
          <w:color w:val="0D0D0D" w:themeColor="text1" w:themeTint="F2"/>
          <w:sz w:val="20"/>
          <w:szCs w:val="20"/>
          <w:lang w:eastAsia="en-US"/>
        </w:rPr>
        <w:t xml:space="preserve">Wykonawca musi </w:t>
      </w:r>
      <w:r w:rsidR="00EE6470">
        <w:rPr>
          <w:rFonts w:ascii="Verdana" w:eastAsia="Calibri" w:hAnsi="Verdana"/>
          <w:color w:val="0D0D0D" w:themeColor="text1" w:themeTint="F2"/>
          <w:sz w:val="20"/>
          <w:szCs w:val="20"/>
          <w:lang w:eastAsia="en-US"/>
        </w:rPr>
        <w:t>mieć dostępne na etapie realizacji zamówienia następujące narzędzia, wyposażenie zakładu i urządzenia techniczne</w:t>
      </w:r>
      <w:r w:rsidRPr="002C3536">
        <w:rPr>
          <w:rFonts w:ascii="Verdana" w:eastAsia="Calibri" w:hAnsi="Verdana"/>
          <w:color w:val="0D0D0D" w:themeColor="text1" w:themeTint="F2"/>
          <w:sz w:val="20"/>
          <w:szCs w:val="20"/>
          <w:lang w:eastAsia="en-US"/>
        </w:rPr>
        <w:t>:</w:t>
      </w:r>
    </w:p>
    <w:tbl>
      <w:tblPr>
        <w:tblStyle w:val="Tabela-Siatka"/>
        <w:tblW w:w="9072" w:type="dxa"/>
        <w:tblInd w:w="704" w:type="dxa"/>
        <w:tblCellMar>
          <w:left w:w="0" w:type="dxa"/>
          <w:right w:w="0" w:type="dxa"/>
        </w:tblCellMar>
        <w:tblLook w:val="04A0" w:firstRow="1" w:lastRow="0" w:firstColumn="1" w:lastColumn="0" w:noHBand="0" w:noVBand="1"/>
      </w:tblPr>
      <w:tblGrid>
        <w:gridCol w:w="582"/>
        <w:gridCol w:w="2338"/>
        <w:gridCol w:w="5133"/>
        <w:gridCol w:w="1019"/>
      </w:tblGrid>
      <w:tr w:rsidR="00A71ED9" w:rsidRPr="002C3536" w:rsidTr="009041F7">
        <w:tc>
          <w:tcPr>
            <w:tcW w:w="582" w:type="dxa"/>
            <w:vAlign w:val="center"/>
          </w:tcPr>
          <w:p w:rsidR="00A71ED9" w:rsidRPr="002C3536" w:rsidRDefault="00A71ED9" w:rsidP="00BA7ED1">
            <w:pPr>
              <w:spacing w:before="120"/>
              <w:contextualSpacing/>
              <w:jc w:val="center"/>
              <w:rPr>
                <w:rFonts w:ascii="Verdana" w:eastAsia="Calibri" w:hAnsi="Verdana"/>
                <w:b/>
                <w:color w:val="0D0D0D" w:themeColor="text1" w:themeTint="F2"/>
                <w:sz w:val="20"/>
                <w:szCs w:val="20"/>
                <w:lang w:eastAsia="en-US"/>
              </w:rPr>
            </w:pPr>
            <w:r w:rsidRPr="002C3536">
              <w:rPr>
                <w:rFonts w:ascii="Verdana" w:eastAsia="Calibri" w:hAnsi="Verdana"/>
                <w:b/>
                <w:color w:val="0D0D0D" w:themeColor="text1" w:themeTint="F2"/>
                <w:sz w:val="20"/>
                <w:szCs w:val="20"/>
                <w:lang w:val="en-US" w:eastAsia="en-US"/>
              </w:rPr>
              <w:lastRenderedPageBreak/>
              <w:t>L. p.</w:t>
            </w:r>
          </w:p>
        </w:tc>
        <w:tc>
          <w:tcPr>
            <w:tcW w:w="2338" w:type="dxa"/>
            <w:vAlign w:val="center"/>
          </w:tcPr>
          <w:p w:rsidR="00A71ED9" w:rsidRPr="002C3536" w:rsidRDefault="008B5926" w:rsidP="008B5926">
            <w:pPr>
              <w:jc w:val="center"/>
              <w:rPr>
                <w:rFonts w:ascii="Verdana" w:eastAsia="Calibri" w:hAnsi="Verdana"/>
                <w:b/>
                <w:color w:val="0D0D0D" w:themeColor="text1" w:themeTint="F2"/>
                <w:w w:val="90"/>
                <w:sz w:val="20"/>
                <w:szCs w:val="20"/>
                <w:lang w:eastAsia="en-US"/>
              </w:rPr>
            </w:pPr>
            <w:r>
              <w:rPr>
                <w:rFonts w:ascii="Verdana" w:eastAsia="Calibri" w:hAnsi="Verdana"/>
                <w:b/>
                <w:color w:val="0D0D0D" w:themeColor="text1" w:themeTint="F2"/>
                <w:w w:val="90"/>
                <w:sz w:val="20"/>
                <w:szCs w:val="20"/>
                <w:lang w:eastAsia="en-US"/>
              </w:rPr>
              <w:t>Wyszczególnienie</w:t>
            </w:r>
          </w:p>
        </w:tc>
        <w:tc>
          <w:tcPr>
            <w:tcW w:w="5133" w:type="dxa"/>
            <w:vAlign w:val="center"/>
          </w:tcPr>
          <w:p w:rsidR="00A71ED9" w:rsidRPr="002C3536" w:rsidRDefault="008B5926" w:rsidP="00BA7ED1">
            <w:pPr>
              <w:spacing w:before="120"/>
              <w:contextualSpacing/>
              <w:jc w:val="center"/>
              <w:rPr>
                <w:rFonts w:ascii="Verdana" w:eastAsia="Calibri" w:hAnsi="Verdana"/>
                <w:b/>
                <w:color w:val="0D0D0D" w:themeColor="text1" w:themeTint="F2"/>
                <w:sz w:val="20"/>
                <w:szCs w:val="20"/>
                <w:lang w:eastAsia="en-US"/>
              </w:rPr>
            </w:pPr>
            <w:r>
              <w:rPr>
                <w:rFonts w:ascii="Verdana" w:eastAsia="Calibri" w:hAnsi="Verdana"/>
                <w:b/>
                <w:color w:val="0D0D0D" w:themeColor="text1" w:themeTint="F2"/>
                <w:w w:val="90"/>
                <w:sz w:val="20"/>
                <w:szCs w:val="20"/>
                <w:lang w:eastAsia="en-US"/>
              </w:rPr>
              <w:t>Wymagane parametry</w:t>
            </w:r>
          </w:p>
        </w:tc>
        <w:tc>
          <w:tcPr>
            <w:tcW w:w="1019" w:type="dxa"/>
            <w:vAlign w:val="center"/>
          </w:tcPr>
          <w:p w:rsidR="00A71ED9" w:rsidRPr="002C3536" w:rsidRDefault="00A71ED9" w:rsidP="00BA7ED1">
            <w:pPr>
              <w:spacing w:before="120"/>
              <w:contextualSpacing/>
              <w:jc w:val="center"/>
              <w:rPr>
                <w:rFonts w:ascii="Verdana" w:eastAsia="Calibri" w:hAnsi="Verdana"/>
                <w:b/>
                <w:color w:val="0D0D0D" w:themeColor="text1" w:themeTint="F2"/>
                <w:sz w:val="20"/>
                <w:szCs w:val="20"/>
                <w:lang w:eastAsia="en-US"/>
              </w:rPr>
            </w:pPr>
            <w:r w:rsidRPr="002C3536">
              <w:rPr>
                <w:rFonts w:ascii="Verdana" w:eastAsia="Calibri" w:hAnsi="Verdana"/>
                <w:b/>
                <w:color w:val="0D0D0D" w:themeColor="text1" w:themeTint="F2"/>
                <w:w w:val="90"/>
                <w:sz w:val="20"/>
                <w:szCs w:val="20"/>
                <w:lang w:eastAsia="en-US"/>
              </w:rPr>
              <w:t>Min. Liczba jednostek</w:t>
            </w:r>
          </w:p>
        </w:tc>
      </w:tr>
      <w:tr w:rsidR="00A71ED9" w:rsidRPr="002C3536" w:rsidTr="009041F7">
        <w:tc>
          <w:tcPr>
            <w:tcW w:w="582" w:type="dxa"/>
            <w:vAlign w:val="center"/>
          </w:tcPr>
          <w:p w:rsidR="00A71ED9" w:rsidRPr="002C3536" w:rsidRDefault="00A71ED9" w:rsidP="00A71ED9">
            <w:pPr>
              <w:spacing w:before="120"/>
              <w:contextualSpacing/>
              <w:jc w:val="center"/>
              <w:rPr>
                <w:rFonts w:ascii="Verdana" w:eastAsia="Calibri" w:hAnsi="Verdana"/>
                <w:color w:val="0D0D0D" w:themeColor="text1" w:themeTint="F2"/>
                <w:sz w:val="14"/>
                <w:szCs w:val="14"/>
                <w:lang w:eastAsia="en-US"/>
              </w:rPr>
            </w:pPr>
            <w:r w:rsidRPr="002C3536">
              <w:rPr>
                <w:rFonts w:ascii="Verdana" w:eastAsia="Calibri" w:hAnsi="Verdana"/>
                <w:color w:val="0D0D0D" w:themeColor="text1" w:themeTint="F2"/>
                <w:sz w:val="14"/>
                <w:szCs w:val="14"/>
                <w:lang w:eastAsia="en-US"/>
              </w:rPr>
              <w:t>1</w:t>
            </w:r>
          </w:p>
        </w:tc>
        <w:tc>
          <w:tcPr>
            <w:tcW w:w="2338" w:type="dxa"/>
            <w:vAlign w:val="center"/>
          </w:tcPr>
          <w:p w:rsidR="00A71ED9" w:rsidRPr="002C3536" w:rsidRDefault="00A71ED9" w:rsidP="00A71ED9">
            <w:pPr>
              <w:spacing w:before="120"/>
              <w:contextualSpacing/>
              <w:jc w:val="center"/>
              <w:rPr>
                <w:rFonts w:ascii="Verdana" w:eastAsia="Calibri" w:hAnsi="Verdana"/>
                <w:color w:val="0D0D0D" w:themeColor="text1" w:themeTint="F2"/>
                <w:sz w:val="14"/>
                <w:szCs w:val="14"/>
                <w:lang w:eastAsia="en-US"/>
              </w:rPr>
            </w:pPr>
            <w:r w:rsidRPr="002C3536">
              <w:rPr>
                <w:rFonts w:ascii="Verdana" w:eastAsia="Calibri" w:hAnsi="Verdana"/>
                <w:color w:val="0D0D0D" w:themeColor="text1" w:themeTint="F2"/>
                <w:sz w:val="14"/>
                <w:szCs w:val="14"/>
                <w:lang w:eastAsia="en-US"/>
              </w:rPr>
              <w:t>2</w:t>
            </w:r>
          </w:p>
        </w:tc>
        <w:tc>
          <w:tcPr>
            <w:tcW w:w="5133" w:type="dxa"/>
            <w:vAlign w:val="center"/>
          </w:tcPr>
          <w:p w:rsidR="00A71ED9" w:rsidRPr="002C3536" w:rsidRDefault="00A71ED9" w:rsidP="00A71ED9">
            <w:pPr>
              <w:spacing w:before="120"/>
              <w:contextualSpacing/>
              <w:jc w:val="center"/>
              <w:rPr>
                <w:rFonts w:ascii="Verdana" w:eastAsia="Calibri" w:hAnsi="Verdana"/>
                <w:color w:val="0D0D0D" w:themeColor="text1" w:themeTint="F2"/>
                <w:sz w:val="14"/>
                <w:szCs w:val="14"/>
                <w:lang w:eastAsia="en-US"/>
              </w:rPr>
            </w:pPr>
            <w:r w:rsidRPr="002C3536">
              <w:rPr>
                <w:rFonts w:ascii="Verdana" w:eastAsia="Calibri" w:hAnsi="Verdana"/>
                <w:color w:val="0D0D0D" w:themeColor="text1" w:themeTint="F2"/>
                <w:sz w:val="14"/>
                <w:szCs w:val="14"/>
                <w:lang w:eastAsia="en-US"/>
              </w:rPr>
              <w:t>3</w:t>
            </w:r>
          </w:p>
        </w:tc>
        <w:tc>
          <w:tcPr>
            <w:tcW w:w="1019" w:type="dxa"/>
            <w:vAlign w:val="center"/>
          </w:tcPr>
          <w:p w:rsidR="00A71ED9" w:rsidRPr="002C3536" w:rsidRDefault="00A71ED9" w:rsidP="00A71ED9">
            <w:pPr>
              <w:spacing w:before="120"/>
              <w:contextualSpacing/>
              <w:jc w:val="center"/>
              <w:rPr>
                <w:rFonts w:ascii="Verdana" w:eastAsia="Calibri" w:hAnsi="Verdana"/>
                <w:color w:val="0D0D0D" w:themeColor="text1" w:themeTint="F2"/>
                <w:sz w:val="14"/>
                <w:szCs w:val="14"/>
                <w:lang w:eastAsia="en-US"/>
              </w:rPr>
            </w:pPr>
            <w:r w:rsidRPr="002C3536">
              <w:rPr>
                <w:rFonts w:ascii="Verdana" w:eastAsia="Calibri" w:hAnsi="Verdana"/>
                <w:color w:val="0D0D0D" w:themeColor="text1" w:themeTint="F2"/>
                <w:sz w:val="14"/>
                <w:szCs w:val="14"/>
                <w:lang w:eastAsia="en-US"/>
              </w:rPr>
              <w:t>4</w:t>
            </w:r>
          </w:p>
        </w:tc>
      </w:tr>
      <w:tr w:rsidR="00A71ED9" w:rsidRPr="002C3536" w:rsidTr="009041F7">
        <w:trPr>
          <w:trHeight w:val="1289"/>
        </w:trPr>
        <w:tc>
          <w:tcPr>
            <w:tcW w:w="582" w:type="dxa"/>
            <w:vAlign w:val="center"/>
          </w:tcPr>
          <w:p w:rsidR="00A71ED9" w:rsidRPr="002C3536" w:rsidRDefault="00A71ED9" w:rsidP="00BA7ED1">
            <w:pPr>
              <w:spacing w:before="120"/>
              <w:contextualSpacing/>
              <w:jc w:val="center"/>
              <w:rPr>
                <w:rFonts w:ascii="Verdana" w:eastAsia="Calibri" w:hAnsi="Verdana"/>
                <w:color w:val="0D0D0D" w:themeColor="text1" w:themeTint="F2"/>
                <w:sz w:val="20"/>
                <w:szCs w:val="20"/>
                <w:lang w:eastAsia="en-US"/>
              </w:rPr>
            </w:pPr>
            <w:r w:rsidRPr="002C3536">
              <w:rPr>
                <w:rFonts w:ascii="Verdana" w:eastAsia="Calibri" w:hAnsi="Verdana"/>
                <w:color w:val="0D0D0D" w:themeColor="text1" w:themeTint="F2"/>
                <w:sz w:val="20"/>
                <w:szCs w:val="20"/>
                <w:lang w:eastAsia="en-US"/>
              </w:rPr>
              <w:t>1</w:t>
            </w:r>
          </w:p>
        </w:tc>
        <w:tc>
          <w:tcPr>
            <w:tcW w:w="2338" w:type="dxa"/>
            <w:vAlign w:val="center"/>
          </w:tcPr>
          <w:p w:rsidR="00A71ED9" w:rsidRPr="002C3536" w:rsidRDefault="00A71ED9" w:rsidP="009041F7">
            <w:pPr>
              <w:spacing w:before="120"/>
              <w:ind w:right="228"/>
              <w:contextualSpacing/>
              <w:jc w:val="both"/>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wiertnica mechaniczna</w:t>
            </w:r>
          </w:p>
        </w:tc>
        <w:tc>
          <w:tcPr>
            <w:tcW w:w="5133" w:type="dxa"/>
            <w:vAlign w:val="center"/>
          </w:tcPr>
          <w:p w:rsidR="00A71ED9" w:rsidRPr="002C3536" w:rsidRDefault="00A71ED9" w:rsidP="009041F7">
            <w:pPr>
              <w:spacing w:before="120"/>
              <w:ind w:right="113"/>
              <w:contextualSpacing/>
              <w:jc w:val="both"/>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System wiercenia powinien umożliwić pobór próbek kategorii A lub kategorii B, o klasie jakości 1-3, prowadzenie właściwej obserwacji poziomu zwierciadła wód gruntowych, a także zamykanie poziomów wód gruntowych.</w:t>
            </w:r>
          </w:p>
        </w:tc>
        <w:tc>
          <w:tcPr>
            <w:tcW w:w="1019" w:type="dxa"/>
            <w:vAlign w:val="center"/>
          </w:tcPr>
          <w:p w:rsidR="00A71ED9" w:rsidRPr="002C3536" w:rsidRDefault="00A71ED9" w:rsidP="00BA7ED1">
            <w:pPr>
              <w:spacing w:before="120"/>
              <w:ind w:left="390" w:hanging="390"/>
              <w:contextualSpacing/>
              <w:jc w:val="center"/>
              <w:rPr>
                <w:rFonts w:ascii="Verdana" w:eastAsia="Calibri" w:hAnsi="Verdana"/>
                <w:color w:val="0D0D0D" w:themeColor="text1" w:themeTint="F2"/>
                <w:sz w:val="20"/>
                <w:szCs w:val="20"/>
                <w:lang w:eastAsia="en-US"/>
              </w:rPr>
            </w:pPr>
            <w:r w:rsidRPr="002C3536">
              <w:rPr>
                <w:rFonts w:ascii="Verdana" w:eastAsia="Calibri" w:hAnsi="Verdana"/>
                <w:color w:val="0D0D0D" w:themeColor="text1" w:themeTint="F2"/>
                <w:sz w:val="20"/>
                <w:szCs w:val="20"/>
                <w:lang w:eastAsia="en-US"/>
              </w:rPr>
              <w:t>6</w:t>
            </w:r>
          </w:p>
        </w:tc>
      </w:tr>
      <w:tr w:rsidR="00A71ED9" w:rsidRPr="002C3536" w:rsidTr="009041F7">
        <w:trPr>
          <w:trHeight w:val="1122"/>
        </w:trPr>
        <w:tc>
          <w:tcPr>
            <w:tcW w:w="582" w:type="dxa"/>
            <w:vAlign w:val="center"/>
          </w:tcPr>
          <w:p w:rsidR="00A71ED9" w:rsidRPr="002C3536" w:rsidRDefault="00A71ED9" w:rsidP="00BA7ED1">
            <w:pPr>
              <w:spacing w:before="120"/>
              <w:contextualSpacing/>
              <w:jc w:val="center"/>
              <w:rPr>
                <w:rFonts w:ascii="Verdana" w:eastAsia="Calibri" w:hAnsi="Verdana"/>
                <w:color w:val="0D0D0D" w:themeColor="text1" w:themeTint="F2"/>
                <w:sz w:val="20"/>
                <w:szCs w:val="20"/>
                <w:lang w:eastAsia="en-US"/>
              </w:rPr>
            </w:pPr>
            <w:r w:rsidRPr="002C3536">
              <w:rPr>
                <w:rFonts w:ascii="Verdana" w:eastAsia="Calibri" w:hAnsi="Verdana"/>
                <w:color w:val="0D0D0D" w:themeColor="text1" w:themeTint="F2"/>
                <w:sz w:val="20"/>
                <w:szCs w:val="20"/>
                <w:lang w:eastAsia="en-US"/>
              </w:rPr>
              <w:t>2</w:t>
            </w:r>
          </w:p>
        </w:tc>
        <w:tc>
          <w:tcPr>
            <w:tcW w:w="2338" w:type="dxa"/>
            <w:vAlign w:val="center"/>
          </w:tcPr>
          <w:p w:rsidR="00A71ED9" w:rsidRPr="002C3536" w:rsidRDefault="00A71ED9" w:rsidP="009041F7">
            <w:pPr>
              <w:spacing w:before="120"/>
              <w:ind w:right="228"/>
              <w:contextualSpacing/>
              <w:jc w:val="both"/>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Sonda wciskana typu CPT i CPTU</w:t>
            </w:r>
          </w:p>
        </w:tc>
        <w:tc>
          <w:tcPr>
            <w:tcW w:w="5133" w:type="dxa"/>
            <w:vAlign w:val="center"/>
          </w:tcPr>
          <w:p w:rsidR="00A71ED9" w:rsidRPr="002C3536" w:rsidRDefault="00A71ED9" w:rsidP="009041F7">
            <w:pPr>
              <w:spacing w:before="120"/>
              <w:ind w:right="113"/>
              <w:contextualSpacing/>
              <w:jc w:val="both"/>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Sonda statyczna na podwoziu gąsienicowym umożliwiająca wykonanie sondowania stożkiem mechanicznym Begemanna (CPT) i piezostożkiem (CPTU). Zasięg wgłębny minimum do 25 m.</w:t>
            </w:r>
          </w:p>
        </w:tc>
        <w:tc>
          <w:tcPr>
            <w:tcW w:w="1019" w:type="dxa"/>
            <w:vAlign w:val="center"/>
          </w:tcPr>
          <w:p w:rsidR="00A71ED9" w:rsidRPr="002C3536" w:rsidRDefault="00A71ED9" w:rsidP="00BA7ED1">
            <w:pPr>
              <w:spacing w:before="120"/>
              <w:contextualSpacing/>
              <w:jc w:val="center"/>
              <w:rPr>
                <w:rFonts w:ascii="Verdana" w:eastAsia="Calibri" w:hAnsi="Verdana"/>
                <w:color w:val="0D0D0D" w:themeColor="text1" w:themeTint="F2"/>
                <w:sz w:val="20"/>
                <w:szCs w:val="20"/>
                <w:lang w:eastAsia="en-US"/>
              </w:rPr>
            </w:pPr>
            <w:r w:rsidRPr="002C3536">
              <w:rPr>
                <w:rFonts w:ascii="Verdana" w:eastAsia="Calibri" w:hAnsi="Verdana"/>
                <w:color w:val="0D0D0D" w:themeColor="text1" w:themeTint="F2"/>
                <w:sz w:val="20"/>
                <w:szCs w:val="20"/>
                <w:lang w:eastAsia="en-US"/>
              </w:rPr>
              <w:t>3</w:t>
            </w:r>
          </w:p>
        </w:tc>
      </w:tr>
      <w:tr w:rsidR="00A71ED9" w:rsidRPr="002C3536" w:rsidTr="009041F7">
        <w:trPr>
          <w:trHeight w:val="996"/>
        </w:trPr>
        <w:tc>
          <w:tcPr>
            <w:tcW w:w="582" w:type="dxa"/>
            <w:vAlign w:val="center"/>
          </w:tcPr>
          <w:p w:rsidR="00A71ED9" w:rsidRPr="002C3536" w:rsidRDefault="00A71ED9" w:rsidP="00BA7ED1">
            <w:pPr>
              <w:spacing w:before="120"/>
              <w:contextualSpacing/>
              <w:jc w:val="center"/>
              <w:rPr>
                <w:rFonts w:ascii="Verdana" w:eastAsia="Calibri" w:hAnsi="Verdana"/>
                <w:color w:val="0D0D0D" w:themeColor="text1" w:themeTint="F2"/>
                <w:sz w:val="20"/>
                <w:szCs w:val="20"/>
                <w:lang w:eastAsia="en-US"/>
              </w:rPr>
            </w:pPr>
            <w:r w:rsidRPr="002C3536">
              <w:rPr>
                <w:rFonts w:ascii="Verdana" w:eastAsia="Calibri" w:hAnsi="Verdana"/>
                <w:color w:val="0D0D0D" w:themeColor="text1" w:themeTint="F2"/>
                <w:sz w:val="20"/>
                <w:szCs w:val="20"/>
                <w:lang w:eastAsia="en-US"/>
              </w:rPr>
              <w:t>3</w:t>
            </w:r>
          </w:p>
        </w:tc>
        <w:tc>
          <w:tcPr>
            <w:tcW w:w="2338" w:type="dxa"/>
            <w:vAlign w:val="center"/>
          </w:tcPr>
          <w:p w:rsidR="00A71ED9" w:rsidRPr="009041F7" w:rsidRDefault="00A71ED9" w:rsidP="00BA7ED1">
            <w:pPr>
              <w:spacing w:before="120"/>
              <w:ind w:right="705"/>
              <w:contextualSpacing/>
              <w:jc w:val="both"/>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Zestaw do tomografii elektrooporowej ERT</w:t>
            </w:r>
          </w:p>
        </w:tc>
        <w:tc>
          <w:tcPr>
            <w:tcW w:w="5133" w:type="dxa"/>
            <w:vAlign w:val="center"/>
          </w:tcPr>
          <w:p w:rsidR="00A71ED9" w:rsidRPr="009041F7" w:rsidRDefault="00A71ED9" w:rsidP="009041F7">
            <w:pPr>
              <w:spacing w:before="120"/>
              <w:ind w:right="113"/>
              <w:contextualSpacing/>
              <w:jc w:val="both"/>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Zestaw umożliwiający wykonanie badań z ciągłą prospekcją do głębokości min. 30 m w rozstawie elektrod 2 m lub 5 m</w:t>
            </w:r>
          </w:p>
        </w:tc>
        <w:tc>
          <w:tcPr>
            <w:tcW w:w="1019" w:type="dxa"/>
            <w:vAlign w:val="center"/>
          </w:tcPr>
          <w:p w:rsidR="00A71ED9" w:rsidRPr="009041F7" w:rsidRDefault="00A71ED9" w:rsidP="00BA7ED1">
            <w:pPr>
              <w:spacing w:before="120"/>
              <w:contextualSpacing/>
              <w:jc w:val="center"/>
              <w:rPr>
                <w:rFonts w:ascii="Verdana" w:eastAsia="Calibri" w:hAnsi="Verdana"/>
                <w:color w:val="0D0D0D" w:themeColor="text1" w:themeTint="F2"/>
                <w:sz w:val="20"/>
                <w:szCs w:val="20"/>
                <w:lang w:eastAsia="en-US"/>
              </w:rPr>
            </w:pPr>
            <w:r w:rsidRPr="009041F7">
              <w:rPr>
                <w:rFonts w:ascii="Verdana" w:eastAsia="Calibri" w:hAnsi="Verdana"/>
                <w:color w:val="0D0D0D" w:themeColor="text1" w:themeTint="F2"/>
                <w:sz w:val="20"/>
                <w:szCs w:val="20"/>
                <w:lang w:eastAsia="en-US"/>
              </w:rPr>
              <w:t>3</w:t>
            </w:r>
          </w:p>
        </w:tc>
      </w:tr>
    </w:tbl>
    <w:p w:rsidR="00A71ED9" w:rsidRDefault="00A71ED9" w:rsidP="001F2DF5">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c)</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A71ED9" w:rsidRDefault="00A71ED9" w:rsidP="001F2DF5">
      <w:pPr>
        <w:pStyle w:val="Tekstpodstawowy2"/>
        <w:tabs>
          <w:tab w:val="left" w:pos="1134"/>
        </w:tabs>
        <w:ind w:left="709"/>
        <w:rPr>
          <w:rFonts w:ascii="Verdana" w:hAnsi="Verdana" w:cs="Verdana"/>
          <w:sz w:val="20"/>
          <w:szCs w:val="20"/>
        </w:rPr>
      </w:pP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 xml:space="preserve">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Pr="00DD61E2">
        <w:rPr>
          <w:rFonts w:ascii="Verdana" w:hAnsi="Verdana" w:cs="Verdana"/>
          <w:b w:val="0"/>
          <w:sz w:val="20"/>
          <w:szCs w:val="20"/>
        </w:rPr>
        <w:lastRenderedPageBreak/>
        <w:t>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9"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w:t>
      </w:r>
      <w:r w:rsidRPr="00DD61E2">
        <w:rPr>
          <w:rFonts w:ascii="Verdana" w:hAnsi="Verdana" w:cs="Verdana"/>
          <w:b w:val="0"/>
          <w:sz w:val="20"/>
          <w:szCs w:val="20"/>
        </w:rPr>
        <w:lastRenderedPageBreak/>
        <w:t>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3D46AE" w:rsidRPr="00DD61E2" w:rsidRDefault="003D46AE" w:rsidP="003D46AE">
      <w:pPr>
        <w:autoSpaceDE w:val="0"/>
        <w:autoSpaceDN w:val="0"/>
        <w:adjustRightInd w:val="0"/>
        <w:ind w:left="709"/>
        <w:jc w:val="both"/>
        <w:rPr>
          <w:rFonts w:ascii="Verdana" w:hAnsi="Verdana" w:cs="Verdana"/>
          <w:i/>
        </w:rPr>
      </w:pPr>
      <w:r w:rsidRPr="003D46AE">
        <w:rPr>
          <w:rFonts w:ascii="Verdana" w:hAnsi="Verdana" w:cs="Verdana"/>
          <w:i/>
          <w:sz w:val="20"/>
          <w:szCs w:val="20"/>
        </w:rPr>
        <w:t>c) wykazu narz</w:t>
      </w:r>
      <w:r w:rsidRPr="003D46AE">
        <w:rPr>
          <w:rFonts w:ascii="Verdana" w:hAnsi="Verdana" w:cs="Verdana" w:hint="eastAsia"/>
          <w:i/>
          <w:sz w:val="20"/>
          <w:szCs w:val="20"/>
        </w:rPr>
        <w:t>ę</w:t>
      </w:r>
      <w:r w:rsidRPr="003D46AE">
        <w:rPr>
          <w:rFonts w:ascii="Verdana" w:hAnsi="Verdana" w:cs="Verdana"/>
          <w:i/>
          <w:sz w:val="20"/>
          <w:szCs w:val="20"/>
        </w:rPr>
        <w:t>dzi, wyposa</w:t>
      </w:r>
      <w:r w:rsidRPr="003D46AE">
        <w:rPr>
          <w:rFonts w:ascii="Verdana" w:hAnsi="Verdana" w:cs="Verdana" w:hint="eastAsia"/>
          <w:i/>
          <w:sz w:val="20"/>
          <w:szCs w:val="20"/>
        </w:rPr>
        <w:t>ż</w:t>
      </w:r>
      <w:r w:rsidRPr="003D46AE">
        <w:rPr>
          <w:rFonts w:ascii="Verdana" w:hAnsi="Verdana" w:cs="Verdana"/>
          <w:i/>
          <w:sz w:val="20"/>
          <w:szCs w:val="20"/>
        </w:rPr>
        <w:t>enia zak</w:t>
      </w:r>
      <w:r w:rsidRPr="003D46AE">
        <w:rPr>
          <w:rFonts w:ascii="Verdana" w:hAnsi="Verdana" w:cs="Verdana" w:hint="eastAsia"/>
          <w:i/>
          <w:sz w:val="20"/>
          <w:szCs w:val="20"/>
        </w:rPr>
        <w:t>ł</w:t>
      </w:r>
      <w:r w:rsidRPr="003D46AE">
        <w:rPr>
          <w:rFonts w:ascii="Verdana" w:hAnsi="Verdana" w:cs="Verdana"/>
          <w:i/>
          <w:sz w:val="20"/>
          <w:szCs w:val="20"/>
        </w:rPr>
        <w:t>adu lub urz</w:t>
      </w:r>
      <w:r w:rsidRPr="003D46AE">
        <w:rPr>
          <w:rFonts w:ascii="Verdana" w:hAnsi="Verdana" w:cs="Verdana" w:hint="eastAsia"/>
          <w:i/>
          <w:sz w:val="20"/>
          <w:szCs w:val="20"/>
        </w:rPr>
        <w:t>ą</w:t>
      </w:r>
      <w:r w:rsidRPr="003D46AE">
        <w:rPr>
          <w:rFonts w:ascii="Verdana" w:hAnsi="Verdana" w:cs="Verdana"/>
          <w:i/>
          <w:sz w:val="20"/>
          <w:szCs w:val="20"/>
        </w:rPr>
        <w:t>dze</w:t>
      </w:r>
      <w:r w:rsidRPr="003D46AE">
        <w:rPr>
          <w:rFonts w:ascii="Verdana" w:hAnsi="Verdana" w:cs="Verdana" w:hint="eastAsia"/>
          <w:i/>
          <w:sz w:val="20"/>
          <w:szCs w:val="20"/>
        </w:rPr>
        <w:t>ń</w:t>
      </w:r>
      <w:r w:rsidRPr="003D46AE">
        <w:rPr>
          <w:rFonts w:ascii="Verdana" w:hAnsi="Verdana" w:cs="Verdana"/>
          <w:i/>
          <w:sz w:val="20"/>
          <w:szCs w:val="20"/>
        </w:rPr>
        <w:t xml:space="preserve"> technicznych dost</w:t>
      </w:r>
      <w:r w:rsidRPr="003D46AE">
        <w:rPr>
          <w:rFonts w:ascii="Verdana" w:hAnsi="Verdana" w:cs="Verdana" w:hint="eastAsia"/>
          <w:i/>
          <w:sz w:val="20"/>
          <w:szCs w:val="20"/>
        </w:rPr>
        <w:t>ę</w:t>
      </w:r>
      <w:r w:rsidRPr="003D46AE">
        <w:rPr>
          <w:rFonts w:ascii="Verdana" w:hAnsi="Verdana" w:cs="Verdana"/>
          <w:i/>
          <w:sz w:val="20"/>
          <w:szCs w:val="20"/>
        </w:rPr>
        <w:t>pnych wykonawcy w celu wykonania zam</w:t>
      </w:r>
      <w:r w:rsidRPr="003D46AE">
        <w:rPr>
          <w:rFonts w:ascii="Verdana" w:hAnsi="Verdana" w:cs="Verdana" w:hint="eastAsia"/>
          <w:i/>
          <w:sz w:val="20"/>
          <w:szCs w:val="20"/>
        </w:rPr>
        <w:t>ó</w:t>
      </w:r>
      <w:r w:rsidRPr="003D46AE">
        <w:rPr>
          <w:rFonts w:ascii="Verdana" w:hAnsi="Verdana" w:cs="Verdana"/>
          <w:i/>
          <w:sz w:val="20"/>
          <w:szCs w:val="20"/>
        </w:rPr>
        <w:t>wienia</w:t>
      </w:r>
      <w:r>
        <w:rPr>
          <w:rFonts w:ascii="Verdana" w:hAnsi="Verdana" w:cs="Verdana"/>
          <w:i/>
          <w:sz w:val="20"/>
          <w:szCs w:val="20"/>
        </w:rPr>
        <w:t xml:space="preserve"> </w:t>
      </w:r>
      <w:r w:rsidRPr="003D46AE">
        <w:rPr>
          <w:rFonts w:ascii="Verdana" w:hAnsi="Verdana" w:cs="Verdana"/>
          <w:i/>
          <w:sz w:val="20"/>
          <w:szCs w:val="20"/>
        </w:rPr>
        <w:t>publicznego wraz z informacj</w:t>
      </w:r>
      <w:r w:rsidRPr="003D46AE">
        <w:rPr>
          <w:rFonts w:ascii="Verdana" w:hAnsi="Verdana" w:cs="Verdana" w:hint="eastAsia"/>
          <w:i/>
          <w:sz w:val="20"/>
          <w:szCs w:val="20"/>
        </w:rPr>
        <w:t>ą</w:t>
      </w:r>
      <w:r w:rsidRPr="003D46AE">
        <w:rPr>
          <w:rFonts w:ascii="Verdana" w:hAnsi="Verdana" w:cs="Verdana"/>
          <w:i/>
          <w:sz w:val="20"/>
          <w:szCs w:val="20"/>
        </w:rPr>
        <w:t xml:space="preserve"> o podstawie do dysponowania tymi zasobami</w:t>
      </w:r>
      <w:r>
        <w:rPr>
          <w:rFonts w:ascii="Verdana" w:hAnsi="Verdana" w:cs="Verdana"/>
          <w:i/>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Pr="00DD61E2">
        <w:rPr>
          <w:rFonts w:ascii="Verdana" w:hAnsi="Verdana" w:cs="Verdana"/>
          <w:i/>
        </w:rPr>
        <w:lastRenderedPageBreak/>
        <w:t xml:space="preserve">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lastRenderedPageBreak/>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A27013">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dokumenty dotyczące tych podmiotów.</w:t>
      </w:r>
      <w:r w:rsidR="00BB2E5C">
        <w:rPr>
          <w:rFonts w:ascii="Verdana" w:hAnsi="Verdana"/>
          <w:b w:val="0"/>
          <w:iCs/>
          <w:sz w:val="20"/>
          <w:szCs w:val="20"/>
        </w:rPr>
        <w:t xml:space="preserve"> </w:t>
      </w:r>
      <w:r w:rsidR="00A27013">
        <w:rPr>
          <w:rFonts w:ascii="Verdana" w:hAnsi="Verdana"/>
          <w:b w:val="0"/>
          <w:iCs/>
          <w:sz w:val="20"/>
          <w:szCs w:val="20"/>
        </w:rPr>
        <w:t xml:space="preserve">W zakresie części IV jednolitego dokumentu wypełniona winna zostać tylko sekcja </w:t>
      </w:r>
      <w:r w:rsidR="00A27013" w:rsidRPr="00E96E8A">
        <w:rPr>
          <w:rFonts w:ascii="Verdana" w:hAnsi="Verdana" w:cs="Verdana"/>
          <w:b w:val="0"/>
          <w:sz w:val="20"/>
          <w:szCs w:val="20"/>
        </w:rPr>
        <w:t>„</w:t>
      </w:r>
      <w:r w:rsidR="00A27013" w:rsidRPr="00E96E8A">
        <w:rPr>
          <w:rFonts w:ascii="Courier New" w:hAnsi="Courier New" w:cs="Courier New"/>
          <w:b w:val="0"/>
          <w:sz w:val="32"/>
          <w:szCs w:val="32"/>
        </w:rPr>
        <w:t>α</w:t>
      </w:r>
      <w:r w:rsidR="00A27013" w:rsidRPr="00E96E8A">
        <w:rPr>
          <w:rFonts w:ascii="Verdana" w:hAnsi="Verdana"/>
          <w:b w:val="0"/>
          <w:sz w:val="20"/>
          <w:szCs w:val="32"/>
        </w:rPr>
        <w:t>”</w:t>
      </w:r>
      <w:r w:rsidR="00BB2E5C" w:rsidRPr="00DD61E2">
        <w:rPr>
          <w:rFonts w:ascii="Verdana" w:hAnsi="Verdana"/>
          <w:b w:val="0"/>
          <w:iCs/>
          <w:sz w:val="20"/>
          <w:szCs w:val="20"/>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lastRenderedPageBreak/>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1360A8">
      <w:pPr>
        <w:pStyle w:val="Tekstpodstawowy2"/>
        <w:spacing w:before="0" w:line="276" w:lineRule="auto"/>
        <w:ind w:left="709" w:hanging="709"/>
        <w:rPr>
          <w:rFonts w:ascii="Verdana" w:hAnsi="Verdana"/>
          <w:b w:val="0"/>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A248C0">
        <w:rPr>
          <w:rFonts w:ascii="Verdana" w:hAnsi="Verdana"/>
          <w:bCs/>
          <w:iCs/>
          <w:sz w:val="20"/>
          <w:szCs w:val="20"/>
        </w:rPr>
        <w:t>a</w:t>
      </w:r>
      <w:r>
        <w:rPr>
          <w:rFonts w:ascii="Verdana" w:hAnsi="Verdana"/>
          <w:bCs/>
          <w:iCs/>
          <w:sz w:val="20"/>
          <w:szCs w:val="20"/>
        </w:rPr>
        <w:t xml:space="preserve"> </w:t>
      </w:r>
      <w:r w:rsidRPr="00DD61E2">
        <w:rPr>
          <w:rFonts w:ascii="Verdana" w:hAnsi="Verdana"/>
          <w:bCs/>
          <w:iCs/>
          <w:sz w:val="20"/>
          <w:szCs w:val="20"/>
        </w:rPr>
        <w:t xml:space="preserve"> </w:t>
      </w:r>
      <w:r w:rsidR="00A248C0">
        <w:rPr>
          <w:rFonts w:ascii="Verdana" w:hAnsi="Verdana"/>
          <w:bCs/>
          <w:iCs/>
          <w:sz w:val="20"/>
          <w:szCs w:val="20"/>
        </w:rPr>
        <w:t>Sebastiana Chadę,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A248C0">
        <w:rPr>
          <w:rFonts w:ascii="Verdana" w:hAnsi="Verdana"/>
          <w:bCs/>
          <w:iCs/>
          <w:sz w:val="20"/>
          <w:szCs w:val="20"/>
        </w:rPr>
        <w:t>62</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0" w:history="1">
        <w:r w:rsidR="00A248C0" w:rsidRPr="00AB40F6">
          <w:rPr>
            <w:rStyle w:val="Hipercze"/>
            <w:rFonts w:ascii="Verdana" w:hAnsi="Verdana"/>
            <w:bCs/>
            <w:iCs/>
            <w:sz w:val="20"/>
            <w:szCs w:val="20"/>
          </w:rPr>
          <w:t>schada@gddkia.gov.pl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 xml:space="preserve">Jeżeli zamawiający lub wykonawca przekazują oświadczenia, wnioski, zawiadomienia oraz informacje za pośrednictwem faksu lub przy użyciu środków komunikacji </w:t>
      </w:r>
      <w:r w:rsidRPr="00DD61E2">
        <w:rPr>
          <w:rFonts w:ascii="Verdana" w:hAnsi="Verdana"/>
          <w:b w:val="0"/>
          <w:iCs/>
          <w:sz w:val="20"/>
          <w:szCs w:val="20"/>
        </w:rPr>
        <w:lastRenderedPageBreak/>
        <w:t>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lastRenderedPageBreak/>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535C20">
        <w:rPr>
          <w:rFonts w:ascii="Verdana" w:hAnsi="Verdana"/>
          <w:b w:val="0"/>
          <w:bCs w:val="0"/>
          <w:sz w:val="20"/>
          <w:szCs w:val="20"/>
        </w:rPr>
        <w:t>Formularz Cenowy</w:t>
      </w:r>
      <w:r w:rsidRPr="00DD61E2">
        <w:rPr>
          <w:rFonts w:ascii="Verdana" w:hAnsi="Verdana"/>
          <w:b w:val="0"/>
          <w:bCs w:val="0"/>
          <w:sz w:val="20"/>
          <w:szCs w:val="20"/>
        </w:rPr>
        <w:t xml:space="preserve"> (Tom IV SIWZ);</w:t>
      </w:r>
    </w:p>
    <w:p w:rsidR="00535C20" w:rsidRDefault="005F1CCC" w:rsidP="00E76413">
      <w:pPr>
        <w:spacing w:before="120"/>
        <w:ind w:left="993" w:hanging="284"/>
        <w:jc w:val="both"/>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Doświadczenie personelu</w:t>
      </w:r>
      <w:r w:rsidR="00535C20">
        <w:rPr>
          <w:rFonts w:ascii="Verdana" w:hAnsi="Verdana" w:cs="Verdana"/>
          <w:sz w:val="20"/>
          <w:szCs w:val="20"/>
        </w:rPr>
        <w:t>”</w:t>
      </w:r>
    </w:p>
    <w:p w:rsidR="00535C20" w:rsidRPr="00DD61E2" w:rsidRDefault="00E76413" w:rsidP="00E76413">
      <w:pPr>
        <w:spacing w:before="120"/>
        <w:ind w:left="993" w:hanging="284"/>
        <w:jc w:val="both"/>
        <w:rPr>
          <w:rFonts w:ascii="Verdana" w:hAnsi="Verdana" w:cs="Verdana"/>
          <w:bCs/>
          <w:sz w:val="20"/>
          <w:szCs w:val="20"/>
        </w:rPr>
      </w:pPr>
      <w:r>
        <w:rPr>
          <w:rFonts w:ascii="Verdana" w:hAnsi="Verdana" w:cs="Verdana"/>
          <w:sz w:val="20"/>
          <w:szCs w:val="20"/>
        </w:rPr>
        <w:t>3</w:t>
      </w:r>
      <w:r w:rsidR="00535C20">
        <w:rPr>
          <w:rFonts w:ascii="Verdana" w:hAnsi="Verdana" w:cs="Verdana"/>
          <w:sz w:val="20"/>
          <w:szCs w:val="20"/>
        </w:rPr>
        <w:t>) Formularz 2.</w:t>
      </w:r>
      <w:r>
        <w:rPr>
          <w:rFonts w:ascii="Verdana" w:hAnsi="Verdana" w:cs="Verdana"/>
          <w:sz w:val="20"/>
          <w:szCs w:val="20"/>
        </w:rPr>
        <w:t>2.</w:t>
      </w:r>
      <w:r w:rsidR="00535C20">
        <w:rPr>
          <w:rFonts w:ascii="Verdana" w:hAnsi="Verdana" w:cs="Verdana"/>
          <w:sz w:val="20"/>
          <w:szCs w:val="20"/>
        </w:rPr>
        <w:tab/>
      </w:r>
      <w:r w:rsidR="00535C20" w:rsidRPr="00DD61E2">
        <w:rPr>
          <w:rFonts w:ascii="Verdana" w:hAnsi="Verdana" w:cs="Verdana"/>
          <w:bCs/>
          <w:sz w:val="20"/>
          <w:szCs w:val="20"/>
        </w:rPr>
        <w:t>FORMULARZ KRYTERIUM OCENY OFERT</w:t>
      </w:r>
      <w:r w:rsidR="00535C20">
        <w:rPr>
          <w:rFonts w:ascii="Verdana" w:hAnsi="Verdana" w:cs="Verdana"/>
          <w:bCs/>
          <w:sz w:val="20"/>
          <w:szCs w:val="20"/>
        </w:rPr>
        <w:t xml:space="preserve"> „</w:t>
      </w:r>
      <w:r w:rsidR="00535C20">
        <w:rPr>
          <w:rFonts w:ascii="Verdana" w:eastAsiaTheme="minorHAnsi" w:hAnsi="Verdana" w:cs="Verdana"/>
          <w:b/>
          <w:color w:val="231F20"/>
          <w:sz w:val="20"/>
          <w:szCs w:val="20"/>
          <w:lang w:eastAsia="en-US"/>
        </w:rPr>
        <w:t>P</w:t>
      </w:r>
      <w:r w:rsidR="00535C20" w:rsidRPr="008F7919">
        <w:rPr>
          <w:rFonts w:ascii="Verdana" w:eastAsiaTheme="minorHAnsi" w:hAnsi="Verdana" w:cs="Verdana"/>
          <w:b/>
          <w:color w:val="231F20"/>
          <w:sz w:val="20"/>
          <w:szCs w:val="20"/>
          <w:lang w:eastAsia="en-US"/>
        </w:rPr>
        <w:t>rowadzenie strony internetowej</w:t>
      </w:r>
      <w:r w:rsidR="00535C20">
        <w:rPr>
          <w:rFonts w:ascii="Verdana" w:eastAsiaTheme="minorHAnsi" w:hAnsi="Verdana" w:cs="Verdana"/>
          <w:b/>
          <w:color w:val="231F20"/>
          <w:sz w:val="20"/>
          <w:szCs w:val="20"/>
          <w:lang w:eastAsia="en-US"/>
        </w:rPr>
        <w:t>”</w:t>
      </w:r>
    </w:p>
    <w:p w:rsidR="005F1CCC" w:rsidRPr="00DD61E2" w:rsidRDefault="005F1CCC" w:rsidP="00E76413">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w:t>
      </w:r>
      <w:r w:rsidRPr="00DD61E2">
        <w:rPr>
          <w:rFonts w:ascii="Verdana" w:hAnsi="Verdana" w:cs="Verdana"/>
          <w:b w:val="0"/>
          <w:bCs w:val="0"/>
          <w:sz w:val="20"/>
          <w:szCs w:val="20"/>
        </w:rPr>
        <w:lastRenderedPageBreak/>
        <w:t>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535C20" w:rsidRPr="00593C0A" w:rsidRDefault="009F29E2" w:rsidP="00535C20">
            <w:pPr>
              <w:ind w:left="567"/>
              <w:jc w:val="both"/>
              <w:rPr>
                <w:rFonts w:ascii="Verdana" w:hAnsi="Verdana"/>
                <w:b/>
                <w:sz w:val="20"/>
                <w:szCs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EA5654" w:rsidRPr="00EA5654" w:rsidRDefault="00EA5654" w:rsidP="00EA5654">
            <w:pPr>
              <w:ind w:left="567"/>
              <w:jc w:val="center"/>
              <w:rPr>
                <w:rFonts w:ascii="Verdana" w:hAnsi="Verdana"/>
                <w:sz w:val="20"/>
                <w:szCs w:val="20"/>
              </w:rPr>
            </w:pP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CC415C">
              <w:rPr>
                <w:rFonts w:ascii="Verdana" w:hAnsi="Verdana"/>
                <w:b/>
                <w:sz w:val="20"/>
                <w:szCs w:val="20"/>
                <w:u w:val="single"/>
              </w:rPr>
              <w:t>7</w:t>
            </w:r>
            <w:r w:rsidRPr="00B41147">
              <w:rPr>
                <w:rFonts w:ascii="Verdana" w:hAnsi="Verdana"/>
                <w:b/>
                <w:sz w:val="20"/>
                <w:szCs w:val="20"/>
                <w:u w:val="single"/>
              </w:rPr>
              <w:t>.</w:t>
            </w:r>
            <w:r w:rsidR="00CC415C">
              <w:rPr>
                <w:rFonts w:ascii="Verdana" w:hAnsi="Verdana"/>
                <w:b/>
                <w:sz w:val="20"/>
                <w:szCs w:val="20"/>
                <w:u w:val="single"/>
              </w:rPr>
              <w:t>2018</w:t>
            </w:r>
          </w:p>
          <w:p w:rsidR="005F1CCC" w:rsidRPr="00DD61E2" w:rsidRDefault="005F1CCC" w:rsidP="00EA5654">
            <w:pPr>
              <w:ind w:left="-34"/>
              <w:jc w:val="center"/>
              <w:rPr>
                <w:rFonts w:ascii="Verdana" w:hAnsi="Verdana" w:cs="Verdana"/>
                <w:b/>
                <w:bCs/>
                <w:sz w:val="18"/>
                <w:szCs w:val="18"/>
              </w:rPr>
            </w:pPr>
          </w:p>
          <w:p w:rsidR="005F1CCC" w:rsidRPr="00DD61E2" w:rsidRDefault="005F1CCC" w:rsidP="00275CEF">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8B4F99">
              <w:rPr>
                <w:rFonts w:ascii="Verdana" w:hAnsi="Verdana" w:cs="Verdana"/>
                <w:b/>
                <w:bCs/>
                <w:sz w:val="18"/>
                <w:szCs w:val="18"/>
              </w:rPr>
              <w:t>2</w:t>
            </w:r>
            <w:r w:rsidR="00275CEF">
              <w:rPr>
                <w:rFonts w:ascii="Verdana" w:hAnsi="Verdana" w:cs="Verdana"/>
                <w:b/>
                <w:bCs/>
                <w:sz w:val="18"/>
                <w:szCs w:val="18"/>
              </w:rPr>
              <w:t>9</w:t>
            </w:r>
            <w:r w:rsidR="008B4F99">
              <w:rPr>
                <w:rFonts w:ascii="Verdana" w:hAnsi="Verdana" w:cs="Verdana"/>
                <w:b/>
                <w:bCs/>
                <w:sz w:val="18"/>
                <w:szCs w:val="18"/>
              </w:rPr>
              <w:t>.</w:t>
            </w:r>
            <w:r w:rsidR="00891ACC">
              <w:rPr>
                <w:rFonts w:ascii="Verdana" w:hAnsi="Verdana" w:cs="Verdana"/>
                <w:b/>
                <w:bCs/>
                <w:sz w:val="18"/>
                <w:szCs w:val="18"/>
              </w:rPr>
              <w:t>0</w:t>
            </w:r>
            <w:r w:rsidR="008B4F99">
              <w:rPr>
                <w:rFonts w:ascii="Verdana" w:hAnsi="Verdana" w:cs="Verdana"/>
                <w:b/>
                <w:bCs/>
                <w:sz w:val="18"/>
                <w:szCs w:val="18"/>
              </w:rPr>
              <w:t>3</w:t>
            </w:r>
            <w:r w:rsidR="00891ACC">
              <w:rPr>
                <w:rFonts w:ascii="Verdana" w:hAnsi="Verdana" w:cs="Verdana"/>
                <w:b/>
                <w:bCs/>
                <w:sz w:val="18"/>
                <w:szCs w:val="18"/>
              </w:rPr>
              <w:t>.</w:t>
            </w:r>
            <w:r w:rsidR="008B4F99">
              <w:rPr>
                <w:rFonts w:ascii="Verdana" w:hAnsi="Verdana" w:cs="Verdana"/>
                <w:b/>
                <w:bCs/>
                <w:sz w:val="18"/>
                <w:szCs w:val="18"/>
              </w:rPr>
              <w:t xml:space="preserve">2018 </w:t>
            </w:r>
            <w:r w:rsidRPr="00DD61E2">
              <w:rPr>
                <w:rFonts w:ascii="Verdana" w:hAnsi="Verdana" w:cs="Verdana"/>
                <w:b/>
                <w:bCs/>
                <w:sz w:val="18"/>
                <w:szCs w:val="18"/>
              </w:rPr>
              <w:t>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Pr="00DD61E2"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 xml:space="preserve">Cena oferty zostanie wyliczona przez Wykonawcę w oparciu o </w:t>
      </w:r>
      <w:r w:rsidRPr="000F1418">
        <w:rPr>
          <w:rFonts w:ascii="Verdana" w:hAnsi="Verdana"/>
          <w:sz w:val="20"/>
          <w:szCs w:val="20"/>
        </w:rPr>
        <w:t xml:space="preserve">Formularz </w:t>
      </w:r>
      <w:r w:rsidR="00535C20">
        <w:rPr>
          <w:rFonts w:ascii="Verdana" w:hAnsi="Verdana"/>
          <w:sz w:val="20"/>
          <w:szCs w:val="20"/>
        </w:rPr>
        <w:t xml:space="preserve">cenowy </w:t>
      </w:r>
      <w:r>
        <w:rPr>
          <w:rFonts w:ascii="Verdana" w:hAnsi="Verdana"/>
          <w:sz w:val="20"/>
          <w:szCs w:val="20"/>
        </w:rPr>
        <w:t xml:space="preserve"> </w:t>
      </w:r>
      <w:r w:rsidRPr="00AC2452">
        <w:rPr>
          <w:rFonts w:ascii="Verdana" w:hAnsi="Verdana"/>
          <w:b/>
          <w:sz w:val="20"/>
          <w:szCs w:val="20"/>
        </w:rPr>
        <w:t xml:space="preserve"> </w:t>
      </w:r>
      <w:r w:rsidRPr="00AC2452">
        <w:rPr>
          <w:rFonts w:ascii="Verdana" w:hAnsi="Verdana"/>
          <w:sz w:val="20"/>
          <w:szCs w:val="20"/>
        </w:rPr>
        <w:t>sporządzony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535C20">
        <w:rPr>
          <w:rFonts w:ascii="Verdana" w:hAnsi="Verdana"/>
          <w:sz w:val="20"/>
          <w:szCs w:val="20"/>
        </w:rPr>
        <w:t>Formularzu cenowym</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535C20">
        <w:rPr>
          <w:rFonts w:ascii="Verdana" w:hAnsi="Verdana"/>
          <w:sz w:val="20"/>
          <w:szCs w:val="20"/>
        </w:rPr>
        <w:t>Formularza cenowego</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Pr="005D6779">
        <w:rPr>
          <w:rFonts w:ascii="Verdana" w:hAnsi="Verdana"/>
          <w:b/>
          <w:u w:val="single"/>
        </w:rPr>
        <w:t>Dla poz</w:t>
      </w:r>
      <w:r w:rsidR="00277940" w:rsidRPr="005D6779">
        <w:rPr>
          <w:rFonts w:ascii="Verdana" w:hAnsi="Verdana"/>
          <w:b/>
          <w:u w:val="single"/>
        </w:rPr>
        <w:t>.</w:t>
      </w:r>
      <w:r w:rsidRPr="005D6779">
        <w:rPr>
          <w:rFonts w:ascii="Verdana" w:hAnsi="Verdana"/>
          <w:b/>
          <w:u w:val="single"/>
        </w:rPr>
        <w:t xml:space="preserve"> </w:t>
      </w:r>
      <w:r w:rsidR="00501B80" w:rsidRPr="005D6779">
        <w:rPr>
          <w:rFonts w:ascii="Verdana" w:hAnsi="Verdana"/>
          <w:b/>
          <w:u w:val="single"/>
        </w:rPr>
        <w:t>2,3,4,5,6,8</w:t>
      </w:r>
      <w:r w:rsidRPr="005D6779">
        <w:rPr>
          <w:rFonts w:ascii="Verdana" w:hAnsi="Verdana"/>
          <w:b/>
          <w:u w:val="single"/>
        </w:rPr>
        <w:t xml:space="preserve"> </w:t>
      </w:r>
      <w:r w:rsidR="00501B80" w:rsidRPr="005D6779">
        <w:rPr>
          <w:rFonts w:ascii="Verdana" w:hAnsi="Verdana"/>
          <w:b/>
          <w:u w:val="single"/>
        </w:rPr>
        <w:t>Formularza cenowego</w:t>
      </w:r>
      <w:r w:rsidR="00501B80">
        <w:rPr>
          <w:rFonts w:ascii="Verdana" w:hAnsi="Verdana"/>
        </w:rPr>
        <w:t xml:space="preserve"> </w:t>
      </w:r>
      <w:r w:rsidRPr="003127E7">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501B80">
        <w:rPr>
          <w:rFonts w:ascii="Verdana" w:hAnsi="Verdana" w:cs="Verdana"/>
          <w:b w:val="0"/>
          <w:sz w:val="20"/>
          <w:szCs w:val="20"/>
        </w:rPr>
        <w:t xml:space="preserve">Formularz cenowy </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501B80">
        <w:rPr>
          <w:rFonts w:ascii="Verdana" w:hAnsi="Verdana" w:cs="Verdana"/>
          <w:b w:val="0"/>
          <w:sz w:val="20"/>
          <w:szCs w:val="20"/>
        </w:rPr>
        <w:t xml:space="preserve">Formularza cenowego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xml:space="preserve">.  Ceny określone przez Wykonawcę w </w:t>
      </w:r>
      <w:r w:rsidR="00501B80">
        <w:rPr>
          <w:rFonts w:ascii="Verdana" w:hAnsi="Verdana" w:cs="Verdana"/>
          <w:b w:val="0"/>
          <w:sz w:val="20"/>
          <w:szCs w:val="20"/>
        </w:rPr>
        <w:t xml:space="preserve">Formularzu cenowym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Pzp.</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lastRenderedPageBreak/>
        <w:t>16.1.</w:t>
      </w:r>
      <w:r w:rsidRPr="00DD61E2">
        <w:rPr>
          <w:rFonts w:ascii="Verdana" w:hAnsi="Verdana"/>
          <w:color w:val="000000"/>
          <w:spacing w:val="4"/>
          <w:sz w:val="20"/>
          <w:szCs w:val="20"/>
          <w:lang w:eastAsia="ar-SA"/>
        </w:rPr>
        <w:tab/>
        <w:t>Wykonawca jest zobowiązany do wniesienia wadium w wysokości:</w:t>
      </w:r>
      <w:r w:rsidR="00D67374">
        <w:rPr>
          <w:rFonts w:ascii="Verdana" w:hAnsi="Verdana"/>
          <w:color w:val="000000"/>
          <w:spacing w:val="4"/>
          <w:sz w:val="20"/>
          <w:szCs w:val="20"/>
          <w:lang w:eastAsia="ar-SA"/>
        </w:rPr>
        <w:t xml:space="preserve"> </w:t>
      </w:r>
      <w:r w:rsidR="004C6B77">
        <w:rPr>
          <w:rFonts w:ascii="Verdana" w:hAnsi="Verdana"/>
          <w:color w:val="000000"/>
          <w:spacing w:val="4"/>
          <w:sz w:val="20"/>
          <w:szCs w:val="20"/>
          <w:lang w:eastAsia="ar-SA"/>
        </w:rPr>
        <w:t>80</w:t>
      </w:r>
      <w:r>
        <w:rPr>
          <w:rFonts w:ascii="Verdana" w:hAnsi="Verdana"/>
          <w:color w:val="000000"/>
          <w:spacing w:val="4"/>
          <w:sz w:val="20"/>
          <w:szCs w:val="20"/>
          <w:lang w:eastAsia="ar-SA"/>
        </w:rPr>
        <w:t> 000,00</w:t>
      </w:r>
      <w:r w:rsidR="0004063D">
        <w:rPr>
          <w:rFonts w:ascii="Verdana" w:hAnsi="Verdana"/>
          <w:color w:val="000000"/>
          <w:spacing w:val="4"/>
          <w:sz w:val="20"/>
          <w:szCs w:val="20"/>
          <w:lang w:eastAsia="ar-SA"/>
        </w:rPr>
        <w:t xml:space="preserve"> zł</w:t>
      </w:r>
      <w:r>
        <w:rPr>
          <w:rFonts w:ascii="Verdana" w:hAnsi="Verdana"/>
          <w:color w:val="000000"/>
          <w:spacing w:val="4"/>
          <w:sz w:val="20"/>
          <w:szCs w:val="20"/>
          <w:lang w:eastAsia="ar-SA"/>
        </w:rPr>
        <w:t xml:space="preserve"> (słownie: </w:t>
      </w:r>
      <w:r w:rsidR="004C6B77">
        <w:rPr>
          <w:rFonts w:ascii="Verdana" w:hAnsi="Verdana"/>
          <w:color w:val="000000"/>
          <w:spacing w:val="4"/>
          <w:sz w:val="20"/>
          <w:szCs w:val="20"/>
          <w:lang w:eastAsia="ar-SA"/>
        </w:rPr>
        <w:t>osiemdziesiąt</w:t>
      </w:r>
      <w:r w:rsidR="00501B80">
        <w:rPr>
          <w:rFonts w:ascii="Verdana" w:hAnsi="Verdana"/>
          <w:color w:val="000000"/>
          <w:spacing w:val="4"/>
          <w:sz w:val="20"/>
          <w:szCs w:val="20"/>
          <w:lang w:eastAsia="ar-SA"/>
        </w:rPr>
        <w:t xml:space="preserve"> </w:t>
      </w:r>
      <w:r>
        <w:rPr>
          <w:rFonts w:ascii="Verdana" w:hAnsi="Verdana"/>
          <w:color w:val="000000"/>
          <w:spacing w:val="4"/>
          <w:sz w:val="20"/>
          <w:szCs w:val="20"/>
          <w:lang w:eastAsia="ar-SA"/>
        </w:rPr>
        <w:t>tysięcy zł</w:t>
      </w:r>
      <w:r w:rsidR="0004063D">
        <w:rPr>
          <w:rFonts w:ascii="Verdana" w:hAnsi="Verdana"/>
          <w:color w:val="000000"/>
          <w:spacing w:val="4"/>
          <w:sz w:val="20"/>
          <w:szCs w:val="20"/>
          <w:lang w:eastAsia="ar-SA"/>
        </w:rPr>
        <w:t>otych</w:t>
      </w:r>
      <w:r>
        <w:rPr>
          <w:rFonts w:ascii="Verdana" w:hAnsi="Verdana"/>
          <w:color w:val="000000"/>
          <w:spacing w:val="4"/>
          <w:sz w:val="20"/>
          <w:szCs w:val="20"/>
          <w:lang w:eastAsia="ar-SA"/>
        </w:rPr>
        <w:t>)</w:t>
      </w:r>
      <w:r w:rsidR="00D67374">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CC415C">
        <w:rPr>
          <w:rFonts w:ascii="Verdana" w:hAnsi="Verdana"/>
          <w:b/>
          <w:sz w:val="20"/>
          <w:szCs w:val="20"/>
          <w:u w:val="single"/>
        </w:rPr>
        <w:t>.7</w:t>
      </w:r>
      <w:r w:rsidRPr="00CF26C3">
        <w:rPr>
          <w:rFonts w:ascii="Verdana" w:hAnsi="Verdana"/>
          <w:b/>
          <w:sz w:val="20"/>
          <w:szCs w:val="20"/>
          <w:u w:val="single"/>
        </w:rPr>
        <w:t>.201</w:t>
      </w:r>
      <w:r w:rsidR="00CC415C">
        <w:rPr>
          <w:rFonts w:ascii="Verdana" w:hAnsi="Verdana"/>
          <w:b/>
          <w:sz w:val="20"/>
          <w:szCs w:val="20"/>
          <w:u w:val="single"/>
        </w:rPr>
        <w:t>8</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Zamawiający dokona zwrotu wadium na zasadach określonych w art. 46 ust. 1-4 ustawy Pzp.</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Zgodnie z art. 46 ust. 4a i 5 ustawy Pzp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Pzp, oświadczenia, o którym mowa w art. 25a ust. 1 ustawy Pzp, pełnomocnictw lub nie </w:t>
      </w:r>
      <w:r w:rsidRPr="00DD61E2">
        <w:rPr>
          <w:rFonts w:ascii="Verdana" w:hAnsi="Verdana"/>
          <w:b w:val="0"/>
          <w:sz w:val="20"/>
          <w:szCs w:val="20"/>
          <w:lang w:eastAsia="ar-SA"/>
        </w:rPr>
        <w:lastRenderedPageBreak/>
        <w:t>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275CEF">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Pr="00DD61E2">
              <w:rPr>
                <w:rFonts w:ascii="Verdana" w:hAnsi="Verdana" w:cs="Verdana"/>
                <w:b/>
                <w:bCs/>
                <w:sz w:val="18"/>
                <w:szCs w:val="18"/>
              </w:rPr>
              <w:t xml:space="preserve"> terminie do </w:t>
            </w:r>
            <w:r w:rsidR="00835E51">
              <w:rPr>
                <w:rFonts w:ascii="Verdana" w:hAnsi="Verdana" w:cs="Verdana"/>
                <w:b/>
                <w:bCs/>
                <w:sz w:val="18"/>
                <w:szCs w:val="18"/>
              </w:rPr>
              <w:t>2</w:t>
            </w:r>
            <w:r w:rsidR="00275CEF">
              <w:rPr>
                <w:rFonts w:ascii="Verdana" w:hAnsi="Verdana" w:cs="Verdana"/>
                <w:b/>
                <w:bCs/>
                <w:sz w:val="18"/>
                <w:szCs w:val="18"/>
              </w:rPr>
              <w:t>9</w:t>
            </w:r>
            <w:r w:rsidR="00835E51">
              <w:rPr>
                <w:rFonts w:ascii="Verdana" w:hAnsi="Verdana" w:cs="Verdana"/>
                <w:b/>
                <w:bCs/>
                <w:sz w:val="18"/>
                <w:szCs w:val="18"/>
              </w:rPr>
              <w:t>.03</w:t>
            </w:r>
            <w:r w:rsidR="008D5282">
              <w:rPr>
                <w:rFonts w:ascii="Verdana" w:hAnsi="Verdana" w:cs="Verdana"/>
                <w:b/>
                <w:bCs/>
                <w:sz w:val="18"/>
                <w:szCs w:val="18"/>
              </w:rPr>
              <w:t>.</w:t>
            </w:r>
            <w:r w:rsidRPr="00DD61E2">
              <w:rPr>
                <w:rFonts w:ascii="Verdana" w:hAnsi="Verdana" w:cs="Verdana"/>
                <w:b/>
                <w:bCs/>
                <w:sz w:val="18"/>
                <w:szCs w:val="18"/>
              </w:rPr>
              <w:t>201</w:t>
            </w:r>
            <w:r w:rsidR="00835E51">
              <w:rPr>
                <w:rFonts w:ascii="Verdana" w:hAnsi="Verdana" w:cs="Verdana"/>
                <w:b/>
                <w:bCs/>
                <w:sz w:val="18"/>
                <w:szCs w:val="18"/>
              </w:rPr>
              <w:t xml:space="preserve">8 </w:t>
            </w:r>
            <w:r w:rsidRPr="00DD61E2">
              <w:rPr>
                <w:rFonts w:ascii="Verdana" w:hAnsi="Verdana" w:cs="Verdana"/>
                <w:b/>
                <w:bCs/>
                <w:sz w:val="18"/>
                <w:szCs w:val="18"/>
              </w:rPr>
              <w:t>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835E51">
        <w:rPr>
          <w:rFonts w:ascii="Verdana" w:hAnsi="Verdana" w:cs="Verdana"/>
          <w:spacing w:val="4"/>
          <w:sz w:val="20"/>
          <w:szCs w:val="20"/>
        </w:rPr>
        <w:t>2</w:t>
      </w:r>
      <w:r w:rsidR="00275CEF">
        <w:rPr>
          <w:rFonts w:ascii="Verdana" w:hAnsi="Verdana" w:cs="Verdana"/>
          <w:spacing w:val="4"/>
          <w:sz w:val="20"/>
          <w:szCs w:val="20"/>
        </w:rPr>
        <w:t>9</w:t>
      </w:r>
      <w:r w:rsidR="00835E51">
        <w:rPr>
          <w:rFonts w:ascii="Verdana" w:hAnsi="Verdana" w:cs="Verdana"/>
          <w:spacing w:val="4"/>
          <w:sz w:val="20"/>
          <w:szCs w:val="20"/>
        </w:rPr>
        <w:t>.</w:t>
      </w:r>
      <w:r w:rsidR="008D5282">
        <w:rPr>
          <w:rFonts w:ascii="Verdana" w:hAnsi="Verdana" w:cs="Verdana"/>
          <w:spacing w:val="4"/>
          <w:sz w:val="20"/>
          <w:szCs w:val="20"/>
        </w:rPr>
        <w:t>0</w:t>
      </w:r>
      <w:r w:rsidR="00835E51">
        <w:rPr>
          <w:rFonts w:ascii="Verdana" w:hAnsi="Verdana" w:cs="Verdana"/>
          <w:spacing w:val="4"/>
          <w:sz w:val="20"/>
          <w:szCs w:val="20"/>
        </w:rPr>
        <w:t>3</w:t>
      </w:r>
      <w:r w:rsidR="008D5282">
        <w:rPr>
          <w:rFonts w:ascii="Verdana" w:hAnsi="Verdana" w:cs="Verdana"/>
          <w:spacing w:val="4"/>
          <w:sz w:val="20"/>
          <w:szCs w:val="20"/>
        </w:rPr>
        <w:t>.</w:t>
      </w:r>
      <w:r w:rsidR="00835E51">
        <w:rPr>
          <w:rFonts w:ascii="Verdana" w:hAnsi="Verdana" w:cs="Verdana"/>
          <w:spacing w:val="4"/>
          <w:sz w:val="20"/>
          <w:szCs w:val="20"/>
        </w:rPr>
        <w:t xml:space="preserve">2018 </w:t>
      </w:r>
      <w:r w:rsidRPr="00DD61E2">
        <w:rPr>
          <w:rFonts w:ascii="Verdana" w:hAnsi="Verdana" w:cs="Verdana"/>
          <w:spacing w:val="4"/>
          <w:sz w:val="20"/>
          <w:szCs w:val="20"/>
        </w:rPr>
        <w:t>r.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FB5D8B" w:rsidRDefault="00FB5D8B" w:rsidP="00FB5D8B">
      <w:pPr>
        <w:autoSpaceDE w:val="0"/>
        <w:autoSpaceDN w:val="0"/>
        <w:adjustRightInd w:val="0"/>
        <w:spacing w:before="120" w:after="120"/>
        <w:ind w:left="709" w:hanging="709"/>
        <w:jc w:val="both"/>
        <w:rPr>
          <w:rFonts w:ascii="Verdana" w:eastAsiaTheme="minorHAnsi" w:hAnsi="Verdana" w:cs="Verdana,Bold"/>
          <w:b/>
          <w:bCs/>
          <w:sz w:val="20"/>
          <w:szCs w:val="20"/>
          <w:lang w:eastAsia="en-US"/>
        </w:rPr>
      </w:pPr>
      <w:r w:rsidRPr="00FE0AAB">
        <w:rPr>
          <w:rFonts w:ascii="Verdana" w:eastAsiaTheme="minorHAnsi" w:hAnsi="Verdana" w:cs="Verdana,Bold"/>
          <w:b/>
          <w:bCs/>
          <w:sz w:val="20"/>
          <w:szCs w:val="20"/>
          <w:lang w:eastAsia="en-US"/>
        </w:rPr>
        <w:t>19.1.</w:t>
      </w:r>
      <w:r w:rsidRPr="00FE0AAB">
        <w:rPr>
          <w:rFonts w:ascii="Verdana" w:eastAsiaTheme="minorHAnsi" w:hAnsi="Verdana" w:cs="Verdana,Bold"/>
          <w:b/>
          <w:bCs/>
          <w:sz w:val="20"/>
          <w:szCs w:val="20"/>
          <w:lang w:eastAsia="en-US"/>
        </w:rPr>
        <w:tab/>
        <w:t xml:space="preserve">Przy dokonywaniu wyboru najkorzystniejszej oferty Zamawiający stosować będzie </w:t>
      </w:r>
      <w:r>
        <w:rPr>
          <w:rFonts w:ascii="Verdana" w:eastAsiaTheme="minorHAnsi" w:hAnsi="Verdana" w:cs="Verdana,Bold"/>
          <w:b/>
          <w:bCs/>
          <w:sz w:val="20"/>
          <w:szCs w:val="20"/>
          <w:lang w:eastAsia="en-US"/>
        </w:rPr>
        <w:t xml:space="preserve"> następujące kryteria:</w:t>
      </w:r>
    </w:p>
    <w:p w:rsidR="00FB5D8B" w:rsidRDefault="005861B2" w:rsidP="000C3AA7">
      <w:pPr>
        <w:numPr>
          <w:ilvl w:val="0"/>
          <w:numId w:val="13"/>
        </w:numPr>
        <w:tabs>
          <w:tab w:val="left" w:pos="993"/>
        </w:tabs>
        <w:suppressAutoHyphens/>
        <w:spacing w:line="360" w:lineRule="auto"/>
        <w:ind w:left="709" w:firstLine="0"/>
        <w:jc w:val="both"/>
        <w:rPr>
          <w:rFonts w:ascii="Verdana" w:hAnsi="Verdana"/>
          <w:sz w:val="20"/>
          <w:szCs w:val="20"/>
        </w:rPr>
      </w:pPr>
      <w:r>
        <w:rPr>
          <w:rFonts w:ascii="Verdana" w:hAnsi="Verdana"/>
          <w:b/>
          <w:sz w:val="20"/>
          <w:szCs w:val="20"/>
        </w:rPr>
        <w:t>c</w:t>
      </w:r>
      <w:r w:rsidR="00FB5D8B" w:rsidRPr="00076967">
        <w:rPr>
          <w:rFonts w:ascii="Verdana" w:hAnsi="Verdana"/>
          <w:b/>
          <w:sz w:val="20"/>
          <w:szCs w:val="20"/>
        </w:rPr>
        <w:t>ena (cena ofertowa brutto)</w:t>
      </w:r>
      <w:r w:rsidR="00FB5D8B" w:rsidRPr="00076967">
        <w:rPr>
          <w:rFonts w:ascii="Verdana" w:hAnsi="Verdana"/>
          <w:sz w:val="20"/>
          <w:szCs w:val="20"/>
        </w:rPr>
        <w:t xml:space="preserve"> – 60%</w:t>
      </w:r>
      <w:r w:rsidR="00FB5D8B">
        <w:rPr>
          <w:rFonts w:ascii="Verdana" w:hAnsi="Verdana"/>
          <w:sz w:val="20"/>
          <w:szCs w:val="20"/>
        </w:rPr>
        <w:t xml:space="preserve"> = 60 pkt </w:t>
      </w:r>
    </w:p>
    <w:p w:rsidR="00FB5D8B" w:rsidRDefault="005861B2" w:rsidP="000C3AA7">
      <w:pPr>
        <w:numPr>
          <w:ilvl w:val="0"/>
          <w:numId w:val="13"/>
        </w:numPr>
        <w:tabs>
          <w:tab w:val="left" w:pos="993"/>
        </w:tabs>
        <w:suppressAutoHyphens/>
        <w:spacing w:line="360" w:lineRule="auto"/>
        <w:ind w:left="709" w:firstLine="0"/>
        <w:jc w:val="both"/>
        <w:rPr>
          <w:rFonts w:ascii="Verdana" w:hAnsi="Verdana"/>
          <w:sz w:val="20"/>
          <w:szCs w:val="20"/>
        </w:rPr>
      </w:pPr>
      <w:r>
        <w:rPr>
          <w:rFonts w:ascii="Verdana" w:hAnsi="Verdana" w:cs="Calibri"/>
          <w:b/>
          <w:sz w:val="20"/>
          <w:szCs w:val="20"/>
        </w:rPr>
        <w:t>d</w:t>
      </w:r>
      <w:r w:rsidR="00FB5D8B">
        <w:rPr>
          <w:rFonts w:ascii="Verdana" w:hAnsi="Verdana" w:cs="Calibri"/>
          <w:b/>
          <w:sz w:val="20"/>
          <w:szCs w:val="20"/>
        </w:rPr>
        <w:t xml:space="preserve">oświadczenie personelu </w:t>
      </w:r>
      <w:r w:rsidR="00FB5D8B" w:rsidRPr="0056392F">
        <w:rPr>
          <w:rFonts w:ascii="Verdana" w:hAnsi="Verdana" w:cs="Calibri"/>
          <w:sz w:val="20"/>
          <w:szCs w:val="20"/>
        </w:rPr>
        <w:t xml:space="preserve">– </w:t>
      </w:r>
      <w:r w:rsidR="00FB5D8B">
        <w:rPr>
          <w:rFonts w:ascii="Verdana" w:hAnsi="Verdana" w:cs="Calibri"/>
          <w:sz w:val="20"/>
          <w:szCs w:val="20"/>
        </w:rPr>
        <w:t>16</w:t>
      </w:r>
      <w:r w:rsidR="00FB5D8B" w:rsidRPr="0056392F">
        <w:rPr>
          <w:rFonts w:ascii="Verdana" w:hAnsi="Verdana" w:cs="Calibri"/>
          <w:sz w:val="20"/>
          <w:szCs w:val="20"/>
        </w:rPr>
        <w:t>%</w:t>
      </w:r>
      <w:r w:rsidR="00FB5D8B">
        <w:rPr>
          <w:rFonts w:ascii="Verdana" w:hAnsi="Verdana" w:cs="Calibri"/>
          <w:sz w:val="20"/>
          <w:szCs w:val="20"/>
        </w:rPr>
        <w:t>= 16 pkt</w:t>
      </w:r>
    </w:p>
    <w:p w:rsidR="00FB5D8B" w:rsidRDefault="005861B2" w:rsidP="000C3AA7">
      <w:pPr>
        <w:numPr>
          <w:ilvl w:val="0"/>
          <w:numId w:val="13"/>
        </w:numPr>
        <w:tabs>
          <w:tab w:val="left" w:pos="993"/>
        </w:tabs>
        <w:suppressAutoHyphens/>
        <w:spacing w:line="360" w:lineRule="auto"/>
        <w:ind w:left="709" w:firstLine="0"/>
        <w:jc w:val="both"/>
        <w:rPr>
          <w:rFonts w:ascii="Verdana" w:hAnsi="Verdana"/>
          <w:sz w:val="20"/>
          <w:szCs w:val="20"/>
        </w:rPr>
      </w:pPr>
      <w:r>
        <w:rPr>
          <w:rFonts w:ascii="Verdana" w:hAnsi="Verdana"/>
          <w:b/>
          <w:sz w:val="20"/>
          <w:szCs w:val="20"/>
        </w:rPr>
        <w:t>t</w:t>
      </w:r>
      <w:r w:rsidR="00FB5D8B" w:rsidRPr="00CD03D7">
        <w:rPr>
          <w:rFonts w:ascii="Verdana" w:hAnsi="Verdana"/>
          <w:b/>
          <w:sz w:val="20"/>
          <w:szCs w:val="20"/>
        </w:rPr>
        <w:t xml:space="preserve">ermin </w:t>
      </w:r>
      <w:r w:rsidR="00FB5D8B">
        <w:rPr>
          <w:rFonts w:ascii="Verdana" w:hAnsi="Verdana"/>
          <w:b/>
          <w:sz w:val="20"/>
          <w:szCs w:val="20"/>
        </w:rPr>
        <w:t xml:space="preserve">wykonania </w:t>
      </w:r>
      <w:r w:rsidR="00FB5D8B" w:rsidRPr="00CD03D7">
        <w:rPr>
          <w:rFonts w:ascii="Verdana" w:hAnsi="Verdana"/>
          <w:b/>
          <w:sz w:val="20"/>
          <w:szCs w:val="20"/>
        </w:rPr>
        <w:t xml:space="preserve"> zamówienia </w:t>
      </w:r>
      <w:r w:rsidR="00FB5D8B" w:rsidRPr="00CD03D7">
        <w:rPr>
          <w:rFonts w:ascii="Verdana" w:hAnsi="Verdana"/>
          <w:sz w:val="20"/>
          <w:szCs w:val="20"/>
        </w:rPr>
        <w:t>– 20 % = 20 pkt</w:t>
      </w:r>
    </w:p>
    <w:p w:rsidR="00FB5D8B" w:rsidRDefault="005861B2" w:rsidP="000C3AA7">
      <w:pPr>
        <w:pStyle w:val="Akapitzlist"/>
        <w:numPr>
          <w:ilvl w:val="0"/>
          <w:numId w:val="13"/>
        </w:numPr>
        <w:tabs>
          <w:tab w:val="left" w:pos="851"/>
          <w:tab w:val="left" w:pos="993"/>
        </w:tabs>
        <w:autoSpaceDE w:val="0"/>
        <w:autoSpaceDN w:val="0"/>
        <w:adjustRightInd w:val="0"/>
        <w:spacing w:line="360" w:lineRule="auto"/>
        <w:ind w:left="709" w:firstLine="0"/>
        <w:contextualSpacing/>
        <w:jc w:val="both"/>
        <w:rPr>
          <w:rFonts w:ascii="Verdana" w:eastAsiaTheme="minorHAnsi" w:hAnsi="Verdana" w:cs="Verdana"/>
          <w:color w:val="231F20"/>
          <w:lang w:eastAsia="en-US"/>
        </w:rPr>
      </w:pPr>
      <w:r>
        <w:rPr>
          <w:rFonts w:ascii="Verdana" w:eastAsiaTheme="minorHAnsi" w:hAnsi="Verdana" w:cs="Verdana"/>
          <w:b/>
          <w:color w:val="231F20"/>
          <w:lang w:eastAsia="en-US"/>
        </w:rPr>
        <w:t>p</w:t>
      </w:r>
      <w:r w:rsidR="00FB5D8B">
        <w:rPr>
          <w:rFonts w:ascii="Verdana" w:eastAsiaTheme="minorHAnsi" w:hAnsi="Verdana" w:cs="Verdana"/>
          <w:b/>
          <w:color w:val="231F20"/>
          <w:lang w:eastAsia="en-US"/>
        </w:rPr>
        <w:t xml:space="preserve">rowadzenie strony internetowej </w:t>
      </w:r>
      <w:r w:rsidR="00FB5D8B">
        <w:rPr>
          <w:rFonts w:ascii="Verdana" w:eastAsiaTheme="minorHAnsi" w:hAnsi="Verdana" w:cs="Verdana"/>
          <w:color w:val="231F20"/>
          <w:lang w:eastAsia="en-US"/>
        </w:rPr>
        <w:t xml:space="preserve">– 4% = 4 pkt </w:t>
      </w:r>
    </w:p>
    <w:p w:rsidR="00FB5D8B" w:rsidRDefault="00FB5D8B" w:rsidP="00FB5D8B">
      <w:pPr>
        <w:autoSpaceDE w:val="0"/>
        <w:autoSpaceDN w:val="0"/>
        <w:adjustRightInd w:val="0"/>
        <w:spacing w:before="120" w:after="120"/>
        <w:jc w:val="both"/>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t>19.1.1</w:t>
      </w:r>
      <w:r>
        <w:rPr>
          <w:rFonts w:ascii="Verdana" w:eastAsiaTheme="minorHAnsi" w:hAnsi="Verdana" w:cs="Verdana,Bold"/>
          <w:b/>
          <w:bCs/>
          <w:sz w:val="20"/>
          <w:szCs w:val="20"/>
          <w:lang w:eastAsia="en-US"/>
        </w:rPr>
        <w:t xml:space="preserve">. </w:t>
      </w:r>
      <w:r w:rsidRPr="00704A0F">
        <w:rPr>
          <w:rFonts w:ascii="Verdana" w:eastAsiaTheme="minorHAnsi" w:hAnsi="Verdana" w:cs="Verdana,Bold"/>
          <w:b/>
          <w:bCs/>
          <w:sz w:val="20"/>
          <w:szCs w:val="20"/>
          <w:lang w:eastAsia="en-US"/>
        </w:rPr>
        <w:t>Opis kryterium „cena (cena ofertowa brutto)” (C):</w:t>
      </w:r>
    </w:p>
    <w:p w:rsidR="00FB5D8B" w:rsidRPr="00032684" w:rsidRDefault="00FB5D8B" w:rsidP="00FB5D8B">
      <w:pPr>
        <w:pStyle w:val="Tekstpodstawowy"/>
        <w:spacing w:before="120"/>
        <w:ind w:left="709"/>
        <w:jc w:val="both"/>
        <w:rPr>
          <w:rFonts w:ascii="Verdana" w:hAnsi="Verdana" w:cs="Verdana"/>
          <w:sz w:val="20"/>
          <w:szCs w:val="20"/>
        </w:rPr>
      </w:pPr>
      <w:r w:rsidRPr="00032684">
        <w:rPr>
          <w:rFonts w:ascii="Verdana" w:hAnsi="Verdana" w:cs="Verdana"/>
          <w:sz w:val="20"/>
          <w:szCs w:val="20"/>
        </w:rPr>
        <w:t>Kryterium „Cena”:</w:t>
      </w:r>
    </w:p>
    <w:p w:rsidR="00FB5D8B" w:rsidRPr="00032684" w:rsidRDefault="00FB5D8B" w:rsidP="00FB5D8B">
      <w:pPr>
        <w:pStyle w:val="Tekstpodstawowy"/>
        <w:spacing w:before="120"/>
        <w:ind w:left="709"/>
        <w:jc w:val="both"/>
        <w:rPr>
          <w:rFonts w:ascii="Verdana" w:hAnsi="Verdana" w:cs="Verdana"/>
          <w:sz w:val="20"/>
          <w:szCs w:val="20"/>
        </w:rPr>
      </w:pPr>
      <w:r w:rsidRPr="00032684">
        <w:rPr>
          <w:rFonts w:ascii="Verdana" w:hAnsi="Verdana" w:cs="Verdana"/>
          <w:sz w:val="20"/>
          <w:szCs w:val="20"/>
        </w:rPr>
        <w:t>Kryterium „Cena” będzie rozpatrywana na podstawie ceny brutto za wykonanie przedmiotu zamówienia, podanej przez Wykonawcę na Formularzu Oferty.</w:t>
      </w:r>
    </w:p>
    <w:p w:rsidR="00FB5D8B" w:rsidRPr="00032684" w:rsidRDefault="00FB5D8B" w:rsidP="00FB5D8B">
      <w:pPr>
        <w:pStyle w:val="Tekstpodstawowy"/>
        <w:spacing w:before="120"/>
        <w:ind w:left="709"/>
        <w:jc w:val="both"/>
        <w:rPr>
          <w:rFonts w:ascii="Verdana" w:hAnsi="Verdana" w:cs="Verdana"/>
          <w:sz w:val="20"/>
          <w:szCs w:val="20"/>
        </w:rPr>
      </w:pPr>
      <w:r w:rsidRPr="00032684">
        <w:rPr>
          <w:rFonts w:ascii="Verdana" w:hAnsi="Verdana" w:cs="Verdana"/>
          <w:sz w:val="20"/>
          <w:szCs w:val="20"/>
        </w:rPr>
        <w:t>Zamawiający ofercie o najniżej cenie przyzna 60 punktów, a każdej następnej zostanie przyporządkowana liczba punktów proporcjonalnie mniejsza, według wzoru:</w:t>
      </w:r>
    </w:p>
    <w:tbl>
      <w:tblPr>
        <w:tblW w:w="8647" w:type="dxa"/>
        <w:tblInd w:w="675" w:type="dxa"/>
        <w:tblCellMar>
          <w:left w:w="0" w:type="dxa"/>
          <w:right w:w="0" w:type="dxa"/>
        </w:tblCellMar>
        <w:tblLook w:val="04A0" w:firstRow="1" w:lastRow="0" w:firstColumn="1" w:lastColumn="0" w:noHBand="0" w:noVBand="1"/>
      </w:tblPr>
      <w:tblGrid>
        <w:gridCol w:w="8647"/>
      </w:tblGrid>
      <w:tr w:rsidR="00FB5D8B" w:rsidRPr="00032684" w:rsidTr="00BA7ED1">
        <w:tc>
          <w:tcPr>
            <w:tcW w:w="86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tbl>
            <w:tblPr>
              <w:tblW w:w="0" w:type="auto"/>
              <w:jc w:val="center"/>
              <w:tblCellMar>
                <w:left w:w="0" w:type="dxa"/>
                <w:right w:w="0" w:type="dxa"/>
              </w:tblCellMar>
              <w:tblLook w:val="04A0" w:firstRow="1" w:lastRow="0" w:firstColumn="1" w:lastColumn="0" w:noHBand="0" w:noVBand="1"/>
            </w:tblPr>
            <w:tblGrid>
              <w:gridCol w:w="1557"/>
              <w:gridCol w:w="1225"/>
              <w:gridCol w:w="1527"/>
              <w:gridCol w:w="3033"/>
            </w:tblGrid>
            <w:tr w:rsidR="00FB5D8B" w:rsidRPr="00032684" w:rsidTr="00BA7ED1">
              <w:trPr>
                <w:cantSplit/>
                <w:trHeight w:val="223"/>
                <w:jc w:val="center"/>
              </w:trPr>
              <w:tc>
                <w:tcPr>
                  <w:tcW w:w="1557" w:type="dxa"/>
                  <w:tcMar>
                    <w:top w:w="0" w:type="dxa"/>
                    <w:left w:w="70" w:type="dxa"/>
                    <w:bottom w:w="0" w:type="dxa"/>
                    <w:right w:w="70" w:type="dxa"/>
                  </w:tcMar>
                </w:tcPr>
                <w:p w:rsidR="00FB5D8B" w:rsidRPr="00032684" w:rsidRDefault="00FB5D8B" w:rsidP="00BA7ED1">
                  <w:pPr>
                    <w:pStyle w:val="Tekstpodstawowy"/>
                    <w:spacing w:before="120"/>
                    <w:ind w:left="709"/>
                    <w:jc w:val="both"/>
                    <w:rPr>
                      <w:rFonts w:ascii="Verdana" w:hAnsi="Verdana" w:cs="Verdana"/>
                      <w:sz w:val="20"/>
                      <w:szCs w:val="20"/>
                    </w:rPr>
                  </w:pPr>
                </w:p>
              </w:tc>
              <w:tc>
                <w:tcPr>
                  <w:tcW w:w="657" w:type="dxa"/>
                  <w:vMerge w:val="restart"/>
                  <w:tcMar>
                    <w:top w:w="0" w:type="dxa"/>
                    <w:left w:w="70" w:type="dxa"/>
                    <w:bottom w:w="0" w:type="dxa"/>
                    <w:right w:w="70" w:type="dxa"/>
                  </w:tcMar>
                  <w:vAlign w:val="center"/>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C =</w:t>
                  </w:r>
                </w:p>
              </w:tc>
              <w:tc>
                <w:tcPr>
                  <w:tcW w:w="1527" w:type="dxa"/>
                  <w:tcBorders>
                    <w:top w:val="nil"/>
                    <w:left w:val="nil"/>
                    <w:bottom w:val="single" w:sz="8" w:space="0" w:color="auto"/>
                    <w:right w:val="nil"/>
                  </w:tcBorders>
                  <w:tcMar>
                    <w:top w:w="0" w:type="dxa"/>
                    <w:left w:w="70" w:type="dxa"/>
                    <w:bottom w:w="0" w:type="dxa"/>
                    <w:right w:w="70" w:type="dxa"/>
                  </w:tcMar>
                  <w:vAlign w:val="center"/>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C min</w:t>
                  </w:r>
                </w:p>
              </w:tc>
              <w:tc>
                <w:tcPr>
                  <w:tcW w:w="3033" w:type="dxa"/>
                  <w:vMerge w:val="restart"/>
                  <w:tcMar>
                    <w:top w:w="0" w:type="dxa"/>
                    <w:left w:w="70" w:type="dxa"/>
                    <w:bottom w:w="0" w:type="dxa"/>
                    <w:right w:w="70" w:type="dxa"/>
                  </w:tcMar>
                  <w:vAlign w:val="center"/>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x 60 pkt</w:t>
                  </w:r>
                </w:p>
              </w:tc>
            </w:tr>
            <w:tr w:rsidR="00FB5D8B" w:rsidRPr="00032684" w:rsidTr="00BA7ED1">
              <w:trPr>
                <w:cantSplit/>
                <w:trHeight w:val="223"/>
                <w:jc w:val="center"/>
              </w:trPr>
              <w:tc>
                <w:tcPr>
                  <w:tcW w:w="1557" w:type="dxa"/>
                  <w:tcMar>
                    <w:top w:w="0" w:type="dxa"/>
                    <w:left w:w="70" w:type="dxa"/>
                    <w:bottom w:w="0" w:type="dxa"/>
                    <w:right w:w="70" w:type="dxa"/>
                  </w:tcMar>
                </w:tcPr>
                <w:p w:rsidR="00FB5D8B" w:rsidRPr="00032684" w:rsidRDefault="00FB5D8B" w:rsidP="00BA7ED1">
                  <w:pPr>
                    <w:pStyle w:val="Tekstpodstawowy"/>
                    <w:spacing w:before="120"/>
                    <w:ind w:left="709"/>
                    <w:jc w:val="both"/>
                    <w:rPr>
                      <w:rFonts w:ascii="Verdana" w:hAnsi="Verdana" w:cs="Verdana"/>
                      <w:sz w:val="20"/>
                      <w:szCs w:val="20"/>
                    </w:rPr>
                  </w:pPr>
                </w:p>
              </w:tc>
              <w:tc>
                <w:tcPr>
                  <w:tcW w:w="0" w:type="auto"/>
                  <w:vMerge/>
                  <w:vAlign w:val="center"/>
                  <w:hideMark/>
                </w:tcPr>
                <w:p w:rsidR="00FB5D8B" w:rsidRPr="00B513F0" w:rsidRDefault="00FB5D8B" w:rsidP="00BA7ED1">
                  <w:pPr>
                    <w:pStyle w:val="Tekstpodstawowy"/>
                    <w:spacing w:before="120"/>
                    <w:ind w:left="709"/>
                    <w:jc w:val="both"/>
                    <w:rPr>
                      <w:rFonts w:ascii="Verdana" w:hAnsi="Verdana" w:cs="Verdana"/>
                      <w:sz w:val="20"/>
                      <w:szCs w:val="20"/>
                    </w:rPr>
                  </w:pPr>
                </w:p>
              </w:tc>
              <w:tc>
                <w:tcPr>
                  <w:tcW w:w="1527" w:type="dxa"/>
                  <w:tcMar>
                    <w:top w:w="0" w:type="dxa"/>
                    <w:left w:w="70" w:type="dxa"/>
                    <w:bottom w:w="0" w:type="dxa"/>
                    <w:right w:w="70" w:type="dxa"/>
                  </w:tcMar>
                  <w:vAlign w:val="center"/>
                  <w:hideMark/>
                </w:tcPr>
                <w:p w:rsidR="00FB5D8B" w:rsidRPr="00F831A1" w:rsidRDefault="00FB5D8B" w:rsidP="00BA7ED1">
                  <w:pPr>
                    <w:pStyle w:val="Tekstpodstawowy"/>
                    <w:spacing w:before="120"/>
                    <w:ind w:left="709"/>
                    <w:jc w:val="both"/>
                    <w:rPr>
                      <w:rFonts w:ascii="Verdana" w:hAnsi="Verdana" w:cs="Verdana"/>
                      <w:sz w:val="20"/>
                      <w:szCs w:val="20"/>
                    </w:rPr>
                  </w:pPr>
                  <w:r w:rsidRPr="00F831A1">
                    <w:rPr>
                      <w:rFonts w:ascii="Verdana" w:hAnsi="Verdana" w:cs="Verdana"/>
                      <w:sz w:val="20"/>
                      <w:szCs w:val="20"/>
                    </w:rPr>
                    <w:t>C o</w:t>
                  </w:r>
                </w:p>
              </w:tc>
              <w:tc>
                <w:tcPr>
                  <w:tcW w:w="0" w:type="auto"/>
                  <w:vMerge/>
                  <w:vAlign w:val="center"/>
                  <w:hideMark/>
                </w:tcPr>
                <w:p w:rsidR="00FB5D8B" w:rsidRPr="00B513F0" w:rsidRDefault="00FB5D8B" w:rsidP="00BA7ED1">
                  <w:pPr>
                    <w:pStyle w:val="Tekstpodstawowy"/>
                    <w:spacing w:before="120"/>
                    <w:ind w:left="709"/>
                    <w:jc w:val="both"/>
                    <w:rPr>
                      <w:rFonts w:ascii="Verdana" w:hAnsi="Verdana" w:cs="Verdana"/>
                      <w:sz w:val="20"/>
                      <w:szCs w:val="20"/>
                    </w:rPr>
                  </w:pPr>
                </w:p>
              </w:tc>
            </w:tr>
            <w:tr w:rsidR="00FB5D8B" w:rsidRPr="00032684" w:rsidTr="00BA7ED1">
              <w:trPr>
                <w:cantSplit/>
                <w:trHeight w:val="438"/>
                <w:jc w:val="center"/>
              </w:trPr>
              <w:tc>
                <w:tcPr>
                  <w:tcW w:w="1557" w:type="dxa"/>
                  <w:tcMar>
                    <w:top w:w="0" w:type="dxa"/>
                    <w:left w:w="70" w:type="dxa"/>
                    <w:bottom w:w="0" w:type="dxa"/>
                    <w:right w:w="70" w:type="dxa"/>
                  </w:tcMar>
                  <w:vAlign w:val="bottom"/>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gdzie:</w:t>
                  </w:r>
                </w:p>
              </w:tc>
              <w:tc>
                <w:tcPr>
                  <w:tcW w:w="657" w:type="dxa"/>
                  <w:tcMar>
                    <w:top w:w="0" w:type="dxa"/>
                    <w:left w:w="70" w:type="dxa"/>
                    <w:bottom w:w="0" w:type="dxa"/>
                    <w:right w:w="70" w:type="dxa"/>
                  </w:tcMar>
                  <w:vAlign w:val="bottom"/>
                </w:tcPr>
                <w:p w:rsidR="00FB5D8B" w:rsidRPr="00032684" w:rsidRDefault="00FB5D8B" w:rsidP="00BA7ED1">
                  <w:pPr>
                    <w:pStyle w:val="Tekstpodstawowy"/>
                    <w:spacing w:before="120"/>
                    <w:ind w:left="709"/>
                    <w:jc w:val="both"/>
                    <w:rPr>
                      <w:rFonts w:ascii="Verdana" w:hAnsi="Verdana" w:cs="Verdana"/>
                      <w:sz w:val="20"/>
                      <w:szCs w:val="20"/>
                    </w:rPr>
                  </w:pPr>
                </w:p>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C min</w:t>
                  </w:r>
                </w:p>
              </w:tc>
              <w:tc>
                <w:tcPr>
                  <w:tcW w:w="4560" w:type="dxa"/>
                  <w:gridSpan w:val="2"/>
                  <w:tcMar>
                    <w:top w:w="0" w:type="dxa"/>
                    <w:left w:w="70" w:type="dxa"/>
                    <w:bottom w:w="0" w:type="dxa"/>
                    <w:right w:w="70" w:type="dxa"/>
                  </w:tcMar>
                  <w:vAlign w:val="bottom"/>
                  <w:hideMark/>
                </w:tcPr>
                <w:p w:rsidR="00FB5D8B" w:rsidRPr="00032684" w:rsidRDefault="00FB5D8B" w:rsidP="00BA7ED1">
                  <w:pPr>
                    <w:pStyle w:val="Tekstpodstawowy"/>
                    <w:spacing w:before="120"/>
                    <w:ind w:left="709" w:hanging="641"/>
                    <w:jc w:val="both"/>
                    <w:rPr>
                      <w:rFonts w:ascii="Verdana" w:hAnsi="Verdana" w:cs="Verdana"/>
                      <w:sz w:val="20"/>
                      <w:szCs w:val="20"/>
                    </w:rPr>
                  </w:pPr>
                  <w:r w:rsidRPr="00032684">
                    <w:rPr>
                      <w:rFonts w:ascii="Verdana" w:hAnsi="Verdana" w:cs="Verdana"/>
                      <w:sz w:val="20"/>
                      <w:szCs w:val="20"/>
                    </w:rPr>
                    <w:t>– najniższa cena brutto z ocenianych ofert (zł)</w:t>
                  </w:r>
                </w:p>
              </w:tc>
            </w:tr>
            <w:tr w:rsidR="00FB5D8B" w:rsidRPr="00032684" w:rsidTr="00BA7ED1">
              <w:trPr>
                <w:cantSplit/>
                <w:trHeight w:val="199"/>
                <w:jc w:val="center"/>
              </w:trPr>
              <w:tc>
                <w:tcPr>
                  <w:tcW w:w="1557" w:type="dxa"/>
                  <w:tcMar>
                    <w:top w:w="0" w:type="dxa"/>
                    <w:left w:w="70" w:type="dxa"/>
                    <w:bottom w:w="0" w:type="dxa"/>
                    <w:right w:w="70" w:type="dxa"/>
                  </w:tcMar>
                  <w:vAlign w:val="center"/>
                </w:tcPr>
                <w:p w:rsidR="00FB5D8B" w:rsidRPr="00032684" w:rsidRDefault="00FB5D8B" w:rsidP="00BA7ED1">
                  <w:pPr>
                    <w:pStyle w:val="Tekstpodstawowy"/>
                    <w:spacing w:before="120"/>
                    <w:ind w:left="709"/>
                    <w:jc w:val="both"/>
                    <w:rPr>
                      <w:rFonts w:ascii="Verdana" w:hAnsi="Verdana" w:cs="Verdana"/>
                      <w:sz w:val="20"/>
                      <w:szCs w:val="20"/>
                    </w:rPr>
                  </w:pPr>
                </w:p>
              </w:tc>
              <w:tc>
                <w:tcPr>
                  <w:tcW w:w="657" w:type="dxa"/>
                  <w:tcMar>
                    <w:top w:w="0" w:type="dxa"/>
                    <w:left w:w="70" w:type="dxa"/>
                    <w:bottom w:w="0" w:type="dxa"/>
                    <w:right w:w="70" w:type="dxa"/>
                  </w:tcMar>
                  <w:vAlign w:val="bottom"/>
                </w:tcPr>
                <w:p w:rsidR="00FB5D8B" w:rsidRPr="00032684" w:rsidRDefault="00FB5D8B" w:rsidP="00BA7ED1">
                  <w:pPr>
                    <w:pStyle w:val="Tekstpodstawowy"/>
                    <w:spacing w:before="120"/>
                    <w:ind w:left="709"/>
                    <w:jc w:val="both"/>
                    <w:rPr>
                      <w:rFonts w:ascii="Verdana" w:hAnsi="Verdana" w:cs="Verdana"/>
                      <w:sz w:val="20"/>
                      <w:szCs w:val="20"/>
                    </w:rPr>
                  </w:pPr>
                </w:p>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 xml:space="preserve">C o </w:t>
                  </w:r>
                </w:p>
              </w:tc>
              <w:tc>
                <w:tcPr>
                  <w:tcW w:w="4560" w:type="dxa"/>
                  <w:gridSpan w:val="2"/>
                  <w:tcMar>
                    <w:top w:w="0" w:type="dxa"/>
                    <w:left w:w="70" w:type="dxa"/>
                    <w:bottom w:w="0" w:type="dxa"/>
                    <w:right w:w="70" w:type="dxa"/>
                  </w:tcMar>
                  <w:vAlign w:val="bottom"/>
                  <w:hideMark/>
                </w:tcPr>
                <w:p w:rsidR="00FB5D8B" w:rsidRPr="00032684" w:rsidRDefault="00FB5D8B" w:rsidP="00BA7ED1">
                  <w:pPr>
                    <w:pStyle w:val="Tekstpodstawowy"/>
                    <w:spacing w:before="120"/>
                    <w:ind w:left="709" w:hanging="641"/>
                    <w:jc w:val="both"/>
                    <w:rPr>
                      <w:rFonts w:ascii="Verdana" w:hAnsi="Verdana" w:cs="Verdana"/>
                      <w:sz w:val="20"/>
                      <w:szCs w:val="20"/>
                    </w:rPr>
                  </w:pPr>
                  <w:r w:rsidRPr="00032684">
                    <w:rPr>
                      <w:rFonts w:ascii="Verdana" w:hAnsi="Verdana" w:cs="Verdana"/>
                      <w:sz w:val="20"/>
                      <w:szCs w:val="20"/>
                    </w:rPr>
                    <w:t>– cena brutto badanej oferty (zł)</w:t>
                  </w:r>
                </w:p>
              </w:tc>
            </w:tr>
          </w:tbl>
          <w:p w:rsidR="00FB5D8B" w:rsidRPr="002A21B0" w:rsidRDefault="00FB5D8B" w:rsidP="00BA7ED1">
            <w:pPr>
              <w:pStyle w:val="Tekstpodstawowy"/>
              <w:spacing w:before="120"/>
              <w:ind w:left="709"/>
              <w:jc w:val="both"/>
              <w:rPr>
                <w:rFonts w:ascii="Verdana" w:hAnsi="Verdana" w:cs="Verdana"/>
                <w:sz w:val="20"/>
                <w:szCs w:val="20"/>
              </w:rPr>
            </w:pPr>
          </w:p>
        </w:tc>
      </w:tr>
    </w:tbl>
    <w:p w:rsidR="00FB5D8B" w:rsidRDefault="00FB5D8B" w:rsidP="00FB5D8B">
      <w:pPr>
        <w:spacing w:before="120" w:after="120" w:line="259" w:lineRule="auto"/>
        <w:jc w:val="both"/>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t>19.1.2.Opis kryterium „</w:t>
      </w:r>
      <w:r>
        <w:rPr>
          <w:rFonts w:ascii="Verdana" w:eastAsiaTheme="minorHAnsi" w:hAnsi="Verdana" w:cs="Verdana,Bold"/>
          <w:b/>
          <w:bCs/>
          <w:sz w:val="20"/>
          <w:szCs w:val="20"/>
          <w:lang w:eastAsia="en-US"/>
        </w:rPr>
        <w:t>doświadczenie personelu</w:t>
      </w:r>
      <w:r w:rsidRPr="00704A0F">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D</w:t>
      </w:r>
      <w:r w:rsidRPr="00704A0F">
        <w:rPr>
          <w:rFonts w:ascii="Verdana" w:eastAsiaTheme="minorHAnsi" w:hAnsi="Verdana" w:cs="Verdana,Bold"/>
          <w:b/>
          <w:bCs/>
          <w:sz w:val="20"/>
          <w:szCs w:val="20"/>
          <w:lang w:eastAsia="en-US"/>
        </w:rPr>
        <w:t>):</w:t>
      </w:r>
    </w:p>
    <w:p w:rsidR="00FB5D8B" w:rsidRDefault="00FB5D8B" w:rsidP="00FB5D8B">
      <w:pPr>
        <w:pStyle w:val="Akapitzlist"/>
        <w:spacing w:before="120" w:after="120"/>
        <w:ind w:left="709"/>
        <w:jc w:val="both"/>
        <w:rPr>
          <w:rFonts w:ascii="Verdana" w:hAnsi="Verdana"/>
        </w:rPr>
      </w:pPr>
      <w:r w:rsidRPr="007D16A5">
        <w:rPr>
          <w:rFonts w:ascii="Verdana" w:hAnsi="Verdana"/>
        </w:rPr>
        <w:t xml:space="preserve">W ramach kryterium „Doświadczenie personelu” punkty zostaną przyznane w skali punktowej od 0 do </w:t>
      </w:r>
      <w:r>
        <w:rPr>
          <w:rFonts w:ascii="Verdana" w:hAnsi="Verdana"/>
        </w:rPr>
        <w:t xml:space="preserve">16 </w:t>
      </w:r>
      <w:r w:rsidRPr="007D16A5">
        <w:rPr>
          <w:rFonts w:ascii="Verdana" w:hAnsi="Verdana"/>
        </w:rPr>
        <w:t>punktów, na podstawie Oferty Wykonawcy - Formularz „</w:t>
      </w:r>
      <w:r w:rsidRPr="007D16A5">
        <w:rPr>
          <w:rFonts w:ascii="Verdana" w:hAnsi="Verdana"/>
          <w:b/>
          <w:bCs/>
        </w:rPr>
        <w:t xml:space="preserve">Kryterium oceny ofert </w:t>
      </w:r>
      <w:r w:rsidRPr="007D16A5">
        <w:rPr>
          <w:rFonts w:ascii="Verdana" w:hAnsi="Verdana"/>
        </w:rPr>
        <w:t>– Dośw</w:t>
      </w:r>
      <w:r>
        <w:rPr>
          <w:rFonts w:ascii="Verdana" w:hAnsi="Verdana"/>
        </w:rPr>
        <w:t>iadczenie personelu” (Formularz 2.1.</w:t>
      </w:r>
      <w:r w:rsidRPr="007D16A5">
        <w:rPr>
          <w:rFonts w:ascii="Verdana" w:hAnsi="Verdana"/>
        </w:rPr>
        <w:t>).</w:t>
      </w:r>
    </w:p>
    <w:p w:rsidR="00FB5D8B" w:rsidRPr="0065479E" w:rsidRDefault="00FB5D8B" w:rsidP="00FB5D8B">
      <w:pPr>
        <w:spacing w:before="120" w:after="120"/>
        <w:jc w:val="both"/>
        <w:rPr>
          <w:rFonts w:ascii="Verdana" w:hAnsi="Verdana"/>
          <w:b/>
          <w:sz w:val="20"/>
          <w:szCs w:val="20"/>
        </w:rPr>
      </w:pPr>
      <w:r w:rsidRPr="0065479E">
        <w:rPr>
          <w:rFonts w:ascii="Verdana" w:hAnsi="Verdana"/>
          <w:b/>
          <w:sz w:val="20"/>
          <w:szCs w:val="20"/>
        </w:rPr>
        <w:t>19.1.3.Opis podkryteriów i sposobu przyznawania punktów</w:t>
      </w:r>
      <w:r w:rsidRPr="00906C16">
        <w:rPr>
          <w:rFonts w:ascii="Verdana" w:hAnsi="Verdana"/>
          <w:b/>
          <w:sz w:val="20"/>
          <w:szCs w:val="20"/>
        </w:rPr>
        <w:t>:</w:t>
      </w:r>
    </w:p>
    <w:p w:rsidR="00FB5D8B" w:rsidRPr="00947207" w:rsidRDefault="00FB5D8B" w:rsidP="00FB5D8B">
      <w:pPr>
        <w:tabs>
          <w:tab w:val="left" w:pos="1843"/>
        </w:tabs>
        <w:spacing w:before="120" w:after="120"/>
        <w:ind w:left="709"/>
        <w:jc w:val="both"/>
        <w:rPr>
          <w:rFonts w:ascii="Verdana" w:hAnsi="Verdana"/>
          <w:bCs/>
          <w:sz w:val="20"/>
          <w:szCs w:val="20"/>
        </w:rPr>
      </w:pPr>
      <w:r>
        <w:rPr>
          <w:rFonts w:ascii="Verdana" w:hAnsi="Verdana"/>
          <w:b/>
          <w:bCs/>
          <w:sz w:val="20"/>
          <w:szCs w:val="20"/>
        </w:rPr>
        <w:t>19.1.3.1.</w:t>
      </w:r>
      <w:r>
        <w:rPr>
          <w:rFonts w:ascii="Verdana" w:hAnsi="Verdana"/>
          <w:b/>
          <w:bCs/>
          <w:sz w:val="20"/>
          <w:szCs w:val="20"/>
        </w:rPr>
        <w:tab/>
      </w:r>
      <w:r w:rsidRPr="000665D8">
        <w:rPr>
          <w:rFonts w:ascii="Verdana" w:hAnsi="Verdana"/>
          <w:b/>
          <w:bCs/>
          <w:sz w:val="20"/>
          <w:szCs w:val="20"/>
        </w:rPr>
        <w:t>Podkryterium 1 (P1) Doświadczenie Projektanta Drogoweg</w:t>
      </w:r>
      <w:r w:rsidRPr="00AA5C57">
        <w:rPr>
          <w:rFonts w:ascii="Verdana" w:hAnsi="Verdana"/>
          <w:b/>
          <w:bCs/>
          <w:sz w:val="20"/>
          <w:szCs w:val="20"/>
        </w:rPr>
        <w:t>o</w:t>
      </w:r>
      <w:r w:rsidR="00CF01E7">
        <w:rPr>
          <w:rFonts w:ascii="Verdana" w:hAnsi="Verdana"/>
          <w:b/>
          <w:bCs/>
          <w:sz w:val="20"/>
          <w:szCs w:val="20"/>
        </w:rPr>
        <w:t xml:space="preserve"> </w:t>
      </w:r>
      <w:r w:rsidRPr="00CF01E7">
        <w:rPr>
          <w:rFonts w:ascii="Verdana" w:hAnsi="Verdana"/>
          <w:b/>
          <w:bCs/>
          <w:sz w:val="20"/>
          <w:szCs w:val="20"/>
        </w:rPr>
        <w:t xml:space="preserve">– </w:t>
      </w:r>
      <w:r w:rsidR="00CF01E7" w:rsidRPr="00CF01E7">
        <w:rPr>
          <w:rFonts w:ascii="Verdana" w:hAnsi="Verdana"/>
          <w:b/>
          <w:bCs/>
          <w:sz w:val="20"/>
          <w:szCs w:val="20"/>
        </w:rPr>
        <w:t>K</w:t>
      </w:r>
      <w:r w:rsidRPr="00CF01E7">
        <w:rPr>
          <w:rFonts w:ascii="Verdana" w:hAnsi="Verdana"/>
          <w:b/>
          <w:bCs/>
          <w:sz w:val="20"/>
          <w:szCs w:val="20"/>
        </w:rPr>
        <w:t>oordynatora Projektantów Drogowych</w:t>
      </w:r>
      <w:r w:rsidRPr="000665D8">
        <w:rPr>
          <w:rFonts w:ascii="Verdana" w:hAnsi="Verdana"/>
          <w:sz w:val="20"/>
          <w:szCs w:val="20"/>
        </w:rPr>
        <w:t xml:space="preserve">– max. ilość punktów – </w:t>
      </w:r>
      <w:r>
        <w:rPr>
          <w:rFonts w:ascii="Verdana" w:hAnsi="Verdana"/>
          <w:sz w:val="20"/>
          <w:szCs w:val="20"/>
        </w:rPr>
        <w:t>8</w:t>
      </w:r>
      <w:r w:rsidRPr="000665D8">
        <w:rPr>
          <w:rFonts w:ascii="Verdana" w:hAnsi="Verdana"/>
          <w:sz w:val="20"/>
          <w:szCs w:val="20"/>
        </w:rPr>
        <w:t>.</w:t>
      </w:r>
    </w:p>
    <w:p w:rsidR="00FB5D8B" w:rsidRPr="00947207" w:rsidRDefault="00FB5D8B" w:rsidP="00FB5D8B">
      <w:pPr>
        <w:pStyle w:val="Tekstpodstawowy2"/>
        <w:tabs>
          <w:tab w:val="left" w:pos="1276"/>
        </w:tabs>
        <w:ind w:left="709"/>
        <w:rPr>
          <w:rFonts w:ascii="Verdana" w:hAnsi="Verdana" w:cs="Verdana"/>
          <w:b w:val="0"/>
          <w:sz w:val="20"/>
          <w:szCs w:val="20"/>
        </w:rPr>
      </w:pPr>
      <w:r w:rsidRPr="000665D8">
        <w:rPr>
          <w:rFonts w:ascii="Verdana" w:hAnsi="Verdana"/>
          <w:b w:val="0"/>
          <w:sz w:val="20"/>
          <w:szCs w:val="20"/>
        </w:rPr>
        <w:t>Doświadczenie (ilość opracowań) osoby wskazanej do pełnienia funkcji</w:t>
      </w:r>
      <w:r>
        <w:rPr>
          <w:rFonts w:ascii="Verdana" w:hAnsi="Verdana"/>
          <w:b w:val="0"/>
          <w:sz w:val="20"/>
          <w:szCs w:val="20"/>
        </w:rPr>
        <w:t xml:space="preserve"> </w:t>
      </w:r>
      <w:r w:rsidRPr="000665D8">
        <w:rPr>
          <w:rFonts w:ascii="Verdana" w:hAnsi="Verdana"/>
          <w:bCs w:val="0"/>
          <w:sz w:val="20"/>
          <w:szCs w:val="20"/>
        </w:rPr>
        <w:t>Projektanta Drogowego</w:t>
      </w:r>
      <w:r>
        <w:rPr>
          <w:rFonts w:ascii="Verdana" w:hAnsi="Verdana"/>
          <w:bCs w:val="0"/>
          <w:sz w:val="20"/>
          <w:szCs w:val="20"/>
        </w:rPr>
        <w:t xml:space="preserve">- Koordynatora Projektantów Drogowych, </w:t>
      </w:r>
      <w:r w:rsidRPr="00CF01E7">
        <w:rPr>
          <w:rFonts w:ascii="Verdana" w:hAnsi="Verdana"/>
          <w:b w:val="0"/>
          <w:bCs w:val="0"/>
          <w:sz w:val="20"/>
          <w:szCs w:val="20"/>
        </w:rPr>
        <w:t>posiadającej uprawnienia</w:t>
      </w:r>
      <w:r>
        <w:rPr>
          <w:rFonts w:ascii="Verdana" w:hAnsi="Verdana"/>
          <w:bCs w:val="0"/>
          <w:sz w:val="20"/>
          <w:szCs w:val="20"/>
        </w:rPr>
        <w:t xml:space="preserve"> </w:t>
      </w:r>
      <w:r w:rsidRPr="00D957C1">
        <w:rPr>
          <w:rFonts w:ascii="Verdana" w:hAnsi="Verdana"/>
          <w:b w:val="0"/>
          <w:sz w:val="20"/>
          <w:szCs w:val="20"/>
        </w:rPr>
        <w:t>budowlane do projektowania w specjalności inżynieryjnej</w:t>
      </w:r>
      <w:r w:rsidRPr="00D96467">
        <w:rPr>
          <w:rFonts w:ascii="Verdana" w:hAnsi="Verdana"/>
          <w:sz w:val="20"/>
          <w:szCs w:val="20"/>
        </w:rPr>
        <w:t xml:space="preserve"> </w:t>
      </w:r>
      <w:r w:rsidRPr="00D96467">
        <w:rPr>
          <w:rStyle w:val="Pogrubienie"/>
          <w:rFonts w:ascii="Verdana" w:hAnsi="Verdana" w:cs="Arial"/>
          <w:sz w:val="20"/>
          <w:szCs w:val="20"/>
        </w:rPr>
        <w:t>drogowej</w:t>
      </w:r>
      <w:r w:rsidRPr="00224DE4">
        <w:rPr>
          <w:rStyle w:val="Pogrubienie"/>
          <w:rFonts w:ascii="Verdana" w:hAnsi="Verdana" w:cs="Arial"/>
          <w:sz w:val="20"/>
          <w:szCs w:val="20"/>
        </w:rPr>
        <w:t xml:space="preserve"> bez ograniczeń</w:t>
      </w:r>
      <w:r>
        <w:rPr>
          <w:rFonts w:ascii="Verdana" w:hAnsi="Verdana"/>
          <w:b w:val="0"/>
          <w:bCs w:val="0"/>
          <w:sz w:val="20"/>
          <w:szCs w:val="20"/>
        </w:rPr>
        <w:t xml:space="preserve">, </w:t>
      </w:r>
      <w:r w:rsidRPr="000665D8">
        <w:rPr>
          <w:rFonts w:ascii="Verdana" w:hAnsi="Verdana"/>
          <w:b w:val="0"/>
          <w:sz w:val="20"/>
          <w:szCs w:val="20"/>
        </w:rPr>
        <w:t xml:space="preserve">zdobyte </w:t>
      </w:r>
      <w:r>
        <w:rPr>
          <w:rFonts w:ascii="Verdana" w:hAnsi="Verdana"/>
          <w:b w:val="0"/>
          <w:sz w:val="20"/>
          <w:szCs w:val="20"/>
        </w:rPr>
        <w:t xml:space="preserve">w ciągu ostatnich 8 lat </w:t>
      </w:r>
      <w:r w:rsidRPr="000665D8">
        <w:rPr>
          <w:rFonts w:ascii="Verdana" w:hAnsi="Verdana"/>
          <w:b w:val="0"/>
          <w:sz w:val="20"/>
          <w:szCs w:val="20"/>
        </w:rPr>
        <w:t>przy opracowaniu</w:t>
      </w:r>
      <w:r>
        <w:rPr>
          <w:rFonts w:ascii="Verdana" w:hAnsi="Verdana"/>
          <w:b w:val="0"/>
          <w:sz w:val="20"/>
          <w:szCs w:val="20"/>
        </w:rPr>
        <w:t xml:space="preserve"> </w:t>
      </w:r>
      <w:r w:rsidRPr="000665D8">
        <w:rPr>
          <w:rFonts w:ascii="Verdana" w:hAnsi="Verdana"/>
          <w:sz w:val="20"/>
          <w:szCs w:val="20"/>
        </w:rPr>
        <w:t>dokumentacji projektowych</w:t>
      </w:r>
      <w:r>
        <w:rPr>
          <w:rFonts w:ascii="Verdana" w:hAnsi="Verdana"/>
          <w:sz w:val="20"/>
          <w:szCs w:val="20"/>
        </w:rPr>
        <w:t xml:space="preserve"> </w:t>
      </w:r>
      <w:r>
        <w:rPr>
          <w:rFonts w:ascii="Verdana" w:hAnsi="Verdana" w:cs="Verdana"/>
          <w:sz w:val="20"/>
          <w:szCs w:val="20"/>
        </w:rPr>
        <w:t xml:space="preserve">KP lub </w:t>
      </w:r>
      <w:r w:rsidRPr="000665D8">
        <w:rPr>
          <w:rFonts w:ascii="Verdana" w:hAnsi="Verdana" w:cs="Verdana"/>
          <w:sz w:val="20"/>
          <w:szCs w:val="20"/>
        </w:rPr>
        <w:t xml:space="preserve">PB, dla budowy lub rozbudowy drogi klasy min. S o długości min. </w:t>
      </w:r>
      <w:r>
        <w:rPr>
          <w:rFonts w:ascii="Verdana" w:hAnsi="Verdana" w:cs="Verdana"/>
          <w:sz w:val="20"/>
          <w:szCs w:val="20"/>
        </w:rPr>
        <w:t>15</w:t>
      </w:r>
      <w:r w:rsidRPr="000665D8">
        <w:rPr>
          <w:rFonts w:ascii="Verdana" w:hAnsi="Verdana" w:cs="Verdana"/>
          <w:sz w:val="20"/>
          <w:szCs w:val="20"/>
        </w:rPr>
        <w:t xml:space="preserve"> km</w:t>
      </w:r>
      <w:r>
        <w:rPr>
          <w:rFonts w:ascii="Verdana" w:hAnsi="Verdana" w:cs="Verdana"/>
          <w:sz w:val="20"/>
          <w:szCs w:val="20"/>
        </w:rPr>
        <w:t xml:space="preserve"> każda</w:t>
      </w:r>
      <w:r w:rsidRPr="000665D8">
        <w:rPr>
          <w:rFonts w:ascii="Verdana" w:hAnsi="Verdana" w:cs="Verdana"/>
          <w:sz w:val="20"/>
          <w:szCs w:val="20"/>
        </w:rPr>
        <w:t>, na których osoba ta pełniła Funkcje Projektanta drogowego lub Sprawdzającego dokumentacji branży drogowej</w:t>
      </w:r>
      <w:r>
        <w:rPr>
          <w:rFonts w:ascii="Verdana" w:hAnsi="Verdana" w:cs="Verdana"/>
          <w:sz w:val="20"/>
          <w:szCs w:val="20"/>
        </w:rPr>
        <w:t>.</w:t>
      </w:r>
    </w:p>
    <w:p w:rsidR="00FB5D8B" w:rsidRPr="007D16A5" w:rsidRDefault="00FB5D8B" w:rsidP="00FB5D8B">
      <w:pPr>
        <w:pStyle w:val="Akapitzlist"/>
        <w:spacing w:before="120"/>
        <w:jc w:val="both"/>
        <w:rPr>
          <w:rFonts w:ascii="Verdana" w:hAnsi="Verdana"/>
        </w:rPr>
      </w:pPr>
      <w:r w:rsidRPr="007D16A5">
        <w:rPr>
          <w:rFonts w:ascii="Verdana" w:hAnsi="Verdana"/>
        </w:rPr>
        <w:t>Punkty w tym podkryterium zostaną</w:t>
      </w:r>
      <w:r>
        <w:rPr>
          <w:rFonts w:ascii="Verdana" w:hAnsi="Verdana"/>
        </w:rPr>
        <w:t xml:space="preserve"> przyznane wg poniższych zasad:</w:t>
      </w:r>
    </w:p>
    <w:p w:rsidR="00FB5D8B" w:rsidRPr="007D16A5" w:rsidRDefault="00FB5D8B" w:rsidP="00FB5D8B">
      <w:pPr>
        <w:pStyle w:val="Akapitzlist"/>
        <w:jc w:val="both"/>
        <w:rPr>
          <w:rFonts w:ascii="Verdana" w:hAnsi="Verdana"/>
        </w:rPr>
      </w:pPr>
      <w:r w:rsidRPr="007D16A5">
        <w:rPr>
          <w:rFonts w:ascii="Verdana" w:hAnsi="Verdana"/>
        </w:rPr>
        <w:t>za wykazane doświadczenie:</w:t>
      </w:r>
    </w:p>
    <w:p w:rsidR="00FB5D8B" w:rsidRDefault="00FB5D8B" w:rsidP="000C3AA7">
      <w:pPr>
        <w:pStyle w:val="Akapitzlist"/>
        <w:numPr>
          <w:ilvl w:val="0"/>
          <w:numId w:val="15"/>
        </w:numPr>
        <w:spacing w:after="160" w:line="252" w:lineRule="auto"/>
        <w:ind w:left="1134" w:hanging="425"/>
        <w:contextualSpacing/>
        <w:jc w:val="both"/>
        <w:rPr>
          <w:rFonts w:ascii="Verdana" w:hAnsi="Verdana"/>
        </w:rPr>
      </w:pPr>
      <w:r w:rsidRPr="007D16A5">
        <w:rPr>
          <w:rFonts w:ascii="Verdana" w:hAnsi="Verdana"/>
        </w:rPr>
        <w:t>2 opracowania –0 punktów,</w:t>
      </w:r>
    </w:p>
    <w:p w:rsidR="00FB5D8B" w:rsidRDefault="00FB5D8B" w:rsidP="000C3AA7">
      <w:pPr>
        <w:pStyle w:val="Akapitzlist"/>
        <w:numPr>
          <w:ilvl w:val="0"/>
          <w:numId w:val="15"/>
        </w:numPr>
        <w:spacing w:after="160" w:line="252" w:lineRule="auto"/>
        <w:ind w:left="1134" w:hanging="425"/>
        <w:contextualSpacing/>
        <w:jc w:val="both"/>
        <w:rPr>
          <w:rFonts w:ascii="Verdana" w:hAnsi="Verdana"/>
        </w:rPr>
      </w:pPr>
      <w:r w:rsidRPr="007D16A5">
        <w:rPr>
          <w:rFonts w:ascii="Verdana" w:hAnsi="Verdana"/>
        </w:rPr>
        <w:t>3 opracowania –</w:t>
      </w:r>
      <w:r>
        <w:rPr>
          <w:rFonts w:ascii="Verdana" w:hAnsi="Verdana"/>
        </w:rPr>
        <w:t xml:space="preserve">4 </w:t>
      </w:r>
      <w:r w:rsidRPr="007D16A5">
        <w:rPr>
          <w:rFonts w:ascii="Verdana" w:hAnsi="Verdana"/>
        </w:rPr>
        <w:t>punkt</w:t>
      </w:r>
      <w:r>
        <w:rPr>
          <w:rFonts w:ascii="Verdana" w:hAnsi="Verdana"/>
        </w:rPr>
        <w:t>y,</w:t>
      </w:r>
    </w:p>
    <w:p w:rsidR="00FB5D8B" w:rsidRDefault="00FB5D8B" w:rsidP="000C3AA7">
      <w:pPr>
        <w:pStyle w:val="Akapitzlist"/>
        <w:numPr>
          <w:ilvl w:val="0"/>
          <w:numId w:val="15"/>
        </w:numPr>
        <w:spacing w:after="120" w:line="252" w:lineRule="auto"/>
        <w:ind w:left="1134" w:hanging="425"/>
        <w:contextualSpacing/>
        <w:jc w:val="both"/>
        <w:rPr>
          <w:rFonts w:ascii="Verdana" w:hAnsi="Verdana"/>
        </w:rPr>
      </w:pPr>
      <w:r w:rsidRPr="007D16A5">
        <w:rPr>
          <w:rFonts w:ascii="Verdana" w:hAnsi="Verdana"/>
        </w:rPr>
        <w:t xml:space="preserve">4 opracowania </w:t>
      </w:r>
      <w:r>
        <w:rPr>
          <w:rFonts w:ascii="Verdana" w:hAnsi="Verdana"/>
        </w:rPr>
        <w:t>–</w:t>
      </w:r>
      <w:r w:rsidRPr="007D16A5">
        <w:rPr>
          <w:rFonts w:ascii="Verdana" w:hAnsi="Verdana"/>
        </w:rPr>
        <w:t xml:space="preserve"> </w:t>
      </w:r>
      <w:r>
        <w:rPr>
          <w:rFonts w:ascii="Verdana" w:hAnsi="Verdana"/>
        </w:rPr>
        <w:t xml:space="preserve">8 </w:t>
      </w:r>
      <w:r w:rsidRPr="007D16A5">
        <w:rPr>
          <w:rFonts w:ascii="Verdana" w:hAnsi="Verdana"/>
        </w:rPr>
        <w:t>punkt</w:t>
      </w:r>
      <w:r>
        <w:rPr>
          <w:rFonts w:ascii="Verdana" w:hAnsi="Verdana"/>
        </w:rPr>
        <w:t>ów.</w:t>
      </w:r>
    </w:p>
    <w:p w:rsidR="00FB5D8B" w:rsidRPr="000665D8" w:rsidRDefault="00FB5D8B" w:rsidP="00FB5D8B">
      <w:pPr>
        <w:tabs>
          <w:tab w:val="left" w:pos="1843"/>
        </w:tabs>
        <w:spacing w:before="120" w:after="120"/>
        <w:ind w:left="709"/>
        <w:jc w:val="both"/>
        <w:rPr>
          <w:rFonts w:ascii="Verdana" w:hAnsi="Verdana"/>
          <w:b/>
          <w:bCs/>
          <w:sz w:val="20"/>
          <w:szCs w:val="20"/>
        </w:rPr>
      </w:pPr>
      <w:r>
        <w:rPr>
          <w:rFonts w:ascii="Verdana" w:hAnsi="Verdana"/>
          <w:b/>
          <w:bCs/>
          <w:sz w:val="20"/>
          <w:szCs w:val="20"/>
        </w:rPr>
        <w:t>19.1.3.2.</w:t>
      </w:r>
      <w:r>
        <w:rPr>
          <w:rFonts w:ascii="Verdana" w:hAnsi="Verdana"/>
          <w:b/>
          <w:bCs/>
          <w:sz w:val="20"/>
          <w:szCs w:val="20"/>
        </w:rPr>
        <w:tab/>
      </w:r>
      <w:r w:rsidRPr="000665D8">
        <w:rPr>
          <w:rFonts w:ascii="Verdana" w:hAnsi="Verdana"/>
          <w:b/>
          <w:bCs/>
          <w:sz w:val="20"/>
          <w:szCs w:val="20"/>
        </w:rPr>
        <w:t xml:space="preserve">Podkryterium </w:t>
      </w:r>
      <w:r>
        <w:rPr>
          <w:rFonts w:ascii="Verdana" w:hAnsi="Verdana"/>
          <w:b/>
          <w:bCs/>
          <w:sz w:val="20"/>
          <w:szCs w:val="20"/>
        </w:rPr>
        <w:t>2</w:t>
      </w:r>
      <w:r w:rsidRPr="000665D8">
        <w:rPr>
          <w:rFonts w:ascii="Verdana" w:hAnsi="Verdana"/>
          <w:b/>
          <w:bCs/>
          <w:sz w:val="20"/>
          <w:szCs w:val="20"/>
        </w:rPr>
        <w:t xml:space="preserve"> (P</w:t>
      </w:r>
      <w:r>
        <w:rPr>
          <w:rFonts w:ascii="Verdana" w:hAnsi="Verdana"/>
          <w:b/>
          <w:bCs/>
          <w:sz w:val="20"/>
          <w:szCs w:val="20"/>
        </w:rPr>
        <w:t>2</w:t>
      </w:r>
      <w:r w:rsidRPr="000665D8">
        <w:rPr>
          <w:rFonts w:ascii="Verdana" w:hAnsi="Verdana"/>
          <w:b/>
          <w:bCs/>
          <w:sz w:val="20"/>
          <w:szCs w:val="20"/>
        </w:rPr>
        <w:t xml:space="preserve">) Doświadczenie Projektanta </w:t>
      </w:r>
      <w:r>
        <w:rPr>
          <w:rFonts w:ascii="Verdana" w:hAnsi="Verdana"/>
          <w:b/>
          <w:bCs/>
          <w:sz w:val="20"/>
          <w:szCs w:val="20"/>
        </w:rPr>
        <w:t>Mostow</w:t>
      </w:r>
      <w:r w:rsidRPr="000665D8">
        <w:rPr>
          <w:rFonts w:ascii="Verdana" w:hAnsi="Verdana"/>
          <w:b/>
          <w:bCs/>
          <w:sz w:val="20"/>
          <w:szCs w:val="20"/>
        </w:rPr>
        <w:t>eg</w:t>
      </w:r>
      <w:r w:rsidRPr="00AA5C57">
        <w:rPr>
          <w:rFonts w:ascii="Verdana" w:hAnsi="Verdana"/>
          <w:b/>
          <w:bCs/>
          <w:sz w:val="20"/>
          <w:szCs w:val="20"/>
        </w:rPr>
        <w:t>o</w:t>
      </w:r>
      <w:r>
        <w:rPr>
          <w:rFonts w:ascii="Verdana" w:hAnsi="Verdana"/>
          <w:b/>
          <w:bCs/>
          <w:sz w:val="20"/>
          <w:szCs w:val="20"/>
        </w:rPr>
        <w:t>- koordynatora Projektantów Mostowych</w:t>
      </w:r>
      <w:r w:rsidRPr="000665D8">
        <w:rPr>
          <w:rFonts w:ascii="Verdana" w:hAnsi="Verdana"/>
          <w:sz w:val="20"/>
          <w:szCs w:val="20"/>
        </w:rPr>
        <w:t xml:space="preserve">– max. ilość punktów – </w:t>
      </w:r>
      <w:r>
        <w:rPr>
          <w:rFonts w:ascii="Verdana" w:hAnsi="Verdana"/>
          <w:sz w:val="20"/>
          <w:szCs w:val="20"/>
        </w:rPr>
        <w:t>8</w:t>
      </w:r>
      <w:r w:rsidRPr="000665D8">
        <w:rPr>
          <w:rFonts w:ascii="Verdana" w:hAnsi="Verdana"/>
          <w:sz w:val="20"/>
          <w:szCs w:val="20"/>
        </w:rPr>
        <w:t>.</w:t>
      </w:r>
    </w:p>
    <w:p w:rsidR="00FB5D8B" w:rsidRPr="00947207" w:rsidRDefault="00FB5D8B" w:rsidP="00FB5D8B">
      <w:pPr>
        <w:pStyle w:val="Tekstpodstawowy2"/>
        <w:tabs>
          <w:tab w:val="left" w:pos="1276"/>
        </w:tabs>
        <w:ind w:left="709"/>
        <w:rPr>
          <w:rFonts w:ascii="Verdana" w:hAnsi="Verdana" w:cs="Verdana"/>
          <w:b w:val="0"/>
          <w:sz w:val="20"/>
          <w:szCs w:val="20"/>
        </w:rPr>
      </w:pPr>
      <w:r w:rsidRPr="00172688">
        <w:rPr>
          <w:rFonts w:ascii="Verdana" w:hAnsi="Verdana"/>
          <w:b w:val="0"/>
          <w:sz w:val="20"/>
          <w:szCs w:val="20"/>
        </w:rPr>
        <w:t xml:space="preserve">Doświadczenie (ilość </w:t>
      </w:r>
      <w:r>
        <w:rPr>
          <w:rFonts w:ascii="Verdana" w:hAnsi="Verdana"/>
          <w:b w:val="0"/>
          <w:sz w:val="20"/>
          <w:szCs w:val="20"/>
        </w:rPr>
        <w:t>obiektów</w:t>
      </w:r>
      <w:r w:rsidRPr="00172688">
        <w:rPr>
          <w:rFonts w:ascii="Verdana" w:hAnsi="Verdana"/>
          <w:b w:val="0"/>
          <w:sz w:val="20"/>
          <w:szCs w:val="20"/>
        </w:rPr>
        <w:t>) osoby wskazanej do pełnienia funkcji</w:t>
      </w:r>
      <w:r>
        <w:rPr>
          <w:rFonts w:ascii="Verdana" w:hAnsi="Verdana"/>
          <w:b w:val="0"/>
          <w:sz w:val="20"/>
          <w:szCs w:val="20"/>
        </w:rPr>
        <w:t xml:space="preserve"> </w:t>
      </w:r>
      <w:r w:rsidRPr="00172688">
        <w:rPr>
          <w:rFonts w:ascii="Verdana" w:hAnsi="Verdana"/>
          <w:bCs w:val="0"/>
          <w:sz w:val="20"/>
          <w:szCs w:val="20"/>
        </w:rPr>
        <w:t xml:space="preserve">Projektanta </w:t>
      </w:r>
      <w:r>
        <w:rPr>
          <w:rFonts w:ascii="Verdana" w:hAnsi="Verdana"/>
          <w:bCs w:val="0"/>
          <w:sz w:val="20"/>
          <w:szCs w:val="20"/>
        </w:rPr>
        <w:t xml:space="preserve">Mostowego - </w:t>
      </w:r>
      <w:r>
        <w:rPr>
          <w:rFonts w:ascii="Verdana" w:hAnsi="Verdana"/>
          <w:b w:val="0"/>
          <w:bCs w:val="0"/>
          <w:sz w:val="20"/>
          <w:szCs w:val="20"/>
        </w:rPr>
        <w:t>koordynatora Projektantów Mostowych</w:t>
      </w:r>
      <w:r w:rsidRPr="00BA7ED1">
        <w:rPr>
          <w:rFonts w:ascii="Verdana" w:hAnsi="Verdana"/>
          <w:b w:val="0"/>
          <w:bCs w:val="0"/>
          <w:sz w:val="20"/>
          <w:szCs w:val="20"/>
        </w:rPr>
        <w:t>, posiadającej uprawnienia</w:t>
      </w:r>
      <w:r>
        <w:rPr>
          <w:rFonts w:ascii="Verdana" w:hAnsi="Verdana"/>
          <w:bCs w:val="0"/>
          <w:sz w:val="20"/>
          <w:szCs w:val="20"/>
        </w:rPr>
        <w:t xml:space="preserve"> </w:t>
      </w:r>
      <w:r>
        <w:rPr>
          <w:rFonts w:ascii="Verdana" w:hAnsi="Verdana"/>
          <w:b w:val="0"/>
          <w:sz w:val="20"/>
        </w:rPr>
        <w:lastRenderedPageBreak/>
        <w:t>budowlane do projektowania w specjalności inżynieryjnej mostowej bez ograniczeń</w:t>
      </w:r>
      <w:r>
        <w:rPr>
          <w:rFonts w:ascii="Verdana" w:hAnsi="Verdana"/>
          <w:bCs w:val="0"/>
          <w:sz w:val="20"/>
          <w:szCs w:val="20"/>
        </w:rPr>
        <w:t xml:space="preserve">, </w:t>
      </w:r>
      <w:r w:rsidRPr="00172688">
        <w:rPr>
          <w:rFonts w:ascii="Verdana" w:hAnsi="Verdana"/>
          <w:b w:val="0"/>
          <w:sz w:val="20"/>
          <w:szCs w:val="20"/>
        </w:rPr>
        <w:t xml:space="preserve">zdobyte </w:t>
      </w:r>
      <w:r>
        <w:rPr>
          <w:rFonts w:ascii="Verdana" w:hAnsi="Verdana"/>
          <w:b w:val="0"/>
          <w:sz w:val="20"/>
          <w:szCs w:val="20"/>
        </w:rPr>
        <w:t xml:space="preserve">w ciągu ostatnich 8 lat </w:t>
      </w:r>
      <w:r w:rsidRPr="00172688">
        <w:rPr>
          <w:rFonts w:ascii="Verdana" w:hAnsi="Verdana"/>
          <w:b w:val="0"/>
          <w:sz w:val="20"/>
          <w:szCs w:val="20"/>
        </w:rPr>
        <w:t>przy opracowaniu</w:t>
      </w:r>
      <w:r w:rsidRPr="00172688">
        <w:rPr>
          <w:rFonts w:ascii="Verdana" w:hAnsi="Verdana"/>
          <w:sz w:val="20"/>
          <w:szCs w:val="20"/>
        </w:rPr>
        <w:t xml:space="preserve"> dokumentacji projektowych</w:t>
      </w:r>
      <w:r>
        <w:rPr>
          <w:rFonts w:ascii="Verdana" w:hAnsi="Verdana"/>
          <w:sz w:val="20"/>
          <w:szCs w:val="20"/>
        </w:rPr>
        <w:t xml:space="preserve"> </w:t>
      </w:r>
      <w:r w:rsidRPr="00172688">
        <w:rPr>
          <w:rFonts w:ascii="Verdana" w:hAnsi="Verdana" w:cs="Verdana"/>
          <w:sz w:val="20"/>
          <w:szCs w:val="20"/>
        </w:rPr>
        <w:t xml:space="preserve">KP </w:t>
      </w:r>
      <w:r>
        <w:rPr>
          <w:rFonts w:ascii="Verdana" w:hAnsi="Verdana" w:cs="Verdana"/>
          <w:sz w:val="20"/>
          <w:szCs w:val="20"/>
        </w:rPr>
        <w:t xml:space="preserve">lub </w:t>
      </w:r>
      <w:r w:rsidRPr="00172688">
        <w:rPr>
          <w:rFonts w:ascii="Verdana" w:hAnsi="Verdana" w:cs="Verdana"/>
          <w:sz w:val="20"/>
          <w:szCs w:val="20"/>
        </w:rPr>
        <w:t xml:space="preserve">PB, dla obiektów mostowych </w:t>
      </w:r>
      <w:r>
        <w:rPr>
          <w:rFonts w:ascii="Verdana" w:hAnsi="Verdana" w:cs="Verdana"/>
          <w:sz w:val="20"/>
          <w:szCs w:val="20"/>
        </w:rPr>
        <w:t xml:space="preserve">o obciążeniu dla klasy A i o rozpiętości teoretycznej przęsła min. </w:t>
      </w:r>
      <w:r w:rsidRPr="00172688">
        <w:rPr>
          <w:rFonts w:ascii="Verdana" w:hAnsi="Verdana" w:cs="Verdana"/>
          <w:sz w:val="20"/>
          <w:szCs w:val="20"/>
        </w:rPr>
        <w:t xml:space="preserve">50 m, na których osoba ta pełniła Funkcje Projektanta </w:t>
      </w:r>
      <w:r>
        <w:rPr>
          <w:rFonts w:ascii="Verdana" w:hAnsi="Verdana" w:cs="Verdana"/>
          <w:sz w:val="20"/>
          <w:szCs w:val="20"/>
        </w:rPr>
        <w:t>M</w:t>
      </w:r>
      <w:r w:rsidRPr="00172688">
        <w:rPr>
          <w:rFonts w:ascii="Verdana" w:hAnsi="Verdana" w:cs="Verdana"/>
          <w:sz w:val="20"/>
          <w:szCs w:val="20"/>
        </w:rPr>
        <w:t>ostowego lub Sprawdzającego dokumentacji branży mostowej</w:t>
      </w:r>
      <w:r>
        <w:rPr>
          <w:rFonts w:ascii="Verdana" w:hAnsi="Verdana" w:cs="Verdana"/>
          <w:sz w:val="20"/>
          <w:szCs w:val="20"/>
        </w:rPr>
        <w:t>.</w:t>
      </w:r>
    </w:p>
    <w:p w:rsidR="00FB5D8B" w:rsidRPr="00172688" w:rsidRDefault="00FB5D8B" w:rsidP="00FB5D8B">
      <w:pPr>
        <w:pStyle w:val="Akapitzlist"/>
        <w:spacing w:before="120"/>
        <w:jc w:val="both"/>
        <w:rPr>
          <w:rFonts w:ascii="Verdana" w:hAnsi="Verdana"/>
        </w:rPr>
      </w:pPr>
      <w:r w:rsidRPr="00172688">
        <w:rPr>
          <w:rFonts w:ascii="Verdana" w:hAnsi="Verdana"/>
        </w:rPr>
        <w:t>Punkty w tym podkryterium zostaną przyznane wg pon</w:t>
      </w:r>
      <w:r>
        <w:rPr>
          <w:rFonts w:ascii="Verdana" w:hAnsi="Verdana"/>
        </w:rPr>
        <w:t>iższych zasad:</w:t>
      </w:r>
    </w:p>
    <w:p w:rsidR="00FB5D8B" w:rsidRPr="00172688" w:rsidRDefault="00FB5D8B" w:rsidP="00FB5D8B">
      <w:pPr>
        <w:pStyle w:val="Akapitzlist"/>
        <w:jc w:val="both"/>
        <w:rPr>
          <w:rFonts w:ascii="Verdana" w:hAnsi="Verdana"/>
        </w:rPr>
      </w:pPr>
      <w:r w:rsidRPr="00172688">
        <w:rPr>
          <w:rFonts w:ascii="Verdana" w:hAnsi="Verdana"/>
        </w:rPr>
        <w:t>za wykazane doświadczenie:</w:t>
      </w:r>
    </w:p>
    <w:p w:rsidR="00FB5D8B" w:rsidRDefault="00FB5D8B" w:rsidP="000C3AA7">
      <w:pPr>
        <w:pStyle w:val="Akapitzlist"/>
        <w:numPr>
          <w:ilvl w:val="1"/>
          <w:numId w:val="53"/>
        </w:numPr>
        <w:spacing w:after="160" w:line="252" w:lineRule="auto"/>
        <w:contextualSpacing/>
        <w:jc w:val="both"/>
        <w:rPr>
          <w:rFonts w:ascii="Verdana" w:hAnsi="Verdana"/>
        </w:rPr>
      </w:pPr>
      <w:r>
        <w:rPr>
          <w:rFonts w:ascii="Verdana" w:hAnsi="Verdana"/>
        </w:rPr>
        <w:t>opracowanie dokumentacji projektowej dla 5 obiektów mostowych</w:t>
      </w:r>
      <w:r w:rsidRPr="00172688">
        <w:rPr>
          <w:rFonts w:ascii="Verdana" w:hAnsi="Verdana"/>
        </w:rPr>
        <w:t xml:space="preserve"> – 0 punktów,</w:t>
      </w:r>
    </w:p>
    <w:p w:rsidR="00FB5D8B" w:rsidRDefault="00FB5D8B" w:rsidP="000C3AA7">
      <w:pPr>
        <w:pStyle w:val="Akapitzlist"/>
        <w:numPr>
          <w:ilvl w:val="1"/>
          <w:numId w:val="53"/>
        </w:numPr>
        <w:spacing w:after="160" w:line="252" w:lineRule="auto"/>
        <w:contextualSpacing/>
        <w:jc w:val="both"/>
        <w:rPr>
          <w:rFonts w:ascii="Verdana" w:hAnsi="Verdana"/>
        </w:rPr>
      </w:pPr>
      <w:r>
        <w:rPr>
          <w:rFonts w:ascii="Verdana" w:hAnsi="Verdana"/>
        </w:rPr>
        <w:t xml:space="preserve">opracowanie dokumentacji projektowej dla 6 obiektów mostowych </w:t>
      </w:r>
      <w:r w:rsidRPr="00172688">
        <w:rPr>
          <w:rFonts w:ascii="Verdana" w:hAnsi="Verdana"/>
        </w:rPr>
        <w:t xml:space="preserve">– </w:t>
      </w:r>
      <w:r>
        <w:rPr>
          <w:rFonts w:ascii="Verdana" w:hAnsi="Verdana"/>
        </w:rPr>
        <w:t xml:space="preserve">4 </w:t>
      </w:r>
      <w:r w:rsidRPr="00172688">
        <w:rPr>
          <w:rFonts w:ascii="Verdana" w:hAnsi="Verdana"/>
        </w:rPr>
        <w:t>punkt</w:t>
      </w:r>
      <w:r>
        <w:rPr>
          <w:rFonts w:ascii="Verdana" w:hAnsi="Verdana"/>
        </w:rPr>
        <w:t>y</w:t>
      </w:r>
      <w:r w:rsidRPr="00172688">
        <w:rPr>
          <w:rFonts w:ascii="Verdana" w:hAnsi="Verdana"/>
        </w:rPr>
        <w:t>,</w:t>
      </w:r>
    </w:p>
    <w:p w:rsidR="00FB5D8B" w:rsidRDefault="00FB5D8B" w:rsidP="000C3AA7">
      <w:pPr>
        <w:pStyle w:val="Akapitzlist"/>
        <w:numPr>
          <w:ilvl w:val="1"/>
          <w:numId w:val="53"/>
        </w:numPr>
        <w:spacing w:after="120" w:line="252" w:lineRule="auto"/>
        <w:contextualSpacing/>
        <w:jc w:val="both"/>
        <w:rPr>
          <w:rFonts w:ascii="Verdana" w:hAnsi="Verdana"/>
        </w:rPr>
      </w:pPr>
      <w:r>
        <w:rPr>
          <w:rFonts w:ascii="Verdana" w:hAnsi="Verdana"/>
        </w:rPr>
        <w:t>opracowanie dokumentacji projektowej dla 7 obiektów mostowych</w:t>
      </w:r>
      <w:r w:rsidRPr="00172688">
        <w:rPr>
          <w:rFonts w:ascii="Verdana" w:hAnsi="Verdana"/>
        </w:rPr>
        <w:t xml:space="preserve"> – </w:t>
      </w:r>
      <w:r>
        <w:rPr>
          <w:rFonts w:ascii="Verdana" w:hAnsi="Verdana"/>
        </w:rPr>
        <w:t>8</w:t>
      </w:r>
      <w:r w:rsidRPr="00172688">
        <w:rPr>
          <w:rFonts w:ascii="Verdana" w:hAnsi="Verdana"/>
        </w:rPr>
        <w:t xml:space="preserve"> punkt</w:t>
      </w:r>
      <w:r>
        <w:rPr>
          <w:rFonts w:ascii="Verdana" w:hAnsi="Verdana"/>
        </w:rPr>
        <w:t>ów.</w:t>
      </w:r>
    </w:p>
    <w:p w:rsidR="00FB5D8B" w:rsidRPr="0063481C" w:rsidRDefault="00FB5D8B" w:rsidP="00FB5D8B">
      <w:pPr>
        <w:pStyle w:val="Akapitzlist"/>
        <w:spacing w:after="120" w:line="252" w:lineRule="auto"/>
        <w:ind w:left="1440"/>
        <w:jc w:val="both"/>
        <w:rPr>
          <w:rFonts w:ascii="Verdana" w:hAnsi="Verdana"/>
        </w:rPr>
      </w:pPr>
    </w:p>
    <w:p w:rsidR="00FB5D8B" w:rsidRDefault="00FB5D8B" w:rsidP="00FB5D8B">
      <w:pPr>
        <w:pStyle w:val="Akapitzlist"/>
        <w:spacing w:before="120" w:after="120"/>
        <w:jc w:val="both"/>
        <w:rPr>
          <w:rFonts w:ascii="Verdana" w:hAnsi="Verdana"/>
        </w:rPr>
      </w:pPr>
      <w:r w:rsidRPr="007D16A5">
        <w:rPr>
          <w:rFonts w:ascii="Verdana" w:hAnsi="Verdana"/>
        </w:rPr>
        <w:t xml:space="preserve">Następnie zostaną wyliczone punkty w kryterium </w:t>
      </w:r>
      <w:r>
        <w:rPr>
          <w:rFonts w:ascii="Verdana" w:hAnsi="Verdana"/>
          <w:b/>
        </w:rPr>
        <w:t xml:space="preserve">„Doświadczenie Personelu” </w:t>
      </w:r>
      <w:r w:rsidRPr="007D16A5">
        <w:rPr>
          <w:rFonts w:ascii="Verdana" w:hAnsi="Verdana"/>
        </w:rPr>
        <w:t>wg poniższego wzoru:</w:t>
      </w:r>
    </w:p>
    <w:p w:rsidR="00FB5D8B" w:rsidRPr="000268CC" w:rsidRDefault="00FB5D8B" w:rsidP="00FB5D8B">
      <w:pPr>
        <w:spacing w:before="120" w:after="120"/>
        <w:ind w:firstLine="709"/>
        <w:jc w:val="both"/>
        <w:rPr>
          <w:rFonts w:ascii="Verdana" w:hAnsi="Verdana"/>
          <w:b/>
          <w:sz w:val="20"/>
          <w:szCs w:val="20"/>
        </w:rPr>
      </w:pPr>
      <w:r w:rsidRPr="000268CC">
        <w:rPr>
          <w:rFonts w:ascii="Verdana" w:hAnsi="Verdana"/>
          <w:b/>
          <w:sz w:val="20"/>
          <w:szCs w:val="20"/>
        </w:rPr>
        <w:t>D= P1+P2</w:t>
      </w:r>
    </w:p>
    <w:p w:rsidR="00FB5D8B" w:rsidRPr="003204F2" w:rsidRDefault="00FB5D8B" w:rsidP="00FB5D8B">
      <w:pPr>
        <w:jc w:val="both"/>
        <w:rPr>
          <w:rFonts w:ascii="Verdana" w:hAnsi="Verdana"/>
          <w:sz w:val="20"/>
          <w:szCs w:val="20"/>
        </w:rPr>
      </w:pPr>
      <w:r w:rsidRPr="007D16A5">
        <w:rPr>
          <w:rFonts w:ascii="Verdana" w:hAnsi="Verdana"/>
          <w:sz w:val="20"/>
          <w:szCs w:val="20"/>
        </w:rPr>
        <w:tab/>
      </w:r>
      <w:r>
        <w:rPr>
          <w:rFonts w:ascii="Verdana" w:hAnsi="Verdana"/>
          <w:sz w:val="20"/>
          <w:szCs w:val="20"/>
        </w:rPr>
        <w:t>Gdzie:</w:t>
      </w:r>
    </w:p>
    <w:p w:rsidR="00FB5D8B" w:rsidRPr="007D16A5" w:rsidRDefault="00FB5D8B" w:rsidP="00FB5D8B">
      <w:pPr>
        <w:spacing w:before="120"/>
        <w:ind w:left="709"/>
        <w:jc w:val="both"/>
        <w:rPr>
          <w:rFonts w:ascii="Verdana" w:hAnsi="Verdana"/>
          <w:sz w:val="20"/>
          <w:szCs w:val="20"/>
        </w:rPr>
      </w:pPr>
      <w:r w:rsidRPr="007D16A5">
        <w:rPr>
          <w:rFonts w:ascii="Verdana" w:hAnsi="Verdana"/>
          <w:b/>
          <w:sz w:val="20"/>
          <w:szCs w:val="20"/>
        </w:rPr>
        <w:t xml:space="preserve">D- </w:t>
      </w:r>
      <w:r w:rsidRPr="007D16A5">
        <w:rPr>
          <w:rFonts w:ascii="Verdana" w:hAnsi="Verdana"/>
          <w:sz w:val="20"/>
          <w:szCs w:val="20"/>
        </w:rPr>
        <w:t>ilość punktów przyznana ocenianej ofercie w kryterium „Doświadczenie Personelu”</w:t>
      </w:r>
      <w:r>
        <w:rPr>
          <w:rFonts w:ascii="Verdana" w:hAnsi="Verdana"/>
          <w:sz w:val="20"/>
          <w:szCs w:val="20"/>
        </w:rPr>
        <w:t>,</w:t>
      </w:r>
    </w:p>
    <w:p w:rsidR="00FB5D8B" w:rsidRPr="007D16A5" w:rsidRDefault="00FB5D8B" w:rsidP="00FB5D8B">
      <w:pPr>
        <w:spacing w:before="120"/>
        <w:ind w:left="709"/>
        <w:jc w:val="both"/>
        <w:rPr>
          <w:rFonts w:ascii="Verdana" w:hAnsi="Verdana"/>
          <w:sz w:val="20"/>
          <w:szCs w:val="20"/>
        </w:rPr>
      </w:pPr>
      <w:r w:rsidRPr="000665D8">
        <w:rPr>
          <w:rFonts w:ascii="Verdana" w:hAnsi="Verdana"/>
          <w:b/>
          <w:sz w:val="20"/>
          <w:szCs w:val="20"/>
        </w:rPr>
        <w:t>P1, P2,</w:t>
      </w:r>
      <w:r w:rsidRPr="007D16A5">
        <w:rPr>
          <w:rFonts w:ascii="Verdana" w:hAnsi="Verdana"/>
          <w:sz w:val="20"/>
          <w:szCs w:val="20"/>
        </w:rPr>
        <w:t>– ilość punktów przyznana ocenianej ofercie w poszczególnych podkryteriach</w:t>
      </w:r>
      <w:r>
        <w:rPr>
          <w:rFonts w:ascii="Verdana" w:hAnsi="Verdana"/>
          <w:sz w:val="20"/>
          <w:szCs w:val="20"/>
        </w:rPr>
        <w:t>.</w:t>
      </w:r>
    </w:p>
    <w:p w:rsidR="00FB5D8B" w:rsidRPr="007D16A5" w:rsidRDefault="00FB5D8B" w:rsidP="00FB5D8B">
      <w:pPr>
        <w:spacing w:before="120" w:after="120"/>
        <w:ind w:left="709"/>
        <w:jc w:val="both"/>
        <w:rPr>
          <w:rFonts w:ascii="Verdana" w:hAnsi="Verdana"/>
          <w:b/>
          <w:sz w:val="20"/>
          <w:szCs w:val="20"/>
          <w:u w:val="single"/>
        </w:rPr>
      </w:pPr>
      <w:r w:rsidRPr="007D16A5">
        <w:rPr>
          <w:rFonts w:ascii="Verdana" w:hAnsi="Verdana"/>
          <w:b/>
          <w:sz w:val="20"/>
          <w:szCs w:val="20"/>
          <w:u w:val="single"/>
        </w:rPr>
        <w:t>Uwaga:</w:t>
      </w:r>
    </w:p>
    <w:p w:rsidR="00FB5D8B" w:rsidRDefault="00FB5D8B" w:rsidP="000C3AA7">
      <w:pPr>
        <w:pStyle w:val="Akapitzlist"/>
        <w:numPr>
          <w:ilvl w:val="0"/>
          <w:numId w:val="16"/>
        </w:numPr>
        <w:spacing w:after="120"/>
        <w:ind w:left="993" w:hanging="284"/>
        <w:jc w:val="both"/>
        <w:rPr>
          <w:rFonts w:ascii="Verdana" w:hAnsi="Verdana"/>
          <w:bCs/>
        </w:rPr>
      </w:pPr>
      <w:r w:rsidRPr="004D5E08">
        <w:rPr>
          <w:rFonts w:ascii="Verdana" w:hAnsi="Verdana"/>
          <w:bCs/>
        </w:rPr>
        <w:t xml:space="preserve">Formularz </w:t>
      </w:r>
      <w:r w:rsidRPr="004D5E08">
        <w:rPr>
          <w:rFonts w:ascii="Verdana" w:hAnsi="Verdana"/>
          <w:b/>
        </w:rPr>
        <w:t>„Kryterium oceny ofert - Doświadczenie personelu”</w:t>
      </w:r>
      <w:r>
        <w:rPr>
          <w:rFonts w:ascii="Verdana" w:hAnsi="Verdana"/>
          <w:b/>
        </w:rPr>
        <w:t xml:space="preserve"> </w:t>
      </w:r>
      <w:r>
        <w:rPr>
          <w:rFonts w:ascii="Verdana" w:hAnsi="Verdana"/>
          <w:bCs/>
        </w:rPr>
        <w:t xml:space="preserve">do oceny </w:t>
      </w:r>
      <w:r w:rsidRPr="004D5E08">
        <w:rPr>
          <w:rFonts w:ascii="Verdana" w:hAnsi="Verdana"/>
          <w:bCs/>
        </w:rPr>
        <w:t>w kryterium „Doświadczenie Personelu ” składa się wraz z ofertą.</w:t>
      </w:r>
    </w:p>
    <w:p w:rsidR="00FB5D8B" w:rsidRDefault="00FB5D8B" w:rsidP="000C3AA7">
      <w:pPr>
        <w:pStyle w:val="Akapitzlist"/>
        <w:numPr>
          <w:ilvl w:val="0"/>
          <w:numId w:val="16"/>
        </w:numPr>
        <w:spacing w:after="120"/>
        <w:ind w:left="993" w:hanging="284"/>
        <w:jc w:val="both"/>
        <w:rPr>
          <w:rFonts w:ascii="Verdana" w:hAnsi="Verdana"/>
          <w:bCs/>
        </w:rPr>
      </w:pPr>
      <w:r w:rsidRPr="007D16A5">
        <w:rPr>
          <w:rFonts w:ascii="Verdana" w:hAnsi="Verdana"/>
          <w:bCs/>
        </w:rPr>
        <w:t xml:space="preserve">Wykaz do oceny w kryterium </w:t>
      </w:r>
      <w:r w:rsidRPr="00BD01CD">
        <w:rPr>
          <w:rFonts w:ascii="Verdana" w:hAnsi="Verdana"/>
          <w:b/>
          <w:bCs/>
        </w:rPr>
        <w:t>„Doświadczenie Personelu”</w:t>
      </w:r>
      <w:r w:rsidRPr="007D16A5">
        <w:rPr>
          <w:rFonts w:ascii="Verdana" w:hAnsi="Verdana"/>
          <w:bCs/>
        </w:rPr>
        <w:t xml:space="preserve"> nie należy do rodzaju dokumentów, o których mowa w art. 25 ust. 1 ustawy, a tym samym nie stosuje art. 26 ust. 3 i 4. </w:t>
      </w:r>
    </w:p>
    <w:p w:rsidR="00FB5D8B" w:rsidRDefault="00FB5D8B" w:rsidP="000C3AA7">
      <w:pPr>
        <w:pStyle w:val="Akapitzlist"/>
        <w:numPr>
          <w:ilvl w:val="0"/>
          <w:numId w:val="16"/>
        </w:numPr>
        <w:spacing w:after="120" w:line="257" w:lineRule="auto"/>
        <w:ind w:left="993" w:hanging="284"/>
        <w:contextualSpacing/>
        <w:jc w:val="both"/>
        <w:rPr>
          <w:rFonts w:ascii="Verdana" w:hAnsi="Verdana"/>
          <w:spacing w:val="4"/>
          <w:lang w:eastAsia="ar-SA"/>
        </w:rPr>
      </w:pPr>
      <w:r w:rsidRPr="004D5E08">
        <w:rPr>
          <w:rFonts w:ascii="Verdana" w:hAnsi="Verdana"/>
          <w:bCs/>
        </w:rPr>
        <w:t xml:space="preserve">W sytuacji nie złożenia Formularza </w:t>
      </w:r>
      <w:r w:rsidRPr="004D5E08">
        <w:rPr>
          <w:rFonts w:ascii="Verdana" w:hAnsi="Verdana"/>
          <w:b/>
        </w:rPr>
        <w:t xml:space="preserve">„Kryterium oceny ofert - Doświadczenie Personelu” </w:t>
      </w:r>
      <w:r w:rsidRPr="004D5E08">
        <w:rPr>
          <w:rFonts w:ascii="Verdana" w:hAnsi="Verdana"/>
          <w:bCs/>
        </w:rPr>
        <w:t xml:space="preserve">lub złożenie formularza niezawierającego niezbędnych informacji, w ramach kryterium oceny ofert </w:t>
      </w:r>
      <w:r w:rsidRPr="004D5E08">
        <w:rPr>
          <w:rFonts w:ascii="Verdana" w:hAnsi="Verdana"/>
          <w:b/>
          <w:bCs/>
        </w:rPr>
        <w:t>„Doświadczenie Personelu ”</w:t>
      </w:r>
      <w:r w:rsidRPr="004D5E08">
        <w:rPr>
          <w:rFonts w:ascii="Verdana" w:hAnsi="Verdana"/>
          <w:bCs/>
        </w:rPr>
        <w:t xml:space="preserve"> przyznane zostanie 0 pkt.</w:t>
      </w:r>
    </w:p>
    <w:p w:rsidR="00FB5D8B" w:rsidRPr="004D5E08" w:rsidRDefault="00FB5D8B" w:rsidP="00FB5D8B">
      <w:pPr>
        <w:spacing w:before="120" w:after="120" w:line="257" w:lineRule="auto"/>
        <w:ind w:left="993" w:hanging="284"/>
        <w:jc w:val="both"/>
        <w:rPr>
          <w:rFonts w:ascii="Verdana" w:hAnsi="Verdana"/>
          <w:spacing w:val="4"/>
          <w:sz w:val="20"/>
          <w:szCs w:val="20"/>
          <w:lang w:eastAsia="ar-SA"/>
        </w:rPr>
      </w:pPr>
      <w:r>
        <w:rPr>
          <w:rFonts w:ascii="Verdana" w:hAnsi="Verdana"/>
          <w:spacing w:val="4"/>
          <w:sz w:val="20"/>
          <w:szCs w:val="20"/>
          <w:lang w:eastAsia="ar-SA"/>
        </w:rPr>
        <w:t>4.</w:t>
      </w:r>
      <w:r>
        <w:rPr>
          <w:rFonts w:ascii="Verdana" w:hAnsi="Verdana"/>
          <w:spacing w:val="4"/>
          <w:sz w:val="20"/>
          <w:szCs w:val="20"/>
          <w:lang w:eastAsia="ar-SA"/>
        </w:rPr>
        <w:tab/>
      </w:r>
      <w:r w:rsidRPr="00806617">
        <w:rPr>
          <w:rFonts w:ascii="Verdana" w:hAnsi="Verdana"/>
          <w:bCs/>
          <w:sz w:val="20"/>
          <w:szCs w:val="20"/>
        </w:rPr>
        <w:t>Osoby</w:t>
      </w:r>
      <w:r w:rsidRPr="00806617">
        <w:rPr>
          <w:rFonts w:ascii="Verdana" w:hAnsi="Verdana"/>
          <w:sz w:val="20"/>
          <w:szCs w:val="20"/>
        </w:rPr>
        <w:t xml:space="preserve"> wskazane w Formularzu 2.1. do pełnienia funkcji </w:t>
      </w:r>
      <w:r w:rsidRPr="00806617">
        <w:rPr>
          <w:rFonts w:ascii="Verdana" w:hAnsi="Verdana"/>
          <w:b/>
          <w:bCs/>
          <w:sz w:val="20"/>
          <w:szCs w:val="20"/>
          <w:u w:val="single"/>
        </w:rPr>
        <w:t xml:space="preserve">Projektanta drogowego – Koordynatora Projektantów Drogowych/ Projektanta mostowego – Koordynatora Projektantów </w:t>
      </w:r>
      <w:r>
        <w:rPr>
          <w:rFonts w:ascii="Verdana" w:hAnsi="Verdana"/>
          <w:b/>
          <w:bCs/>
          <w:sz w:val="20"/>
          <w:szCs w:val="20"/>
          <w:u w:val="single"/>
        </w:rPr>
        <w:t>M</w:t>
      </w:r>
      <w:r w:rsidRPr="00806617">
        <w:rPr>
          <w:rFonts w:ascii="Verdana" w:hAnsi="Verdana"/>
          <w:b/>
          <w:bCs/>
          <w:sz w:val="20"/>
          <w:szCs w:val="20"/>
          <w:u w:val="single"/>
        </w:rPr>
        <w:t xml:space="preserve">ostowych </w:t>
      </w:r>
      <w:r w:rsidRPr="00806617">
        <w:rPr>
          <w:rFonts w:ascii="Verdana" w:hAnsi="Verdana"/>
          <w:sz w:val="20"/>
          <w:szCs w:val="20"/>
        </w:rPr>
        <w:t>muszą być również wskazane do pełnienia tych funkcji</w:t>
      </w:r>
      <w:r w:rsidR="00A15CF3">
        <w:rPr>
          <w:rFonts w:ascii="Verdana" w:hAnsi="Verdana"/>
          <w:sz w:val="20"/>
          <w:szCs w:val="20"/>
        </w:rPr>
        <w:t xml:space="preserve"> </w:t>
      </w:r>
      <w:r w:rsidRPr="00806617">
        <w:rPr>
          <w:rFonts w:ascii="Verdana" w:hAnsi="Verdana"/>
          <w:sz w:val="20"/>
          <w:szCs w:val="20"/>
        </w:rPr>
        <w:t>w wykazie osób o którym mowa w pkt 9.7.1)b).</w:t>
      </w:r>
    </w:p>
    <w:p w:rsidR="00FB5D8B" w:rsidRPr="00CF01E7" w:rsidRDefault="00FB5D8B" w:rsidP="00FB5D8B">
      <w:pPr>
        <w:spacing w:before="120" w:after="120" w:line="257" w:lineRule="auto"/>
        <w:ind w:firstLine="709"/>
        <w:jc w:val="both"/>
        <w:rPr>
          <w:rFonts w:ascii="Verdana" w:hAnsi="Verdana"/>
          <w:b/>
          <w:sz w:val="20"/>
          <w:szCs w:val="20"/>
        </w:rPr>
      </w:pPr>
      <w:r w:rsidRPr="00CF01E7">
        <w:rPr>
          <w:rFonts w:ascii="Verdana" w:hAnsi="Verdana"/>
          <w:b/>
          <w:sz w:val="20"/>
          <w:szCs w:val="20"/>
        </w:rPr>
        <w:t>Pod określeniem:</w:t>
      </w:r>
    </w:p>
    <w:p w:rsidR="00FB5D8B" w:rsidRPr="00CF01E7" w:rsidRDefault="00FB5D8B" w:rsidP="000C3AA7">
      <w:pPr>
        <w:pStyle w:val="Tekstpodstawowy2"/>
        <w:numPr>
          <w:ilvl w:val="0"/>
          <w:numId w:val="11"/>
        </w:numPr>
        <w:ind w:left="993" w:hanging="284"/>
        <w:rPr>
          <w:rFonts w:ascii="Verdana" w:hAnsi="Verdana"/>
          <w:b w:val="0"/>
          <w:sz w:val="20"/>
          <w:szCs w:val="20"/>
        </w:rPr>
      </w:pPr>
      <w:r w:rsidRPr="00CF01E7">
        <w:rPr>
          <w:rFonts w:ascii="Verdana" w:hAnsi="Verdana"/>
          <w:b w:val="0"/>
          <w:sz w:val="20"/>
          <w:szCs w:val="20"/>
        </w:rPr>
        <w:t>KP – należy rozumieć Koncepcję Programową</w:t>
      </w:r>
      <w:r w:rsidRPr="00CF01E7">
        <w:rPr>
          <w:rFonts w:ascii="Verdana" w:hAnsi="Verdana"/>
          <w:b w:val="0"/>
          <w:sz w:val="20"/>
        </w:rPr>
        <w:t>,</w:t>
      </w:r>
    </w:p>
    <w:p w:rsidR="00FB5D8B" w:rsidRPr="00CF01E7" w:rsidRDefault="00FB5D8B" w:rsidP="000C3AA7">
      <w:pPr>
        <w:pStyle w:val="Tekstpodstawowy2"/>
        <w:numPr>
          <w:ilvl w:val="0"/>
          <w:numId w:val="11"/>
        </w:numPr>
        <w:ind w:left="993" w:hanging="284"/>
        <w:rPr>
          <w:rFonts w:ascii="Verdana" w:hAnsi="Verdana"/>
          <w:b w:val="0"/>
          <w:sz w:val="20"/>
          <w:szCs w:val="20"/>
        </w:rPr>
      </w:pPr>
      <w:r w:rsidRPr="00CF01E7">
        <w:rPr>
          <w:rFonts w:ascii="Verdana" w:hAnsi="Verdana"/>
          <w:b w:val="0"/>
          <w:sz w:val="20"/>
          <w:szCs w:val="20"/>
        </w:rPr>
        <w:t>PB - należy rozumieć Projekt Budowlany.</w:t>
      </w:r>
    </w:p>
    <w:p w:rsidR="00FB5D8B" w:rsidRPr="00CF01E7" w:rsidRDefault="00FB5D8B" w:rsidP="00FB5D8B">
      <w:pPr>
        <w:pStyle w:val="Tekstpodstawowy2"/>
        <w:ind w:left="709"/>
        <w:rPr>
          <w:rFonts w:ascii="Verdana" w:hAnsi="Verdana"/>
          <w:b w:val="0"/>
          <w:sz w:val="20"/>
          <w:szCs w:val="20"/>
        </w:rPr>
      </w:pPr>
      <w:r w:rsidRPr="00CF01E7">
        <w:rPr>
          <w:rFonts w:ascii="Verdana" w:hAnsi="Verdana" w:cs="Verdana"/>
          <w:b w:val="0"/>
          <w:sz w:val="20"/>
          <w:szCs w:val="20"/>
        </w:rPr>
        <w:t>Przez opracowanie dokumentacji należy rozumieć doprowadzenie do wystawienia Protokołu odbioru ostatecznego dokumentacji lub równoważnego dokumentu.</w:t>
      </w:r>
    </w:p>
    <w:p w:rsidR="00FB5D8B" w:rsidRDefault="00FB5D8B" w:rsidP="00FB5D8B">
      <w:pPr>
        <w:pStyle w:val="Tekstpodstawowy2"/>
        <w:ind w:left="709"/>
        <w:rPr>
          <w:rFonts w:ascii="Verdana" w:hAnsi="Verdana"/>
          <w:b w:val="0"/>
          <w:sz w:val="20"/>
          <w:szCs w:val="20"/>
        </w:rPr>
      </w:pPr>
      <w:r w:rsidRPr="00CF01E7">
        <w:rPr>
          <w:rFonts w:ascii="Verdana" w:hAnsi="Verdana"/>
          <w:b w:val="0"/>
          <w:sz w:val="20"/>
          <w:szCs w:val="20"/>
        </w:rPr>
        <w:t>Przez „pełnił funkcje Projektanta lub sprawdzającego” należy rozumieć pełnienie</w:t>
      </w:r>
      <w:r w:rsidRPr="007D16A5">
        <w:rPr>
          <w:rFonts w:ascii="Verdana" w:hAnsi="Verdana"/>
          <w:b w:val="0"/>
          <w:sz w:val="20"/>
          <w:szCs w:val="20"/>
        </w:rPr>
        <w:t xml:space="preserve"> funkcji projektanta lub sprawdzającego w myśl art. 20 ustawy z dnia 7 lipca 1994 r</w:t>
      </w:r>
      <w:r>
        <w:rPr>
          <w:rFonts w:ascii="Verdana" w:hAnsi="Verdana"/>
          <w:b w:val="0"/>
          <w:sz w:val="20"/>
          <w:szCs w:val="20"/>
        </w:rPr>
        <w:t>. Prawo budowlane (t</w:t>
      </w:r>
      <w:r w:rsidRPr="007D16A5">
        <w:rPr>
          <w:rFonts w:ascii="Verdana" w:hAnsi="Verdana"/>
          <w:b w:val="0"/>
          <w:sz w:val="20"/>
          <w:szCs w:val="20"/>
        </w:rPr>
        <w:t>j. Dz.U. 2016 poz. 290).</w:t>
      </w:r>
    </w:p>
    <w:p w:rsidR="00FB5D8B" w:rsidRPr="00BE1F00" w:rsidRDefault="00FB5D8B" w:rsidP="00FB5D8B">
      <w:pPr>
        <w:spacing w:before="120"/>
        <w:ind w:left="-142"/>
        <w:jc w:val="both"/>
        <w:rPr>
          <w:rFonts w:ascii="Verdana" w:eastAsiaTheme="minorHAnsi" w:hAnsi="Verdana" w:cs="Verdana,Bold"/>
          <w:b/>
          <w:bCs/>
          <w:sz w:val="20"/>
          <w:szCs w:val="20"/>
          <w:lang w:eastAsia="en-US"/>
        </w:rPr>
      </w:pPr>
      <w:r>
        <w:rPr>
          <w:rFonts w:ascii="Verdana" w:eastAsiaTheme="minorHAnsi" w:hAnsi="Verdana" w:cs="Verdana,Bold"/>
          <w:b/>
          <w:bCs/>
          <w:sz w:val="20"/>
          <w:szCs w:val="20"/>
          <w:lang w:eastAsia="en-US"/>
        </w:rPr>
        <w:t>19.</w:t>
      </w:r>
      <w:r w:rsidR="005861B2">
        <w:rPr>
          <w:rFonts w:ascii="Verdana" w:eastAsiaTheme="minorHAnsi" w:hAnsi="Verdana" w:cs="Verdana,Bold"/>
          <w:b/>
          <w:bCs/>
          <w:sz w:val="20"/>
          <w:szCs w:val="20"/>
          <w:lang w:eastAsia="en-US"/>
        </w:rPr>
        <w:t>1.4. Opis kryterium „t</w:t>
      </w:r>
      <w:r w:rsidRPr="00BE1F00">
        <w:rPr>
          <w:rFonts w:ascii="Verdana" w:eastAsiaTheme="minorHAnsi" w:hAnsi="Verdana" w:cs="Verdana,Bold"/>
          <w:b/>
          <w:bCs/>
          <w:sz w:val="20"/>
          <w:szCs w:val="20"/>
          <w:lang w:eastAsia="en-US"/>
        </w:rPr>
        <w:t>ermin wykonania zamówienia” (T)</w:t>
      </w:r>
    </w:p>
    <w:p w:rsidR="00FB5D8B" w:rsidRPr="0014624A" w:rsidRDefault="00FB5D8B" w:rsidP="00EB5B8F">
      <w:pPr>
        <w:pStyle w:val="Akapitzlist"/>
        <w:spacing w:line="23" w:lineRule="atLeast"/>
        <w:ind w:left="709"/>
        <w:jc w:val="both"/>
        <w:rPr>
          <w:rFonts w:ascii="Verdana" w:hAnsi="Verdana"/>
        </w:rPr>
      </w:pPr>
      <w:r w:rsidRPr="00BE1F00">
        <w:rPr>
          <w:rFonts w:ascii="Verdana" w:hAnsi="Verdana"/>
        </w:rPr>
        <w:t>W ramach kryterium „</w:t>
      </w:r>
      <w:r w:rsidRPr="00BE1F00">
        <w:rPr>
          <w:rFonts w:ascii="Verdana" w:eastAsiaTheme="minorHAnsi" w:hAnsi="Verdana" w:cs="Verdana,Bold"/>
          <w:bCs/>
          <w:lang w:eastAsia="en-US"/>
        </w:rPr>
        <w:t>Termin wykonania zamówienia</w:t>
      </w:r>
      <w:r w:rsidRPr="00BE1F00">
        <w:rPr>
          <w:rFonts w:ascii="Verdana" w:hAnsi="Verdana"/>
        </w:rPr>
        <w:t xml:space="preserve">” punkty zostaną przyznane w skali punktowej od 0 do </w:t>
      </w:r>
      <w:r>
        <w:rPr>
          <w:rFonts w:ascii="Verdana" w:hAnsi="Verdana"/>
        </w:rPr>
        <w:t>20</w:t>
      </w:r>
      <w:r w:rsidRPr="00BE1F00">
        <w:rPr>
          <w:rFonts w:ascii="Verdana" w:hAnsi="Verdana"/>
        </w:rPr>
        <w:t xml:space="preserve"> punktów, na podstawie deklaracji Wykonawcy złożonej w pkt </w:t>
      </w:r>
      <w:r w:rsidR="001C3F2C">
        <w:rPr>
          <w:rFonts w:ascii="Verdana" w:hAnsi="Verdana"/>
        </w:rPr>
        <w:t>5</w:t>
      </w:r>
      <w:r w:rsidRPr="00BE1F00">
        <w:rPr>
          <w:rFonts w:ascii="Verdana" w:hAnsi="Verdana"/>
        </w:rPr>
        <w:t xml:space="preserve"> Formularza Ofertowego.</w:t>
      </w:r>
    </w:p>
    <w:p w:rsidR="00FB5D8B" w:rsidRDefault="00FB5D8B" w:rsidP="00EB5B8F">
      <w:pPr>
        <w:pStyle w:val="Akapitzlist"/>
        <w:spacing w:line="23" w:lineRule="atLeast"/>
        <w:jc w:val="both"/>
        <w:rPr>
          <w:rFonts w:ascii="Verdana" w:hAnsi="Verdana"/>
          <w:b/>
        </w:rPr>
      </w:pPr>
      <w:r w:rsidRPr="00BE1F00">
        <w:rPr>
          <w:rFonts w:ascii="Verdana" w:hAnsi="Verdana"/>
          <w:b/>
        </w:rPr>
        <w:t>Punkty w tym podkryterium zostaną przyznane wg poniższych zasad:</w:t>
      </w:r>
    </w:p>
    <w:p w:rsidR="00EB5B8F" w:rsidRPr="00BE1F00" w:rsidRDefault="00EB5B8F" w:rsidP="00EB5B8F">
      <w:pPr>
        <w:pStyle w:val="Akapitzlist"/>
        <w:spacing w:line="23" w:lineRule="atLeast"/>
        <w:jc w:val="both"/>
        <w:rPr>
          <w:rFonts w:ascii="Verdana" w:hAnsi="Verdana"/>
          <w:b/>
        </w:rPr>
      </w:pPr>
    </w:p>
    <w:p w:rsidR="00FB5D8B" w:rsidRDefault="00FB5D8B" w:rsidP="000C3AA7">
      <w:pPr>
        <w:pStyle w:val="Akapitzlist"/>
        <w:numPr>
          <w:ilvl w:val="0"/>
          <w:numId w:val="54"/>
        </w:numPr>
        <w:spacing w:line="23" w:lineRule="atLeast"/>
        <w:ind w:left="709"/>
        <w:contextualSpacing/>
        <w:jc w:val="both"/>
        <w:rPr>
          <w:rFonts w:ascii="Verdana" w:hAnsi="Verdana" w:cs="Calibri"/>
        </w:rPr>
      </w:pPr>
      <w:r>
        <w:rPr>
          <w:rFonts w:ascii="Verdana" w:hAnsi="Verdana" w:cs="Calibri"/>
        </w:rPr>
        <w:t xml:space="preserve">za zadeklarowanie Terminu wykonania zamówienia </w:t>
      </w:r>
      <w:r w:rsidRPr="00B513F0">
        <w:rPr>
          <w:rFonts w:ascii="Verdana" w:hAnsi="Verdana" w:cs="Calibri"/>
          <w:b/>
        </w:rPr>
        <w:t>18 miesięcy</w:t>
      </w:r>
      <w:r>
        <w:rPr>
          <w:rFonts w:ascii="Verdana" w:hAnsi="Verdana" w:cs="Calibri"/>
        </w:rPr>
        <w:t xml:space="preserve"> od daty zawarcia umowy (DZU) z terminami pośrednimi:</w:t>
      </w:r>
    </w:p>
    <w:p w:rsidR="00FB5D8B" w:rsidRPr="00980065" w:rsidRDefault="00FB5D8B" w:rsidP="00EB5B8F">
      <w:pPr>
        <w:pStyle w:val="Akapitzlist"/>
        <w:spacing w:line="23" w:lineRule="atLeast"/>
        <w:ind w:left="709"/>
        <w:jc w:val="both"/>
        <w:rPr>
          <w:rFonts w:ascii="Verdana" w:hAnsi="Verdana" w:cs="Calibri"/>
        </w:rPr>
      </w:pPr>
    </w:p>
    <w:p w:rsidR="00FB5D8B" w:rsidRDefault="00FB5D8B" w:rsidP="000C3AA7">
      <w:pPr>
        <w:pStyle w:val="Akapitzlist"/>
        <w:numPr>
          <w:ilvl w:val="0"/>
          <w:numId w:val="55"/>
        </w:numPr>
        <w:spacing w:line="23" w:lineRule="atLeast"/>
        <w:contextualSpacing/>
        <w:jc w:val="both"/>
        <w:rPr>
          <w:rFonts w:ascii="Verdana" w:hAnsi="Verdana"/>
        </w:rPr>
      </w:pPr>
      <w:r w:rsidRPr="002B0F35">
        <w:rPr>
          <w:rFonts w:ascii="Verdana" w:hAnsi="Verdana"/>
        </w:rPr>
        <w:t>Materiały do oceny wpływu przedsięwzięcia na</w:t>
      </w:r>
    </w:p>
    <w:p w:rsidR="00FB5D8B" w:rsidRDefault="00FB5D8B" w:rsidP="00EB5B8F">
      <w:pPr>
        <w:pStyle w:val="Akapitzlist"/>
        <w:spacing w:line="23" w:lineRule="atLeast"/>
        <w:ind w:left="709" w:firstLine="360"/>
        <w:jc w:val="both"/>
        <w:rPr>
          <w:rFonts w:ascii="Verdana" w:hAnsi="Verdana"/>
        </w:rPr>
      </w:pPr>
      <w:r w:rsidRPr="002B0F35">
        <w:rPr>
          <w:rFonts w:ascii="Verdana" w:hAnsi="Verdana"/>
        </w:rPr>
        <w:lastRenderedPageBreak/>
        <w:t>bezpieczeństwo ruchu drogowego dla wariantu</w:t>
      </w:r>
    </w:p>
    <w:p w:rsidR="00FB5D8B" w:rsidRDefault="00FB5D8B" w:rsidP="00EB5B8F">
      <w:pPr>
        <w:pStyle w:val="Akapitzlist"/>
        <w:spacing w:line="23" w:lineRule="atLeast"/>
        <w:ind w:left="709" w:firstLine="360"/>
        <w:jc w:val="both"/>
        <w:rPr>
          <w:rFonts w:ascii="Verdana" w:hAnsi="Verdana" w:cs="TimesNewRomanPSMT"/>
          <w:color w:val="0D0D0D" w:themeColor="text1" w:themeTint="F2"/>
          <w:u w:val="single"/>
        </w:rPr>
      </w:pPr>
      <w:r w:rsidRPr="002B0F35">
        <w:rPr>
          <w:rFonts w:ascii="Verdana" w:hAnsi="Verdana"/>
        </w:rPr>
        <w:t>wybranego DŚU,</w:t>
      </w:r>
      <w:r w:rsidRPr="002B0F35">
        <w:rPr>
          <w:rFonts w:ascii="Verdana" w:hAnsi="Verdana"/>
          <w:u w:val="single"/>
        </w:rPr>
        <w:tab/>
      </w:r>
      <w:r w:rsidRPr="002B0F35">
        <w:rPr>
          <w:rFonts w:ascii="Verdana" w:hAnsi="Verdana"/>
          <w:u w:val="single"/>
        </w:rPr>
        <w:tab/>
      </w:r>
      <w:r w:rsidRPr="002B0F35">
        <w:rPr>
          <w:rFonts w:ascii="Verdana" w:hAnsi="Verdana"/>
          <w:u w:val="single"/>
        </w:rPr>
        <w:tab/>
      </w:r>
      <w:r w:rsidRPr="002B0F35">
        <w:rPr>
          <w:rFonts w:ascii="Verdana" w:hAnsi="Verdana"/>
          <w:u w:val="single"/>
        </w:rPr>
        <w:tab/>
      </w:r>
      <w:r w:rsidRPr="002B0F35">
        <w:rPr>
          <w:rFonts w:ascii="Verdana" w:hAnsi="Verdana"/>
          <w:u w:val="single"/>
        </w:rPr>
        <w:tab/>
      </w:r>
      <w:r w:rsidRPr="002B0F35">
        <w:rPr>
          <w:rFonts w:ascii="Verdana" w:hAnsi="Verdana"/>
          <w:u w:val="single"/>
        </w:rPr>
        <w:tab/>
      </w:r>
      <w:r>
        <w:rPr>
          <w:rFonts w:ascii="Verdana" w:hAnsi="Verdana"/>
          <w:u w:val="single"/>
        </w:rPr>
        <w:tab/>
      </w:r>
      <w:r w:rsidRPr="00AC2155">
        <w:rPr>
          <w:rFonts w:ascii="Verdana" w:hAnsi="Verdana" w:cs="TimesNewRomanPSMT"/>
          <w:color w:val="0D0D0D" w:themeColor="text1" w:themeTint="F2"/>
          <w:u w:val="single"/>
        </w:rPr>
        <w:t>2</w:t>
      </w:r>
      <w:r w:rsidRPr="00D942FF">
        <w:rPr>
          <w:rFonts w:ascii="Verdana" w:hAnsi="Verdana" w:cs="TimesNewRomanPSMT"/>
          <w:color w:val="0D0D0D" w:themeColor="text1" w:themeTint="F2"/>
          <w:u w:val="single"/>
        </w:rPr>
        <w:t xml:space="preserve"> miesiące od DZU</w:t>
      </w:r>
    </w:p>
    <w:p w:rsidR="00FB5D8B" w:rsidRDefault="00FB5D8B" w:rsidP="00EB5B8F">
      <w:pPr>
        <w:pStyle w:val="Akapitzlist"/>
        <w:spacing w:line="23" w:lineRule="atLeast"/>
        <w:ind w:left="709" w:firstLine="360"/>
        <w:jc w:val="both"/>
        <w:rPr>
          <w:rFonts w:ascii="Verdana" w:hAnsi="Verdana"/>
        </w:rPr>
      </w:pPr>
    </w:p>
    <w:p w:rsidR="00FB5D8B" w:rsidRDefault="00FB5D8B" w:rsidP="000C3AA7">
      <w:pPr>
        <w:pStyle w:val="Akapitzlist"/>
        <w:numPr>
          <w:ilvl w:val="0"/>
          <w:numId w:val="55"/>
        </w:numPr>
        <w:spacing w:line="23" w:lineRule="atLeast"/>
        <w:jc w:val="both"/>
        <w:rPr>
          <w:rFonts w:ascii="Verdana" w:hAnsi="Verdana"/>
        </w:rPr>
      </w:pPr>
      <w:r w:rsidRPr="002B0F35">
        <w:rPr>
          <w:rFonts w:ascii="Verdana" w:hAnsi="Verdana"/>
        </w:rPr>
        <w:t>Przygotowanie Projektu robót geologicznych</w:t>
      </w:r>
    </w:p>
    <w:p w:rsidR="00FB5D8B" w:rsidRDefault="00FB5D8B" w:rsidP="00EB5B8F">
      <w:pPr>
        <w:pStyle w:val="Akapitzlist"/>
        <w:spacing w:line="23" w:lineRule="atLeast"/>
        <w:ind w:left="709" w:firstLine="360"/>
        <w:jc w:val="both"/>
        <w:rPr>
          <w:rFonts w:ascii="Verdana" w:hAnsi="Verdana"/>
        </w:rPr>
      </w:pPr>
      <w:r w:rsidRPr="002B0F35">
        <w:rPr>
          <w:rFonts w:ascii="Verdana" w:hAnsi="Verdana"/>
        </w:rPr>
        <w:t>(PRG) wraz ze złożeniem należycie przygotowanego</w:t>
      </w:r>
    </w:p>
    <w:p w:rsidR="00FB5D8B" w:rsidRDefault="00FB5D8B" w:rsidP="00EB5B8F">
      <w:pPr>
        <w:pStyle w:val="Akapitzlist"/>
        <w:spacing w:line="23" w:lineRule="atLeast"/>
        <w:ind w:left="709" w:firstLine="360"/>
        <w:jc w:val="both"/>
        <w:rPr>
          <w:rFonts w:ascii="Verdana" w:hAnsi="Verdana" w:cs="TimesNewRomanPSMT"/>
          <w:color w:val="0D0D0D" w:themeColor="text1" w:themeTint="F2"/>
          <w:u w:val="single"/>
        </w:rPr>
      </w:pPr>
      <w:r w:rsidRPr="002B0F35">
        <w:rPr>
          <w:rFonts w:ascii="Verdana" w:hAnsi="Verdana"/>
        </w:rPr>
        <w:t>wniosku o jego zatwierdzenie do właściwego Organu</w:t>
      </w:r>
      <w:r>
        <w:rPr>
          <w:rFonts w:ascii="Verdana" w:hAnsi="Verdana"/>
        </w:rPr>
        <w:tab/>
      </w:r>
      <w:r w:rsidRPr="00930080">
        <w:rPr>
          <w:rFonts w:ascii="Verdana" w:hAnsi="Verdana"/>
          <w:u w:val="single"/>
        </w:rPr>
        <w:tab/>
      </w:r>
      <w:r w:rsidRPr="00930080">
        <w:rPr>
          <w:rFonts w:ascii="Verdana" w:hAnsi="Verdana" w:cs="TimesNewRomanPSMT"/>
          <w:color w:val="0D0D0D" w:themeColor="text1" w:themeTint="F2"/>
          <w:u w:val="single"/>
        </w:rPr>
        <w:t>4 miesiące od DZU</w:t>
      </w:r>
    </w:p>
    <w:p w:rsidR="00FB5D8B" w:rsidRDefault="00FB5D8B" w:rsidP="00EB5B8F">
      <w:pPr>
        <w:pStyle w:val="Akapitzlist"/>
        <w:spacing w:line="23" w:lineRule="atLeast"/>
        <w:ind w:left="709" w:firstLine="360"/>
        <w:jc w:val="both"/>
        <w:rPr>
          <w:rFonts w:ascii="Verdana" w:hAnsi="Verdana" w:cs="TimesNewRomanPSMT"/>
          <w:color w:val="0D0D0D" w:themeColor="text1" w:themeTint="F2"/>
        </w:rPr>
      </w:pPr>
    </w:p>
    <w:p w:rsidR="00FB5D8B" w:rsidRDefault="00FB5D8B" w:rsidP="000C3AA7">
      <w:pPr>
        <w:pStyle w:val="Akapitzlist"/>
        <w:numPr>
          <w:ilvl w:val="0"/>
          <w:numId w:val="55"/>
        </w:numPr>
        <w:autoSpaceDE w:val="0"/>
        <w:autoSpaceDN w:val="0"/>
        <w:adjustRightInd w:val="0"/>
        <w:spacing w:line="23" w:lineRule="atLeast"/>
        <w:ind w:right="-2"/>
        <w:contextualSpacing/>
        <w:jc w:val="both"/>
        <w:rPr>
          <w:rFonts w:ascii="Verdana" w:hAnsi="Verdana" w:cs="TimesNewRomanPSMT"/>
          <w:color w:val="0D0D0D" w:themeColor="text1" w:themeTint="F2"/>
          <w:u w:val="single"/>
        </w:rPr>
      </w:pPr>
      <w:r w:rsidRPr="00AC2155">
        <w:rPr>
          <w:rFonts w:ascii="Verdana" w:hAnsi="Verdana" w:cs="TimesNewRomanPSMT"/>
          <w:color w:val="0D0D0D" w:themeColor="text1" w:themeTint="F2"/>
        </w:rPr>
        <w:t>Ortofotomapa</w:t>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t>6 miesięcy od DZU</w:t>
      </w:r>
    </w:p>
    <w:p w:rsidR="00FB5D8B" w:rsidRDefault="00FB5D8B" w:rsidP="00EB5B8F">
      <w:pPr>
        <w:pStyle w:val="Akapitzlist"/>
        <w:autoSpaceDE w:val="0"/>
        <w:autoSpaceDN w:val="0"/>
        <w:adjustRightInd w:val="0"/>
        <w:spacing w:line="23" w:lineRule="atLeast"/>
        <w:ind w:left="1069" w:right="-142"/>
        <w:jc w:val="both"/>
        <w:rPr>
          <w:rFonts w:ascii="Verdana" w:hAnsi="Verdana" w:cs="TimesNewRomanPSMT"/>
          <w:color w:val="0D0D0D" w:themeColor="text1" w:themeTint="F2"/>
          <w:u w:val="single"/>
        </w:rPr>
      </w:pPr>
    </w:p>
    <w:p w:rsidR="00FB5D8B" w:rsidRDefault="00FB5D8B" w:rsidP="000C3AA7">
      <w:pPr>
        <w:pStyle w:val="Akapitzlist"/>
        <w:numPr>
          <w:ilvl w:val="0"/>
          <w:numId w:val="55"/>
        </w:numPr>
        <w:spacing w:line="23" w:lineRule="atLeast"/>
        <w:contextualSpacing/>
        <w:jc w:val="both"/>
        <w:rPr>
          <w:rFonts w:ascii="Verdana" w:hAnsi="Verdana"/>
        </w:rPr>
      </w:pPr>
      <w:r w:rsidRPr="002B0F35">
        <w:rPr>
          <w:rFonts w:ascii="Verdana" w:hAnsi="Verdana"/>
        </w:rPr>
        <w:t xml:space="preserve">Projekt wstępny Systemu Ratownictwa, </w:t>
      </w:r>
    </w:p>
    <w:p w:rsidR="00FB5D8B" w:rsidRDefault="00FB5D8B" w:rsidP="00EB5B8F">
      <w:pPr>
        <w:pStyle w:val="Akapitzlist"/>
        <w:spacing w:line="23" w:lineRule="atLeast"/>
        <w:ind w:left="709" w:firstLine="360"/>
        <w:jc w:val="both"/>
        <w:rPr>
          <w:rFonts w:ascii="Verdana" w:hAnsi="Verdana"/>
        </w:rPr>
      </w:pPr>
      <w:r w:rsidRPr="002B0F35">
        <w:rPr>
          <w:rFonts w:ascii="Verdana" w:hAnsi="Verdana"/>
        </w:rPr>
        <w:t xml:space="preserve">Koncepcja Systemu Zarządzania Ruchem,  </w:t>
      </w:r>
    </w:p>
    <w:p w:rsidR="00FB5D8B" w:rsidRPr="00930080" w:rsidRDefault="00FB5D8B" w:rsidP="00EB5B8F">
      <w:pPr>
        <w:pStyle w:val="Akapitzlist"/>
        <w:spacing w:line="23" w:lineRule="atLeast"/>
        <w:ind w:left="709" w:firstLine="360"/>
        <w:jc w:val="both"/>
        <w:rPr>
          <w:rFonts w:ascii="Verdana" w:hAnsi="Verdana" w:cs="TimesNewRomanPSMT"/>
          <w:color w:val="0D0D0D" w:themeColor="text1" w:themeTint="F2"/>
          <w:u w:val="single"/>
        </w:rPr>
      </w:pPr>
      <w:r w:rsidRPr="002B0F35">
        <w:rPr>
          <w:rFonts w:ascii="Verdana" w:hAnsi="Verdana"/>
        </w:rPr>
        <w:t>Elementy Koncepcji Programowej ze złożeniem na ZO</w:t>
      </w:r>
      <w:r w:rsidRPr="00FB6D53">
        <w:rPr>
          <w:rFonts w:ascii="Verdana" w:hAnsi="Verdana" w:cs="TimesNewRomanPSMT"/>
          <w:color w:val="0D0D0D" w:themeColor="text1" w:themeTint="F2"/>
        </w:rPr>
        <w:t>PI</w:t>
      </w:r>
      <w:r w:rsidRPr="00930080">
        <w:rPr>
          <w:rFonts w:ascii="Verdana" w:hAnsi="Verdana" w:cs="TimesNewRomanPSMT"/>
          <w:color w:val="0D0D0D" w:themeColor="text1" w:themeTint="F2"/>
          <w:u w:val="single"/>
        </w:rPr>
        <w:tab/>
        <w:t>12 miesięcy od DZU</w:t>
      </w:r>
    </w:p>
    <w:p w:rsidR="00FB5D8B" w:rsidRDefault="00FB5D8B" w:rsidP="00EB5B8F">
      <w:pPr>
        <w:pStyle w:val="Akapitzlist"/>
        <w:spacing w:line="23" w:lineRule="atLeast"/>
        <w:ind w:left="709" w:firstLine="360"/>
        <w:jc w:val="both"/>
        <w:rPr>
          <w:rFonts w:ascii="Verdana" w:hAnsi="Verdana" w:cs="TimesNewRomanPSMT"/>
          <w:color w:val="0D0D0D" w:themeColor="text1" w:themeTint="F2"/>
          <w:u w:val="single"/>
        </w:rPr>
      </w:pPr>
    </w:p>
    <w:p w:rsidR="00FB5D8B" w:rsidRDefault="00FB5D8B" w:rsidP="000C3AA7">
      <w:pPr>
        <w:pStyle w:val="Akapitzlist"/>
        <w:numPr>
          <w:ilvl w:val="0"/>
          <w:numId w:val="55"/>
        </w:numPr>
        <w:spacing w:line="23" w:lineRule="atLeast"/>
        <w:contextualSpacing/>
        <w:jc w:val="both"/>
        <w:rPr>
          <w:rFonts w:ascii="Verdana" w:hAnsi="Verdana"/>
        </w:rPr>
      </w:pPr>
      <w:r w:rsidRPr="002B0F35">
        <w:rPr>
          <w:rFonts w:ascii="Verdana" w:hAnsi="Verdana"/>
        </w:rPr>
        <w:t>Przygotowanie dokumentacji geologiczno-inżynierskiej</w:t>
      </w:r>
    </w:p>
    <w:p w:rsidR="00FB5D8B" w:rsidRDefault="00FB5D8B" w:rsidP="00EB5B8F">
      <w:pPr>
        <w:pStyle w:val="Akapitzlist"/>
        <w:spacing w:line="23" w:lineRule="atLeast"/>
        <w:ind w:left="1069"/>
        <w:jc w:val="both"/>
        <w:rPr>
          <w:rFonts w:ascii="Verdana" w:hAnsi="Verdana"/>
        </w:rPr>
      </w:pPr>
      <w:r w:rsidRPr="002B0F35">
        <w:rPr>
          <w:rFonts w:ascii="Verdana" w:hAnsi="Verdana"/>
        </w:rPr>
        <w:t>i hydrogeologicznej wraz ze złożeniem należycie</w:t>
      </w:r>
    </w:p>
    <w:p w:rsidR="00FB5D8B" w:rsidRDefault="00FB5D8B" w:rsidP="00EB5B8F">
      <w:pPr>
        <w:pStyle w:val="Akapitzlist"/>
        <w:spacing w:line="23" w:lineRule="atLeast"/>
        <w:ind w:left="1069"/>
        <w:jc w:val="both"/>
        <w:rPr>
          <w:rFonts w:ascii="Verdana" w:hAnsi="Verdana"/>
        </w:rPr>
      </w:pPr>
      <w:r w:rsidRPr="002B0F35">
        <w:rPr>
          <w:rFonts w:ascii="Verdana" w:hAnsi="Verdana"/>
        </w:rPr>
        <w:t>przygotowanego wniosku o jej zatwierdzenie do właściwego</w:t>
      </w:r>
    </w:p>
    <w:p w:rsidR="00FB5D8B" w:rsidRDefault="00FB5D8B" w:rsidP="00EB5B8F">
      <w:pPr>
        <w:pStyle w:val="Akapitzlist"/>
        <w:spacing w:line="23" w:lineRule="atLeast"/>
        <w:ind w:left="1069"/>
        <w:jc w:val="both"/>
        <w:rPr>
          <w:rFonts w:ascii="Verdana" w:hAnsi="Verdana"/>
        </w:rPr>
      </w:pPr>
      <w:r w:rsidRPr="002B0F35">
        <w:rPr>
          <w:rFonts w:ascii="Verdana" w:hAnsi="Verdana"/>
        </w:rPr>
        <w:t>Organu oraz geotechniczne warunki posadowienia obiektów</w:t>
      </w:r>
    </w:p>
    <w:p w:rsidR="00FB5D8B" w:rsidRDefault="00FB5D8B" w:rsidP="00EB5B8F">
      <w:pPr>
        <w:pStyle w:val="Akapitzlist"/>
        <w:spacing w:line="23" w:lineRule="atLeast"/>
        <w:ind w:left="1069"/>
        <w:jc w:val="both"/>
        <w:rPr>
          <w:rFonts w:ascii="Verdana" w:hAnsi="Verdana"/>
        </w:rPr>
      </w:pPr>
      <w:r w:rsidRPr="002B0F35">
        <w:rPr>
          <w:rFonts w:ascii="Verdana" w:hAnsi="Verdana"/>
        </w:rPr>
        <w:t>Budowalnych, Badania zanieczyszczeń powierzchni ziemi</w:t>
      </w:r>
      <w:r>
        <w:rPr>
          <w:rFonts w:ascii="Verdana" w:hAnsi="Verdana"/>
        </w:rPr>
        <w:t>,</w:t>
      </w:r>
    </w:p>
    <w:p w:rsidR="00FB5D8B" w:rsidRDefault="00FB5D8B" w:rsidP="00EB5B8F">
      <w:pPr>
        <w:pStyle w:val="Akapitzlist"/>
        <w:spacing w:line="23" w:lineRule="atLeast"/>
        <w:ind w:left="1069"/>
        <w:jc w:val="both"/>
        <w:rPr>
          <w:rFonts w:ascii="Verdana" w:hAnsi="Verdana" w:cs="TimesNewRomanPSMT"/>
          <w:color w:val="0D0D0D" w:themeColor="text1" w:themeTint="F2"/>
          <w:u w:val="single"/>
        </w:rPr>
      </w:pPr>
      <w:r>
        <w:rPr>
          <w:rFonts w:ascii="Verdana" w:hAnsi="Verdana"/>
        </w:rPr>
        <w:t>Tomografia elektrooporowa ERT</w:t>
      </w:r>
      <w:r>
        <w:rPr>
          <w:rFonts w:ascii="Verdana" w:hAnsi="Verdana"/>
        </w:rPr>
        <w:tab/>
      </w:r>
      <w:r>
        <w:rPr>
          <w:rFonts w:ascii="Verdana" w:hAnsi="Verdana"/>
        </w:rPr>
        <w:tab/>
      </w:r>
      <w:r>
        <w:rPr>
          <w:rFonts w:ascii="Verdana" w:hAnsi="Verdana"/>
        </w:rPr>
        <w:tab/>
      </w:r>
      <w:r>
        <w:rPr>
          <w:rFonts w:ascii="Verdana" w:hAnsi="Verdana" w:cs="TimesNewRomanPSMT"/>
          <w:color w:val="0D0D0D" w:themeColor="text1" w:themeTint="F2"/>
          <w:u w:val="single"/>
        </w:rPr>
        <w:tab/>
        <w:t xml:space="preserve">16 </w:t>
      </w:r>
      <w:r w:rsidRPr="00AD24CA">
        <w:rPr>
          <w:rFonts w:ascii="Verdana" w:hAnsi="Verdana" w:cs="TimesNewRomanPSMT"/>
          <w:color w:val="0D0D0D" w:themeColor="text1" w:themeTint="F2"/>
          <w:u w:val="single"/>
        </w:rPr>
        <w:t>miesięcy od DZU</w:t>
      </w:r>
    </w:p>
    <w:p w:rsidR="00FB5D8B" w:rsidRDefault="00FB5D8B" w:rsidP="00EB5B8F">
      <w:pPr>
        <w:pStyle w:val="Akapitzlist"/>
        <w:spacing w:line="23" w:lineRule="atLeast"/>
        <w:ind w:left="1069"/>
        <w:jc w:val="both"/>
        <w:rPr>
          <w:rFonts w:ascii="Verdana" w:hAnsi="Verdana" w:cs="TimesNewRomanPSMT"/>
          <w:color w:val="0D0D0D" w:themeColor="text1" w:themeTint="F2"/>
          <w:u w:val="single"/>
        </w:rPr>
      </w:pPr>
    </w:p>
    <w:p w:rsidR="00FB5D8B" w:rsidRDefault="00FB5D8B" w:rsidP="000C3AA7">
      <w:pPr>
        <w:pStyle w:val="Akapitzlist"/>
        <w:numPr>
          <w:ilvl w:val="0"/>
          <w:numId w:val="55"/>
        </w:numPr>
        <w:spacing w:line="23" w:lineRule="atLeast"/>
        <w:contextualSpacing/>
        <w:jc w:val="both"/>
        <w:rPr>
          <w:rFonts w:ascii="Verdana" w:hAnsi="Verdana"/>
        </w:rPr>
      </w:pPr>
      <w:r w:rsidRPr="002B0F35">
        <w:rPr>
          <w:rFonts w:ascii="Verdana" w:hAnsi="Verdana"/>
        </w:rPr>
        <w:t>Uzyskanie decyzji zatwierdzającej dokumentację</w:t>
      </w:r>
    </w:p>
    <w:p w:rsidR="00FB5D8B" w:rsidRDefault="00FB5D8B" w:rsidP="00EB5B8F">
      <w:pPr>
        <w:pStyle w:val="Akapitzlist"/>
        <w:spacing w:line="23" w:lineRule="atLeast"/>
        <w:ind w:left="1069"/>
        <w:jc w:val="both"/>
        <w:rPr>
          <w:rFonts w:ascii="Verdana" w:hAnsi="Verdana" w:cs="TimesNewRomanPSMT"/>
          <w:color w:val="0D0D0D" w:themeColor="text1" w:themeTint="F2"/>
          <w:u w:val="single"/>
        </w:rPr>
      </w:pPr>
      <w:r w:rsidRPr="002B0F35">
        <w:rPr>
          <w:rFonts w:ascii="Verdana" w:hAnsi="Verdana"/>
        </w:rPr>
        <w:t>geologiczno-inżynierską i hydrogeologicznej</w:t>
      </w:r>
      <w:r w:rsidRPr="002B0F35">
        <w:rPr>
          <w:rFonts w:ascii="Verdana" w:hAnsi="Verdana" w:cs="TimesNewRomanPSMT"/>
          <w:color w:val="0D0D0D" w:themeColor="text1" w:themeTint="F2"/>
          <w:u w:val="single"/>
        </w:rPr>
        <w:tab/>
      </w:r>
      <w:r w:rsidRPr="002B0F35">
        <w:rPr>
          <w:rFonts w:ascii="Verdana" w:hAnsi="Verdana" w:cs="TimesNewRomanPSMT"/>
          <w:color w:val="0D0D0D" w:themeColor="text1" w:themeTint="F2"/>
          <w:u w:val="single"/>
        </w:rPr>
        <w:tab/>
      </w:r>
      <w:r w:rsidRPr="002B0F35">
        <w:rPr>
          <w:rFonts w:ascii="Verdana" w:hAnsi="Verdana" w:cs="TimesNewRomanPSMT"/>
          <w:color w:val="0D0D0D" w:themeColor="text1" w:themeTint="F2"/>
          <w:u w:val="single"/>
        </w:rPr>
        <w:tab/>
      </w:r>
      <w:r>
        <w:rPr>
          <w:rFonts w:ascii="Verdana" w:hAnsi="Verdana" w:cs="TimesNewRomanPSMT"/>
          <w:color w:val="0D0D0D" w:themeColor="text1" w:themeTint="F2"/>
          <w:u w:val="single"/>
        </w:rPr>
        <w:t xml:space="preserve">18 </w:t>
      </w:r>
      <w:r w:rsidRPr="002B0F35">
        <w:rPr>
          <w:rFonts w:ascii="Verdana" w:hAnsi="Verdana" w:cs="TimesNewRomanPSMT"/>
          <w:color w:val="0D0D0D" w:themeColor="text1" w:themeTint="F2"/>
          <w:u w:val="single"/>
        </w:rPr>
        <w:t>miesięcy</w:t>
      </w:r>
      <w:r w:rsidRPr="00AC2155">
        <w:rPr>
          <w:rFonts w:ascii="Verdana" w:hAnsi="Verdana" w:cs="TimesNewRomanPSMT"/>
          <w:color w:val="0D0D0D" w:themeColor="text1" w:themeTint="F2"/>
          <w:u w:val="single"/>
        </w:rPr>
        <w:t xml:space="preserve"> od DZU</w:t>
      </w:r>
    </w:p>
    <w:p w:rsidR="00FB5D8B" w:rsidRDefault="00FB5D8B" w:rsidP="00EB5B8F">
      <w:pPr>
        <w:pStyle w:val="Akapitzlist"/>
        <w:spacing w:line="23" w:lineRule="atLeast"/>
        <w:ind w:left="1069"/>
        <w:jc w:val="both"/>
        <w:rPr>
          <w:rFonts w:ascii="Verdana" w:hAnsi="Verdana" w:cs="Calibri"/>
        </w:rPr>
      </w:pPr>
    </w:p>
    <w:p w:rsidR="00FB5D8B" w:rsidRDefault="00FB5D8B" w:rsidP="00EB5B8F">
      <w:pPr>
        <w:pStyle w:val="Akapitzlist"/>
        <w:spacing w:line="23" w:lineRule="atLeast"/>
        <w:ind w:left="1134"/>
        <w:jc w:val="both"/>
        <w:rPr>
          <w:rFonts w:ascii="Verdana" w:hAnsi="Verdana"/>
          <w:b/>
        </w:rPr>
      </w:pPr>
      <w:r>
        <w:rPr>
          <w:rFonts w:ascii="Verdana" w:hAnsi="Verdana"/>
          <w:b/>
        </w:rPr>
        <w:t xml:space="preserve">zostanie przyznane </w:t>
      </w:r>
      <w:r w:rsidRPr="00BE1F00">
        <w:rPr>
          <w:rFonts w:ascii="Verdana" w:hAnsi="Verdana"/>
          <w:b/>
        </w:rPr>
        <w:t>– 0 punktów,</w:t>
      </w:r>
    </w:p>
    <w:p w:rsidR="00FB5D8B" w:rsidRDefault="00FB5D8B" w:rsidP="00DD01A0">
      <w:pPr>
        <w:pStyle w:val="Akapitzlist"/>
        <w:spacing w:after="160" w:line="23" w:lineRule="atLeast"/>
        <w:ind w:left="1134"/>
        <w:jc w:val="both"/>
        <w:rPr>
          <w:rFonts w:ascii="Verdana" w:hAnsi="Verdana"/>
          <w:b/>
        </w:rPr>
      </w:pPr>
    </w:p>
    <w:p w:rsidR="00FB5D8B" w:rsidRDefault="00FB5D8B" w:rsidP="000C3AA7">
      <w:pPr>
        <w:pStyle w:val="Akapitzlist"/>
        <w:numPr>
          <w:ilvl w:val="0"/>
          <w:numId w:val="54"/>
        </w:numPr>
        <w:spacing w:after="160" w:line="23" w:lineRule="atLeast"/>
        <w:ind w:left="709" w:hanging="283"/>
        <w:contextualSpacing/>
        <w:jc w:val="both"/>
        <w:rPr>
          <w:rFonts w:ascii="Verdana" w:hAnsi="Verdana" w:cs="Calibri"/>
        </w:rPr>
      </w:pPr>
      <w:r>
        <w:rPr>
          <w:rFonts w:ascii="Verdana" w:hAnsi="Verdana" w:cs="Calibri"/>
        </w:rPr>
        <w:t>za zadeklarowanie Terminu</w:t>
      </w:r>
      <w:r w:rsidRPr="002B0F35">
        <w:rPr>
          <w:rFonts w:ascii="Verdana" w:hAnsi="Verdana" w:cs="Calibri"/>
        </w:rPr>
        <w:t xml:space="preserve"> wykonania zamówienia </w:t>
      </w:r>
      <w:r>
        <w:rPr>
          <w:rFonts w:ascii="Verdana" w:hAnsi="Verdana" w:cs="Calibri"/>
          <w:b/>
        </w:rPr>
        <w:t>16</w:t>
      </w:r>
      <w:r w:rsidRPr="002B0F35">
        <w:rPr>
          <w:rFonts w:ascii="Verdana" w:hAnsi="Verdana" w:cs="Calibri"/>
          <w:b/>
        </w:rPr>
        <w:t xml:space="preserve"> miesięcy</w:t>
      </w:r>
      <w:r>
        <w:rPr>
          <w:rFonts w:ascii="Verdana" w:hAnsi="Verdana" w:cs="Calibri"/>
        </w:rPr>
        <w:t xml:space="preserve"> od daty zawarcia umowy (DZU)</w:t>
      </w:r>
      <w:r w:rsidRPr="002B0F35">
        <w:rPr>
          <w:rFonts w:ascii="Verdana" w:hAnsi="Verdana" w:cs="Calibri"/>
        </w:rPr>
        <w:t xml:space="preserve"> z terminami pośrednimi:</w:t>
      </w:r>
    </w:p>
    <w:p w:rsidR="00FB5D8B" w:rsidRPr="0063481C" w:rsidRDefault="00FB5D8B" w:rsidP="00E51956">
      <w:pPr>
        <w:pStyle w:val="Akapitzlist"/>
        <w:spacing w:line="23" w:lineRule="atLeast"/>
        <w:ind w:left="709"/>
        <w:jc w:val="both"/>
        <w:rPr>
          <w:rFonts w:ascii="Verdana" w:hAnsi="Verdana" w:cs="Calibri"/>
        </w:rPr>
      </w:pPr>
    </w:p>
    <w:p w:rsidR="00FB5D8B" w:rsidRDefault="00FB5D8B" w:rsidP="000C3AA7">
      <w:pPr>
        <w:pStyle w:val="Akapitzlist"/>
        <w:numPr>
          <w:ilvl w:val="0"/>
          <w:numId w:val="56"/>
        </w:numPr>
        <w:spacing w:line="23" w:lineRule="atLeast"/>
        <w:contextualSpacing/>
        <w:jc w:val="both"/>
        <w:rPr>
          <w:rFonts w:ascii="Verdana" w:hAnsi="Verdana"/>
        </w:rPr>
      </w:pPr>
      <w:r w:rsidRPr="002B0F35">
        <w:rPr>
          <w:rFonts w:ascii="Verdana" w:hAnsi="Verdana"/>
        </w:rPr>
        <w:t>Materiały do oceny wpływu przedsięwzięcia na</w:t>
      </w:r>
    </w:p>
    <w:p w:rsidR="00FB5D8B" w:rsidRDefault="00FB5D8B" w:rsidP="00E51956">
      <w:pPr>
        <w:pStyle w:val="Akapitzlist"/>
        <w:spacing w:line="23" w:lineRule="atLeast"/>
        <w:ind w:left="1069"/>
        <w:jc w:val="both"/>
        <w:rPr>
          <w:rFonts w:ascii="Verdana" w:hAnsi="Verdana"/>
        </w:rPr>
      </w:pPr>
      <w:r w:rsidRPr="00182DA8">
        <w:rPr>
          <w:rFonts w:ascii="Verdana" w:hAnsi="Verdana"/>
        </w:rPr>
        <w:t xml:space="preserve">bezpieczeństwo ruchu drogowego dla wariantu </w:t>
      </w:r>
    </w:p>
    <w:p w:rsidR="00FB5D8B" w:rsidRDefault="00FB5D8B" w:rsidP="00E51956">
      <w:pPr>
        <w:pStyle w:val="Akapitzlist"/>
        <w:spacing w:line="23" w:lineRule="atLeast"/>
        <w:ind w:left="1069"/>
        <w:jc w:val="both"/>
        <w:rPr>
          <w:rFonts w:ascii="Verdana" w:hAnsi="Verdana" w:cs="TimesNewRomanPSMT"/>
          <w:color w:val="0D0D0D" w:themeColor="text1" w:themeTint="F2"/>
          <w:u w:val="single"/>
        </w:rPr>
      </w:pPr>
      <w:r w:rsidRPr="00182DA8">
        <w:rPr>
          <w:rFonts w:ascii="Verdana" w:hAnsi="Verdana"/>
        </w:rPr>
        <w:t xml:space="preserve">wybranego DŚU,  </w:t>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cs="TimesNewRomanPSMT"/>
          <w:color w:val="0D0D0D" w:themeColor="text1" w:themeTint="F2"/>
          <w:u w:val="single"/>
        </w:rPr>
        <w:t>2 miesiące od DZU</w:t>
      </w:r>
    </w:p>
    <w:p w:rsidR="00FB5D8B" w:rsidRDefault="00FB5D8B" w:rsidP="00E51956">
      <w:pPr>
        <w:pStyle w:val="Akapitzlist"/>
        <w:spacing w:line="23" w:lineRule="atLeast"/>
        <w:ind w:left="1069"/>
        <w:jc w:val="both"/>
        <w:rPr>
          <w:rFonts w:ascii="Verdana" w:hAnsi="Verdana" w:cs="TimesNewRomanPSMT"/>
          <w:color w:val="0D0D0D" w:themeColor="text1" w:themeTint="F2"/>
          <w:u w:val="single"/>
        </w:rPr>
      </w:pPr>
    </w:p>
    <w:p w:rsidR="00FB5D8B" w:rsidRDefault="00FB5D8B" w:rsidP="000C3AA7">
      <w:pPr>
        <w:pStyle w:val="Akapitzlist"/>
        <w:numPr>
          <w:ilvl w:val="0"/>
          <w:numId w:val="56"/>
        </w:numPr>
        <w:spacing w:line="23" w:lineRule="atLeast"/>
        <w:jc w:val="both"/>
        <w:rPr>
          <w:rFonts w:ascii="Verdana" w:hAnsi="Verdana"/>
        </w:rPr>
      </w:pPr>
      <w:r w:rsidRPr="002B0F35">
        <w:rPr>
          <w:rFonts w:ascii="Verdana" w:hAnsi="Verdana"/>
        </w:rPr>
        <w:t xml:space="preserve">Przygotowanie Projektu robót geologicznych </w:t>
      </w:r>
    </w:p>
    <w:p w:rsidR="00FB5D8B" w:rsidRDefault="00FB5D8B" w:rsidP="00E51956">
      <w:pPr>
        <w:pStyle w:val="Akapitzlist"/>
        <w:spacing w:line="23" w:lineRule="atLeast"/>
        <w:ind w:left="1069"/>
        <w:jc w:val="both"/>
        <w:rPr>
          <w:rFonts w:ascii="Verdana" w:hAnsi="Verdana"/>
        </w:rPr>
      </w:pPr>
      <w:r w:rsidRPr="00182DA8">
        <w:rPr>
          <w:rFonts w:ascii="Verdana" w:hAnsi="Verdana"/>
        </w:rPr>
        <w:t xml:space="preserve">(PRG) wraz ze złożeniem należycie przygotowanego </w:t>
      </w:r>
    </w:p>
    <w:p w:rsidR="00FB5D8B" w:rsidRPr="00930080" w:rsidRDefault="00FB5D8B" w:rsidP="00E51956">
      <w:pPr>
        <w:pStyle w:val="Akapitzlist"/>
        <w:spacing w:line="23" w:lineRule="atLeast"/>
        <w:ind w:left="1069"/>
        <w:jc w:val="both"/>
        <w:rPr>
          <w:rFonts w:ascii="Verdana" w:hAnsi="Verdana" w:cs="TimesNewRomanPSMT"/>
          <w:color w:val="0D0D0D" w:themeColor="text1" w:themeTint="F2"/>
          <w:u w:val="single"/>
        </w:rPr>
      </w:pPr>
      <w:r w:rsidRPr="00182DA8">
        <w:rPr>
          <w:rFonts w:ascii="Verdana" w:hAnsi="Verdana"/>
        </w:rPr>
        <w:t>wniosku o jego zatwierdzenie do właściwego Organu</w:t>
      </w:r>
      <w:r>
        <w:rPr>
          <w:rFonts w:ascii="Verdana" w:hAnsi="Verdana"/>
        </w:rPr>
        <w:tab/>
      </w:r>
      <w:r w:rsidRPr="00930080">
        <w:rPr>
          <w:rFonts w:ascii="Verdana" w:hAnsi="Verdana"/>
          <w:u w:val="single"/>
        </w:rPr>
        <w:tab/>
      </w:r>
      <w:r w:rsidRPr="00930080">
        <w:rPr>
          <w:rFonts w:ascii="Verdana" w:hAnsi="Verdana" w:cs="TimesNewRomanPSMT"/>
          <w:color w:val="0D0D0D" w:themeColor="text1" w:themeTint="F2"/>
          <w:u w:val="single"/>
        </w:rPr>
        <w:t>4 miesiące od DZU</w:t>
      </w:r>
    </w:p>
    <w:p w:rsidR="00FB5D8B" w:rsidRDefault="00FB5D8B" w:rsidP="00E51956">
      <w:pPr>
        <w:pStyle w:val="Akapitzlist"/>
        <w:spacing w:line="23" w:lineRule="atLeast"/>
        <w:ind w:left="1069"/>
        <w:jc w:val="both"/>
        <w:rPr>
          <w:rFonts w:ascii="Verdana" w:hAnsi="Verdana" w:cs="TimesNewRomanPSMT"/>
          <w:color w:val="0D0D0D" w:themeColor="text1" w:themeTint="F2"/>
          <w:u w:val="single"/>
        </w:rPr>
      </w:pPr>
    </w:p>
    <w:p w:rsidR="00FB5D8B" w:rsidRDefault="00FB5D8B" w:rsidP="000C3AA7">
      <w:pPr>
        <w:pStyle w:val="Akapitzlist"/>
        <w:numPr>
          <w:ilvl w:val="0"/>
          <w:numId w:val="56"/>
        </w:numPr>
        <w:autoSpaceDE w:val="0"/>
        <w:autoSpaceDN w:val="0"/>
        <w:adjustRightInd w:val="0"/>
        <w:spacing w:line="23" w:lineRule="atLeast"/>
        <w:ind w:right="-142"/>
        <w:contextualSpacing/>
        <w:jc w:val="both"/>
        <w:rPr>
          <w:rFonts w:ascii="Verdana" w:hAnsi="Verdana" w:cs="TimesNewRomanPSMT"/>
          <w:color w:val="0D0D0D" w:themeColor="text1" w:themeTint="F2"/>
          <w:u w:val="single"/>
        </w:rPr>
      </w:pPr>
      <w:r w:rsidRPr="002B0F35">
        <w:rPr>
          <w:rFonts w:ascii="Verdana" w:hAnsi="Verdana" w:cs="TimesNewRomanPSMT"/>
          <w:color w:val="0D0D0D" w:themeColor="text1" w:themeTint="F2"/>
        </w:rPr>
        <w:t xml:space="preserve">Ortofotomapa </w:t>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t>6 miesięcy od DZU</w:t>
      </w:r>
    </w:p>
    <w:p w:rsidR="00FB5D8B" w:rsidRDefault="00FB5D8B" w:rsidP="00E51956">
      <w:pPr>
        <w:autoSpaceDE w:val="0"/>
        <w:autoSpaceDN w:val="0"/>
        <w:adjustRightInd w:val="0"/>
        <w:spacing w:line="23" w:lineRule="atLeast"/>
        <w:ind w:left="1069" w:right="-142"/>
        <w:contextualSpacing/>
        <w:jc w:val="both"/>
        <w:rPr>
          <w:rFonts w:ascii="Verdana" w:hAnsi="Verdana" w:cs="TimesNewRomanPSMT"/>
          <w:color w:val="0D0D0D" w:themeColor="text1" w:themeTint="F2"/>
          <w:sz w:val="20"/>
          <w:szCs w:val="20"/>
          <w:u w:val="single"/>
        </w:rPr>
      </w:pPr>
    </w:p>
    <w:p w:rsidR="00FB5D8B" w:rsidRDefault="00FB5D8B" w:rsidP="000C3AA7">
      <w:pPr>
        <w:numPr>
          <w:ilvl w:val="0"/>
          <w:numId w:val="56"/>
        </w:numPr>
        <w:spacing w:line="23" w:lineRule="atLeast"/>
        <w:contextualSpacing/>
        <w:jc w:val="both"/>
        <w:rPr>
          <w:rFonts w:ascii="Verdana" w:hAnsi="Verdana"/>
          <w:sz w:val="20"/>
          <w:szCs w:val="20"/>
        </w:rPr>
      </w:pPr>
      <w:r w:rsidRPr="00182DA8">
        <w:rPr>
          <w:rFonts w:ascii="Verdana" w:hAnsi="Verdana"/>
          <w:sz w:val="20"/>
          <w:szCs w:val="20"/>
        </w:rPr>
        <w:t xml:space="preserve">Projekt wstępny Systemu Ratownictwa, </w:t>
      </w:r>
    </w:p>
    <w:p w:rsidR="00FB5D8B" w:rsidRPr="00182DA8" w:rsidRDefault="00FB5D8B" w:rsidP="00E51956">
      <w:pPr>
        <w:spacing w:line="23" w:lineRule="atLeast"/>
        <w:ind w:left="709" w:firstLine="360"/>
        <w:contextualSpacing/>
        <w:jc w:val="both"/>
        <w:rPr>
          <w:rFonts w:ascii="Verdana" w:hAnsi="Verdana"/>
          <w:sz w:val="20"/>
          <w:szCs w:val="20"/>
        </w:rPr>
      </w:pPr>
      <w:r w:rsidRPr="00182DA8">
        <w:rPr>
          <w:rFonts w:ascii="Verdana" w:hAnsi="Verdana"/>
          <w:sz w:val="20"/>
          <w:szCs w:val="20"/>
        </w:rPr>
        <w:t xml:space="preserve">Koncepcja Systemu Zarządzania Ruchem,  </w:t>
      </w:r>
    </w:p>
    <w:p w:rsidR="00FB5D8B" w:rsidRPr="00182DA8" w:rsidRDefault="00FB5D8B" w:rsidP="00E51956">
      <w:pPr>
        <w:spacing w:line="23" w:lineRule="atLeast"/>
        <w:ind w:left="709" w:right="-2" w:firstLine="360"/>
        <w:contextualSpacing/>
        <w:jc w:val="both"/>
        <w:rPr>
          <w:rFonts w:ascii="Verdana" w:hAnsi="Verdana" w:cs="TimesNewRomanPSMT"/>
          <w:color w:val="0D0D0D" w:themeColor="text1" w:themeTint="F2"/>
          <w:sz w:val="20"/>
          <w:szCs w:val="20"/>
          <w:u w:val="single"/>
        </w:rPr>
      </w:pPr>
      <w:r w:rsidRPr="00182DA8">
        <w:rPr>
          <w:rFonts w:ascii="Verdana" w:hAnsi="Verdana"/>
          <w:sz w:val="20"/>
          <w:szCs w:val="20"/>
        </w:rPr>
        <w:t>Elementy Koncepcji Programowej ze złożeniem na ZO</w:t>
      </w:r>
      <w:r w:rsidRPr="00182DA8">
        <w:rPr>
          <w:rFonts w:ascii="Verdana" w:hAnsi="Verdana" w:cs="TimesNewRomanPSMT"/>
          <w:color w:val="0D0D0D" w:themeColor="text1" w:themeTint="F2"/>
          <w:sz w:val="20"/>
          <w:szCs w:val="20"/>
        </w:rPr>
        <w:t>PI</w:t>
      </w:r>
      <w:r w:rsidRPr="00930080">
        <w:rPr>
          <w:rFonts w:ascii="Verdana" w:hAnsi="Verdana" w:cs="TimesNewRomanPSMT"/>
          <w:color w:val="0D0D0D" w:themeColor="text1" w:themeTint="F2"/>
          <w:sz w:val="20"/>
          <w:szCs w:val="20"/>
          <w:u w:val="single"/>
        </w:rPr>
        <w:tab/>
        <w:t>12 miesięcy od DZU</w:t>
      </w:r>
    </w:p>
    <w:p w:rsidR="00FB5D8B" w:rsidRPr="00182DA8" w:rsidRDefault="00FB5D8B" w:rsidP="00E51956">
      <w:pPr>
        <w:spacing w:line="23" w:lineRule="atLeast"/>
        <w:ind w:left="709" w:firstLine="360"/>
        <w:contextualSpacing/>
        <w:jc w:val="both"/>
        <w:rPr>
          <w:rFonts w:ascii="Verdana" w:hAnsi="Verdana" w:cs="TimesNewRomanPSMT"/>
          <w:color w:val="0D0D0D" w:themeColor="text1" w:themeTint="F2"/>
          <w:sz w:val="20"/>
          <w:szCs w:val="20"/>
          <w:u w:val="single"/>
        </w:rPr>
      </w:pPr>
    </w:p>
    <w:p w:rsidR="00FB5D8B" w:rsidRDefault="00FB5D8B" w:rsidP="000C3AA7">
      <w:pPr>
        <w:numPr>
          <w:ilvl w:val="0"/>
          <w:numId w:val="56"/>
        </w:numPr>
        <w:spacing w:line="23" w:lineRule="atLeast"/>
        <w:contextualSpacing/>
        <w:jc w:val="both"/>
        <w:rPr>
          <w:rFonts w:ascii="Verdana" w:hAnsi="Verdana"/>
          <w:sz w:val="20"/>
          <w:szCs w:val="20"/>
        </w:rPr>
      </w:pPr>
      <w:r w:rsidRPr="00182DA8">
        <w:rPr>
          <w:rFonts w:ascii="Verdana" w:hAnsi="Verdana"/>
          <w:sz w:val="20"/>
          <w:szCs w:val="20"/>
        </w:rPr>
        <w:t>Przygotowanie dokumentacji geologiczno-inżynierskiej</w:t>
      </w:r>
    </w:p>
    <w:p w:rsidR="00FB5D8B" w:rsidRPr="00182DA8" w:rsidRDefault="00FB5D8B" w:rsidP="00E51956">
      <w:pPr>
        <w:spacing w:line="23" w:lineRule="atLeast"/>
        <w:ind w:left="1069"/>
        <w:contextualSpacing/>
        <w:jc w:val="both"/>
        <w:rPr>
          <w:rFonts w:ascii="Verdana" w:hAnsi="Verdana"/>
          <w:sz w:val="20"/>
          <w:szCs w:val="20"/>
        </w:rPr>
      </w:pPr>
      <w:r w:rsidRPr="00182DA8">
        <w:rPr>
          <w:rFonts w:ascii="Verdana" w:hAnsi="Verdana"/>
          <w:sz w:val="20"/>
          <w:szCs w:val="20"/>
        </w:rPr>
        <w:t>i hydrogeologicznej wraz ze złożeniem należycie</w:t>
      </w:r>
    </w:p>
    <w:p w:rsidR="00FB5D8B" w:rsidRPr="00182DA8" w:rsidRDefault="00FB5D8B" w:rsidP="00E51956">
      <w:pPr>
        <w:spacing w:line="23" w:lineRule="atLeast"/>
        <w:ind w:left="1069"/>
        <w:contextualSpacing/>
        <w:jc w:val="both"/>
        <w:rPr>
          <w:rFonts w:ascii="Verdana" w:hAnsi="Verdana"/>
          <w:sz w:val="20"/>
          <w:szCs w:val="20"/>
        </w:rPr>
      </w:pPr>
      <w:r w:rsidRPr="00182DA8">
        <w:rPr>
          <w:rFonts w:ascii="Verdana" w:hAnsi="Verdana"/>
          <w:sz w:val="20"/>
          <w:szCs w:val="20"/>
        </w:rPr>
        <w:t>przygotowanego wniosku o jej zatwierdzenie do właściwego</w:t>
      </w:r>
    </w:p>
    <w:p w:rsidR="00FB5D8B" w:rsidRPr="00182DA8" w:rsidRDefault="00FB5D8B" w:rsidP="00E51956">
      <w:pPr>
        <w:spacing w:line="23" w:lineRule="atLeast"/>
        <w:ind w:left="1069"/>
        <w:contextualSpacing/>
        <w:jc w:val="both"/>
        <w:rPr>
          <w:rFonts w:ascii="Verdana" w:hAnsi="Verdana"/>
          <w:sz w:val="20"/>
          <w:szCs w:val="20"/>
        </w:rPr>
      </w:pPr>
      <w:r w:rsidRPr="00182DA8">
        <w:rPr>
          <w:rFonts w:ascii="Verdana" w:hAnsi="Verdana"/>
          <w:sz w:val="20"/>
          <w:szCs w:val="20"/>
        </w:rPr>
        <w:t>Organu oraz geotechniczne warunki posadowienia obiektów</w:t>
      </w:r>
    </w:p>
    <w:p w:rsidR="00FB5D8B" w:rsidRDefault="00FB5D8B" w:rsidP="00E51956">
      <w:pPr>
        <w:spacing w:line="23" w:lineRule="atLeast"/>
        <w:ind w:left="1069"/>
        <w:contextualSpacing/>
        <w:jc w:val="both"/>
        <w:rPr>
          <w:rFonts w:ascii="Verdana" w:hAnsi="Verdana"/>
          <w:sz w:val="20"/>
          <w:szCs w:val="20"/>
        </w:rPr>
      </w:pPr>
      <w:r w:rsidRPr="00182DA8">
        <w:rPr>
          <w:rFonts w:ascii="Verdana" w:hAnsi="Verdana"/>
          <w:sz w:val="20"/>
          <w:szCs w:val="20"/>
        </w:rPr>
        <w:t>Budowalnych, Badania zanieczyszczeń powierzchni ziemi</w:t>
      </w:r>
      <w:r>
        <w:rPr>
          <w:rFonts w:ascii="Verdana" w:hAnsi="Verdana"/>
          <w:sz w:val="20"/>
          <w:szCs w:val="20"/>
        </w:rPr>
        <w:t>,</w:t>
      </w:r>
    </w:p>
    <w:p w:rsidR="00FB5D8B" w:rsidRPr="00182DA8" w:rsidRDefault="00FB5D8B" w:rsidP="00E51956">
      <w:pPr>
        <w:spacing w:line="23" w:lineRule="atLeast"/>
        <w:ind w:left="1069"/>
        <w:contextualSpacing/>
        <w:jc w:val="both"/>
        <w:rPr>
          <w:rFonts w:ascii="Verdana" w:hAnsi="Verdana" w:cs="TimesNewRomanPSMT"/>
          <w:color w:val="0D0D0D" w:themeColor="text1" w:themeTint="F2"/>
          <w:sz w:val="20"/>
          <w:u w:val="single"/>
        </w:rPr>
      </w:pPr>
      <w:r>
        <w:rPr>
          <w:rFonts w:ascii="Verdana" w:hAnsi="Verdana"/>
          <w:sz w:val="20"/>
          <w:szCs w:val="20"/>
        </w:rPr>
        <w:t>Tomografia elektrooporowa ERT</w:t>
      </w:r>
      <w:r>
        <w:rPr>
          <w:rFonts w:ascii="Verdana" w:hAnsi="Verdana"/>
          <w:sz w:val="20"/>
          <w:szCs w:val="20"/>
        </w:rPr>
        <w:tab/>
      </w:r>
      <w:r>
        <w:rPr>
          <w:rFonts w:ascii="Verdana" w:hAnsi="Verdana"/>
          <w:sz w:val="20"/>
          <w:szCs w:val="20"/>
        </w:rPr>
        <w:tab/>
      </w:r>
      <w:r>
        <w:rPr>
          <w:rFonts w:ascii="Verdana" w:hAnsi="Verdana"/>
          <w:sz w:val="20"/>
          <w:szCs w:val="20"/>
        </w:rPr>
        <w:tab/>
      </w:r>
      <w:r w:rsidRPr="00930080">
        <w:rPr>
          <w:rFonts w:ascii="Verdana" w:hAnsi="Verdana"/>
          <w:sz w:val="20"/>
          <w:szCs w:val="20"/>
          <w:u w:val="single"/>
        </w:rPr>
        <w:tab/>
      </w:r>
      <w:r w:rsidRPr="00930080">
        <w:rPr>
          <w:rFonts w:ascii="Verdana" w:hAnsi="Verdana" w:cs="TimesNewRomanPSMT"/>
          <w:color w:val="0D0D0D" w:themeColor="text1" w:themeTint="F2"/>
          <w:sz w:val="20"/>
          <w:u w:val="single"/>
        </w:rPr>
        <w:t>1</w:t>
      </w:r>
      <w:r w:rsidR="003C78BA">
        <w:rPr>
          <w:rFonts w:ascii="Verdana" w:hAnsi="Verdana" w:cs="TimesNewRomanPSMT"/>
          <w:color w:val="0D0D0D" w:themeColor="text1" w:themeTint="F2"/>
          <w:sz w:val="20"/>
          <w:u w:val="single"/>
        </w:rPr>
        <w:t>4</w:t>
      </w:r>
      <w:r w:rsidRPr="00930080">
        <w:rPr>
          <w:rFonts w:ascii="Verdana" w:hAnsi="Verdana" w:cs="TimesNewRomanPSMT"/>
          <w:color w:val="0D0D0D" w:themeColor="text1" w:themeTint="F2"/>
          <w:sz w:val="20"/>
          <w:u w:val="single"/>
        </w:rPr>
        <w:t xml:space="preserve"> miesięcy od DZU</w:t>
      </w:r>
    </w:p>
    <w:p w:rsidR="00FB5D8B" w:rsidRPr="00182DA8" w:rsidRDefault="00FB5D8B" w:rsidP="00E51956">
      <w:pPr>
        <w:spacing w:line="23" w:lineRule="atLeast"/>
        <w:ind w:left="1069"/>
        <w:contextualSpacing/>
        <w:jc w:val="both"/>
        <w:rPr>
          <w:rFonts w:ascii="Verdana" w:hAnsi="Verdana" w:cs="TimesNewRomanPSMT"/>
          <w:color w:val="0D0D0D" w:themeColor="text1" w:themeTint="F2"/>
          <w:sz w:val="20"/>
          <w:u w:val="single"/>
        </w:rPr>
      </w:pPr>
    </w:p>
    <w:p w:rsidR="00FB5D8B" w:rsidRDefault="00FB5D8B" w:rsidP="000C3AA7">
      <w:pPr>
        <w:numPr>
          <w:ilvl w:val="0"/>
          <w:numId w:val="56"/>
        </w:numPr>
        <w:spacing w:line="23" w:lineRule="atLeast"/>
        <w:contextualSpacing/>
        <w:jc w:val="both"/>
        <w:rPr>
          <w:rFonts w:ascii="Verdana" w:hAnsi="Verdana"/>
          <w:sz w:val="20"/>
          <w:szCs w:val="20"/>
        </w:rPr>
      </w:pPr>
      <w:r w:rsidRPr="00182DA8">
        <w:rPr>
          <w:rFonts w:ascii="Verdana" w:hAnsi="Verdana"/>
          <w:sz w:val="20"/>
          <w:szCs w:val="20"/>
        </w:rPr>
        <w:t>Uzyskanie decyzji zatwierdzającej dokumentację</w:t>
      </w:r>
    </w:p>
    <w:p w:rsidR="00FB5D8B" w:rsidRDefault="00FB5D8B" w:rsidP="00E51956">
      <w:pPr>
        <w:spacing w:line="23" w:lineRule="atLeast"/>
        <w:ind w:left="1069"/>
        <w:contextualSpacing/>
        <w:jc w:val="both"/>
        <w:rPr>
          <w:rFonts w:ascii="Verdana" w:hAnsi="Verdana" w:cs="TimesNewRomanPSMT"/>
          <w:color w:val="0D0D0D" w:themeColor="text1" w:themeTint="F2"/>
          <w:sz w:val="20"/>
          <w:szCs w:val="20"/>
          <w:u w:val="single"/>
        </w:rPr>
      </w:pPr>
      <w:r w:rsidRPr="00182DA8">
        <w:rPr>
          <w:rFonts w:ascii="Verdana" w:hAnsi="Verdana"/>
          <w:sz w:val="20"/>
          <w:szCs w:val="20"/>
        </w:rPr>
        <w:t>geologiczno-inżynierską i hydrogeologicznej</w:t>
      </w:r>
      <w:r w:rsidRPr="00182DA8">
        <w:rPr>
          <w:rFonts w:ascii="Verdana" w:hAnsi="Verdana" w:cs="TimesNewRomanPSMT"/>
          <w:color w:val="0D0D0D" w:themeColor="text1" w:themeTint="F2"/>
          <w:sz w:val="20"/>
          <w:u w:val="single"/>
        </w:rPr>
        <w:tab/>
      </w:r>
      <w:r w:rsidRPr="00182DA8">
        <w:rPr>
          <w:rFonts w:ascii="Verdana" w:hAnsi="Verdana" w:cs="TimesNewRomanPSMT"/>
          <w:color w:val="0D0D0D" w:themeColor="text1" w:themeTint="F2"/>
          <w:sz w:val="20"/>
          <w:u w:val="single"/>
        </w:rPr>
        <w:tab/>
      </w:r>
      <w:r w:rsidRPr="00182DA8">
        <w:rPr>
          <w:rFonts w:ascii="Verdana" w:hAnsi="Verdana" w:cs="TimesNewRomanPSMT"/>
          <w:color w:val="0D0D0D" w:themeColor="text1" w:themeTint="F2"/>
          <w:sz w:val="20"/>
          <w:u w:val="single"/>
        </w:rPr>
        <w:tab/>
      </w:r>
      <w:r>
        <w:rPr>
          <w:rFonts w:ascii="Verdana" w:hAnsi="Verdana" w:cs="TimesNewRomanPSMT"/>
          <w:color w:val="0D0D0D" w:themeColor="text1" w:themeTint="F2"/>
          <w:sz w:val="20"/>
          <w:u w:val="single"/>
        </w:rPr>
        <w:t>16</w:t>
      </w:r>
      <w:r w:rsidRPr="00182DA8">
        <w:rPr>
          <w:rFonts w:ascii="Verdana" w:hAnsi="Verdana" w:cs="TimesNewRomanPSMT"/>
          <w:color w:val="0D0D0D" w:themeColor="text1" w:themeTint="F2"/>
          <w:sz w:val="20"/>
          <w:u w:val="single"/>
        </w:rPr>
        <w:t xml:space="preserve"> miesięcy od DZU</w:t>
      </w:r>
    </w:p>
    <w:p w:rsidR="00FB5D8B" w:rsidRDefault="00FB5D8B" w:rsidP="00E51956">
      <w:pPr>
        <w:pStyle w:val="Akapitzlist"/>
        <w:spacing w:line="23" w:lineRule="atLeast"/>
        <w:ind w:left="1134"/>
        <w:jc w:val="both"/>
        <w:rPr>
          <w:rFonts w:ascii="Verdana" w:hAnsi="Verdana" w:cs="TimesNewRomanPSMT"/>
          <w:color w:val="0D0D0D" w:themeColor="text1" w:themeTint="F2"/>
        </w:rPr>
      </w:pPr>
    </w:p>
    <w:p w:rsidR="00FB5D8B" w:rsidRDefault="00FB5D8B" w:rsidP="00E51956">
      <w:pPr>
        <w:pStyle w:val="Akapitzlist"/>
        <w:spacing w:line="23" w:lineRule="atLeast"/>
        <w:ind w:left="1134"/>
        <w:jc w:val="both"/>
        <w:rPr>
          <w:rFonts w:ascii="Verdana" w:hAnsi="Verdana"/>
          <w:b/>
        </w:rPr>
      </w:pPr>
      <w:r>
        <w:rPr>
          <w:rFonts w:ascii="Verdana" w:hAnsi="Verdana"/>
          <w:b/>
        </w:rPr>
        <w:t xml:space="preserve">zostanie przyznane </w:t>
      </w:r>
      <w:r w:rsidRPr="00BE1F00">
        <w:rPr>
          <w:rFonts w:ascii="Verdana" w:hAnsi="Verdana"/>
          <w:b/>
        </w:rPr>
        <w:t xml:space="preserve">– </w:t>
      </w:r>
      <w:r>
        <w:rPr>
          <w:rFonts w:ascii="Verdana" w:hAnsi="Verdana"/>
          <w:b/>
        </w:rPr>
        <w:t>10</w:t>
      </w:r>
      <w:r w:rsidRPr="00BE1F00">
        <w:rPr>
          <w:rFonts w:ascii="Verdana" w:hAnsi="Verdana"/>
          <w:b/>
        </w:rPr>
        <w:t xml:space="preserve"> punktów,</w:t>
      </w:r>
    </w:p>
    <w:p w:rsidR="00FB5D8B" w:rsidRDefault="00FB5D8B" w:rsidP="00E51956">
      <w:pPr>
        <w:pStyle w:val="Akapitzlist"/>
        <w:spacing w:line="23" w:lineRule="atLeast"/>
        <w:ind w:left="1134"/>
        <w:jc w:val="both"/>
        <w:rPr>
          <w:rFonts w:ascii="Verdana" w:hAnsi="Verdana"/>
          <w:b/>
        </w:rPr>
      </w:pPr>
    </w:p>
    <w:p w:rsidR="00FB5D8B" w:rsidRDefault="00FB5D8B" w:rsidP="000C3AA7">
      <w:pPr>
        <w:pStyle w:val="Akapitzlist"/>
        <w:numPr>
          <w:ilvl w:val="0"/>
          <w:numId w:val="54"/>
        </w:numPr>
        <w:spacing w:line="23" w:lineRule="atLeast"/>
        <w:ind w:left="709" w:hanging="283"/>
        <w:contextualSpacing/>
        <w:jc w:val="both"/>
        <w:rPr>
          <w:rFonts w:ascii="Verdana" w:hAnsi="Verdana" w:cs="Calibri"/>
        </w:rPr>
      </w:pPr>
      <w:r>
        <w:rPr>
          <w:rFonts w:ascii="Verdana" w:hAnsi="Verdana" w:cs="Calibri"/>
        </w:rPr>
        <w:t xml:space="preserve">za zadeklarowanie Terminu </w:t>
      </w:r>
      <w:r w:rsidRPr="002B0F35">
        <w:rPr>
          <w:rFonts w:ascii="Verdana" w:hAnsi="Verdana" w:cs="Calibri"/>
        </w:rPr>
        <w:t xml:space="preserve">wykonania zamówienia </w:t>
      </w:r>
      <w:r w:rsidRPr="002B0F35">
        <w:rPr>
          <w:rFonts w:ascii="Verdana" w:hAnsi="Verdana" w:cs="Calibri"/>
          <w:b/>
        </w:rPr>
        <w:t>14 miesięcy</w:t>
      </w:r>
      <w:r>
        <w:rPr>
          <w:rFonts w:ascii="Verdana" w:hAnsi="Verdana" w:cs="Calibri"/>
        </w:rPr>
        <w:t xml:space="preserve"> od daty zawarcia umowy (DZU) </w:t>
      </w:r>
      <w:r w:rsidRPr="002B0F35">
        <w:rPr>
          <w:rFonts w:ascii="Verdana" w:hAnsi="Verdana" w:cs="Calibri"/>
        </w:rPr>
        <w:t>z terminami pośrednimi:</w:t>
      </w:r>
    </w:p>
    <w:p w:rsidR="00FB5D8B" w:rsidRDefault="00FB5D8B" w:rsidP="00E51956">
      <w:pPr>
        <w:pStyle w:val="Akapitzlist"/>
        <w:spacing w:line="23" w:lineRule="atLeast"/>
        <w:ind w:left="1134"/>
        <w:jc w:val="both"/>
        <w:rPr>
          <w:rFonts w:ascii="Verdana" w:hAnsi="Verdana" w:cs="TimesNewRomanPSMT"/>
          <w:color w:val="0D0D0D" w:themeColor="text1" w:themeTint="F2"/>
        </w:rPr>
      </w:pPr>
    </w:p>
    <w:p w:rsidR="00FB5D8B" w:rsidRDefault="00FB5D8B" w:rsidP="000C3AA7">
      <w:pPr>
        <w:pStyle w:val="Akapitzlist"/>
        <w:numPr>
          <w:ilvl w:val="0"/>
          <w:numId w:val="57"/>
        </w:numPr>
        <w:spacing w:line="23" w:lineRule="atLeast"/>
        <w:contextualSpacing/>
        <w:jc w:val="both"/>
        <w:rPr>
          <w:rFonts w:ascii="Verdana" w:hAnsi="Verdana"/>
        </w:rPr>
      </w:pPr>
      <w:r w:rsidRPr="002B0F35">
        <w:rPr>
          <w:rFonts w:ascii="Verdana" w:hAnsi="Verdana"/>
        </w:rPr>
        <w:t>Materiały do oceny wpływu przedsięwzięcia na</w:t>
      </w:r>
    </w:p>
    <w:p w:rsidR="00FB5D8B" w:rsidRDefault="00FB5D8B" w:rsidP="00E51956">
      <w:pPr>
        <w:pStyle w:val="Akapitzlist"/>
        <w:spacing w:line="23" w:lineRule="atLeast"/>
        <w:ind w:left="1069"/>
        <w:jc w:val="both"/>
        <w:rPr>
          <w:rFonts w:ascii="Verdana" w:hAnsi="Verdana"/>
        </w:rPr>
      </w:pPr>
      <w:r w:rsidRPr="00182DA8">
        <w:rPr>
          <w:rFonts w:ascii="Verdana" w:hAnsi="Verdana"/>
        </w:rPr>
        <w:t xml:space="preserve">bezpieczeństwo ruchu drogowego dla wariantu </w:t>
      </w:r>
    </w:p>
    <w:p w:rsidR="00FB5D8B" w:rsidRDefault="00FB5D8B" w:rsidP="00E51956">
      <w:pPr>
        <w:pStyle w:val="Akapitzlist"/>
        <w:spacing w:line="23" w:lineRule="atLeast"/>
        <w:ind w:left="1069"/>
        <w:jc w:val="both"/>
        <w:rPr>
          <w:rFonts w:ascii="Verdana" w:hAnsi="Verdana" w:cs="TimesNewRomanPSMT"/>
          <w:color w:val="0D0D0D" w:themeColor="text1" w:themeTint="F2"/>
          <w:u w:val="single"/>
        </w:rPr>
      </w:pPr>
      <w:r w:rsidRPr="00182DA8">
        <w:rPr>
          <w:rFonts w:ascii="Verdana" w:hAnsi="Verdana"/>
        </w:rPr>
        <w:lastRenderedPageBreak/>
        <w:t xml:space="preserve">wybranego DŚU,  </w:t>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u w:val="single"/>
        </w:rPr>
        <w:tab/>
      </w:r>
      <w:r w:rsidRPr="00182DA8">
        <w:rPr>
          <w:rFonts w:ascii="Verdana" w:hAnsi="Verdana" w:cs="TimesNewRomanPSMT"/>
          <w:color w:val="0D0D0D" w:themeColor="text1" w:themeTint="F2"/>
          <w:u w:val="single"/>
        </w:rPr>
        <w:t>2 miesiące od DZU</w:t>
      </w:r>
    </w:p>
    <w:p w:rsidR="00FB5D8B" w:rsidRPr="00182DA8" w:rsidRDefault="00FB5D8B" w:rsidP="00E51956">
      <w:pPr>
        <w:spacing w:line="23" w:lineRule="atLeast"/>
        <w:ind w:left="709" w:firstLine="360"/>
        <w:contextualSpacing/>
        <w:jc w:val="both"/>
        <w:rPr>
          <w:rFonts w:ascii="Verdana" w:hAnsi="Verdana"/>
          <w:sz w:val="20"/>
          <w:szCs w:val="20"/>
        </w:rPr>
      </w:pPr>
    </w:p>
    <w:p w:rsidR="00FB5D8B" w:rsidRPr="00E51956" w:rsidRDefault="00FB5D8B" w:rsidP="000C3AA7">
      <w:pPr>
        <w:pStyle w:val="Akapitzlist"/>
        <w:numPr>
          <w:ilvl w:val="0"/>
          <w:numId w:val="57"/>
        </w:numPr>
        <w:spacing w:line="23" w:lineRule="atLeast"/>
        <w:contextualSpacing/>
        <w:jc w:val="both"/>
        <w:rPr>
          <w:rFonts w:ascii="Verdana" w:hAnsi="Verdana"/>
        </w:rPr>
      </w:pPr>
      <w:r w:rsidRPr="00E51956">
        <w:rPr>
          <w:rFonts w:ascii="Verdana" w:hAnsi="Verdana"/>
        </w:rPr>
        <w:t xml:space="preserve">Przygotowanie Projektu robót geologicznych </w:t>
      </w:r>
    </w:p>
    <w:p w:rsidR="00FB5D8B" w:rsidRPr="00182DA8" w:rsidRDefault="00FB5D8B" w:rsidP="00E51956">
      <w:pPr>
        <w:spacing w:line="23" w:lineRule="atLeast"/>
        <w:ind w:left="709" w:firstLine="360"/>
        <w:contextualSpacing/>
        <w:jc w:val="both"/>
        <w:rPr>
          <w:rFonts w:ascii="Verdana" w:hAnsi="Verdana"/>
          <w:sz w:val="20"/>
          <w:szCs w:val="20"/>
        </w:rPr>
      </w:pPr>
      <w:r w:rsidRPr="00182DA8">
        <w:rPr>
          <w:rFonts w:ascii="Verdana" w:hAnsi="Verdana"/>
          <w:sz w:val="20"/>
          <w:szCs w:val="20"/>
        </w:rPr>
        <w:t xml:space="preserve">(PRG) wraz ze złożeniem należycie przygotowanego </w:t>
      </w:r>
    </w:p>
    <w:p w:rsidR="00FB5D8B" w:rsidRDefault="00FB5D8B" w:rsidP="00E51956">
      <w:pPr>
        <w:spacing w:line="23" w:lineRule="atLeast"/>
        <w:ind w:left="709" w:firstLine="360"/>
        <w:contextualSpacing/>
        <w:jc w:val="both"/>
        <w:rPr>
          <w:rFonts w:ascii="Verdana" w:hAnsi="Verdana" w:cs="TimesNewRomanPSMT"/>
          <w:color w:val="0D0D0D" w:themeColor="text1" w:themeTint="F2"/>
          <w:sz w:val="20"/>
          <w:szCs w:val="20"/>
          <w:u w:val="single"/>
        </w:rPr>
      </w:pPr>
      <w:r w:rsidRPr="00182DA8">
        <w:rPr>
          <w:rFonts w:ascii="Verdana" w:hAnsi="Verdana"/>
          <w:sz w:val="20"/>
          <w:szCs w:val="20"/>
        </w:rPr>
        <w:t>wniosku o jego zatwierdzenie do właściwego Organu</w:t>
      </w:r>
      <w:r>
        <w:rPr>
          <w:rFonts w:ascii="Verdana" w:hAnsi="Verdana" w:cs="TimesNewRomanPSMT"/>
          <w:color w:val="0D0D0D" w:themeColor="text1" w:themeTint="F2"/>
          <w:sz w:val="20"/>
          <w:szCs w:val="20"/>
          <w:u w:val="single"/>
        </w:rPr>
        <w:t xml:space="preserve"> </w:t>
      </w:r>
      <w:r>
        <w:rPr>
          <w:rFonts w:ascii="Verdana" w:hAnsi="Verdana" w:cs="TimesNewRomanPSMT"/>
          <w:color w:val="0D0D0D" w:themeColor="text1" w:themeTint="F2"/>
          <w:sz w:val="20"/>
          <w:szCs w:val="20"/>
          <w:u w:val="single"/>
        </w:rPr>
        <w:tab/>
      </w:r>
      <w:r w:rsidRPr="00182DA8">
        <w:rPr>
          <w:rFonts w:ascii="Verdana" w:hAnsi="Verdana" w:cs="TimesNewRomanPSMT"/>
          <w:color w:val="0D0D0D" w:themeColor="text1" w:themeTint="F2"/>
          <w:sz w:val="20"/>
          <w:szCs w:val="20"/>
          <w:u w:val="single"/>
        </w:rPr>
        <w:t xml:space="preserve">4 miesiące od DZU </w:t>
      </w:r>
    </w:p>
    <w:p w:rsidR="00FB5D8B" w:rsidRPr="00182DA8" w:rsidRDefault="00FB5D8B" w:rsidP="00E51956">
      <w:pPr>
        <w:spacing w:line="23" w:lineRule="atLeast"/>
        <w:ind w:left="709" w:firstLine="360"/>
        <w:contextualSpacing/>
        <w:jc w:val="both"/>
        <w:rPr>
          <w:rFonts w:ascii="Verdana" w:hAnsi="Verdana" w:cs="TimesNewRomanPSMT"/>
          <w:color w:val="0D0D0D" w:themeColor="text1" w:themeTint="F2"/>
          <w:sz w:val="20"/>
          <w:szCs w:val="20"/>
        </w:rPr>
      </w:pPr>
    </w:p>
    <w:p w:rsidR="00FB5D8B" w:rsidRDefault="00FB5D8B" w:rsidP="000C3AA7">
      <w:pPr>
        <w:pStyle w:val="Akapitzlist"/>
        <w:numPr>
          <w:ilvl w:val="0"/>
          <w:numId w:val="58"/>
        </w:numPr>
        <w:autoSpaceDE w:val="0"/>
        <w:autoSpaceDN w:val="0"/>
        <w:adjustRightInd w:val="0"/>
        <w:spacing w:line="23" w:lineRule="atLeast"/>
        <w:ind w:left="1134" w:right="-2" w:hanging="425"/>
        <w:contextualSpacing/>
        <w:jc w:val="both"/>
        <w:rPr>
          <w:rFonts w:ascii="Verdana" w:hAnsi="Verdana" w:cs="TimesNewRomanPSMT"/>
          <w:color w:val="0D0D0D" w:themeColor="text1" w:themeTint="F2"/>
          <w:u w:val="single"/>
        </w:rPr>
      </w:pPr>
      <w:r w:rsidRPr="002B0F35">
        <w:rPr>
          <w:rFonts w:ascii="Verdana" w:hAnsi="Verdana" w:cs="TimesNewRomanPSMT"/>
          <w:color w:val="0D0D0D" w:themeColor="text1" w:themeTint="F2"/>
        </w:rPr>
        <w:t xml:space="preserve">Ortofotomapa </w:t>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r>
      <w:r w:rsidRPr="00930080">
        <w:rPr>
          <w:rFonts w:ascii="Verdana" w:hAnsi="Verdana" w:cs="TimesNewRomanPSMT"/>
          <w:color w:val="0D0D0D" w:themeColor="text1" w:themeTint="F2"/>
          <w:u w:val="single"/>
        </w:rPr>
        <w:tab/>
        <w:t>6 miesięcy od DZU</w:t>
      </w:r>
    </w:p>
    <w:p w:rsidR="00FB5D8B" w:rsidRDefault="00FB5D8B" w:rsidP="00E51956">
      <w:pPr>
        <w:pStyle w:val="Akapitzlist"/>
        <w:autoSpaceDE w:val="0"/>
        <w:autoSpaceDN w:val="0"/>
        <w:adjustRightInd w:val="0"/>
        <w:spacing w:line="23" w:lineRule="atLeast"/>
        <w:ind w:left="1134" w:right="-2"/>
        <w:jc w:val="both"/>
        <w:rPr>
          <w:rFonts w:ascii="Verdana" w:hAnsi="Verdana" w:cs="TimesNewRomanPSMT"/>
          <w:color w:val="0D0D0D" w:themeColor="text1" w:themeTint="F2"/>
          <w:u w:val="single"/>
        </w:rPr>
      </w:pPr>
    </w:p>
    <w:p w:rsidR="00FB5D8B" w:rsidRPr="00182DA8" w:rsidRDefault="00FB5D8B" w:rsidP="000C3AA7">
      <w:pPr>
        <w:numPr>
          <w:ilvl w:val="0"/>
          <w:numId w:val="58"/>
        </w:numPr>
        <w:spacing w:line="23" w:lineRule="atLeast"/>
        <w:ind w:left="1134" w:hanging="425"/>
        <w:contextualSpacing/>
        <w:jc w:val="both"/>
        <w:rPr>
          <w:rFonts w:ascii="Verdana" w:hAnsi="Verdana"/>
          <w:sz w:val="20"/>
          <w:szCs w:val="20"/>
        </w:rPr>
      </w:pPr>
      <w:r w:rsidRPr="00182DA8">
        <w:rPr>
          <w:rFonts w:ascii="Verdana" w:hAnsi="Verdana"/>
          <w:sz w:val="20"/>
          <w:szCs w:val="20"/>
        </w:rPr>
        <w:t xml:space="preserve">Projekt wstępny Systemu Ratownictwa, </w:t>
      </w:r>
    </w:p>
    <w:p w:rsidR="00FB5D8B" w:rsidRPr="00182DA8" w:rsidRDefault="00FB5D8B" w:rsidP="00E51956">
      <w:pPr>
        <w:spacing w:line="23" w:lineRule="atLeast"/>
        <w:ind w:left="851" w:firstLine="283"/>
        <w:contextualSpacing/>
        <w:jc w:val="both"/>
        <w:rPr>
          <w:rFonts w:ascii="Verdana" w:hAnsi="Verdana"/>
          <w:sz w:val="20"/>
          <w:szCs w:val="20"/>
        </w:rPr>
      </w:pPr>
      <w:r w:rsidRPr="00182DA8">
        <w:rPr>
          <w:rFonts w:ascii="Verdana" w:hAnsi="Verdana"/>
          <w:sz w:val="20"/>
          <w:szCs w:val="20"/>
        </w:rPr>
        <w:t xml:space="preserve">Koncepcja Systemu Zarządzania Ruchem,  </w:t>
      </w:r>
    </w:p>
    <w:p w:rsidR="00FB5D8B" w:rsidRDefault="00FB5D8B" w:rsidP="00E51956">
      <w:pPr>
        <w:spacing w:line="23" w:lineRule="atLeast"/>
        <w:ind w:left="851" w:right="-2" w:firstLine="283"/>
        <w:contextualSpacing/>
        <w:jc w:val="both"/>
        <w:rPr>
          <w:rFonts w:ascii="Verdana" w:hAnsi="Verdana" w:cs="TimesNewRomanPSMT"/>
          <w:color w:val="0D0D0D" w:themeColor="text1" w:themeTint="F2"/>
          <w:sz w:val="20"/>
          <w:szCs w:val="20"/>
          <w:u w:val="single"/>
        </w:rPr>
      </w:pPr>
      <w:r w:rsidRPr="00182DA8">
        <w:rPr>
          <w:rFonts w:ascii="Verdana" w:hAnsi="Verdana"/>
          <w:sz w:val="20"/>
          <w:szCs w:val="20"/>
        </w:rPr>
        <w:t>Elementy Koncepcji Programowej ze złożeniem na ZO</w:t>
      </w:r>
      <w:r w:rsidRPr="00182DA8">
        <w:rPr>
          <w:rFonts w:ascii="Verdana" w:hAnsi="Verdana" w:cs="TimesNewRomanPSMT"/>
          <w:color w:val="0D0D0D" w:themeColor="text1" w:themeTint="F2"/>
          <w:sz w:val="20"/>
          <w:szCs w:val="20"/>
        </w:rPr>
        <w:t>PI</w:t>
      </w:r>
      <w:r>
        <w:rPr>
          <w:rFonts w:ascii="Verdana" w:hAnsi="Verdana" w:cs="TimesNewRomanPSMT"/>
          <w:color w:val="0D0D0D" w:themeColor="text1" w:themeTint="F2"/>
          <w:sz w:val="20"/>
          <w:szCs w:val="20"/>
          <w:u w:val="single"/>
        </w:rPr>
        <w:tab/>
      </w:r>
      <w:r w:rsidRPr="00182DA8">
        <w:rPr>
          <w:rFonts w:ascii="Verdana" w:hAnsi="Verdana" w:cs="TimesNewRomanPSMT"/>
          <w:color w:val="0D0D0D" w:themeColor="text1" w:themeTint="F2"/>
          <w:sz w:val="20"/>
          <w:szCs w:val="20"/>
          <w:u w:val="single"/>
        </w:rPr>
        <w:t>12 miesięcy od DZU</w:t>
      </w:r>
    </w:p>
    <w:p w:rsidR="00FB5D8B" w:rsidRDefault="00FB5D8B" w:rsidP="00E51956">
      <w:pPr>
        <w:pStyle w:val="Akapitzlist"/>
        <w:autoSpaceDE w:val="0"/>
        <w:autoSpaceDN w:val="0"/>
        <w:adjustRightInd w:val="0"/>
        <w:spacing w:line="23" w:lineRule="atLeast"/>
        <w:ind w:left="1134" w:right="-2"/>
        <w:jc w:val="both"/>
        <w:rPr>
          <w:rFonts w:ascii="Verdana" w:hAnsi="Verdana" w:cs="TimesNewRomanPSMT"/>
          <w:color w:val="0D0D0D" w:themeColor="text1" w:themeTint="F2"/>
          <w:u w:val="single"/>
        </w:rPr>
      </w:pPr>
    </w:p>
    <w:p w:rsidR="00FB5D8B" w:rsidRDefault="00FB5D8B" w:rsidP="000C3AA7">
      <w:pPr>
        <w:pStyle w:val="Akapitzlist"/>
        <w:numPr>
          <w:ilvl w:val="0"/>
          <w:numId w:val="58"/>
        </w:numPr>
        <w:spacing w:line="23" w:lineRule="atLeast"/>
        <w:ind w:left="1134" w:hanging="425"/>
        <w:contextualSpacing/>
        <w:jc w:val="both"/>
        <w:rPr>
          <w:rFonts w:ascii="Verdana" w:hAnsi="Verdana"/>
        </w:rPr>
      </w:pPr>
      <w:r w:rsidRPr="002B0F35">
        <w:rPr>
          <w:rFonts w:ascii="Verdana" w:hAnsi="Verdana"/>
        </w:rPr>
        <w:t>Przygotowanie dokumentacji geologiczno-inżynierskiej</w:t>
      </w:r>
    </w:p>
    <w:p w:rsidR="00FB5D8B" w:rsidRDefault="00FB5D8B" w:rsidP="00E51956">
      <w:pPr>
        <w:pStyle w:val="Akapitzlist"/>
        <w:spacing w:line="23" w:lineRule="atLeast"/>
        <w:ind w:left="1134"/>
        <w:jc w:val="both"/>
        <w:rPr>
          <w:rFonts w:ascii="Verdana" w:hAnsi="Verdana"/>
        </w:rPr>
      </w:pPr>
      <w:r w:rsidRPr="00182DA8">
        <w:rPr>
          <w:rFonts w:ascii="Verdana" w:hAnsi="Verdana"/>
        </w:rPr>
        <w:t>i hydrogeologicznej wraz ze złożeniem należycie</w:t>
      </w:r>
    </w:p>
    <w:p w:rsidR="00FB5D8B" w:rsidRDefault="00FB5D8B" w:rsidP="00E51956">
      <w:pPr>
        <w:pStyle w:val="Akapitzlist"/>
        <w:spacing w:line="23" w:lineRule="atLeast"/>
        <w:ind w:left="1134"/>
        <w:jc w:val="both"/>
        <w:rPr>
          <w:rFonts w:ascii="Verdana" w:hAnsi="Verdana"/>
        </w:rPr>
      </w:pPr>
      <w:r w:rsidRPr="00182DA8">
        <w:rPr>
          <w:rFonts w:ascii="Verdana" w:hAnsi="Verdana"/>
        </w:rPr>
        <w:t>przygotowanego wniosku o jej zatwierdzenie do właściwego</w:t>
      </w:r>
    </w:p>
    <w:p w:rsidR="00FB5D8B" w:rsidRDefault="00FB5D8B" w:rsidP="00E51956">
      <w:pPr>
        <w:pStyle w:val="Akapitzlist"/>
        <w:spacing w:line="23" w:lineRule="atLeast"/>
        <w:ind w:left="1418" w:hanging="284"/>
        <w:jc w:val="both"/>
        <w:rPr>
          <w:rFonts w:ascii="Verdana" w:hAnsi="Verdana"/>
        </w:rPr>
      </w:pPr>
      <w:r w:rsidRPr="00182DA8">
        <w:rPr>
          <w:rFonts w:ascii="Verdana" w:hAnsi="Verdana"/>
        </w:rPr>
        <w:t>Organu oraz geotechniczne warunki posadowienia obiektów</w:t>
      </w:r>
    </w:p>
    <w:p w:rsidR="00FB5D8B" w:rsidRDefault="00FB5D8B" w:rsidP="00E51956">
      <w:pPr>
        <w:pStyle w:val="Akapitzlist"/>
        <w:spacing w:line="23" w:lineRule="atLeast"/>
        <w:ind w:firstLine="414"/>
        <w:jc w:val="both"/>
        <w:rPr>
          <w:rFonts w:ascii="Verdana" w:hAnsi="Verdana"/>
        </w:rPr>
      </w:pPr>
      <w:r w:rsidRPr="00182DA8">
        <w:rPr>
          <w:rFonts w:ascii="Verdana" w:hAnsi="Verdana"/>
        </w:rPr>
        <w:t>Budowalnych, Badania zanieczyszczeń powierzchni ziemi</w:t>
      </w:r>
      <w:r>
        <w:rPr>
          <w:rFonts w:ascii="Verdana" w:hAnsi="Verdana"/>
        </w:rPr>
        <w:t>,</w:t>
      </w:r>
    </w:p>
    <w:p w:rsidR="00FB5D8B" w:rsidRDefault="00FB5D8B" w:rsidP="00E51956">
      <w:pPr>
        <w:pStyle w:val="Akapitzlist"/>
        <w:spacing w:line="23" w:lineRule="atLeast"/>
        <w:ind w:firstLine="414"/>
        <w:jc w:val="both"/>
        <w:rPr>
          <w:rFonts w:ascii="Verdana" w:hAnsi="Verdana" w:cs="TimesNewRomanPSMT"/>
          <w:color w:val="0D0D0D" w:themeColor="text1" w:themeTint="F2"/>
          <w:u w:val="single"/>
        </w:rPr>
      </w:pPr>
      <w:r>
        <w:rPr>
          <w:rFonts w:ascii="Verdana" w:hAnsi="Verdana"/>
        </w:rPr>
        <w:t>Tomografia elektrooporowa ERT</w:t>
      </w:r>
      <w:r>
        <w:rPr>
          <w:rFonts w:ascii="Verdana" w:hAnsi="Verdana"/>
        </w:rPr>
        <w:tab/>
      </w:r>
      <w:r>
        <w:rPr>
          <w:rFonts w:ascii="Verdana" w:hAnsi="Verdana"/>
        </w:rPr>
        <w:tab/>
      </w:r>
      <w:r>
        <w:rPr>
          <w:rFonts w:ascii="Verdana" w:hAnsi="Verdana"/>
        </w:rPr>
        <w:tab/>
      </w:r>
      <w:r w:rsidRPr="00930080">
        <w:rPr>
          <w:rFonts w:ascii="Verdana" w:hAnsi="Verdana"/>
          <w:u w:val="single"/>
        </w:rPr>
        <w:tab/>
      </w:r>
      <w:r w:rsidRPr="00930080">
        <w:rPr>
          <w:rFonts w:ascii="Verdana" w:hAnsi="Verdana" w:cs="TimesNewRomanPSMT"/>
          <w:color w:val="0D0D0D" w:themeColor="text1" w:themeTint="F2"/>
          <w:u w:val="single"/>
        </w:rPr>
        <w:t>1</w:t>
      </w:r>
      <w:r w:rsidR="003C78BA">
        <w:rPr>
          <w:rFonts w:ascii="Verdana" w:hAnsi="Verdana" w:cs="TimesNewRomanPSMT"/>
          <w:color w:val="0D0D0D" w:themeColor="text1" w:themeTint="F2"/>
          <w:u w:val="single"/>
        </w:rPr>
        <w:t>2</w:t>
      </w:r>
      <w:r w:rsidRPr="00930080">
        <w:rPr>
          <w:rFonts w:ascii="Verdana" w:hAnsi="Verdana" w:cs="TimesNewRomanPSMT"/>
          <w:color w:val="0D0D0D" w:themeColor="text1" w:themeTint="F2"/>
          <w:u w:val="single"/>
        </w:rPr>
        <w:t xml:space="preserve"> miesięcy od DZU</w:t>
      </w:r>
    </w:p>
    <w:p w:rsidR="00FB5D8B" w:rsidRDefault="00FB5D8B" w:rsidP="00E51956">
      <w:pPr>
        <w:pStyle w:val="Akapitzlist"/>
        <w:spacing w:line="23" w:lineRule="atLeast"/>
        <w:ind w:firstLine="414"/>
        <w:jc w:val="both"/>
        <w:rPr>
          <w:rFonts w:ascii="Verdana" w:hAnsi="Verdana"/>
        </w:rPr>
      </w:pPr>
    </w:p>
    <w:p w:rsidR="00FB5D8B" w:rsidRDefault="00FB5D8B" w:rsidP="000C3AA7">
      <w:pPr>
        <w:pStyle w:val="Akapitzlist"/>
        <w:numPr>
          <w:ilvl w:val="0"/>
          <w:numId w:val="58"/>
        </w:numPr>
        <w:spacing w:line="23" w:lineRule="atLeast"/>
        <w:ind w:left="1134"/>
        <w:contextualSpacing/>
        <w:jc w:val="both"/>
        <w:rPr>
          <w:rFonts w:ascii="Verdana" w:hAnsi="Verdana"/>
        </w:rPr>
      </w:pPr>
      <w:r w:rsidRPr="002B0F35">
        <w:rPr>
          <w:rFonts w:ascii="Verdana" w:hAnsi="Verdana"/>
        </w:rPr>
        <w:t>Uzyskanie decyzji zatwierdzającej dokumentację</w:t>
      </w:r>
    </w:p>
    <w:p w:rsidR="00FB5D8B" w:rsidRDefault="00FB5D8B" w:rsidP="00E51956">
      <w:pPr>
        <w:pStyle w:val="Akapitzlist"/>
        <w:spacing w:line="23" w:lineRule="atLeast"/>
        <w:ind w:left="1134"/>
        <w:jc w:val="both"/>
        <w:rPr>
          <w:rFonts w:ascii="Verdana" w:hAnsi="Verdana" w:cs="TimesNewRomanPSMT"/>
          <w:color w:val="0D0D0D" w:themeColor="text1" w:themeTint="F2"/>
          <w:u w:val="single"/>
        </w:rPr>
      </w:pPr>
      <w:r w:rsidRPr="00182DA8">
        <w:rPr>
          <w:rFonts w:ascii="Verdana" w:hAnsi="Verdana"/>
        </w:rPr>
        <w:t>geologiczno-inżynierską i hydrogeologicznej</w:t>
      </w:r>
      <w:r>
        <w:rPr>
          <w:rFonts w:ascii="Verdana" w:hAnsi="Verdana" w:cs="TimesNewRomanPSMT"/>
          <w:color w:val="0D0D0D" w:themeColor="text1" w:themeTint="F2"/>
          <w:u w:val="single"/>
        </w:rPr>
        <w:tab/>
      </w:r>
      <w:r>
        <w:rPr>
          <w:rFonts w:ascii="Verdana" w:hAnsi="Verdana" w:cs="TimesNewRomanPSMT"/>
          <w:color w:val="0D0D0D" w:themeColor="text1" w:themeTint="F2"/>
          <w:u w:val="single"/>
        </w:rPr>
        <w:tab/>
      </w:r>
      <w:r>
        <w:rPr>
          <w:rFonts w:ascii="Verdana" w:hAnsi="Verdana" w:cs="TimesNewRomanPSMT"/>
          <w:color w:val="0D0D0D" w:themeColor="text1" w:themeTint="F2"/>
          <w:u w:val="single"/>
        </w:rPr>
        <w:tab/>
        <w:t xml:space="preserve">14 </w:t>
      </w:r>
      <w:r w:rsidRPr="00182DA8">
        <w:rPr>
          <w:rFonts w:ascii="Verdana" w:hAnsi="Verdana" w:cs="TimesNewRomanPSMT"/>
          <w:color w:val="0D0D0D" w:themeColor="text1" w:themeTint="F2"/>
          <w:u w:val="single"/>
        </w:rPr>
        <w:t>miesięcy od DZU</w:t>
      </w:r>
    </w:p>
    <w:p w:rsidR="00FB5D8B" w:rsidRDefault="00FB5D8B" w:rsidP="00E51956">
      <w:pPr>
        <w:pStyle w:val="Akapitzlist"/>
        <w:spacing w:line="23" w:lineRule="atLeast"/>
        <w:ind w:left="1134"/>
        <w:jc w:val="both"/>
        <w:rPr>
          <w:rFonts w:ascii="Verdana" w:hAnsi="Verdana" w:cs="Calibri"/>
        </w:rPr>
      </w:pPr>
    </w:p>
    <w:p w:rsidR="006B1456" w:rsidRPr="00BE1F00" w:rsidRDefault="006B1456" w:rsidP="00E51956">
      <w:pPr>
        <w:pStyle w:val="Akapitzlist"/>
        <w:spacing w:line="23" w:lineRule="atLeast"/>
        <w:ind w:left="1134"/>
        <w:jc w:val="both"/>
        <w:rPr>
          <w:rFonts w:ascii="Verdana" w:hAnsi="Verdana" w:cs="Calibri"/>
        </w:rPr>
      </w:pPr>
    </w:p>
    <w:p w:rsidR="00FB5D8B" w:rsidRDefault="00FB5D8B" w:rsidP="00E51956">
      <w:pPr>
        <w:pStyle w:val="Akapitzlist"/>
        <w:spacing w:line="23" w:lineRule="atLeast"/>
        <w:ind w:left="1134"/>
        <w:jc w:val="both"/>
        <w:rPr>
          <w:rFonts w:ascii="Verdana" w:hAnsi="Verdana"/>
          <w:b/>
        </w:rPr>
      </w:pPr>
      <w:r>
        <w:rPr>
          <w:rFonts w:ascii="Verdana" w:hAnsi="Verdana"/>
          <w:b/>
        </w:rPr>
        <w:t xml:space="preserve">zostanie przyznane </w:t>
      </w:r>
      <w:r w:rsidRPr="00BE1F00">
        <w:rPr>
          <w:rFonts w:ascii="Verdana" w:hAnsi="Verdana"/>
          <w:b/>
        </w:rPr>
        <w:t xml:space="preserve">– </w:t>
      </w:r>
      <w:r>
        <w:rPr>
          <w:rFonts w:ascii="Verdana" w:hAnsi="Verdana"/>
          <w:b/>
        </w:rPr>
        <w:t>20</w:t>
      </w:r>
      <w:r w:rsidRPr="00BE1F00">
        <w:rPr>
          <w:rFonts w:ascii="Verdana" w:hAnsi="Verdana"/>
          <w:b/>
        </w:rPr>
        <w:t xml:space="preserve"> punktów,</w:t>
      </w:r>
    </w:p>
    <w:p w:rsidR="00FB5D8B" w:rsidRDefault="00FB5D8B" w:rsidP="00DD01A0">
      <w:pPr>
        <w:spacing w:before="120" w:after="120" w:line="23" w:lineRule="atLeast"/>
        <w:jc w:val="both"/>
        <w:rPr>
          <w:rFonts w:ascii="Verdana" w:hAnsi="Verdana"/>
          <w:sz w:val="20"/>
          <w:szCs w:val="20"/>
          <w:u w:val="single"/>
        </w:rPr>
      </w:pPr>
    </w:p>
    <w:p w:rsidR="00FB5D8B" w:rsidRPr="00BE1F00" w:rsidRDefault="00FB5D8B" w:rsidP="00DD01A0">
      <w:pPr>
        <w:spacing w:before="120" w:after="120" w:line="23" w:lineRule="atLeast"/>
        <w:ind w:left="709"/>
        <w:jc w:val="both"/>
        <w:rPr>
          <w:rFonts w:ascii="Verdana" w:hAnsi="Verdana"/>
          <w:sz w:val="20"/>
          <w:szCs w:val="20"/>
          <w:u w:val="single"/>
        </w:rPr>
      </w:pPr>
      <w:r w:rsidRPr="00BE1F00">
        <w:rPr>
          <w:rFonts w:ascii="Verdana" w:hAnsi="Verdana"/>
          <w:sz w:val="20"/>
          <w:szCs w:val="20"/>
          <w:u w:val="single"/>
        </w:rPr>
        <w:t>Uwaga:</w:t>
      </w:r>
    </w:p>
    <w:p w:rsidR="00FB5D8B" w:rsidRPr="00006638" w:rsidRDefault="00FB5D8B" w:rsidP="00DD01A0">
      <w:pPr>
        <w:spacing w:line="23" w:lineRule="atLeast"/>
        <w:ind w:left="709"/>
        <w:contextualSpacing/>
        <w:jc w:val="both"/>
        <w:rPr>
          <w:rFonts w:ascii="Verdana" w:hAnsi="Verdana" w:cs="Calibri"/>
          <w:sz w:val="20"/>
          <w:szCs w:val="20"/>
        </w:rPr>
      </w:pPr>
      <w:r w:rsidRPr="001066A5">
        <w:rPr>
          <w:rFonts w:ascii="Verdana" w:hAnsi="Verdana" w:cs="Calibri"/>
          <w:sz w:val="20"/>
          <w:szCs w:val="20"/>
        </w:rPr>
        <w:t xml:space="preserve">Zamawiający informuje, iż w sytuacji w której Wykonawca nie wskaże w Formularzu </w:t>
      </w:r>
      <w:r w:rsidRPr="001C3F2C">
        <w:rPr>
          <w:rFonts w:ascii="Verdana" w:hAnsi="Verdana" w:cs="Calibri"/>
          <w:sz w:val="20"/>
          <w:szCs w:val="20"/>
        </w:rPr>
        <w:t xml:space="preserve">Oferta (pkt </w:t>
      </w:r>
      <w:r w:rsidR="001C3F2C" w:rsidRPr="001C3F2C">
        <w:rPr>
          <w:rFonts w:ascii="Verdana" w:hAnsi="Verdana" w:cs="Calibri"/>
          <w:sz w:val="20"/>
          <w:szCs w:val="20"/>
        </w:rPr>
        <w:t>5)</w:t>
      </w:r>
      <w:r w:rsidRPr="001C3F2C">
        <w:rPr>
          <w:rFonts w:ascii="Verdana" w:hAnsi="Verdana" w:cs="Calibri"/>
          <w:sz w:val="20"/>
          <w:szCs w:val="20"/>
        </w:rPr>
        <w:t xml:space="preserve"> Terminu</w:t>
      </w:r>
      <w:r w:rsidRPr="001066A5">
        <w:rPr>
          <w:rFonts w:ascii="Verdana" w:hAnsi="Verdana" w:cs="Calibri"/>
          <w:sz w:val="20"/>
          <w:szCs w:val="20"/>
        </w:rPr>
        <w:t xml:space="preserve"> </w:t>
      </w:r>
      <w:r>
        <w:rPr>
          <w:rFonts w:ascii="Verdana" w:hAnsi="Verdana" w:cs="Calibri"/>
          <w:sz w:val="20"/>
          <w:szCs w:val="20"/>
        </w:rPr>
        <w:t xml:space="preserve">wykonania </w:t>
      </w:r>
      <w:r w:rsidRPr="001066A5">
        <w:rPr>
          <w:rFonts w:ascii="Verdana" w:hAnsi="Verdana" w:cs="Calibri"/>
          <w:sz w:val="20"/>
          <w:szCs w:val="20"/>
        </w:rPr>
        <w:t xml:space="preserve">zamówienia, Zamawiający do oceny oferty, przyjmie najdłuższy możliwy Termin </w:t>
      </w:r>
      <w:r>
        <w:rPr>
          <w:rFonts w:ascii="Verdana" w:hAnsi="Verdana" w:cs="Calibri"/>
          <w:sz w:val="20"/>
          <w:szCs w:val="20"/>
        </w:rPr>
        <w:t>wykonania</w:t>
      </w:r>
      <w:r w:rsidRPr="001066A5">
        <w:rPr>
          <w:rFonts w:ascii="Verdana" w:hAnsi="Verdana" w:cs="Calibri"/>
          <w:sz w:val="20"/>
          <w:szCs w:val="20"/>
        </w:rPr>
        <w:t xml:space="preserve"> zamówienia tj., </w:t>
      </w:r>
      <w:r>
        <w:rPr>
          <w:rFonts w:ascii="Verdana" w:hAnsi="Verdana" w:cs="Calibri"/>
          <w:sz w:val="20"/>
          <w:szCs w:val="20"/>
        </w:rPr>
        <w:t xml:space="preserve">18 miesięcy z przypisanymi do tego terminu terminami pośrednimi </w:t>
      </w:r>
      <w:r w:rsidRPr="00E04159">
        <w:rPr>
          <w:rFonts w:ascii="Verdana" w:hAnsi="Verdana" w:cs="Calibri"/>
          <w:sz w:val="20"/>
          <w:szCs w:val="20"/>
        </w:rPr>
        <w:t xml:space="preserve">a w kryterium Termin </w:t>
      </w:r>
      <w:r>
        <w:rPr>
          <w:rFonts w:ascii="Verdana" w:hAnsi="Verdana" w:cs="Calibri"/>
          <w:sz w:val="20"/>
          <w:szCs w:val="20"/>
        </w:rPr>
        <w:t>wykonania</w:t>
      </w:r>
      <w:r w:rsidRPr="00E04159">
        <w:rPr>
          <w:rFonts w:ascii="Verdana" w:hAnsi="Verdana" w:cs="Calibri"/>
          <w:sz w:val="20"/>
          <w:szCs w:val="20"/>
        </w:rPr>
        <w:t xml:space="preserve"> zamówienia zostanie przyznane</w:t>
      </w:r>
      <w:r w:rsidR="00DD01A0">
        <w:rPr>
          <w:rFonts w:ascii="Verdana" w:hAnsi="Verdana" w:cs="Calibri"/>
          <w:sz w:val="20"/>
          <w:szCs w:val="20"/>
        </w:rPr>
        <w:t xml:space="preserve"> </w:t>
      </w:r>
      <w:r w:rsidRPr="00E04159">
        <w:rPr>
          <w:rFonts w:ascii="Verdana" w:hAnsi="Verdana" w:cs="Calibri"/>
          <w:sz w:val="20"/>
          <w:szCs w:val="20"/>
        </w:rPr>
        <w:t xml:space="preserve">0 pkt. </w:t>
      </w:r>
    </w:p>
    <w:p w:rsidR="00FB5D8B" w:rsidRPr="0014624A" w:rsidRDefault="00FB5D8B" w:rsidP="00FB5D8B">
      <w:pPr>
        <w:spacing w:line="276" w:lineRule="auto"/>
        <w:ind w:left="709"/>
        <w:jc w:val="both"/>
        <w:rPr>
          <w:rFonts w:ascii="Verdana" w:hAnsi="Verdana" w:cs="Calibri"/>
          <w:sz w:val="20"/>
          <w:szCs w:val="20"/>
        </w:rPr>
      </w:pPr>
      <w:r w:rsidRPr="00006638">
        <w:rPr>
          <w:rFonts w:ascii="Verdana" w:hAnsi="Verdana" w:cs="Calibri"/>
          <w:sz w:val="20"/>
          <w:szCs w:val="20"/>
        </w:rPr>
        <w:t xml:space="preserve">Zadeklarowany „Termin </w:t>
      </w:r>
      <w:r>
        <w:rPr>
          <w:rFonts w:ascii="Verdana" w:hAnsi="Verdana" w:cs="Calibri"/>
          <w:sz w:val="20"/>
          <w:szCs w:val="20"/>
        </w:rPr>
        <w:t>wykonania</w:t>
      </w:r>
      <w:r w:rsidRPr="00006638">
        <w:rPr>
          <w:rFonts w:ascii="Verdana" w:hAnsi="Verdana" w:cs="Calibri"/>
          <w:sz w:val="20"/>
          <w:szCs w:val="20"/>
        </w:rPr>
        <w:t xml:space="preserve"> zamówienia” stanowi zobowiązanie Wykonawcy, stanowiące integralny element umowy.</w:t>
      </w:r>
    </w:p>
    <w:p w:rsidR="00FB5D8B" w:rsidRDefault="00FB5D8B" w:rsidP="00FB5D8B">
      <w:pPr>
        <w:autoSpaceDE w:val="0"/>
        <w:autoSpaceDN w:val="0"/>
        <w:adjustRightInd w:val="0"/>
        <w:spacing w:before="120" w:after="120"/>
        <w:jc w:val="both"/>
        <w:rPr>
          <w:rFonts w:ascii="Verdana" w:eastAsiaTheme="minorHAnsi" w:hAnsi="Verdana" w:cs="Verdana,Bold"/>
          <w:b/>
          <w:bCs/>
          <w:sz w:val="20"/>
          <w:szCs w:val="20"/>
          <w:lang w:eastAsia="en-US"/>
        </w:rPr>
      </w:pPr>
      <w:r w:rsidRPr="00603943">
        <w:rPr>
          <w:rFonts w:ascii="Verdana" w:eastAsiaTheme="minorHAnsi" w:hAnsi="Verdana" w:cs="Verdana,Bold"/>
          <w:b/>
          <w:bCs/>
          <w:sz w:val="20"/>
          <w:szCs w:val="20"/>
          <w:lang w:eastAsia="en-US"/>
        </w:rPr>
        <w:t>19.1.</w:t>
      </w:r>
      <w:r>
        <w:rPr>
          <w:rFonts w:ascii="Verdana" w:eastAsiaTheme="minorHAnsi" w:hAnsi="Verdana" w:cs="Verdana,Bold"/>
          <w:b/>
          <w:bCs/>
          <w:sz w:val="20"/>
          <w:szCs w:val="20"/>
          <w:lang w:eastAsia="en-US"/>
        </w:rPr>
        <w:t>5</w:t>
      </w:r>
      <w:r w:rsidRPr="00603943">
        <w:rPr>
          <w:rFonts w:ascii="Verdana" w:eastAsiaTheme="minorHAnsi" w:hAnsi="Verdana" w:cs="Verdana,Bold"/>
          <w:b/>
          <w:bCs/>
          <w:sz w:val="20"/>
          <w:szCs w:val="20"/>
          <w:lang w:eastAsia="en-US"/>
        </w:rPr>
        <w:t>. Opis kryter</w:t>
      </w:r>
      <w:r>
        <w:rPr>
          <w:rFonts w:ascii="Verdana" w:eastAsiaTheme="minorHAnsi" w:hAnsi="Verdana" w:cs="Verdana,Bold"/>
          <w:b/>
          <w:bCs/>
          <w:sz w:val="20"/>
          <w:szCs w:val="20"/>
          <w:lang w:eastAsia="en-US"/>
        </w:rPr>
        <w:t>i</w:t>
      </w:r>
      <w:r w:rsidRPr="00603943">
        <w:rPr>
          <w:rFonts w:ascii="Verdana" w:eastAsiaTheme="minorHAnsi" w:hAnsi="Verdana" w:cs="Verdana,Bold"/>
          <w:b/>
          <w:bCs/>
          <w:sz w:val="20"/>
          <w:szCs w:val="20"/>
          <w:lang w:eastAsia="en-US"/>
        </w:rPr>
        <w:t>um „</w:t>
      </w:r>
      <w:r w:rsidR="005861B2">
        <w:rPr>
          <w:rFonts w:ascii="Verdana" w:eastAsiaTheme="minorHAnsi" w:hAnsi="Verdana" w:cs="Verdana,Bold"/>
          <w:b/>
          <w:bCs/>
          <w:sz w:val="20"/>
          <w:szCs w:val="20"/>
          <w:lang w:eastAsia="en-US"/>
        </w:rPr>
        <w:t>p</w:t>
      </w:r>
      <w:r>
        <w:rPr>
          <w:rFonts w:ascii="Verdana" w:eastAsiaTheme="minorHAnsi" w:hAnsi="Verdana" w:cs="Verdana,Bold"/>
          <w:b/>
          <w:bCs/>
          <w:sz w:val="20"/>
          <w:szCs w:val="20"/>
          <w:lang w:eastAsia="en-US"/>
        </w:rPr>
        <w:t>rowadzenie strony internetowej</w:t>
      </w:r>
      <w:r w:rsidRPr="00603943">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SI</w:t>
      </w:r>
      <w:r w:rsidRPr="00603943">
        <w:rPr>
          <w:rFonts w:ascii="Verdana" w:eastAsiaTheme="minorHAnsi" w:hAnsi="Verdana" w:cs="Verdana,Bold"/>
          <w:b/>
          <w:bCs/>
          <w:sz w:val="20"/>
          <w:szCs w:val="20"/>
          <w:lang w:eastAsia="en-US"/>
        </w:rPr>
        <w:t>)</w:t>
      </w:r>
    </w:p>
    <w:p w:rsidR="00FB5D8B" w:rsidRDefault="00FB5D8B" w:rsidP="00FB5D8B">
      <w:pPr>
        <w:autoSpaceDE w:val="0"/>
        <w:autoSpaceDN w:val="0"/>
        <w:adjustRightInd w:val="0"/>
        <w:spacing w:before="120" w:after="120"/>
        <w:ind w:left="709"/>
        <w:jc w:val="both"/>
        <w:rPr>
          <w:rFonts w:ascii="Verdana" w:eastAsiaTheme="minorHAnsi" w:hAnsi="Verdana" w:cs="Verdana,Bold"/>
          <w:bCs/>
          <w:sz w:val="20"/>
          <w:szCs w:val="20"/>
          <w:lang w:eastAsia="en-US"/>
        </w:rPr>
      </w:pPr>
      <w:r w:rsidRPr="00B1677C">
        <w:rPr>
          <w:rFonts w:ascii="Verdana" w:eastAsiaTheme="minorHAnsi" w:hAnsi="Verdana" w:cs="Verdana,Bold"/>
          <w:bCs/>
          <w:sz w:val="20"/>
          <w:szCs w:val="20"/>
          <w:lang w:eastAsia="en-US"/>
        </w:rPr>
        <w:t xml:space="preserve">W ramach podkryterium </w:t>
      </w:r>
      <w:r>
        <w:rPr>
          <w:rFonts w:ascii="Verdana" w:eastAsiaTheme="minorHAnsi" w:hAnsi="Verdana" w:cs="Verdana,Bold"/>
          <w:bCs/>
          <w:sz w:val="20"/>
          <w:szCs w:val="20"/>
          <w:lang w:eastAsia="en-US"/>
        </w:rPr>
        <w:t xml:space="preserve">„Prowadzenie strony internetowej” Wykonawcy zostanie przyznane 0 lub 4 </w:t>
      </w:r>
      <w:r w:rsidRPr="00B1677C">
        <w:rPr>
          <w:rFonts w:ascii="Verdana" w:eastAsiaTheme="minorHAnsi" w:hAnsi="Verdana" w:cs="Verdana,Bold"/>
          <w:bCs/>
          <w:sz w:val="20"/>
          <w:szCs w:val="20"/>
          <w:lang w:eastAsia="en-US"/>
        </w:rPr>
        <w:t>p</w:t>
      </w:r>
      <w:r>
        <w:rPr>
          <w:rFonts w:ascii="Verdana" w:eastAsiaTheme="minorHAnsi" w:hAnsi="Verdana" w:cs="Verdana,Bold"/>
          <w:bCs/>
          <w:sz w:val="20"/>
          <w:szCs w:val="20"/>
          <w:lang w:eastAsia="en-US"/>
        </w:rPr>
        <w:t>un</w:t>
      </w:r>
      <w:r w:rsidRPr="00B1677C">
        <w:rPr>
          <w:rFonts w:ascii="Verdana" w:eastAsiaTheme="minorHAnsi" w:hAnsi="Verdana" w:cs="Verdana,Bold"/>
          <w:bCs/>
          <w:sz w:val="20"/>
          <w:szCs w:val="20"/>
          <w:lang w:eastAsia="en-US"/>
        </w:rPr>
        <w:t>kt</w:t>
      </w:r>
      <w:r>
        <w:rPr>
          <w:rFonts w:ascii="Verdana" w:eastAsiaTheme="minorHAnsi" w:hAnsi="Verdana" w:cs="Verdana,Bold"/>
          <w:bCs/>
          <w:sz w:val="20"/>
          <w:szCs w:val="20"/>
          <w:lang w:eastAsia="en-US"/>
        </w:rPr>
        <w:t xml:space="preserve">y </w:t>
      </w:r>
      <w:r w:rsidRPr="007D16A5">
        <w:rPr>
          <w:rFonts w:ascii="Verdana" w:hAnsi="Verdana"/>
          <w:sz w:val="20"/>
          <w:szCs w:val="20"/>
        </w:rPr>
        <w:t>w zależności od deklaracji Wykonawcy zawartej w Formularzu</w:t>
      </w:r>
      <w:r w:rsidR="00D109AC">
        <w:rPr>
          <w:rFonts w:ascii="Verdana" w:hAnsi="Verdana"/>
          <w:sz w:val="20"/>
          <w:szCs w:val="20"/>
        </w:rPr>
        <w:t xml:space="preserve"> </w:t>
      </w:r>
      <w:r w:rsidRPr="007D16A5">
        <w:rPr>
          <w:rFonts w:ascii="Verdana" w:hAnsi="Verdana"/>
          <w:sz w:val="20"/>
          <w:szCs w:val="20"/>
        </w:rPr>
        <w:t xml:space="preserve"> </w:t>
      </w:r>
      <w:r w:rsidRPr="007D16A5">
        <w:rPr>
          <w:rFonts w:ascii="Verdana" w:hAnsi="Verdana"/>
          <w:color w:val="000000"/>
          <w:sz w:val="20"/>
          <w:szCs w:val="20"/>
        </w:rPr>
        <w:t>„Kryterium oceny ofert</w:t>
      </w:r>
      <w:r>
        <w:rPr>
          <w:rFonts w:ascii="Verdana" w:hAnsi="Verdana"/>
          <w:color w:val="000000"/>
          <w:sz w:val="20"/>
          <w:szCs w:val="20"/>
        </w:rPr>
        <w:t xml:space="preserve"> - </w:t>
      </w:r>
      <w:r>
        <w:rPr>
          <w:rFonts w:ascii="Verdana" w:eastAsiaTheme="minorHAnsi" w:hAnsi="Verdana" w:cs="Verdana,Bold"/>
          <w:b/>
          <w:bCs/>
          <w:sz w:val="20"/>
          <w:szCs w:val="20"/>
          <w:lang w:eastAsia="en-US"/>
        </w:rPr>
        <w:t>Prowadzenie strony internetowej”</w:t>
      </w:r>
      <w:r>
        <w:rPr>
          <w:rFonts w:ascii="Verdana" w:eastAsiaTheme="minorHAnsi" w:hAnsi="Verdana" w:cs="Verdana,Bold"/>
          <w:bCs/>
          <w:sz w:val="20"/>
          <w:szCs w:val="20"/>
          <w:lang w:eastAsia="en-US"/>
        </w:rPr>
        <w:t xml:space="preserve">. W </w:t>
      </w:r>
      <w:r w:rsidRPr="00B1677C">
        <w:rPr>
          <w:rFonts w:ascii="Verdana" w:eastAsiaTheme="minorHAnsi" w:hAnsi="Verdana" w:cs="Verdana,Bold"/>
          <w:bCs/>
          <w:sz w:val="20"/>
          <w:szCs w:val="20"/>
          <w:lang w:eastAsia="en-US"/>
        </w:rPr>
        <w:t>przypadku pozytywnej deklaracji (TAK)</w:t>
      </w:r>
      <w:r>
        <w:rPr>
          <w:rFonts w:ascii="Verdana" w:eastAsiaTheme="minorHAnsi" w:hAnsi="Verdana" w:cs="Verdana,Bold"/>
          <w:bCs/>
          <w:sz w:val="20"/>
          <w:szCs w:val="20"/>
          <w:lang w:eastAsia="en-US"/>
        </w:rPr>
        <w:t xml:space="preserve"> zostanie przyznanych 4 pkt</w:t>
      </w:r>
      <w:r w:rsidRPr="00B1677C">
        <w:rPr>
          <w:rFonts w:ascii="Verdana" w:eastAsiaTheme="minorHAnsi" w:hAnsi="Verdana" w:cs="Verdana,Bold"/>
          <w:bCs/>
          <w:sz w:val="20"/>
          <w:szCs w:val="20"/>
          <w:lang w:eastAsia="en-US"/>
        </w:rPr>
        <w:t xml:space="preserve">. W przypadku negatywnej deklaracji (NIE) </w:t>
      </w:r>
      <w:r w:rsidR="00D109AC">
        <w:rPr>
          <w:rFonts w:ascii="Verdana" w:eastAsiaTheme="minorHAnsi" w:hAnsi="Verdana" w:cs="Verdana,Bold"/>
          <w:bCs/>
          <w:sz w:val="20"/>
          <w:szCs w:val="20"/>
          <w:lang w:eastAsia="en-US"/>
        </w:rPr>
        <w:t xml:space="preserve">lub w przypadku nie złożenia formularza </w:t>
      </w:r>
      <w:r w:rsidR="00D109AC" w:rsidRPr="007D16A5">
        <w:rPr>
          <w:rFonts w:ascii="Verdana" w:hAnsi="Verdana"/>
          <w:color w:val="000000"/>
          <w:sz w:val="20"/>
          <w:szCs w:val="20"/>
        </w:rPr>
        <w:t>„Kryterium oceny ofert</w:t>
      </w:r>
      <w:r w:rsidR="00D109AC">
        <w:rPr>
          <w:rFonts w:ascii="Verdana" w:hAnsi="Verdana"/>
          <w:color w:val="000000"/>
          <w:sz w:val="20"/>
          <w:szCs w:val="20"/>
        </w:rPr>
        <w:t xml:space="preserve"> - </w:t>
      </w:r>
      <w:r w:rsidR="00D109AC">
        <w:rPr>
          <w:rFonts w:ascii="Verdana" w:eastAsiaTheme="minorHAnsi" w:hAnsi="Verdana" w:cs="Verdana,Bold"/>
          <w:b/>
          <w:bCs/>
          <w:sz w:val="20"/>
          <w:szCs w:val="20"/>
          <w:lang w:eastAsia="en-US"/>
        </w:rPr>
        <w:t>Prowadzenie strony internetowej”</w:t>
      </w:r>
      <w:r w:rsidR="00D109AC">
        <w:rPr>
          <w:rFonts w:ascii="Verdana" w:eastAsiaTheme="minorHAnsi" w:hAnsi="Verdana" w:cs="Verdana,Bold"/>
          <w:bCs/>
          <w:sz w:val="20"/>
          <w:szCs w:val="20"/>
          <w:lang w:eastAsia="en-US"/>
        </w:rPr>
        <w:t xml:space="preserve"> </w:t>
      </w:r>
      <w:r w:rsidRPr="00B1677C">
        <w:rPr>
          <w:rFonts w:ascii="Verdana" w:eastAsiaTheme="minorHAnsi" w:hAnsi="Verdana" w:cs="Verdana,Bold"/>
          <w:bCs/>
          <w:sz w:val="20"/>
          <w:szCs w:val="20"/>
          <w:lang w:eastAsia="en-US"/>
        </w:rPr>
        <w:t>Wykonawca otrzyma 0 punktów. Składając deklarację (TAK), Wykonawca zobowiązuje się do wykonania działania zgodnie z poniższym opisem.</w:t>
      </w:r>
    </w:p>
    <w:p w:rsidR="00FB5D8B" w:rsidRPr="00F438EF" w:rsidRDefault="00FB5D8B" w:rsidP="00FB5D8B">
      <w:pPr>
        <w:pStyle w:val="Tekstpodstawowywcity"/>
        <w:spacing w:before="120"/>
        <w:ind w:left="993" w:hanging="989"/>
        <w:contextualSpacing/>
        <w:jc w:val="both"/>
        <w:rPr>
          <w:rFonts w:ascii="Verdana" w:hAnsi="Verdana"/>
          <w:sz w:val="20"/>
          <w:szCs w:val="20"/>
        </w:rPr>
      </w:pPr>
      <w:r>
        <w:rPr>
          <w:rFonts w:ascii="Verdana" w:hAnsi="Verdana"/>
          <w:bCs/>
          <w:sz w:val="20"/>
          <w:szCs w:val="20"/>
        </w:rPr>
        <w:t>19.1.5.1</w:t>
      </w:r>
      <w:r>
        <w:rPr>
          <w:rFonts w:ascii="Verdana" w:hAnsi="Verdana"/>
          <w:bCs/>
          <w:sz w:val="20"/>
          <w:szCs w:val="20"/>
        </w:rPr>
        <w:tab/>
      </w:r>
      <w:r w:rsidRPr="002A21B0">
        <w:rPr>
          <w:rFonts w:ascii="Verdana" w:hAnsi="Verdana"/>
          <w:bCs/>
          <w:sz w:val="20"/>
          <w:szCs w:val="20"/>
        </w:rPr>
        <w:t>Adres strony internetowej kontaktu powinien nawiązywać do nazwy opracowania i nie może zawierać nazw komercyjnych. Adres strony podlega uzgodnieniu przez Zamawiającego.</w:t>
      </w:r>
    </w:p>
    <w:p w:rsidR="00FB5D8B" w:rsidRDefault="00FB5D8B" w:rsidP="000C3AA7">
      <w:pPr>
        <w:pStyle w:val="Tekstpodstawowywcity"/>
        <w:numPr>
          <w:ilvl w:val="3"/>
          <w:numId w:val="17"/>
        </w:numPr>
        <w:spacing w:before="120" w:after="120"/>
        <w:ind w:left="993" w:hanging="993"/>
        <w:contextualSpacing/>
        <w:jc w:val="both"/>
        <w:rPr>
          <w:rFonts w:ascii="Verdana" w:hAnsi="Verdana"/>
          <w:bCs/>
          <w:sz w:val="20"/>
          <w:szCs w:val="20"/>
        </w:rPr>
      </w:pPr>
      <w:r w:rsidRPr="002A21B0">
        <w:rPr>
          <w:rFonts w:ascii="Verdana" w:hAnsi="Verdana"/>
          <w:bCs/>
          <w:sz w:val="20"/>
          <w:szCs w:val="20"/>
        </w:rPr>
        <w:t xml:space="preserve">Strona internetowa </w:t>
      </w:r>
      <w:r w:rsidR="006B1456">
        <w:rPr>
          <w:rFonts w:ascii="Verdana" w:hAnsi="Verdana"/>
          <w:bCs/>
          <w:sz w:val="20"/>
          <w:szCs w:val="20"/>
        </w:rPr>
        <w:t>zostanie</w:t>
      </w:r>
      <w:r w:rsidRPr="002A21B0">
        <w:rPr>
          <w:rFonts w:ascii="Verdana" w:hAnsi="Verdana"/>
          <w:bCs/>
          <w:sz w:val="20"/>
          <w:szCs w:val="20"/>
        </w:rPr>
        <w:t xml:space="preserve"> utworzona w ciągu 3 tygodni od daty zawarcia Umowy.</w:t>
      </w:r>
    </w:p>
    <w:p w:rsidR="00FB5D8B" w:rsidRDefault="00FB5D8B" w:rsidP="000C3AA7">
      <w:pPr>
        <w:pStyle w:val="Tekstpodstawowywcity"/>
        <w:numPr>
          <w:ilvl w:val="3"/>
          <w:numId w:val="17"/>
        </w:numPr>
        <w:spacing w:before="120" w:after="120"/>
        <w:ind w:left="993" w:hanging="993"/>
        <w:contextualSpacing/>
        <w:jc w:val="both"/>
        <w:rPr>
          <w:rFonts w:ascii="Verdana" w:hAnsi="Verdana"/>
          <w:bCs/>
          <w:sz w:val="20"/>
          <w:szCs w:val="20"/>
        </w:rPr>
      </w:pPr>
      <w:r w:rsidRPr="002A21B0">
        <w:rPr>
          <w:rFonts w:ascii="Verdana" w:hAnsi="Verdana"/>
          <w:bCs/>
          <w:sz w:val="20"/>
          <w:szCs w:val="20"/>
        </w:rPr>
        <w:t>Wykonawca stworzy i będzie prowadził w okresie t</w:t>
      </w:r>
      <w:r>
        <w:rPr>
          <w:rFonts w:ascii="Verdana" w:hAnsi="Verdana"/>
          <w:bCs/>
          <w:sz w:val="20"/>
          <w:szCs w:val="20"/>
        </w:rPr>
        <w:t>rwania Umowy stronę internetową</w:t>
      </w:r>
      <w:r w:rsidRPr="002A21B0">
        <w:rPr>
          <w:rFonts w:ascii="Verdana" w:hAnsi="Verdana"/>
          <w:bCs/>
          <w:sz w:val="20"/>
          <w:szCs w:val="20"/>
        </w:rPr>
        <w:t xml:space="preserve"> informującą szczegółowo o postępie prac w danym okresie, aktualizowaną co najmniej raz na tydzień lub w innym okresie ustalonym z Zamawiającym.</w:t>
      </w:r>
    </w:p>
    <w:p w:rsidR="00FB5D8B" w:rsidRDefault="00FB5D8B" w:rsidP="000C3AA7">
      <w:pPr>
        <w:pStyle w:val="Tekstpodstawowywcity"/>
        <w:numPr>
          <w:ilvl w:val="3"/>
          <w:numId w:val="17"/>
        </w:numPr>
        <w:spacing w:before="120" w:after="120"/>
        <w:ind w:left="993" w:hanging="993"/>
        <w:contextualSpacing/>
        <w:jc w:val="both"/>
        <w:rPr>
          <w:rFonts w:ascii="Verdana" w:hAnsi="Verdana"/>
          <w:bCs/>
          <w:sz w:val="20"/>
          <w:szCs w:val="20"/>
        </w:rPr>
      </w:pPr>
      <w:r w:rsidRPr="002A21B0">
        <w:rPr>
          <w:rFonts w:ascii="Verdana" w:hAnsi="Verdana"/>
          <w:bCs/>
          <w:sz w:val="20"/>
          <w:szCs w:val="20"/>
        </w:rPr>
        <w:t>Projekt strony „www" przed wdrożeniem zostanie uzgodniony i zaakceptowany przez Zamawiającego.</w:t>
      </w:r>
    </w:p>
    <w:p w:rsidR="00FB5D8B" w:rsidRDefault="00FB5D8B" w:rsidP="000C3AA7">
      <w:pPr>
        <w:pStyle w:val="Tekstpodstawowywcity"/>
        <w:numPr>
          <w:ilvl w:val="3"/>
          <w:numId w:val="17"/>
        </w:numPr>
        <w:spacing w:before="120" w:after="120"/>
        <w:ind w:left="993" w:hanging="993"/>
        <w:contextualSpacing/>
        <w:jc w:val="both"/>
        <w:rPr>
          <w:rFonts w:ascii="Verdana" w:hAnsi="Verdana"/>
          <w:bCs/>
          <w:sz w:val="20"/>
          <w:szCs w:val="20"/>
        </w:rPr>
      </w:pPr>
      <w:r>
        <w:rPr>
          <w:rFonts w:ascii="Verdana" w:hAnsi="Verdana"/>
          <w:bCs/>
          <w:sz w:val="20"/>
          <w:szCs w:val="20"/>
        </w:rPr>
        <w:t>Na prośbę Zamawiającego, wykonawca umieści dodatkowe dane m.in. decyzje.</w:t>
      </w:r>
    </w:p>
    <w:p w:rsidR="00FB5D8B" w:rsidRDefault="00FB5D8B" w:rsidP="000C3AA7">
      <w:pPr>
        <w:pStyle w:val="Tekstpodstawowywcity"/>
        <w:numPr>
          <w:ilvl w:val="3"/>
          <w:numId w:val="17"/>
        </w:numPr>
        <w:spacing w:before="120" w:after="120"/>
        <w:ind w:left="993" w:hanging="993"/>
        <w:contextualSpacing/>
        <w:jc w:val="both"/>
        <w:rPr>
          <w:rFonts w:ascii="Verdana" w:hAnsi="Verdana"/>
          <w:bCs/>
          <w:sz w:val="20"/>
          <w:szCs w:val="20"/>
        </w:rPr>
      </w:pPr>
      <w:r w:rsidRPr="002A21B0">
        <w:rPr>
          <w:rFonts w:ascii="Verdana" w:hAnsi="Verdana"/>
          <w:bCs/>
          <w:sz w:val="20"/>
          <w:szCs w:val="20"/>
        </w:rPr>
        <w:t>Strona internetowa powinna zawierać przynajmniej:</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sidRPr="002A21B0">
        <w:rPr>
          <w:rFonts w:ascii="Verdana" w:hAnsi="Verdana"/>
          <w:bCs/>
          <w:sz w:val="20"/>
          <w:szCs w:val="20"/>
        </w:rPr>
        <w:t>opis (językiem „nietechnicznym") wraz z jego głównymi celami, koszta</w:t>
      </w:r>
      <w:r>
        <w:rPr>
          <w:rFonts w:ascii="Verdana" w:hAnsi="Verdana"/>
          <w:bCs/>
          <w:sz w:val="20"/>
          <w:szCs w:val="20"/>
        </w:rPr>
        <w:t>mi oraz spodziewanymi efektami,</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sidRPr="002A21B0">
        <w:rPr>
          <w:rFonts w:ascii="Verdana" w:hAnsi="Verdana"/>
          <w:bCs/>
          <w:sz w:val="20"/>
          <w:szCs w:val="20"/>
        </w:rPr>
        <w:t>nazwę i adres Zamawiającego i Wykonawcy wraz z danymi kontaktowymi,</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sidRPr="002A21B0">
        <w:rPr>
          <w:rFonts w:ascii="Verdana" w:hAnsi="Verdana"/>
          <w:bCs/>
          <w:sz w:val="20"/>
          <w:szCs w:val="20"/>
        </w:rPr>
        <w:lastRenderedPageBreak/>
        <w:t>schemat przebiegu drogi oraz schematy (wraz z opisami) węzłów, skrzyżowań i ciekawych rozwiązań inżynierskich na podkładzie topograficznym,</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sidRPr="002A21B0">
        <w:rPr>
          <w:rFonts w:ascii="Verdana" w:hAnsi="Verdana"/>
          <w:bCs/>
          <w:sz w:val="20"/>
          <w:szCs w:val="20"/>
        </w:rPr>
        <w:t>opis aktualnego zaawansowania rzeczowego,</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sidRPr="002A21B0">
        <w:rPr>
          <w:rFonts w:ascii="Verdana" w:hAnsi="Verdana"/>
          <w:bCs/>
          <w:sz w:val="20"/>
          <w:szCs w:val="20"/>
        </w:rPr>
        <w:t xml:space="preserve">wizualizację całej inwestycji tj. ciągu trasy wraz z obiektami na podkładzie </w:t>
      </w:r>
      <w:r>
        <w:rPr>
          <w:rFonts w:ascii="Verdana" w:hAnsi="Verdana"/>
          <w:bCs/>
          <w:sz w:val="20"/>
          <w:szCs w:val="20"/>
        </w:rPr>
        <w:t>topograficznym i ortofotomapie,</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Pr>
          <w:rFonts w:ascii="Verdana" w:hAnsi="Verdana"/>
          <w:bCs/>
          <w:sz w:val="20"/>
          <w:szCs w:val="20"/>
        </w:rPr>
        <w:t>datę ostatniej aktualizacji,</w:t>
      </w:r>
    </w:p>
    <w:p w:rsidR="00FB5D8B" w:rsidRDefault="00FB5D8B" w:rsidP="000C3AA7">
      <w:pPr>
        <w:pStyle w:val="Tekstpodstawowywcity"/>
        <w:numPr>
          <w:ilvl w:val="0"/>
          <w:numId w:val="14"/>
        </w:numPr>
        <w:spacing w:before="120" w:after="120"/>
        <w:contextualSpacing/>
        <w:jc w:val="both"/>
        <w:rPr>
          <w:rFonts w:ascii="Verdana" w:hAnsi="Verdana"/>
          <w:bCs/>
          <w:sz w:val="20"/>
          <w:szCs w:val="20"/>
        </w:rPr>
      </w:pPr>
      <w:r w:rsidRPr="002A21B0">
        <w:rPr>
          <w:rFonts w:ascii="Verdana" w:hAnsi="Verdana"/>
          <w:bCs/>
          <w:sz w:val="20"/>
          <w:szCs w:val="20"/>
        </w:rPr>
        <w:t>liczba odsłon użytkowników w podziale na stan na dany dzień i sumarycz</w:t>
      </w:r>
      <w:r>
        <w:rPr>
          <w:rFonts w:ascii="Verdana" w:hAnsi="Verdana"/>
          <w:bCs/>
          <w:sz w:val="20"/>
          <w:szCs w:val="20"/>
        </w:rPr>
        <w:t>ną od początku powstania strony,</w:t>
      </w:r>
    </w:p>
    <w:p w:rsidR="00FB5D8B" w:rsidRDefault="00FB5D8B" w:rsidP="000C3AA7">
      <w:pPr>
        <w:pStyle w:val="Tekstpodstawowywcity"/>
        <w:numPr>
          <w:ilvl w:val="0"/>
          <w:numId w:val="14"/>
        </w:numPr>
        <w:spacing w:before="120" w:after="120"/>
        <w:ind w:left="1077" w:hanging="357"/>
        <w:contextualSpacing/>
        <w:jc w:val="both"/>
        <w:rPr>
          <w:rFonts w:ascii="Verdana" w:hAnsi="Verdana"/>
          <w:bCs/>
          <w:sz w:val="20"/>
          <w:szCs w:val="20"/>
        </w:rPr>
      </w:pPr>
      <w:r>
        <w:rPr>
          <w:rFonts w:ascii="Verdana" w:hAnsi="Verdana"/>
          <w:bCs/>
          <w:sz w:val="20"/>
          <w:szCs w:val="20"/>
        </w:rPr>
        <w:t xml:space="preserve">mapę do celów projektowych z wrysowanym </w:t>
      </w:r>
      <w:r>
        <w:rPr>
          <w:rFonts w:ascii="Verdana" w:hAnsi="Verdana" w:cs="TimesNewRomanPSMT"/>
          <w:color w:val="1D1B11" w:themeColor="background2" w:themeShade="1A"/>
          <w:sz w:val="20"/>
          <w:szCs w:val="20"/>
        </w:rPr>
        <w:t>przebiegiem</w:t>
      </w:r>
      <w:r w:rsidRPr="000C6C09">
        <w:rPr>
          <w:rFonts w:ascii="Verdana" w:hAnsi="Verdana" w:cs="TimesNewRomanPSMT"/>
          <w:color w:val="1D1B11" w:themeColor="background2" w:themeShade="1A"/>
          <w:sz w:val="20"/>
          <w:szCs w:val="20"/>
        </w:rPr>
        <w:t xml:space="preserve"> przedmiotowego odcinka drogi, rozwiązań geometrycznych (drogowych, inżynierskich i środowiskowych) </w:t>
      </w:r>
      <w:r>
        <w:rPr>
          <w:rFonts w:ascii="Verdana" w:hAnsi="Verdana"/>
          <w:bCs/>
          <w:sz w:val="20"/>
          <w:szCs w:val="20"/>
        </w:rPr>
        <w:t>z widocznymi numerami działek ich granicami, czytelnymi nazwami obrębów i ich granicami.</w:t>
      </w:r>
    </w:p>
    <w:p w:rsidR="00FB5D8B" w:rsidRDefault="00FB5D8B" w:rsidP="00FB5D8B">
      <w:pPr>
        <w:pStyle w:val="Tekstpodstawowywcity"/>
        <w:spacing w:before="120"/>
        <w:ind w:left="709"/>
        <w:jc w:val="both"/>
        <w:rPr>
          <w:rFonts w:ascii="Verdana" w:hAnsi="Verdana"/>
          <w:bCs/>
          <w:sz w:val="20"/>
          <w:szCs w:val="20"/>
        </w:rPr>
      </w:pPr>
      <w:r w:rsidRPr="002A21B0">
        <w:rPr>
          <w:rFonts w:ascii="Verdana" w:hAnsi="Verdana"/>
          <w:bCs/>
          <w:sz w:val="20"/>
          <w:szCs w:val="20"/>
        </w:rPr>
        <w:t>Po zakończeniu Umowy, Wykonawca zarchiwizuje na nośniku elektronicznym zawartość całych stron i wraz z kodami źródłowymi przekaże Zamawiającemu.</w:t>
      </w:r>
    </w:p>
    <w:p w:rsidR="00FB5D8B" w:rsidRPr="00947207" w:rsidRDefault="00FB5D8B" w:rsidP="00FB5D8B">
      <w:pPr>
        <w:autoSpaceDE w:val="0"/>
        <w:autoSpaceDN w:val="0"/>
        <w:adjustRightInd w:val="0"/>
        <w:spacing w:before="120" w:after="120"/>
        <w:ind w:left="709" w:hanging="709"/>
        <w:jc w:val="both"/>
        <w:rPr>
          <w:rFonts w:ascii="Verdana" w:eastAsiaTheme="minorHAnsi" w:hAnsi="Verdana" w:cs="Verdana,Bold"/>
          <w:bCs/>
          <w:sz w:val="20"/>
          <w:szCs w:val="20"/>
          <w:lang w:eastAsia="en-US"/>
        </w:rPr>
      </w:pPr>
      <w:r w:rsidRPr="00FE0AAB">
        <w:rPr>
          <w:rFonts w:ascii="Verdana" w:eastAsiaTheme="minorHAnsi" w:hAnsi="Verdana" w:cs="Verdana,Bold"/>
          <w:b/>
          <w:bCs/>
          <w:sz w:val="20"/>
          <w:szCs w:val="20"/>
          <w:lang w:eastAsia="en-US"/>
        </w:rPr>
        <w:t>19.2.</w:t>
      </w:r>
      <w:r w:rsidRPr="00FE0AAB">
        <w:rPr>
          <w:rFonts w:ascii="Verdana" w:eastAsiaTheme="minorHAnsi" w:hAnsi="Verdana" w:cs="Verdana,Bold"/>
          <w:b/>
          <w:bCs/>
          <w:sz w:val="20"/>
          <w:szCs w:val="20"/>
          <w:lang w:eastAsia="en-US"/>
        </w:rPr>
        <w:tab/>
        <w:t xml:space="preserve">Zamawiający udzieli zamówienia Wykonawcy, który spełni wszystkie postawione </w:t>
      </w:r>
      <w:r>
        <w:rPr>
          <w:rFonts w:ascii="Verdana" w:eastAsiaTheme="minorHAnsi" w:hAnsi="Verdana" w:cs="Verdana,Bold"/>
          <w:b/>
          <w:bCs/>
          <w:sz w:val="20"/>
          <w:szCs w:val="20"/>
          <w:lang w:eastAsia="en-US"/>
        </w:rPr>
        <w:br/>
      </w:r>
      <w:r w:rsidRPr="00FE0AAB">
        <w:rPr>
          <w:rFonts w:ascii="Verdana" w:eastAsiaTheme="minorHAnsi" w:hAnsi="Verdana" w:cs="Verdana,Bold"/>
          <w:b/>
          <w:bCs/>
          <w:sz w:val="20"/>
          <w:szCs w:val="20"/>
          <w:lang w:eastAsia="en-US"/>
        </w:rPr>
        <w:t>w Specyfikacji warunki oraz otrzyma największą liczbę punktów (P) wyliczoną zgodnie z poniższym wzorem:</w:t>
      </w:r>
    </w:p>
    <w:p w:rsidR="00FB5D8B" w:rsidRDefault="00FB5D8B" w:rsidP="00FB5D8B">
      <w:pPr>
        <w:spacing w:before="120"/>
        <w:ind w:left="705"/>
        <w:jc w:val="both"/>
        <w:rPr>
          <w:rFonts w:ascii="Verdana" w:hAnsi="Verdana"/>
          <w:b/>
          <w:spacing w:val="-8"/>
          <w:sz w:val="20"/>
          <w:szCs w:val="20"/>
        </w:rPr>
      </w:pPr>
      <w:r w:rsidRPr="007D16A5">
        <w:rPr>
          <w:rFonts w:ascii="Verdana" w:hAnsi="Verdana"/>
          <w:b/>
          <w:spacing w:val="-8"/>
          <w:sz w:val="20"/>
          <w:szCs w:val="20"/>
        </w:rPr>
        <w:t xml:space="preserve">P = C + D + </w:t>
      </w:r>
      <w:r>
        <w:rPr>
          <w:rFonts w:ascii="Verdana" w:hAnsi="Verdana"/>
          <w:b/>
          <w:spacing w:val="-8"/>
          <w:sz w:val="20"/>
          <w:szCs w:val="20"/>
        </w:rPr>
        <w:t>T</w:t>
      </w:r>
      <w:r w:rsidRPr="007D16A5">
        <w:rPr>
          <w:rFonts w:ascii="Verdana" w:hAnsi="Verdana"/>
          <w:b/>
          <w:spacing w:val="-8"/>
          <w:sz w:val="20"/>
          <w:szCs w:val="20"/>
        </w:rPr>
        <w:t xml:space="preserve"> + SI</w:t>
      </w:r>
    </w:p>
    <w:p w:rsidR="00FB5D8B" w:rsidRPr="00947207" w:rsidRDefault="00FB5D8B" w:rsidP="00FB5D8B">
      <w:pPr>
        <w:spacing w:before="120"/>
        <w:ind w:left="705"/>
        <w:jc w:val="both"/>
        <w:rPr>
          <w:rFonts w:ascii="Verdana" w:hAnsi="Verdana"/>
          <w:spacing w:val="-8"/>
          <w:sz w:val="20"/>
          <w:szCs w:val="20"/>
        </w:rPr>
      </w:pPr>
      <w:r w:rsidRPr="00F96659">
        <w:rPr>
          <w:rFonts w:ascii="Verdana" w:hAnsi="Verdana"/>
          <w:b/>
          <w:spacing w:val="-8"/>
          <w:sz w:val="20"/>
          <w:szCs w:val="20"/>
        </w:rPr>
        <w:t>gdzie:</w:t>
      </w:r>
    </w:p>
    <w:p w:rsidR="00FB5D8B" w:rsidRPr="003E7A81" w:rsidRDefault="00FB5D8B" w:rsidP="00FB5D8B">
      <w:pPr>
        <w:spacing w:before="120"/>
        <w:ind w:left="705"/>
        <w:jc w:val="both"/>
        <w:rPr>
          <w:rFonts w:ascii="Verdana" w:hAnsi="Verdana"/>
          <w:spacing w:val="-8"/>
          <w:sz w:val="20"/>
          <w:szCs w:val="20"/>
        </w:rPr>
      </w:pPr>
      <w:r>
        <w:rPr>
          <w:rFonts w:ascii="Verdana" w:hAnsi="Verdana"/>
          <w:spacing w:val="-8"/>
          <w:sz w:val="20"/>
          <w:szCs w:val="20"/>
        </w:rPr>
        <w:t>P –</w:t>
      </w:r>
      <w:r w:rsidRPr="003E7A81">
        <w:rPr>
          <w:rFonts w:ascii="Verdana" w:hAnsi="Verdana"/>
          <w:spacing w:val="-8"/>
          <w:sz w:val="20"/>
          <w:szCs w:val="20"/>
        </w:rPr>
        <w:t xml:space="preserve"> suma ilości uzyskanych punktów </w:t>
      </w:r>
    </w:p>
    <w:p w:rsidR="00FB5D8B" w:rsidRPr="003E7A81" w:rsidRDefault="00FB5D8B" w:rsidP="00FB5D8B">
      <w:pPr>
        <w:spacing w:before="120" w:after="120"/>
        <w:ind w:left="705"/>
        <w:jc w:val="both"/>
        <w:rPr>
          <w:rFonts w:ascii="Verdana" w:hAnsi="Verdana"/>
          <w:spacing w:val="-8"/>
          <w:sz w:val="20"/>
          <w:szCs w:val="20"/>
        </w:rPr>
      </w:pPr>
      <w:r>
        <w:rPr>
          <w:rFonts w:ascii="Verdana" w:hAnsi="Verdana"/>
          <w:spacing w:val="-8"/>
          <w:sz w:val="20"/>
          <w:szCs w:val="20"/>
        </w:rPr>
        <w:t>C –</w:t>
      </w:r>
      <w:r w:rsidRPr="003E7A81">
        <w:rPr>
          <w:rFonts w:ascii="Verdana" w:hAnsi="Verdana"/>
          <w:spacing w:val="-8"/>
          <w:sz w:val="20"/>
          <w:szCs w:val="20"/>
        </w:rPr>
        <w:t xml:space="preserve"> ilość punktów uzyskanych w kryterium „cena (cena ofertowa brutto)”</w:t>
      </w:r>
      <w:r>
        <w:rPr>
          <w:rFonts w:ascii="Verdana" w:hAnsi="Verdana"/>
          <w:spacing w:val="-8"/>
          <w:sz w:val="20"/>
          <w:szCs w:val="20"/>
        </w:rPr>
        <w:t>,</w:t>
      </w:r>
    </w:p>
    <w:p w:rsidR="00FB5D8B" w:rsidRDefault="00FB5D8B" w:rsidP="00FB5D8B">
      <w:pPr>
        <w:autoSpaceDE w:val="0"/>
        <w:autoSpaceDN w:val="0"/>
        <w:adjustRightInd w:val="0"/>
        <w:spacing w:after="120"/>
        <w:ind w:left="1134" w:hanging="429"/>
        <w:jc w:val="both"/>
        <w:rPr>
          <w:rFonts w:ascii="Verdana" w:hAnsi="Verdana"/>
          <w:spacing w:val="-8"/>
          <w:sz w:val="20"/>
          <w:szCs w:val="20"/>
        </w:rPr>
      </w:pPr>
      <w:r>
        <w:rPr>
          <w:rFonts w:ascii="Verdana" w:hAnsi="Verdana"/>
          <w:spacing w:val="-8"/>
          <w:sz w:val="20"/>
          <w:szCs w:val="20"/>
        </w:rPr>
        <w:t xml:space="preserve">D – </w:t>
      </w:r>
      <w:r w:rsidRPr="003E7A81">
        <w:rPr>
          <w:rFonts w:ascii="Verdana" w:hAnsi="Verdana"/>
          <w:spacing w:val="-8"/>
          <w:sz w:val="20"/>
          <w:szCs w:val="20"/>
        </w:rPr>
        <w:t>ilość punktów uzyskanych w kryterium „</w:t>
      </w:r>
      <w:r>
        <w:rPr>
          <w:rFonts w:ascii="Verdana" w:hAnsi="Verdana"/>
          <w:spacing w:val="-8"/>
          <w:sz w:val="20"/>
          <w:szCs w:val="20"/>
        </w:rPr>
        <w:t>doświadczenie personelu</w:t>
      </w:r>
      <w:r w:rsidRPr="003E7A81">
        <w:rPr>
          <w:rFonts w:ascii="Verdana" w:hAnsi="Verdana"/>
          <w:spacing w:val="-8"/>
          <w:sz w:val="20"/>
          <w:szCs w:val="20"/>
        </w:rPr>
        <w:t>”</w:t>
      </w:r>
      <w:r>
        <w:rPr>
          <w:rFonts w:ascii="Verdana" w:hAnsi="Verdana"/>
          <w:spacing w:val="-8"/>
          <w:sz w:val="20"/>
          <w:szCs w:val="20"/>
        </w:rPr>
        <w:t>,</w:t>
      </w:r>
    </w:p>
    <w:p w:rsidR="00FB5D8B" w:rsidRDefault="00FB5D8B" w:rsidP="00FB5D8B">
      <w:pPr>
        <w:autoSpaceDE w:val="0"/>
        <w:autoSpaceDN w:val="0"/>
        <w:adjustRightInd w:val="0"/>
        <w:spacing w:after="120"/>
        <w:ind w:left="1134" w:hanging="425"/>
        <w:jc w:val="both"/>
        <w:rPr>
          <w:rFonts w:ascii="Verdana" w:eastAsiaTheme="minorHAnsi" w:hAnsi="Verdana" w:cs="Verdana"/>
          <w:sz w:val="20"/>
          <w:szCs w:val="20"/>
          <w:lang w:eastAsia="en-US"/>
        </w:rPr>
      </w:pPr>
      <w:r>
        <w:rPr>
          <w:rFonts w:ascii="Verdana" w:eastAsiaTheme="minorHAnsi" w:hAnsi="Verdana" w:cs="Verdana"/>
          <w:sz w:val="20"/>
          <w:szCs w:val="20"/>
          <w:lang w:eastAsia="en-US"/>
        </w:rPr>
        <w:t xml:space="preserve">T - </w:t>
      </w:r>
      <w:r w:rsidRPr="003E7A81">
        <w:rPr>
          <w:rFonts w:ascii="Verdana" w:hAnsi="Verdana"/>
          <w:spacing w:val="-8"/>
          <w:sz w:val="20"/>
          <w:szCs w:val="20"/>
        </w:rPr>
        <w:t>ilość punktów uzyskanych w kryterium</w:t>
      </w:r>
      <w:r>
        <w:rPr>
          <w:rFonts w:ascii="Verdana" w:hAnsi="Verdana"/>
          <w:spacing w:val="-8"/>
          <w:sz w:val="20"/>
          <w:szCs w:val="20"/>
        </w:rPr>
        <w:t xml:space="preserve"> „termin wykonania zamówienia”</w:t>
      </w:r>
    </w:p>
    <w:p w:rsidR="00FB5D8B" w:rsidRDefault="00FB5D8B" w:rsidP="00FB5D8B">
      <w:pPr>
        <w:autoSpaceDE w:val="0"/>
        <w:autoSpaceDN w:val="0"/>
        <w:adjustRightInd w:val="0"/>
        <w:spacing w:after="120"/>
        <w:ind w:left="705"/>
        <w:jc w:val="both"/>
        <w:rPr>
          <w:rFonts w:ascii="Verdana" w:eastAsiaTheme="minorHAnsi" w:hAnsi="Verdana" w:cs="Verdana"/>
          <w:sz w:val="20"/>
          <w:szCs w:val="20"/>
          <w:lang w:eastAsia="en-US"/>
        </w:rPr>
      </w:pPr>
      <w:r>
        <w:rPr>
          <w:rFonts w:ascii="Verdana" w:eastAsiaTheme="minorHAnsi" w:hAnsi="Verdana" w:cs="Verdana"/>
          <w:sz w:val="20"/>
          <w:szCs w:val="20"/>
          <w:lang w:eastAsia="en-US"/>
        </w:rPr>
        <w:t>SI – ilość punktów przyznana ofercie w kryterium „prowadzenie strony internetowej”.</w:t>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5F1CCC" w:rsidRPr="00DD61E2" w:rsidRDefault="005F1CCC"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lastRenderedPageBreak/>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Szczegółowe zasady postępowania po wniesieniu odwołania, określają stosowne przepisy Działu VI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340410" w:rsidRPr="00593C0A" w:rsidRDefault="009F29E2" w:rsidP="00EF1361">
      <w:pPr>
        <w:jc w:val="both"/>
        <w:rPr>
          <w:rFonts w:ascii="Verdana" w:hAnsi="Verdana"/>
          <w:b/>
          <w:sz w:val="20"/>
          <w:szCs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1B4905" w:rsidRPr="00FC67CB" w:rsidRDefault="001B4905" w:rsidP="006447FF">
      <w:pPr>
        <w:jc w:val="both"/>
        <w:rPr>
          <w:rFonts w:ascii="Verdana" w:hAnsi="Verdana"/>
          <w:spacing w:val="-2"/>
          <w:sz w:val="20"/>
          <w:szCs w:val="20"/>
        </w:rPr>
      </w:pPr>
    </w:p>
    <w:p w:rsidR="005F1CCC" w:rsidRDefault="005F1CCC" w:rsidP="006447FF">
      <w:pPr>
        <w:jc w:val="both"/>
        <w:rPr>
          <w:rFonts w:ascii="Verdana" w:hAnsi="Verdana"/>
          <w:b/>
          <w:sz w:val="20"/>
          <w:szCs w:val="20"/>
          <w:u w:val="single"/>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CC415C">
        <w:rPr>
          <w:rFonts w:ascii="Verdana" w:hAnsi="Verdana"/>
          <w:b/>
          <w:sz w:val="20"/>
          <w:szCs w:val="20"/>
          <w:u w:val="single"/>
          <w:lang w:val="en-US"/>
        </w:rPr>
        <w:t>7</w:t>
      </w:r>
      <w:r w:rsidRPr="00ED5075">
        <w:rPr>
          <w:rFonts w:ascii="Verdana" w:hAnsi="Verdana"/>
          <w:b/>
          <w:sz w:val="20"/>
          <w:szCs w:val="20"/>
          <w:u w:val="single"/>
          <w:lang w:val="en-US"/>
        </w:rPr>
        <w:t>.</w:t>
      </w:r>
      <w:r w:rsidRPr="00DD61E2">
        <w:rPr>
          <w:rFonts w:ascii="Verdana" w:hAnsi="Verdana"/>
          <w:b/>
          <w:sz w:val="20"/>
          <w:szCs w:val="20"/>
          <w:u w:val="single"/>
          <w:lang w:val="en-US"/>
        </w:rPr>
        <w:t>201</w:t>
      </w:r>
      <w:r w:rsidR="00CC415C">
        <w:rPr>
          <w:rFonts w:ascii="Verdana" w:hAnsi="Verdana"/>
          <w:b/>
          <w:sz w:val="20"/>
          <w:szCs w:val="20"/>
          <w:u w:val="single"/>
          <w:lang w:val="en-US"/>
        </w:rPr>
        <w:t>8</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3D624C">
        <w:rPr>
          <w:rFonts w:ascii="Verdana" w:hAnsi="Verdana"/>
        </w:rPr>
        <w:t>___________), zgodnie z załączonym</w:t>
      </w:r>
      <w:r w:rsidRPr="00DD61E2">
        <w:rPr>
          <w:rFonts w:ascii="Verdana" w:hAnsi="Verdana"/>
        </w:rPr>
        <w:t xml:space="preserve"> </w:t>
      </w:r>
      <w:r w:rsidR="003D624C">
        <w:rPr>
          <w:rFonts w:ascii="Verdana" w:hAnsi="Verdana"/>
        </w:rPr>
        <w:t>Formularzem cenowym</w:t>
      </w:r>
      <w:r w:rsidRPr="00DD61E2">
        <w:rPr>
          <w:rFonts w:ascii="Verdana" w:hAnsi="Verdana"/>
        </w:rPr>
        <w:t>.</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2E6273" w:rsidRPr="002E6273" w:rsidRDefault="002E6273" w:rsidP="002E6273">
      <w:pPr>
        <w:pStyle w:val="Akapitzlist"/>
        <w:numPr>
          <w:ilvl w:val="0"/>
          <w:numId w:val="2"/>
        </w:numPr>
        <w:spacing w:after="160" w:line="252" w:lineRule="auto"/>
        <w:contextualSpacing/>
        <w:jc w:val="both"/>
        <w:rPr>
          <w:rFonts w:ascii="Verdana" w:hAnsi="Verdana" w:cs="Calibri"/>
          <w:szCs w:val="18"/>
        </w:rPr>
      </w:pPr>
      <w:r w:rsidRPr="002E6273">
        <w:rPr>
          <w:rFonts w:ascii="Verdana" w:hAnsi="Verdana"/>
          <w:b/>
          <w:iCs/>
          <w:szCs w:val="18"/>
        </w:rPr>
        <w:lastRenderedPageBreak/>
        <w:t xml:space="preserve">OFERUJEMY </w:t>
      </w:r>
      <w:r w:rsidRPr="002E6273">
        <w:rPr>
          <w:rFonts w:ascii="Verdana" w:hAnsi="Verdana"/>
          <w:b/>
          <w:bCs/>
          <w:szCs w:val="18"/>
        </w:rPr>
        <w:t>termin wykonania zamówienia:</w:t>
      </w:r>
    </w:p>
    <w:p w:rsidR="002E6273" w:rsidRDefault="002E6273" w:rsidP="002E6273">
      <w:pPr>
        <w:pStyle w:val="Akapitzlist"/>
        <w:spacing w:line="23" w:lineRule="atLeast"/>
        <w:ind w:left="709"/>
        <w:contextualSpacing/>
        <w:jc w:val="both"/>
        <w:rPr>
          <w:rFonts w:ascii="Verdana" w:hAnsi="Verdana" w:cs="Calibri"/>
        </w:rPr>
      </w:pPr>
      <w:r>
        <w:rPr>
          <w:rFonts w:ascii="Verdana" w:hAnsi="Verdana" w:cs="Calibri"/>
          <w:b/>
        </w:rPr>
        <w:t>____</w:t>
      </w:r>
      <w:r w:rsidRPr="00B513F0">
        <w:rPr>
          <w:rFonts w:ascii="Verdana" w:hAnsi="Verdana" w:cs="Calibri"/>
          <w:b/>
        </w:rPr>
        <w:t xml:space="preserve"> miesięcy</w:t>
      </w:r>
      <w:r>
        <w:rPr>
          <w:rFonts w:ascii="Verdana" w:hAnsi="Verdana" w:cs="Calibri"/>
        </w:rPr>
        <w:t xml:space="preserve"> od daty zawarcia umowy (DZU) z terminami pośrednimi:</w:t>
      </w:r>
    </w:p>
    <w:p w:rsidR="002E6273" w:rsidRPr="00980065" w:rsidRDefault="002E6273" w:rsidP="002E6273">
      <w:pPr>
        <w:pStyle w:val="Akapitzlist"/>
        <w:spacing w:line="23" w:lineRule="atLeast"/>
        <w:ind w:left="709"/>
        <w:jc w:val="both"/>
        <w:rPr>
          <w:rFonts w:ascii="Verdana" w:hAnsi="Verdana" w:cs="Calibri"/>
        </w:rPr>
      </w:pPr>
    </w:p>
    <w:p w:rsidR="002E6273" w:rsidRDefault="002E6273" w:rsidP="006543DE">
      <w:pPr>
        <w:pStyle w:val="Akapitzlist"/>
        <w:numPr>
          <w:ilvl w:val="0"/>
          <w:numId w:val="59"/>
        </w:numPr>
        <w:spacing w:line="23" w:lineRule="atLeast"/>
        <w:contextualSpacing/>
        <w:jc w:val="both"/>
        <w:rPr>
          <w:rFonts w:ascii="Verdana" w:hAnsi="Verdana"/>
        </w:rPr>
      </w:pPr>
      <w:r w:rsidRPr="002B0F35">
        <w:rPr>
          <w:rFonts w:ascii="Verdana" w:hAnsi="Verdana"/>
        </w:rPr>
        <w:t>Materiały do oceny wpływu przedsięwzięcia na</w:t>
      </w:r>
    </w:p>
    <w:p w:rsidR="002E6273" w:rsidRDefault="002E6273" w:rsidP="002E6273">
      <w:pPr>
        <w:pStyle w:val="Akapitzlist"/>
        <w:spacing w:line="23" w:lineRule="atLeast"/>
        <w:ind w:left="709" w:firstLine="360"/>
        <w:jc w:val="both"/>
        <w:rPr>
          <w:rFonts w:ascii="Verdana" w:hAnsi="Verdana"/>
        </w:rPr>
      </w:pPr>
      <w:r w:rsidRPr="002B0F35">
        <w:rPr>
          <w:rFonts w:ascii="Verdana" w:hAnsi="Verdana"/>
        </w:rPr>
        <w:t>bezpieczeństwo ruchu drogowego dla wariantu</w:t>
      </w:r>
    </w:p>
    <w:p w:rsidR="002E6273" w:rsidRDefault="002E6273" w:rsidP="002E6273">
      <w:pPr>
        <w:pStyle w:val="Akapitzlist"/>
        <w:spacing w:line="23" w:lineRule="atLeast"/>
        <w:ind w:left="709" w:firstLine="360"/>
        <w:jc w:val="both"/>
        <w:rPr>
          <w:rFonts w:ascii="Verdana" w:hAnsi="Verdana" w:cs="TimesNewRomanPSMT"/>
          <w:color w:val="0D0D0D" w:themeColor="text1" w:themeTint="F2"/>
          <w:u w:val="single"/>
        </w:rPr>
      </w:pPr>
      <w:r w:rsidRPr="002B0F35">
        <w:rPr>
          <w:rFonts w:ascii="Verdana" w:hAnsi="Verdana"/>
        </w:rPr>
        <w:t>wybranego DŚU,</w:t>
      </w:r>
      <w:r w:rsidRPr="002E6273">
        <w:rPr>
          <w:rFonts w:ascii="Verdana" w:hAnsi="Verdana"/>
        </w:rPr>
        <w:tab/>
      </w:r>
      <w:r w:rsidRPr="002E6273">
        <w:rPr>
          <w:rFonts w:ascii="Verdana" w:hAnsi="Verdana"/>
        </w:rPr>
        <w:tab/>
      </w:r>
      <w:r w:rsidRPr="002E6273">
        <w:rPr>
          <w:rFonts w:ascii="Verdana" w:hAnsi="Verdana"/>
        </w:rPr>
        <w:tab/>
      </w:r>
      <w:r w:rsidRPr="002E6273">
        <w:rPr>
          <w:rFonts w:ascii="Verdana" w:hAnsi="Verdana"/>
        </w:rPr>
        <w:tab/>
      </w:r>
      <w:r w:rsidRPr="002E6273">
        <w:rPr>
          <w:rFonts w:ascii="Verdana" w:hAnsi="Verdana"/>
        </w:rPr>
        <w:tab/>
      </w:r>
      <w:r w:rsidRPr="002E6273">
        <w:rPr>
          <w:rFonts w:ascii="Verdana" w:hAnsi="Verdana"/>
        </w:rPr>
        <w:tab/>
      </w:r>
      <w:r w:rsidRPr="002E6273">
        <w:rPr>
          <w:rFonts w:ascii="Verdana" w:hAnsi="Verdana"/>
        </w:rPr>
        <w:tab/>
      </w:r>
      <w:r w:rsidR="002D67D9">
        <w:rPr>
          <w:rFonts w:ascii="Verdana" w:hAnsi="Verdana"/>
        </w:rPr>
        <w:t xml:space="preserve"> 2</w:t>
      </w:r>
      <w:r w:rsidRPr="002E6273">
        <w:rPr>
          <w:rFonts w:ascii="Verdana" w:hAnsi="Verdana" w:cs="TimesNewRomanPSMT"/>
          <w:color w:val="0D0D0D" w:themeColor="text1" w:themeTint="F2"/>
        </w:rPr>
        <w:t xml:space="preserve"> miesiące od DZU</w:t>
      </w:r>
    </w:p>
    <w:p w:rsidR="002E6273" w:rsidRDefault="002E6273" w:rsidP="006543DE">
      <w:pPr>
        <w:pStyle w:val="Akapitzlist"/>
        <w:numPr>
          <w:ilvl w:val="0"/>
          <w:numId w:val="59"/>
        </w:numPr>
        <w:spacing w:line="23" w:lineRule="atLeast"/>
        <w:jc w:val="both"/>
        <w:rPr>
          <w:rFonts w:ascii="Verdana" w:hAnsi="Verdana"/>
        </w:rPr>
      </w:pPr>
      <w:r w:rsidRPr="002B0F35">
        <w:rPr>
          <w:rFonts w:ascii="Verdana" w:hAnsi="Verdana"/>
        </w:rPr>
        <w:t>Przygotowanie Projektu robót geologicznych</w:t>
      </w:r>
    </w:p>
    <w:p w:rsidR="002E6273" w:rsidRPr="002E6273" w:rsidRDefault="002E6273" w:rsidP="002E6273">
      <w:pPr>
        <w:pStyle w:val="Akapitzlist"/>
        <w:spacing w:line="23" w:lineRule="atLeast"/>
        <w:ind w:left="709" w:firstLine="360"/>
        <w:jc w:val="both"/>
        <w:rPr>
          <w:rFonts w:ascii="Verdana" w:hAnsi="Verdana"/>
        </w:rPr>
      </w:pPr>
      <w:r w:rsidRPr="002B0F35">
        <w:rPr>
          <w:rFonts w:ascii="Verdana" w:hAnsi="Verdana"/>
        </w:rPr>
        <w:t xml:space="preserve">(PRG) wraz ze </w:t>
      </w:r>
      <w:r w:rsidRPr="002E6273">
        <w:rPr>
          <w:rFonts w:ascii="Verdana" w:hAnsi="Verdana"/>
        </w:rPr>
        <w:t>złożeniem należycie przygotowanego</w:t>
      </w:r>
    </w:p>
    <w:p w:rsidR="002E6273" w:rsidRPr="002E6273" w:rsidRDefault="002E6273" w:rsidP="002E6273">
      <w:pPr>
        <w:pStyle w:val="Akapitzlist"/>
        <w:spacing w:line="23" w:lineRule="atLeast"/>
        <w:ind w:left="709" w:firstLine="360"/>
        <w:jc w:val="both"/>
        <w:rPr>
          <w:rFonts w:ascii="Verdana" w:hAnsi="Verdana" w:cs="TimesNewRomanPSMT"/>
          <w:color w:val="0D0D0D" w:themeColor="text1" w:themeTint="F2"/>
        </w:rPr>
      </w:pPr>
      <w:r w:rsidRPr="002E6273">
        <w:rPr>
          <w:rFonts w:ascii="Verdana" w:hAnsi="Verdana"/>
        </w:rPr>
        <w:t>wniosku o jego zatwierdzenie do właściwego Organu</w:t>
      </w:r>
      <w:r w:rsidRPr="002E6273">
        <w:rPr>
          <w:rFonts w:ascii="Verdana" w:hAnsi="Verdana"/>
        </w:rPr>
        <w:tab/>
      </w:r>
      <w:r w:rsidRPr="002E6273">
        <w:rPr>
          <w:rFonts w:ascii="Verdana" w:hAnsi="Verdana"/>
        </w:rPr>
        <w:tab/>
      </w:r>
      <w:r w:rsidR="002D67D9">
        <w:rPr>
          <w:rFonts w:ascii="Verdana" w:hAnsi="Verdana"/>
        </w:rPr>
        <w:t xml:space="preserve"> </w:t>
      </w:r>
      <w:r w:rsidR="002D67D9">
        <w:rPr>
          <w:rFonts w:ascii="Verdana" w:hAnsi="Verdana" w:cs="TimesNewRomanPSMT"/>
          <w:color w:val="0D0D0D" w:themeColor="text1" w:themeTint="F2"/>
        </w:rPr>
        <w:t>4</w:t>
      </w:r>
      <w:r w:rsidRPr="002E6273">
        <w:rPr>
          <w:rFonts w:ascii="Verdana" w:hAnsi="Verdana" w:cs="TimesNewRomanPSMT"/>
          <w:color w:val="0D0D0D" w:themeColor="text1" w:themeTint="F2"/>
        </w:rPr>
        <w:t xml:space="preserve"> miesiące od DZU</w:t>
      </w:r>
    </w:p>
    <w:p w:rsidR="002E6273" w:rsidRPr="002E6273" w:rsidRDefault="002E6273" w:rsidP="006543DE">
      <w:pPr>
        <w:pStyle w:val="Akapitzlist"/>
        <w:numPr>
          <w:ilvl w:val="0"/>
          <w:numId w:val="59"/>
        </w:numPr>
        <w:autoSpaceDE w:val="0"/>
        <w:autoSpaceDN w:val="0"/>
        <w:adjustRightInd w:val="0"/>
        <w:spacing w:line="23" w:lineRule="atLeast"/>
        <w:ind w:right="-2"/>
        <w:contextualSpacing/>
        <w:jc w:val="both"/>
        <w:rPr>
          <w:rFonts w:ascii="Verdana" w:hAnsi="Verdana" w:cs="TimesNewRomanPSMT"/>
          <w:color w:val="0D0D0D" w:themeColor="text1" w:themeTint="F2"/>
        </w:rPr>
      </w:pPr>
      <w:r w:rsidRPr="002E6273">
        <w:rPr>
          <w:rFonts w:ascii="Verdana" w:hAnsi="Verdana" w:cs="TimesNewRomanPSMT"/>
          <w:color w:val="0D0D0D" w:themeColor="text1" w:themeTint="F2"/>
        </w:rPr>
        <w:t>Ortofotomapa</w:t>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sidR="002D67D9">
        <w:rPr>
          <w:rFonts w:ascii="Verdana" w:hAnsi="Verdana" w:cs="TimesNewRomanPSMT"/>
          <w:color w:val="0D0D0D" w:themeColor="text1" w:themeTint="F2"/>
        </w:rPr>
        <w:t xml:space="preserve"> 6</w:t>
      </w:r>
      <w:r>
        <w:rPr>
          <w:rFonts w:ascii="Verdana" w:hAnsi="Verdana" w:cs="TimesNewRomanPSMT"/>
          <w:color w:val="0D0D0D" w:themeColor="text1" w:themeTint="F2"/>
        </w:rPr>
        <w:t xml:space="preserve"> </w:t>
      </w:r>
      <w:r w:rsidRPr="002E6273">
        <w:rPr>
          <w:rFonts w:ascii="Verdana" w:hAnsi="Verdana" w:cs="TimesNewRomanPSMT"/>
          <w:color w:val="0D0D0D" w:themeColor="text1" w:themeTint="F2"/>
        </w:rPr>
        <w:t>miesięcy od DZU</w:t>
      </w:r>
    </w:p>
    <w:p w:rsidR="002E6273" w:rsidRPr="002E6273" w:rsidRDefault="002E6273" w:rsidP="006543DE">
      <w:pPr>
        <w:pStyle w:val="Akapitzlist"/>
        <w:numPr>
          <w:ilvl w:val="0"/>
          <w:numId w:val="59"/>
        </w:numPr>
        <w:spacing w:line="23" w:lineRule="atLeast"/>
        <w:contextualSpacing/>
        <w:jc w:val="both"/>
        <w:rPr>
          <w:rFonts w:ascii="Verdana" w:hAnsi="Verdana"/>
        </w:rPr>
      </w:pPr>
      <w:r w:rsidRPr="002E6273">
        <w:rPr>
          <w:rFonts w:ascii="Verdana" w:hAnsi="Verdana"/>
        </w:rPr>
        <w:t xml:space="preserve">Projekt wstępny Systemu Ratownictwa, </w:t>
      </w:r>
    </w:p>
    <w:p w:rsidR="002E6273" w:rsidRPr="002E6273" w:rsidRDefault="002E6273" w:rsidP="002E6273">
      <w:pPr>
        <w:pStyle w:val="Akapitzlist"/>
        <w:spacing w:line="23" w:lineRule="atLeast"/>
        <w:ind w:left="709" w:firstLine="360"/>
        <w:jc w:val="both"/>
        <w:rPr>
          <w:rFonts w:ascii="Verdana" w:hAnsi="Verdana"/>
        </w:rPr>
      </w:pPr>
      <w:r w:rsidRPr="002E6273">
        <w:rPr>
          <w:rFonts w:ascii="Verdana" w:hAnsi="Verdana"/>
        </w:rPr>
        <w:t xml:space="preserve">Koncepcja Systemu Zarządzania Ruchem,  </w:t>
      </w:r>
    </w:p>
    <w:p w:rsidR="002E6273" w:rsidRPr="002E6273" w:rsidRDefault="002E6273" w:rsidP="002E6273">
      <w:pPr>
        <w:pStyle w:val="Akapitzlist"/>
        <w:spacing w:line="23" w:lineRule="atLeast"/>
        <w:ind w:left="709" w:firstLine="360"/>
        <w:jc w:val="both"/>
        <w:rPr>
          <w:rFonts w:ascii="Verdana" w:hAnsi="Verdana" w:cs="TimesNewRomanPSMT"/>
          <w:color w:val="0D0D0D" w:themeColor="text1" w:themeTint="F2"/>
        </w:rPr>
      </w:pPr>
      <w:r w:rsidRPr="002E6273">
        <w:rPr>
          <w:rFonts w:ascii="Verdana" w:hAnsi="Verdana"/>
        </w:rPr>
        <w:t>Elementy Koncepcji Programowej ze złożeniem na ZO</w:t>
      </w:r>
      <w:r w:rsidRPr="002E6273">
        <w:rPr>
          <w:rFonts w:ascii="Verdana" w:hAnsi="Verdana" w:cs="TimesNewRomanPSMT"/>
          <w:color w:val="0D0D0D" w:themeColor="text1" w:themeTint="F2"/>
        </w:rPr>
        <w:t>PI</w:t>
      </w:r>
      <w:r w:rsidRPr="002E6273">
        <w:rPr>
          <w:rFonts w:ascii="Verdana" w:hAnsi="Verdana" w:cs="TimesNewRomanPSMT"/>
          <w:color w:val="0D0D0D" w:themeColor="text1" w:themeTint="F2"/>
        </w:rPr>
        <w:tab/>
      </w:r>
      <w:r w:rsidR="002D67D9">
        <w:rPr>
          <w:rFonts w:ascii="Verdana" w:hAnsi="Verdana" w:cs="TimesNewRomanPSMT"/>
          <w:color w:val="0D0D0D" w:themeColor="text1" w:themeTint="F2"/>
        </w:rPr>
        <w:t xml:space="preserve"> 12</w:t>
      </w:r>
      <w:r w:rsidRPr="002E6273">
        <w:rPr>
          <w:rFonts w:ascii="Verdana" w:hAnsi="Verdana" w:cs="TimesNewRomanPSMT"/>
          <w:color w:val="0D0D0D" w:themeColor="text1" w:themeTint="F2"/>
        </w:rPr>
        <w:t xml:space="preserve"> miesięcy od DZU</w:t>
      </w:r>
    </w:p>
    <w:p w:rsidR="002E6273" w:rsidRPr="002E6273" w:rsidRDefault="002E6273" w:rsidP="006543DE">
      <w:pPr>
        <w:pStyle w:val="Akapitzlist"/>
        <w:numPr>
          <w:ilvl w:val="0"/>
          <w:numId w:val="59"/>
        </w:numPr>
        <w:spacing w:line="23" w:lineRule="atLeast"/>
        <w:contextualSpacing/>
        <w:jc w:val="both"/>
        <w:rPr>
          <w:rFonts w:ascii="Verdana" w:hAnsi="Verdana"/>
        </w:rPr>
      </w:pPr>
      <w:r w:rsidRPr="002E6273">
        <w:rPr>
          <w:rFonts w:ascii="Verdana" w:hAnsi="Verdana"/>
        </w:rPr>
        <w:t>Przygotowanie dokumentacji geologiczno-inżynierskiej</w:t>
      </w:r>
    </w:p>
    <w:p w:rsidR="002E6273" w:rsidRPr="002E6273" w:rsidRDefault="002E6273" w:rsidP="002E6273">
      <w:pPr>
        <w:pStyle w:val="Akapitzlist"/>
        <w:spacing w:line="23" w:lineRule="atLeast"/>
        <w:ind w:left="1069"/>
        <w:jc w:val="both"/>
        <w:rPr>
          <w:rFonts w:ascii="Verdana" w:hAnsi="Verdana"/>
        </w:rPr>
      </w:pPr>
      <w:r w:rsidRPr="002E6273">
        <w:rPr>
          <w:rFonts w:ascii="Verdana" w:hAnsi="Verdana"/>
        </w:rPr>
        <w:t>i hydrogeologicznej wraz ze złożeniem należycie</w:t>
      </w:r>
    </w:p>
    <w:p w:rsidR="002E6273" w:rsidRPr="002E6273" w:rsidRDefault="002E6273" w:rsidP="002E6273">
      <w:pPr>
        <w:pStyle w:val="Akapitzlist"/>
        <w:spacing w:line="23" w:lineRule="atLeast"/>
        <w:ind w:left="1069"/>
        <w:jc w:val="both"/>
        <w:rPr>
          <w:rFonts w:ascii="Verdana" w:hAnsi="Verdana"/>
        </w:rPr>
      </w:pPr>
      <w:r w:rsidRPr="002E6273">
        <w:rPr>
          <w:rFonts w:ascii="Verdana" w:hAnsi="Verdana"/>
        </w:rPr>
        <w:t>przygotowanego wniosku o jej zatwierdzenie do właściwego</w:t>
      </w:r>
    </w:p>
    <w:p w:rsidR="002E6273" w:rsidRPr="002E6273" w:rsidRDefault="002E6273" w:rsidP="002E6273">
      <w:pPr>
        <w:pStyle w:val="Akapitzlist"/>
        <w:spacing w:line="23" w:lineRule="atLeast"/>
        <w:ind w:left="1069"/>
        <w:jc w:val="both"/>
        <w:rPr>
          <w:rFonts w:ascii="Verdana" w:hAnsi="Verdana"/>
        </w:rPr>
      </w:pPr>
      <w:r w:rsidRPr="002E6273">
        <w:rPr>
          <w:rFonts w:ascii="Verdana" w:hAnsi="Verdana"/>
        </w:rPr>
        <w:t>Organu oraz geotechniczne warunki posadowienia obiektów</w:t>
      </w:r>
    </w:p>
    <w:p w:rsidR="002E6273" w:rsidRPr="002E6273" w:rsidRDefault="002E6273" w:rsidP="002E6273">
      <w:pPr>
        <w:pStyle w:val="Akapitzlist"/>
        <w:spacing w:line="23" w:lineRule="atLeast"/>
        <w:ind w:left="1069"/>
        <w:jc w:val="both"/>
        <w:rPr>
          <w:rFonts w:ascii="Verdana" w:hAnsi="Verdana"/>
        </w:rPr>
      </w:pPr>
      <w:r w:rsidRPr="002E6273">
        <w:rPr>
          <w:rFonts w:ascii="Verdana" w:hAnsi="Verdana"/>
        </w:rPr>
        <w:t>Budowalnych, Badania zanieczyszczeń powierzchni ziemi,</w:t>
      </w:r>
    </w:p>
    <w:p w:rsidR="002E6273" w:rsidRPr="002E6273" w:rsidRDefault="002E6273" w:rsidP="002E6273">
      <w:pPr>
        <w:pStyle w:val="Akapitzlist"/>
        <w:spacing w:line="23" w:lineRule="atLeast"/>
        <w:ind w:left="1069"/>
        <w:jc w:val="both"/>
        <w:rPr>
          <w:rFonts w:ascii="Verdana" w:hAnsi="Verdana" w:cs="TimesNewRomanPSMT"/>
          <w:color w:val="0D0D0D" w:themeColor="text1" w:themeTint="F2"/>
        </w:rPr>
      </w:pPr>
      <w:r w:rsidRPr="002E6273">
        <w:rPr>
          <w:rFonts w:ascii="Verdana" w:hAnsi="Verdana"/>
        </w:rPr>
        <w:t>Tomografia elektrooporowa ERT</w:t>
      </w:r>
      <w:r w:rsidRPr="002E6273">
        <w:rPr>
          <w:rFonts w:ascii="Verdana" w:hAnsi="Verdana"/>
        </w:rPr>
        <w:tab/>
      </w:r>
      <w:r w:rsidRPr="002E6273">
        <w:rPr>
          <w:rFonts w:ascii="Verdana" w:hAnsi="Verdana"/>
        </w:rPr>
        <w:tab/>
      </w:r>
      <w:r w:rsidRPr="002E6273">
        <w:rPr>
          <w:rFonts w:ascii="Verdana" w:hAnsi="Verdana"/>
        </w:rPr>
        <w:tab/>
      </w:r>
      <w:r w:rsidRPr="002E6273">
        <w:rPr>
          <w:rFonts w:ascii="Verdana" w:hAnsi="Verdana" w:cs="TimesNewRomanPSMT"/>
          <w:color w:val="0D0D0D" w:themeColor="text1" w:themeTint="F2"/>
        </w:rPr>
        <w:tab/>
      </w:r>
      <w:r>
        <w:rPr>
          <w:rFonts w:ascii="Verdana" w:hAnsi="Verdana" w:cs="TimesNewRomanPSMT"/>
          <w:color w:val="0D0D0D" w:themeColor="text1" w:themeTint="F2"/>
        </w:rPr>
        <w:t>___</w:t>
      </w:r>
      <w:r w:rsidRPr="002E6273">
        <w:rPr>
          <w:rFonts w:ascii="Verdana" w:hAnsi="Verdana" w:cs="TimesNewRomanPSMT"/>
          <w:color w:val="0D0D0D" w:themeColor="text1" w:themeTint="F2"/>
        </w:rPr>
        <w:t xml:space="preserve"> miesięcy od DZU</w:t>
      </w:r>
    </w:p>
    <w:p w:rsidR="002E6273" w:rsidRPr="002E6273" w:rsidRDefault="002E6273" w:rsidP="006543DE">
      <w:pPr>
        <w:pStyle w:val="Akapitzlist"/>
        <w:numPr>
          <w:ilvl w:val="0"/>
          <w:numId w:val="59"/>
        </w:numPr>
        <w:spacing w:line="23" w:lineRule="atLeast"/>
        <w:contextualSpacing/>
        <w:jc w:val="both"/>
        <w:rPr>
          <w:rFonts w:ascii="Verdana" w:hAnsi="Verdana"/>
        </w:rPr>
      </w:pPr>
      <w:r w:rsidRPr="002E6273">
        <w:rPr>
          <w:rFonts w:ascii="Verdana" w:hAnsi="Verdana"/>
        </w:rPr>
        <w:t>Uzyskanie decyzji zatwierdzającej dokumentację</w:t>
      </w:r>
    </w:p>
    <w:p w:rsidR="002E6273" w:rsidRPr="002E6273" w:rsidRDefault="002E6273" w:rsidP="002E6273">
      <w:pPr>
        <w:pStyle w:val="Akapitzlist"/>
        <w:spacing w:after="160" w:line="252" w:lineRule="auto"/>
        <w:ind w:left="709" w:firstLine="426"/>
        <w:contextualSpacing/>
        <w:jc w:val="both"/>
        <w:rPr>
          <w:rFonts w:ascii="Verdana" w:hAnsi="Verdana" w:cs="Calibri"/>
          <w:szCs w:val="18"/>
        </w:rPr>
      </w:pPr>
      <w:r w:rsidRPr="002E6273">
        <w:rPr>
          <w:rFonts w:ascii="Verdana" w:hAnsi="Verdana"/>
        </w:rPr>
        <w:t>geologiczno-inżynierską i hydrogeologicznej</w:t>
      </w:r>
      <w:r w:rsidRPr="002E6273">
        <w:rPr>
          <w:rFonts w:ascii="Verdana" w:hAnsi="Verdana" w:cs="TimesNewRomanPSMT"/>
          <w:color w:val="0D0D0D" w:themeColor="text1" w:themeTint="F2"/>
        </w:rPr>
        <w:tab/>
      </w:r>
      <w:r w:rsidRPr="002E6273">
        <w:rPr>
          <w:rFonts w:ascii="Verdana" w:hAnsi="Verdana" w:cs="TimesNewRomanPSMT"/>
          <w:color w:val="0D0D0D" w:themeColor="text1" w:themeTint="F2"/>
        </w:rPr>
        <w:tab/>
      </w:r>
      <w:r>
        <w:rPr>
          <w:rFonts w:ascii="Verdana" w:hAnsi="Verdana" w:cs="TimesNewRomanPSMT"/>
          <w:color w:val="0D0D0D" w:themeColor="text1" w:themeTint="F2"/>
        </w:rPr>
        <w:tab/>
        <w:t>___</w:t>
      </w:r>
      <w:r w:rsidRPr="002E6273">
        <w:rPr>
          <w:rFonts w:ascii="Verdana" w:hAnsi="Verdana" w:cs="TimesNewRomanPSMT"/>
          <w:color w:val="0D0D0D" w:themeColor="text1" w:themeTint="F2"/>
        </w:rPr>
        <w:t xml:space="preserve"> miesięcy od DZU</w:t>
      </w:r>
    </w:p>
    <w:p w:rsidR="002E6273" w:rsidRDefault="002E6273" w:rsidP="002E6273">
      <w:pPr>
        <w:pStyle w:val="Akapitzlist"/>
        <w:spacing w:after="160" w:line="252" w:lineRule="auto"/>
        <w:ind w:left="283"/>
        <w:contextualSpacing/>
        <w:jc w:val="both"/>
        <w:rPr>
          <w:rFonts w:ascii="Verdana" w:hAnsi="Verdana" w:cs="Calibri"/>
          <w:szCs w:val="18"/>
        </w:rPr>
      </w:pPr>
    </w:p>
    <w:p w:rsidR="005B3188" w:rsidRPr="005B3188" w:rsidRDefault="005B3188" w:rsidP="005B3188">
      <w:pPr>
        <w:pStyle w:val="Akapitzlist"/>
        <w:spacing w:after="160" w:line="252" w:lineRule="auto"/>
        <w:ind w:left="283"/>
        <w:contextualSpacing/>
        <w:jc w:val="both"/>
        <w:rPr>
          <w:rFonts w:cs="Arial"/>
          <w:b/>
          <w:iCs/>
          <w:sz w:val="18"/>
          <w:szCs w:val="18"/>
        </w:rPr>
      </w:pPr>
      <w:r w:rsidRPr="005B3188">
        <w:rPr>
          <w:rFonts w:cs="Arial"/>
          <w:b/>
          <w:iCs/>
          <w:sz w:val="18"/>
          <w:szCs w:val="18"/>
        </w:rPr>
        <w:t>(Kryterium Oceny Ofert - Wykonawca może zaoferować termin na:</w:t>
      </w:r>
    </w:p>
    <w:p w:rsidR="005B3188" w:rsidRPr="005B3188" w:rsidRDefault="005B3188" w:rsidP="002E6273">
      <w:pPr>
        <w:pStyle w:val="Akapitzlist"/>
        <w:spacing w:after="160" w:line="252" w:lineRule="auto"/>
        <w:ind w:left="283"/>
        <w:contextualSpacing/>
        <w:jc w:val="both"/>
        <w:rPr>
          <w:rFonts w:cs="Arial"/>
          <w:sz w:val="18"/>
          <w:szCs w:val="18"/>
        </w:rPr>
      </w:pPr>
    </w:p>
    <w:p w:rsidR="005B3188" w:rsidRPr="005B3188" w:rsidRDefault="005B3188" w:rsidP="005B3188">
      <w:pPr>
        <w:pStyle w:val="Akapitzlist"/>
        <w:spacing w:line="23" w:lineRule="atLeast"/>
        <w:ind w:left="709"/>
        <w:contextualSpacing/>
        <w:jc w:val="both"/>
        <w:rPr>
          <w:rFonts w:cs="Arial"/>
          <w:sz w:val="18"/>
          <w:szCs w:val="18"/>
        </w:rPr>
      </w:pPr>
      <w:r w:rsidRPr="005B3188">
        <w:rPr>
          <w:rFonts w:cs="Arial"/>
          <w:b/>
          <w:sz w:val="18"/>
          <w:szCs w:val="18"/>
        </w:rPr>
        <w:t>18 miesięcy</w:t>
      </w:r>
      <w:r w:rsidRPr="005B3188">
        <w:rPr>
          <w:rFonts w:cs="Arial"/>
          <w:sz w:val="18"/>
          <w:szCs w:val="18"/>
        </w:rPr>
        <w:t xml:space="preserve"> od daty zawarcia umowy (DZU) z terminami pośrednimi:</w:t>
      </w:r>
    </w:p>
    <w:p w:rsidR="005B3188" w:rsidRPr="005B3188" w:rsidRDefault="005B3188" w:rsidP="005B3188">
      <w:pPr>
        <w:pStyle w:val="Akapitzlist"/>
        <w:spacing w:line="23" w:lineRule="atLeast"/>
        <w:ind w:left="709"/>
        <w:jc w:val="both"/>
        <w:rPr>
          <w:rFonts w:cs="Arial"/>
          <w:sz w:val="18"/>
          <w:szCs w:val="18"/>
        </w:rPr>
      </w:pPr>
    </w:p>
    <w:p w:rsidR="005B3188" w:rsidRPr="005B3188" w:rsidRDefault="005B3188" w:rsidP="006543DE">
      <w:pPr>
        <w:pStyle w:val="Akapitzlist"/>
        <w:numPr>
          <w:ilvl w:val="0"/>
          <w:numId w:val="60"/>
        </w:numPr>
        <w:spacing w:line="23" w:lineRule="atLeast"/>
        <w:contextualSpacing/>
        <w:jc w:val="both"/>
        <w:rPr>
          <w:rFonts w:cs="Arial"/>
          <w:sz w:val="18"/>
          <w:szCs w:val="18"/>
        </w:rPr>
      </w:pPr>
      <w:r w:rsidRPr="005B3188">
        <w:rPr>
          <w:rFonts w:cs="Arial"/>
          <w:sz w:val="18"/>
          <w:szCs w:val="18"/>
        </w:rPr>
        <w:t>Materiały do oceny wpływu przedsięwzięcia na</w:t>
      </w:r>
    </w:p>
    <w:p w:rsidR="005B3188" w:rsidRPr="005B3188" w:rsidRDefault="005B3188" w:rsidP="005B3188">
      <w:pPr>
        <w:pStyle w:val="Akapitzlist"/>
        <w:spacing w:line="23" w:lineRule="atLeast"/>
        <w:ind w:left="709" w:firstLine="360"/>
        <w:jc w:val="both"/>
        <w:rPr>
          <w:rFonts w:cs="Arial"/>
          <w:sz w:val="18"/>
          <w:szCs w:val="18"/>
        </w:rPr>
      </w:pPr>
      <w:r w:rsidRPr="005B3188">
        <w:rPr>
          <w:rFonts w:cs="Arial"/>
          <w:sz w:val="18"/>
          <w:szCs w:val="18"/>
        </w:rPr>
        <w:t>bezpieczeństwo ruchu drogowego dla wariantu</w:t>
      </w:r>
    </w:p>
    <w:p w:rsidR="005B3188" w:rsidRPr="005B3188" w:rsidRDefault="005B3188" w:rsidP="005B3188">
      <w:pPr>
        <w:pStyle w:val="Akapitzlist"/>
        <w:spacing w:line="23" w:lineRule="atLeast"/>
        <w:ind w:left="709" w:firstLine="360"/>
        <w:jc w:val="both"/>
        <w:rPr>
          <w:rFonts w:cs="Arial"/>
          <w:color w:val="0D0D0D" w:themeColor="text1" w:themeTint="F2"/>
          <w:sz w:val="18"/>
          <w:szCs w:val="18"/>
          <w:u w:val="single"/>
        </w:rPr>
      </w:pPr>
      <w:r w:rsidRPr="005B3188">
        <w:rPr>
          <w:rFonts w:cs="Arial"/>
          <w:sz w:val="18"/>
          <w:szCs w:val="18"/>
        </w:rPr>
        <w:t>wybranego DŚU,</w:t>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color w:val="0D0D0D" w:themeColor="text1" w:themeTint="F2"/>
          <w:sz w:val="18"/>
          <w:szCs w:val="18"/>
          <w:u w:val="single"/>
        </w:rPr>
        <w:t>2 miesiące od DZU</w:t>
      </w:r>
    </w:p>
    <w:p w:rsidR="005B3188" w:rsidRPr="005B3188" w:rsidRDefault="005B3188" w:rsidP="006543DE">
      <w:pPr>
        <w:pStyle w:val="Akapitzlist"/>
        <w:numPr>
          <w:ilvl w:val="0"/>
          <w:numId w:val="60"/>
        </w:numPr>
        <w:spacing w:line="23" w:lineRule="atLeast"/>
        <w:jc w:val="both"/>
        <w:rPr>
          <w:rFonts w:cs="Arial"/>
          <w:sz w:val="18"/>
          <w:szCs w:val="18"/>
        </w:rPr>
      </w:pPr>
      <w:r w:rsidRPr="005B3188">
        <w:rPr>
          <w:rFonts w:cs="Arial"/>
          <w:sz w:val="18"/>
          <w:szCs w:val="18"/>
        </w:rPr>
        <w:t>Przygotowanie Projektu robót geologicznych</w:t>
      </w:r>
    </w:p>
    <w:p w:rsidR="005B3188" w:rsidRPr="005B3188" w:rsidRDefault="005B3188" w:rsidP="005B3188">
      <w:pPr>
        <w:pStyle w:val="Akapitzlist"/>
        <w:spacing w:line="23" w:lineRule="atLeast"/>
        <w:ind w:left="709" w:firstLine="360"/>
        <w:jc w:val="both"/>
        <w:rPr>
          <w:rFonts w:cs="Arial"/>
          <w:sz w:val="18"/>
          <w:szCs w:val="18"/>
        </w:rPr>
      </w:pPr>
      <w:r w:rsidRPr="005B3188">
        <w:rPr>
          <w:rFonts w:cs="Arial"/>
          <w:sz w:val="18"/>
          <w:szCs w:val="18"/>
        </w:rPr>
        <w:t>(PRG) wraz ze złożeniem należycie przygotowanego</w:t>
      </w:r>
    </w:p>
    <w:p w:rsidR="005B3188" w:rsidRPr="005B3188" w:rsidRDefault="005B3188" w:rsidP="005B3188">
      <w:pPr>
        <w:pStyle w:val="Akapitzlist"/>
        <w:spacing w:line="23" w:lineRule="atLeast"/>
        <w:ind w:left="709" w:firstLine="360"/>
        <w:jc w:val="both"/>
        <w:rPr>
          <w:rFonts w:cs="Arial"/>
          <w:color w:val="0D0D0D" w:themeColor="text1" w:themeTint="F2"/>
          <w:sz w:val="18"/>
          <w:szCs w:val="18"/>
          <w:u w:val="single"/>
        </w:rPr>
      </w:pPr>
      <w:r w:rsidRPr="005B3188">
        <w:rPr>
          <w:rFonts w:cs="Arial"/>
          <w:sz w:val="18"/>
          <w:szCs w:val="18"/>
        </w:rPr>
        <w:t>wniosku o jego zatwierdzenie do właściwego Organu</w:t>
      </w:r>
      <w:r w:rsidRPr="005B3188">
        <w:rPr>
          <w:rFonts w:cs="Arial"/>
          <w:sz w:val="18"/>
          <w:szCs w:val="18"/>
        </w:rPr>
        <w:tab/>
      </w:r>
      <w:r w:rsidRPr="005B3188">
        <w:rPr>
          <w:rFonts w:cs="Arial"/>
          <w:sz w:val="18"/>
          <w:szCs w:val="18"/>
          <w:u w:val="single"/>
        </w:rPr>
        <w:tab/>
      </w:r>
      <w:r w:rsidRPr="005B3188">
        <w:rPr>
          <w:rFonts w:cs="Arial"/>
          <w:color w:val="0D0D0D" w:themeColor="text1" w:themeTint="F2"/>
          <w:sz w:val="18"/>
          <w:szCs w:val="18"/>
          <w:u w:val="single"/>
        </w:rPr>
        <w:t>4 miesiące od DZU</w:t>
      </w:r>
    </w:p>
    <w:p w:rsidR="005B3188" w:rsidRPr="005B3188" w:rsidRDefault="005B3188" w:rsidP="006543DE">
      <w:pPr>
        <w:pStyle w:val="Akapitzlist"/>
        <w:numPr>
          <w:ilvl w:val="0"/>
          <w:numId w:val="60"/>
        </w:numPr>
        <w:autoSpaceDE w:val="0"/>
        <w:autoSpaceDN w:val="0"/>
        <w:adjustRightInd w:val="0"/>
        <w:spacing w:line="23" w:lineRule="atLeast"/>
        <w:ind w:right="-2"/>
        <w:contextualSpacing/>
        <w:jc w:val="both"/>
        <w:rPr>
          <w:rFonts w:cs="Arial"/>
          <w:color w:val="0D0D0D" w:themeColor="text1" w:themeTint="F2"/>
          <w:sz w:val="18"/>
          <w:szCs w:val="18"/>
          <w:u w:val="single"/>
        </w:rPr>
      </w:pPr>
      <w:r w:rsidRPr="005B3188">
        <w:rPr>
          <w:rFonts w:cs="Arial"/>
          <w:color w:val="0D0D0D" w:themeColor="text1" w:themeTint="F2"/>
          <w:sz w:val="18"/>
          <w:szCs w:val="18"/>
        </w:rPr>
        <w:t>Ortofotomapa</w:t>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t>6 miesięcy od DZU</w:t>
      </w:r>
    </w:p>
    <w:p w:rsidR="005B3188" w:rsidRPr="005B3188" w:rsidRDefault="005B3188" w:rsidP="006543DE">
      <w:pPr>
        <w:pStyle w:val="Akapitzlist"/>
        <w:numPr>
          <w:ilvl w:val="0"/>
          <w:numId w:val="60"/>
        </w:numPr>
        <w:spacing w:line="23" w:lineRule="atLeast"/>
        <w:contextualSpacing/>
        <w:jc w:val="both"/>
        <w:rPr>
          <w:rFonts w:cs="Arial"/>
          <w:sz w:val="18"/>
          <w:szCs w:val="18"/>
        </w:rPr>
      </w:pPr>
      <w:r w:rsidRPr="005B3188">
        <w:rPr>
          <w:rFonts w:cs="Arial"/>
          <w:sz w:val="18"/>
          <w:szCs w:val="18"/>
        </w:rPr>
        <w:t xml:space="preserve">Projekt wstępny Systemu Ratownictwa, </w:t>
      </w:r>
    </w:p>
    <w:p w:rsidR="005B3188" w:rsidRPr="005B3188" w:rsidRDefault="005B3188" w:rsidP="005B3188">
      <w:pPr>
        <w:pStyle w:val="Akapitzlist"/>
        <w:spacing w:line="23" w:lineRule="atLeast"/>
        <w:ind w:left="709" w:firstLine="360"/>
        <w:jc w:val="both"/>
        <w:rPr>
          <w:rFonts w:cs="Arial"/>
          <w:sz w:val="18"/>
          <w:szCs w:val="18"/>
        </w:rPr>
      </w:pPr>
      <w:r w:rsidRPr="005B3188">
        <w:rPr>
          <w:rFonts w:cs="Arial"/>
          <w:sz w:val="18"/>
          <w:szCs w:val="18"/>
        </w:rPr>
        <w:t xml:space="preserve">Koncepcja Systemu Zarządzania Ruchem,  </w:t>
      </w:r>
    </w:p>
    <w:p w:rsidR="005B3188" w:rsidRPr="005B3188" w:rsidRDefault="005B3188" w:rsidP="005B3188">
      <w:pPr>
        <w:pStyle w:val="Akapitzlist"/>
        <w:spacing w:line="23" w:lineRule="atLeast"/>
        <w:ind w:left="709" w:firstLine="360"/>
        <w:jc w:val="both"/>
        <w:rPr>
          <w:rFonts w:cs="Arial"/>
          <w:color w:val="0D0D0D" w:themeColor="text1" w:themeTint="F2"/>
          <w:sz w:val="18"/>
          <w:szCs w:val="18"/>
          <w:u w:val="single"/>
        </w:rPr>
      </w:pPr>
      <w:r w:rsidRPr="005B3188">
        <w:rPr>
          <w:rFonts w:cs="Arial"/>
          <w:sz w:val="18"/>
          <w:szCs w:val="18"/>
        </w:rPr>
        <w:t>Elementy Koncepcji Programowej ze złożeniem na ZO</w:t>
      </w:r>
      <w:r w:rsidRPr="005B3188">
        <w:rPr>
          <w:rFonts w:cs="Arial"/>
          <w:color w:val="0D0D0D" w:themeColor="text1" w:themeTint="F2"/>
          <w:sz w:val="18"/>
          <w:szCs w:val="18"/>
        </w:rPr>
        <w:t>PI</w:t>
      </w:r>
      <w:r w:rsidRPr="005B3188">
        <w:rPr>
          <w:rFonts w:cs="Arial"/>
          <w:color w:val="0D0D0D" w:themeColor="text1" w:themeTint="F2"/>
          <w:sz w:val="18"/>
          <w:szCs w:val="18"/>
          <w:u w:val="single"/>
        </w:rPr>
        <w:tab/>
      </w:r>
      <w:r w:rsidR="002D67D9">
        <w:rPr>
          <w:rFonts w:cs="Arial"/>
          <w:color w:val="0D0D0D" w:themeColor="text1" w:themeTint="F2"/>
          <w:sz w:val="18"/>
          <w:szCs w:val="18"/>
          <w:u w:val="single"/>
        </w:rPr>
        <w:tab/>
      </w:r>
      <w:r w:rsidRPr="005B3188">
        <w:rPr>
          <w:rFonts w:cs="Arial"/>
          <w:color w:val="0D0D0D" w:themeColor="text1" w:themeTint="F2"/>
          <w:sz w:val="18"/>
          <w:szCs w:val="18"/>
          <w:u w:val="single"/>
        </w:rPr>
        <w:t>12 miesięcy od DZU</w:t>
      </w:r>
    </w:p>
    <w:p w:rsidR="005B3188" w:rsidRPr="005B3188" w:rsidRDefault="005B3188" w:rsidP="006543DE">
      <w:pPr>
        <w:pStyle w:val="Akapitzlist"/>
        <w:numPr>
          <w:ilvl w:val="0"/>
          <w:numId w:val="60"/>
        </w:numPr>
        <w:spacing w:line="23" w:lineRule="atLeast"/>
        <w:contextualSpacing/>
        <w:jc w:val="both"/>
        <w:rPr>
          <w:rFonts w:cs="Arial"/>
          <w:sz w:val="18"/>
          <w:szCs w:val="18"/>
        </w:rPr>
      </w:pPr>
      <w:r w:rsidRPr="005B3188">
        <w:rPr>
          <w:rFonts w:cs="Arial"/>
          <w:sz w:val="18"/>
          <w:szCs w:val="18"/>
        </w:rPr>
        <w:t>Przygotowanie dokumentacji geologiczno-inżynierskiej</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i hydrogeologicznej wraz ze złożeniem należycie</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przygotowanego wniosku o jej zatwierdzenie do właściwego</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Organu oraz geotechniczne warunki posadowienia obiektów</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Budowalnych, Badania zanieczyszczeń powierzchni ziemi,</w:t>
      </w:r>
    </w:p>
    <w:p w:rsidR="005B3188" w:rsidRPr="005B3188" w:rsidRDefault="005B3188" w:rsidP="005B3188">
      <w:pPr>
        <w:pStyle w:val="Akapitzlist"/>
        <w:spacing w:line="23" w:lineRule="atLeast"/>
        <w:ind w:left="1069"/>
        <w:jc w:val="both"/>
        <w:rPr>
          <w:rFonts w:cs="Arial"/>
          <w:color w:val="0D0D0D" w:themeColor="text1" w:themeTint="F2"/>
          <w:sz w:val="18"/>
          <w:szCs w:val="18"/>
          <w:u w:val="single"/>
        </w:rPr>
      </w:pPr>
      <w:r w:rsidRPr="005B3188">
        <w:rPr>
          <w:rFonts w:cs="Arial"/>
          <w:sz w:val="18"/>
          <w:szCs w:val="18"/>
        </w:rPr>
        <w:t>Tomografia elektrooporowa ERT</w:t>
      </w:r>
      <w:r w:rsidRPr="005B3188">
        <w:rPr>
          <w:rFonts w:cs="Arial"/>
          <w:sz w:val="18"/>
          <w:szCs w:val="18"/>
        </w:rPr>
        <w:tab/>
      </w:r>
      <w:r w:rsidRPr="005B3188">
        <w:rPr>
          <w:rFonts w:cs="Arial"/>
          <w:sz w:val="18"/>
          <w:szCs w:val="18"/>
        </w:rPr>
        <w:tab/>
      </w:r>
      <w:r w:rsidRPr="005B3188">
        <w:rPr>
          <w:rFonts w:cs="Arial"/>
          <w:sz w:val="18"/>
          <w:szCs w:val="18"/>
        </w:rPr>
        <w:tab/>
      </w:r>
      <w:r w:rsidRPr="005B3188">
        <w:rPr>
          <w:rFonts w:cs="Arial"/>
          <w:color w:val="0D0D0D" w:themeColor="text1" w:themeTint="F2"/>
          <w:sz w:val="18"/>
          <w:szCs w:val="18"/>
          <w:u w:val="single"/>
        </w:rPr>
        <w:tab/>
        <w:t>16 miesięcy od DZU</w:t>
      </w:r>
    </w:p>
    <w:p w:rsidR="005B3188" w:rsidRPr="005B3188" w:rsidRDefault="005B3188" w:rsidP="006543DE">
      <w:pPr>
        <w:pStyle w:val="Akapitzlist"/>
        <w:numPr>
          <w:ilvl w:val="0"/>
          <w:numId w:val="60"/>
        </w:numPr>
        <w:spacing w:line="23" w:lineRule="atLeast"/>
        <w:contextualSpacing/>
        <w:jc w:val="both"/>
        <w:rPr>
          <w:rFonts w:cs="Arial"/>
          <w:sz w:val="18"/>
          <w:szCs w:val="18"/>
        </w:rPr>
      </w:pPr>
      <w:r w:rsidRPr="005B3188">
        <w:rPr>
          <w:rFonts w:cs="Arial"/>
          <w:sz w:val="18"/>
          <w:szCs w:val="18"/>
        </w:rPr>
        <w:t>Uzyskanie decyzji zatwierdzającej dokumentację</w:t>
      </w:r>
    </w:p>
    <w:p w:rsidR="005B3188" w:rsidRPr="005B3188" w:rsidRDefault="005B3188" w:rsidP="005B3188">
      <w:pPr>
        <w:pStyle w:val="Akapitzlist"/>
        <w:spacing w:line="23" w:lineRule="atLeast"/>
        <w:ind w:left="1069"/>
        <w:jc w:val="both"/>
        <w:rPr>
          <w:rFonts w:cs="Arial"/>
          <w:color w:val="0D0D0D" w:themeColor="text1" w:themeTint="F2"/>
          <w:sz w:val="18"/>
          <w:szCs w:val="18"/>
          <w:u w:val="single"/>
        </w:rPr>
      </w:pPr>
      <w:r w:rsidRPr="005B3188">
        <w:rPr>
          <w:rFonts w:cs="Arial"/>
          <w:sz w:val="18"/>
          <w:szCs w:val="18"/>
        </w:rPr>
        <w:t>geologiczno-inżynierską i hydrogeologicznej</w:t>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t>18 miesięcy od DZU</w:t>
      </w:r>
    </w:p>
    <w:p w:rsidR="005B3188" w:rsidRPr="005B3188" w:rsidRDefault="005B3188" w:rsidP="005B3188">
      <w:pPr>
        <w:pStyle w:val="Akapitzlist"/>
        <w:spacing w:line="23" w:lineRule="atLeast"/>
        <w:ind w:left="1069"/>
        <w:jc w:val="both"/>
        <w:rPr>
          <w:rFonts w:cs="Arial"/>
          <w:sz w:val="18"/>
          <w:szCs w:val="18"/>
        </w:rPr>
      </w:pPr>
    </w:p>
    <w:p w:rsidR="005B3188" w:rsidRPr="005B3188" w:rsidRDefault="005B3188" w:rsidP="005B3188">
      <w:pPr>
        <w:pStyle w:val="Akapitzlist"/>
        <w:spacing w:line="23" w:lineRule="atLeast"/>
        <w:ind w:left="1134"/>
        <w:jc w:val="both"/>
        <w:rPr>
          <w:rFonts w:cs="Arial"/>
          <w:b/>
          <w:sz w:val="18"/>
          <w:szCs w:val="18"/>
        </w:rPr>
      </w:pPr>
      <w:r>
        <w:rPr>
          <w:rFonts w:cs="Arial"/>
          <w:b/>
          <w:sz w:val="18"/>
          <w:szCs w:val="18"/>
        </w:rPr>
        <w:t>lub</w:t>
      </w:r>
    </w:p>
    <w:p w:rsidR="005B3188" w:rsidRPr="005B3188" w:rsidRDefault="005B3188" w:rsidP="005B3188">
      <w:pPr>
        <w:pStyle w:val="Akapitzlist"/>
        <w:spacing w:after="160" w:line="23" w:lineRule="atLeast"/>
        <w:ind w:left="1134"/>
        <w:jc w:val="both"/>
        <w:rPr>
          <w:rFonts w:cs="Arial"/>
          <w:b/>
          <w:sz w:val="18"/>
          <w:szCs w:val="18"/>
        </w:rPr>
      </w:pPr>
    </w:p>
    <w:p w:rsidR="005B3188" w:rsidRPr="005B3188" w:rsidRDefault="005B3188" w:rsidP="005B3188">
      <w:pPr>
        <w:pStyle w:val="Akapitzlist"/>
        <w:spacing w:after="160" w:line="23" w:lineRule="atLeast"/>
        <w:ind w:left="709"/>
        <w:contextualSpacing/>
        <w:jc w:val="both"/>
        <w:rPr>
          <w:rFonts w:cs="Arial"/>
          <w:sz w:val="18"/>
          <w:szCs w:val="18"/>
        </w:rPr>
      </w:pPr>
      <w:r w:rsidRPr="005B3188">
        <w:rPr>
          <w:rFonts w:cs="Arial"/>
          <w:b/>
          <w:sz w:val="18"/>
          <w:szCs w:val="18"/>
        </w:rPr>
        <w:t>16 miesięcy</w:t>
      </w:r>
      <w:r w:rsidRPr="005B3188">
        <w:rPr>
          <w:rFonts w:cs="Arial"/>
          <w:sz w:val="18"/>
          <w:szCs w:val="18"/>
        </w:rPr>
        <w:t xml:space="preserve"> od daty zawarcia umowy (DZU) z terminami pośrednimi:</w:t>
      </w:r>
    </w:p>
    <w:p w:rsidR="005B3188" w:rsidRPr="005B3188" w:rsidRDefault="005B3188" w:rsidP="005B3188">
      <w:pPr>
        <w:pStyle w:val="Akapitzlist"/>
        <w:spacing w:line="23" w:lineRule="atLeast"/>
        <w:ind w:left="709"/>
        <w:jc w:val="both"/>
        <w:rPr>
          <w:rFonts w:cs="Arial"/>
          <w:sz w:val="18"/>
          <w:szCs w:val="18"/>
        </w:rPr>
      </w:pPr>
    </w:p>
    <w:p w:rsidR="005B3188" w:rsidRPr="005B3188" w:rsidRDefault="005B3188" w:rsidP="006543DE">
      <w:pPr>
        <w:pStyle w:val="Akapitzlist"/>
        <w:numPr>
          <w:ilvl w:val="0"/>
          <w:numId w:val="61"/>
        </w:numPr>
        <w:spacing w:line="23" w:lineRule="atLeast"/>
        <w:contextualSpacing/>
        <w:jc w:val="both"/>
        <w:rPr>
          <w:rFonts w:cs="Arial"/>
          <w:sz w:val="18"/>
          <w:szCs w:val="18"/>
        </w:rPr>
      </w:pPr>
      <w:r w:rsidRPr="005B3188">
        <w:rPr>
          <w:rFonts w:cs="Arial"/>
          <w:sz w:val="18"/>
          <w:szCs w:val="18"/>
        </w:rPr>
        <w:t>Materiały do oceny wpływu przedsięwzięcia na</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 xml:space="preserve">bezpieczeństwo ruchu drogowego dla wariantu </w:t>
      </w:r>
    </w:p>
    <w:p w:rsidR="005B3188" w:rsidRPr="005B3188" w:rsidRDefault="005B3188" w:rsidP="005B3188">
      <w:pPr>
        <w:pStyle w:val="Akapitzlist"/>
        <w:spacing w:line="23" w:lineRule="atLeast"/>
        <w:ind w:left="1069"/>
        <w:jc w:val="both"/>
        <w:rPr>
          <w:rFonts w:cs="Arial"/>
          <w:color w:val="0D0D0D" w:themeColor="text1" w:themeTint="F2"/>
          <w:sz w:val="18"/>
          <w:szCs w:val="18"/>
          <w:u w:val="single"/>
        </w:rPr>
      </w:pPr>
      <w:r w:rsidRPr="005B3188">
        <w:rPr>
          <w:rFonts w:cs="Arial"/>
          <w:sz w:val="18"/>
          <w:szCs w:val="18"/>
        </w:rPr>
        <w:t xml:space="preserve">wybranego DŚU,  </w:t>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color w:val="0D0D0D" w:themeColor="text1" w:themeTint="F2"/>
          <w:sz w:val="18"/>
          <w:szCs w:val="18"/>
          <w:u w:val="single"/>
        </w:rPr>
        <w:t>2 miesiące od DZU</w:t>
      </w:r>
    </w:p>
    <w:p w:rsidR="005B3188" w:rsidRPr="005B3188" w:rsidRDefault="005B3188" w:rsidP="006543DE">
      <w:pPr>
        <w:pStyle w:val="Akapitzlist"/>
        <w:numPr>
          <w:ilvl w:val="0"/>
          <w:numId w:val="61"/>
        </w:numPr>
        <w:spacing w:line="23" w:lineRule="atLeast"/>
        <w:jc w:val="both"/>
        <w:rPr>
          <w:rFonts w:cs="Arial"/>
          <w:sz w:val="18"/>
          <w:szCs w:val="18"/>
        </w:rPr>
      </w:pPr>
      <w:r w:rsidRPr="005B3188">
        <w:rPr>
          <w:rFonts w:cs="Arial"/>
          <w:sz w:val="18"/>
          <w:szCs w:val="18"/>
        </w:rPr>
        <w:t xml:space="preserve">Przygotowanie Projektu robót geologicznych </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 xml:space="preserve">(PRG) wraz ze złożeniem należycie przygotowanego </w:t>
      </w:r>
    </w:p>
    <w:p w:rsidR="005B3188" w:rsidRPr="005B3188" w:rsidRDefault="005B3188" w:rsidP="005B3188">
      <w:pPr>
        <w:pStyle w:val="Akapitzlist"/>
        <w:spacing w:line="23" w:lineRule="atLeast"/>
        <w:ind w:left="1069"/>
        <w:jc w:val="both"/>
        <w:rPr>
          <w:rFonts w:cs="Arial"/>
          <w:color w:val="0D0D0D" w:themeColor="text1" w:themeTint="F2"/>
          <w:sz w:val="18"/>
          <w:szCs w:val="18"/>
          <w:u w:val="single"/>
        </w:rPr>
      </w:pPr>
      <w:r w:rsidRPr="005B3188">
        <w:rPr>
          <w:rFonts w:cs="Arial"/>
          <w:sz w:val="18"/>
          <w:szCs w:val="18"/>
        </w:rPr>
        <w:t>wniosku o jego zatwierdzenie do właściwego Organu</w:t>
      </w:r>
      <w:r w:rsidRPr="005B3188">
        <w:rPr>
          <w:rFonts w:cs="Arial"/>
          <w:sz w:val="18"/>
          <w:szCs w:val="18"/>
        </w:rPr>
        <w:tab/>
      </w:r>
      <w:r w:rsidRPr="005B3188">
        <w:rPr>
          <w:rFonts w:cs="Arial"/>
          <w:sz w:val="18"/>
          <w:szCs w:val="18"/>
          <w:u w:val="single"/>
        </w:rPr>
        <w:tab/>
      </w:r>
      <w:r w:rsidRPr="005B3188">
        <w:rPr>
          <w:rFonts w:cs="Arial"/>
          <w:color w:val="0D0D0D" w:themeColor="text1" w:themeTint="F2"/>
          <w:sz w:val="18"/>
          <w:szCs w:val="18"/>
          <w:u w:val="single"/>
        </w:rPr>
        <w:t>4 miesiące od DZU</w:t>
      </w:r>
    </w:p>
    <w:p w:rsidR="005B3188" w:rsidRPr="005B3188" w:rsidRDefault="005B3188" w:rsidP="006543DE">
      <w:pPr>
        <w:pStyle w:val="Akapitzlist"/>
        <w:numPr>
          <w:ilvl w:val="0"/>
          <w:numId w:val="61"/>
        </w:numPr>
        <w:autoSpaceDE w:val="0"/>
        <w:autoSpaceDN w:val="0"/>
        <w:adjustRightInd w:val="0"/>
        <w:spacing w:line="23" w:lineRule="atLeast"/>
        <w:ind w:right="-142"/>
        <w:contextualSpacing/>
        <w:jc w:val="both"/>
        <w:rPr>
          <w:rFonts w:cs="Arial"/>
          <w:color w:val="0D0D0D" w:themeColor="text1" w:themeTint="F2"/>
          <w:sz w:val="18"/>
          <w:szCs w:val="18"/>
          <w:u w:val="single"/>
        </w:rPr>
      </w:pPr>
      <w:r w:rsidRPr="005B3188">
        <w:rPr>
          <w:rFonts w:cs="Arial"/>
          <w:color w:val="0D0D0D" w:themeColor="text1" w:themeTint="F2"/>
          <w:sz w:val="18"/>
          <w:szCs w:val="18"/>
        </w:rPr>
        <w:t xml:space="preserve">Ortofotomapa </w:t>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t>6 miesięcy od DZU</w:t>
      </w:r>
    </w:p>
    <w:p w:rsidR="005B3188" w:rsidRPr="005B3188" w:rsidRDefault="005B3188" w:rsidP="006543DE">
      <w:pPr>
        <w:numPr>
          <w:ilvl w:val="0"/>
          <w:numId w:val="61"/>
        </w:numPr>
        <w:spacing w:line="23" w:lineRule="atLeast"/>
        <w:contextualSpacing/>
        <w:jc w:val="both"/>
        <w:rPr>
          <w:rFonts w:ascii="Arial" w:hAnsi="Arial" w:cs="Arial"/>
          <w:sz w:val="18"/>
          <w:szCs w:val="18"/>
        </w:rPr>
      </w:pPr>
      <w:r w:rsidRPr="005B3188">
        <w:rPr>
          <w:rFonts w:ascii="Arial" w:hAnsi="Arial" w:cs="Arial"/>
          <w:sz w:val="18"/>
          <w:szCs w:val="18"/>
        </w:rPr>
        <w:t xml:space="preserve">Projekt wstępny Systemu Ratownictwa, </w:t>
      </w:r>
    </w:p>
    <w:p w:rsidR="005B3188" w:rsidRPr="005B3188" w:rsidRDefault="005B3188" w:rsidP="005B3188">
      <w:pPr>
        <w:spacing w:line="23" w:lineRule="atLeast"/>
        <w:ind w:left="709" w:firstLine="360"/>
        <w:contextualSpacing/>
        <w:jc w:val="both"/>
        <w:rPr>
          <w:rFonts w:ascii="Arial" w:hAnsi="Arial" w:cs="Arial"/>
          <w:sz w:val="18"/>
          <w:szCs w:val="18"/>
        </w:rPr>
      </w:pPr>
      <w:r w:rsidRPr="005B3188">
        <w:rPr>
          <w:rFonts w:ascii="Arial" w:hAnsi="Arial" w:cs="Arial"/>
          <w:sz w:val="18"/>
          <w:szCs w:val="18"/>
        </w:rPr>
        <w:t xml:space="preserve">Koncepcja Systemu Zarządzania Ruchem,  </w:t>
      </w:r>
    </w:p>
    <w:p w:rsidR="005B3188" w:rsidRPr="005B3188" w:rsidRDefault="005B3188" w:rsidP="005B3188">
      <w:pPr>
        <w:spacing w:line="23" w:lineRule="atLeast"/>
        <w:ind w:left="709" w:right="-2" w:firstLine="360"/>
        <w:contextualSpacing/>
        <w:jc w:val="both"/>
        <w:rPr>
          <w:rFonts w:ascii="Arial" w:hAnsi="Arial" w:cs="Arial"/>
          <w:color w:val="0D0D0D" w:themeColor="text1" w:themeTint="F2"/>
          <w:sz w:val="18"/>
          <w:szCs w:val="18"/>
          <w:u w:val="single"/>
        </w:rPr>
      </w:pPr>
      <w:r w:rsidRPr="005B3188">
        <w:rPr>
          <w:rFonts w:ascii="Arial" w:hAnsi="Arial" w:cs="Arial"/>
          <w:sz w:val="18"/>
          <w:szCs w:val="18"/>
        </w:rPr>
        <w:t>Elementy Koncepcji Programowej ze złożeniem na ZO</w:t>
      </w:r>
      <w:r w:rsidRPr="005B3188">
        <w:rPr>
          <w:rFonts w:ascii="Arial" w:hAnsi="Arial" w:cs="Arial"/>
          <w:color w:val="0D0D0D" w:themeColor="text1" w:themeTint="F2"/>
          <w:sz w:val="18"/>
          <w:szCs w:val="18"/>
        </w:rPr>
        <w:t>PI</w:t>
      </w:r>
      <w:r w:rsidR="002D67D9">
        <w:rPr>
          <w:rFonts w:ascii="Arial" w:hAnsi="Arial" w:cs="Arial"/>
          <w:color w:val="0D0D0D" w:themeColor="text1" w:themeTint="F2"/>
          <w:sz w:val="18"/>
          <w:szCs w:val="18"/>
        </w:rPr>
        <w:tab/>
      </w:r>
      <w:r w:rsidRPr="005B3188">
        <w:rPr>
          <w:rFonts w:ascii="Arial" w:hAnsi="Arial" w:cs="Arial"/>
          <w:color w:val="0D0D0D" w:themeColor="text1" w:themeTint="F2"/>
          <w:sz w:val="18"/>
          <w:szCs w:val="18"/>
          <w:u w:val="single"/>
        </w:rPr>
        <w:tab/>
        <w:t>12 miesięcy od DZU</w:t>
      </w:r>
    </w:p>
    <w:p w:rsidR="005B3188" w:rsidRPr="005B3188" w:rsidRDefault="005B3188" w:rsidP="006543DE">
      <w:pPr>
        <w:numPr>
          <w:ilvl w:val="0"/>
          <w:numId w:val="61"/>
        </w:numPr>
        <w:spacing w:line="23" w:lineRule="atLeast"/>
        <w:contextualSpacing/>
        <w:jc w:val="both"/>
        <w:rPr>
          <w:rFonts w:ascii="Arial" w:hAnsi="Arial" w:cs="Arial"/>
          <w:sz w:val="18"/>
          <w:szCs w:val="18"/>
        </w:rPr>
      </w:pPr>
      <w:r w:rsidRPr="005B3188">
        <w:rPr>
          <w:rFonts w:ascii="Arial" w:hAnsi="Arial" w:cs="Arial"/>
          <w:sz w:val="18"/>
          <w:szCs w:val="18"/>
        </w:rPr>
        <w:t>Przygotowanie dokumentacji geologiczno-inżynierskiej</w:t>
      </w:r>
    </w:p>
    <w:p w:rsidR="005B3188" w:rsidRPr="005B3188" w:rsidRDefault="005B3188" w:rsidP="005B3188">
      <w:pPr>
        <w:spacing w:line="23" w:lineRule="atLeast"/>
        <w:ind w:left="1069"/>
        <w:contextualSpacing/>
        <w:jc w:val="both"/>
        <w:rPr>
          <w:rFonts w:ascii="Arial" w:hAnsi="Arial" w:cs="Arial"/>
          <w:sz w:val="18"/>
          <w:szCs w:val="18"/>
        </w:rPr>
      </w:pPr>
      <w:r w:rsidRPr="005B3188">
        <w:rPr>
          <w:rFonts w:ascii="Arial" w:hAnsi="Arial" w:cs="Arial"/>
          <w:sz w:val="18"/>
          <w:szCs w:val="18"/>
        </w:rPr>
        <w:t>i hydrogeologicznej wraz ze złożeniem należycie</w:t>
      </w:r>
    </w:p>
    <w:p w:rsidR="005B3188" w:rsidRPr="005B3188" w:rsidRDefault="005B3188" w:rsidP="005B3188">
      <w:pPr>
        <w:spacing w:line="23" w:lineRule="atLeast"/>
        <w:ind w:left="1069"/>
        <w:contextualSpacing/>
        <w:jc w:val="both"/>
        <w:rPr>
          <w:rFonts w:ascii="Arial" w:hAnsi="Arial" w:cs="Arial"/>
          <w:sz w:val="18"/>
          <w:szCs w:val="18"/>
        </w:rPr>
      </w:pPr>
      <w:r w:rsidRPr="005B3188">
        <w:rPr>
          <w:rFonts w:ascii="Arial" w:hAnsi="Arial" w:cs="Arial"/>
          <w:sz w:val="18"/>
          <w:szCs w:val="18"/>
        </w:rPr>
        <w:t>przygotowanego wniosku o jej zatwierdzenie do właściwego</w:t>
      </w:r>
    </w:p>
    <w:p w:rsidR="005B3188" w:rsidRPr="005B3188" w:rsidRDefault="005B3188" w:rsidP="005B3188">
      <w:pPr>
        <w:spacing w:line="23" w:lineRule="atLeast"/>
        <w:ind w:left="1069"/>
        <w:contextualSpacing/>
        <w:jc w:val="both"/>
        <w:rPr>
          <w:rFonts w:ascii="Arial" w:hAnsi="Arial" w:cs="Arial"/>
          <w:sz w:val="18"/>
          <w:szCs w:val="18"/>
        </w:rPr>
      </w:pPr>
      <w:r w:rsidRPr="005B3188">
        <w:rPr>
          <w:rFonts w:ascii="Arial" w:hAnsi="Arial" w:cs="Arial"/>
          <w:sz w:val="18"/>
          <w:szCs w:val="18"/>
        </w:rPr>
        <w:t>Organu oraz geotechniczne warunki posadowienia obiektów</w:t>
      </w:r>
    </w:p>
    <w:p w:rsidR="005B3188" w:rsidRPr="005B3188" w:rsidRDefault="005B3188" w:rsidP="005B3188">
      <w:pPr>
        <w:spacing w:line="23" w:lineRule="atLeast"/>
        <w:ind w:left="1069"/>
        <w:contextualSpacing/>
        <w:jc w:val="both"/>
        <w:rPr>
          <w:rFonts w:ascii="Arial" w:hAnsi="Arial" w:cs="Arial"/>
          <w:sz w:val="18"/>
          <w:szCs w:val="18"/>
        </w:rPr>
      </w:pPr>
      <w:r w:rsidRPr="005B3188">
        <w:rPr>
          <w:rFonts w:ascii="Arial" w:hAnsi="Arial" w:cs="Arial"/>
          <w:sz w:val="18"/>
          <w:szCs w:val="18"/>
        </w:rPr>
        <w:t>Budowalnych, Badania zanieczyszczeń powierzchni ziemi,</w:t>
      </w:r>
    </w:p>
    <w:p w:rsidR="005B3188" w:rsidRPr="005B3188" w:rsidRDefault="005B3188" w:rsidP="005B3188">
      <w:pPr>
        <w:spacing w:line="23" w:lineRule="atLeast"/>
        <w:ind w:left="1069"/>
        <w:contextualSpacing/>
        <w:jc w:val="both"/>
        <w:rPr>
          <w:rFonts w:ascii="Arial" w:hAnsi="Arial" w:cs="Arial"/>
          <w:color w:val="0D0D0D" w:themeColor="text1" w:themeTint="F2"/>
          <w:sz w:val="18"/>
          <w:szCs w:val="18"/>
          <w:u w:val="single"/>
        </w:rPr>
      </w:pPr>
      <w:r w:rsidRPr="005B3188">
        <w:rPr>
          <w:rFonts w:ascii="Arial" w:hAnsi="Arial" w:cs="Arial"/>
          <w:sz w:val="18"/>
          <w:szCs w:val="18"/>
        </w:rPr>
        <w:t>Tomografia elektrooporowa ERT</w:t>
      </w:r>
      <w:r w:rsidRPr="005B3188">
        <w:rPr>
          <w:rFonts w:ascii="Arial" w:hAnsi="Arial" w:cs="Arial"/>
          <w:sz w:val="18"/>
          <w:szCs w:val="18"/>
        </w:rPr>
        <w:tab/>
      </w:r>
      <w:r w:rsidRPr="005B3188">
        <w:rPr>
          <w:rFonts w:ascii="Arial" w:hAnsi="Arial" w:cs="Arial"/>
          <w:sz w:val="18"/>
          <w:szCs w:val="18"/>
        </w:rPr>
        <w:tab/>
      </w:r>
      <w:r w:rsidRPr="005B3188">
        <w:rPr>
          <w:rFonts w:ascii="Arial" w:hAnsi="Arial" w:cs="Arial"/>
          <w:sz w:val="18"/>
          <w:szCs w:val="18"/>
        </w:rPr>
        <w:tab/>
      </w:r>
      <w:r w:rsidRPr="005B3188">
        <w:rPr>
          <w:rFonts w:ascii="Arial" w:hAnsi="Arial" w:cs="Arial"/>
          <w:sz w:val="18"/>
          <w:szCs w:val="18"/>
          <w:u w:val="single"/>
        </w:rPr>
        <w:tab/>
      </w:r>
      <w:r w:rsidRPr="005B3188">
        <w:rPr>
          <w:rFonts w:ascii="Arial" w:hAnsi="Arial" w:cs="Arial"/>
          <w:color w:val="0D0D0D" w:themeColor="text1" w:themeTint="F2"/>
          <w:sz w:val="18"/>
          <w:szCs w:val="18"/>
          <w:u w:val="single"/>
        </w:rPr>
        <w:t>1</w:t>
      </w:r>
      <w:r w:rsidR="000A45C9">
        <w:rPr>
          <w:rFonts w:ascii="Arial" w:hAnsi="Arial" w:cs="Arial"/>
          <w:color w:val="0D0D0D" w:themeColor="text1" w:themeTint="F2"/>
          <w:sz w:val="18"/>
          <w:szCs w:val="18"/>
          <w:u w:val="single"/>
        </w:rPr>
        <w:t>4</w:t>
      </w:r>
      <w:r w:rsidRPr="005B3188">
        <w:rPr>
          <w:rFonts w:ascii="Arial" w:hAnsi="Arial" w:cs="Arial"/>
          <w:color w:val="0D0D0D" w:themeColor="text1" w:themeTint="F2"/>
          <w:sz w:val="18"/>
          <w:szCs w:val="18"/>
          <w:u w:val="single"/>
        </w:rPr>
        <w:t xml:space="preserve"> miesięcy od DZU</w:t>
      </w:r>
    </w:p>
    <w:p w:rsidR="005B3188" w:rsidRPr="005B3188" w:rsidRDefault="005B3188" w:rsidP="005B3188">
      <w:pPr>
        <w:spacing w:line="23" w:lineRule="atLeast"/>
        <w:ind w:left="1069"/>
        <w:contextualSpacing/>
        <w:jc w:val="both"/>
        <w:rPr>
          <w:rFonts w:ascii="Arial" w:hAnsi="Arial" w:cs="Arial"/>
          <w:color w:val="0D0D0D" w:themeColor="text1" w:themeTint="F2"/>
          <w:sz w:val="18"/>
          <w:szCs w:val="18"/>
          <w:u w:val="single"/>
        </w:rPr>
      </w:pPr>
    </w:p>
    <w:p w:rsidR="005B3188" w:rsidRPr="005B3188" w:rsidRDefault="005B3188" w:rsidP="006543DE">
      <w:pPr>
        <w:numPr>
          <w:ilvl w:val="0"/>
          <w:numId w:val="61"/>
        </w:numPr>
        <w:spacing w:line="23" w:lineRule="atLeast"/>
        <w:contextualSpacing/>
        <w:jc w:val="both"/>
        <w:rPr>
          <w:rFonts w:ascii="Arial" w:hAnsi="Arial" w:cs="Arial"/>
          <w:sz w:val="18"/>
          <w:szCs w:val="18"/>
        </w:rPr>
      </w:pPr>
      <w:r w:rsidRPr="005B3188">
        <w:rPr>
          <w:rFonts w:ascii="Arial" w:hAnsi="Arial" w:cs="Arial"/>
          <w:sz w:val="18"/>
          <w:szCs w:val="18"/>
        </w:rPr>
        <w:t>Uzyskanie decyzji zatwierdzającej dokumentację</w:t>
      </w:r>
    </w:p>
    <w:p w:rsidR="005B3188" w:rsidRPr="005B3188" w:rsidRDefault="005B3188" w:rsidP="005B3188">
      <w:pPr>
        <w:spacing w:line="23" w:lineRule="atLeast"/>
        <w:ind w:left="1069"/>
        <w:contextualSpacing/>
        <w:jc w:val="both"/>
        <w:rPr>
          <w:rFonts w:ascii="Arial" w:hAnsi="Arial" w:cs="Arial"/>
          <w:color w:val="0D0D0D" w:themeColor="text1" w:themeTint="F2"/>
          <w:sz w:val="18"/>
          <w:szCs w:val="18"/>
          <w:u w:val="single"/>
        </w:rPr>
      </w:pPr>
      <w:r w:rsidRPr="005B3188">
        <w:rPr>
          <w:rFonts w:ascii="Arial" w:hAnsi="Arial" w:cs="Arial"/>
          <w:sz w:val="18"/>
          <w:szCs w:val="18"/>
        </w:rPr>
        <w:t>geologiczno-inżynierską i hydrogeologicznej</w:t>
      </w:r>
      <w:r w:rsidRPr="005B3188">
        <w:rPr>
          <w:rFonts w:ascii="Arial" w:hAnsi="Arial" w:cs="Arial"/>
          <w:color w:val="0D0D0D" w:themeColor="text1" w:themeTint="F2"/>
          <w:sz w:val="18"/>
          <w:szCs w:val="18"/>
          <w:u w:val="single"/>
        </w:rPr>
        <w:tab/>
      </w:r>
      <w:r w:rsidRPr="005B3188">
        <w:rPr>
          <w:rFonts w:ascii="Arial" w:hAnsi="Arial" w:cs="Arial"/>
          <w:color w:val="0D0D0D" w:themeColor="text1" w:themeTint="F2"/>
          <w:sz w:val="18"/>
          <w:szCs w:val="18"/>
          <w:u w:val="single"/>
        </w:rPr>
        <w:tab/>
      </w:r>
      <w:r w:rsidRPr="005B3188">
        <w:rPr>
          <w:rFonts w:ascii="Arial" w:hAnsi="Arial" w:cs="Arial"/>
          <w:color w:val="0D0D0D" w:themeColor="text1" w:themeTint="F2"/>
          <w:sz w:val="18"/>
          <w:szCs w:val="18"/>
          <w:u w:val="single"/>
        </w:rPr>
        <w:tab/>
        <w:t>16 miesięcy od DZU</w:t>
      </w:r>
    </w:p>
    <w:p w:rsidR="005B3188" w:rsidRPr="005B3188" w:rsidRDefault="005B3188" w:rsidP="005B3188">
      <w:pPr>
        <w:pStyle w:val="Akapitzlist"/>
        <w:spacing w:line="23" w:lineRule="atLeast"/>
        <w:ind w:left="1134"/>
        <w:jc w:val="both"/>
        <w:rPr>
          <w:rFonts w:cs="Arial"/>
          <w:color w:val="0D0D0D" w:themeColor="text1" w:themeTint="F2"/>
          <w:sz w:val="18"/>
          <w:szCs w:val="18"/>
        </w:rPr>
      </w:pPr>
    </w:p>
    <w:p w:rsidR="005B3188" w:rsidRPr="005B3188" w:rsidRDefault="005B3188" w:rsidP="005B3188">
      <w:pPr>
        <w:pStyle w:val="Akapitzlist"/>
        <w:spacing w:line="23" w:lineRule="atLeast"/>
        <w:ind w:left="1134"/>
        <w:jc w:val="both"/>
        <w:rPr>
          <w:rFonts w:cs="Arial"/>
          <w:b/>
          <w:sz w:val="18"/>
          <w:szCs w:val="18"/>
        </w:rPr>
      </w:pPr>
      <w:r>
        <w:rPr>
          <w:rFonts w:cs="Arial"/>
          <w:b/>
          <w:sz w:val="18"/>
          <w:szCs w:val="18"/>
        </w:rPr>
        <w:t>lub</w:t>
      </w:r>
    </w:p>
    <w:p w:rsidR="005B3188" w:rsidRPr="005B3188" w:rsidRDefault="005B3188" w:rsidP="005B3188">
      <w:pPr>
        <w:pStyle w:val="Akapitzlist"/>
        <w:spacing w:line="23" w:lineRule="atLeast"/>
        <w:ind w:left="1134"/>
        <w:jc w:val="both"/>
        <w:rPr>
          <w:rFonts w:cs="Arial"/>
          <w:b/>
          <w:sz w:val="18"/>
          <w:szCs w:val="18"/>
        </w:rPr>
      </w:pPr>
    </w:p>
    <w:p w:rsidR="005B3188" w:rsidRPr="005B3188" w:rsidRDefault="005B3188" w:rsidP="005B3188">
      <w:pPr>
        <w:pStyle w:val="Akapitzlist"/>
        <w:spacing w:line="23" w:lineRule="atLeast"/>
        <w:ind w:left="709"/>
        <w:contextualSpacing/>
        <w:jc w:val="both"/>
        <w:rPr>
          <w:rFonts w:cs="Arial"/>
          <w:sz w:val="18"/>
          <w:szCs w:val="18"/>
        </w:rPr>
      </w:pPr>
      <w:r w:rsidRPr="005B3188">
        <w:rPr>
          <w:rFonts w:cs="Arial"/>
          <w:b/>
          <w:sz w:val="18"/>
          <w:szCs w:val="18"/>
        </w:rPr>
        <w:t>14 miesięcy</w:t>
      </w:r>
      <w:r w:rsidRPr="005B3188">
        <w:rPr>
          <w:rFonts w:cs="Arial"/>
          <w:sz w:val="18"/>
          <w:szCs w:val="18"/>
        </w:rPr>
        <w:t xml:space="preserve"> od daty zawarcia umowy (DZU) z terminami pośrednimi:</w:t>
      </w:r>
    </w:p>
    <w:p w:rsidR="005B3188" w:rsidRPr="005B3188" w:rsidRDefault="005B3188" w:rsidP="005B3188">
      <w:pPr>
        <w:pStyle w:val="Akapitzlist"/>
        <w:spacing w:line="23" w:lineRule="atLeast"/>
        <w:ind w:left="1134"/>
        <w:jc w:val="both"/>
        <w:rPr>
          <w:rFonts w:cs="Arial"/>
          <w:color w:val="0D0D0D" w:themeColor="text1" w:themeTint="F2"/>
          <w:sz w:val="18"/>
          <w:szCs w:val="18"/>
        </w:rPr>
      </w:pPr>
    </w:p>
    <w:p w:rsidR="005B3188" w:rsidRPr="005B3188" w:rsidRDefault="005B3188" w:rsidP="006543DE">
      <w:pPr>
        <w:pStyle w:val="Akapitzlist"/>
        <w:numPr>
          <w:ilvl w:val="0"/>
          <w:numId w:val="62"/>
        </w:numPr>
        <w:spacing w:line="23" w:lineRule="atLeast"/>
        <w:contextualSpacing/>
        <w:jc w:val="both"/>
        <w:rPr>
          <w:rFonts w:cs="Arial"/>
          <w:sz w:val="18"/>
          <w:szCs w:val="18"/>
        </w:rPr>
      </w:pPr>
      <w:r w:rsidRPr="005B3188">
        <w:rPr>
          <w:rFonts w:cs="Arial"/>
          <w:sz w:val="18"/>
          <w:szCs w:val="18"/>
        </w:rPr>
        <w:t>Materiały do oceny wpływu przedsięwzięcia na</w:t>
      </w:r>
    </w:p>
    <w:p w:rsidR="005B3188" w:rsidRPr="005B3188" w:rsidRDefault="005B3188" w:rsidP="005B3188">
      <w:pPr>
        <w:pStyle w:val="Akapitzlist"/>
        <w:spacing w:line="23" w:lineRule="atLeast"/>
        <w:ind w:left="1069"/>
        <w:jc w:val="both"/>
        <w:rPr>
          <w:rFonts w:cs="Arial"/>
          <w:sz w:val="18"/>
          <w:szCs w:val="18"/>
        </w:rPr>
      </w:pPr>
      <w:r w:rsidRPr="005B3188">
        <w:rPr>
          <w:rFonts w:cs="Arial"/>
          <w:sz w:val="18"/>
          <w:szCs w:val="18"/>
        </w:rPr>
        <w:t xml:space="preserve">bezpieczeństwo ruchu drogowego dla wariantu </w:t>
      </w:r>
    </w:p>
    <w:p w:rsidR="005B3188" w:rsidRPr="005B3188" w:rsidRDefault="005B3188" w:rsidP="005B3188">
      <w:pPr>
        <w:pStyle w:val="Akapitzlist"/>
        <w:spacing w:line="23" w:lineRule="atLeast"/>
        <w:ind w:left="1069"/>
        <w:jc w:val="both"/>
        <w:rPr>
          <w:rFonts w:cs="Arial"/>
          <w:color w:val="0D0D0D" w:themeColor="text1" w:themeTint="F2"/>
          <w:sz w:val="18"/>
          <w:szCs w:val="18"/>
          <w:u w:val="single"/>
        </w:rPr>
      </w:pPr>
      <w:r w:rsidRPr="005B3188">
        <w:rPr>
          <w:rFonts w:cs="Arial"/>
          <w:sz w:val="18"/>
          <w:szCs w:val="18"/>
        </w:rPr>
        <w:t xml:space="preserve">wybranego DŚU,  </w:t>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sz w:val="18"/>
          <w:szCs w:val="18"/>
          <w:u w:val="single"/>
        </w:rPr>
        <w:tab/>
      </w:r>
      <w:r w:rsidRPr="005B3188">
        <w:rPr>
          <w:rFonts w:cs="Arial"/>
          <w:color w:val="0D0D0D" w:themeColor="text1" w:themeTint="F2"/>
          <w:sz w:val="18"/>
          <w:szCs w:val="18"/>
          <w:u w:val="single"/>
        </w:rPr>
        <w:t>2 miesiące od DZU</w:t>
      </w:r>
    </w:p>
    <w:p w:rsidR="005B3188" w:rsidRPr="005B3188" w:rsidRDefault="005B3188" w:rsidP="006543DE">
      <w:pPr>
        <w:pStyle w:val="Akapitzlist"/>
        <w:numPr>
          <w:ilvl w:val="0"/>
          <w:numId w:val="62"/>
        </w:numPr>
        <w:spacing w:line="23" w:lineRule="atLeast"/>
        <w:contextualSpacing/>
        <w:jc w:val="both"/>
        <w:rPr>
          <w:rFonts w:cs="Arial"/>
          <w:sz w:val="18"/>
          <w:szCs w:val="18"/>
        </w:rPr>
      </w:pPr>
      <w:r w:rsidRPr="005B3188">
        <w:rPr>
          <w:rFonts w:cs="Arial"/>
          <w:sz w:val="18"/>
          <w:szCs w:val="18"/>
        </w:rPr>
        <w:t xml:space="preserve">Przygotowanie Projektu robót geologicznych </w:t>
      </w:r>
    </w:p>
    <w:p w:rsidR="005B3188" w:rsidRPr="005B3188" w:rsidRDefault="005B3188" w:rsidP="005B3188">
      <w:pPr>
        <w:spacing w:line="23" w:lineRule="atLeast"/>
        <w:ind w:left="709" w:firstLine="360"/>
        <w:contextualSpacing/>
        <w:jc w:val="both"/>
        <w:rPr>
          <w:rFonts w:ascii="Arial" w:hAnsi="Arial" w:cs="Arial"/>
          <w:sz w:val="18"/>
          <w:szCs w:val="18"/>
        </w:rPr>
      </w:pPr>
      <w:r w:rsidRPr="005B3188">
        <w:rPr>
          <w:rFonts w:ascii="Arial" w:hAnsi="Arial" w:cs="Arial"/>
          <w:sz w:val="18"/>
          <w:szCs w:val="18"/>
        </w:rPr>
        <w:t xml:space="preserve">(PRG) wraz ze złożeniem należycie przygotowanego </w:t>
      </w:r>
    </w:p>
    <w:p w:rsidR="005B3188" w:rsidRPr="005B3188" w:rsidRDefault="005B3188" w:rsidP="005B3188">
      <w:pPr>
        <w:spacing w:line="23" w:lineRule="atLeast"/>
        <w:ind w:left="709" w:firstLine="360"/>
        <w:contextualSpacing/>
        <w:jc w:val="both"/>
        <w:rPr>
          <w:rFonts w:ascii="Arial" w:hAnsi="Arial" w:cs="Arial"/>
          <w:color w:val="0D0D0D" w:themeColor="text1" w:themeTint="F2"/>
          <w:sz w:val="18"/>
          <w:szCs w:val="18"/>
          <w:u w:val="single"/>
        </w:rPr>
      </w:pPr>
      <w:r w:rsidRPr="005B3188">
        <w:rPr>
          <w:rFonts w:ascii="Arial" w:hAnsi="Arial" w:cs="Arial"/>
          <w:sz w:val="18"/>
          <w:szCs w:val="18"/>
        </w:rPr>
        <w:t>wniosku o jego zatwierdzenie do właściwego Organu</w:t>
      </w:r>
      <w:r w:rsidRPr="005B3188">
        <w:rPr>
          <w:rFonts w:ascii="Arial" w:hAnsi="Arial" w:cs="Arial"/>
          <w:color w:val="0D0D0D" w:themeColor="text1" w:themeTint="F2"/>
          <w:sz w:val="18"/>
          <w:szCs w:val="18"/>
          <w:u w:val="single"/>
        </w:rPr>
        <w:t xml:space="preserve"> </w:t>
      </w:r>
      <w:r w:rsidRPr="005B3188">
        <w:rPr>
          <w:rFonts w:ascii="Arial" w:hAnsi="Arial" w:cs="Arial"/>
          <w:color w:val="0D0D0D" w:themeColor="text1" w:themeTint="F2"/>
          <w:sz w:val="18"/>
          <w:szCs w:val="18"/>
          <w:u w:val="single"/>
        </w:rPr>
        <w:tab/>
      </w:r>
      <w:r w:rsidR="002D67D9">
        <w:rPr>
          <w:rFonts w:ascii="Arial" w:hAnsi="Arial" w:cs="Arial"/>
          <w:color w:val="0D0D0D" w:themeColor="text1" w:themeTint="F2"/>
          <w:sz w:val="18"/>
          <w:szCs w:val="18"/>
          <w:u w:val="single"/>
        </w:rPr>
        <w:tab/>
      </w:r>
      <w:r w:rsidRPr="005B3188">
        <w:rPr>
          <w:rFonts w:ascii="Arial" w:hAnsi="Arial" w:cs="Arial"/>
          <w:color w:val="0D0D0D" w:themeColor="text1" w:themeTint="F2"/>
          <w:sz w:val="18"/>
          <w:szCs w:val="18"/>
          <w:u w:val="single"/>
        </w:rPr>
        <w:t xml:space="preserve">4 miesiące od DZU </w:t>
      </w:r>
    </w:p>
    <w:p w:rsidR="005B3188" w:rsidRPr="005B3188" w:rsidRDefault="005B3188" w:rsidP="006543DE">
      <w:pPr>
        <w:pStyle w:val="Akapitzlist"/>
        <w:numPr>
          <w:ilvl w:val="0"/>
          <w:numId w:val="63"/>
        </w:numPr>
        <w:autoSpaceDE w:val="0"/>
        <w:autoSpaceDN w:val="0"/>
        <w:adjustRightInd w:val="0"/>
        <w:spacing w:line="23" w:lineRule="atLeast"/>
        <w:ind w:left="1134" w:right="-2" w:hanging="425"/>
        <w:contextualSpacing/>
        <w:jc w:val="both"/>
        <w:rPr>
          <w:rFonts w:cs="Arial"/>
          <w:color w:val="0D0D0D" w:themeColor="text1" w:themeTint="F2"/>
          <w:sz w:val="18"/>
          <w:szCs w:val="18"/>
          <w:u w:val="single"/>
        </w:rPr>
      </w:pPr>
      <w:r w:rsidRPr="005B3188">
        <w:rPr>
          <w:rFonts w:cs="Arial"/>
          <w:color w:val="0D0D0D" w:themeColor="text1" w:themeTint="F2"/>
          <w:sz w:val="18"/>
          <w:szCs w:val="18"/>
        </w:rPr>
        <w:t xml:space="preserve">Ortofotomapa </w:t>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t>6 miesięcy od DZU</w:t>
      </w:r>
    </w:p>
    <w:p w:rsidR="005B3188" w:rsidRPr="005B3188" w:rsidRDefault="005B3188" w:rsidP="006543DE">
      <w:pPr>
        <w:numPr>
          <w:ilvl w:val="0"/>
          <w:numId w:val="63"/>
        </w:numPr>
        <w:spacing w:line="23" w:lineRule="atLeast"/>
        <w:ind w:left="1134" w:hanging="425"/>
        <w:contextualSpacing/>
        <w:jc w:val="both"/>
        <w:rPr>
          <w:rFonts w:ascii="Arial" w:hAnsi="Arial" w:cs="Arial"/>
          <w:sz w:val="18"/>
          <w:szCs w:val="18"/>
        </w:rPr>
      </w:pPr>
      <w:r w:rsidRPr="005B3188">
        <w:rPr>
          <w:rFonts w:ascii="Arial" w:hAnsi="Arial" w:cs="Arial"/>
          <w:sz w:val="18"/>
          <w:szCs w:val="18"/>
        </w:rPr>
        <w:t xml:space="preserve">Projekt wstępny Systemu Ratownictwa, </w:t>
      </w:r>
    </w:p>
    <w:p w:rsidR="005B3188" w:rsidRPr="005B3188" w:rsidRDefault="005B3188" w:rsidP="005B3188">
      <w:pPr>
        <w:spacing w:line="23" w:lineRule="atLeast"/>
        <w:ind w:left="851" w:firstLine="283"/>
        <w:contextualSpacing/>
        <w:jc w:val="both"/>
        <w:rPr>
          <w:rFonts w:ascii="Arial" w:hAnsi="Arial" w:cs="Arial"/>
          <w:sz w:val="18"/>
          <w:szCs w:val="18"/>
        </w:rPr>
      </w:pPr>
      <w:r w:rsidRPr="005B3188">
        <w:rPr>
          <w:rFonts w:ascii="Arial" w:hAnsi="Arial" w:cs="Arial"/>
          <w:sz w:val="18"/>
          <w:szCs w:val="18"/>
        </w:rPr>
        <w:t xml:space="preserve">Koncepcja Systemu Zarządzania Ruchem,  </w:t>
      </w:r>
    </w:p>
    <w:p w:rsidR="005B3188" w:rsidRPr="005B3188" w:rsidRDefault="005B3188" w:rsidP="005B3188">
      <w:pPr>
        <w:spacing w:line="23" w:lineRule="atLeast"/>
        <w:ind w:left="851" w:right="-2" w:firstLine="283"/>
        <w:contextualSpacing/>
        <w:jc w:val="both"/>
        <w:rPr>
          <w:rFonts w:ascii="Arial" w:hAnsi="Arial" w:cs="Arial"/>
          <w:color w:val="0D0D0D" w:themeColor="text1" w:themeTint="F2"/>
          <w:sz w:val="18"/>
          <w:szCs w:val="18"/>
          <w:u w:val="single"/>
        </w:rPr>
      </w:pPr>
      <w:r w:rsidRPr="005B3188">
        <w:rPr>
          <w:rFonts w:ascii="Arial" w:hAnsi="Arial" w:cs="Arial"/>
          <w:sz w:val="18"/>
          <w:szCs w:val="18"/>
        </w:rPr>
        <w:t>Elementy Koncepcji Programowej ze złożeniem na ZO</w:t>
      </w:r>
      <w:r w:rsidRPr="005B3188">
        <w:rPr>
          <w:rFonts w:ascii="Arial" w:hAnsi="Arial" w:cs="Arial"/>
          <w:color w:val="0D0D0D" w:themeColor="text1" w:themeTint="F2"/>
          <w:sz w:val="18"/>
          <w:szCs w:val="18"/>
        </w:rPr>
        <w:t>PI</w:t>
      </w:r>
      <w:r w:rsidRPr="005B3188">
        <w:rPr>
          <w:rFonts w:ascii="Arial" w:hAnsi="Arial" w:cs="Arial"/>
          <w:color w:val="0D0D0D" w:themeColor="text1" w:themeTint="F2"/>
          <w:sz w:val="18"/>
          <w:szCs w:val="18"/>
          <w:u w:val="single"/>
        </w:rPr>
        <w:tab/>
      </w:r>
      <w:r w:rsidR="002D67D9">
        <w:rPr>
          <w:rFonts w:ascii="Arial" w:hAnsi="Arial" w:cs="Arial"/>
          <w:color w:val="0D0D0D" w:themeColor="text1" w:themeTint="F2"/>
          <w:sz w:val="18"/>
          <w:szCs w:val="18"/>
          <w:u w:val="single"/>
        </w:rPr>
        <w:tab/>
      </w:r>
      <w:r w:rsidRPr="005B3188">
        <w:rPr>
          <w:rFonts w:ascii="Arial" w:hAnsi="Arial" w:cs="Arial"/>
          <w:color w:val="0D0D0D" w:themeColor="text1" w:themeTint="F2"/>
          <w:sz w:val="18"/>
          <w:szCs w:val="18"/>
          <w:u w:val="single"/>
        </w:rPr>
        <w:t>12 miesięcy od DZU</w:t>
      </w:r>
    </w:p>
    <w:p w:rsidR="005B3188" w:rsidRPr="005B3188" w:rsidRDefault="005B3188" w:rsidP="006543DE">
      <w:pPr>
        <w:pStyle w:val="Akapitzlist"/>
        <w:numPr>
          <w:ilvl w:val="0"/>
          <w:numId w:val="63"/>
        </w:numPr>
        <w:spacing w:line="23" w:lineRule="atLeast"/>
        <w:ind w:left="1134" w:hanging="425"/>
        <w:contextualSpacing/>
        <w:jc w:val="both"/>
        <w:rPr>
          <w:rFonts w:cs="Arial"/>
          <w:sz w:val="18"/>
          <w:szCs w:val="18"/>
        </w:rPr>
      </w:pPr>
      <w:r w:rsidRPr="005B3188">
        <w:rPr>
          <w:rFonts w:cs="Arial"/>
          <w:sz w:val="18"/>
          <w:szCs w:val="18"/>
        </w:rPr>
        <w:t>Przygotowanie dokumentacji geologiczno-inżynierskiej</w:t>
      </w:r>
    </w:p>
    <w:p w:rsidR="005B3188" w:rsidRPr="005B3188" w:rsidRDefault="005B3188" w:rsidP="005B3188">
      <w:pPr>
        <w:pStyle w:val="Akapitzlist"/>
        <w:spacing w:line="23" w:lineRule="atLeast"/>
        <w:ind w:left="1134"/>
        <w:jc w:val="both"/>
        <w:rPr>
          <w:rFonts w:cs="Arial"/>
          <w:sz w:val="18"/>
          <w:szCs w:val="18"/>
        </w:rPr>
      </w:pPr>
      <w:r w:rsidRPr="005B3188">
        <w:rPr>
          <w:rFonts w:cs="Arial"/>
          <w:sz w:val="18"/>
          <w:szCs w:val="18"/>
        </w:rPr>
        <w:t>i hydrogeologicznej wraz ze złożeniem należycie</w:t>
      </w:r>
    </w:p>
    <w:p w:rsidR="005B3188" w:rsidRPr="005B3188" w:rsidRDefault="005B3188" w:rsidP="005B3188">
      <w:pPr>
        <w:pStyle w:val="Akapitzlist"/>
        <w:spacing w:line="23" w:lineRule="atLeast"/>
        <w:ind w:left="1134"/>
        <w:jc w:val="both"/>
        <w:rPr>
          <w:rFonts w:cs="Arial"/>
          <w:sz w:val="18"/>
          <w:szCs w:val="18"/>
        </w:rPr>
      </w:pPr>
      <w:r w:rsidRPr="005B3188">
        <w:rPr>
          <w:rFonts w:cs="Arial"/>
          <w:sz w:val="18"/>
          <w:szCs w:val="18"/>
        </w:rPr>
        <w:t>przygotowanego wniosku o jej zatwierdzenie do właściwego</w:t>
      </w:r>
    </w:p>
    <w:p w:rsidR="005B3188" w:rsidRPr="005B3188" w:rsidRDefault="005B3188" w:rsidP="005B3188">
      <w:pPr>
        <w:pStyle w:val="Akapitzlist"/>
        <w:spacing w:line="23" w:lineRule="atLeast"/>
        <w:ind w:left="1418" w:hanging="284"/>
        <w:jc w:val="both"/>
        <w:rPr>
          <w:rFonts w:cs="Arial"/>
          <w:sz w:val="18"/>
          <w:szCs w:val="18"/>
        </w:rPr>
      </w:pPr>
      <w:r w:rsidRPr="005B3188">
        <w:rPr>
          <w:rFonts w:cs="Arial"/>
          <w:sz w:val="18"/>
          <w:szCs w:val="18"/>
        </w:rPr>
        <w:t>Organu oraz geotechniczne warunki posadowienia obiektów</w:t>
      </w:r>
    </w:p>
    <w:p w:rsidR="005B3188" w:rsidRPr="005B3188" w:rsidRDefault="005B3188" w:rsidP="005B3188">
      <w:pPr>
        <w:pStyle w:val="Akapitzlist"/>
        <w:spacing w:line="23" w:lineRule="atLeast"/>
        <w:ind w:firstLine="414"/>
        <w:jc w:val="both"/>
        <w:rPr>
          <w:rFonts w:cs="Arial"/>
          <w:sz w:val="18"/>
          <w:szCs w:val="18"/>
        </w:rPr>
      </w:pPr>
      <w:r w:rsidRPr="005B3188">
        <w:rPr>
          <w:rFonts w:cs="Arial"/>
          <w:sz w:val="18"/>
          <w:szCs w:val="18"/>
        </w:rPr>
        <w:t>Budowalnych, Badania zanieczyszczeń powierzchni ziemi,</w:t>
      </w:r>
    </w:p>
    <w:p w:rsidR="005B3188" w:rsidRPr="005B3188" w:rsidRDefault="005B3188" w:rsidP="005B3188">
      <w:pPr>
        <w:pStyle w:val="Akapitzlist"/>
        <w:spacing w:line="23" w:lineRule="atLeast"/>
        <w:ind w:firstLine="414"/>
        <w:jc w:val="both"/>
        <w:rPr>
          <w:rFonts w:cs="Arial"/>
          <w:color w:val="0D0D0D" w:themeColor="text1" w:themeTint="F2"/>
          <w:sz w:val="18"/>
          <w:szCs w:val="18"/>
          <w:u w:val="single"/>
        </w:rPr>
      </w:pPr>
      <w:r w:rsidRPr="005B3188">
        <w:rPr>
          <w:rFonts w:cs="Arial"/>
          <w:sz w:val="18"/>
          <w:szCs w:val="18"/>
        </w:rPr>
        <w:t>Tomografia elektrooporowa ERT</w:t>
      </w:r>
      <w:r w:rsidRPr="005B3188">
        <w:rPr>
          <w:rFonts w:cs="Arial"/>
          <w:sz w:val="18"/>
          <w:szCs w:val="18"/>
        </w:rPr>
        <w:tab/>
      </w:r>
      <w:r w:rsidRPr="005B3188">
        <w:rPr>
          <w:rFonts w:cs="Arial"/>
          <w:sz w:val="18"/>
          <w:szCs w:val="18"/>
        </w:rPr>
        <w:tab/>
      </w:r>
      <w:r w:rsidRPr="005B3188">
        <w:rPr>
          <w:rFonts w:cs="Arial"/>
          <w:sz w:val="18"/>
          <w:szCs w:val="18"/>
        </w:rPr>
        <w:tab/>
      </w:r>
      <w:r w:rsidRPr="005B3188">
        <w:rPr>
          <w:rFonts w:cs="Arial"/>
          <w:sz w:val="18"/>
          <w:szCs w:val="18"/>
          <w:u w:val="single"/>
        </w:rPr>
        <w:tab/>
      </w:r>
      <w:r w:rsidRPr="005B3188">
        <w:rPr>
          <w:rFonts w:cs="Arial"/>
          <w:color w:val="0D0D0D" w:themeColor="text1" w:themeTint="F2"/>
          <w:sz w:val="18"/>
          <w:szCs w:val="18"/>
          <w:u w:val="single"/>
        </w:rPr>
        <w:t>1</w:t>
      </w:r>
      <w:r w:rsidR="000A45C9">
        <w:rPr>
          <w:rFonts w:cs="Arial"/>
          <w:color w:val="0D0D0D" w:themeColor="text1" w:themeTint="F2"/>
          <w:sz w:val="18"/>
          <w:szCs w:val="18"/>
          <w:u w:val="single"/>
        </w:rPr>
        <w:t>2</w:t>
      </w:r>
      <w:r w:rsidRPr="005B3188">
        <w:rPr>
          <w:rFonts w:cs="Arial"/>
          <w:color w:val="0D0D0D" w:themeColor="text1" w:themeTint="F2"/>
          <w:sz w:val="18"/>
          <w:szCs w:val="18"/>
          <w:u w:val="single"/>
        </w:rPr>
        <w:t xml:space="preserve"> miesięcy od DZU</w:t>
      </w:r>
    </w:p>
    <w:p w:rsidR="005B3188" w:rsidRPr="005B3188" w:rsidRDefault="005B3188" w:rsidP="006543DE">
      <w:pPr>
        <w:pStyle w:val="Akapitzlist"/>
        <w:numPr>
          <w:ilvl w:val="0"/>
          <w:numId w:val="63"/>
        </w:numPr>
        <w:spacing w:line="23" w:lineRule="atLeast"/>
        <w:ind w:left="1134"/>
        <w:contextualSpacing/>
        <w:jc w:val="both"/>
        <w:rPr>
          <w:rFonts w:cs="Arial"/>
          <w:sz w:val="18"/>
          <w:szCs w:val="18"/>
        </w:rPr>
      </w:pPr>
      <w:r w:rsidRPr="005B3188">
        <w:rPr>
          <w:rFonts w:cs="Arial"/>
          <w:sz w:val="18"/>
          <w:szCs w:val="18"/>
        </w:rPr>
        <w:t>Uzyskanie decyzji zatwierdzającej dokumentację</w:t>
      </w:r>
    </w:p>
    <w:p w:rsidR="005B3188" w:rsidRPr="005B3188" w:rsidRDefault="005B3188" w:rsidP="005B3188">
      <w:pPr>
        <w:pStyle w:val="Akapitzlist"/>
        <w:spacing w:line="23" w:lineRule="atLeast"/>
        <w:ind w:left="1134"/>
        <w:jc w:val="both"/>
        <w:rPr>
          <w:rFonts w:cs="Arial"/>
          <w:color w:val="0D0D0D" w:themeColor="text1" w:themeTint="F2"/>
          <w:sz w:val="18"/>
          <w:szCs w:val="18"/>
          <w:u w:val="single"/>
        </w:rPr>
      </w:pPr>
      <w:r w:rsidRPr="005B3188">
        <w:rPr>
          <w:rFonts w:cs="Arial"/>
          <w:sz w:val="18"/>
          <w:szCs w:val="18"/>
        </w:rPr>
        <w:t>geologiczno-inżynierską i hydrogeologicznej</w:t>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r>
      <w:r w:rsidRPr="005B3188">
        <w:rPr>
          <w:rFonts w:cs="Arial"/>
          <w:color w:val="0D0D0D" w:themeColor="text1" w:themeTint="F2"/>
          <w:sz w:val="18"/>
          <w:szCs w:val="18"/>
          <w:u w:val="single"/>
        </w:rPr>
        <w:tab/>
        <w:t>14 miesięcy od DZU</w:t>
      </w:r>
      <w:r>
        <w:rPr>
          <w:rFonts w:cs="Arial"/>
          <w:color w:val="0D0D0D" w:themeColor="text1" w:themeTint="F2"/>
          <w:sz w:val="18"/>
          <w:szCs w:val="18"/>
          <w:u w:val="single"/>
        </w:rPr>
        <w:t>)</w:t>
      </w:r>
    </w:p>
    <w:p w:rsidR="005B3188" w:rsidRPr="005B3188" w:rsidRDefault="005B3188" w:rsidP="005B3188">
      <w:pPr>
        <w:pStyle w:val="Akapitzlist"/>
        <w:spacing w:line="23" w:lineRule="atLeast"/>
        <w:ind w:left="1134"/>
        <w:jc w:val="both"/>
        <w:rPr>
          <w:rFonts w:cs="Arial"/>
          <w:sz w:val="18"/>
          <w:szCs w:val="18"/>
        </w:rPr>
      </w:pPr>
    </w:p>
    <w:p w:rsidR="005B3188" w:rsidRPr="002E6273" w:rsidRDefault="005B3188" w:rsidP="002E6273">
      <w:pPr>
        <w:pStyle w:val="Akapitzlist"/>
        <w:spacing w:after="160" w:line="252" w:lineRule="auto"/>
        <w:ind w:left="283"/>
        <w:contextualSpacing/>
        <w:jc w:val="both"/>
        <w:rPr>
          <w:rFonts w:ascii="Verdana" w:hAnsi="Verdana" w:cs="Calibri"/>
          <w:szCs w:val="18"/>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lastRenderedPageBreak/>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5C173B">
      <w:pPr>
        <w:jc w:val="center"/>
        <w:rPr>
          <w:rFonts w:ascii="Verdana" w:hAnsi="Verdana" w:cs="Verdana"/>
          <w:b/>
          <w:bCs/>
          <w:i/>
          <w:sz w:val="20"/>
          <w:szCs w:val="20"/>
        </w:rPr>
        <w:sectPr w:rsidR="005F1CCC" w:rsidSect="00F43907">
          <w:footerReference w:type="default" r:id="rId11"/>
          <w:pgSz w:w="11906" w:h="16838"/>
          <w:pgMar w:top="1134" w:right="1134" w:bottom="1134" w:left="1134" w:header="709" w:footer="624" w:gutter="0"/>
          <w:cols w:space="708"/>
          <w:docGrid w:linePitch="360"/>
        </w:sectPr>
      </w:pPr>
    </w:p>
    <w:p w:rsidR="003D5E64" w:rsidRDefault="003D5E64" w:rsidP="00DF4AF4">
      <w:pPr>
        <w:pStyle w:val="Zwykytekst"/>
        <w:ind w:left="7806" w:hanging="7806"/>
        <w:jc w:val="right"/>
        <w:rPr>
          <w:rFonts w:ascii="Verdana" w:hAnsi="Verdana"/>
          <w:b/>
          <w:bCs/>
        </w:rPr>
      </w:pPr>
      <w:r>
        <w:rPr>
          <w:rFonts w:ascii="Verdana" w:hAnsi="Verdana"/>
          <w:b/>
          <w:bCs/>
        </w:rPr>
        <w:lastRenderedPageBreak/>
        <w:t>Formula</w:t>
      </w:r>
      <w:r w:rsidR="00C068B7">
        <w:rPr>
          <w:rFonts w:ascii="Verdana" w:hAnsi="Verdana"/>
          <w:b/>
          <w:bCs/>
        </w:rPr>
        <w:t>r</w:t>
      </w:r>
      <w:r>
        <w:rPr>
          <w:rFonts w:ascii="Verdana" w:hAnsi="Verdana"/>
          <w:b/>
          <w:bCs/>
        </w:rPr>
        <w:t>z 2.1.</w:t>
      </w:r>
    </w:p>
    <w:p w:rsidR="003D5E64" w:rsidRPr="00172688" w:rsidRDefault="003D5E64" w:rsidP="003D5E64">
      <w:pPr>
        <w:pStyle w:val="Zwykytekst1"/>
        <w:spacing w:line="360" w:lineRule="auto"/>
        <w:ind w:left="1423"/>
        <w:jc w:val="both"/>
        <w:rPr>
          <w:rFonts w:ascii="Verdana" w:hAnsi="Verdana"/>
          <w:bCs/>
        </w:rPr>
      </w:pPr>
    </w:p>
    <w:tbl>
      <w:tblPr>
        <w:tblW w:w="0" w:type="auto"/>
        <w:tblCellMar>
          <w:left w:w="0" w:type="dxa"/>
          <w:right w:w="0" w:type="dxa"/>
        </w:tblCellMar>
        <w:tblLook w:val="04A0" w:firstRow="1" w:lastRow="0" w:firstColumn="1" w:lastColumn="0" w:noHBand="0" w:noVBand="1"/>
      </w:tblPr>
      <w:tblGrid>
        <w:gridCol w:w="2965"/>
        <w:gridCol w:w="6653"/>
      </w:tblGrid>
      <w:tr w:rsidR="003D5E64" w:rsidTr="003D5E64">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D5E64" w:rsidRDefault="003D5E64" w:rsidP="00E225FF">
            <w:pPr>
              <w:jc w:val="center"/>
              <w:rPr>
                <w:rFonts w:ascii="Calibri" w:hAnsi="Calibri"/>
                <w:i/>
                <w:iCs/>
                <w:sz w:val="16"/>
                <w:szCs w:val="16"/>
              </w:rPr>
            </w:pPr>
          </w:p>
          <w:p w:rsidR="003D5E64" w:rsidRDefault="003D5E64" w:rsidP="00E225FF">
            <w:pPr>
              <w:jc w:val="center"/>
              <w:rPr>
                <w:i/>
                <w:iCs/>
                <w:sz w:val="16"/>
                <w:szCs w:val="16"/>
              </w:rPr>
            </w:pPr>
          </w:p>
          <w:p w:rsidR="003D5E64" w:rsidRDefault="003D5E64" w:rsidP="00E225FF">
            <w:pPr>
              <w:jc w:val="center"/>
              <w:rPr>
                <w:i/>
                <w:iCs/>
                <w:sz w:val="16"/>
                <w:szCs w:val="16"/>
              </w:rPr>
            </w:pPr>
          </w:p>
          <w:p w:rsidR="003D5E64" w:rsidRDefault="003D5E64" w:rsidP="00E225FF">
            <w:pPr>
              <w:jc w:val="center"/>
              <w:rPr>
                <w:i/>
                <w:iCs/>
                <w:sz w:val="16"/>
                <w:szCs w:val="16"/>
              </w:rPr>
            </w:pPr>
          </w:p>
          <w:p w:rsidR="003D5E64" w:rsidRPr="00947207" w:rsidRDefault="003D5E64" w:rsidP="00E225FF">
            <w:pPr>
              <w:jc w:val="center"/>
              <w:rPr>
                <w:rFonts w:ascii="Verdana" w:hAnsi="Verdana"/>
                <w:i/>
                <w:iCs/>
                <w:sz w:val="16"/>
                <w:szCs w:val="16"/>
              </w:rPr>
            </w:pPr>
            <w:r>
              <w:rPr>
                <w:rFonts w:ascii="Verdana" w:hAnsi="Verdana"/>
                <w:i/>
                <w:iCs/>
                <w:sz w:val="20"/>
                <w:szCs w:val="16"/>
              </w:rPr>
              <w:t xml:space="preserve">(nazwa Wykonawcy/ </w:t>
            </w:r>
            <w:r w:rsidRPr="00947207">
              <w:rPr>
                <w:rFonts w:ascii="Verdana" w:hAnsi="Verdana"/>
                <w:i/>
                <w:iCs/>
                <w:sz w:val="20"/>
                <w:szCs w:val="16"/>
              </w:rPr>
              <w:t>Wykonawców)</w:t>
            </w:r>
          </w:p>
        </w:tc>
        <w:tc>
          <w:tcPr>
            <w:tcW w:w="10348"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rsidR="003D5E64" w:rsidRPr="00947207" w:rsidRDefault="003D5E64" w:rsidP="00E225FF">
            <w:pPr>
              <w:pStyle w:val="Zwykytekst1"/>
              <w:spacing w:line="252" w:lineRule="auto"/>
              <w:jc w:val="center"/>
              <w:rPr>
                <w:rFonts w:ascii="Verdana" w:hAnsi="Verdana"/>
                <w:b/>
                <w:bCs/>
                <w:sz w:val="18"/>
                <w:szCs w:val="16"/>
              </w:rPr>
            </w:pPr>
            <w:r>
              <w:rPr>
                <w:rFonts w:ascii="Verdana" w:hAnsi="Verdana"/>
                <w:b/>
                <w:bCs/>
                <w:sz w:val="18"/>
                <w:szCs w:val="16"/>
              </w:rPr>
              <w:t>KRYTERIUM OCENY OFERT</w:t>
            </w:r>
          </w:p>
          <w:p w:rsidR="003D5E64" w:rsidRPr="00172688" w:rsidRDefault="003D5E64" w:rsidP="00E225FF">
            <w:pPr>
              <w:pStyle w:val="Zwykytekst1"/>
              <w:spacing w:line="252" w:lineRule="auto"/>
              <w:jc w:val="center"/>
              <w:rPr>
                <w:rFonts w:ascii="Verdana" w:hAnsi="Verdana"/>
                <w:sz w:val="16"/>
                <w:szCs w:val="16"/>
              </w:rPr>
            </w:pPr>
            <w:r w:rsidRPr="00947207">
              <w:rPr>
                <w:rFonts w:ascii="Verdana" w:hAnsi="Verdana"/>
                <w:sz w:val="18"/>
                <w:szCs w:val="16"/>
              </w:rPr>
              <w:t>„</w:t>
            </w:r>
            <w:r w:rsidRPr="00947207">
              <w:rPr>
                <w:rFonts w:ascii="Verdana" w:hAnsi="Verdana"/>
                <w:b/>
                <w:bCs/>
                <w:sz w:val="18"/>
                <w:szCs w:val="16"/>
              </w:rPr>
              <w:t>Doświadczenie Personelu”</w:t>
            </w:r>
          </w:p>
        </w:tc>
      </w:tr>
    </w:tbl>
    <w:p w:rsidR="003D5E64" w:rsidRDefault="003D5E64" w:rsidP="003D5E64">
      <w:pPr>
        <w:pStyle w:val="Tekstkomentarza"/>
        <w:spacing w:before="120"/>
        <w:jc w:val="both"/>
        <w:rPr>
          <w:rFonts w:ascii="Verdana" w:hAnsi="Verdana"/>
          <w:b/>
          <w:bCs/>
        </w:rPr>
      </w:pPr>
      <w:r>
        <w:rPr>
          <w:rFonts w:ascii="Verdana" w:hAnsi="Verdana"/>
        </w:rPr>
        <w:t>Składając ofertę w postępowaniu o udzielenie zamówienia publicznego w trybie przetargu nieograniczonego na:</w:t>
      </w:r>
    </w:p>
    <w:p w:rsidR="003D5E64" w:rsidRPr="00F96659" w:rsidRDefault="003D5E64" w:rsidP="003D5E64">
      <w:pPr>
        <w:pStyle w:val="Tekstkomentarza"/>
        <w:jc w:val="both"/>
        <w:rPr>
          <w:rFonts w:ascii="Verdana" w:eastAsiaTheme="minorHAnsi" w:hAnsi="Verdana"/>
          <w:bCs/>
        </w:rPr>
      </w:pPr>
    </w:p>
    <w:p w:rsidR="003D5E64" w:rsidRPr="00593C0A" w:rsidRDefault="009F29E2" w:rsidP="00CF670A">
      <w:pPr>
        <w:jc w:val="both"/>
        <w:rPr>
          <w:rFonts w:ascii="Verdana" w:hAnsi="Verdana"/>
          <w:b/>
          <w:sz w:val="20"/>
          <w:szCs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3D5E64" w:rsidRDefault="003D5E64" w:rsidP="003D5E64">
      <w:pPr>
        <w:pStyle w:val="Zwykytekst3"/>
        <w:spacing w:before="120"/>
        <w:jc w:val="both"/>
        <w:rPr>
          <w:rFonts w:ascii="Verdana" w:hAnsi="Verdana"/>
          <w:b/>
          <w:bCs/>
          <w:spacing w:val="-2"/>
        </w:rPr>
      </w:pPr>
      <w:r>
        <w:rPr>
          <w:rFonts w:ascii="Verdana" w:hAnsi="Verdana"/>
          <w:b/>
          <w:spacing w:val="-2"/>
        </w:rPr>
        <w:t xml:space="preserve">przedkładam niniejszy formularz w celu wykazania  </w:t>
      </w:r>
      <w:r w:rsidRPr="00D62479">
        <w:rPr>
          <w:rFonts w:ascii="Verdana" w:hAnsi="Verdana"/>
          <w:b/>
          <w:bCs/>
          <w:spacing w:val="-2"/>
        </w:rPr>
        <w:t>doświadczeni</w:t>
      </w:r>
      <w:r>
        <w:rPr>
          <w:rFonts w:ascii="Verdana" w:hAnsi="Verdana"/>
          <w:b/>
          <w:bCs/>
          <w:spacing w:val="-2"/>
        </w:rPr>
        <w:t>a</w:t>
      </w:r>
      <w:r w:rsidRPr="00D62479">
        <w:rPr>
          <w:rFonts w:ascii="Verdana" w:hAnsi="Verdana"/>
          <w:b/>
          <w:bCs/>
          <w:spacing w:val="-2"/>
        </w:rPr>
        <w:t xml:space="preserve"> osób wyznaczonych do realizacji zamówienia</w:t>
      </w:r>
      <w:r>
        <w:rPr>
          <w:rFonts w:ascii="Verdana" w:hAnsi="Verdana"/>
          <w:b/>
          <w:bCs/>
          <w:spacing w:val="-2"/>
        </w:rPr>
        <w:t>, o którym mowa w kryterium oceny ofert opisanym w pkt 19</w:t>
      </w:r>
      <w:r w:rsidRPr="00E7413B">
        <w:rPr>
          <w:rFonts w:ascii="Verdana" w:hAnsi="Verdana"/>
          <w:b/>
          <w:bCs/>
          <w:spacing w:val="-2"/>
        </w:rPr>
        <w:t>.1.2.</w:t>
      </w:r>
      <w:r>
        <w:rPr>
          <w:rFonts w:ascii="Verdana" w:hAnsi="Verdana"/>
          <w:b/>
          <w:bCs/>
          <w:spacing w:val="-2"/>
        </w:rPr>
        <w:t xml:space="preserve"> i 19.1.3. IDW.</w:t>
      </w:r>
    </w:p>
    <w:p w:rsidR="003D5E64" w:rsidRPr="007D16A5" w:rsidRDefault="003D5E64" w:rsidP="003D5E64">
      <w:pPr>
        <w:spacing w:after="160" w:line="276" w:lineRule="auto"/>
        <w:ind w:left="1065" w:hanging="1065"/>
        <w:jc w:val="both"/>
        <w:rPr>
          <w:rFonts w:ascii="Verdana" w:hAnsi="Verdana"/>
          <w:b/>
          <w:bCs/>
          <w:sz w:val="20"/>
          <w:szCs w:val="20"/>
          <w:u w:val="single"/>
        </w:rPr>
      </w:pPr>
    </w:p>
    <w:tbl>
      <w:tblPr>
        <w:tblW w:w="5000" w:type="pct"/>
        <w:tblCellMar>
          <w:left w:w="0" w:type="dxa"/>
          <w:right w:w="0" w:type="dxa"/>
        </w:tblCellMar>
        <w:tblLook w:val="04A0" w:firstRow="1" w:lastRow="0" w:firstColumn="1" w:lastColumn="0" w:noHBand="0" w:noVBand="1"/>
      </w:tblPr>
      <w:tblGrid>
        <w:gridCol w:w="1509"/>
        <w:gridCol w:w="1725"/>
        <w:gridCol w:w="6384"/>
      </w:tblGrid>
      <w:tr w:rsidR="003D5E64" w:rsidTr="00E225FF">
        <w:trPr>
          <w:cantSplit/>
          <w:trHeight w:val="1065"/>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3D5E64" w:rsidRDefault="003D5E64" w:rsidP="00E225FF">
            <w:pPr>
              <w:jc w:val="center"/>
              <w:rPr>
                <w:rFonts w:ascii="Verdana" w:hAnsi="Verdana"/>
                <w:sz w:val="20"/>
                <w:szCs w:val="20"/>
              </w:rPr>
            </w:pPr>
            <w:r>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3D5E64" w:rsidRDefault="003D5E64" w:rsidP="00E225FF">
            <w:pPr>
              <w:jc w:val="center"/>
              <w:rPr>
                <w:rFonts w:ascii="Verdana" w:hAnsi="Verdana"/>
                <w:sz w:val="20"/>
                <w:szCs w:val="20"/>
              </w:rPr>
            </w:pPr>
            <w:r>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3D5E64" w:rsidRDefault="003D5E64" w:rsidP="00E225FF">
            <w:pPr>
              <w:jc w:val="center"/>
              <w:rPr>
                <w:rFonts w:ascii="Verdana" w:hAnsi="Verdana"/>
                <w:sz w:val="20"/>
                <w:szCs w:val="20"/>
              </w:rPr>
            </w:pPr>
            <w:r>
              <w:rPr>
                <w:rFonts w:ascii="Verdana" w:hAnsi="Verdana"/>
                <w:sz w:val="20"/>
                <w:szCs w:val="20"/>
              </w:rPr>
              <w:t>Informacje dotyczące doświadczenia</w:t>
            </w:r>
          </w:p>
        </w:tc>
      </w:tr>
      <w:tr w:rsidR="009779FB" w:rsidTr="00E225F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9779FB" w:rsidRDefault="009779FB" w:rsidP="009779FB">
            <w:pPr>
              <w:spacing w:after="160" w:line="276" w:lineRule="auto"/>
              <w:ind w:left="67"/>
              <w:jc w:val="both"/>
              <w:rPr>
                <w:rFonts w:ascii="Verdana" w:hAnsi="Verdana"/>
                <w:sz w:val="18"/>
                <w:szCs w:val="18"/>
              </w:rPr>
            </w:pPr>
            <w:r w:rsidRPr="007D16A5">
              <w:rPr>
                <w:rFonts w:ascii="Verdana" w:hAnsi="Verdana"/>
                <w:sz w:val="18"/>
                <w:szCs w:val="18"/>
              </w:rPr>
              <w:t>Projektant drogowy</w:t>
            </w:r>
            <w:r>
              <w:rPr>
                <w:rFonts w:ascii="Verdana" w:hAnsi="Verdana"/>
                <w:sz w:val="18"/>
                <w:szCs w:val="18"/>
              </w:rPr>
              <w:t xml:space="preserve"> - </w:t>
            </w:r>
            <w:r w:rsidRPr="008A2F3B">
              <w:rPr>
                <w:rFonts w:ascii="Verdana" w:hAnsi="Verdana"/>
                <w:sz w:val="18"/>
                <w:szCs w:val="18"/>
              </w:rPr>
              <w:t>Koordynator Projektantów Drogowych</w:t>
            </w:r>
          </w:p>
          <w:p w:rsidR="009779FB" w:rsidRPr="007D16A5" w:rsidRDefault="009779FB" w:rsidP="009779FB">
            <w:pPr>
              <w:spacing w:before="120"/>
              <w:jc w:val="both"/>
              <w:rPr>
                <w:rFonts w:ascii="Verdana" w:hAnsi="Verdana"/>
                <w:sz w:val="18"/>
                <w:szCs w:val="18"/>
              </w:rPr>
            </w:pP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9779FB" w:rsidRPr="007D16A5" w:rsidRDefault="009779FB" w:rsidP="009779FB">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rsidR="009779FB" w:rsidRPr="007D16A5" w:rsidRDefault="009779FB" w:rsidP="009779FB">
            <w:pPr>
              <w:spacing w:before="120"/>
              <w:ind w:left="35"/>
              <w:jc w:val="both"/>
              <w:rPr>
                <w:rFonts w:ascii="Verdana" w:hAnsi="Verdana"/>
                <w:sz w:val="18"/>
                <w:szCs w:val="18"/>
              </w:rPr>
            </w:pPr>
            <w:r w:rsidRPr="007D16A5">
              <w:rPr>
                <w:rFonts w:ascii="Verdana" w:hAnsi="Verdana"/>
                <w:sz w:val="18"/>
                <w:szCs w:val="18"/>
              </w:rPr>
              <w:t xml:space="preserve">Pan/Pani …………………. </w:t>
            </w:r>
            <w:r>
              <w:rPr>
                <w:rFonts w:ascii="Verdana" w:hAnsi="Verdana"/>
                <w:sz w:val="18"/>
                <w:szCs w:val="18"/>
              </w:rPr>
              <w:t xml:space="preserve">posiada  uprawnienia </w:t>
            </w:r>
            <w:r w:rsidRPr="00AE7E9B">
              <w:rPr>
                <w:rFonts w:ascii="Verdana" w:eastAsia="Calibri" w:hAnsi="Verdana" w:cs="Verdana"/>
                <w:sz w:val="20"/>
                <w:szCs w:val="20"/>
              </w:rPr>
              <w:t>budowlane do projektowania w specjalności inżynieryjnej drogowej bez ograniczeń</w:t>
            </w:r>
            <w:r>
              <w:rPr>
                <w:rFonts w:ascii="Verdana" w:hAnsi="Verdana"/>
                <w:sz w:val="18"/>
                <w:szCs w:val="18"/>
              </w:rPr>
              <w:t xml:space="preserve">, w ciągu ostatnich ośmiu  lat </w:t>
            </w:r>
            <w:r w:rsidRPr="007D16A5">
              <w:rPr>
                <w:rFonts w:ascii="Verdana" w:hAnsi="Verdana"/>
                <w:sz w:val="18"/>
                <w:szCs w:val="18"/>
              </w:rPr>
              <w:t xml:space="preserve">pełnił/ła funkcję </w:t>
            </w:r>
            <w:r w:rsidRPr="007D16A5">
              <w:rPr>
                <w:rFonts w:ascii="Verdana" w:hAnsi="Verdana" w:cs="Verdana"/>
                <w:b/>
                <w:sz w:val="18"/>
                <w:szCs w:val="18"/>
              </w:rPr>
              <w:t>Projektanta drogowego lub Sprawdzającego dokumentacji branży drogowej</w:t>
            </w:r>
            <w:r w:rsidR="00770EE5">
              <w:rPr>
                <w:rFonts w:ascii="Verdana" w:hAnsi="Verdana"/>
                <w:sz w:val="18"/>
                <w:szCs w:val="18"/>
              </w:rPr>
              <w:t xml:space="preserve"> przy realizacji ………</w:t>
            </w:r>
            <w:r w:rsidRPr="007D16A5">
              <w:rPr>
                <w:rFonts w:ascii="Verdana" w:hAnsi="Verdana"/>
                <w:sz w:val="18"/>
                <w:szCs w:val="18"/>
              </w:rPr>
              <w:t xml:space="preserve"> </w:t>
            </w:r>
            <w:r w:rsidRPr="007D16A5">
              <w:rPr>
                <w:rFonts w:ascii="Verdana" w:hAnsi="Verdana"/>
                <w:b/>
                <w:sz w:val="18"/>
                <w:szCs w:val="18"/>
              </w:rPr>
              <w:t xml:space="preserve">dokumentacji projektowych: </w:t>
            </w:r>
            <w:r>
              <w:rPr>
                <w:rFonts w:ascii="Verdana" w:hAnsi="Verdana"/>
                <w:b/>
                <w:sz w:val="18"/>
                <w:szCs w:val="18"/>
              </w:rPr>
              <w:t xml:space="preserve">KP lub </w:t>
            </w:r>
            <w:r w:rsidRPr="007D16A5">
              <w:rPr>
                <w:rFonts w:ascii="Verdana" w:hAnsi="Verdana" w:cs="Verdana"/>
                <w:b/>
                <w:sz w:val="18"/>
                <w:szCs w:val="18"/>
              </w:rPr>
              <w:t xml:space="preserve">PB, dla budowy lub rozbudowy drogi klasy min. S o długości min. </w:t>
            </w:r>
            <w:r>
              <w:rPr>
                <w:rFonts w:ascii="Verdana" w:hAnsi="Verdana" w:cs="Verdana"/>
                <w:b/>
                <w:sz w:val="18"/>
                <w:szCs w:val="18"/>
              </w:rPr>
              <w:t>10</w:t>
            </w:r>
            <w:r w:rsidRPr="007D16A5">
              <w:rPr>
                <w:rFonts w:ascii="Verdana" w:hAnsi="Verdana" w:cs="Verdana"/>
                <w:b/>
                <w:sz w:val="18"/>
                <w:szCs w:val="18"/>
              </w:rPr>
              <w:t xml:space="preserve"> km</w:t>
            </w:r>
            <w:r>
              <w:rPr>
                <w:rFonts w:ascii="Verdana" w:hAnsi="Verdana" w:cs="Verdana"/>
                <w:sz w:val="18"/>
                <w:szCs w:val="18"/>
              </w:rPr>
              <w:t>,</w:t>
            </w:r>
            <w:r w:rsidRPr="007D16A5">
              <w:rPr>
                <w:rFonts w:ascii="Verdana" w:hAnsi="Verdana"/>
                <w:sz w:val="18"/>
                <w:szCs w:val="18"/>
              </w:rPr>
              <w:t xml:space="preserve"> tj.</w:t>
            </w:r>
          </w:p>
          <w:p w:rsidR="009779FB" w:rsidRPr="007D16A5" w:rsidRDefault="009779FB" w:rsidP="009779FB">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00770EE5">
              <w:rPr>
                <w:rFonts w:ascii="Verdana" w:hAnsi="Verdana"/>
                <w:sz w:val="18"/>
                <w:szCs w:val="18"/>
              </w:rPr>
              <w:t>…</w:t>
            </w:r>
            <w:r w:rsidRPr="007D16A5">
              <w:rPr>
                <w:rFonts w:ascii="Verdana" w:hAnsi="Verdana"/>
                <w:sz w:val="18"/>
                <w:szCs w:val="18"/>
              </w:rPr>
              <w:t>…………………………</w:t>
            </w:r>
            <w:r w:rsidR="00770EE5">
              <w:rPr>
                <w:rFonts w:ascii="Verdana" w:hAnsi="Verdana"/>
                <w:sz w:val="18"/>
                <w:szCs w:val="18"/>
              </w:rPr>
              <w:t>…</w:t>
            </w:r>
          </w:p>
          <w:p w:rsidR="009779FB" w:rsidRPr="007D16A5" w:rsidRDefault="009779FB" w:rsidP="009779FB">
            <w:pPr>
              <w:spacing w:before="120"/>
              <w:ind w:firstLine="35"/>
              <w:jc w:val="both"/>
              <w:rPr>
                <w:rFonts w:ascii="Verdana" w:hAnsi="Verdana"/>
                <w:sz w:val="18"/>
                <w:szCs w:val="18"/>
              </w:rPr>
            </w:pPr>
            <w:r w:rsidRPr="007D16A5">
              <w:rPr>
                <w:rFonts w:ascii="Verdana" w:hAnsi="Verdana"/>
                <w:sz w:val="18"/>
                <w:szCs w:val="18"/>
              </w:rPr>
              <w:t>(Nazwa opracowania, zakres prac,</w:t>
            </w:r>
            <w:r>
              <w:rPr>
                <w:rFonts w:ascii="Verdana" w:hAnsi="Verdana"/>
                <w:sz w:val="18"/>
                <w:szCs w:val="18"/>
              </w:rPr>
              <w:t xml:space="preserve"> klasa drogi, długość odcinka,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r w:rsidR="009779FB" w:rsidTr="00E225F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9779FB" w:rsidRPr="007D16A5" w:rsidRDefault="009779FB" w:rsidP="009779FB">
            <w:pPr>
              <w:spacing w:after="160" w:line="276" w:lineRule="auto"/>
              <w:ind w:left="62" w:firstLine="5"/>
              <w:jc w:val="both"/>
              <w:rPr>
                <w:rFonts w:ascii="Verdana" w:hAnsi="Verdana"/>
                <w:b/>
                <w:bCs/>
                <w:sz w:val="20"/>
                <w:szCs w:val="20"/>
                <w:u w:val="single"/>
              </w:rPr>
            </w:pPr>
            <w:r>
              <w:rPr>
                <w:rFonts w:ascii="Verdana" w:hAnsi="Verdana"/>
                <w:sz w:val="18"/>
                <w:szCs w:val="18"/>
              </w:rPr>
              <w:t xml:space="preserve">Projektant mostowy - </w:t>
            </w:r>
            <w:r w:rsidRPr="008A2F3B">
              <w:rPr>
                <w:rFonts w:ascii="Verdana" w:hAnsi="Verdana"/>
                <w:sz w:val="18"/>
                <w:szCs w:val="18"/>
              </w:rPr>
              <w:t>Koordynator</w:t>
            </w:r>
            <w:r>
              <w:rPr>
                <w:rFonts w:ascii="Verdana" w:hAnsi="Verdana"/>
                <w:sz w:val="18"/>
                <w:szCs w:val="18"/>
              </w:rPr>
              <w:t xml:space="preserve"> </w:t>
            </w:r>
            <w:r w:rsidRPr="008A2F3B">
              <w:rPr>
                <w:rFonts w:ascii="Verdana" w:hAnsi="Verdana"/>
                <w:sz w:val="18"/>
                <w:szCs w:val="18"/>
              </w:rPr>
              <w:t>Projektantów Mostowych</w:t>
            </w:r>
          </w:p>
          <w:p w:rsidR="009779FB" w:rsidRPr="007D16A5" w:rsidRDefault="009779FB" w:rsidP="009779FB">
            <w:pPr>
              <w:spacing w:before="120"/>
              <w:jc w:val="both"/>
              <w:rPr>
                <w:rFonts w:ascii="Verdana" w:hAnsi="Verdana"/>
                <w:sz w:val="18"/>
                <w:szCs w:val="18"/>
              </w:rPr>
            </w:pP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9779FB" w:rsidRPr="007D16A5" w:rsidRDefault="009779FB" w:rsidP="009779FB">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9779FB" w:rsidRPr="007D16A5" w:rsidRDefault="009779FB" w:rsidP="009779FB">
            <w:pPr>
              <w:spacing w:before="120"/>
              <w:ind w:left="35"/>
              <w:jc w:val="both"/>
              <w:rPr>
                <w:rFonts w:ascii="Verdana" w:hAnsi="Verdana"/>
                <w:sz w:val="18"/>
                <w:szCs w:val="18"/>
              </w:rPr>
            </w:pPr>
            <w:r w:rsidRPr="007D16A5">
              <w:rPr>
                <w:rFonts w:ascii="Verdana" w:hAnsi="Verdana"/>
                <w:sz w:val="18"/>
                <w:szCs w:val="18"/>
              </w:rPr>
              <w:t>Pan/Pani ………………….</w:t>
            </w:r>
            <w:r>
              <w:rPr>
                <w:rFonts w:ascii="Verdana" w:hAnsi="Verdana"/>
                <w:sz w:val="18"/>
                <w:szCs w:val="18"/>
              </w:rPr>
              <w:t xml:space="preserve"> posiada  uprawnienia </w:t>
            </w:r>
            <w:r>
              <w:rPr>
                <w:rFonts w:ascii="Verdana" w:hAnsi="Verdana"/>
                <w:sz w:val="20"/>
              </w:rPr>
              <w:t>budowlane do projektowania w specjalności inżynieryjnej mostowej bez ograniczeń</w:t>
            </w:r>
            <w:r>
              <w:rPr>
                <w:rFonts w:ascii="Verdana" w:hAnsi="Verdana"/>
                <w:sz w:val="18"/>
                <w:szCs w:val="18"/>
              </w:rPr>
              <w:t xml:space="preserve">, w ciągu ostatnich ośmiu lat </w:t>
            </w:r>
            <w:r w:rsidRPr="007D16A5">
              <w:rPr>
                <w:rFonts w:ascii="Verdana" w:hAnsi="Verdana"/>
                <w:sz w:val="18"/>
                <w:szCs w:val="18"/>
              </w:rPr>
              <w:t xml:space="preserve">pełnił/ła funkcję </w:t>
            </w:r>
            <w:r w:rsidRPr="007D16A5">
              <w:rPr>
                <w:rFonts w:ascii="Verdana" w:hAnsi="Verdana" w:cs="Verdana"/>
                <w:b/>
                <w:sz w:val="18"/>
                <w:szCs w:val="18"/>
              </w:rPr>
              <w:t xml:space="preserve">Projektanta </w:t>
            </w:r>
            <w:r>
              <w:rPr>
                <w:rFonts w:ascii="Verdana" w:hAnsi="Verdana" w:cs="Verdana"/>
                <w:b/>
                <w:sz w:val="18"/>
                <w:szCs w:val="18"/>
              </w:rPr>
              <w:t>mostow</w:t>
            </w:r>
            <w:r w:rsidRPr="007D16A5">
              <w:rPr>
                <w:rFonts w:ascii="Verdana" w:hAnsi="Verdana" w:cs="Verdana"/>
                <w:b/>
                <w:sz w:val="18"/>
                <w:szCs w:val="18"/>
              </w:rPr>
              <w:t xml:space="preserve">ego lub Sprawdzającego dokumentacji branży </w:t>
            </w:r>
            <w:r>
              <w:rPr>
                <w:rFonts w:ascii="Verdana" w:hAnsi="Verdana" w:cs="Verdana"/>
                <w:b/>
                <w:sz w:val="18"/>
                <w:szCs w:val="18"/>
              </w:rPr>
              <w:t>mostowe</w:t>
            </w:r>
            <w:r w:rsidRPr="007D16A5">
              <w:rPr>
                <w:rFonts w:ascii="Verdana" w:hAnsi="Verdana" w:cs="Verdana"/>
                <w:b/>
                <w:sz w:val="18"/>
                <w:szCs w:val="18"/>
              </w:rPr>
              <w:t>j</w:t>
            </w:r>
            <w:r w:rsidRPr="007D16A5">
              <w:rPr>
                <w:rFonts w:ascii="Verdana" w:hAnsi="Verdana"/>
                <w:sz w:val="18"/>
                <w:szCs w:val="18"/>
              </w:rPr>
              <w:t xml:space="preserve"> przy realizacji  </w:t>
            </w:r>
            <w:r w:rsidRPr="007D16A5">
              <w:rPr>
                <w:rFonts w:ascii="Verdana" w:hAnsi="Verdana"/>
                <w:b/>
                <w:sz w:val="18"/>
                <w:szCs w:val="18"/>
              </w:rPr>
              <w:t xml:space="preserve">dokumentacji projektowych: </w:t>
            </w:r>
            <w:r>
              <w:rPr>
                <w:rFonts w:ascii="Verdana" w:hAnsi="Verdana"/>
                <w:b/>
                <w:sz w:val="18"/>
                <w:szCs w:val="18"/>
              </w:rPr>
              <w:t xml:space="preserve">KP lub </w:t>
            </w:r>
            <w:r w:rsidRPr="007D16A5">
              <w:rPr>
                <w:rFonts w:ascii="Verdana" w:hAnsi="Verdana" w:cs="Verdana"/>
                <w:b/>
                <w:sz w:val="18"/>
                <w:szCs w:val="18"/>
              </w:rPr>
              <w:t>PB, dla</w:t>
            </w:r>
            <w:r>
              <w:rPr>
                <w:rFonts w:ascii="Verdana" w:hAnsi="Verdana" w:cs="Verdana"/>
                <w:b/>
                <w:sz w:val="18"/>
                <w:szCs w:val="18"/>
              </w:rPr>
              <w:t xml:space="preserve"> ……. </w:t>
            </w:r>
            <w:r w:rsidRPr="008A6B54">
              <w:rPr>
                <w:rFonts w:ascii="Verdana" w:hAnsi="Verdana" w:cs="Verdana"/>
                <w:b/>
                <w:sz w:val="18"/>
                <w:szCs w:val="18"/>
              </w:rPr>
              <w:t xml:space="preserve">obiektów mostowych </w:t>
            </w:r>
            <w:r>
              <w:rPr>
                <w:rFonts w:ascii="Verdana" w:hAnsi="Verdana" w:cs="Verdana"/>
                <w:b/>
                <w:sz w:val="18"/>
                <w:szCs w:val="18"/>
              </w:rPr>
              <w:t xml:space="preserve">o obciążeniu dla klasy A i o rozpiętości teoretycznej  przęsła min. </w:t>
            </w:r>
            <w:r w:rsidRPr="008A6B54">
              <w:rPr>
                <w:rFonts w:ascii="Verdana" w:hAnsi="Verdana" w:cs="Verdana"/>
                <w:b/>
                <w:sz w:val="18"/>
                <w:szCs w:val="18"/>
              </w:rPr>
              <w:t>50 m</w:t>
            </w:r>
            <w:r w:rsidRPr="006B571E">
              <w:rPr>
                <w:rFonts w:ascii="Verdana" w:hAnsi="Verdana" w:cs="Verdana"/>
                <w:sz w:val="18"/>
                <w:szCs w:val="18"/>
              </w:rPr>
              <w:t>,</w:t>
            </w:r>
            <w:r>
              <w:rPr>
                <w:rFonts w:ascii="Verdana" w:hAnsi="Verdana" w:cs="Verdana"/>
                <w:sz w:val="18"/>
                <w:szCs w:val="18"/>
              </w:rPr>
              <w:t xml:space="preserve"> </w:t>
            </w:r>
            <w:r w:rsidRPr="007D16A5">
              <w:rPr>
                <w:rFonts w:ascii="Verdana" w:hAnsi="Verdana"/>
                <w:sz w:val="18"/>
                <w:szCs w:val="18"/>
              </w:rPr>
              <w:t>tj.</w:t>
            </w:r>
          </w:p>
          <w:p w:rsidR="009779FB" w:rsidRPr="007D16A5" w:rsidRDefault="009779FB" w:rsidP="009779FB">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00770EE5">
              <w:rPr>
                <w:rFonts w:ascii="Verdana" w:hAnsi="Verdana"/>
                <w:sz w:val="18"/>
                <w:szCs w:val="18"/>
              </w:rPr>
              <w:t>…</w:t>
            </w:r>
            <w:r w:rsidRPr="007D16A5">
              <w:rPr>
                <w:rFonts w:ascii="Verdana" w:hAnsi="Verdana"/>
                <w:sz w:val="18"/>
                <w:szCs w:val="18"/>
              </w:rPr>
              <w:t>………………………………………</w:t>
            </w:r>
            <w:r w:rsidR="00770EE5">
              <w:rPr>
                <w:rFonts w:ascii="Verdana" w:hAnsi="Verdana"/>
                <w:sz w:val="18"/>
                <w:szCs w:val="18"/>
              </w:rPr>
              <w:t>…</w:t>
            </w:r>
          </w:p>
          <w:p w:rsidR="009779FB" w:rsidRPr="007D16A5" w:rsidRDefault="009779FB" w:rsidP="009779FB">
            <w:pPr>
              <w:spacing w:before="120"/>
              <w:ind w:left="35"/>
              <w:jc w:val="both"/>
              <w:rPr>
                <w:rFonts w:ascii="Verdana" w:hAnsi="Verdana"/>
                <w:sz w:val="18"/>
                <w:szCs w:val="18"/>
              </w:rPr>
            </w:pPr>
            <w:r w:rsidRPr="007D16A5">
              <w:rPr>
                <w:rFonts w:ascii="Verdana" w:hAnsi="Verdana"/>
                <w:sz w:val="18"/>
                <w:szCs w:val="18"/>
              </w:rPr>
              <w:t>(Nazwa opracowania, zakres prac,</w:t>
            </w:r>
            <w:r>
              <w:rPr>
                <w:rFonts w:ascii="Verdana" w:hAnsi="Verdana"/>
                <w:sz w:val="18"/>
                <w:szCs w:val="18"/>
              </w:rPr>
              <w:t xml:space="preserve"> klasa obciążenia, rozpiętość teoretyczna przęsła,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bl>
    <w:p w:rsidR="003D5E64" w:rsidRDefault="003D5E64" w:rsidP="003D5E64">
      <w:pPr>
        <w:pStyle w:val="Zwykytekst"/>
        <w:ind w:left="1425"/>
        <w:rPr>
          <w:rFonts w:ascii="Verdana" w:hAnsi="Verdana"/>
          <w:b/>
          <w:bCs/>
          <w:sz w:val="14"/>
          <w:szCs w:val="14"/>
          <w:highlight w:val="yellow"/>
        </w:rPr>
      </w:pPr>
    </w:p>
    <w:p w:rsidR="003D5E64" w:rsidRDefault="003D5E64" w:rsidP="003D5E64">
      <w:pPr>
        <w:pStyle w:val="Akapitzlist"/>
        <w:spacing w:after="160"/>
        <w:ind w:left="0"/>
        <w:jc w:val="both"/>
        <w:rPr>
          <w:rFonts w:ascii="Verdana" w:hAnsi="Verdana"/>
          <w:i/>
          <w:iCs/>
          <w:sz w:val="16"/>
          <w:szCs w:val="16"/>
          <w:lang w:eastAsia="x-none"/>
        </w:rPr>
      </w:pPr>
      <w:r>
        <w:rPr>
          <w:rFonts w:ascii="Verdana" w:hAnsi="Verdana"/>
          <w:i/>
          <w:iCs/>
          <w:sz w:val="16"/>
          <w:szCs w:val="16"/>
          <w:lang w:eastAsia="x-none"/>
        </w:rPr>
        <w:t xml:space="preserve">UWAGA: Zamawiający informuje, że niniejszy formularz nie stanowi dokumentu składanego </w:t>
      </w:r>
      <w:r>
        <w:rPr>
          <w:rFonts w:ascii="Verdana" w:hAnsi="Verdana"/>
          <w:i/>
          <w:iCs/>
          <w:sz w:val="16"/>
          <w:szCs w:val="16"/>
          <w:u w:val="single"/>
          <w:lang w:eastAsia="x-none"/>
        </w:rPr>
        <w:t>w celu potwierdzania spełniania warunków udziału w postepowaniu</w:t>
      </w:r>
      <w:r>
        <w:rPr>
          <w:rFonts w:ascii="Verdana" w:hAnsi="Verdana"/>
          <w:i/>
          <w:iCs/>
          <w:sz w:val="16"/>
          <w:szCs w:val="16"/>
          <w:lang w:eastAsia="x-none"/>
        </w:rPr>
        <w:t>, wobec czego art 26 ust. 3 i 4 ustawy Prawo zamówień publicznych nie ma zastosowania.</w:t>
      </w:r>
    </w:p>
    <w:p w:rsidR="00770EE5" w:rsidRDefault="00770EE5" w:rsidP="003D5E64">
      <w:pPr>
        <w:pStyle w:val="Akapitzlist"/>
        <w:spacing w:after="160"/>
        <w:ind w:left="0"/>
        <w:jc w:val="both"/>
        <w:rPr>
          <w:rFonts w:ascii="Verdana" w:hAnsi="Verdana"/>
          <w:i/>
          <w:iCs/>
          <w:sz w:val="16"/>
          <w:szCs w:val="16"/>
          <w:lang w:eastAsia="x-none"/>
        </w:rPr>
      </w:pPr>
    </w:p>
    <w:p w:rsidR="00770EE5" w:rsidRDefault="00770EE5" w:rsidP="003D5E64">
      <w:pPr>
        <w:pStyle w:val="Akapitzlist"/>
        <w:spacing w:after="160"/>
        <w:ind w:left="0"/>
        <w:jc w:val="both"/>
        <w:rPr>
          <w:rFonts w:ascii="Verdana" w:hAnsi="Verdana"/>
          <w:i/>
          <w:iCs/>
          <w:sz w:val="16"/>
          <w:szCs w:val="16"/>
          <w:lang w:eastAsia="x-none"/>
        </w:rPr>
      </w:pPr>
    </w:p>
    <w:p w:rsidR="003D5E64" w:rsidRDefault="003D5E64" w:rsidP="009779FB">
      <w:pPr>
        <w:pStyle w:val="Zwykytekst1"/>
        <w:ind w:left="1425" w:hanging="1425"/>
        <w:jc w:val="center"/>
        <w:rPr>
          <w:rFonts w:ascii="Verdana" w:hAnsi="Verdana"/>
          <w:i/>
          <w:iCs/>
          <w:sz w:val="16"/>
          <w:szCs w:val="16"/>
        </w:rPr>
      </w:pPr>
      <w:r>
        <w:rPr>
          <w:rFonts w:ascii="Verdana" w:hAnsi="Verdana"/>
          <w:sz w:val="16"/>
          <w:szCs w:val="16"/>
        </w:rPr>
        <w:t>_________</w:t>
      </w:r>
      <w:r w:rsidR="009779FB">
        <w:rPr>
          <w:rFonts w:ascii="Verdana" w:hAnsi="Verdana"/>
          <w:sz w:val="16"/>
          <w:szCs w:val="16"/>
        </w:rPr>
        <w:t>_________ dn. ______________2018</w:t>
      </w:r>
      <w:r w:rsidR="009779FB">
        <w:rPr>
          <w:rFonts w:ascii="Verdana" w:hAnsi="Verdana"/>
          <w:sz w:val="16"/>
          <w:szCs w:val="16"/>
        </w:rPr>
        <w:tab/>
      </w:r>
      <w:r w:rsidR="009779FB">
        <w:rPr>
          <w:rFonts w:ascii="Verdana" w:hAnsi="Verdana"/>
          <w:sz w:val="16"/>
          <w:szCs w:val="16"/>
        </w:rPr>
        <w:tab/>
      </w:r>
      <w:r w:rsidR="009779FB">
        <w:rPr>
          <w:rFonts w:ascii="Verdana" w:hAnsi="Verdana"/>
          <w:sz w:val="16"/>
          <w:szCs w:val="16"/>
        </w:rPr>
        <w:tab/>
        <w:t xml:space="preserve"> </w:t>
      </w:r>
      <w:r>
        <w:rPr>
          <w:rFonts w:ascii="Verdana" w:hAnsi="Verdana"/>
          <w:i/>
          <w:iCs/>
          <w:sz w:val="16"/>
          <w:szCs w:val="16"/>
        </w:rPr>
        <w:t>______________________________</w:t>
      </w:r>
    </w:p>
    <w:p w:rsidR="003D5E64" w:rsidRDefault="003D5E64" w:rsidP="003D5E64">
      <w:pPr>
        <w:pStyle w:val="Zwykytekst1"/>
        <w:ind w:left="7097"/>
        <w:jc w:val="center"/>
        <w:rPr>
          <w:rFonts w:ascii="Verdana" w:hAnsi="Verdana"/>
          <w:i/>
          <w:iCs/>
          <w:sz w:val="16"/>
          <w:szCs w:val="16"/>
        </w:rPr>
      </w:pPr>
    </w:p>
    <w:p w:rsidR="003D5E64" w:rsidRDefault="003D5E64" w:rsidP="003D5E64">
      <w:pPr>
        <w:pStyle w:val="tekstdokumentu"/>
        <w:spacing w:before="0" w:after="0"/>
        <w:ind w:left="1425"/>
        <w:jc w:val="left"/>
      </w:pPr>
      <w:r>
        <w:rPr>
          <w:i/>
          <w:iCs/>
          <w:sz w:val="16"/>
          <w:szCs w:val="16"/>
        </w:rPr>
        <w:t>                                                                       </w:t>
      </w:r>
      <w:r w:rsidR="009779FB">
        <w:rPr>
          <w:i/>
          <w:iCs/>
          <w:sz w:val="16"/>
          <w:szCs w:val="16"/>
        </w:rPr>
        <w:t>                 </w:t>
      </w:r>
      <w:r>
        <w:rPr>
          <w:i/>
          <w:iCs/>
          <w:sz w:val="16"/>
          <w:szCs w:val="16"/>
        </w:rPr>
        <w:t xml:space="preserve">   </w:t>
      </w:r>
      <w:r>
        <w:rPr>
          <w:b w:val="0"/>
          <w:bCs w:val="0"/>
          <w:i/>
          <w:iCs/>
          <w:sz w:val="16"/>
          <w:szCs w:val="16"/>
        </w:rPr>
        <w:t>(podpis Wykonawcy/Pełnomocnika)</w:t>
      </w:r>
    </w:p>
    <w:p w:rsidR="003D5E64" w:rsidRDefault="003D5E64" w:rsidP="003D5E64">
      <w:pPr>
        <w:spacing w:after="160" w:line="259" w:lineRule="auto"/>
        <w:rPr>
          <w:rFonts w:ascii="Verdana" w:hAnsi="Verdana"/>
          <w:b/>
          <w:bCs/>
          <w:sz w:val="20"/>
          <w:szCs w:val="20"/>
        </w:rPr>
      </w:pPr>
      <w:r>
        <w:rPr>
          <w:rFonts w:ascii="Verdana" w:hAnsi="Verdana"/>
          <w:b/>
          <w:bCs/>
          <w:sz w:val="20"/>
          <w:szCs w:val="20"/>
        </w:rPr>
        <w:br w:type="page"/>
      </w:r>
    </w:p>
    <w:p w:rsidR="003D5E64" w:rsidRDefault="003D5E64" w:rsidP="0032656D">
      <w:pPr>
        <w:jc w:val="right"/>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3D5E64" w:rsidRPr="00DD61E2" w:rsidRDefault="003D5E64" w:rsidP="003D5E64">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w:t>
      </w:r>
      <w:r w:rsidR="0032656D">
        <w:rPr>
          <w:rFonts w:ascii="Verdana" w:hAnsi="Verdana" w:cs="Verdana"/>
          <w:b/>
          <w:bCs/>
        </w:rPr>
        <w:t>2</w:t>
      </w:r>
      <w:r w:rsidRPr="00DD61E2">
        <w:rPr>
          <w:rFonts w:ascii="Verdana" w:hAnsi="Verdana" w:cs="Verdana"/>
          <w:b/>
          <w:bCs/>
        </w:rPr>
        <w:t>.</w:t>
      </w:r>
    </w:p>
    <w:p w:rsidR="003D5E64" w:rsidRPr="00DD61E2" w:rsidRDefault="003D5E64" w:rsidP="003D5E64">
      <w:pPr>
        <w:pStyle w:val="Akapitzlist"/>
        <w:spacing w:line="240" w:lineRule="auto"/>
        <w:ind w:left="1418" w:hanging="1418"/>
        <w:contextualSpacing/>
        <w:jc w:val="center"/>
        <w:rPr>
          <w:rFonts w:ascii="Verdana" w:hAnsi="Verdana" w:cs="Verdana"/>
          <w:b/>
          <w:bCs/>
        </w:rPr>
      </w:pPr>
    </w:p>
    <w:p w:rsidR="00D6563F" w:rsidRDefault="003D5E64" w:rsidP="003D5E64">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3D5E64" w:rsidRDefault="003D5E64" w:rsidP="003D5E64">
      <w:pPr>
        <w:pStyle w:val="Zwykytekst1"/>
        <w:jc w:val="center"/>
        <w:rPr>
          <w:rFonts w:ascii="Verdana" w:hAnsi="Verdana"/>
          <w:b/>
          <w:spacing w:val="4"/>
          <w:sz w:val="22"/>
          <w:szCs w:val="22"/>
        </w:rPr>
      </w:pPr>
      <w:r>
        <w:rPr>
          <w:rFonts w:ascii="Verdana" w:hAnsi="Verdana"/>
          <w:b/>
          <w:bCs/>
        </w:rPr>
        <w:t>PROWADZENIE STRONY INTERNETOWEJ</w:t>
      </w:r>
    </w:p>
    <w:p w:rsidR="00D6563F" w:rsidRDefault="00D6563F">
      <w:pPr>
        <w:rPr>
          <w:rFonts w:ascii="Verdana" w:hAnsi="Verdana"/>
          <w:b/>
          <w:bCs/>
          <w:sz w:val="20"/>
          <w:szCs w:val="20"/>
        </w:rPr>
      </w:pPr>
      <w:r>
        <w:rPr>
          <w:rFonts w:ascii="Verdana" w:hAnsi="Verdana"/>
          <w:b/>
          <w:bCs/>
          <w:sz w:val="20"/>
          <w:szCs w:val="20"/>
        </w:rPr>
        <w:br w:type="page"/>
      </w:r>
    </w:p>
    <w:p w:rsidR="003D5E64" w:rsidRDefault="0032656D" w:rsidP="003D5E64">
      <w:pPr>
        <w:jc w:val="right"/>
        <w:rPr>
          <w:rFonts w:ascii="Verdana" w:hAnsi="Verdana"/>
          <w:b/>
          <w:bCs/>
          <w:sz w:val="20"/>
          <w:szCs w:val="20"/>
        </w:rPr>
      </w:pPr>
      <w:r>
        <w:rPr>
          <w:rFonts w:ascii="Verdana" w:hAnsi="Verdana"/>
          <w:b/>
          <w:bCs/>
          <w:sz w:val="20"/>
          <w:szCs w:val="20"/>
        </w:rPr>
        <w:lastRenderedPageBreak/>
        <w:t>Formularz 2.2</w:t>
      </w:r>
      <w:r w:rsidR="003D5E64">
        <w:rPr>
          <w:rFonts w:ascii="Verdana" w:hAnsi="Verdana"/>
          <w:b/>
          <w:bCs/>
          <w:sz w:val="20"/>
          <w:szCs w:val="20"/>
        </w:rPr>
        <w:t>.</w:t>
      </w:r>
    </w:p>
    <w:p w:rsidR="003D5E64" w:rsidRDefault="003D5E64" w:rsidP="003D5E64">
      <w:pPr>
        <w:rPr>
          <w:rFonts w:ascii="Verdana" w:hAnsi="Verdana"/>
          <w:sz w:val="20"/>
          <w:szCs w:val="20"/>
        </w:rPr>
      </w:pPr>
    </w:p>
    <w:tbl>
      <w:tblPr>
        <w:tblW w:w="10206" w:type="dxa"/>
        <w:tblCellMar>
          <w:left w:w="0" w:type="dxa"/>
          <w:right w:w="0" w:type="dxa"/>
        </w:tblCellMar>
        <w:tblLook w:val="04A0" w:firstRow="1" w:lastRow="0" w:firstColumn="1" w:lastColumn="0" w:noHBand="0" w:noVBand="1"/>
      </w:tblPr>
      <w:tblGrid>
        <w:gridCol w:w="4038"/>
        <w:gridCol w:w="6168"/>
      </w:tblGrid>
      <w:tr w:rsidR="003D5E64" w:rsidTr="00E225FF">
        <w:trPr>
          <w:trHeight w:val="1309"/>
        </w:trPr>
        <w:tc>
          <w:tcPr>
            <w:tcW w:w="4038" w:type="dxa"/>
            <w:tcBorders>
              <w:top w:val="nil"/>
              <w:left w:val="nil"/>
              <w:bottom w:val="nil"/>
              <w:right w:val="single" w:sz="8" w:space="0" w:color="000000"/>
            </w:tcBorders>
            <w:tcMar>
              <w:top w:w="0" w:type="dxa"/>
              <w:left w:w="70" w:type="dxa"/>
              <w:bottom w:w="0" w:type="dxa"/>
              <w:right w:w="70" w:type="dxa"/>
            </w:tcMar>
          </w:tcPr>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r>
              <w:rPr>
                <w:rFonts w:ascii="Verdana" w:hAnsi="Verdana"/>
                <w:sz w:val="20"/>
                <w:szCs w:val="20"/>
              </w:rPr>
              <w:t>(nazwa Wykonawcy/Wykonawców)</w:t>
            </w:r>
          </w:p>
        </w:tc>
        <w:tc>
          <w:tcPr>
            <w:tcW w:w="6168"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rsidR="003D5E64" w:rsidRDefault="003D5E64" w:rsidP="00E225FF">
            <w:pPr>
              <w:jc w:val="center"/>
              <w:rPr>
                <w:rFonts w:ascii="Verdana" w:hAnsi="Verdana"/>
                <w:b/>
                <w:bCs/>
                <w:sz w:val="20"/>
                <w:szCs w:val="20"/>
              </w:rPr>
            </w:pPr>
            <w:r>
              <w:rPr>
                <w:rFonts w:ascii="Verdana" w:hAnsi="Verdana"/>
                <w:b/>
                <w:bCs/>
                <w:sz w:val="20"/>
                <w:szCs w:val="20"/>
              </w:rPr>
              <w:t>KRYTERIUM OCENY OFERT – PROWADZENIE STRONY INTERNETOWEJ</w:t>
            </w:r>
          </w:p>
        </w:tc>
      </w:tr>
    </w:tbl>
    <w:p w:rsidR="003D5E64" w:rsidRDefault="003D5E64" w:rsidP="003D5E64">
      <w:pPr>
        <w:pStyle w:val="Tekstkomentarza"/>
        <w:spacing w:before="120"/>
        <w:jc w:val="both"/>
        <w:rPr>
          <w:rFonts w:ascii="Verdana" w:hAnsi="Verdana"/>
          <w:b/>
          <w:bCs/>
        </w:rPr>
      </w:pPr>
      <w:r>
        <w:rPr>
          <w:rFonts w:ascii="Verdana" w:hAnsi="Verdana"/>
        </w:rPr>
        <w:t>Składając ofertę w postępowaniu o udzielenie zamówienia publicznego w trybie przetargu nieograniczonego na:</w:t>
      </w:r>
    </w:p>
    <w:p w:rsidR="003D5E64" w:rsidRPr="00F96659" w:rsidRDefault="003D5E64" w:rsidP="003D5E64">
      <w:pPr>
        <w:pStyle w:val="Tekstkomentarza"/>
        <w:jc w:val="both"/>
        <w:rPr>
          <w:rFonts w:ascii="Verdana" w:eastAsiaTheme="minorHAnsi" w:hAnsi="Verdana"/>
          <w:bCs/>
        </w:rPr>
      </w:pPr>
    </w:p>
    <w:p w:rsidR="00D6563F" w:rsidRPr="00593C0A" w:rsidRDefault="009F29E2" w:rsidP="00CF670A">
      <w:pPr>
        <w:jc w:val="both"/>
        <w:rPr>
          <w:rFonts w:ascii="Verdana" w:hAnsi="Verdana"/>
          <w:b/>
          <w:sz w:val="20"/>
          <w:szCs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3D5E64" w:rsidRDefault="003D5E64" w:rsidP="003D5E64">
      <w:pPr>
        <w:spacing w:before="120"/>
        <w:rPr>
          <w:rFonts w:ascii="Verdana" w:hAnsi="Verdana"/>
          <w:sz w:val="20"/>
          <w:szCs w:val="20"/>
        </w:rPr>
      </w:pPr>
      <w:r>
        <w:rPr>
          <w:rFonts w:ascii="Verdana" w:hAnsi="Verdana"/>
          <w:sz w:val="20"/>
          <w:szCs w:val="20"/>
        </w:rPr>
        <w:t>oświadczamy, że:</w:t>
      </w:r>
    </w:p>
    <w:p w:rsidR="003D5E64" w:rsidRDefault="003D5E64" w:rsidP="003D5E64">
      <w:pPr>
        <w:rPr>
          <w:rFonts w:ascii="Verdana" w:hAnsi="Verdana"/>
          <w:sz w:val="20"/>
          <w:szCs w:val="20"/>
        </w:rPr>
      </w:pPr>
    </w:p>
    <w:tbl>
      <w:tblPr>
        <w:tblW w:w="8199" w:type="dxa"/>
        <w:jc w:val="center"/>
        <w:tblCellMar>
          <w:left w:w="0" w:type="dxa"/>
          <w:right w:w="0" w:type="dxa"/>
        </w:tblCellMar>
        <w:tblLook w:val="04A0" w:firstRow="1" w:lastRow="0" w:firstColumn="1" w:lastColumn="0" w:noHBand="0" w:noVBand="1"/>
      </w:tblPr>
      <w:tblGrid>
        <w:gridCol w:w="6635"/>
        <w:gridCol w:w="1564"/>
      </w:tblGrid>
      <w:tr w:rsidR="003D5E64" w:rsidTr="00E225FF">
        <w:trPr>
          <w:jc w:val="center"/>
        </w:trPr>
        <w:tc>
          <w:tcPr>
            <w:tcW w:w="6635"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5E64" w:rsidRDefault="003D5E64" w:rsidP="00E225FF">
            <w:pPr>
              <w:jc w:val="center"/>
              <w:rPr>
                <w:rFonts w:ascii="Verdana" w:hAnsi="Verdana"/>
                <w:b/>
                <w:bCs/>
                <w:sz w:val="20"/>
                <w:szCs w:val="20"/>
              </w:rPr>
            </w:pPr>
            <w:r>
              <w:rPr>
                <w:rFonts w:ascii="Verdana" w:hAnsi="Verdana"/>
                <w:b/>
                <w:bCs/>
                <w:sz w:val="20"/>
                <w:szCs w:val="20"/>
              </w:rPr>
              <w:t>Prowadzenie strony internetowej</w:t>
            </w:r>
            <w:r w:rsidR="00D6563F">
              <w:rPr>
                <w:rFonts w:ascii="Verdana" w:hAnsi="Verdana"/>
                <w:b/>
                <w:bCs/>
                <w:sz w:val="20"/>
                <w:szCs w:val="20"/>
              </w:rPr>
              <w:t xml:space="preserve"> zgodnie z opisem w </w:t>
            </w:r>
            <w:r w:rsidR="00D6563F" w:rsidRPr="009779FB">
              <w:rPr>
                <w:rFonts w:ascii="Verdana" w:hAnsi="Verdana"/>
                <w:b/>
                <w:bCs/>
                <w:sz w:val="20"/>
                <w:szCs w:val="20"/>
              </w:rPr>
              <w:t>pkt 19.1.5. IDW</w:t>
            </w:r>
          </w:p>
        </w:tc>
        <w:tc>
          <w:tcPr>
            <w:tcW w:w="156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rsidR="003D5E64" w:rsidRDefault="003D5E64" w:rsidP="00E225FF">
            <w:pPr>
              <w:jc w:val="center"/>
              <w:rPr>
                <w:rFonts w:ascii="Verdana" w:hAnsi="Verdana"/>
                <w:b/>
                <w:bCs/>
                <w:sz w:val="20"/>
                <w:szCs w:val="20"/>
              </w:rPr>
            </w:pPr>
            <w:r>
              <w:rPr>
                <w:rFonts w:ascii="Verdana" w:hAnsi="Verdana"/>
                <w:b/>
                <w:bCs/>
                <w:sz w:val="20"/>
                <w:szCs w:val="20"/>
              </w:rPr>
              <w:t>Deklaracja Wykonawcy</w:t>
            </w:r>
            <w:r>
              <w:rPr>
                <w:rFonts w:ascii="Verdana" w:hAnsi="Verdana"/>
                <w:b/>
                <w:bCs/>
                <w:sz w:val="20"/>
                <w:szCs w:val="20"/>
              </w:rPr>
              <w:br/>
              <w:t>TAK/NIE*</w:t>
            </w:r>
          </w:p>
          <w:p w:rsidR="003D5E64" w:rsidRDefault="003D5E64" w:rsidP="00E225FF">
            <w:pPr>
              <w:jc w:val="center"/>
              <w:rPr>
                <w:rFonts w:ascii="Verdana" w:hAnsi="Verdana"/>
                <w:b/>
                <w:bCs/>
                <w:sz w:val="20"/>
                <w:szCs w:val="20"/>
              </w:rPr>
            </w:pPr>
          </w:p>
          <w:p w:rsidR="003D5E64" w:rsidRDefault="003D5E64" w:rsidP="00E225FF">
            <w:pPr>
              <w:jc w:val="center"/>
              <w:rPr>
                <w:rFonts w:ascii="Verdana" w:hAnsi="Verdana"/>
                <w:b/>
                <w:bCs/>
                <w:sz w:val="20"/>
                <w:szCs w:val="20"/>
              </w:rPr>
            </w:pPr>
            <w:r>
              <w:rPr>
                <w:rFonts w:ascii="Verdana" w:hAnsi="Verdana"/>
                <w:b/>
                <w:bCs/>
                <w:sz w:val="20"/>
                <w:szCs w:val="20"/>
              </w:rPr>
              <w:t>…………….</w:t>
            </w:r>
          </w:p>
          <w:p w:rsidR="003D5E64" w:rsidRDefault="003D5E64" w:rsidP="00E225FF">
            <w:pPr>
              <w:jc w:val="center"/>
              <w:rPr>
                <w:rFonts w:ascii="Verdana" w:hAnsi="Verdana"/>
                <w:b/>
                <w:bCs/>
                <w:sz w:val="20"/>
                <w:szCs w:val="20"/>
              </w:rPr>
            </w:pPr>
          </w:p>
        </w:tc>
      </w:tr>
    </w:tbl>
    <w:p w:rsidR="003D5E64" w:rsidRDefault="003D5E64" w:rsidP="003D5E64">
      <w:pPr>
        <w:rPr>
          <w:rFonts w:ascii="Verdana" w:eastAsiaTheme="minorHAnsi" w:hAnsi="Verdana"/>
          <w:sz w:val="20"/>
          <w:szCs w:val="20"/>
          <w:lang w:eastAsia="ar-SA"/>
        </w:rPr>
      </w:pPr>
    </w:p>
    <w:p w:rsidR="003D5E64" w:rsidRDefault="003D5E64" w:rsidP="003D5E64">
      <w:pPr>
        <w:pStyle w:val="Akapitzlist"/>
        <w:spacing w:after="160"/>
        <w:ind w:left="0"/>
        <w:jc w:val="both"/>
        <w:rPr>
          <w:rFonts w:ascii="Verdana" w:hAnsi="Verdana"/>
          <w:i/>
          <w:iCs/>
          <w:sz w:val="16"/>
          <w:szCs w:val="16"/>
          <w:lang w:eastAsia="x-none"/>
        </w:rPr>
      </w:pPr>
      <w:r>
        <w:rPr>
          <w:rFonts w:ascii="Verdana" w:hAnsi="Verdana"/>
          <w:i/>
          <w:iCs/>
          <w:sz w:val="16"/>
          <w:szCs w:val="16"/>
          <w:lang w:eastAsia="x-none"/>
        </w:rPr>
        <w:t xml:space="preserve">UWAGA: Zamawiający informuje, że niniejszy formularz nie stanowi dokumentu składanego </w:t>
      </w:r>
      <w:r>
        <w:rPr>
          <w:rFonts w:ascii="Verdana" w:hAnsi="Verdana"/>
          <w:i/>
          <w:iCs/>
          <w:sz w:val="16"/>
          <w:szCs w:val="16"/>
          <w:u w:val="single"/>
          <w:lang w:eastAsia="x-none"/>
        </w:rPr>
        <w:t>w celu potwierdzania spełniania warunków udziału w postepowaniu</w:t>
      </w:r>
      <w:r>
        <w:rPr>
          <w:rFonts w:ascii="Verdana" w:hAnsi="Verdana"/>
          <w:i/>
          <w:iCs/>
          <w:sz w:val="16"/>
          <w:szCs w:val="16"/>
          <w:lang w:eastAsia="x-none"/>
        </w:rPr>
        <w:t>, wobec czego art 26 ust. 3 i 4 ustawy Prawo zamówień publicznych nie ma zastosowania.</w:t>
      </w:r>
    </w:p>
    <w:p w:rsidR="003D5E64" w:rsidRPr="0075037C" w:rsidRDefault="003D5E64" w:rsidP="003D5E64">
      <w:pPr>
        <w:pStyle w:val="Akapitzlist"/>
        <w:ind w:left="1080"/>
        <w:rPr>
          <w:rFonts w:ascii="Verdana" w:hAnsi="Verdana"/>
        </w:rPr>
      </w:pPr>
      <w:r>
        <w:rPr>
          <w:rFonts w:ascii="Verdana" w:hAnsi="Verdana"/>
        </w:rPr>
        <w:t>*należy wpisać TAK lub NIE</w:t>
      </w:r>
    </w:p>
    <w:p w:rsidR="003D5E64" w:rsidRDefault="003D5E64" w:rsidP="003D5E64">
      <w:pPr>
        <w:rPr>
          <w:rFonts w:ascii="Verdana" w:hAnsi="Verdana"/>
          <w:sz w:val="20"/>
          <w:szCs w:val="20"/>
        </w:rPr>
      </w:pPr>
    </w:p>
    <w:p w:rsidR="003D5E64" w:rsidRDefault="003D5E64" w:rsidP="003D5E64">
      <w:pPr>
        <w:jc w:val="right"/>
        <w:rPr>
          <w:rFonts w:ascii="Verdana" w:hAnsi="Verdana"/>
          <w:sz w:val="20"/>
          <w:szCs w:val="20"/>
        </w:rPr>
      </w:pPr>
      <w:r>
        <w:rPr>
          <w:rFonts w:ascii="Verdana" w:hAnsi="Verdana"/>
          <w:sz w:val="20"/>
          <w:szCs w:val="20"/>
        </w:rPr>
        <w:t>_____________________________</w:t>
      </w:r>
    </w:p>
    <w:p w:rsidR="003D5E64" w:rsidRDefault="003D5E64" w:rsidP="003D5E64">
      <w:pPr>
        <w:jc w:val="right"/>
        <w:rPr>
          <w:rFonts w:ascii="Verdana" w:hAnsi="Verdana"/>
          <w:sz w:val="20"/>
          <w:szCs w:val="20"/>
        </w:rPr>
      </w:pPr>
      <w:r>
        <w:rPr>
          <w:rFonts w:ascii="Verdana" w:hAnsi="Verdana"/>
          <w:sz w:val="20"/>
          <w:szCs w:val="20"/>
        </w:rPr>
        <w:t>(podpis Wykonawcy/ Pełnomocnika)</w:t>
      </w:r>
    </w:p>
    <w:p w:rsidR="003D5E64" w:rsidRDefault="003D5E64" w:rsidP="003D5E64">
      <w:pPr>
        <w:jc w:val="right"/>
        <w:rPr>
          <w:rFonts w:ascii="Verdana" w:hAnsi="Verdana"/>
          <w:sz w:val="20"/>
          <w:szCs w:val="20"/>
        </w:rPr>
      </w:pPr>
    </w:p>
    <w:p w:rsidR="003D5E64" w:rsidRPr="00DD61E2" w:rsidRDefault="003D5E64" w:rsidP="003D5E64">
      <w:pPr>
        <w:pStyle w:val="Zwykytekst1"/>
        <w:jc w:val="center"/>
        <w:rPr>
          <w:rFonts w:ascii="Verdana" w:hAnsi="Verdana"/>
          <w:b/>
          <w:spacing w:val="4"/>
          <w:sz w:val="22"/>
          <w:szCs w:val="22"/>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Default="005F1CCC" w:rsidP="001178AA">
      <w:pPr>
        <w:ind w:left="1440" w:hanging="1440"/>
        <w:jc w:val="center"/>
        <w:rPr>
          <w:rFonts w:ascii="Verdana" w:hAnsi="Verdana" w:cs="Verdana"/>
          <w:b/>
          <w:bCs/>
          <w:i/>
          <w:sz w:val="20"/>
          <w:szCs w:val="20"/>
        </w:rPr>
        <w:sectPr w:rsidR="005F1CCC" w:rsidSect="003D5E64">
          <w:pgSz w:w="11906" w:h="16838"/>
          <w:pgMar w:top="1134" w:right="1134" w:bottom="1134" w:left="1134" w:header="709" w:footer="624" w:gutter="0"/>
          <w:cols w:space="708"/>
          <w:docGrid w:linePitch="360"/>
        </w:sect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D6563F" w:rsidRPr="00593C0A" w:rsidRDefault="009F29E2" w:rsidP="00CF670A">
      <w:pPr>
        <w:jc w:val="both"/>
        <w:rPr>
          <w:rFonts w:ascii="Verdana" w:hAnsi="Verdana"/>
          <w:b/>
          <w:sz w:val="20"/>
          <w:szCs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5F1CCC" w:rsidRPr="00DD61E2" w:rsidRDefault="005F1CCC" w:rsidP="00FD19AF">
      <w:pPr>
        <w:jc w:val="both"/>
        <w:rPr>
          <w:rFonts w:ascii="Verdana" w:hAnsi="Verdana"/>
          <w:spacing w:val="-2"/>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CC415C">
        <w:rPr>
          <w:rFonts w:ascii="Verdana" w:hAnsi="Verdana"/>
          <w:b/>
          <w:sz w:val="20"/>
          <w:szCs w:val="20"/>
          <w:u w:val="single"/>
        </w:rPr>
        <w:t>.7.2018</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w:t>
      </w:r>
      <w:r w:rsidR="006E608A">
        <w:rPr>
          <w:rFonts w:ascii="Verdana" w:hAnsi="Verdana"/>
          <w:sz w:val="20"/>
          <w:szCs w:val="20"/>
          <w:lang w:eastAsia="ar-SA"/>
        </w:rPr>
        <w:t>____________ dnia ____ ____ ____</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5F1CCC" w:rsidRDefault="00370112" w:rsidP="00FD19AF">
      <w:pPr>
        <w:spacing w:line="276" w:lineRule="auto"/>
        <w:jc w:val="both"/>
        <w:rPr>
          <w:rFonts w:ascii="Verdana" w:hAnsi="Verdana"/>
          <w:b/>
          <w:sz w:val="20"/>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p>
    <w:p w:rsidR="00370112" w:rsidRPr="00DD61E2" w:rsidRDefault="00370112" w:rsidP="00FD19AF">
      <w:pPr>
        <w:spacing w:line="276" w:lineRule="auto"/>
        <w:jc w:val="both"/>
        <w:rPr>
          <w:rFonts w:ascii="Verdana" w:hAnsi="Verdana" w:cs="Verdana"/>
          <w:b/>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CC415C">
        <w:rPr>
          <w:rFonts w:ascii="Verdana" w:hAnsi="Verdana"/>
          <w:b/>
          <w:sz w:val="20"/>
          <w:szCs w:val="20"/>
          <w:u w:val="single"/>
        </w:rPr>
        <w:t>.7</w:t>
      </w:r>
      <w:r w:rsidR="00B06CB5" w:rsidRPr="00B06CB5">
        <w:rPr>
          <w:rFonts w:ascii="Verdana" w:hAnsi="Verdana"/>
          <w:b/>
          <w:sz w:val="20"/>
          <w:szCs w:val="20"/>
          <w:u w:val="single"/>
        </w:rPr>
        <w:t>.</w:t>
      </w:r>
      <w:r w:rsidR="00CC415C">
        <w:rPr>
          <w:rFonts w:ascii="Verdana" w:hAnsi="Verdana"/>
          <w:b/>
          <w:sz w:val="20"/>
          <w:szCs w:val="20"/>
          <w:u w:val="single"/>
        </w:rPr>
        <w:t>2018</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FE7986" w:rsidRDefault="00FE7986" w:rsidP="00D6563F">
      <w:pPr>
        <w:rPr>
          <w:rFonts w:ascii="Verdana" w:hAnsi="Verdana" w:cs="TTE1768698t00"/>
          <w:b/>
          <w:sz w:val="20"/>
          <w:szCs w:val="20"/>
        </w:rPr>
      </w:pPr>
      <w:bookmarkStart w:id="1" w:name="_Toc451267374"/>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Pr="00951446" w:rsidRDefault="00566235" w:rsidP="00566235">
      <w:pPr>
        <w:spacing w:line="276" w:lineRule="auto"/>
        <w:jc w:val="center"/>
        <w:outlineLvl w:val="0"/>
        <w:rPr>
          <w:rFonts w:ascii="Verdana" w:hAnsi="Verdana" w:cs="TTE1768698t00"/>
          <w:b/>
          <w:w w:val="90"/>
          <w:sz w:val="20"/>
          <w:szCs w:val="20"/>
        </w:rPr>
      </w:pPr>
      <w:bookmarkStart w:id="2" w:name="_Toc451267361"/>
      <w:r w:rsidRPr="00951446">
        <w:rPr>
          <w:rFonts w:ascii="Verdana" w:hAnsi="Verdana" w:cs="TTE1768698t00"/>
          <w:b/>
          <w:w w:val="90"/>
          <w:sz w:val="20"/>
          <w:szCs w:val="20"/>
        </w:rPr>
        <w:lastRenderedPageBreak/>
        <w:t xml:space="preserve">UMOWA NR </w:t>
      </w:r>
      <w:bookmarkEnd w:id="2"/>
      <w:r w:rsidR="00A91CED">
        <w:rPr>
          <w:rFonts w:ascii="Verdana" w:hAnsi="Verdana" w:cs="TTE1768698t00"/>
          <w:b/>
          <w:w w:val="90"/>
          <w:sz w:val="20"/>
          <w:szCs w:val="20"/>
        </w:rPr>
        <w:t>___/____</w:t>
      </w:r>
    </w:p>
    <w:p w:rsidR="00566235" w:rsidRPr="00951446" w:rsidRDefault="00566235" w:rsidP="00566235">
      <w:pPr>
        <w:spacing w:line="276" w:lineRule="auto"/>
        <w:jc w:val="center"/>
        <w:outlineLvl w:val="0"/>
        <w:rPr>
          <w:rFonts w:ascii="Verdana" w:hAnsi="Verdana" w:cs="TTE1762288t00"/>
          <w:w w:val="90"/>
          <w:sz w:val="20"/>
          <w:szCs w:val="20"/>
        </w:rPr>
      </w:pPr>
    </w:p>
    <w:p w:rsidR="00566235" w:rsidRPr="00951446" w:rsidRDefault="00566235" w:rsidP="00566235">
      <w:pPr>
        <w:spacing w:line="276" w:lineRule="auto"/>
        <w:jc w:val="both"/>
        <w:rPr>
          <w:rFonts w:ascii="Verdana" w:hAnsi="Verdana" w:cs="TTE1771BD8t00"/>
          <w:sz w:val="20"/>
          <w:szCs w:val="20"/>
        </w:rPr>
      </w:pPr>
      <w:r w:rsidRPr="00951446">
        <w:rPr>
          <w:rFonts w:ascii="Verdana" w:hAnsi="Verdana" w:cs="TTE1771BD8t00"/>
          <w:sz w:val="20"/>
          <w:szCs w:val="20"/>
        </w:rPr>
        <w:t>zawarta w Warszawie w dniu ........................</w:t>
      </w:r>
    </w:p>
    <w:p w:rsidR="00566235" w:rsidRPr="00951446" w:rsidRDefault="00566235" w:rsidP="00566235">
      <w:pPr>
        <w:spacing w:line="276" w:lineRule="auto"/>
        <w:jc w:val="both"/>
        <w:rPr>
          <w:rFonts w:ascii="Verdana" w:hAnsi="Verdana"/>
          <w:b/>
          <w:sz w:val="20"/>
          <w:szCs w:val="20"/>
        </w:rPr>
      </w:pPr>
      <w:r w:rsidRPr="00951446">
        <w:rPr>
          <w:rFonts w:ascii="Verdana" w:hAnsi="Verdana"/>
          <w:b/>
          <w:sz w:val="20"/>
          <w:szCs w:val="20"/>
        </w:rPr>
        <w:t>pomiędzy:</w:t>
      </w:r>
    </w:p>
    <w:p w:rsidR="00566235" w:rsidRPr="00951446"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b/>
          <w:sz w:val="20"/>
          <w:szCs w:val="20"/>
        </w:rPr>
        <w:t>Skarbem Państwa - Generalnym Dyrektorem Dróg Krajowych i Autostrad</w:t>
      </w:r>
      <w:r w:rsidRPr="00951446">
        <w:rPr>
          <w:rFonts w:ascii="Verdana" w:hAnsi="Verdana"/>
          <w:sz w:val="20"/>
          <w:szCs w:val="20"/>
        </w:rPr>
        <w:t>,</w:t>
      </w:r>
    </w:p>
    <w:p w:rsidR="00566235" w:rsidRPr="00951446"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sz w:val="20"/>
          <w:szCs w:val="20"/>
        </w:rPr>
        <w:t>z siedzibą w Warszawie, ul. Wronia 53, 00-874 Warszawa</w:t>
      </w:r>
    </w:p>
    <w:p w:rsidR="00566235"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sz w:val="20"/>
          <w:szCs w:val="20"/>
        </w:rPr>
        <w:t>reprezentowanym przez pełnomocników:</w:t>
      </w:r>
    </w:p>
    <w:p w:rsidR="00566235" w:rsidRPr="00951446" w:rsidRDefault="00566235" w:rsidP="00566235">
      <w:pPr>
        <w:tabs>
          <w:tab w:val="left" w:pos="-720"/>
        </w:tabs>
        <w:suppressAutoHyphens/>
        <w:spacing w:line="276" w:lineRule="auto"/>
        <w:jc w:val="both"/>
        <w:rPr>
          <w:rFonts w:ascii="Verdana" w:hAnsi="Verdana"/>
          <w:sz w:val="20"/>
          <w:szCs w:val="20"/>
        </w:rPr>
      </w:pPr>
    </w:p>
    <w:p w:rsidR="00566235" w:rsidRDefault="00566235" w:rsidP="006543DE">
      <w:pPr>
        <w:numPr>
          <w:ilvl w:val="0"/>
          <w:numId w:val="88"/>
        </w:numPr>
        <w:tabs>
          <w:tab w:val="left" w:pos="-720"/>
        </w:tabs>
        <w:suppressAutoHyphens/>
        <w:spacing w:line="276" w:lineRule="auto"/>
        <w:ind w:left="567" w:hanging="425"/>
        <w:jc w:val="both"/>
        <w:rPr>
          <w:rFonts w:ascii="Verdana" w:hAnsi="Verdana"/>
          <w:sz w:val="20"/>
          <w:szCs w:val="20"/>
        </w:rPr>
      </w:pPr>
      <w:r w:rsidRPr="00951446">
        <w:rPr>
          <w:rFonts w:ascii="Verdana" w:hAnsi="Verdana"/>
          <w:sz w:val="20"/>
          <w:szCs w:val="20"/>
        </w:rPr>
        <w:t>……………………………………………………………………………………..</w:t>
      </w:r>
    </w:p>
    <w:p w:rsidR="00566235" w:rsidRPr="00951446" w:rsidRDefault="00566235" w:rsidP="00566235">
      <w:pPr>
        <w:tabs>
          <w:tab w:val="left" w:pos="-720"/>
        </w:tabs>
        <w:suppressAutoHyphens/>
        <w:spacing w:line="276" w:lineRule="auto"/>
        <w:ind w:left="567" w:hanging="425"/>
        <w:jc w:val="both"/>
        <w:rPr>
          <w:rFonts w:ascii="Verdana" w:hAnsi="Verdana"/>
          <w:sz w:val="20"/>
          <w:szCs w:val="20"/>
        </w:rPr>
      </w:pPr>
    </w:p>
    <w:p w:rsidR="00566235" w:rsidRPr="00951446" w:rsidRDefault="00566235" w:rsidP="006543DE">
      <w:pPr>
        <w:numPr>
          <w:ilvl w:val="0"/>
          <w:numId w:val="88"/>
        </w:numPr>
        <w:tabs>
          <w:tab w:val="left" w:pos="-720"/>
        </w:tabs>
        <w:suppressAutoHyphens/>
        <w:spacing w:line="276" w:lineRule="auto"/>
        <w:ind w:left="567" w:hanging="425"/>
        <w:jc w:val="both"/>
        <w:rPr>
          <w:rFonts w:ascii="Verdana" w:hAnsi="Verdana"/>
          <w:sz w:val="20"/>
          <w:szCs w:val="20"/>
        </w:rPr>
      </w:pPr>
      <w:r w:rsidRPr="00951446">
        <w:rPr>
          <w:rFonts w:ascii="Verdana" w:hAnsi="Verdana"/>
          <w:sz w:val="20"/>
          <w:szCs w:val="20"/>
        </w:rPr>
        <w:t>…………………………………………………….……………………………….</w:t>
      </w:r>
    </w:p>
    <w:p w:rsidR="00566235" w:rsidRPr="00951446"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sz w:val="20"/>
          <w:szCs w:val="20"/>
        </w:rPr>
        <w:t>Oddziału GDDKiA w Warszawie, ul. Mińska 25, 03-808 Warszawa</w:t>
      </w:r>
    </w:p>
    <w:p w:rsidR="00566235" w:rsidRPr="00951446"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sz w:val="20"/>
          <w:szCs w:val="20"/>
        </w:rPr>
        <w:t xml:space="preserve">zwanym dalej </w:t>
      </w:r>
      <w:r w:rsidRPr="00951446">
        <w:rPr>
          <w:rFonts w:ascii="Verdana" w:hAnsi="Verdana"/>
          <w:b/>
          <w:sz w:val="20"/>
          <w:szCs w:val="20"/>
        </w:rPr>
        <w:t>„Zamawiającym”,</w:t>
      </w:r>
    </w:p>
    <w:p w:rsidR="00566235"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sz w:val="20"/>
          <w:szCs w:val="20"/>
        </w:rPr>
        <w:t>a</w:t>
      </w:r>
      <w:r>
        <w:rPr>
          <w:rFonts w:ascii="Verdana" w:hAnsi="Verdana"/>
          <w:sz w:val="20"/>
          <w:szCs w:val="20"/>
        </w:rPr>
        <w:t xml:space="preserve"> </w:t>
      </w:r>
      <w:r>
        <w:rPr>
          <w:rFonts w:ascii="Verdana" w:hAnsi="Verdana" w:cs="Arial"/>
          <w:b/>
          <w:bCs/>
          <w:color w:val="000000"/>
          <w:kern w:val="16"/>
          <w:sz w:val="20"/>
          <w:szCs w:val="20"/>
        </w:rPr>
        <w:t>………………………………………………………………..</w:t>
      </w:r>
      <w:r>
        <w:rPr>
          <w:rFonts w:ascii="Verdana" w:hAnsi="Verdana"/>
          <w:sz w:val="20"/>
          <w:szCs w:val="20"/>
        </w:rPr>
        <w:t xml:space="preserve"> </w:t>
      </w:r>
    </w:p>
    <w:p w:rsidR="00566235" w:rsidRPr="00F840E7" w:rsidRDefault="00566235" w:rsidP="00566235">
      <w:pPr>
        <w:tabs>
          <w:tab w:val="left" w:pos="-720"/>
        </w:tabs>
        <w:suppressAutoHyphens/>
        <w:spacing w:line="276" w:lineRule="auto"/>
        <w:jc w:val="both"/>
        <w:rPr>
          <w:rFonts w:ascii="Verdana" w:hAnsi="Verdana" w:cs="Arial"/>
          <w:sz w:val="20"/>
          <w:szCs w:val="20"/>
        </w:rPr>
      </w:pPr>
      <w:r w:rsidRPr="00951446">
        <w:rPr>
          <w:rFonts w:ascii="Verdana" w:hAnsi="Verdana"/>
          <w:sz w:val="20"/>
          <w:szCs w:val="20"/>
        </w:rPr>
        <w:t>reprezentowanym przez:</w:t>
      </w:r>
    </w:p>
    <w:p w:rsidR="00566235" w:rsidRDefault="00566235" w:rsidP="006543DE">
      <w:pPr>
        <w:numPr>
          <w:ilvl w:val="0"/>
          <w:numId w:val="89"/>
        </w:numPr>
        <w:tabs>
          <w:tab w:val="left" w:pos="-720"/>
        </w:tabs>
        <w:suppressAutoHyphens/>
        <w:spacing w:line="276" w:lineRule="auto"/>
        <w:ind w:left="567" w:hanging="425"/>
        <w:jc w:val="both"/>
        <w:rPr>
          <w:rFonts w:ascii="Verdana" w:hAnsi="Verdana"/>
          <w:sz w:val="20"/>
          <w:szCs w:val="20"/>
        </w:rPr>
      </w:pPr>
      <w:r>
        <w:rPr>
          <w:rFonts w:ascii="Verdana" w:hAnsi="Verdana"/>
          <w:sz w:val="20"/>
          <w:szCs w:val="20"/>
        </w:rPr>
        <w:t>………………………………………………………………</w:t>
      </w:r>
    </w:p>
    <w:p w:rsidR="00566235" w:rsidRDefault="00566235" w:rsidP="006543DE">
      <w:pPr>
        <w:numPr>
          <w:ilvl w:val="0"/>
          <w:numId w:val="89"/>
        </w:numPr>
        <w:tabs>
          <w:tab w:val="left" w:pos="-720"/>
        </w:tabs>
        <w:suppressAutoHyphens/>
        <w:spacing w:line="276" w:lineRule="auto"/>
        <w:ind w:left="567" w:hanging="425"/>
        <w:jc w:val="both"/>
        <w:rPr>
          <w:rFonts w:ascii="Verdana" w:hAnsi="Verdana"/>
          <w:sz w:val="20"/>
          <w:szCs w:val="20"/>
        </w:rPr>
      </w:pPr>
      <w:r>
        <w:rPr>
          <w:rFonts w:ascii="Verdana" w:hAnsi="Verdana"/>
          <w:sz w:val="20"/>
          <w:szCs w:val="20"/>
        </w:rPr>
        <w:t>……………………………………………………………..</w:t>
      </w:r>
    </w:p>
    <w:p w:rsidR="00566235" w:rsidRDefault="00566235" w:rsidP="00566235">
      <w:pPr>
        <w:tabs>
          <w:tab w:val="left" w:pos="-720"/>
        </w:tabs>
        <w:suppressAutoHyphens/>
        <w:spacing w:line="276" w:lineRule="auto"/>
        <w:ind w:left="567" w:hanging="425"/>
        <w:jc w:val="both"/>
        <w:rPr>
          <w:rFonts w:ascii="Verdana" w:hAnsi="Verdana"/>
          <w:sz w:val="20"/>
          <w:szCs w:val="20"/>
        </w:rPr>
      </w:pPr>
    </w:p>
    <w:p w:rsidR="00566235" w:rsidRPr="00951446" w:rsidRDefault="00566235" w:rsidP="00566235">
      <w:pPr>
        <w:tabs>
          <w:tab w:val="left" w:pos="-720"/>
        </w:tabs>
        <w:suppressAutoHyphens/>
        <w:spacing w:line="276" w:lineRule="auto"/>
        <w:jc w:val="both"/>
        <w:rPr>
          <w:rFonts w:ascii="Verdana" w:hAnsi="Verdana"/>
          <w:b/>
          <w:sz w:val="20"/>
          <w:szCs w:val="20"/>
        </w:rPr>
      </w:pPr>
      <w:r w:rsidRPr="00951446">
        <w:rPr>
          <w:rFonts w:ascii="Verdana" w:hAnsi="Verdana"/>
          <w:sz w:val="20"/>
          <w:szCs w:val="20"/>
        </w:rPr>
        <w:t xml:space="preserve">zwanym dalej </w:t>
      </w:r>
      <w:r w:rsidRPr="00951446">
        <w:rPr>
          <w:rFonts w:ascii="Verdana" w:hAnsi="Verdana"/>
          <w:b/>
          <w:sz w:val="20"/>
          <w:szCs w:val="20"/>
        </w:rPr>
        <w:t>„Wykonawcą",</w:t>
      </w:r>
    </w:p>
    <w:p w:rsidR="00566235" w:rsidRPr="00951446" w:rsidRDefault="00566235" w:rsidP="00566235">
      <w:pPr>
        <w:tabs>
          <w:tab w:val="left" w:pos="-720"/>
        </w:tabs>
        <w:suppressAutoHyphens/>
        <w:spacing w:line="276" w:lineRule="auto"/>
        <w:jc w:val="both"/>
        <w:rPr>
          <w:rFonts w:ascii="Verdana" w:hAnsi="Verdana"/>
          <w:sz w:val="20"/>
          <w:szCs w:val="20"/>
        </w:rPr>
      </w:pPr>
      <w:r w:rsidRPr="00951446">
        <w:rPr>
          <w:rFonts w:ascii="Verdana" w:hAnsi="Verdana"/>
          <w:sz w:val="20"/>
          <w:szCs w:val="20"/>
        </w:rPr>
        <w:t>zaś wspólnie dalej</w:t>
      </w:r>
      <w:r w:rsidRPr="00951446">
        <w:rPr>
          <w:rFonts w:ascii="Verdana" w:hAnsi="Verdana"/>
          <w:b/>
          <w:sz w:val="20"/>
          <w:szCs w:val="20"/>
        </w:rPr>
        <w:t xml:space="preserve"> „Stronami”.</w:t>
      </w:r>
    </w:p>
    <w:p w:rsidR="00566235" w:rsidRPr="00F840E7" w:rsidRDefault="00566235" w:rsidP="00566235">
      <w:pPr>
        <w:spacing w:line="276" w:lineRule="auto"/>
        <w:jc w:val="both"/>
        <w:rPr>
          <w:rFonts w:ascii="Verdana" w:hAnsi="Verdana"/>
          <w:sz w:val="20"/>
          <w:szCs w:val="20"/>
        </w:rPr>
      </w:pPr>
      <w:r w:rsidRPr="00951446">
        <w:rPr>
          <w:rFonts w:ascii="Verdana" w:hAnsi="Verdana"/>
          <w:sz w:val="20"/>
          <w:szCs w:val="20"/>
        </w:rPr>
        <w:t>Podstawę zawarcia Umowy stanowi postępowanie o udzielenie zamówienia publicznego przeprowadzone w trybie przetargu nieograniczonego pn.</w:t>
      </w:r>
      <w:r>
        <w:rPr>
          <w:rFonts w:ascii="Verdana" w:hAnsi="Verdana"/>
          <w:sz w:val="20"/>
          <w:szCs w:val="20"/>
        </w:rPr>
        <w:t xml:space="preserve"> „</w:t>
      </w:r>
      <w:r w:rsidRPr="00F243B1">
        <w:rPr>
          <w:rFonts w:ascii="Verdana" w:hAnsi="Verdana"/>
          <w:b/>
          <w:sz w:val="20"/>
          <w:szCs w:val="20"/>
        </w:rPr>
        <w:t>Opracowanie elementów Koncepcji Programowej inwestycji pn. ,,Budowa autostrady A2 Warszawa - Kukuryki na odcinku obw. Siedlec w km ok. 561+500 do węzła „Cicibór” (z węzłem) w km ok. 625+000</w:t>
      </w:r>
      <w:r>
        <w:rPr>
          <w:rFonts w:ascii="Verdana" w:hAnsi="Verdana"/>
          <w:b/>
          <w:sz w:val="20"/>
          <w:szCs w:val="20"/>
        </w:rPr>
        <w:t>”.</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§1</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(przedmiot Umowy)</w:t>
      </w:r>
    </w:p>
    <w:p w:rsidR="00566235" w:rsidRPr="00951446" w:rsidRDefault="00566235" w:rsidP="006543DE">
      <w:pPr>
        <w:pStyle w:val="Akapitzlist"/>
        <w:numPr>
          <w:ilvl w:val="0"/>
          <w:numId w:val="84"/>
        </w:numPr>
        <w:tabs>
          <w:tab w:val="clear" w:pos="1440"/>
          <w:tab w:val="num" w:pos="426"/>
        </w:tabs>
        <w:ind w:left="426" w:hanging="426"/>
        <w:jc w:val="both"/>
        <w:rPr>
          <w:rFonts w:ascii="Verdana" w:hAnsi="Verdana"/>
        </w:rPr>
      </w:pPr>
      <w:r w:rsidRPr="00951446">
        <w:rPr>
          <w:rFonts w:ascii="Verdana" w:hAnsi="Verdana"/>
        </w:rPr>
        <w:t xml:space="preserve">Zamawiający zleca, a Wykonawca przyjmuje </w:t>
      </w:r>
      <w:r w:rsidRPr="007669D1">
        <w:rPr>
          <w:rFonts w:ascii="Verdana" w:hAnsi="Verdana"/>
        </w:rPr>
        <w:t xml:space="preserve">do </w:t>
      </w:r>
      <w:r w:rsidR="007669D1" w:rsidRPr="007669D1">
        <w:rPr>
          <w:rFonts w:ascii="Verdana" w:hAnsi="Verdana"/>
        </w:rPr>
        <w:t>wykonania</w:t>
      </w:r>
      <w:r w:rsidR="007669D1">
        <w:rPr>
          <w:rFonts w:ascii="Verdana" w:hAnsi="Verdana"/>
          <w:b/>
        </w:rPr>
        <w:t xml:space="preserve"> </w:t>
      </w:r>
      <w:r w:rsidRPr="00997632">
        <w:rPr>
          <w:rFonts w:ascii="Verdana" w:hAnsi="Verdana"/>
          <w:b/>
        </w:rPr>
        <w:t>Opracowanie elementów Koncepcji Programowej inwestycji pn. ,,Budowa autostrady A2 Warszawa - Kukuryki na odcinku</w:t>
      </w:r>
      <w:r w:rsidRPr="00F243B1">
        <w:rPr>
          <w:rFonts w:ascii="Verdana" w:hAnsi="Verdana"/>
          <w:b/>
          <w:i/>
        </w:rPr>
        <w:t xml:space="preserve"> </w:t>
      </w:r>
      <w:r w:rsidRPr="00997632">
        <w:rPr>
          <w:rFonts w:ascii="Verdana" w:hAnsi="Verdana"/>
          <w:b/>
        </w:rPr>
        <w:t>obw. Siedlec w km ok. 561+500 do węzła „Cicibór” (z węzłem) w km ok. 625+000</w:t>
      </w:r>
      <w:r w:rsidR="007669D1">
        <w:rPr>
          <w:rFonts w:ascii="Verdana" w:hAnsi="Verdana"/>
          <w:b/>
        </w:rPr>
        <w:t>”</w:t>
      </w:r>
      <w:r>
        <w:rPr>
          <w:rFonts w:ascii="Verdana" w:hAnsi="Verdana"/>
          <w:i/>
        </w:rPr>
        <w:t xml:space="preserve"> </w:t>
      </w:r>
      <w:r w:rsidRPr="00951446">
        <w:rPr>
          <w:rFonts w:ascii="Verdana" w:hAnsi="Verdana"/>
        </w:rPr>
        <w:t>zgodnie z postanowieniami Umowy i jej integralnymi częściami, zwany dalej „Przedmiotem Umowy” jak również „Opracowaniem”.</w:t>
      </w:r>
    </w:p>
    <w:p w:rsidR="00566235" w:rsidRPr="00951446" w:rsidRDefault="00566235" w:rsidP="006543DE">
      <w:pPr>
        <w:pStyle w:val="tekstost"/>
        <w:numPr>
          <w:ilvl w:val="0"/>
          <w:numId w:val="84"/>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951446">
        <w:rPr>
          <w:rFonts w:ascii="Verdana" w:hAnsi="Verdana"/>
        </w:rPr>
        <w:t>Integralnymi składnikami Umowy są następujące dokumenty:</w:t>
      </w:r>
    </w:p>
    <w:p w:rsidR="00566235" w:rsidRPr="00951446" w:rsidRDefault="00566235" w:rsidP="006543DE">
      <w:pPr>
        <w:pStyle w:val="tekstost"/>
        <w:numPr>
          <w:ilvl w:val="0"/>
          <w:numId w:val="75"/>
        </w:numPr>
        <w:spacing w:line="276" w:lineRule="auto"/>
        <w:ind w:hanging="357"/>
        <w:textAlignment w:val="baseline"/>
        <w:rPr>
          <w:rFonts w:ascii="Verdana" w:hAnsi="Verdana"/>
        </w:rPr>
      </w:pPr>
      <w:r w:rsidRPr="00951446">
        <w:rPr>
          <w:rFonts w:ascii="Verdana" w:hAnsi="Verdana"/>
        </w:rPr>
        <w:t>Specyfikacja Istotnych Warunków Zamówienia (dalej SIWZ);</w:t>
      </w:r>
    </w:p>
    <w:p w:rsidR="00566235" w:rsidRPr="00951446" w:rsidRDefault="00566235" w:rsidP="006543DE">
      <w:pPr>
        <w:pStyle w:val="tekstost"/>
        <w:numPr>
          <w:ilvl w:val="0"/>
          <w:numId w:val="75"/>
        </w:numPr>
        <w:spacing w:line="276" w:lineRule="auto"/>
        <w:ind w:hanging="357"/>
        <w:textAlignment w:val="baseline"/>
        <w:rPr>
          <w:rFonts w:ascii="Verdana" w:hAnsi="Verdana"/>
        </w:rPr>
      </w:pPr>
      <w:r w:rsidRPr="00951446">
        <w:rPr>
          <w:rFonts w:ascii="Verdana" w:hAnsi="Verdana"/>
        </w:rPr>
        <w:t xml:space="preserve">Oferta Wykonawcy z dnia </w:t>
      </w:r>
      <w:r>
        <w:rPr>
          <w:rFonts w:ascii="Verdana" w:hAnsi="Verdana"/>
        </w:rPr>
        <w:t>………………….r.</w:t>
      </w:r>
      <w:r w:rsidRPr="00951446">
        <w:rPr>
          <w:rFonts w:ascii="Verdana" w:hAnsi="Verdana"/>
        </w:rPr>
        <w:t xml:space="preserve"> wraz z Formularzem cenowym;</w:t>
      </w:r>
    </w:p>
    <w:p w:rsidR="00566235" w:rsidRPr="00951446" w:rsidRDefault="00566235" w:rsidP="006543DE">
      <w:pPr>
        <w:pStyle w:val="Akapitzlist"/>
        <w:numPr>
          <w:ilvl w:val="0"/>
          <w:numId w:val="75"/>
        </w:numPr>
        <w:tabs>
          <w:tab w:val="left" w:pos="0"/>
        </w:tabs>
        <w:ind w:left="714" w:hanging="357"/>
        <w:jc w:val="both"/>
        <w:rPr>
          <w:rFonts w:ascii="Verdana" w:hAnsi="Verdana"/>
        </w:rPr>
      </w:pPr>
      <w:r w:rsidRPr="00951446">
        <w:rPr>
          <w:rFonts w:ascii="Verdana" w:hAnsi="Verdana"/>
        </w:rPr>
        <w:t>Wykaz osób skierowanych do realizacji zadania (dalej Wykaz osób) – złożony przez Wykonawcę w trakcie postępowania o udzielenie zamówienia,</w:t>
      </w:r>
    </w:p>
    <w:p w:rsidR="00566235" w:rsidRPr="00951446" w:rsidRDefault="00566235" w:rsidP="006543DE">
      <w:pPr>
        <w:pStyle w:val="tekstost"/>
        <w:numPr>
          <w:ilvl w:val="0"/>
          <w:numId w:val="84"/>
        </w:numPr>
        <w:tabs>
          <w:tab w:val="clear" w:pos="1440"/>
          <w:tab w:val="num" w:pos="426"/>
        </w:tabs>
        <w:overflowPunct/>
        <w:autoSpaceDE/>
        <w:autoSpaceDN/>
        <w:adjustRightInd/>
        <w:spacing w:line="276" w:lineRule="auto"/>
        <w:ind w:left="425" w:hanging="357"/>
        <w:rPr>
          <w:rFonts w:ascii="Verdana" w:hAnsi="Verdana"/>
        </w:rPr>
      </w:pPr>
      <w:r w:rsidRPr="00951446">
        <w:rPr>
          <w:rFonts w:ascii="Verdana" w:hAnsi="Verdana"/>
        </w:rPr>
        <w:t xml:space="preserve">Dokumenty tworzące Umowę należy traktować jako wzajemnie się uzupełniające. Wszelkie uzupełnienia i wyjaśnienia do powyższych dokumentów powinny być odczytywane </w:t>
      </w:r>
      <w:r w:rsidRPr="00951446">
        <w:rPr>
          <w:rFonts w:ascii="Verdana" w:hAnsi="Verdana"/>
        </w:rPr>
        <w:br/>
        <w:t>i interpretowane w kolejności wskazanej w ust. 2 i łącznie z dokumentami, których dotyczą.</w:t>
      </w:r>
    </w:p>
    <w:p w:rsidR="00566235" w:rsidRPr="00951446" w:rsidRDefault="00566235" w:rsidP="00566235">
      <w:pPr>
        <w:spacing w:line="276" w:lineRule="auto"/>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§2</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(wynagrodzenie)</w:t>
      </w:r>
    </w:p>
    <w:p w:rsidR="00566235" w:rsidRPr="00951446" w:rsidRDefault="00566235" w:rsidP="006543DE">
      <w:pPr>
        <w:widowControl w:val="0"/>
        <w:numPr>
          <w:ilvl w:val="0"/>
          <w:numId w:val="72"/>
        </w:numPr>
        <w:autoSpaceDE w:val="0"/>
        <w:autoSpaceDN w:val="0"/>
        <w:adjustRightInd w:val="0"/>
        <w:spacing w:line="276" w:lineRule="auto"/>
        <w:ind w:left="556" w:hanging="284"/>
        <w:contextualSpacing/>
        <w:jc w:val="both"/>
        <w:rPr>
          <w:rFonts w:ascii="Verdana" w:hAnsi="Verdana" w:cs="Tahoma"/>
          <w:sz w:val="20"/>
          <w:szCs w:val="20"/>
        </w:rPr>
      </w:pPr>
      <w:r w:rsidRPr="00951446">
        <w:rPr>
          <w:rFonts w:ascii="Verdana" w:hAnsi="Verdana" w:cs="TTE1771BD8t00"/>
          <w:sz w:val="20"/>
          <w:szCs w:val="20"/>
        </w:rPr>
        <w:t>Z tytułu wykonania przedmiotu Umowy</w:t>
      </w:r>
      <w:r w:rsidRPr="00951446">
        <w:rPr>
          <w:rFonts w:ascii="Verdana" w:hAnsi="Verdana" w:cs="TTE1768698t00"/>
          <w:sz w:val="20"/>
          <w:szCs w:val="20"/>
        </w:rPr>
        <w:t xml:space="preserve"> Wykonawca jest uprawniony do wynagrodzenia, zgodnie z Ofertą Wykonawcy, </w:t>
      </w:r>
      <w:r w:rsidRPr="00951446">
        <w:rPr>
          <w:rFonts w:ascii="Verdana" w:hAnsi="Verdana" w:cs="TTE1771BD8t00"/>
          <w:sz w:val="20"/>
          <w:szCs w:val="20"/>
        </w:rPr>
        <w:t>w łącznej kwocie netto:</w:t>
      </w:r>
      <w:r w:rsidRPr="00951446">
        <w:rPr>
          <w:rFonts w:ascii="Verdana" w:hAnsi="Verdana" w:cs="TTE1771BD8t00"/>
          <w:b/>
          <w:sz w:val="20"/>
          <w:szCs w:val="20"/>
        </w:rPr>
        <w:t xml:space="preserve"> </w:t>
      </w:r>
      <w:r>
        <w:rPr>
          <w:rFonts w:ascii="Verdana" w:hAnsi="Verdana" w:cs="TTE1771BD8t00"/>
          <w:sz w:val="20"/>
          <w:szCs w:val="20"/>
        </w:rPr>
        <w:t>…………….</w:t>
      </w:r>
      <w:r w:rsidR="00A91CED">
        <w:rPr>
          <w:rFonts w:ascii="Verdana" w:hAnsi="Verdana" w:cs="TTE1771BD8t00"/>
          <w:sz w:val="20"/>
          <w:szCs w:val="20"/>
        </w:rPr>
        <w:t xml:space="preserve"> </w:t>
      </w:r>
      <w:r w:rsidRPr="00951446">
        <w:rPr>
          <w:rFonts w:ascii="Verdana" w:hAnsi="Verdana" w:cs="TTE1771BD8t00"/>
          <w:sz w:val="20"/>
          <w:szCs w:val="20"/>
        </w:rPr>
        <w:t xml:space="preserve">zł </w:t>
      </w:r>
      <w:r w:rsidRPr="00951446">
        <w:rPr>
          <w:rFonts w:ascii="Verdana" w:hAnsi="Verdana"/>
          <w:sz w:val="20"/>
          <w:szCs w:val="20"/>
        </w:rPr>
        <w:t>(słownie złotych:</w:t>
      </w:r>
      <w:r>
        <w:rPr>
          <w:rFonts w:ascii="Verdana" w:hAnsi="Verdana"/>
          <w:sz w:val="20"/>
          <w:szCs w:val="20"/>
        </w:rPr>
        <w:t>……………………………………………</w:t>
      </w:r>
      <w:r w:rsidRPr="00951446">
        <w:rPr>
          <w:rFonts w:ascii="Verdana" w:hAnsi="Verdana"/>
          <w:sz w:val="20"/>
          <w:szCs w:val="20"/>
        </w:rPr>
        <w:t xml:space="preserve">) plus podatek VAT (23%) w wysokości </w:t>
      </w:r>
      <w:r>
        <w:rPr>
          <w:rFonts w:ascii="Verdana" w:hAnsi="Verdana"/>
          <w:sz w:val="20"/>
          <w:szCs w:val="20"/>
        </w:rPr>
        <w:t>…………….</w:t>
      </w:r>
      <w:r w:rsidR="00A91CED">
        <w:rPr>
          <w:rFonts w:ascii="Verdana" w:hAnsi="Verdana"/>
          <w:sz w:val="20"/>
          <w:szCs w:val="20"/>
        </w:rPr>
        <w:t xml:space="preserve"> </w:t>
      </w:r>
      <w:r w:rsidRPr="00951446">
        <w:rPr>
          <w:rFonts w:ascii="Verdana" w:hAnsi="Verdana"/>
          <w:sz w:val="20"/>
          <w:szCs w:val="20"/>
        </w:rPr>
        <w:t>zł (słownie złotych:</w:t>
      </w:r>
      <w:r>
        <w:rPr>
          <w:rFonts w:ascii="Verdana" w:hAnsi="Verdana"/>
          <w:sz w:val="20"/>
          <w:szCs w:val="20"/>
        </w:rPr>
        <w:t>……………….),</w:t>
      </w:r>
      <w:r w:rsidRPr="00951446">
        <w:rPr>
          <w:rFonts w:ascii="Verdana" w:hAnsi="Verdana"/>
          <w:sz w:val="20"/>
          <w:szCs w:val="20"/>
        </w:rPr>
        <w:t xml:space="preserve"> co daje łącznie kwotę brutto </w:t>
      </w:r>
      <w:r>
        <w:rPr>
          <w:rFonts w:ascii="Verdana" w:hAnsi="Verdana"/>
          <w:sz w:val="20"/>
          <w:szCs w:val="20"/>
        </w:rPr>
        <w:t>………………….</w:t>
      </w:r>
      <w:r w:rsidR="00A91CED">
        <w:rPr>
          <w:rFonts w:ascii="Verdana" w:hAnsi="Verdana"/>
          <w:sz w:val="20"/>
          <w:szCs w:val="20"/>
        </w:rPr>
        <w:t xml:space="preserve"> </w:t>
      </w:r>
      <w:r w:rsidRPr="00951446">
        <w:rPr>
          <w:rFonts w:ascii="Verdana" w:hAnsi="Verdana"/>
          <w:sz w:val="20"/>
          <w:szCs w:val="20"/>
        </w:rPr>
        <w:t xml:space="preserve">(słownie złotych: </w:t>
      </w:r>
      <w:r>
        <w:rPr>
          <w:rFonts w:ascii="Verdana" w:hAnsi="Verdana"/>
          <w:sz w:val="20"/>
          <w:szCs w:val="20"/>
        </w:rPr>
        <w:t>……………………………………………………………………….</w:t>
      </w:r>
      <w:r w:rsidRPr="00951446">
        <w:rPr>
          <w:rFonts w:ascii="Verdana" w:hAnsi="Verdana"/>
          <w:sz w:val="20"/>
          <w:szCs w:val="20"/>
        </w:rPr>
        <w:t>).</w:t>
      </w:r>
    </w:p>
    <w:p w:rsidR="00566235" w:rsidRPr="00951446" w:rsidRDefault="00566235" w:rsidP="006543DE">
      <w:pPr>
        <w:pStyle w:val="BodyText2"/>
        <w:numPr>
          <w:ilvl w:val="0"/>
          <w:numId w:val="72"/>
        </w:numPr>
        <w:shd w:val="clear" w:color="auto" w:fill="auto"/>
        <w:tabs>
          <w:tab w:val="clear" w:pos="0"/>
        </w:tabs>
        <w:spacing w:before="0" w:after="0" w:line="276" w:lineRule="auto"/>
        <w:ind w:left="556" w:hanging="284"/>
        <w:jc w:val="both"/>
        <w:rPr>
          <w:rFonts w:ascii="Verdana" w:eastAsia="Times New Roman" w:hAnsi="Verdana"/>
          <w:shd w:val="clear" w:color="auto" w:fill="auto"/>
        </w:rPr>
      </w:pPr>
      <w:r w:rsidRPr="00951446">
        <w:rPr>
          <w:rFonts w:ascii="Verdana" w:eastAsia="Times New Roman" w:hAnsi="Verdana"/>
          <w:shd w:val="clear" w:color="auto" w:fill="auto"/>
        </w:rPr>
        <w:t xml:space="preserve">Wykonawca oświadcza, że w cenie oferty uwzględnił wszelkie koszty i ryzyka, wynikające </w:t>
      </w:r>
      <w:r w:rsidRPr="00951446">
        <w:rPr>
          <w:rFonts w:ascii="Verdana" w:eastAsia="Times New Roman" w:hAnsi="Verdana"/>
          <w:shd w:val="clear" w:color="auto" w:fill="auto"/>
        </w:rPr>
        <w:br/>
        <w:t xml:space="preserve">z wymagań wynikających z Umowy i jej integralnych składników obowiązujących na dzień składania oferty przepisów prawa, a w szczególności: koszty ekspertyz, warunków </w:t>
      </w:r>
      <w:r w:rsidRPr="00951446">
        <w:rPr>
          <w:rFonts w:ascii="Verdana" w:eastAsia="Times New Roman" w:hAnsi="Verdana"/>
          <w:shd w:val="clear" w:color="auto" w:fill="auto"/>
        </w:rPr>
        <w:lastRenderedPageBreak/>
        <w:t>technicznych, opinii, uzgodnień, konsultacji, zgód, pozwoleń, zezwoleń, procedur i decyzji administracyjnych niezbędnych do poprawnego opracowania przedmiotu Umowy.</w:t>
      </w:r>
    </w:p>
    <w:p w:rsidR="00566235" w:rsidRPr="00951446" w:rsidRDefault="00566235" w:rsidP="006543DE">
      <w:pPr>
        <w:widowControl w:val="0"/>
        <w:numPr>
          <w:ilvl w:val="0"/>
          <w:numId w:val="72"/>
        </w:numPr>
        <w:autoSpaceDE w:val="0"/>
        <w:autoSpaceDN w:val="0"/>
        <w:adjustRightInd w:val="0"/>
        <w:spacing w:line="276" w:lineRule="auto"/>
        <w:ind w:left="556" w:hanging="284"/>
        <w:contextualSpacing/>
        <w:jc w:val="both"/>
        <w:rPr>
          <w:rFonts w:ascii="Verdana" w:hAnsi="Verdana" w:cs="Tahoma"/>
          <w:sz w:val="20"/>
          <w:szCs w:val="20"/>
        </w:rPr>
      </w:pPr>
      <w:r w:rsidRPr="00951446">
        <w:rPr>
          <w:rFonts w:ascii="Verdana" w:hAnsi="Verdana" w:cs="Calibri"/>
          <w:sz w:val="20"/>
          <w:szCs w:val="20"/>
        </w:rPr>
        <w:t>Wynagrodzenie będzie płatne</w:t>
      </w:r>
      <w:r w:rsidRPr="00951446">
        <w:rPr>
          <w:rFonts w:ascii="Verdana" w:hAnsi="Verdana"/>
          <w:sz w:val="20"/>
          <w:szCs w:val="20"/>
        </w:rPr>
        <w:t xml:space="preserve"> </w:t>
      </w:r>
      <w:r w:rsidRPr="00951446">
        <w:rPr>
          <w:rFonts w:ascii="Verdana" w:hAnsi="Verdana" w:cs="Calibri"/>
          <w:sz w:val="20"/>
          <w:szCs w:val="20"/>
        </w:rPr>
        <w:t>w częściach z tytułu wykonania poszczególnych Elementów Opracowania określonych w Formularzu cenowym złożonym przez Wykonawcę w Ofercie.</w:t>
      </w:r>
    </w:p>
    <w:p w:rsidR="00566235" w:rsidRPr="00951446" w:rsidRDefault="00566235" w:rsidP="006543DE">
      <w:pPr>
        <w:numPr>
          <w:ilvl w:val="0"/>
          <w:numId w:val="72"/>
        </w:numPr>
        <w:spacing w:line="276" w:lineRule="auto"/>
        <w:ind w:left="555" w:hanging="284"/>
        <w:jc w:val="both"/>
        <w:rPr>
          <w:rFonts w:ascii="Verdana" w:hAnsi="Verdana" w:cs="Tahoma"/>
          <w:sz w:val="20"/>
          <w:szCs w:val="20"/>
        </w:rPr>
      </w:pPr>
      <w:r w:rsidRPr="00951446">
        <w:rPr>
          <w:rFonts w:ascii="Verdana" w:hAnsi="Verdana"/>
          <w:sz w:val="20"/>
          <w:szCs w:val="20"/>
        </w:rPr>
        <w:t>Wynagrodzenie stanowi:</w:t>
      </w:r>
    </w:p>
    <w:p w:rsidR="00566235" w:rsidRPr="00951446" w:rsidRDefault="00566235" w:rsidP="006543DE">
      <w:pPr>
        <w:pStyle w:val="Lista"/>
        <w:numPr>
          <w:ilvl w:val="2"/>
          <w:numId w:val="72"/>
        </w:numPr>
        <w:tabs>
          <w:tab w:val="clear" w:pos="0"/>
          <w:tab w:val="num" w:pos="426"/>
          <w:tab w:val="num" w:pos="3196"/>
        </w:tabs>
        <w:spacing w:line="276" w:lineRule="auto"/>
        <w:ind w:left="720"/>
        <w:jc w:val="both"/>
        <w:rPr>
          <w:rFonts w:ascii="Verdana" w:hAnsi="Verdana"/>
          <w:bCs/>
          <w:sz w:val="20"/>
          <w:szCs w:val="20"/>
        </w:rPr>
      </w:pPr>
      <w:r w:rsidRPr="00951446">
        <w:rPr>
          <w:rFonts w:ascii="Verdana" w:hAnsi="Verdana"/>
          <w:bCs/>
          <w:sz w:val="20"/>
          <w:szCs w:val="20"/>
        </w:rPr>
        <w:t xml:space="preserve">w przypadku pozycji ryczałtowych – kwotę ryczałtową podaną przez Wykonawcę w </w:t>
      </w:r>
      <w:r>
        <w:rPr>
          <w:rFonts w:ascii="Verdana" w:hAnsi="Verdana"/>
          <w:bCs/>
          <w:color w:val="0D0D0D" w:themeColor="text1" w:themeTint="F2"/>
          <w:sz w:val="20"/>
          <w:szCs w:val="20"/>
        </w:rPr>
        <w:t xml:space="preserve">Formularzu </w:t>
      </w:r>
      <w:r w:rsidRPr="00951446">
        <w:rPr>
          <w:rFonts w:ascii="Verdana" w:hAnsi="Verdana"/>
          <w:bCs/>
          <w:color w:val="0D0D0D" w:themeColor="text1" w:themeTint="F2"/>
          <w:sz w:val="20"/>
          <w:szCs w:val="20"/>
        </w:rPr>
        <w:t>cenowym;</w:t>
      </w:r>
    </w:p>
    <w:p w:rsidR="00566235" w:rsidRPr="00951446" w:rsidRDefault="00566235" w:rsidP="006543DE">
      <w:pPr>
        <w:pStyle w:val="Lista"/>
        <w:numPr>
          <w:ilvl w:val="2"/>
          <w:numId w:val="72"/>
        </w:numPr>
        <w:tabs>
          <w:tab w:val="clear" w:pos="0"/>
          <w:tab w:val="num" w:pos="426"/>
          <w:tab w:val="num" w:pos="3196"/>
        </w:tabs>
        <w:spacing w:line="276" w:lineRule="auto"/>
        <w:ind w:left="714" w:hanging="357"/>
        <w:jc w:val="both"/>
        <w:rPr>
          <w:rFonts w:ascii="Verdana" w:hAnsi="Verdana"/>
          <w:bCs/>
          <w:sz w:val="20"/>
          <w:szCs w:val="20"/>
        </w:rPr>
      </w:pPr>
      <w:r w:rsidRPr="00951446">
        <w:rPr>
          <w:rFonts w:ascii="Verdana" w:hAnsi="Verdana"/>
          <w:bCs/>
          <w:sz w:val="20"/>
          <w:szCs w:val="20"/>
        </w:rPr>
        <w:t>w przypadku pozycji rozliczanych za pomocą cen jednostkowych (pozycje określone jako obmiarowe) - wynik iloczynu ilości faktycznie wykonanych jednostek i cen jednostkowych podanych przez Wykonawcę w Formularzu cenowym.</w:t>
      </w:r>
    </w:p>
    <w:p w:rsidR="00566235" w:rsidRPr="00951446" w:rsidRDefault="00566235" w:rsidP="006543DE">
      <w:pPr>
        <w:pStyle w:val="Lista"/>
        <w:numPr>
          <w:ilvl w:val="0"/>
          <w:numId w:val="72"/>
        </w:numPr>
        <w:tabs>
          <w:tab w:val="clear" w:pos="0"/>
          <w:tab w:val="num" w:pos="284"/>
        </w:tabs>
        <w:spacing w:line="276" w:lineRule="auto"/>
        <w:ind w:left="556" w:hanging="284"/>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Wynagrodzenie z tytułu Umowy będzie płatne odpowiednio dla każdego z elementów wymienionych w Formularzu cenowym:</w:t>
      </w:r>
    </w:p>
    <w:p w:rsidR="00566235" w:rsidRPr="00951446" w:rsidRDefault="00566235" w:rsidP="006543DE">
      <w:pPr>
        <w:pStyle w:val="Lista"/>
        <w:numPr>
          <w:ilvl w:val="1"/>
          <w:numId w:val="72"/>
        </w:numPr>
        <w:tabs>
          <w:tab w:val="clear" w:pos="0"/>
        </w:tabs>
        <w:spacing w:line="276" w:lineRule="auto"/>
        <w:ind w:left="709" w:hanging="425"/>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Elementy Koncepcji Programowej poz. 1 Formularza cenowego,</w:t>
      </w:r>
    </w:p>
    <w:p w:rsidR="00566235" w:rsidRPr="00951446" w:rsidRDefault="00566235" w:rsidP="00566235">
      <w:pPr>
        <w:pStyle w:val="Lista"/>
        <w:spacing w:line="276" w:lineRule="auto"/>
        <w:ind w:left="851" w:hanging="142"/>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- 80% należności Wykonawcy za opracowania po przekazaniu kompletu materiałów na ZOPI,</w:t>
      </w:r>
    </w:p>
    <w:p w:rsidR="00566235" w:rsidRDefault="00566235" w:rsidP="00566235">
      <w:pPr>
        <w:pStyle w:val="Lista"/>
        <w:spacing w:line="276" w:lineRule="auto"/>
        <w:ind w:left="709" w:firstLine="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 xml:space="preserve">- 20% należności Wykonawcy za opracowania – po wprowadzeniu poprawek i uzupełnień </w:t>
      </w:r>
    </w:p>
    <w:p w:rsidR="00566235" w:rsidRPr="00951446" w:rsidRDefault="00566235" w:rsidP="00566235">
      <w:pPr>
        <w:pStyle w:val="Lista"/>
        <w:spacing w:line="276" w:lineRule="auto"/>
        <w:ind w:left="709" w:firstLine="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do Koncepcji Programowej wynikających z protokołu KOPI;</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2)</w:t>
      </w:r>
      <w:r w:rsidRPr="00951446">
        <w:rPr>
          <w:rFonts w:ascii="Verdana" w:hAnsi="Verdana"/>
          <w:bCs/>
          <w:color w:val="0D0D0D" w:themeColor="text1" w:themeTint="F2"/>
          <w:sz w:val="20"/>
          <w:szCs w:val="20"/>
        </w:rPr>
        <w:tab/>
      </w:r>
      <w:r w:rsidRPr="00951446">
        <w:rPr>
          <w:rFonts w:ascii="Verdana" w:hAnsi="Verdana"/>
          <w:bCs/>
          <w:color w:val="0D0D0D" w:themeColor="text1" w:themeTint="F2"/>
          <w:sz w:val="20"/>
          <w:szCs w:val="20"/>
        </w:rPr>
        <w:tab/>
        <w:t>Materiały do oceny wpływu przedsięwzięcia na bezpieczeństwo ruchu drogowego dla wariantu wybranego DŚU poz. 2 Formularza cenowego,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ab/>
        <w:t>- 100% należności Wykonawcy za to opracowanie po dokonaniu odbioru bez uwag przez Zamawiającego;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3)</w:t>
      </w:r>
      <w:r w:rsidRPr="00951446">
        <w:rPr>
          <w:rFonts w:ascii="Verdana" w:hAnsi="Verdana"/>
          <w:bCs/>
          <w:color w:val="0D0D0D" w:themeColor="text1" w:themeTint="F2"/>
          <w:sz w:val="20"/>
          <w:szCs w:val="20"/>
        </w:rPr>
        <w:tab/>
        <w:t>Koncepcja Systemu Zarządzania Ruchem poz. 3 Formularza cenowego,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ab/>
        <w:t xml:space="preserve">- 100% należności Wykonawcy za to opracowanie po uzyskaniu właściwych uzgodnień </w:t>
      </w:r>
      <w:r w:rsidRPr="00951446">
        <w:rPr>
          <w:rFonts w:ascii="Verdana" w:hAnsi="Verdana"/>
          <w:bCs/>
          <w:color w:val="0D0D0D" w:themeColor="text1" w:themeTint="F2"/>
          <w:sz w:val="20"/>
          <w:szCs w:val="20"/>
        </w:rPr>
        <w:br/>
        <w:t>i dokonaniu odbioru bez uwag przez Zamawiającego;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4)</w:t>
      </w:r>
      <w:r w:rsidRPr="00951446">
        <w:rPr>
          <w:rFonts w:ascii="Verdana" w:hAnsi="Verdana"/>
          <w:bCs/>
          <w:color w:val="0D0D0D" w:themeColor="text1" w:themeTint="F2"/>
          <w:sz w:val="20"/>
          <w:szCs w:val="20"/>
        </w:rPr>
        <w:tab/>
        <w:t>Projekt wstępny Systemu Ratownictwa dla etapu KP, poz.4 Formularza cenowego,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ab/>
        <w:t xml:space="preserve">- 100% należności Wykonawcy za to opracowanie po uzyskaniu właściwych uzgodnień </w:t>
      </w:r>
      <w:r>
        <w:rPr>
          <w:rFonts w:ascii="Verdana" w:hAnsi="Verdana"/>
          <w:bCs/>
          <w:color w:val="0D0D0D" w:themeColor="text1" w:themeTint="F2"/>
          <w:sz w:val="20"/>
          <w:szCs w:val="20"/>
        </w:rPr>
        <w:br/>
      </w:r>
      <w:r w:rsidRPr="00951446">
        <w:rPr>
          <w:rFonts w:ascii="Verdana" w:hAnsi="Verdana"/>
          <w:bCs/>
          <w:color w:val="0D0D0D" w:themeColor="text1" w:themeTint="F2"/>
          <w:sz w:val="20"/>
          <w:szCs w:val="20"/>
        </w:rPr>
        <w:t>i dokonaniu odbioru bez uwag przez Zamawiającego;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5)</w:t>
      </w:r>
      <w:r w:rsidRPr="00951446">
        <w:rPr>
          <w:rFonts w:ascii="Verdana" w:hAnsi="Verdana"/>
          <w:bCs/>
          <w:color w:val="0D0D0D" w:themeColor="text1" w:themeTint="F2"/>
          <w:sz w:val="20"/>
          <w:szCs w:val="20"/>
        </w:rPr>
        <w:tab/>
        <w:t>Ortofotomapa poz. 5 Formularza cenowego,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ab/>
        <w:t>- 100% należności Wykonawcy za to opracowanie po dokonaniu odbioru bez uwag przez Zamawiającego;</w:t>
      </w:r>
    </w:p>
    <w:p w:rsidR="00566235" w:rsidRPr="00951446" w:rsidRDefault="00566235" w:rsidP="00566235">
      <w:pPr>
        <w:pStyle w:val="Lista"/>
        <w:spacing w:line="276" w:lineRule="auto"/>
        <w:ind w:left="284" w:firstLine="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6)</w:t>
      </w:r>
      <w:r w:rsidRPr="00951446">
        <w:rPr>
          <w:rFonts w:ascii="Verdana" w:hAnsi="Verdana"/>
          <w:bCs/>
          <w:color w:val="0D0D0D" w:themeColor="text1" w:themeTint="F2"/>
          <w:sz w:val="20"/>
          <w:szCs w:val="20"/>
        </w:rPr>
        <w:tab/>
        <w:t>Projekt Robót Geologicznych poz. 6 Formularza cenowego,</w:t>
      </w:r>
    </w:p>
    <w:p w:rsidR="00566235" w:rsidRPr="00951446" w:rsidRDefault="00566235" w:rsidP="00566235">
      <w:pPr>
        <w:pStyle w:val="Lista"/>
        <w:spacing w:line="276" w:lineRule="auto"/>
        <w:ind w:left="705"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ab/>
        <w:t>- 100% należności Wykonawcy za opracowanie – po złożeniu kompletnego wniosku o wydanie decyzji zatwierdzającej Projekt Robót Geologicznych do właściwego Organu;</w:t>
      </w:r>
    </w:p>
    <w:p w:rsidR="00566235" w:rsidRPr="00951446" w:rsidRDefault="00566235" w:rsidP="00566235">
      <w:pPr>
        <w:pStyle w:val="Lista"/>
        <w:spacing w:line="276" w:lineRule="auto"/>
        <w:ind w:left="704"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7)</w:t>
      </w:r>
      <w:r w:rsidRPr="00951446">
        <w:rPr>
          <w:rFonts w:ascii="Verdana" w:hAnsi="Verdana"/>
          <w:bCs/>
          <w:color w:val="0D0D0D" w:themeColor="text1" w:themeTint="F2"/>
          <w:sz w:val="20"/>
          <w:szCs w:val="20"/>
        </w:rPr>
        <w:tab/>
        <w:t>Badania w gruncie i sondowanie poz. 7.1, 7.2, 7.3, 7.4, 7.5, 7.6, 7.7, 7.8, 7.9 Formularza cenowego,</w:t>
      </w:r>
    </w:p>
    <w:p w:rsidR="00566235" w:rsidRPr="00951446" w:rsidRDefault="00566235" w:rsidP="00566235">
      <w:pPr>
        <w:pStyle w:val="Lista"/>
        <w:spacing w:line="276" w:lineRule="auto"/>
        <w:ind w:left="704" w:hanging="420"/>
        <w:jc w:val="both"/>
        <w:rPr>
          <w:rFonts w:ascii="Verdana" w:hAnsi="Verdana"/>
          <w:bCs/>
          <w:color w:val="FF0000"/>
          <w:sz w:val="20"/>
          <w:szCs w:val="20"/>
        </w:rPr>
      </w:pPr>
      <w:r w:rsidRPr="00951446">
        <w:rPr>
          <w:rFonts w:ascii="Verdana" w:hAnsi="Verdana"/>
          <w:bCs/>
          <w:color w:val="FF0000"/>
          <w:sz w:val="20"/>
          <w:szCs w:val="20"/>
        </w:rPr>
        <w:tab/>
      </w:r>
      <w:r w:rsidRPr="00951446">
        <w:rPr>
          <w:rFonts w:ascii="Verdana" w:hAnsi="Verdana"/>
          <w:bCs/>
          <w:color w:val="0D0D0D" w:themeColor="text1" w:themeTint="F2"/>
          <w:sz w:val="20"/>
          <w:szCs w:val="20"/>
        </w:rPr>
        <w:t>- 100% należności Wykonawcy za badania, po odbiorze dokumentacji przez Zamawiającego oraz złożeniu kompletnego wniosku o zatwierdzenie dokumentacji geologiczno – inżynierskiej i dokumentacji hydrogeologicznej do Organu.</w:t>
      </w:r>
    </w:p>
    <w:p w:rsidR="00566235" w:rsidRPr="00951446" w:rsidRDefault="00566235" w:rsidP="00566235">
      <w:pPr>
        <w:pStyle w:val="Lista"/>
        <w:spacing w:line="276" w:lineRule="auto"/>
        <w:ind w:left="704"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8)</w:t>
      </w:r>
      <w:r w:rsidRPr="00951446">
        <w:rPr>
          <w:rFonts w:ascii="Verdana" w:hAnsi="Verdana"/>
          <w:bCs/>
          <w:color w:val="0D0D0D" w:themeColor="text1" w:themeTint="F2"/>
          <w:sz w:val="20"/>
          <w:szCs w:val="20"/>
        </w:rPr>
        <w:tab/>
        <w:t>Tomografia elektrooporowa ERT, poz. 7.10 i 7.11 Formularza cenowego,</w:t>
      </w:r>
    </w:p>
    <w:p w:rsidR="00566235" w:rsidRPr="00951446" w:rsidRDefault="00566235" w:rsidP="00566235">
      <w:pPr>
        <w:pStyle w:val="Lista"/>
        <w:spacing w:line="276" w:lineRule="auto"/>
        <w:ind w:left="704"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tab/>
        <w:t>- 100% należności Wykonawcy za to opracowanie po dokonaniu odbioru bez uwag przez Zamawiającego;</w:t>
      </w:r>
    </w:p>
    <w:p w:rsidR="00566235" w:rsidRPr="00951446" w:rsidRDefault="00566235" w:rsidP="00566235">
      <w:pPr>
        <w:pStyle w:val="Lista"/>
        <w:spacing w:line="276" w:lineRule="auto"/>
        <w:ind w:left="704" w:hanging="420"/>
        <w:jc w:val="both"/>
        <w:rPr>
          <w:rFonts w:ascii="Verdana" w:hAnsi="Verdana"/>
          <w:bCs/>
          <w:color w:val="0D0D0D" w:themeColor="text1" w:themeTint="F2"/>
          <w:sz w:val="20"/>
          <w:szCs w:val="20"/>
          <w:vertAlign w:val="superscript"/>
        </w:rPr>
      </w:pPr>
      <w:r w:rsidRPr="00951446">
        <w:rPr>
          <w:rFonts w:ascii="Verdana" w:hAnsi="Verdana"/>
          <w:bCs/>
          <w:color w:val="0D0D0D" w:themeColor="text1" w:themeTint="F2"/>
          <w:sz w:val="20"/>
          <w:szCs w:val="20"/>
        </w:rPr>
        <w:t>9)</w:t>
      </w:r>
      <w:r w:rsidRPr="00951446">
        <w:rPr>
          <w:rFonts w:ascii="Verdana" w:hAnsi="Verdana"/>
          <w:bCs/>
          <w:color w:val="0D0D0D" w:themeColor="text1" w:themeTint="F2"/>
          <w:sz w:val="20"/>
          <w:szCs w:val="20"/>
        </w:rPr>
        <w:tab/>
        <w:t>Badania zanieczyszczeń powierzchni ziemi, poz.7.12 Formularza cenowego</w:t>
      </w:r>
      <w:r w:rsidRPr="00951446">
        <w:rPr>
          <w:rStyle w:val="Odwoanieprzypisudolnego"/>
          <w:rFonts w:ascii="Verdana" w:hAnsi="Verdana"/>
          <w:color w:val="0D0D0D" w:themeColor="text1" w:themeTint="F2"/>
          <w:sz w:val="20"/>
          <w:szCs w:val="20"/>
        </w:rPr>
        <w:footnoteReference w:id="1"/>
      </w:r>
      <w:r w:rsidRPr="00951446">
        <w:rPr>
          <w:rFonts w:ascii="Verdana" w:hAnsi="Verdana"/>
          <w:bCs/>
          <w:color w:val="0D0D0D" w:themeColor="text1" w:themeTint="F2"/>
          <w:sz w:val="20"/>
          <w:szCs w:val="20"/>
        </w:rPr>
        <w:t>,</w:t>
      </w:r>
    </w:p>
    <w:p w:rsidR="00566235" w:rsidRPr="00951446" w:rsidRDefault="00566235" w:rsidP="00566235">
      <w:pPr>
        <w:pStyle w:val="Lista"/>
        <w:spacing w:line="276" w:lineRule="auto"/>
        <w:ind w:left="704" w:hanging="420"/>
        <w:jc w:val="both"/>
        <w:rPr>
          <w:rFonts w:ascii="Verdana" w:hAnsi="Verdana"/>
          <w:bCs/>
          <w:color w:val="0D0D0D" w:themeColor="text1" w:themeTint="F2"/>
          <w:sz w:val="20"/>
          <w:szCs w:val="20"/>
          <w:vertAlign w:val="superscript"/>
        </w:rPr>
      </w:pPr>
      <w:r w:rsidRPr="00951446">
        <w:rPr>
          <w:rFonts w:ascii="Verdana" w:hAnsi="Verdana"/>
          <w:bCs/>
          <w:color w:val="0D0D0D" w:themeColor="text1" w:themeTint="F2"/>
          <w:sz w:val="20"/>
          <w:szCs w:val="20"/>
        </w:rPr>
        <w:tab/>
        <w:t>- 100% należności Wykonawcy za to opracowanie po dokonaniu odbioru bez uwag przez Zamawiającego;</w:t>
      </w:r>
    </w:p>
    <w:p w:rsidR="00566235" w:rsidRPr="00951446" w:rsidRDefault="00566235" w:rsidP="00566235">
      <w:pPr>
        <w:pStyle w:val="Lista"/>
        <w:spacing w:line="276" w:lineRule="auto"/>
        <w:ind w:left="704" w:hanging="420"/>
        <w:jc w:val="both"/>
        <w:rPr>
          <w:rFonts w:ascii="Verdana" w:hAnsi="Verdana"/>
          <w:bCs/>
          <w:color w:val="0D0D0D" w:themeColor="text1" w:themeTint="F2"/>
          <w:sz w:val="20"/>
          <w:szCs w:val="20"/>
        </w:rPr>
      </w:pPr>
      <w:r w:rsidRPr="00951446">
        <w:rPr>
          <w:rFonts w:ascii="Verdana" w:hAnsi="Verdana"/>
          <w:bCs/>
          <w:color w:val="0D0D0D" w:themeColor="text1" w:themeTint="F2"/>
          <w:sz w:val="20"/>
          <w:szCs w:val="20"/>
        </w:rPr>
        <w:lastRenderedPageBreak/>
        <w:t>10)</w:t>
      </w:r>
      <w:r w:rsidRPr="00951446">
        <w:rPr>
          <w:rFonts w:ascii="Verdana" w:hAnsi="Verdana"/>
          <w:bCs/>
          <w:color w:val="0D0D0D" w:themeColor="text1" w:themeTint="F2"/>
          <w:sz w:val="20"/>
          <w:szCs w:val="20"/>
        </w:rPr>
        <w:tab/>
        <w:t>Dokumentacja geologiczno–inżynierska, Dokumentacja hydrogeologiczna, Geotechniczne warunki posadowienia obiektów budowlanych – poz. 8 Formularza cenowego:</w:t>
      </w:r>
    </w:p>
    <w:p w:rsidR="00566235" w:rsidRPr="00951446" w:rsidRDefault="00566235" w:rsidP="00566235">
      <w:pPr>
        <w:pStyle w:val="Tekstpodstawowywcity"/>
        <w:spacing w:line="276" w:lineRule="auto"/>
        <w:ind w:hanging="565"/>
        <w:jc w:val="both"/>
        <w:rPr>
          <w:rFonts w:ascii="Verdana" w:hAnsi="Verdana"/>
          <w:sz w:val="20"/>
          <w:szCs w:val="20"/>
        </w:rPr>
      </w:pPr>
      <w:r w:rsidRPr="00951446">
        <w:rPr>
          <w:rFonts w:ascii="Verdana" w:hAnsi="Verdana"/>
          <w:sz w:val="20"/>
          <w:szCs w:val="20"/>
        </w:rPr>
        <w:t>a)</w:t>
      </w:r>
      <w:r w:rsidRPr="00951446">
        <w:rPr>
          <w:rFonts w:ascii="Verdana" w:hAnsi="Verdana"/>
          <w:sz w:val="20"/>
          <w:szCs w:val="20"/>
        </w:rPr>
        <w:tab/>
        <w:t>Dokumentacja geologiczno-inżynierska, poz.8 formularza cenowego,</w:t>
      </w:r>
    </w:p>
    <w:p w:rsidR="00566235" w:rsidRPr="00951446" w:rsidRDefault="00566235" w:rsidP="00566235">
      <w:pPr>
        <w:pStyle w:val="Tekstpodstawowywcity"/>
        <w:spacing w:line="276" w:lineRule="auto"/>
        <w:jc w:val="both"/>
        <w:rPr>
          <w:rFonts w:ascii="Verdana" w:hAnsi="Verdana"/>
          <w:sz w:val="20"/>
          <w:szCs w:val="20"/>
        </w:rPr>
      </w:pPr>
      <w:r w:rsidRPr="00951446">
        <w:rPr>
          <w:rFonts w:ascii="Verdana" w:hAnsi="Verdana"/>
          <w:sz w:val="20"/>
          <w:szCs w:val="20"/>
        </w:rPr>
        <w:t>- 100% należności Wykonawcy za opracowanie – po uzyskaniu decyzji zatwierdzającej dokumentację geologiczno – inżynierską,</w:t>
      </w:r>
    </w:p>
    <w:p w:rsidR="00566235" w:rsidRPr="00951446" w:rsidRDefault="00566235" w:rsidP="00566235">
      <w:pPr>
        <w:pStyle w:val="Tekstpodstawowywcity"/>
        <w:spacing w:line="276" w:lineRule="auto"/>
        <w:ind w:left="851"/>
        <w:jc w:val="both"/>
        <w:rPr>
          <w:rFonts w:ascii="Verdana" w:hAnsi="Verdana"/>
          <w:sz w:val="20"/>
          <w:szCs w:val="20"/>
        </w:rPr>
      </w:pPr>
      <w:r w:rsidRPr="00951446">
        <w:rPr>
          <w:rFonts w:ascii="Verdana" w:hAnsi="Verdana"/>
          <w:sz w:val="20"/>
          <w:szCs w:val="20"/>
        </w:rPr>
        <w:t>b)</w:t>
      </w:r>
      <w:r w:rsidRPr="00951446">
        <w:rPr>
          <w:rFonts w:ascii="Verdana" w:hAnsi="Verdana"/>
          <w:sz w:val="20"/>
          <w:szCs w:val="20"/>
        </w:rPr>
        <w:tab/>
        <w:t>Dokumentacja hydrogeologiczna, poz. 8 formularza cenowego,</w:t>
      </w:r>
    </w:p>
    <w:p w:rsidR="00566235" w:rsidRPr="00951446" w:rsidRDefault="00566235" w:rsidP="00566235">
      <w:pPr>
        <w:pStyle w:val="Tekstpodstawowywcity"/>
        <w:spacing w:line="276" w:lineRule="auto"/>
        <w:ind w:left="1406"/>
        <w:jc w:val="both"/>
        <w:rPr>
          <w:rFonts w:ascii="Verdana" w:hAnsi="Verdana"/>
          <w:sz w:val="20"/>
          <w:szCs w:val="20"/>
        </w:rPr>
      </w:pPr>
      <w:r w:rsidRPr="00951446">
        <w:rPr>
          <w:rFonts w:ascii="Verdana" w:hAnsi="Verdana"/>
          <w:sz w:val="20"/>
          <w:szCs w:val="20"/>
        </w:rPr>
        <w:t>- 100% należności Wykonawcy za opracowanie – po uzyskaniu decyzji zatwierdzającej dokumentację hydrogeologiczną,</w:t>
      </w:r>
    </w:p>
    <w:p w:rsidR="00566235" w:rsidRPr="00951446" w:rsidRDefault="00566235" w:rsidP="00566235">
      <w:pPr>
        <w:pStyle w:val="Tekstpodstawowywcity"/>
        <w:spacing w:line="276" w:lineRule="auto"/>
        <w:ind w:left="1406" w:hanging="555"/>
        <w:jc w:val="both"/>
        <w:rPr>
          <w:rFonts w:ascii="Verdana" w:hAnsi="Verdana"/>
          <w:sz w:val="20"/>
          <w:szCs w:val="20"/>
        </w:rPr>
      </w:pPr>
      <w:r w:rsidRPr="00951446">
        <w:rPr>
          <w:rFonts w:ascii="Verdana" w:hAnsi="Verdana"/>
          <w:sz w:val="20"/>
          <w:szCs w:val="20"/>
        </w:rPr>
        <w:t>c)</w:t>
      </w:r>
      <w:r w:rsidRPr="00951446">
        <w:rPr>
          <w:rFonts w:ascii="Verdana" w:hAnsi="Verdana"/>
          <w:sz w:val="20"/>
          <w:szCs w:val="20"/>
        </w:rPr>
        <w:tab/>
      </w:r>
      <w:r w:rsidRPr="00951446">
        <w:rPr>
          <w:rFonts w:ascii="Verdana" w:hAnsi="Verdana"/>
          <w:sz w:val="20"/>
          <w:szCs w:val="20"/>
        </w:rPr>
        <w:tab/>
        <w:t>Geotechniczne warunki posadowienia obiektów budowlanych, poz. 8 formularza cenowego,</w:t>
      </w:r>
    </w:p>
    <w:p w:rsidR="00566235" w:rsidRPr="00951446" w:rsidRDefault="00566235" w:rsidP="00566235">
      <w:pPr>
        <w:spacing w:line="276" w:lineRule="auto"/>
        <w:ind w:left="1406"/>
        <w:jc w:val="both"/>
        <w:rPr>
          <w:rFonts w:ascii="Verdana" w:hAnsi="Verdana"/>
          <w:sz w:val="20"/>
          <w:szCs w:val="20"/>
        </w:rPr>
      </w:pPr>
      <w:r w:rsidRPr="00951446">
        <w:rPr>
          <w:rFonts w:ascii="Verdana" w:hAnsi="Verdana"/>
          <w:sz w:val="20"/>
          <w:szCs w:val="20"/>
        </w:rPr>
        <w:t>- 100% należności Wykonawcy za opracowanie – po dokonaniu odbioru bez uwag przez Zamawiającego;</w:t>
      </w:r>
    </w:p>
    <w:p w:rsidR="00566235" w:rsidRPr="00951446" w:rsidRDefault="00566235" w:rsidP="006543DE">
      <w:pPr>
        <w:pStyle w:val="Lista"/>
        <w:numPr>
          <w:ilvl w:val="0"/>
          <w:numId w:val="72"/>
        </w:numPr>
        <w:tabs>
          <w:tab w:val="clear" w:pos="0"/>
          <w:tab w:val="num" w:pos="284"/>
        </w:tabs>
        <w:spacing w:line="276" w:lineRule="auto"/>
        <w:ind w:left="555" w:hanging="271"/>
        <w:jc w:val="both"/>
        <w:rPr>
          <w:rFonts w:ascii="Verdana" w:hAnsi="Verdana" w:cs="TTE1768698t00"/>
          <w:sz w:val="20"/>
          <w:szCs w:val="20"/>
        </w:rPr>
      </w:pPr>
      <w:r w:rsidRPr="00951446">
        <w:rPr>
          <w:rFonts w:ascii="Verdana" w:hAnsi="Verdana" w:cs="TTE1768698t00"/>
          <w:sz w:val="20"/>
          <w:szCs w:val="20"/>
        </w:rPr>
        <w:t xml:space="preserve">W przypadku gdy analizy wykonane w ramach dokumentacji geologicznej zgodnie </w:t>
      </w:r>
      <w:r>
        <w:rPr>
          <w:rFonts w:ascii="Verdana" w:hAnsi="Verdana" w:cs="TTE1768698t00"/>
          <w:sz w:val="20"/>
          <w:szCs w:val="20"/>
        </w:rPr>
        <w:br/>
      </w:r>
      <w:r w:rsidRPr="00951446">
        <w:rPr>
          <w:rFonts w:ascii="Verdana" w:hAnsi="Verdana" w:cs="TTE1768698t00"/>
          <w:sz w:val="20"/>
          <w:szCs w:val="20"/>
        </w:rPr>
        <w:t>z Rozporządzeniem Ministra Środowiska z dnia 1 września 2016r. w sprawie sposobu prowadzenia oceny zanieczyszczenia powierzchni ziemi (DZ.U. z 2016r., poz.1395) nie wykażą konieczności wykonania badania zanieczyszczeń i skażeń wynagrodzenie należne Wykonawcy zostanie odpowiednio zmniejszone o wynagrodzenie określone w ust. 5 pkt 9 poz. 7.12 Formularza cenowego.</w:t>
      </w:r>
    </w:p>
    <w:p w:rsidR="00566235" w:rsidRPr="00951446" w:rsidRDefault="00566235" w:rsidP="006543DE">
      <w:pPr>
        <w:pStyle w:val="Lista"/>
        <w:numPr>
          <w:ilvl w:val="0"/>
          <w:numId w:val="72"/>
        </w:numPr>
        <w:tabs>
          <w:tab w:val="clear" w:pos="0"/>
          <w:tab w:val="num" w:pos="284"/>
        </w:tabs>
        <w:spacing w:line="276" w:lineRule="auto"/>
        <w:ind w:left="555" w:hanging="271"/>
        <w:jc w:val="both"/>
        <w:rPr>
          <w:rFonts w:ascii="Verdana" w:hAnsi="Verdana"/>
          <w:bCs/>
          <w:sz w:val="20"/>
          <w:szCs w:val="20"/>
        </w:rPr>
      </w:pPr>
      <w:r w:rsidRPr="00951446">
        <w:rPr>
          <w:rFonts w:ascii="Verdana" w:hAnsi="Verdana" w:cs="TTE1768698t00"/>
          <w:sz w:val="20"/>
          <w:szCs w:val="20"/>
        </w:rPr>
        <w:t xml:space="preserve">Zamawiający </w:t>
      </w:r>
      <w:r w:rsidRPr="00951446">
        <w:rPr>
          <w:rFonts w:ascii="Verdana" w:hAnsi="Verdana" w:cs="TTE1771BD8t00"/>
          <w:sz w:val="20"/>
          <w:szCs w:val="20"/>
        </w:rPr>
        <w:t>zobowiązuje się do zapłaty wynagrodzenia w terminie 30 dni od dnia otrzymania prawidłowo wystawionej faktury VAT. Warunkiem wystawienia faktury VAT jest podpisanie przez Zamawiającego protokołu odbioru.</w:t>
      </w:r>
    </w:p>
    <w:p w:rsidR="00566235" w:rsidRPr="00951446" w:rsidRDefault="00566235" w:rsidP="006543DE">
      <w:pPr>
        <w:pStyle w:val="Lista"/>
        <w:numPr>
          <w:ilvl w:val="0"/>
          <w:numId w:val="72"/>
        </w:numPr>
        <w:tabs>
          <w:tab w:val="clear" w:pos="0"/>
        </w:tabs>
        <w:spacing w:line="276" w:lineRule="auto"/>
        <w:ind w:left="555" w:hanging="284"/>
        <w:jc w:val="both"/>
        <w:rPr>
          <w:rFonts w:ascii="Verdana" w:hAnsi="Verdana"/>
          <w:bCs/>
          <w:sz w:val="20"/>
          <w:szCs w:val="20"/>
        </w:rPr>
      </w:pPr>
      <w:r w:rsidRPr="00281D09">
        <w:rPr>
          <w:rFonts w:ascii="Verdana" w:hAnsi="Verdana" w:cs="TTE1771BD8t00"/>
          <w:sz w:val="20"/>
          <w:szCs w:val="20"/>
        </w:rPr>
        <w:t>W przypadku Wykonawców wspólnie realizujących Umowę (członków konsorcjum</w:t>
      </w:r>
      <w:r>
        <w:rPr>
          <w:rFonts w:ascii="Verdana" w:hAnsi="Verdana" w:cs="TTE1771BD8t00"/>
          <w:sz w:val="20"/>
          <w:szCs w:val="20"/>
        </w:rPr>
        <w:t>/s.c.</w:t>
      </w:r>
      <w:r w:rsidRPr="00281D09">
        <w:rPr>
          <w:rFonts w:ascii="Verdana" w:hAnsi="Verdana" w:cs="TTE1771BD8t00"/>
          <w:sz w:val="20"/>
          <w:szCs w:val="20"/>
        </w:rPr>
        <w:t>) są oni zobowiązani do udzielenia nieodwołalnego upoważnieni</w:t>
      </w:r>
      <w:r>
        <w:rPr>
          <w:rFonts w:ascii="Verdana" w:hAnsi="Verdana" w:cs="TTE1771BD8t00"/>
          <w:sz w:val="20"/>
          <w:szCs w:val="20"/>
        </w:rPr>
        <w:t>a</w:t>
      </w:r>
      <w:r w:rsidRPr="00281D09">
        <w:rPr>
          <w:rFonts w:ascii="Verdana" w:hAnsi="Verdana" w:cs="TTE1771BD8t00"/>
          <w:sz w:val="20"/>
          <w:szCs w:val="20"/>
        </w:rPr>
        <w:t xml:space="preserve"> (pełnomocnictwa) w formie pisemnej, </w:t>
      </w:r>
      <w:r>
        <w:rPr>
          <w:rFonts w:ascii="Verdana" w:hAnsi="Verdana" w:cs="TTE1771BD8t00"/>
          <w:sz w:val="20"/>
          <w:szCs w:val="20"/>
        </w:rPr>
        <w:t>dla</w:t>
      </w:r>
      <w:r w:rsidRPr="00281D09">
        <w:rPr>
          <w:rFonts w:ascii="Verdana" w:hAnsi="Verdana" w:cs="TTE1771BD8t00"/>
          <w:sz w:val="20"/>
          <w:szCs w:val="20"/>
        </w:rPr>
        <w:t xml:space="preserve"> jednego z członków konsorcjum</w:t>
      </w:r>
      <w:r>
        <w:rPr>
          <w:rFonts w:ascii="Verdana" w:hAnsi="Verdana" w:cs="TTE1771BD8t00"/>
          <w:sz w:val="20"/>
          <w:szCs w:val="20"/>
        </w:rPr>
        <w:t>/s.c.</w:t>
      </w:r>
      <w:r w:rsidRPr="00281D09">
        <w:rPr>
          <w:rFonts w:ascii="Verdana" w:hAnsi="Verdana" w:cs="TTE1771BD8t00"/>
          <w:sz w:val="20"/>
          <w:szCs w:val="20"/>
        </w:rPr>
        <w:t xml:space="preserve"> do wystawienia przez niego faktury VAT oraz do przejęcia przez niego należności przypadających wszystkim członkom konsorcjum</w:t>
      </w:r>
      <w:r>
        <w:rPr>
          <w:rFonts w:ascii="Verdana" w:hAnsi="Verdana" w:cs="TTE1771BD8t00"/>
          <w:sz w:val="20"/>
          <w:szCs w:val="20"/>
        </w:rPr>
        <w:t>/s.c.</w:t>
      </w:r>
      <w:r w:rsidRPr="00281D09">
        <w:rPr>
          <w:rFonts w:ascii="Verdana" w:hAnsi="Verdana" w:cs="TTE1771BD8t00"/>
          <w:sz w:val="20"/>
          <w:szCs w:val="20"/>
        </w:rPr>
        <w:t xml:space="preserve"> z tytułu realizacji przedmiotu Umowy. Zapłata na rachunek bankowy </w:t>
      </w:r>
      <w:r>
        <w:rPr>
          <w:rFonts w:ascii="Verdana" w:hAnsi="Verdana" w:cs="TTE1771BD8t00"/>
          <w:sz w:val="20"/>
          <w:szCs w:val="20"/>
        </w:rPr>
        <w:t>upoważnionego</w:t>
      </w:r>
      <w:r w:rsidRPr="00281D09">
        <w:rPr>
          <w:rFonts w:ascii="Verdana" w:hAnsi="Verdana" w:cs="TTE1771BD8t00"/>
          <w:sz w:val="20"/>
          <w:szCs w:val="20"/>
        </w:rPr>
        <w:t xml:space="preserve"> członka konsorcjum</w:t>
      </w:r>
      <w:r>
        <w:rPr>
          <w:rFonts w:ascii="Verdana" w:hAnsi="Verdana" w:cs="TTE1771BD8t00"/>
          <w:sz w:val="20"/>
          <w:szCs w:val="20"/>
        </w:rPr>
        <w:t>/s.c.</w:t>
      </w:r>
      <w:r w:rsidRPr="00281D09">
        <w:rPr>
          <w:rFonts w:ascii="Verdana" w:hAnsi="Verdana" w:cs="TTE1771BD8t00"/>
          <w:sz w:val="20"/>
          <w:szCs w:val="20"/>
        </w:rPr>
        <w:t xml:space="preserve"> zaspokaja roszczenia wszystkich członków konsorcjum</w:t>
      </w:r>
      <w:r>
        <w:rPr>
          <w:rFonts w:ascii="Verdana" w:hAnsi="Verdana" w:cs="TTE1771BD8t00"/>
          <w:sz w:val="20"/>
          <w:szCs w:val="20"/>
        </w:rPr>
        <w:t>/s.c.</w:t>
      </w:r>
      <w:r w:rsidRPr="00281D09">
        <w:rPr>
          <w:rFonts w:ascii="Verdana" w:hAnsi="Verdana" w:cs="TTE1771BD8t00"/>
          <w:sz w:val="20"/>
          <w:szCs w:val="20"/>
        </w:rPr>
        <w:t xml:space="preserve"> wobec Zamawiającego i zwalnia Zamawiającego z odpowiedzialności za zapłatę wynagrodzenia pozostałym członkom konsorcjum</w:t>
      </w:r>
      <w:r>
        <w:rPr>
          <w:rFonts w:ascii="Verdana" w:hAnsi="Verdana" w:cs="TTE1771BD8t00"/>
          <w:sz w:val="20"/>
          <w:szCs w:val="20"/>
        </w:rPr>
        <w:t>/s.c.*</w:t>
      </w:r>
    </w:p>
    <w:p w:rsidR="00566235" w:rsidRPr="00951446" w:rsidRDefault="00566235" w:rsidP="006543DE">
      <w:pPr>
        <w:numPr>
          <w:ilvl w:val="0"/>
          <w:numId w:val="72"/>
        </w:numPr>
        <w:spacing w:line="276" w:lineRule="auto"/>
        <w:ind w:left="555"/>
        <w:jc w:val="both"/>
        <w:rPr>
          <w:rFonts w:ascii="Verdana" w:hAnsi="Verdana"/>
          <w:sz w:val="20"/>
          <w:szCs w:val="20"/>
        </w:rPr>
      </w:pPr>
      <w:r w:rsidRPr="00951446">
        <w:rPr>
          <w:rFonts w:ascii="Verdana" w:hAnsi="Verdana"/>
          <w:sz w:val="20"/>
          <w:szCs w:val="20"/>
        </w:rPr>
        <w:t xml:space="preserve">Należności będą regulowane z konta Zamawiającego przelewem na konto Wykonawcy numer </w:t>
      </w:r>
      <w:r>
        <w:rPr>
          <w:rFonts w:ascii="Verdana" w:hAnsi="Verdana"/>
          <w:sz w:val="20"/>
          <w:szCs w:val="20"/>
        </w:rPr>
        <w:t>…………………………………………………………………………………….</w:t>
      </w:r>
    </w:p>
    <w:p w:rsidR="00566235" w:rsidRPr="00951446" w:rsidRDefault="00566235" w:rsidP="006543DE">
      <w:pPr>
        <w:numPr>
          <w:ilvl w:val="0"/>
          <w:numId w:val="72"/>
        </w:numPr>
        <w:tabs>
          <w:tab w:val="clear" w:pos="0"/>
          <w:tab w:val="num" w:pos="-360"/>
        </w:tabs>
        <w:spacing w:line="276" w:lineRule="auto"/>
        <w:ind w:left="555" w:hanging="284"/>
        <w:jc w:val="both"/>
        <w:rPr>
          <w:rFonts w:ascii="Verdana" w:hAnsi="Verdana"/>
          <w:sz w:val="20"/>
          <w:szCs w:val="20"/>
        </w:rPr>
      </w:pPr>
      <w:r w:rsidRPr="00951446">
        <w:rPr>
          <w:rFonts w:ascii="Verdana" w:hAnsi="Verdana"/>
          <w:sz w:val="20"/>
          <w:szCs w:val="20"/>
        </w:rPr>
        <w:t>Za dzień zapłaty Strony uznają dzień obciążenia rachunku Zamawiającego.</w:t>
      </w:r>
    </w:p>
    <w:p w:rsidR="00566235" w:rsidRPr="00F840E7" w:rsidRDefault="00566235" w:rsidP="00566235">
      <w:pPr>
        <w:jc w:val="both"/>
        <w:rPr>
          <w:rFonts w:ascii="Verdana" w:hAnsi="Verdana" w:cs="TTE1768698t00"/>
          <w:b/>
        </w:rPr>
      </w:pPr>
      <w:r w:rsidRPr="00F840E7">
        <w:rPr>
          <w:rFonts w:ascii="Verdana" w:hAnsi="Verdana" w:cs="TTE1768698t00"/>
          <w:i/>
          <w:sz w:val="20"/>
        </w:rPr>
        <w:t>*zapis ust. 8 będzie miał zastosowanie w przypadku Wykonawców wspólnie realizujących Umowę (członków Konsorcjum/spółkę cywilną (s.c.)</w:t>
      </w:r>
      <w:r>
        <w:rPr>
          <w:rFonts w:ascii="Verdana" w:hAnsi="Verdana" w:cs="TTE1768698t00"/>
          <w:i/>
          <w:sz w:val="20"/>
        </w:rPr>
        <w:t>)</w:t>
      </w:r>
    </w:p>
    <w:p w:rsidR="00566235" w:rsidRPr="00951446"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§3</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(waloryzacja wynagrodzenia)</w:t>
      </w:r>
    </w:p>
    <w:p w:rsidR="00566235" w:rsidRPr="00951446" w:rsidRDefault="00566235" w:rsidP="006543DE">
      <w:pPr>
        <w:pStyle w:val="NormalnyWeb"/>
        <w:numPr>
          <w:ilvl w:val="0"/>
          <w:numId w:val="92"/>
        </w:numPr>
        <w:shd w:val="clear" w:color="auto" w:fill="FFFFFF"/>
        <w:spacing w:before="0" w:beforeAutospacing="0" w:after="0" w:afterAutospacing="0" w:line="276" w:lineRule="auto"/>
        <w:ind w:left="284" w:hanging="284"/>
        <w:rPr>
          <w:rFonts w:ascii="Verdana" w:hAnsi="Verdana"/>
        </w:rPr>
      </w:pPr>
      <w:r w:rsidRPr="00951446">
        <w:rPr>
          <w:rFonts w:ascii="Verdana" w:hAnsi="Verdana"/>
        </w:rPr>
        <w:t xml:space="preserve">Wynagrodzenie wykonawcy określone w </w:t>
      </w:r>
      <w:r w:rsidRPr="00951446">
        <w:rPr>
          <w:rFonts w:ascii="Verdana" w:hAnsi="Verdana"/>
          <w:bCs/>
        </w:rPr>
        <w:t xml:space="preserve">§ 2 ust. 1 </w:t>
      </w:r>
      <w:r w:rsidRPr="00951446">
        <w:rPr>
          <w:rFonts w:ascii="Verdana" w:hAnsi="Verdana"/>
        </w:rPr>
        <w:t>ulegnie zmianie o poniesione przez Wykonawcę koszty:</w:t>
      </w:r>
    </w:p>
    <w:p w:rsidR="00566235" w:rsidRPr="00951446" w:rsidRDefault="00566235" w:rsidP="006543DE">
      <w:pPr>
        <w:pStyle w:val="Akapitzlist"/>
        <w:numPr>
          <w:ilvl w:val="0"/>
          <w:numId w:val="94"/>
        </w:numPr>
        <w:shd w:val="clear" w:color="auto" w:fill="FFFFFF"/>
        <w:ind w:left="567" w:hanging="283"/>
        <w:jc w:val="both"/>
        <w:rPr>
          <w:rFonts w:ascii="Verdana" w:hAnsi="Verdana"/>
          <w:color w:val="0D0D0D" w:themeColor="text1" w:themeTint="F2"/>
        </w:rPr>
      </w:pPr>
      <w:r w:rsidRPr="00951446">
        <w:rPr>
          <w:rFonts w:ascii="Verdana" w:hAnsi="Verdana"/>
        </w:rPr>
        <w:t xml:space="preserve">W przypadku zmiany stawki podatku od towarów i usług, wprowadzonej odpowiednim aktem prawnym – zmianie ulegnie wyłącznie kwota VAT w stopniu wynikającym </w:t>
      </w:r>
      <w:r w:rsidRPr="00951446">
        <w:rPr>
          <w:rFonts w:ascii="Verdana" w:hAnsi="Verdana"/>
          <w:color w:val="0D0D0D" w:themeColor="text1" w:themeTint="F2"/>
        </w:rPr>
        <w:t>z wprowadzonej zmiany, przy zachowaniu stałej ceny netto;</w:t>
      </w:r>
    </w:p>
    <w:p w:rsidR="00566235" w:rsidRPr="00951446" w:rsidRDefault="00566235" w:rsidP="006543DE">
      <w:pPr>
        <w:pStyle w:val="Akapitzlist"/>
        <w:numPr>
          <w:ilvl w:val="0"/>
          <w:numId w:val="94"/>
        </w:numPr>
        <w:shd w:val="clear" w:color="auto" w:fill="FFFFFF"/>
        <w:ind w:left="567" w:hanging="283"/>
        <w:jc w:val="both"/>
        <w:rPr>
          <w:rFonts w:ascii="Verdana" w:hAnsi="Verdana"/>
          <w:color w:val="0D0D0D" w:themeColor="text1" w:themeTint="F2"/>
        </w:rPr>
      </w:pPr>
      <w:r w:rsidRPr="00951446">
        <w:rPr>
          <w:rFonts w:ascii="Verdana" w:hAnsi="Verdana"/>
          <w:color w:val="0D0D0D" w:themeColor="text1" w:themeTint="F2"/>
        </w:rPr>
        <w:t>W przypadku zmiany wysokości minimalnego wynagrodzenia za pracę ustalonego na podstawie art. 2 ust. 3-5 ustawy z dnia 10 października 2002 r. o minimalnym wynagrodzeniu za pracę;</w:t>
      </w:r>
    </w:p>
    <w:p w:rsidR="00566235" w:rsidRPr="00951446" w:rsidRDefault="00566235" w:rsidP="006543DE">
      <w:pPr>
        <w:pStyle w:val="Akapitzlist"/>
        <w:numPr>
          <w:ilvl w:val="0"/>
          <w:numId w:val="94"/>
        </w:numPr>
        <w:shd w:val="clear" w:color="auto" w:fill="FFFFFF"/>
        <w:ind w:left="567" w:hanging="283"/>
        <w:jc w:val="both"/>
        <w:rPr>
          <w:rFonts w:ascii="Verdana" w:hAnsi="Verdana"/>
        </w:rPr>
      </w:pPr>
      <w:r w:rsidRPr="00951446">
        <w:rPr>
          <w:rFonts w:ascii="Verdana" w:hAnsi="Verdana"/>
          <w:color w:val="0D0D0D" w:themeColor="text1" w:themeTint="F2"/>
        </w:rPr>
        <w:t xml:space="preserve">W przypadku zmiany zasad podlegania ubezpieczeniom społecznym lub ubezpieczeniu zdrowotnemu lub wysokości stawki składki na ubezpieczenia społeczne lub zdrowotne, </w:t>
      </w:r>
      <w:r w:rsidRPr="00951446">
        <w:rPr>
          <w:rFonts w:ascii="Verdana" w:hAnsi="Verdana"/>
        </w:rPr>
        <w:t>jeżeli zmiany te będą miały wpływ na koszty wykonania zamówienia przez Wykonawcę.</w:t>
      </w:r>
    </w:p>
    <w:p w:rsidR="00566235" w:rsidRPr="00951446" w:rsidRDefault="00566235" w:rsidP="006543DE">
      <w:pPr>
        <w:pStyle w:val="NormalnyWeb"/>
        <w:numPr>
          <w:ilvl w:val="0"/>
          <w:numId w:val="92"/>
        </w:numPr>
        <w:shd w:val="clear" w:color="auto" w:fill="FFFFFF"/>
        <w:spacing w:before="0" w:beforeAutospacing="0" w:after="0" w:afterAutospacing="0" w:line="276" w:lineRule="auto"/>
        <w:ind w:left="284" w:hanging="284"/>
        <w:rPr>
          <w:rFonts w:ascii="Verdana" w:hAnsi="Verdana"/>
          <w:color w:val="0D0D0D" w:themeColor="text1" w:themeTint="F2"/>
        </w:rPr>
      </w:pPr>
      <w:r w:rsidRPr="00951446">
        <w:rPr>
          <w:rFonts w:ascii="Verdana" w:hAnsi="Verdana"/>
          <w:color w:val="0D0D0D" w:themeColor="text1" w:themeTint="F2"/>
        </w:rPr>
        <w:t>Zmiana wysokości wynagrodzenia obowiązywać będzie od dnia wejścia w życie zmian, o których mowa w ust. 1.</w:t>
      </w:r>
    </w:p>
    <w:p w:rsidR="00566235" w:rsidRDefault="00566235" w:rsidP="006543DE">
      <w:pPr>
        <w:pStyle w:val="NormalnyWeb"/>
        <w:numPr>
          <w:ilvl w:val="0"/>
          <w:numId w:val="92"/>
        </w:numPr>
        <w:shd w:val="clear" w:color="auto" w:fill="FFFFFF"/>
        <w:spacing w:before="0" w:beforeAutospacing="0" w:after="0" w:afterAutospacing="0" w:line="276" w:lineRule="auto"/>
        <w:ind w:left="284" w:hanging="284"/>
        <w:rPr>
          <w:rFonts w:ascii="Verdana" w:hAnsi="Verdana"/>
        </w:rPr>
      </w:pPr>
      <w:r w:rsidRPr="00951446">
        <w:rPr>
          <w:rFonts w:ascii="Verdana" w:hAnsi="Verdana"/>
        </w:rPr>
        <w:t xml:space="preserve">W przypadku zmian określonych w ust. 1 pkt. 2 i 3, Wykonawca może wystąpić do Zamawiającego z wnioskiem o zmianę wynagrodzenia, przedkładając odpowiednie dokumenty </w:t>
      </w:r>
      <w:r w:rsidRPr="00951446">
        <w:rPr>
          <w:rFonts w:ascii="Verdana" w:hAnsi="Verdana"/>
        </w:rPr>
        <w:lastRenderedPageBreak/>
        <w:t xml:space="preserve">potwierdzające zasadność złożenia takiego wniosku. Wykonawca winien wykazać ponad wszelką wątpliwość, </w:t>
      </w:r>
    </w:p>
    <w:p w:rsidR="00566235" w:rsidRPr="00951446" w:rsidRDefault="00566235" w:rsidP="00566235">
      <w:pPr>
        <w:pStyle w:val="NormalnyWeb"/>
        <w:shd w:val="clear" w:color="auto" w:fill="FFFFFF"/>
        <w:spacing w:before="0" w:beforeAutospacing="0" w:after="0" w:afterAutospacing="0" w:line="276" w:lineRule="auto"/>
        <w:ind w:left="284"/>
        <w:rPr>
          <w:rFonts w:ascii="Verdana" w:hAnsi="Verdana"/>
        </w:rPr>
      </w:pPr>
      <w:r w:rsidRPr="00951446">
        <w:rPr>
          <w:rFonts w:ascii="Verdana" w:hAnsi="Verdana"/>
        </w:rPr>
        <w:t>że zaistniała zmiana ma bezpośredni wpływ na koszty wykonania zamówienia oraz określić stopień, w jakim wpłynie ona na wysokość wynagrodzenia.</w:t>
      </w:r>
    </w:p>
    <w:p w:rsidR="00566235" w:rsidRPr="00951446" w:rsidRDefault="00566235" w:rsidP="006543DE">
      <w:pPr>
        <w:pStyle w:val="NormalnyWeb"/>
        <w:numPr>
          <w:ilvl w:val="0"/>
          <w:numId w:val="92"/>
        </w:numPr>
        <w:shd w:val="clear" w:color="auto" w:fill="FFFFFF"/>
        <w:spacing w:before="0" w:beforeAutospacing="0" w:after="0" w:afterAutospacing="0" w:line="276" w:lineRule="auto"/>
        <w:ind w:left="284" w:hanging="284"/>
        <w:rPr>
          <w:rFonts w:ascii="Verdana" w:hAnsi="Verdana"/>
          <w:color w:val="0D0D0D" w:themeColor="text1" w:themeTint="F2"/>
        </w:rPr>
      </w:pPr>
      <w:r w:rsidRPr="00951446">
        <w:rPr>
          <w:rFonts w:ascii="Verdana" w:hAnsi="Verdana"/>
        </w:rPr>
        <w:t xml:space="preserve">W wypadku zmiany, o której mowa w ust. 1 pkt 1, wartość brutto niefakturowanej części </w:t>
      </w:r>
      <w:r w:rsidRPr="00951446">
        <w:rPr>
          <w:rFonts w:ascii="Verdana" w:hAnsi="Verdana"/>
          <w:color w:val="0D0D0D" w:themeColor="text1" w:themeTint="F2"/>
        </w:rPr>
        <w:t>wynagrodzenia zostanie wyliczona na podstawie nowych przepisów.</w:t>
      </w:r>
    </w:p>
    <w:p w:rsidR="00566235" w:rsidRPr="00951446" w:rsidRDefault="00566235" w:rsidP="006543DE">
      <w:pPr>
        <w:pStyle w:val="NormalnyWeb"/>
        <w:numPr>
          <w:ilvl w:val="0"/>
          <w:numId w:val="92"/>
        </w:numPr>
        <w:shd w:val="clear" w:color="auto" w:fill="FFFFFF"/>
        <w:spacing w:before="0" w:beforeAutospacing="0" w:after="0" w:afterAutospacing="0" w:line="276" w:lineRule="auto"/>
        <w:ind w:left="284" w:hanging="284"/>
        <w:rPr>
          <w:rFonts w:ascii="Verdana" w:hAnsi="Verdana"/>
          <w:color w:val="0D0D0D" w:themeColor="text1" w:themeTint="F2"/>
        </w:rPr>
      </w:pPr>
      <w:r w:rsidRPr="00951446">
        <w:rPr>
          <w:rFonts w:ascii="Verdana" w:hAnsi="Verdana"/>
          <w:color w:val="0D0D0D" w:themeColor="text1" w:themeTint="F2"/>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566235" w:rsidRPr="00951446" w:rsidRDefault="00566235" w:rsidP="006543DE">
      <w:pPr>
        <w:pStyle w:val="NormalnyWeb"/>
        <w:numPr>
          <w:ilvl w:val="0"/>
          <w:numId w:val="92"/>
        </w:numPr>
        <w:shd w:val="clear" w:color="auto" w:fill="FFFFFF"/>
        <w:spacing w:before="0" w:beforeAutospacing="0" w:after="0" w:afterAutospacing="0" w:line="276" w:lineRule="auto"/>
        <w:ind w:left="284" w:hanging="284"/>
        <w:rPr>
          <w:rFonts w:ascii="Verdana" w:hAnsi="Verdana"/>
          <w:color w:val="0D0D0D" w:themeColor="text1" w:themeTint="F2"/>
        </w:rPr>
      </w:pPr>
      <w:r w:rsidRPr="00951446">
        <w:rPr>
          <w:rFonts w:ascii="Verdana" w:hAnsi="Verdana"/>
          <w:color w:val="0D0D0D" w:themeColor="text1" w:themeTint="F2"/>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566235" w:rsidRPr="00951446"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§4</w:t>
      </w:r>
    </w:p>
    <w:p w:rsidR="00566235" w:rsidRPr="00951446" w:rsidRDefault="00566235" w:rsidP="00566235">
      <w:pPr>
        <w:spacing w:line="276" w:lineRule="auto"/>
        <w:jc w:val="center"/>
        <w:rPr>
          <w:rFonts w:ascii="Verdana" w:hAnsi="Verdana"/>
          <w:b/>
          <w:sz w:val="20"/>
          <w:szCs w:val="20"/>
        </w:rPr>
      </w:pPr>
      <w:r w:rsidRPr="00951446">
        <w:rPr>
          <w:rFonts w:ascii="Verdana" w:hAnsi="Verdana" w:cs="TTE1768698t00"/>
          <w:b/>
          <w:sz w:val="20"/>
          <w:szCs w:val="20"/>
        </w:rPr>
        <w:t>(terminy)</w:t>
      </w:r>
    </w:p>
    <w:p w:rsidR="00566235" w:rsidRPr="00951446" w:rsidRDefault="00566235" w:rsidP="006543DE">
      <w:pPr>
        <w:pStyle w:val="tekstost"/>
        <w:numPr>
          <w:ilvl w:val="0"/>
          <w:numId w:val="76"/>
        </w:numPr>
        <w:tabs>
          <w:tab w:val="clear" w:pos="720"/>
        </w:tabs>
        <w:overflowPunct/>
        <w:autoSpaceDE/>
        <w:autoSpaceDN/>
        <w:adjustRightInd/>
        <w:spacing w:line="276" w:lineRule="auto"/>
        <w:ind w:left="284" w:hanging="284"/>
        <w:rPr>
          <w:rFonts w:ascii="Verdana" w:hAnsi="Verdana"/>
        </w:rPr>
      </w:pPr>
      <w:r w:rsidRPr="00951446">
        <w:rPr>
          <w:rFonts w:ascii="Verdana" w:hAnsi="Verdana"/>
        </w:rPr>
        <w:t>Wykonawca zobowiązuje się do wykonania przedmiotu Umowy zgodnie z Umową i powszechnie obowiązującymi w tym zakresie przepisami prawa obowiązującymi na dzień przekazania przedmiotu Um</w:t>
      </w:r>
      <w:r>
        <w:rPr>
          <w:rFonts w:ascii="Verdana" w:hAnsi="Verdana"/>
        </w:rPr>
        <w:t>owy Zamawiającemu, w terminie ___</w:t>
      </w:r>
      <w:r w:rsidRPr="00951446">
        <w:rPr>
          <w:rFonts w:ascii="Verdana" w:hAnsi="Verdana"/>
        </w:rPr>
        <w:t xml:space="preserve"> miesięcy </w:t>
      </w:r>
      <w:r w:rsidRPr="00951446">
        <w:rPr>
          <w:rFonts w:ascii="Verdana" w:hAnsi="Verdana"/>
          <w:color w:val="0D0D0D" w:themeColor="text1" w:themeTint="F2"/>
        </w:rPr>
        <w:t>od dnia zawarcia umowy (DZU).</w:t>
      </w:r>
    </w:p>
    <w:p w:rsidR="00566235" w:rsidRPr="00951446" w:rsidRDefault="00566235" w:rsidP="00566235">
      <w:pPr>
        <w:spacing w:line="276" w:lineRule="auto"/>
        <w:ind w:firstLine="284"/>
        <w:rPr>
          <w:rFonts w:ascii="Verdana" w:hAnsi="Verdana"/>
          <w:sz w:val="20"/>
          <w:szCs w:val="20"/>
        </w:rPr>
      </w:pPr>
      <w:r w:rsidRPr="00951446">
        <w:rPr>
          <w:rFonts w:ascii="Verdana" w:hAnsi="Verdana"/>
          <w:sz w:val="20"/>
          <w:szCs w:val="20"/>
        </w:rPr>
        <w:t>Termin wykonania zamówienia:</w:t>
      </w:r>
    </w:p>
    <w:p w:rsidR="00566235" w:rsidRPr="00951446" w:rsidRDefault="00566235" w:rsidP="006543DE">
      <w:pPr>
        <w:numPr>
          <w:ilvl w:val="0"/>
          <w:numId w:val="103"/>
        </w:numPr>
        <w:autoSpaceDE w:val="0"/>
        <w:autoSpaceDN w:val="0"/>
        <w:adjustRightInd w:val="0"/>
        <w:spacing w:line="276" w:lineRule="auto"/>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 xml:space="preserve">Materiały do oceny wpływu przedsięwzięcia na </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bezpieczeństwo ruchu drogowego dla wariantu</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wybranego DŚU,</w:t>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t>2 miesiące od DZU</w:t>
      </w:r>
    </w:p>
    <w:p w:rsidR="00566235" w:rsidRPr="00951446" w:rsidRDefault="00566235" w:rsidP="006543DE">
      <w:pPr>
        <w:numPr>
          <w:ilvl w:val="0"/>
          <w:numId w:val="103"/>
        </w:numPr>
        <w:autoSpaceDE w:val="0"/>
        <w:autoSpaceDN w:val="0"/>
        <w:adjustRightInd w:val="0"/>
        <w:spacing w:line="276" w:lineRule="auto"/>
        <w:jc w:val="both"/>
        <w:rPr>
          <w:rFonts w:ascii="Verdana" w:hAnsi="Verdana" w:cs="TimesNewRomanPSMT"/>
          <w:color w:val="0D0D0D" w:themeColor="text1" w:themeTint="F2"/>
          <w:sz w:val="20"/>
          <w:szCs w:val="20"/>
          <w:u w:val="single"/>
        </w:rPr>
      </w:pPr>
      <w:r w:rsidRPr="00951446">
        <w:rPr>
          <w:rFonts w:ascii="Verdana" w:hAnsi="Verdana" w:cs="TimesNewRomanPSMT"/>
          <w:color w:val="0D0D0D" w:themeColor="text1" w:themeTint="F2"/>
          <w:sz w:val="20"/>
          <w:szCs w:val="20"/>
        </w:rPr>
        <w:t>Przygotowanie Projektu robót geologicznych</w:t>
      </w:r>
    </w:p>
    <w:p w:rsidR="00566235" w:rsidRPr="00951446" w:rsidRDefault="00566235" w:rsidP="00566235">
      <w:pPr>
        <w:autoSpaceDE w:val="0"/>
        <w:autoSpaceDN w:val="0"/>
        <w:adjustRightInd w:val="0"/>
        <w:spacing w:line="276" w:lineRule="auto"/>
        <w:ind w:left="720"/>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(PRG) wraz ze złożeniem należycie przygotowanego</w:t>
      </w:r>
    </w:p>
    <w:p w:rsidR="00566235" w:rsidRPr="00951446" w:rsidRDefault="00566235" w:rsidP="00566235">
      <w:pPr>
        <w:autoSpaceDE w:val="0"/>
        <w:autoSpaceDN w:val="0"/>
        <w:adjustRightInd w:val="0"/>
        <w:spacing w:line="276" w:lineRule="auto"/>
        <w:ind w:left="720" w:right="-142"/>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 xml:space="preserve">wniosku o jego zatwierdzenie do właściwego </w:t>
      </w:r>
      <w:r w:rsidRPr="00951446">
        <w:rPr>
          <w:rFonts w:ascii="Verdana" w:hAnsi="Verdana" w:cs="TimesNewRomanPSMT"/>
          <w:color w:val="0D0D0D" w:themeColor="text1" w:themeTint="F2"/>
          <w:sz w:val="20"/>
          <w:szCs w:val="20"/>
        </w:rPr>
        <w:br/>
        <w:t xml:space="preserve">Organu </w:t>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4</w:t>
      </w:r>
      <w:r w:rsidRPr="00951446">
        <w:rPr>
          <w:rFonts w:ascii="Verdana" w:hAnsi="Verdana" w:cs="TimesNewRomanPSMT"/>
          <w:color w:val="0D0D0D" w:themeColor="text1" w:themeTint="F2"/>
          <w:sz w:val="20"/>
          <w:szCs w:val="20"/>
          <w:u w:val="single"/>
        </w:rPr>
        <w:t xml:space="preserve"> miesiące od DZU</w:t>
      </w:r>
    </w:p>
    <w:p w:rsidR="00566235" w:rsidRPr="00951446" w:rsidRDefault="00566235" w:rsidP="006543DE">
      <w:pPr>
        <w:numPr>
          <w:ilvl w:val="0"/>
          <w:numId w:val="103"/>
        </w:numPr>
        <w:autoSpaceDE w:val="0"/>
        <w:autoSpaceDN w:val="0"/>
        <w:adjustRightInd w:val="0"/>
        <w:spacing w:line="276" w:lineRule="auto"/>
        <w:ind w:left="714" w:right="-142" w:hanging="357"/>
        <w:rPr>
          <w:rFonts w:ascii="Verdana" w:hAnsi="Verdana" w:cs="TimesNewRomanPSMT"/>
          <w:color w:val="0D0D0D" w:themeColor="text1" w:themeTint="F2"/>
          <w:sz w:val="20"/>
          <w:szCs w:val="20"/>
          <w:u w:val="single"/>
        </w:rPr>
      </w:pPr>
      <w:r w:rsidRPr="00951446">
        <w:rPr>
          <w:rFonts w:ascii="Verdana" w:hAnsi="Verdana" w:cs="TimesNewRomanPSMT"/>
          <w:color w:val="0D0D0D" w:themeColor="text1" w:themeTint="F2"/>
          <w:sz w:val="20"/>
          <w:szCs w:val="20"/>
        </w:rPr>
        <w:t>Ortofotomapa,</w:t>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t>6 miesięcy od DZU</w:t>
      </w:r>
    </w:p>
    <w:p w:rsidR="00566235" w:rsidRPr="00951446" w:rsidRDefault="00566235" w:rsidP="006543DE">
      <w:pPr>
        <w:numPr>
          <w:ilvl w:val="0"/>
          <w:numId w:val="103"/>
        </w:numPr>
        <w:autoSpaceDE w:val="0"/>
        <w:autoSpaceDN w:val="0"/>
        <w:adjustRightInd w:val="0"/>
        <w:spacing w:line="276" w:lineRule="auto"/>
        <w:jc w:val="both"/>
        <w:rPr>
          <w:rFonts w:ascii="Verdana" w:hAnsi="Verdana" w:cs="TimesNewRomanPSMT"/>
          <w:color w:val="0D0D0D" w:themeColor="text1" w:themeTint="F2"/>
          <w:sz w:val="20"/>
          <w:szCs w:val="20"/>
          <w:u w:val="single"/>
        </w:rPr>
      </w:pPr>
      <w:r w:rsidRPr="00951446">
        <w:rPr>
          <w:rFonts w:ascii="Verdana" w:hAnsi="Verdana" w:cs="TimesNewRomanPSMT"/>
          <w:color w:val="0D0D0D" w:themeColor="text1" w:themeTint="F2"/>
          <w:sz w:val="20"/>
          <w:szCs w:val="20"/>
        </w:rPr>
        <w:t>Projekt wstępny Systemu Ratownictwa,</w:t>
      </w:r>
    </w:p>
    <w:p w:rsidR="00566235" w:rsidRPr="00951446" w:rsidRDefault="00566235" w:rsidP="00566235">
      <w:pPr>
        <w:tabs>
          <w:tab w:val="left" w:pos="9781"/>
        </w:tabs>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Koncepcja Systemu Zarządzania Ruchem,</w:t>
      </w:r>
    </w:p>
    <w:p w:rsidR="00566235" w:rsidRPr="00951446" w:rsidRDefault="00566235" w:rsidP="00566235">
      <w:pPr>
        <w:autoSpaceDE w:val="0"/>
        <w:autoSpaceDN w:val="0"/>
        <w:adjustRightInd w:val="0"/>
        <w:spacing w:line="276" w:lineRule="auto"/>
        <w:ind w:left="720" w:right="-142"/>
        <w:jc w:val="both"/>
        <w:rPr>
          <w:rFonts w:ascii="Verdana" w:hAnsi="Verdana" w:cs="TimesNewRomanPSMT"/>
          <w:color w:val="0D0D0D" w:themeColor="text1" w:themeTint="F2"/>
          <w:sz w:val="20"/>
          <w:szCs w:val="20"/>
          <w:u w:val="single"/>
        </w:rPr>
      </w:pPr>
      <w:r w:rsidRPr="00951446">
        <w:rPr>
          <w:rFonts w:ascii="Verdana" w:hAnsi="Verdana" w:cs="TimesNewRomanPSMT"/>
          <w:color w:val="0D0D0D" w:themeColor="text1" w:themeTint="F2"/>
          <w:sz w:val="20"/>
          <w:szCs w:val="20"/>
        </w:rPr>
        <w:t>Elementy Koncepcji Programowej ze złożeniem na ZOPI</w:t>
      </w:r>
      <w:r w:rsidRPr="00951446">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t>12</w:t>
      </w:r>
      <w:r w:rsidRPr="00951446">
        <w:rPr>
          <w:rFonts w:ascii="Verdana" w:hAnsi="Verdana" w:cs="TimesNewRomanPSMT"/>
          <w:color w:val="0D0D0D" w:themeColor="text1" w:themeTint="F2"/>
          <w:sz w:val="20"/>
          <w:szCs w:val="20"/>
          <w:u w:val="single"/>
        </w:rPr>
        <w:t xml:space="preserve"> miesięcy od DZU</w:t>
      </w:r>
    </w:p>
    <w:p w:rsidR="00566235" w:rsidRPr="00951446" w:rsidRDefault="00566235" w:rsidP="006543DE">
      <w:pPr>
        <w:numPr>
          <w:ilvl w:val="0"/>
          <w:numId w:val="103"/>
        </w:numPr>
        <w:autoSpaceDE w:val="0"/>
        <w:autoSpaceDN w:val="0"/>
        <w:adjustRightInd w:val="0"/>
        <w:spacing w:line="276" w:lineRule="auto"/>
        <w:jc w:val="both"/>
        <w:rPr>
          <w:rFonts w:ascii="Verdana" w:hAnsi="Verdana" w:cs="TimesNewRomanPSMT"/>
          <w:color w:val="0D0D0D" w:themeColor="text1" w:themeTint="F2"/>
          <w:sz w:val="20"/>
          <w:szCs w:val="20"/>
          <w:u w:val="single"/>
        </w:rPr>
      </w:pPr>
      <w:r w:rsidRPr="00951446">
        <w:rPr>
          <w:rFonts w:ascii="Verdana" w:hAnsi="Verdana" w:cs="TimesNewRomanPSMT"/>
          <w:color w:val="0D0D0D" w:themeColor="text1" w:themeTint="F2"/>
          <w:sz w:val="20"/>
          <w:szCs w:val="20"/>
        </w:rPr>
        <w:t>Przygotowanie dokumentacji geologiczno-inżynierskiej</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i hydrogeologicznej wraz ze złożeniem należycie</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przygotowanego wniosku o jej zatwierdzenie do właściwego</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Organu oraz geotechniczne warunki posadowienia obiektów</w:t>
      </w:r>
    </w:p>
    <w:p w:rsidR="00566235"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Budowalnych, Badania zanieczyszczeń powierzchni ziemi</w:t>
      </w:r>
      <w:r>
        <w:rPr>
          <w:rFonts w:ascii="Verdana" w:hAnsi="Verdana" w:cs="TimesNewRomanPSMT"/>
          <w:color w:val="0D0D0D" w:themeColor="text1" w:themeTint="F2"/>
          <w:sz w:val="20"/>
          <w:szCs w:val="20"/>
        </w:rPr>
        <w:t>,</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u w:val="single"/>
        </w:rPr>
      </w:pPr>
      <w:r>
        <w:rPr>
          <w:rFonts w:ascii="Verdana" w:hAnsi="Verdana" w:cs="TimesNewRomanPSMT"/>
          <w:color w:val="0D0D0D" w:themeColor="text1" w:themeTint="F2"/>
          <w:sz w:val="20"/>
          <w:szCs w:val="20"/>
        </w:rPr>
        <w:t>Tomografii elektrooporowej</w:t>
      </w:r>
      <w:r w:rsidRPr="00951446">
        <w:rPr>
          <w:rFonts w:ascii="Verdana" w:hAnsi="Verdana" w:cs="TimesNewRomanPSMT"/>
          <w:color w:val="0D0D0D" w:themeColor="text1" w:themeTint="F2"/>
          <w:sz w:val="20"/>
          <w:szCs w:val="20"/>
        </w:rPr>
        <w:t xml:space="preserve"> ERT</w:t>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t>……</w:t>
      </w:r>
      <w:r w:rsidRPr="00951446">
        <w:rPr>
          <w:rFonts w:ascii="Verdana" w:hAnsi="Verdana" w:cs="TimesNewRomanPSMT"/>
          <w:color w:val="0D0D0D" w:themeColor="text1" w:themeTint="F2"/>
          <w:sz w:val="20"/>
          <w:szCs w:val="20"/>
          <w:u w:val="single"/>
        </w:rPr>
        <w:t xml:space="preserve"> miesięcy od DZU</w:t>
      </w:r>
    </w:p>
    <w:p w:rsidR="00566235" w:rsidRPr="00951446" w:rsidRDefault="00566235" w:rsidP="006543DE">
      <w:pPr>
        <w:numPr>
          <w:ilvl w:val="0"/>
          <w:numId w:val="103"/>
        </w:numPr>
        <w:autoSpaceDE w:val="0"/>
        <w:autoSpaceDN w:val="0"/>
        <w:adjustRightInd w:val="0"/>
        <w:spacing w:line="276" w:lineRule="auto"/>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Uzyskanie decyzji zatwierdzającej dokumentację</w:t>
      </w:r>
    </w:p>
    <w:p w:rsidR="00566235" w:rsidRPr="00951446" w:rsidRDefault="00566235" w:rsidP="00566235">
      <w:pPr>
        <w:autoSpaceDE w:val="0"/>
        <w:autoSpaceDN w:val="0"/>
        <w:adjustRightInd w:val="0"/>
        <w:spacing w:line="276" w:lineRule="auto"/>
        <w:ind w:left="720"/>
        <w:jc w:val="both"/>
        <w:rPr>
          <w:rFonts w:ascii="Verdana" w:hAnsi="Verdana" w:cs="TimesNewRomanPSMT"/>
          <w:color w:val="0D0D0D" w:themeColor="text1" w:themeTint="F2"/>
          <w:sz w:val="20"/>
          <w:szCs w:val="20"/>
        </w:rPr>
      </w:pPr>
      <w:r w:rsidRPr="00951446">
        <w:rPr>
          <w:rFonts w:ascii="Verdana" w:hAnsi="Verdana" w:cs="TimesNewRomanPSMT"/>
          <w:color w:val="0D0D0D" w:themeColor="text1" w:themeTint="F2"/>
          <w:sz w:val="20"/>
          <w:szCs w:val="20"/>
        </w:rPr>
        <w:t xml:space="preserve">geologiczno-inżynierską i hydrogeologicznej </w:t>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sidRPr="00951446">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w:t>
      </w:r>
      <w:r w:rsidRPr="00951446">
        <w:rPr>
          <w:rFonts w:ascii="Verdana" w:hAnsi="Verdana" w:cs="TimesNewRomanPSMT"/>
          <w:color w:val="0D0D0D" w:themeColor="text1" w:themeTint="F2"/>
          <w:sz w:val="20"/>
          <w:szCs w:val="20"/>
          <w:u w:val="single"/>
        </w:rPr>
        <w:t xml:space="preserve"> miesięcy od DZU</w:t>
      </w:r>
    </w:p>
    <w:p w:rsidR="00566235" w:rsidRPr="00951446" w:rsidRDefault="00566235" w:rsidP="006543DE">
      <w:pPr>
        <w:pStyle w:val="tekstost"/>
        <w:numPr>
          <w:ilvl w:val="0"/>
          <w:numId w:val="76"/>
        </w:numPr>
        <w:tabs>
          <w:tab w:val="clear" w:pos="720"/>
        </w:tabs>
        <w:overflowPunct/>
        <w:autoSpaceDE/>
        <w:autoSpaceDN/>
        <w:adjustRightInd/>
        <w:spacing w:line="276" w:lineRule="auto"/>
        <w:ind w:left="284" w:hanging="284"/>
        <w:rPr>
          <w:rFonts w:ascii="Verdana" w:hAnsi="Verdana"/>
        </w:rPr>
      </w:pPr>
      <w:r w:rsidRPr="00951446">
        <w:rPr>
          <w:rFonts w:ascii="Verdana" w:hAnsi="Verdana"/>
        </w:rPr>
        <w:t>W przypadku wystąpienia okoliczności niezależnych od Wykonawcy skutkujących niemożnością dotrzymania terminu określonego w ust. 1, termin ten może ulec zmianie, nie więcej jednak, niż o czas trwania tych okoliczności.</w:t>
      </w:r>
    </w:p>
    <w:p w:rsidR="009655FD" w:rsidRDefault="009655FD" w:rsidP="00566235">
      <w:pPr>
        <w:spacing w:line="276" w:lineRule="auto"/>
        <w:jc w:val="center"/>
        <w:rPr>
          <w:rFonts w:ascii="Verdana" w:hAnsi="Verdana" w:cs="TTE17B8B28t00"/>
          <w:b/>
          <w:sz w:val="20"/>
          <w:szCs w:val="20"/>
        </w:rPr>
      </w:pPr>
    </w:p>
    <w:p w:rsidR="007E64EF" w:rsidRPr="00951446" w:rsidRDefault="007E64EF" w:rsidP="00566235">
      <w:pPr>
        <w:spacing w:line="276" w:lineRule="auto"/>
        <w:jc w:val="center"/>
        <w:rPr>
          <w:rFonts w:ascii="Verdana" w:hAnsi="Verdana" w:cs="TTE17B8B28t00"/>
          <w:b/>
          <w:sz w:val="20"/>
          <w:szCs w:val="20"/>
        </w:rPr>
      </w:pPr>
    </w:p>
    <w:p w:rsidR="00566235" w:rsidRPr="00951446" w:rsidRDefault="00566235" w:rsidP="00566235">
      <w:pPr>
        <w:spacing w:line="276" w:lineRule="auto"/>
        <w:jc w:val="center"/>
        <w:rPr>
          <w:rFonts w:ascii="Verdana" w:hAnsi="Verdana" w:cs="TTE17B8B28t00"/>
          <w:b/>
          <w:sz w:val="20"/>
          <w:szCs w:val="20"/>
        </w:rPr>
      </w:pPr>
      <w:r w:rsidRPr="00951446">
        <w:rPr>
          <w:rFonts w:ascii="Verdana" w:hAnsi="Verdana" w:cs="TTE17B8B28t00"/>
          <w:b/>
          <w:sz w:val="20"/>
          <w:szCs w:val="20"/>
        </w:rPr>
        <w:t>§5</w:t>
      </w:r>
    </w:p>
    <w:p w:rsidR="00566235" w:rsidRPr="00951446" w:rsidRDefault="00566235" w:rsidP="00566235">
      <w:pPr>
        <w:spacing w:line="276" w:lineRule="auto"/>
        <w:jc w:val="center"/>
        <w:rPr>
          <w:rFonts w:ascii="Verdana" w:hAnsi="Verdana" w:cs="TTE17B8B28t00"/>
          <w:b/>
          <w:sz w:val="20"/>
          <w:szCs w:val="20"/>
        </w:rPr>
      </w:pPr>
      <w:r w:rsidRPr="00951446">
        <w:rPr>
          <w:rFonts w:ascii="Verdana" w:hAnsi="Verdana" w:cs="TTE17B8B28t00"/>
          <w:b/>
          <w:sz w:val="20"/>
          <w:szCs w:val="20"/>
        </w:rPr>
        <w:t>(zmiany umowy)</w:t>
      </w:r>
    </w:p>
    <w:p w:rsidR="00566235" w:rsidRPr="00951446" w:rsidRDefault="00566235" w:rsidP="006543DE">
      <w:pPr>
        <w:pStyle w:val="BodyText2"/>
        <w:numPr>
          <w:ilvl w:val="2"/>
          <w:numId w:val="86"/>
        </w:numPr>
        <w:shd w:val="clear" w:color="auto" w:fill="auto"/>
        <w:spacing w:before="0" w:after="0" w:line="276" w:lineRule="auto"/>
        <w:ind w:left="426"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lastRenderedPageBreak/>
        <w:t>Strony przewidują możliwość dokonania w Umowie zmiany wysokości wynagrodzenia należnego Wykonawcy z tytułu okoliczności:</w:t>
      </w:r>
    </w:p>
    <w:p w:rsidR="00566235" w:rsidRPr="00951446" w:rsidRDefault="00566235" w:rsidP="006543DE">
      <w:pPr>
        <w:pStyle w:val="BodyText2"/>
        <w:numPr>
          <w:ilvl w:val="0"/>
          <w:numId w:val="85"/>
        </w:numPr>
        <w:shd w:val="clear" w:color="auto" w:fill="auto"/>
        <w:spacing w:before="0" w:after="0" w:line="276" w:lineRule="auto"/>
        <w:ind w:left="851" w:right="-1"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zmniejszenie zakresu przedmiotu Umowy wraz z ograniczeniem należnego Wykonawcy wynagrodzenia;</w:t>
      </w:r>
    </w:p>
    <w:p w:rsidR="00566235" w:rsidRPr="00951446" w:rsidRDefault="00566235" w:rsidP="006543DE">
      <w:pPr>
        <w:pStyle w:val="BodyText2"/>
        <w:numPr>
          <w:ilvl w:val="0"/>
          <w:numId w:val="85"/>
        </w:numPr>
        <w:shd w:val="clear" w:color="auto" w:fill="auto"/>
        <w:spacing w:before="0" w:after="0" w:line="276" w:lineRule="auto"/>
        <w:ind w:left="851" w:right="-1"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zmiana ilości danego elementu – wg. faktycznej ilości wykonanych prac dla elementów rozliczanych obmiarowo;</w:t>
      </w:r>
    </w:p>
    <w:p w:rsidR="00566235" w:rsidRPr="00951446" w:rsidRDefault="00566235" w:rsidP="006543DE">
      <w:pPr>
        <w:pStyle w:val="BodyText2"/>
        <w:numPr>
          <w:ilvl w:val="0"/>
          <w:numId w:val="85"/>
        </w:numPr>
        <w:shd w:val="clear" w:color="auto" w:fill="auto"/>
        <w:spacing w:before="0" w:after="0" w:line="276" w:lineRule="auto"/>
        <w:ind w:left="851" w:right="-1"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w przypadku innych niż wskazane w § 3 zmian przepisów prawa, o ile będzie to uzasadnione.</w:t>
      </w:r>
    </w:p>
    <w:p w:rsidR="00566235" w:rsidRPr="00951446" w:rsidRDefault="00566235" w:rsidP="006543DE">
      <w:pPr>
        <w:pStyle w:val="BodyText2"/>
        <w:numPr>
          <w:ilvl w:val="2"/>
          <w:numId w:val="86"/>
        </w:numPr>
        <w:shd w:val="clear" w:color="auto" w:fill="auto"/>
        <w:spacing w:before="0" w:after="0" w:line="276" w:lineRule="auto"/>
        <w:ind w:left="426"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Strony przewidują możliwość dokonania w Umowie zmiany terminu realizacji Umowy lub terminów wykonania poszczególnych Elementów Opracowania lub wynagrodzenia Wykonawcy, z przyczyn niezależnych od Wykonawcy i mających wpływ na wykonanie Opracowania lub jego poszczególnych Elementów, w następujących przypadkach:</w:t>
      </w:r>
    </w:p>
    <w:p w:rsidR="00566235" w:rsidRPr="00951446" w:rsidRDefault="00566235" w:rsidP="006543DE">
      <w:pPr>
        <w:pStyle w:val="BodyText2"/>
        <w:numPr>
          <w:ilvl w:val="0"/>
          <w:numId w:val="87"/>
        </w:numPr>
        <w:shd w:val="clear" w:color="auto" w:fill="auto"/>
        <w:tabs>
          <w:tab w:val="left" w:pos="851"/>
        </w:tabs>
        <w:spacing w:before="0" w:after="0" w:line="276" w:lineRule="auto"/>
        <w:ind w:left="851" w:right="40" w:hanging="284"/>
        <w:jc w:val="both"/>
        <w:rPr>
          <w:rFonts w:ascii="Verdana" w:eastAsia="Times New Roman" w:hAnsi="Verdana"/>
          <w:spacing w:val="-4"/>
          <w:shd w:val="clear" w:color="auto" w:fill="auto"/>
        </w:rPr>
      </w:pPr>
      <w:r w:rsidRPr="00951446">
        <w:rPr>
          <w:rFonts w:ascii="Verdana" w:hAnsi="Verdana" w:cs="Calibri"/>
        </w:rPr>
        <w:t>si</w:t>
      </w:r>
      <w:r w:rsidRPr="00951446">
        <w:rPr>
          <w:rFonts w:ascii="Verdana" w:eastAsia="Times New Roman" w:hAnsi="Verdana"/>
          <w:spacing w:val="-4"/>
          <w:shd w:val="clear" w:color="auto" w:fill="auto"/>
        </w:rPr>
        <w:t>ły wyższej, to znaczy niezależnego od Stron losowego zdarzenia zewnętrznego, które było niemożliwe do przewidzenia w momencie zawarcia Umowy i któremu nie można było zapobiec mimo dochowania należytej staranności;</w:t>
      </w:r>
    </w:p>
    <w:p w:rsidR="00566235" w:rsidRPr="00951446" w:rsidRDefault="00566235" w:rsidP="006543DE">
      <w:pPr>
        <w:pStyle w:val="BodyText2"/>
        <w:numPr>
          <w:ilvl w:val="0"/>
          <w:numId w:val="87"/>
        </w:numPr>
        <w:shd w:val="clear" w:color="auto" w:fill="auto"/>
        <w:tabs>
          <w:tab w:val="left" w:pos="851"/>
        </w:tabs>
        <w:spacing w:before="0" w:after="0" w:line="276" w:lineRule="auto"/>
        <w:ind w:left="851" w:right="40"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wezwania przez organy administracji publicznej lub inne upoważnione podmioty do uzupełnienia przedmiotu Umowy lub jego poszczególnych Elementów ponad zakres przewidziany Umową;</w:t>
      </w:r>
    </w:p>
    <w:p w:rsidR="00566235" w:rsidRPr="00951446" w:rsidRDefault="00566235" w:rsidP="006543DE">
      <w:pPr>
        <w:pStyle w:val="BodyText2"/>
        <w:numPr>
          <w:ilvl w:val="0"/>
          <w:numId w:val="87"/>
        </w:numPr>
        <w:shd w:val="clear" w:color="auto" w:fill="auto"/>
        <w:tabs>
          <w:tab w:val="left" w:pos="851"/>
        </w:tabs>
        <w:spacing w:before="0" w:after="0" w:line="276" w:lineRule="auto"/>
        <w:ind w:left="851" w:right="40" w:hanging="284"/>
        <w:jc w:val="both"/>
        <w:rPr>
          <w:rFonts w:ascii="Verdana" w:hAnsi="Verdana" w:cs="Calibri"/>
        </w:rPr>
      </w:pPr>
      <w:r w:rsidRPr="00951446">
        <w:rPr>
          <w:rFonts w:ascii="Verdana" w:eastAsia="Times New Roman" w:hAnsi="Verdana"/>
          <w:spacing w:val="-4"/>
          <w:shd w:val="clear" w:color="auto" w:fill="auto"/>
        </w:rPr>
        <w:t>przekroczenia przewidzianych przepisami prawa terminów trwania procedur</w:t>
      </w:r>
      <w:r w:rsidRPr="00951446">
        <w:rPr>
          <w:rFonts w:ascii="Verdana" w:hAnsi="Verdana" w:cs="Calibri"/>
        </w:rPr>
        <w:t xml:space="preserve"> </w:t>
      </w:r>
      <w:r w:rsidRPr="00951446">
        <w:rPr>
          <w:rFonts w:ascii="Verdana" w:eastAsia="Times New Roman" w:hAnsi="Verdana"/>
          <w:spacing w:val="-4"/>
          <w:shd w:val="clear" w:color="auto" w:fill="auto"/>
        </w:rPr>
        <w:t>administracyjnych, liczonych zgodnie z zasadami określonymi w przepisach prawa, w tym w kodeksie postępowania administracyjnego;</w:t>
      </w:r>
    </w:p>
    <w:p w:rsidR="00566235" w:rsidRPr="00951446" w:rsidRDefault="00566235" w:rsidP="006543DE">
      <w:pPr>
        <w:pStyle w:val="BodyText2"/>
        <w:numPr>
          <w:ilvl w:val="0"/>
          <w:numId w:val="87"/>
        </w:numPr>
        <w:shd w:val="clear" w:color="auto" w:fill="auto"/>
        <w:tabs>
          <w:tab w:val="left" w:pos="851"/>
        </w:tabs>
        <w:spacing w:before="0" w:after="0" w:line="276" w:lineRule="auto"/>
        <w:ind w:left="851" w:right="40"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szczególnie uzasadnionych trudności w pozyskiwaniu materiałów wyjściowych niezbędnych dla prawidłowej realizacji poszczególnych Elementów Umowy;</w:t>
      </w:r>
    </w:p>
    <w:p w:rsidR="00566235" w:rsidRPr="00951446" w:rsidRDefault="00566235" w:rsidP="006543DE">
      <w:pPr>
        <w:pStyle w:val="BodyText2"/>
        <w:numPr>
          <w:ilvl w:val="0"/>
          <w:numId w:val="87"/>
        </w:numPr>
        <w:shd w:val="clear" w:color="auto" w:fill="auto"/>
        <w:tabs>
          <w:tab w:val="left" w:pos="851"/>
        </w:tabs>
        <w:spacing w:before="0" w:after="0" w:line="276" w:lineRule="auto"/>
        <w:ind w:left="851" w:right="40" w:hanging="284"/>
        <w:jc w:val="both"/>
        <w:rPr>
          <w:rFonts w:ascii="Verdana" w:eastAsia="Times New Roman" w:hAnsi="Verdana"/>
          <w:spacing w:val="-4"/>
          <w:shd w:val="clear" w:color="auto" w:fill="auto"/>
        </w:rPr>
      </w:pPr>
      <w:r w:rsidRPr="00951446">
        <w:rPr>
          <w:rFonts w:ascii="Verdana" w:eastAsia="Times New Roman" w:hAnsi="Verdana"/>
          <w:spacing w:val="-4"/>
          <w:shd w:val="clear" w:color="auto" w:fill="auto"/>
        </w:rPr>
        <w:t>zmiany przepisów prawa;</w:t>
      </w:r>
    </w:p>
    <w:p w:rsidR="00566235" w:rsidRPr="00951446" w:rsidRDefault="00566235" w:rsidP="006543DE">
      <w:pPr>
        <w:pStyle w:val="BodyText2"/>
        <w:numPr>
          <w:ilvl w:val="0"/>
          <w:numId w:val="87"/>
        </w:numPr>
        <w:shd w:val="clear" w:color="auto" w:fill="auto"/>
        <w:tabs>
          <w:tab w:val="left" w:pos="851"/>
        </w:tabs>
        <w:spacing w:before="0" w:after="0" w:line="276" w:lineRule="auto"/>
        <w:ind w:left="851" w:right="40" w:hanging="284"/>
        <w:jc w:val="both"/>
        <w:rPr>
          <w:rFonts w:ascii="Verdana" w:eastAsia="Times New Roman" w:hAnsi="Verdana"/>
          <w:color w:val="0D0D0D" w:themeColor="text1" w:themeTint="F2"/>
          <w:spacing w:val="-4"/>
          <w:shd w:val="clear" w:color="auto" w:fill="auto"/>
        </w:rPr>
      </w:pPr>
      <w:r w:rsidRPr="00951446">
        <w:rPr>
          <w:rFonts w:ascii="Verdana" w:eastAsia="Times New Roman" w:hAnsi="Verdana"/>
          <w:color w:val="0D0D0D" w:themeColor="text1" w:themeTint="F2"/>
          <w:spacing w:val="-4"/>
          <w:shd w:val="clear" w:color="auto" w:fill="auto"/>
        </w:rPr>
        <w:t>udzielenie Wykonawcy przez Zamawiającego innego zamówienia wpływającego na termin realizacji Umowy.</w:t>
      </w:r>
    </w:p>
    <w:p w:rsidR="00566235" w:rsidRPr="00951446" w:rsidRDefault="00566235" w:rsidP="006543DE">
      <w:pPr>
        <w:pStyle w:val="BodyText2"/>
        <w:numPr>
          <w:ilvl w:val="2"/>
          <w:numId w:val="86"/>
        </w:numPr>
        <w:shd w:val="clear" w:color="auto" w:fill="auto"/>
        <w:tabs>
          <w:tab w:val="left" w:pos="426"/>
        </w:tabs>
        <w:spacing w:before="0" w:after="0" w:line="276" w:lineRule="auto"/>
        <w:ind w:left="426" w:right="40" w:hanging="284"/>
        <w:jc w:val="both"/>
        <w:rPr>
          <w:rFonts w:ascii="Verdana" w:eastAsia="Times New Roman" w:hAnsi="Verdana"/>
          <w:color w:val="0D0D0D" w:themeColor="text1" w:themeTint="F2"/>
          <w:spacing w:val="-4"/>
          <w:shd w:val="clear" w:color="auto" w:fill="auto"/>
        </w:rPr>
      </w:pPr>
      <w:r w:rsidRPr="00951446">
        <w:rPr>
          <w:rFonts w:ascii="Verdana" w:eastAsia="Times New Roman" w:hAnsi="Verdana"/>
          <w:color w:val="0D0D0D" w:themeColor="text1" w:themeTint="F2"/>
          <w:spacing w:val="-4"/>
          <w:shd w:val="clear" w:color="auto" w:fill="auto"/>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566235" w:rsidRPr="00951446" w:rsidRDefault="00566235" w:rsidP="006543DE">
      <w:pPr>
        <w:pStyle w:val="BodyText2"/>
        <w:numPr>
          <w:ilvl w:val="1"/>
          <w:numId w:val="86"/>
        </w:numPr>
        <w:shd w:val="clear" w:color="auto" w:fill="auto"/>
        <w:tabs>
          <w:tab w:val="left" w:pos="426"/>
        </w:tabs>
        <w:spacing w:before="0" w:after="0" w:line="276" w:lineRule="auto"/>
        <w:ind w:left="426" w:right="40" w:hanging="284"/>
        <w:jc w:val="both"/>
        <w:rPr>
          <w:rFonts w:ascii="Verdana" w:eastAsia="Times New Roman" w:hAnsi="Verdana"/>
          <w:color w:val="0D0D0D" w:themeColor="text1" w:themeTint="F2"/>
          <w:spacing w:val="-4"/>
          <w:shd w:val="clear" w:color="auto" w:fill="auto"/>
        </w:rPr>
      </w:pPr>
      <w:r w:rsidRPr="00951446">
        <w:rPr>
          <w:rFonts w:ascii="Verdana" w:eastAsia="Times New Roman" w:hAnsi="Verdana"/>
          <w:color w:val="0D0D0D" w:themeColor="text1" w:themeTint="F2"/>
          <w:spacing w:val="-4"/>
          <w:shd w:val="clear" w:color="auto" w:fill="auto"/>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rsidR="00566235" w:rsidRDefault="00566235" w:rsidP="00566235">
      <w:pPr>
        <w:pStyle w:val="BodyText2"/>
        <w:shd w:val="clear" w:color="auto" w:fill="auto"/>
        <w:tabs>
          <w:tab w:val="left" w:pos="426"/>
        </w:tabs>
        <w:spacing w:before="0" w:after="0" w:line="276" w:lineRule="auto"/>
        <w:ind w:left="426" w:right="40" w:firstLine="0"/>
        <w:jc w:val="both"/>
        <w:rPr>
          <w:rFonts w:ascii="Verdana" w:eastAsia="Times New Roman" w:hAnsi="Verdana"/>
          <w:color w:val="0D0D0D" w:themeColor="text1" w:themeTint="F2"/>
          <w:spacing w:val="-4"/>
          <w:shd w:val="clear" w:color="auto" w:fill="auto"/>
        </w:rPr>
      </w:pPr>
    </w:p>
    <w:p w:rsidR="007E64EF" w:rsidRPr="00951446" w:rsidRDefault="007E64EF" w:rsidP="00566235">
      <w:pPr>
        <w:pStyle w:val="BodyText2"/>
        <w:shd w:val="clear" w:color="auto" w:fill="auto"/>
        <w:tabs>
          <w:tab w:val="left" w:pos="426"/>
        </w:tabs>
        <w:spacing w:before="0" w:after="0" w:line="276" w:lineRule="auto"/>
        <w:ind w:left="426" w:right="40" w:firstLine="0"/>
        <w:jc w:val="both"/>
        <w:rPr>
          <w:rFonts w:ascii="Verdana" w:eastAsia="Times New Roman" w:hAnsi="Verdana"/>
          <w:color w:val="0D0D0D" w:themeColor="text1" w:themeTint="F2"/>
          <w:spacing w:val="-4"/>
          <w:shd w:val="clear" w:color="auto" w:fill="auto"/>
        </w:rPr>
      </w:pPr>
    </w:p>
    <w:p w:rsidR="00566235" w:rsidRPr="00951446" w:rsidRDefault="00566235" w:rsidP="00566235">
      <w:pPr>
        <w:spacing w:line="276" w:lineRule="auto"/>
        <w:jc w:val="center"/>
        <w:outlineLvl w:val="0"/>
        <w:rPr>
          <w:rFonts w:ascii="Verdana" w:hAnsi="Verdana" w:cs="TTE1768698t00"/>
          <w:b/>
          <w:sz w:val="20"/>
          <w:szCs w:val="20"/>
        </w:rPr>
      </w:pPr>
      <w:bookmarkStart w:id="3" w:name="_Toc451267362"/>
      <w:r w:rsidRPr="00951446">
        <w:rPr>
          <w:rFonts w:ascii="Verdana" w:hAnsi="Verdana" w:cs="TTE1768698t00"/>
          <w:b/>
          <w:sz w:val="20"/>
          <w:szCs w:val="20"/>
        </w:rPr>
        <w:t>§6</w:t>
      </w:r>
      <w:bookmarkEnd w:id="3"/>
    </w:p>
    <w:p w:rsidR="00566235" w:rsidRPr="00951446" w:rsidRDefault="00566235" w:rsidP="00566235">
      <w:pPr>
        <w:spacing w:line="276" w:lineRule="auto"/>
        <w:jc w:val="center"/>
        <w:outlineLvl w:val="0"/>
        <w:rPr>
          <w:rFonts w:ascii="Verdana" w:hAnsi="Verdana" w:cs="TTE1768698t00"/>
          <w:b/>
          <w:sz w:val="20"/>
          <w:szCs w:val="20"/>
        </w:rPr>
      </w:pPr>
      <w:r w:rsidRPr="00951446">
        <w:rPr>
          <w:rFonts w:ascii="Verdana" w:hAnsi="Verdana" w:cs="TTE1768698t00"/>
          <w:b/>
          <w:sz w:val="20"/>
          <w:szCs w:val="20"/>
        </w:rPr>
        <w:t>(obowiązki Wykonawcy)</w:t>
      </w:r>
    </w:p>
    <w:p w:rsidR="00566235" w:rsidRPr="00951446" w:rsidRDefault="00566235" w:rsidP="006543DE">
      <w:pPr>
        <w:numPr>
          <w:ilvl w:val="0"/>
          <w:numId w:val="77"/>
        </w:numPr>
        <w:tabs>
          <w:tab w:val="clear" w:pos="1495"/>
          <w:tab w:val="num" w:pos="426"/>
        </w:tabs>
        <w:spacing w:line="276" w:lineRule="auto"/>
        <w:ind w:left="426" w:hanging="426"/>
        <w:jc w:val="both"/>
        <w:rPr>
          <w:rFonts w:ascii="Verdana" w:hAnsi="Verdana"/>
          <w:spacing w:val="-4"/>
          <w:sz w:val="20"/>
          <w:szCs w:val="20"/>
        </w:rPr>
      </w:pPr>
      <w:r w:rsidRPr="00951446">
        <w:rPr>
          <w:rFonts w:ascii="Verdana" w:hAnsi="Verdana"/>
          <w:spacing w:val="-4"/>
          <w:sz w:val="20"/>
          <w:szCs w:val="20"/>
        </w:rPr>
        <w:t>Wykonawca jest zobowiązany do realizacji Umowy z należytą starannością przewidzianą dla prowadzącego działalność polegającą na opracowywaniu dokumentacji projektowej przy uwzględnieniu zawodowego charakteru tej działalności oraz do spełnienia wymagań przewidzianych prawem.</w:t>
      </w:r>
    </w:p>
    <w:p w:rsidR="00566235" w:rsidRPr="00951446" w:rsidRDefault="00566235" w:rsidP="006543DE">
      <w:pPr>
        <w:numPr>
          <w:ilvl w:val="0"/>
          <w:numId w:val="77"/>
        </w:numPr>
        <w:tabs>
          <w:tab w:val="clear" w:pos="1495"/>
          <w:tab w:val="num" w:pos="426"/>
        </w:tabs>
        <w:spacing w:line="276" w:lineRule="auto"/>
        <w:ind w:left="426" w:hanging="426"/>
        <w:jc w:val="both"/>
        <w:rPr>
          <w:rFonts w:ascii="Verdana" w:hAnsi="Verdana" w:cs="TTE1771BD8t00"/>
          <w:sz w:val="20"/>
          <w:szCs w:val="20"/>
        </w:rPr>
      </w:pPr>
      <w:r w:rsidRPr="00951446">
        <w:rPr>
          <w:rFonts w:ascii="Verdana" w:hAnsi="Verdana" w:cs="TTE1771BD8t00"/>
          <w:sz w:val="20"/>
          <w:szCs w:val="20"/>
        </w:rPr>
        <w:t xml:space="preserve">Wykonawca jest odpowiedzialny za zorganizowanie procesu wykonywania Umowy w taki sposób, aby założone cele zostały osiągnięte zgodnie z Umową. Wykonawca jest odpowiedzialny </w:t>
      </w:r>
      <w:r>
        <w:rPr>
          <w:rFonts w:ascii="Verdana" w:hAnsi="Verdana" w:cs="TTE1771BD8t00"/>
          <w:sz w:val="20"/>
          <w:szCs w:val="20"/>
        </w:rPr>
        <w:br/>
      </w:r>
      <w:r w:rsidRPr="00951446">
        <w:rPr>
          <w:rFonts w:ascii="Verdana" w:hAnsi="Verdana" w:cs="TTE1771BD8t00"/>
          <w:sz w:val="20"/>
          <w:szCs w:val="20"/>
        </w:rPr>
        <w:t>za stosowane metody wykonywania opracowań.</w:t>
      </w:r>
    </w:p>
    <w:p w:rsidR="00566235" w:rsidRPr="00951446" w:rsidRDefault="00566235" w:rsidP="006543DE">
      <w:pPr>
        <w:numPr>
          <w:ilvl w:val="0"/>
          <w:numId w:val="77"/>
        </w:numPr>
        <w:tabs>
          <w:tab w:val="clear" w:pos="1495"/>
          <w:tab w:val="num" w:pos="426"/>
        </w:tabs>
        <w:spacing w:line="276" w:lineRule="auto"/>
        <w:ind w:left="426" w:hanging="426"/>
        <w:jc w:val="both"/>
        <w:rPr>
          <w:rFonts w:ascii="Verdana" w:hAnsi="Verdana" w:cs="TTE1771BD8t00"/>
          <w:sz w:val="20"/>
          <w:szCs w:val="20"/>
        </w:rPr>
      </w:pPr>
      <w:r w:rsidRPr="00951446">
        <w:rPr>
          <w:rFonts w:ascii="Verdana" w:hAnsi="Verdana" w:cs="TTE1771BD8t00"/>
          <w:sz w:val="20"/>
          <w:szCs w:val="20"/>
        </w:rPr>
        <w:t xml:space="preserve">Wykonawca zobowiązuje się do współpracy z Zamawiającym i działania na jego rzecz </w:t>
      </w:r>
      <w:r w:rsidRPr="00951446">
        <w:rPr>
          <w:rFonts w:ascii="Verdana" w:hAnsi="Verdana" w:cs="TTE1771BD8t00"/>
          <w:sz w:val="20"/>
          <w:szCs w:val="20"/>
        </w:rPr>
        <w:br/>
        <w:t>w całym okresie realizacji Umowy.</w:t>
      </w:r>
    </w:p>
    <w:p w:rsidR="00566235" w:rsidRPr="00951446" w:rsidRDefault="00566235" w:rsidP="006543DE">
      <w:pPr>
        <w:numPr>
          <w:ilvl w:val="0"/>
          <w:numId w:val="77"/>
        </w:numPr>
        <w:tabs>
          <w:tab w:val="clear" w:pos="1495"/>
          <w:tab w:val="num" w:pos="426"/>
        </w:tabs>
        <w:spacing w:line="276" w:lineRule="auto"/>
        <w:ind w:left="426" w:hanging="426"/>
        <w:jc w:val="both"/>
        <w:rPr>
          <w:rFonts w:ascii="Verdana" w:hAnsi="Verdana" w:cs="TTE1771BD8t00"/>
          <w:sz w:val="20"/>
          <w:szCs w:val="20"/>
        </w:rPr>
      </w:pPr>
      <w:r w:rsidRPr="00951446">
        <w:rPr>
          <w:rFonts w:ascii="Verdana" w:hAnsi="Verdana" w:cs="TTE1771BD8t00"/>
          <w:sz w:val="20"/>
          <w:szCs w:val="20"/>
        </w:rPr>
        <w:t xml:space="preserve">Wykonawca w trakcie realizacji Umowy będzie działać jako sumienny doradca Zamawiającego, zgodnie z przepisami oraz z zasadami postępowania obowiązującymi w jego zawodzie. </w:t>
      </w:r>
      <w:r>
        <w:rPr>
          <w:rFonts w:ascii="Verdana" w:hAnsi="Verdana" w:cs="TTE1771BD8t00"/>
          <w:sz w:val="20"/>
          <w:szCs w:val="20"/>
        </w:rPr>
        <w:br/>
      </w:r>
      <w:r w:rsidRPr="00951446">
        <w:rPr>
          <w:rFonts w:ascii="Verdana" w:hAnsi="Verdana" w:cs="TTE1771BD8t00"/>
          <w:sz w:val="20"/>
          <w:szCs w:val="20"/>
        </w:rPr>
        <w:t xml:space="preserve">W szczególności, Wykonawca powinien powstrzymać się od wszelkich publicznych oświadczeń dotyczących Umowy bez uzyskania wcześniejszej zgody Zamawiającego, jak </w:t>
      </w:r>
      <w:r w:rsidRPr="00951446">
        <w:rPr>
          <w:rFonts w:ascii="Verdana" w:hAnsi="Verdana" w:cs="TTE1771BD8t00"/>
          <w:sz w:val="20"/>
          <w:szCs w:val="20"/>
        </w:rPr>
        <w:lastRenderedPageBreak/>
        <w:t>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rsidR="00566235" w:rsidRPr="00951446" w:rsidRDefault="00566235" w:rsidP="006543DE">
      <w:pPr>
        <w:pStyle w:val="Akapitzlist"/>
        <w:numPr>
          <w:ilvl w:val="0"/>
          <w:numId w:val="77"/>
        </w:numPr>
        <w:shd w:val="clear" w:color="auto" w:fill="FFFFFF"/>
        <w:tabs>
          <w:tab w:val="num" w:pos="426"/>
        </w:tabs>
        <w:ind w:left="426" w:hanging="426"/>
        <w:jc w:val="both"/>
        <w:rPr>
          <w:rFonts w:ascii="Verdana" w:hAnsi="Verdana"/>
        </w:rPr>
      </w:pPr>
      <w:r w:rsidRPr="00951446">
        <w:rPr>
          <w:rFonts w:ascii="Verdana" w:hAnsi="Verdana"/>
        </w:rPr>
        <w:t xml:space="preserve">Wszelkie wnioski formułowane przez Wykonawcę dla Zamawiającego powinny zawierać wyczerpujące uzasadnienie oparte w zależności od sytuacji na analizie z konkretnymi </w:t>
      </w:r>
      <w:r w:rsidRPr="00951446">
        <w:rPr>
          <w:rFonts w:ascii="Verdana" w:hAnsi="Verdana"/>
        </w:rPr>
        <w:br/>
        <w:t>i jednoznacznymi rekomendacjami, co nie ogranicza możliwości formułowania rekomendacji wariantowych i warunkowych.</w:t>
      </w:r>
    </w:p>
    <w:p w:rsidR="00566235" w:rsidRPr="00951446" w:rsidRDefault="00566235" w:rsidP="006543DE">
      <w:pPr>
        <w:pStyle w:val="Akapitzlist"/>
        <w:numPr>
          <w:ilvl w:val="0"/>
          <w:numId w:val="77"/>
        </w:numPr>
        <w:shd w:val="clear" w:color="auto" w:fill="FFFFFF"/>
        <w:tabs>
          <w:tab w:val="clear" w:pos="1495"/>
          <w:tab w:val="num" w:pos="426"/>
        </w:tabs>
        <w:ind w:left="426" w:hanging="426"/>
        <w:jc w:val="both"/>
        <w:rPr>
          <w:rFonts w:ascii="Verdana" w:hAnsi="Verdana"/>
        </w:rPr>
      </w:pPr>
      <w:r w:rsidRPr="00951446">
        <w:rPr>
          <w:rFonts w:ascii="Verdana" w:hAnsi="Verdana"/>
        </w:rPr>
        <w:t>Harmonogram prac:</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Wykonawca zobowiązuje się do przedłożenia Zamawiającemu – w terminie 14 dni od dnia zawarcia Umowy – harmonogramu prac projektowych, podpisanego przez osobę upoważnioną do reprezentowania Wykonawcy, zgodnego z postanowieniami Umowy;</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 xml:space="preserve">harmonogram będzie przedkładany w wersji papierowej i edytowalnej elektronicznej. Wykonawca będzie także przedkładał skorygowany harmonogram, kiedykolwiek poprzedni harmonogram stanie się niespójny z faktycznym postępem pracy lub z zobowiązaniami Wykonawcy. Każdy harmonogram będzie zawierał kolejność, w jakiej Wykonawca zamierza wykonywać usługę, włączając przewidywane, rozłożone w czasie okresy weryfikacji i odbiorów, oraz uzyskiwanie stosownych pozwoleń i decyzji; </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jeśli Zamawiający, w terminie 14 dni od otrzymania harmonogramu, nie da Wykonawcy powiadomienia podającego zakres, w jakim harmonogram ten nie jest zgodny z Umową, to Wykonawca będzie postępował zgodnie z tym harmonogramem, z uwzględnieniem innych jego zobowiązań według Umowy;</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w przypadku zgłoszenia przez Zamawiającego uwag Wykonawca będzie zobowiązany do ich uwzględnienia w terminie 7 dni;</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 xml:space="preserve">po zaakceptowaniu Harmonogramu, Wykonawca jest uprawniony do dokonywania zmian </w:t>
      </w:r>
      <w:r>
        <w:rPr>
          <w:rFonts w:ascii="Verdana" w:hAnsi="Verdana"/>
        </w:rPr>
        <w:br/>
      </w:r>
      <w:r w:rsidRPr="00951446">
        <w:rPr>
          <w:rFonts w:ascii="Verdana" w:hAnsi="Verdana"/>
        </w:rPr>
        <w:t>w harmonogramie prac jedynie za zgodą Zamawiającego. W szczególności Zamawiający może odmówić udzielenia zgody na zmianę harmonogramu, gdy zmiana uprawdopodobnia nie wykonanie przez Wykonawcę poszczególnych Elementów Umowy w terminie, z przyczyn zależnych od Wykonawcy;</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zmiana harmonogramu nie może powodować zmiany terminów realizacji poszczególnych Elementów Umowy;</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rsidR="00566235" w:rsidRPr="00951446" w:rsidRDefault="00566235" w:rsidP="006543DE">
      <w:pPr>
        <w:pStyle w:val="Akapitzlist"/>
        <w:numPr>
          <w:ilvl w:val="0"/>
          <w:numId w:val="91"/>
        </w:numPr>
        <w:shd w:val="clear" w:color="auto" w:fill="FFFFFF"/>
        <w:ind w:left="709"/>
        <w:jc w:val="both"/>
        <w:rPr>
          <w:rFonts w:ascii="Verdana" w:hAnsi="Verdana"/>
        </w:rPr>
      </w:pPr>
      <w:r w:rsidRPr="00951446">
        <w:rPr>
          <w:rFonts w:ascii="Verdana" w:hAnsi="Verdana"/>
        </w:rPr>
        <w:t>zmiana harmonogramu prac projektowych nie wymaga podpisania przez Strony Aneksu do Umowy.</w:t>
      </w:r>
    </w:p>
    <w:p w:rsidR="00566235" w:rsidRPr="00951446" w:rsidRDefault="00566235" w:rsidP="006543DE">
      <w:pPr>
        <w:pStyle w:val="Akapitzlist"/>
        <w:numPr>
          <w:ilvl w:val="0"/>
          <w:numId w:val="77"/>
        </w:numPr>
        <w:shd w:val="clear" w:color="auto" w:fill="FFFFFF"/>
        <w:tabs>
          <w:tab w:val="num" w:pos="426"/>
        </w:tabs>
        <w:ind w:left="426" w:hanging="426"/>
        <w:jc w:val="both"/>
        <w:rPr>
          <w:rFonts w:ascii="Verdana" w:hAnsi="Verdana"/>
        </w:rPr>
      </w:pPr>
      <w:r w:rsidRPr="00951446">
        <w:rPr>
          <w:rFonts w:ascii="Verdana" w:hAnsi="Verdana"/>
        </w:rPr>
        <w:t xml:space="preserve">Wykonawca, z uwzględnieniem pozostałych obowiązków określonych </w:t>
      </w:r>
      <w:r w:rsidRPr="00951446">
        <w:rPr>
          <w:rFonts w:ascii="Verdana" w:hAnsi="Verdana"/>
          <w:color w:val="0D0D0D" w:themeColor="text1" w:themeTint="F2"/>
        </w:rPr>
        <w:t xml:space="preserve">w ust. 1-6, </w:t>
      </w:r>
      <w:r w:rsidRPr="00951446">
        <w:rPr>
          <w:rFonts w:ascii="Verdana" w:hAnsi="Verdana"/>
        </w:rPr>
        <w:t>jest zobowiązany:</w:t>
      </w:r>
    </w:p>
    <w:p w:rsidR="00566235" w:rsidRPr="00951446" w:rsidRDefault="00566235" w:rsidP="006543DE">
      <w:pPr>
        <w:pStyle w:val="Akapitzlist"/>
        <w:numPr>
          <w:ilvl w:val="4"/>
          <w:numId w:val="86"/>
        </w:numPr>
        <w:shd w:val="clear" w:color="auto" w:fill="FFFFFF"/>
        <w:ind w:left="709" w:hanging="283"/>
        <w:jc w:val="both"/>
        <w:rPr>
          <w:rFonts w:ascii="Verdana" w:hAnsi="Verdana"/>
        </w:rPr>
      </w:pPr>
      <w:r w:rsidRPr="00951446">
        <w:rPr>
          <w:rFonts w:ascii="Verdana" w:hAnsi="Verdana"/>
        </w:rPr>
        <w:t>sprawnie prowadzić proces wykonywania Umowy wraz z właściwą koordynacją;</w:t>
      </w:r>
    </w:p>
    <w:p w:rsidR="00566235" w:rsidRPr="00951446" w:rsidRDefault="00566235" w:rsidP="006543DE">
      <w:pPr>
        <w:pStyle w:val="Akapitzlist"/>
        <w:numPr>
          <w:ilvl w:val="4"/>
          <w:numId w:val="86"/>
        </w:numPr>
        <w:shd w:val="clear" w:color="auto" w:fill="FFFFFF"/>
        <w:ind w:left="709" w:hanging="283"/>
        <w:jc w:val="both"/>
        <w:rPr>
          <w:rFonts w:ascii="Verdana" w:hAnsi="Verdana"/>
        </w:rPr>
      </w:pPr>
      <w:r w:rsidRPr="00951446">
        <w:rPr>
          <w:rFonts w:ascii="Verdana" w:hAnsi="Verdana"/>
        </w:rPr>
        <w:t>Wykonawca jest zobowiązany do regularnego przekazywania Zamawiającemu pisemnych raportów zawierających informacje o postępie prac projektowych, o uzyskaniu opinii, uzgodnień, decyzji oraz napotkanych problemach, bądź przewidywanych zagrożeniach terminowego wykonania umowy</w:t>
      </w:r>
      <w:r w:rsidRPr="00951446">
        <w:rPr>
          <w:rFonts w:ascii="Verdana" w:hAnsi="Verdana"/>
          <w:color w:val="0D0D0D" w:themeColor="text1" w:themeTint="F2"/>
        </w:rPr>
        <w:t xml:space="preserve">. Przedmiotowe raporty mają być dostarczone do siedziby Zamawiającego do 20 dnia każdego miesiąca, począwszy od następnego miesiąca </w:t>
      </w:r>
      <w:r w:rsidRPr="00951446">
        <w:rPr>
          <w:rFonts w:ascii="Verdana" w:hAnsi="Verdana"/>
          <w:color w:val="0D0D0D" w:themeColor="text1" w:themeTint="F2"/>
        </w:rPr>
        <w:br/>
        <w:t>po podpisaniu umowy</w:t>
      </w:r>
      <w:r w:rsidRPr="00951446">
        <w:rPr>
          <w:rFonts w:ascii="Verdana" w:hAnsi="Verdana"/>
        </w:rPr>
        <w:t>;</w:t>
      </w:r>
    </w:p>
    <w:p w:rsidR="00566235" w:rsidRPr="00951446" w:rsidRDefault="00566235" w:rsidP="006543DE">
      <w:pPr>
        <w:pStyle w:val="Akapitzlist"/>
        <w:numPr>
          <w:ilvl w:val="4"/>
          <w:numId w:val="86"/>
        </w:numPr>
        <w:shd w:val="clear" w:color="auto" w:fill="FFFFFF"/>
        <w:ind w:left="709" w:hanging="283"/>
        <w:jc w:val="both"/>
        <w:rPr>
          <w:rFonts w:ascii="Verdana" w:hAnsi="Verdana"/>
        </w:rPr>
      </w:pPr>
      <w:r w:rsidRPr="00951446">
        <w:rPr>
          <w:rFonts w:ascii="Verdana" w:hAnsi="Verdana"/>
        </w:rPr>
        <w:t xml:space="preserve">brać udział w spotkaniach koordynacyjnych i radach Zamawiającego z Wykonawcą, wraz </w:t>
      </w:r>
      <w:r w:rsidRPr="00951446">
        <w:rPr>
          <w:rFonts w:ascii="Verdana" w:hAnsi="Verdana"/>
        </w:rPr>
        <w:br/>
        <w:t xml:space="preserve">z przygotowywaniem stosownych materiałów na te spotkania, a także każdorazowo </w:t>
      </w:r>
      <w:r>
        <w:rPr>
          <w:rFonts w:ascii="Verdana" w:hAnsi="Verdana"/>
        </w:rPr>
        <w:br/>
      </w:r>
      <w:r w:rsidRPr="00951446">
        <w:rPr>
          <w:rFonts w:ascii="Verdana" w:hAnsi="Verdana"/>
        </w:rPr>
        <w:t>na wezwanie;</w:t>
      </w:r>
    </w:p>
    <w:p w:rsidR="00566235" w:rsidRPr="00951446" w:rsidRDefault="00566235" w:rsidP="006543DE">
      <w:pPr>
        <w:pStyle w:val="Akapitzlist"/>
        <w:numPr>
          <w:ilvl w:val="4"/>
          <w:numId w:val="86"/>
        </w:numPr>
        <w:shd w:val="clear" w:color="auto" w:fill="FFFFFF"/>
        <w:ind w:left="709" w:hanging="284"/>
        <w:jc w:val="both"/>
        <w:rPr>
          <w:rFonts w:ascii="Verdana" w:hAnsi="Verdana"/>
        </w:rPr>
      </w:pPr>
      <w:r w:rsidRPr="00951446">
        <w:rPr>
          <w:rFonts w:ascii="Verdana" w:hAnsi="Verdana"/>
        </w:rPr>
        <w:t xml:space="preserve"> każdorazowo w terminach wskazanych przez Zamawiającego przygotowywać dla Zamawiającego informacje, wyczerpujące i szczegółowe odpowiedzi na pytania oraz zarzuty dotyczące przedmiotu Umowy w terminach wyznaczonych przez Zamawiającego; </w:t>
      </w:r>
      <w:r w:rsidRPr="00951446">
        <w:rPr>
          <w:rFonts w:ascii="Verdana" w:hAnsi="Verdana"/>
        </w:rPr>
        <w:lastRenderedPageBreak/>
        <w:t>Zamawiający każdorazowo wyznaczy termin, o którym mowa w zdaniu poprzednim, nie krótszy niż 3 dni robocze od dnia przekazania przez Zamawiającego, faksem lub za pomocą poczty elektronicznej;</w:t>
      </w:r>
    </w:p>
    <w:p w:rsidR="00566235" w:rsidRPr="00951446" w:rsidRDefault="00566235" w:rsidP="006543DE">
      <w:pPr>
        <w:pStyle w:val="Akapitzlist"/>
        <w:numPr>
          <w:ilvl w:val="4"/>
          <w:numId w:val="86"/>
        </w:numPr>
        <w:shd w:val="clear" w:color="auto" w:fill="FFFFFF"/>
        <w:ind w:left="709" w:hanging="283"/>
        <w:jc w:val="both"/>
        <w:rPr>
          <w:rFonts w:ascii="Verdana" w:hAnsi="Verdana"/>
        </w:rPr>
      </w:pPr>
      <w:r w:rsidRPr="00951446">
        <w:rPr>
          <w:rFonts w:ascii="Verdana" w:hAnsi="Verdana"/>
        </w:rPr>
        <w:t>pozyskać we własnym zakresie materiały archiwalne, potrzebne do wykonania dokumentacji projektowej, znajdujące się w zasobach odpowiednich instytucji;</w:t>
      </w:r>
    </w:p>
    <w:p w:rsidR="00566235" w:rsidRPr="00951446" w:rsidRDefault="00566235" w:rsidP="006543DE">
      <w:pPr>
        <w:pStyle w:val="Akapitzlist"/>
        <w:numPr>
          <w:ilvl w:val="4"/>
          <w:numId w:val="86"/>
        </w:numPr>
        <w:shd w:val="clear" w:color="auto" w:fill="FFFFFF"/>
        <w:ind w:left="709" w:hanging="283"/>
        <w:jc w:val="both"/>
        <w:rPr>
          <w:rFonts w:ascii="Verdana" w:hAnsi="Verdana"/>
        </w:rPr>
      </w:pPr>
      <w:r w:rsidRPr="00951446">
        <w:rPr>
          <w:rFonts w:ascii="Verdana" w:hAnsi="Verdana"/>
        </w:rPr>
        <w:t>uzyskać wszystkie niezbędne opinie, uzgodnienia oraz sprawdzenia;</w:t>
      </w:r>
    </w:p>
    <w:p w:rsidR="00566235" w:rsidRPr="00951446" w:rsidRDefault="00566235" w:rsidP="006543DE">
      <w:pPr>
        <w:pStyle w:val="Akapitzlist"/>
        <w:numPr>
          <w:ilvl w:val="4"/>
          <w:numId w:val="86"/>
        </w:numPr>
        <w:shd w:val="clear" w:color="auto" w:fill="FFFFFF"/>
        <w:ind w:left="709" w:hanging="283"/>
        <w:jc w:val="both"/>
        <w:rPr>
          <w:rFonts w:ascii="Verdana" w:hAnsi="Verdana"/>
        </w:rPr>
      </w:pPr>
      <w:r w:rsidRPr="00951446">
        <w:rPr>
          <w:rFonts w:ascii="Verdana" w:hAnsi="Verdana"/>
        </w:rPr>
        <w:t>współpracować, w zakresie niezbędnym do wykonania opracowania, z innymi Wykonawcami działającymi na zlecenie Zamawiającego;</w:t>
      </w:r>
    </w:p>
    <w:p w:rsidR="00566235" w:rsidRPr="00951446" w:rsidRDefault="00566235" w:rsidP="006543DE">
      <w:pPr>
        <w:pStyle w:val="Akapitzlist"/>
        <w:numPr>
          <w:ilvl w:val="4"/>
          <w:numId w:val="86"/>
        </w:numPr>
        <w:shd w:val="clear" w:color="auto" w:fill="FFFFFF"/>
        <w:tabs>
          <w:tab w:val="left" w:pos="851"/>
        </w:tabs>
        <w:ind w:left="709" w:hanging="283"/>
        <w:jc w:val="both"/>
        <w:rPr>
          <w:rFonts w:ascii="Verdana" w:hAnsi="Verdana"/>
        </w:rPr>
      </w:pPr>
      <w:r w:rsidRPr="00951446">
        <w:rPr>
          <w:rFonts w:ascii="Verdana" w:hAnsi="Verdana"/>
        </w:rPr>
        <w:t xml:space="preserve">do dokonywania w ramach wynagrodzenia, o którym mowa w § 2 ust 1 wszelkich uzupełnień </w:t>
      </w:r>
      <w:r>
        <w:rPr>
          <w:rFonts w:ascii="Verdana" w:hAnsi="Verdana"/>
        </w:rPr>
        <w:br/>
      </w:r>
      <w:r w:rsidRPr="00951446">
        <w:rPr>
          <w:rFonts w:ascii="Verdana" w:hAnsi="Verdana"/>
        </w:rPr>
        <w:t>i poprawek w opracowaniu na żądanie organów opiniujących;</w:t>
      </w:r>
    </w:p>
    <w:p w:rsidR="00566235" w:rsidRPr="00951446" w:rsidRDefault="00566235" w:rsidP="006543DE">
      <w:pPr>
        <w:pStyle w:val="Akapitzlist"/>
        <w:numPr>
          <w:ilvl w:val="4"/>
          <w:numId w:val="86"/>
        </w:numPr>
        <w:shd w:val="clear" w:color="auto" w:fill="FFFFFF"/>
        <w:tabs>
          <w:tab w:val="left" w:pos="851"/>
        </w:tabs>
        <w:ind w:left="709" w:hanging="283"/>
        <w:jc w:val="both"/>
        <w:rPr>
          <w:rFonts w:ascii="Verdana" w:hAnsi="Verdana"/>
        </w:rPr>
      </w:pPr>
      <w:r w:rsidRPr="00951446">
        <w:rPr>
          <w:rFonts w:ascii="Verdana" w:hAnsi="Verdana"/>
        </w:rPr>
        <w:t>Wykonawca zobowiązuje się 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rsidR="00566235" w:rsidRPr="00951446" w:rsidRDefault="00566235" w:rsidP="006543DE">
      <w:pPr>
        <w:pStyle w:val="Akapitzlist"/>
        <w:numPr>
          <w:ilvl w:val="4"/>
          <w:numId w:val="86"/>
        </w:numPr>
        <w:shd w:val="clear" w:color="auto" w:fill="FFFFFF"/>
        <w:tabs>
          <w:tab w:val="left" w:pos="851"/>
        </w:tabs>
        <w:ind w:left="709" w:hanging="283"/>
        <w:jc w:val="both"/>
        <w:rPr>
          <w:rFonts w:ascii="Verdana" w:hAnsi="Verdana"/>
        </w:rPr>
      </w:pPr>
      <w:r w:rsidRPr="00951446">
        <w:rPr>
          <w:rFonts w:ascii="Verdana" w:hAnsi="Verdana"/>
        </w:rPr>
        <w:t>znać wszystkie najnowsze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art.20, ust. 1 i 2. Ustawy z dnia 7 lipca 1994 r. Prawo budowlane oraz w Ustawie z dnia 15 grudnia 2000 r. o samorządzie zawodowym architektów, inżynierów budownictwa oraz urbanistów.</w:t>
      </w:r>
    </w:p>
    <w:p w:rsidR="00566235" w:rsidRPr="00951446" w:rsidRDefault="00566235" w:rsidP="006543DE">
      <w:pPr>
        <w:numPr>
          <w:ilvl w:val="0"/>
          <w:numId w:val="77"/>
        </w:numPr>
        <w:tabs>
          <w:tab w:val="clear" w:pos="1495"/>
          <w:tab w:val="num" w:pos="426"/>
        </w:tabs>
        <w:spacing w:line="276" w:lineRule="auto"/>
        <w:ind w:left="426" w:hanging="426"/>
        <w:jc w:val="both"/>
        <w:rPr>
          <w:rFonts w:ascii="Verdana" w:hAnsi="Verdana" w:cs="TTE1771BD8t00"/>
          <w:sz w:val="20"/>
          <w:szCs w:val="20"/>
        </w:rPr>
      </w:pPr>
      <w:r w:rsidRPr="00951446">
        <w:rPr>
          <w:rFonts w:ascii="Verdana" w:hAnsi="Verdana" w:cs="TTE1771BD8t00"/>
          <w:sz w:val="20"/>
          <w:szCs w:val="20"/>
        </w:rPr>
        <w:t xml:space="preserve">Wykonawca, z uwzględnieniem pozostałych obowiązków określonych w </w:t>
      </w:r>
      <w:r w:rsidRPr="00951446">
        <w:rPr>
          <w:rFonts w:ascii="Verdana" w:hAnsi="Verdana" w:cs="TTE1771BD8t00"/>
          <w:color w:val="0D0D0D" w:themeColor="text1" w:themeTint="F2"/>
          <w:sz w:val="20"/>
          <w:szCs w:val="20"/>
        </w:rPr>
        <w:t xml:space="preserve">ust. 1-7, </w:t>
      </w:r>
      <w:r w:rsidRPr="00951446">
        <w:rPr>
          <w:rFonts w:ascii="Verdana" w:hAnsi="Verdana" w:cs="TTE1771BD8t00"/>
          <w:sz w:val="20"/>
          <w:szCs w:val="20"/>
        </w:rPr>
        <w:t>jest zobowiązany także:</w:t>
      </w:r>
    </w:p>
    <w:p w:rsidR="00566235" w:rsidRPr="00951446" w:rsidRDefault="00566235" w:rsidP="006543DE">
      <w:pPr>
        <w:pStyle w:val="Akapitzlist"/>
        <w:numPr>
          <w:ilvl w:val="0"/>
          <w:numId w:val="78"/>
        </w:numPr>
        <w:shd w:val="clear" w:color="auto" w:fill="FFFFFF"/>
        <w:tabs>
          <w:tab w:val="clear" w:pos="1440"/>
          <w:tab w:val="num" w:pos="709"/>
        </w:tabs>
        <w:ind w:left="567" w:hanging="283"/>
        <w:jc w:val="both"/>
        <w:rPr>
          <w:rFonts w:ascii="Verdana" w:hAnsi="Verdana"/>
        </w:rPr>
      </w:pPr>
      <w:r w:rsidRPr="00951446">
        <w:rPr>
          <w:rFonts w:ascii="Verdana" w:hAnsi="Verdana"/>
        </w:rPr>
        <w:t>realizować objęte treścią niniejszej Umowy pisemne polecenia Zamawiającego;</w:t>
      </w:r>
    </w:p>
    <w:p w:rsidR="00566235" w:rsidRPr="00951446" w:rsidRDefault="00566235" w:rsidP="006543DE">
      <w:pPr>
        <w:pStyle w:val="Akapitzlist"/>
        <w:numPr>
          <w:ilvl w:val="0"/>
          <w:numId w:val="78"/>
        </w:numPr>
        <w:shd w:val="clear" w:color="auto" w:fill="FFFFFF"/>
        <w:tabs>
          <w:tab w:val="clear" w:pos="1440"/>
          <w:tab w:val="num" w:pos="709"/>
        </w:tabs>
        <w:ind w:left="567" w:hanging="283"/>
        <w:jc w:val="both"/>
        <w:rPr>
          <w:rFonts w:ascii="Verdana" w:hAnsi="Verdana"/>
          <w:color w:val="0D0D0D" w:themeColor="text1" w:themeTint="F2"/>
        </w:rPr>
      </w:pPr>
      <w:r w:rsidRPr="00951446">
        <w:rPr>
          <w:rFonts w:ascii="Verdana" w:hAnsi="Verdana"/>
          <w:color w:val="0D0D0D" w:themeColor="text1" w:themeTint="F2"/>
        </w:rPr>
        <w:t>na wniosek Zamawiającego przekazać dokumentację zawierającą kompletne założenia oraz dane wejściowe użyte do obliczeń objętych przedmiotem Umowy; dotyczy</w:t>
      </w:r>
      <w:r>
        <w:rPr>
          <w:rFonts w:ascii="Verdana" w:hAnsi="Verdana"/>
          <w:color w:val="0D0D0D" w:themeColor="text1" w:themeTint="F2"/>
        </w:rPr>
        <w:t xml:space="preserve"> </w:t>
      </w:r>
      <w:r w:rsidRPr="00951446">
        <w:rPr>
          <w:rFonts w:ascii="Verdana" w:hAnsi="Verdana"/>
          <w:color w:val="0D0D0D" w:themeColor="text1" w:themeTint="F2"/>
        </w:rPr>
        <w:t>to w szczególności danych i wyników przedstawianych w Analizie i Prognozie Ruchu, Materiałów do oceny wpływu przedsięwzięcia na bezpieczeństwo ruchu drogowego, Projektu robót geologicznych, Dokumentacji geologiczno – inżynierskiej</w:t>
      </w:r>
      <w:r w:rsidRPr="00951446">
        <w:rPr>
          <w:rFonts w:ascii="Verdana" w:hAnsi="Verdana"/>
        </w:rPr>
        <w:t>;</w:t>
      </w:r>
    </w:p>
    <w:p w:rsidR="00566235" w:rsidRPr="00951446" w:rsidRDefault="00566235" w:rsidP="006543DE">
      <w:pPr>
        <w:pStyle w:val="Akapitzlist"/>
        <w:numPr>
          <w:ilvl w:val="0"/>
          <w:numId w:val="78"/>
        </w:numPr>
        <w:shd w:val="clear" w:color="auto" w:fill="FFFFFF"/>
        <w:tabs>
          <w:tab w:val="clear" w:pos="1440"/>
          <w:tab w:val="num" w:pos="709"/>
        </w:tabs>
        <w:ind w:left="567" w:hanging="283"/>
        <w:jc w:val="both"/>
        <w:rPr>
          <w:rFonts w:ascii="Verdana" w:hAnsi="Verdana"/>
        </w:rPr>
      </w:pPr>
      <w:r w:rsidRPr="00951446">
        <w:rPr>
          <w:rFonts w:ascii="Verdana" w:hAnsi="Verdana"/>
        </w:rPr>
        <w:t>niezwłocznie, pisemnie informować Zamawiającego o problemach lub okolicznościach mogących wpłynąć na jakość lub termin zakończenia Elementów Umowy;</w:t>
      </w:r>
    </w:p>
    <w:p w:rsidR="00566235" w:rsidRPr="00951446" w:rsidRDefault="00566235" w:rsidP="006543DE">
      <w:pPr>
        <w:pStyle w:val="Akapitzlist"/>
        <w:numPr>
          <w:ilvl w:val="0"/>
          <w:numId w:val="78"/>
        </w:numPr>
        <w:shd w:val="clear" w:color="auto" w:fill="FFFFFF"/>
        <w:tabs>
          <w:tab w:val="clear" w:pos="1440"/>
          <w:tab w:val="left" w:pos="709"/>
          <w:tab w:val="num" w:pos="851"/>
        </w:tabs>
        <w:ind w:left="567" w:hanging="305"/>
        <w:jc w:val="both"/>
        <w:rPr>
          <w:rFonts w:ascii="Verdana" w:hAnsi="Verdana"/>
        </w:rPr>
      </w:pPr>
      <w:r w:rsidRPr="00951446">
        <w:rPr>
          <w:rFonts w:ascii="Verdana" w:hAnsi="Verdana"/>
        </w:rPr>
        <w:t>przekazać Zamawiającemu kserokopie wszystkich orzeczeń organów administracji publicznej oraz opinii i uzgodnień innych podmiotów wydanych w trakcie obowiązywania Umowy, wraz ze stanowiskiem Wykonawcy w terminie 2 dni roboczych od dnia ich otrzymania przez Wykonawcę;</w:t>
      </w:r>
    </w:p>
    <w:p w:rsidR="00566235" w:rsidRPr="00951446" w:rsidRDefault="00566235" w:rsidP="006543DE">
      <w:pPr>
        <w:pStyle w:val="Akapitzlist"/>
        <w:numPr>
          <w:ilvl w:val="0"/>
          <w:numId w:val="78"/>
        </w:numPr>
        <w:shd w:val="clear" w:color="auto" w:fill="FFFFFF"/>
        <w:tabs>
          <w:tab w:val="clear" w:pos="1440"/>
          <w:tab w:val="num" w:pos="709"/>
        </w:tabs>
        <w:ind w:left="567" w:hanging="283"/>
        <w:jc w:val="both"/>
        <w:rPr>
          <w:rFonts w:ascii="Verdana" w:hAnsi="Verdana"/>
          <w:color w:val="0D0D0D" w:themeColor="text1" w:themeTint="F2"/>
        </w:rPr>
      </w:pPr>
      <w:r w:rsidRPr="00951446">
        <w:rPr>
          <w:rFonts w:ascii="Verdana" w:hAnsi="Verdana" w:cs="TTE1771BD8t00"/>
          <w:color w:val="0D0D0D" w:themeColor="text1" w:themeTint="F2"/>
        </w:rPr>
        <w:t>brać udział, na każdym etapie Umowy, w spotkaniach informacyjnych ze społeczeństwem lub konsultacjach społecznych prowadzonych przez Zamawiającego lub właściwe organy w celu merytorycznego i technicznego wsparcia Zamawiającego, na wniosek Zamawiającego;</w:t>
      </w:r>
    </w:p>
    <w:p w:rsidR="00566235" w:rsidRPr="00951446" w:rsidRDefault="00566235" w:rsidP="006543DE">
      <w:pPr>
        <w:pStyle w:val="Akapitzlist"/>
        <w:numPr>
          <w:ilvl w:val="0"/>
          <w:numId w:val="78"/>
        </w:numPr>
        <w:shd w:val="clear" w:color="auto" w:fill="FFFFFF"/>
        <w:tabs>
          <w:tab w:val="clear" w:pos="1440"/>
        </w:tabs>
        <w:ind w:left="567" w:hanging="283"/>
        <w:jc w:val="both"/>
        <w:rPr>
          <w:rFonts w:ascii="Verdana" w:hAnsi="Verdana" w:cs="TTE1771BD8t00"/>
          <w:color w:val="0D0D0D" w:themeColor="text1" w:themeTint="F2"/>
        </w:rPr>
      </w:pPr>
      <w:r>
        <w:rPr>
          <w:rFonts w:ascii="Verdana" w:hAnsi="Verdana" w:cs="TTE1771BD8t00"/>
          <w:color w:val="0D0D0D" w:themeColor="text1" w:themeTint="F2"/>
        </w:rPr>
        <w:t xml:space="preserve">Prowadzić spotkania i </w:t>
      </w:r>
      <w:r w:rsidRPr="00951446">
        <w:rPr>
          <w:rFonts w:ascii="Verdana" w:hAnsi="Verdana" w:cs="TTE1771BD8t00"/>
          <w:color w:val="0D0D0D" w:themeColor="text1" w:themeTint="F2"/>
        </w:rPr>
        <w:t>reprezentować Zamawiającego w kontaktach z władzami</w:t>
      </w:r>
      <w:r>
        <w:rPr>
          <w:rFonts w:ascii="Verdana" w:hAnsi="Verdana" w:cs="TTE1771BD8t00"/>
          <w:color w:val="0D0D0D" w:themeColor="text1" w:themeTint="F2"/>
        </w:rPr>
        <w:t xml:space="preserve"> lokalnymi wszystkich szczebli i społecznością lokalną </w:t>
      </w:r>
      <w:r w:rsidRPr="00951446">
        <w:rPr>
          <w:rFonts w:ascii="Verdana" w:hAnsi="Verdana" w:cs="TTE1771BD8t00"/>
          <w:color w:val="0D0D0D" w:themeColor="text1" w:themeTint="F2"/>
        </w:rPr>
        <w:t>w zakresie wynikającym z realizacji przedmiotu Umowy;</w:t>
      </w:r>
    </w:p>
    <w:p w:rsidR="00566235" w:rsidRPr="00951446" w:rsidRDefault="00566235" w:rsidP="006543DE">
      <w:pPr>
        <w:pStyle w:val="Akapitzlist"/>
        <w:numPr>
          <w:ilvl w:val="0"/>
          <w:numId w:val="78"/>
        </w:numPr>
        <w:shd w:val="clear" w:color="auto" w:fill="FFFFFF"/>
        <w:tabs>
          <w:tab w:val="clear" w:pos="1440"/>
          <w:tab w:val="num" w:pos="709"/>
          <w:tab w:val="left" w:pos="851"/>
        </w:tabs>
        <w:ind w:left="567" w:hanging="283"/>
        <w:jc w:val="both"/>
        <w:rPr>
          <w:rFonts w:ascii="Verdana" w:hAnsi="Verdana"/>
        </w:rPr>
      </w:pPr>
      <w:r w:rsidRPr="00951446">
        <w:rPr>
          <w:rFonts w:ascii="Verdana" w:hAnsi="Verdana"/>
        </w:rPr>
        <w:t>terminowo przekazywać prawidłowo przygotowane raporty i harmonogramy a także każdorazowo na wezwanie Zamawiającego do udzielenia Informacji w terminie 7 dni od daty wezwania;</w:t>
      </w:r>
    </w:p>
    <w:p w:rsidR="00566235" w:rsidRPr="00951446" w:rsidRDefault="00566235" w:rsidP="006543DE">
      <w:pPr>
        <w:pStyle w:val="Akapitzlist"/>
        <w:numPr>
          <w:ilvl w:val="0"/>
          <w:numId w:val="78"/>
        </w:numPr>
        <w:shd w:val="clear" w:color="auto" w:fill="FFFFFF"/>
        <w:tabs>
          <w:tab w:val="clear" w:pos="1440"/>
          <w:tab w:val="num" w:pos="709"/>
          <w:tab w:val="left" w:pos="851"/>
        </w:tabs>
        <w:ind w:left="567" w:hanging="283"/>
        <w:jc w:val="both"/>
        <w:rPr>
          <w:rFonts w:ascii="Verdana" w:hAnsi="Verdana"/>
        </w:rPr>
      </w:pPr>
      <w:r w:rsidRPr="00951446">
        <w:rPr>
          <w:rFonts w:ascii="Verdana" w:hAnsi="Verdana"/>
        </w:rPr>
        <w:t>przestrzegać praw autorskich i pokrewnych oraz licencji;</w:t>
      </w:r>
    </w:p>
    <w:p w:rsidR="00566235" w:rsidRPr="00951446" w:rsidRDefault="00566235" w:rsidP="006543DE">
      <w:pPr>
        <w:pStyle w:val="Akapitzlist"/>
        <w:numPr>
          <w:ilvl w:val="0"/>
          <w:numId w:val="78"/>
        </w:numPr>
        <w:shd w:val="clear" w:color="auto" w:fill="FFFFFF"/>
        <w:tabs>
          <w:tab w:val="clear" w:pos="1440"/>
          <w:tab w:val="num" w:pos="567"/>
          <w:tab w:val="left" w:pos="709"/>
        </w:tabs>
        <w:ind w:left="567" w:hanging="283"/>
        <w:jc w:val="both"/>
        <w:rPr>
          <w:rFonts w:ascii="Verdana" w:hAnsi="Verdana"/>
          <w:color w:val="0D0D0D" w:themeColor="text1" w:themeTint="F2"/>
        </w:rPr>
      </w:pPr>
      <w:r w:rsidRPr="00951446">
        <w:rPr>
          <w:rFonts w:ascii="Verdana" w:hAnsi="Verdana"/>
          <w:color w:val="0D0D0D" w:themeColor="text1" w:themeTint="F2"/>
        </w:rPr>
        <w:t xml:space="preserve">przestrzegać praw patentowych i będzie w pełni odpowiedzialny za wypełnienie wszelkich wymagań prawnych odnośnie znaków firmowych, nazw lub innych chronionych praw </w:t>
      </w:r>
      <w:r w:rsidRPr="00951446">
        <w:rPr>
          <w:rFonts w:ascii="Verdana" w:hAnsi="Verdana"/>
          <w:color w:val="0D0D0D" w:themeColor="text1" w:themeTint="F2"/>
        </w:rPr>
        <w:br/>
        <w:t xml:space="preserve">w odniesieniu do projektów, sprzętu, materiałów lub urządzeń użytych lub związanych </w:t>
      </w:r>
      <w:r w:rsidRPr="00951446">
        <w:rPr>
          <w:rFonts w:ascii="Verdana" w:hAnsi="Verdana"/>
          <w:color w:val="0D0D0D" w:themeColor="text1" w:themeTint="F2"/>
        </w:rPr>
        <w:br/>
        <w:t>z wykonywaniem opracowań. Wszelkie straty, koszty postępowania, obciążenia i wydatki wynikłe z lub związane z naruszeniem jakichkolwiek praw patentowych przez Wykonawcę pokryje Wykonawca</w:t>
      </w:r>
      <w:r w:rsidRPr="00951446">
        <w:rPr>
          <w:rFonts w:ascii="Verdana" w:hAnsi="Verdana"/>
        </w:rPr>
        <w:t>.</w:t>
      </w:r>
    </w:p>
    <w:p w:rsidR="00566235" w:rsidRPr="00951446" w:rsidRDefault="00566235" w:rsidP="006543DE">
      <w:pPr>
        <w:pStyle w:val="Akapitzlist"/>
        <w:numPr>
          <w:ilvl w:val="0"/>
          <w:numId w:val="77"/>
        </w:numPr>
        <w:tabs>
          <w:tab w:val="clear" w:pos="1495"/>
        </w:tabs>
        <w:ind w:left="426" w:hanging="426"/>
        <w:jc w:val="both"/>
        <w:rPr>
          <w:rFonts w:ascii="Verdana" w:hAnsi="Verdana" w:cs="TTE1771BD8t00"/>
          <w:color w:val="0D0D0D" w:themeColor="text1" w:themeTint="F2"/>
        </w:rPr>
      </w:pPr>
      <w:bookmarkStart w:id="4" w:name="_Toc451267363"/>
      <w:r w:rsidRPr="00096BC7">
        <w:rPr>
          <w:rFonts w:ascii="Verdana" w:hAnsi="Verdana" w:cs="TTE1771BD8t00"/>
          <w:color w:val="0D0D0D" w:themeColor="text1" w:themeTint="F2"/>
        </w:rPr>
        <w:lastRenderedPageBreak/>
        <w:t>Jeżeli w opinii Wykonawcy polecenie Zamawiającego, o którym mowa w ust. 8 pkt 1 wykracza poza zakres uprawnień wynikających z umowy, Wykonawca w terminie 2 dni od otrzymania takiego polecenia, powiadomi pisemnie wraz z uzasadnieniem o tym fakcie Zamawiającego. Zamawiający w terminie 2 dni od otrzymania powiadomienia Wykonawcy podejmie pisemną decyzję w sprawie, tj. potwierdzi, zmieni albo anuluje polecenie. Niepodjęcie w tym terminie decyzji przez Zamawiającego oznacza potwierdzenie wydanego wcześniej polecenia.</w:t>
      </w:r>
    </w:p>
    <w:p w:rsidR="00566235" w:rsidRPr="00951446" w:rsidRDefault="00566235" w:rsidP="006543DE">
      <w:pPr>
        <w:numPr>
          <w:ilvl w:val="0"/>
          <w:numId w:val="77"/>
        </w:numPr>
        <w:tabs>
          <w:tab w:val="clear" w:pos="1495"/>
          <w:tab w:val="num" w:pos="426"/>
        </w:tabs>
        <w:spacing w:line="276" w:lineRule="auto"/>
        <w:ind w:left="426" w:hanging="426"/>
        <w:jc w:val="both"/>
        <w:rPr>
          <w:rFonts w:ascii="Verdana" w:hAnsi="Verdana"/>
          <w:spacing w:val="-4"/>
          <w:sz w:val="20"/>
          <w:szCs w:val="20"/>
        </w:rPr>
      </w:pPr>
      <w:r w:rsidRPr="00951446">
        <w:rPr>
          <w:rFonts w:ascii="Verdana" w:hAnsi="Verdana"/>
          <w:spacing w:val="-4"/>
          <w:sz w:val="20"/>
          <w:szCs w:val="20"/>
        </w:rPr>
        <w:t>Wykonawca jest zobowiązany do przeanalizowania rozwiązań projektowych pod kątem konieczności uzyskania odstępstw od warunków technicznych.</w:t>
      </w:r>
    </w:p>
    <w:p w:rsidR="00566235" w:rsidRPr="00951446" w:rsidRDefault="00566235" w:rsidP="006543DE">
      <w:pPr>
        <w:pStyle w:val="Akapitzlist"/>
        <w:numPr>
          <w:ilvl w:val="0"/>
          <w:numId w:val="77"/>
        </w:numPr>
        <w:tabs>
          <w:tab w:val="clear" w:pos="1495"/>
          <w:tab w:val="num" w:pos="426"/>
        </w:tabs>
        <w:ind w:left="426" w:hanging="426"/>
        <w:jc w:val="both"/>
        <w:rPr>
          <w:rFonts w:ascii="Verdana" w:hAnsi="Verdana" w:cs="TimesNewRomanPSMT"/>
          <w:color w:val="0D0D0D" w:themeColor="text1" w:themeTint="F2"/>
        </w:rPr>
      </w:pPr>
      <w:r w:rsidRPr="00951446">
        <w:rPr>
          <w:rFonts w:ascii="Verdana" w:hAnsi="Verdana" w:cs="TimesNewRomanPSMT"/>
          <w:color w:val="0D0D0D" w:themeColor="text1" w:themeTint="F2"/>
        </w:rPr>
        <w:t>Wykonawca zobowiązuje się do wykonania Projektu kompetencji wraz z naniesieniem linii rozgraniczających dróg innych niż krajowa w docelowym układzie (w tym wydzielenie dróg dojazdowych zlokalizowanych wzdłuż autostrady).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zlokalizowane wzdłuż autostrady.</w:t>
      </w:r>
    </w:p>
    <w:p w:rsidR="00566235" w:rsidRPr="00951446" w:rsidRDefault="00566235" w:rsidP="006543DE">
      <w:pPr>
        <w:pStyle w:val="Akapitzlist"/>
        <w:numPr>
          <w:ilvl w:val="0"/>
          <w:numId w:val="77"/>
        </w:numPr>
        <w:tabs>
          <w:tab w:val="clear" w:pos="1495"/>
          <w:tab w:val="num" w:pos="426"/>
        </w:tabs>
        <w:ind w:left="426" w:hanging="426"/>
        <w:jc w:val="both"/>
        <w:rPr>
          <w:rFonts w:ascii="Verdana" w:hAnsi="Verdana" w:cs="TimesNewRomanPSMT"/>
          <w:color w:val="0D0D0D" w:themeColor="text1" w:themeTint="F2"/>
        </w:rPr>
      </w:pPr>
      <w:r w:rsidRPr="00951446">
        <w:rPr>
          <w:rFonts w:ascii="Verdana" w:hAnsi="Verdana" w:cs="TimesNewRomanPSMT"/>
          <w:color w:val="0D0D0D" w:themeColor="text1" w:themeTint="F2"/>
        </w:rPr>
        <w:t xml:space="preserve">Wykonawca zobowiązuje się wykonać projekt kompetencji umożliwiający przekazanie innych dróg niż krajowa, ich docelowym zarządcom, celem wystąpienia w przyszłości z wnioskiem o którym mowa w art. 11f ust 1 pkt 2 Ustawy z dnia 10 kwietnia 2003 r. o szczególnych zasadach przygotowania i realizacji inwestycji w zakresie dróg publicznych. Projekt kompetencji </w:t>
      </w:r>
      <w:r>
        <w:rPr>
          <w:rFonts w:ascii="Verdana" w:hAnsi="Verdana" w:cs="TimesNewRomanPSMT"/>
          <w:color w:val="0D0D0D" w:themeColor="text1" w:themeTint="F2"/>
        </w:rPr>
        <w:br/>
      </w:r>
      <w:r w:rsidRPr="00951446">
        <w:rPr>
          <w:rFonts w:ascii="Verdana" w:hAnsi="Verdana" w:cs="TimesNewRomanPSMT"/>
          <w:color w:val="0D0D0D" w:themeColor="text1" w:themeTint="F2"/>
        </w:rPr>
        <w:t xml:space="preserve">po uzyskaniu opinii Zarządców tych dróg, powinien zostać przekazany Zamawiającemu </w:t>
      </w:r>
      <w:r>
        <w:rPr>
          <w:rFonts w:ascii="Verdana" w:hAnsi="Verdana" w:cs="TimesNewRomanPSMT"/>
          <w:color w:val="0D0D0D" w:themeColor="text1" w:themeTint="F2"/>
        </w:rPr>
        <w:br/>
      </w:r>
      <w:r w:rsidRPr="00951446">
        <w:rPr>
          <w:rFonts w:ascii="Verdana" w:hAnsi="Verdana" w:cs="TimesNewRomanPSMT"/>
          <w:color w:val="0D0D0D" w:themeColor="text1" w:themeTint="F2"/>
        </w:rPr>
        <w:t xml:space="preserve">do akceptacji. </w:t>
      </w:r>
    </w:p>
    <w:p w:rsidR="00566235" w:rsidRPr="00951446" w:rsidRDefault="00566235" w:rsidP="006543DE">
      <w:pPr>
        <w:pStyle w:val="Akapitzlist"/>
        <w:numPr>
          <w:ilvl w:val="0"/>
          <w:numId w:val="77"/>
        </w:numPr>
        <w:tabs>
          <w:tab w:val="clear" w:pos="1495"/>
          <w:tab w:val="num" w:pos="426"/>
        </w:tabs>
        <w:ind w:left="426" w:hanging="426"/>
        <w:jc w:val="both"/>
        <w:rPr>
          <w:rFonts w:ascii="Verdana" w:hAnsi="Verdana" w:cs="TimesNewRomanPSMT"/>
          <w:color w:val="0D0D0D" w:themeColor="text1" w:themeTint="F2"/>
        </w:rPr>
      </w:pPr>
      <w:r w:rsidRPr="00951446">
        <w:rPr>
          <w:rFonts w:ascii="Verdana" w:hAnsi="Verdana"/>
          <w:color w:val="0D0D0D" w:themeColor="text1" w:themeTint="F2"/>
        </w:rPr>
        <w:t>Wykonawca zobowiązany jest do wykonania koncepcji kładki dla pieszych łączącej ze sobą przeciwlegle MOP-y. Koncepcję należy wykonać zgodnie z zasadami oraz szczegółowością wymaganą Zarządzeniem Nr 58 Generalnego Dyrektora Dróg Krajowych i Autostrad z dnia 23 listopada 2015r. w sprawie dokumentacji do realizacji inwestycji.</w:t>
      </w:r>
    </w:p>
    <w:p w:rsidR="00566235" w:rsidRPr="00951446" w:rsidRDefault="00566235" w:rsidP="006543DE">
      <w:pPr>
        <w:pStyle w:val="Akapitzlist"/>
        <w:numPr>
          <w:ilvl w:val="0"/>
          <w:numId w:val="77"/>
        </w:numPr>
        <w:tabs>
          <w:tab w:val="clear" w:pos="1495"/>
          <w:tab w:val="num" w:pos="426"/>
        </w:tabs>
        <w:ind w:left="426" w:hanging="426"/>
        <w:jc w:val="both"/>
        <w:rPr>
          <w:rFonts w:ascii="Verdana" w:hAnsi="Verdana"/>
          <w:color w:val="0D0D0D" w:themeColor="text1" w:themeTint="F2"/>
        </w:rPr>
      </w:pPr>
      <w:r w:rsidRPr="00951446">
        <w:rPr>
          <w:rFonts w:ascii="Verdana" w:hAnsi="Verdana"/>
          <w:color w:val="0D0D0D" w:themeColor="text1" w:themeTint="F2"/>
        </w:rPr>
        <w:t>Wykonawca zobowiązuje się we własnym zakresie do zaproponowania i podzielenia opracowania na Zadania realizacyjne, przy czym długość odcinków realizacyjnych powinna wynosić pomiędzy 15 km - 20 km.</w:t>
      </w:r>
    </w:p>
    <w:p w:rsidR="00566235" w:rsidRPr="00951446" w:rsidRDefault="00566235" w:rsidP="00566235">
      <w:pPr>
        <w:pStyle w:val="Akapitzlist"/>
        <w:ind w:left="426"/>
        <w:jc w:val="both"/>
        <w:rPr>
          <w:rFonts w:ascii="Verdana" w:hAnsi="Verdana"/>
          <w:color w:val="0D0D0D" w:themeColor="text1" w:themeTint="F2"/>
        </w:rPr>
      </w:pPr>
      <w:r w:rsidRPr="00951446">
        <w:rPr>
          <w:rFonts w:ascii="Verdana" w:hAnsi="Verdana"/>
          <w:color w:val="0D0D0D" w:themeColor="text1" w:themeTint="F2"/>
        </w:rPr>
        <w:t>Podany podział na Zadania realizacyjne musi zapewnić samodzielność techniczno-użytkową odcinków autostrady, realizowanych sukcesywnie w rożnych okresach czasowych,</w:t>
      </w:r>
    </w:p>
    <w:p w:rsidR="00566235" w:rsidRPr="00951446" w:rsidRDefault="00566235" w:rsidP="00566235">
      <w:pPr>
        <w:pStyle w:val="Akapitzlist"/>
        <w:ind w:left="426"/>
        <w:jc w:val="both"/>
        <w:rPr>
          <w:rFonts w:ascii="Verdana" w:hAnsi="Verdana"/>
          <w:color w:val="0D0D0D" w:themeColor="text1" w:themeTint="F2"/>
        </w:rPr>
      </w:pPr>
      <w:r w:rsidRPr="00951446">
        <w:rPr>
          <w:rFonts w:ascii="Verdana" w:hAnsi="Verdana"/>
          <w:color w:val="0D0D0D" w:themeColor="text1" w:themeTint="F2"/>
        </w:rPr>
        <w:t>Podział na odcinki realizacyjne należy uzgodnić z Zamawiającym,</w:t>
      </w:r>
    </w:p>
    <w:p w:rsidR="00566235" w:rsidRPr="00041C2F" w:rsidRDefault="00566235" w:rsidP="006543DE">
      <w:pPr>
        <w:pStyle w:val="Akapitzlist"/>
        <w:numPr>
          <w:ilvl w:val="0"/>
          <w:numId w:val="77"/>
        </w:numPr>
        <w:tabs>
          <w:tab w:val="clear" w:pos="1495"/>
          <w:tab w:val="num" w:pos="426"/>
        </w:tabs>
        <w:ind w:left="426" w:hanging="426"/>
        <w:jc w:val="both"/>
        <w:rPr>
          <w:rFonts w:ascii="Verdana" w:hAnsi="Verdana"/>
          <w:color w:val="0D0D0D" w:themeColor="text1" w:themeTint="F2"/>
        </w:rPr>
      </w:pPr>
      <w:r w:rsidRPr="00041C2F">
        <w:rPr>
          <w:rFonts w:ascii="Verdana" w:hAnsi="Verdana"/>
          <w:color w:val="0D0D0D" w:themeColor="text1" w:themeTint="F2"/>
        </w:rPr>
        <w:t>Opracowania dokumentacji geologiczno – inżynierskiej</w:t>
      </w:r>
      <w:r>
        <w:rPr>
          <w:rFonts w:ascii="Verdana" w:hAnsi="Verdana"/>
          <w:color w:val="0D0D0D" w:themeColor="text1" w:themeTint="F2"/>
        </w:rPr>
        <w:t>, hydrogeologicznej oraz geotechnicznych warunków posadowienia obiektów</w:t>
      </w:r>
      <w:r w:rsidRPr="00041C2F">
        <w:rPr>
          <w:rFonts w:ascii="Verdana" w:hAnsi="Verdana"/>
          <w:color w:val="0D0D0D" w:themeColor="text1" w:themeTint="F2"/>
        </w:rPr>
        <w:t xml:space="preserve"> należy wykonać, zgodnie z suge</w:t>
      </w:r>
      <w:r>
        <w:rPr>
          <w:rFonts w:ascii="Verdana" w:hAnsi="Verdana"/>
          <w:color w:val="0D0D0D" w:themeColor="text1" w:themeTint="F2"/>
        </w:rPr>
        <w:t>rowanym podziałem w ust. 15 § 6</w:t>
      </w:r>
      <w:r w:rsidRPr="00041C2F">
        <w:rPr>
          <w:rFonts w:ascii="Verdana" w:hAnsi="Verdana"/>
          <w:color w:val="0D0D0D" w:themeColor="text1" w:themeTint="F2"/>
        </w:rPr>
        <w:t xml:space="preserve"> , czyli 3-4 oddzielne opracowania, odcinki realizacyjne</w:t>
      </w:r>
      <w:r>
        <w:rPr>
          <w:rFonts w:ascii="Verdana" w:hAnsi="Verdana"/>
          <w:color w:val="0D0D0D" w:themeColor="text1" w:themeTint="F2"/>
        </w:rPr>
        <w:t xml:space="preserve"> </w:t>
      </w:r>
      <w:r>
        <w:rPr>
          <w:rFonts w:ascii="Verdana" w:hAnsi="Verdana"/>
          <w:color w:val="0D0D0D"/>
        </w:rPr>
        <w:t>dla, których Wykonawca musi uzyskać oddzielne decyzje.</w:t>
      </w:r>
    </w:p>
    <w:p w:rsidR="00566235" w:rsidRDefault="00566235" w:rsidP="006543DE">
      <w:pPr>
        <w:pStyle w:val="Akapitzlist"/>
        <w:numPr>
          <w:ilvl w:val="0"/>
          <w:numId w:val="77"/>
        </w:numPr>
        <w:tabs>
          <w:tab w:val="clear" w:pos="1495"/>
          <w:tab w:val="num" w:pos="426"/>
        </w:tabs>
        <w:ind w:left="426" w:hanging="426"/>
        <w:jc w:val="both"/>
        <w:rPr>
          <w:rFonts w:ascii="Verdana" w:hAnsi="Verdana"/>
          <w:color w:val="0D0D0D" w:themeColor="text1" w:themeTint="F2"/>
        </w:rPr>
      </w:pPr>
      <w:r w:rsidRPr="00951446">
        <w:rPr>
          <w:rFonts w:ascii="Verdana" w:hAnsi="Verdana"/>
          <w:color w:val="0D0D0D" w:themeColor="text1" w:themeTint="F2"/>
        </w:rPr>
        <w:t xml:space="preserve">Wykonawca przygotuje część kosztorysową (zawierającą planowane koszty prac projektowych </w:t>
      </w:r>
      <w:r>
        <w:rPr>
          <w:rFonts w:ascii="Verdana" w:hAnsi="Verdana"/>
          <w:color w:val="0D0D0D" w:themeColor="text1" w:themeTint="F2"/>
        </w:rPr>
        <w:br/>
      </w:r>
      <w:r w:rsidRPr="00951446">
        <w:rPr>
          <w:rFonts w:ascii="Verdana" w:hAnsi="Verdana"/>
          <w:color w:val="0D0D0D" w:themeColor="text1" w:themeTint="F2"/>
        </w:rPr>
        <w:t>i robót budowlanych) w podziale na uzgodnione odcinki realizacyjne.</w:t>
      </w:r>
    </w:p>
    <w:p w:rsidR="00566235" w:rsidRPr="00F840E7" w:rsidRDefault="00566235" w:rsidP="006543DE">
      <w:pPr>
        <w:pStyle w:val="Akapitzlist"/>
        <w:numPr>
          <w:ilvl w:val="0"/>
          <w:numId w:val="77"/>
        </w:numPr>
        <w:tabs>
          <w:tab w:val="clear" w:pos="1495"/>
          <w:tab w:val="num" w:pos="1135"/>
        </w:tabs>
        <w:ind w:left="426" w:hanging="426"/>
        <w:jc w:val="both"/>
        <w:rPr>
          <w:rFonts w:ascii="Verdana" w:hAnsi="Verdana" w:cs="TTE1771BD8t00"/>
          <w:i/>
          <w:color w:val="0D0D0D" w:themeColor="text1" w:themeTint="F2"/>
        </w:rPr>
      </w:pPr>
      <w:r w:rsidRPr="00951446">
        <w:rPr>
          <w:rFonts w:ascii="Verdana" w:hAnsi="Verdana" w:cs="TTE1771BD8t00"/>
          <w:color w:val="0D0D0D" w:themeColor="text1" w:themeTint="F2"/>
        </w:rPr>
        <w:t>Wykonawca zobowiązuje się do prowadzenia strony internetowej kontraktu, która będzie prowadzona w okresie trwania Umowy, stronę internetową informującą szczegółowo o postępie prac w danym okresie, aktualizowaną co najmniej raz na tydzień lub w innym okresie ustalonym z Zamawiającym.</w:t>
      </w:r>
      <w:r>
        <w:rPr>
          <w:rFonts w:ascii="Verdana" w:hAnsi="Verdana" w:cs="TTE1771BD8t00"/>
          <w:color w:val="0D0D0D" w:themeColor="text1" w:themeTint="F2"/>
          <w:vertAlign w:val="superscript"/>
        </w:rPr>
        <w:t>*</w:t>
      </w:r>
    </w:p>
    <w:p w:rsidR="00566235" w:rsidRPr="00951446" w:rsidRDefault="00566235" w:rsidP="00566235">
      <w:pPr>
        <w:spacing w:after="80"/>
        <w:jc w:val="both"/>
        <w:rPr>
          <w:rFonts w:ascii="Verdana" w:hAnsi="Verdana"/>
          <w:color w:val="0D0D0D" w:themeColor="text1" w:themeTint="F2"/>
        </w:rPr>
      </w:pPr>
      <w:r w:rsidRPr="00F840E7">
        <w:rPr>
          <w:rFonts w:ascii="Verdana" w:hAnsi="Verdana" w:cs="TTE1771BD8t00"/>
          <w:color w:val="0D0D0D"/>
          <w:sz w:val="20"/>
        </w:rPr>
        <w:t>*</w:t>
      </w:r>
      <w:r w:rsidRPr="00F840E7">
        <w:rPr>
          <w:rFonts w:ascii="Verdana" w:hAnsi="Verdana" w:cs="TTE1771BD8t00"/>
          <w:i/>
          <w:color w:val="0D0D0D"/>
          <w:sz w:val="20"/>
        </w:rPr>
        <w:t>zapis ust</w:t>
      </w:r>
      <w:r>
        <w:rPr>
          <w:rFonts w:ascii="Verdana" w:hAnsi="Verdana" w:cs="TTE1771BD8t00"/>
          <w:i/>
          <w:color w:val="0D0D0D"/>
          <w:sz w:val="20"/>
        </w:rPr>
        <w:t>.</w:t>
      </w:r>
      <w:r w:rsidRPr="00F840E7">
        <w:rPr>
          <w:rFonts w:ascii="Verdana" w:hAnsi="Verdana" w:cs="TTE1771BD8t00"/>
          <w:i/>
          <w:color w:val="0D0D0D"/>
          <w:sz w:val="20"/>
        </w:rPr>
        <w:t xml:space="preserve"> 1</w:t>
      </w:r>
      <w:r>
        <w:rPr>
          <w:rFonts w:ascii="Verdana" w:hAnsi="Verdana" w:cs="TTE1771BD8t00"/>
          <w:i/>
          <w:color w:val="0D0D0D"/>
          <w:sz w:val="20"/>
        </w:rPr>
        <w:t>7</w:t>
      </w:r>
      <w:r w:rsidRPr="00F840E7">
        <w:rPr>
          <w:rFonts w:ascii="Verdana" w:hAnsi="Verdana" w:cs="TTE1771BD8t00"/>
          <w:i/>
          <w:color w:val="0D0D0D"/>
          <w:sz w:val="20"/>
        </w:rPr>
        <w:t xml:space="preserve"> będzie miał  zastosowanie w przypadku, gdy Wykonawca w ramach kryterium oceny ofert zdeklaruje prowadzenie strony internetowej.</w:t>
      </w:r>
    </w:p>
    <w:p w:rsidR="00566235" w:rsidRDefault="00566235" w:rsidP="00566235">
      <w:pPr>
        <w:spacing w:line="276" w:lineRule="auto"/>
        <w:ind w:left="8930" w:hanging="8930"/>
        <w:jc w:val="center"/>
        <w:outlineLvl w:val="0"/>
        <w:rPr>
          <w:rFonts w:ascii="Verdana" w:hAnsi="Verdana" w:cs="TTE1768698t00"/>
          <w:b/>
          <w:sz w:val="20"/>
          <w:szCs w:val="20"/>
        </w:rPr>
      </w:pPr>
    </w:p>
    <w:p w:rsidR="00566235" w:rsidRPr="00951446" w:rsidRDefault="00566235" w:rsidP="00566235">
      <w:pPr>
        <w:spacing w:line="276" w:lineRule="auto"/>
        <w:ind w:left="8930" w:hanging="8930"/>
        <w:jc w:val="center"/>
        <w:outlineLvl w:val="0"/>
        <w:rPr>
          <w:rFonts w:ascii="Verdana" w:hAnsi="Verdana" w:cs="TTE1768698t00"/>
          <w:b/>
          <w:sz w:val="20"/>
          <w:szCs w:val="20"/>
        </w:rPr>
      </w:pPr>
      <w:r w:rsidRPr="00951446">
        <w:rPr>
          <w:rFonts w:ascii="Verdana" w:hAnsi="Verdana" w:cs="TTE1768698t00"/>
          <w:b/>
          <w:sz w:val="20"/>
          <w:szCs w:val="20"/>
        </w:rPr>
        <w:t>§7</w:t>
      </w:r>
      <w:bookmarkEnd w:id="4"/>
    </w:p>
    <w:p w:rsidR="00566235" w:rsidRPr="00951446" w:rsidRDefault="00566235" w:rsidP="00566235">
      <w:pPr>
        <w:spacing w:line="276" w:lineRule="auto"/>
        <w:ind w:left="8930" w:hanging="8930"/>
        <w:jc w:val="center"/>
        <w:rPr>
          <w:rFonts w:ascii="Verdana" w:hAnsi="Verdana" w:cs="TTE1768698t00"/>
          <w:b/>
          <w:sz w:val="20"/>
          <w:szCs w:val="20"/>
        </w:rPr>
      </w:pPr>
      <w:r w:rsidRPr="00951446">
        <w:rPr>
          <w:rFonts w:ascii="Verdana" w:hAnsi="Verdana" w:cs="TTE1768698t00"/>
          <w:b/>
          <w:sz w:val="20"/>
          <w:szCs w:val="20"/>
        </w:rPr>
        <w:t>(personel Wykonawcy)</w:t>
      </w:r>
    </w:p>
    <w:p w:rsidR="00566235" w:rsidRPr="00951446" w:rsidRDefault="00566235" w:rsidP="006543DE">
      <w:pPr>
        <w:pStyle w:val="BodyText2"/>
        <w:numPr>
          <w:ilvl w:val="0"/>
          <w:numId w:val="95"/>
        </w:numPr>
        <w:shd w:val="clear" w:color="auto" w:fill="auto"/>
        <w:spacing w:before="0" w:after="0" w:line="276" w:lineRule="auto"/>
        <w:ind w:left="426" w:right="-1" w:hanging="284"/>
        <w:jc w:val="both"/>
        <w:rPr>
          <w:rFonts w:ascii="Verdana" w:eastAsia="Times New Roman" w:hAnsi="Verdana" w:cs="TTE1771BD8t00"/>
          <w:shd w:val="clear" w:color="auto" w:fill="auto"/>
        </w:rPr>
      </w:pPr>
      <w:r w:rsidRPr="00951446">
        <w:rPr>
          <w:rFonts w:ascii="Verdana" w:eastAsia="Times New Roman" w:hAnsi="Verdana" w:cs="TTE1771BD8t00"/>
          <w:shd w:val="clear" w:color="auto" w:fill="auto"/>
        </w:rPr>
        <w:t xml:space="preserve">Wykonawca zobowiązuje się skierować do wykonania zamówienia osoby wskazane imiennie </w:t>
      </w:r>
      <w:r>
        <w:rPr>
          <w:rFonts w:ascii="Verdana" w:eastAsia="Times New Roman" w:hAnsi="Verdana" w:cs="TTE1771BD8t00"/>
          <w:shd w:val="clear" w:color="auto" w:fill="auto"/>
        </w:rPr>
        <w:br/>
      </w:r>
      <w:r w:rsidRPr="00951446">
        <w:rPr>
          <w:rFonts w:ascii="Verdana" w:eastAsia="Times New Roman" w:hAnsi="Verdana" w:cs="TTE1771BD8t00"/>
          <w:shd w:val="clear" w:color="auto" w:fill="auto"/>
        </w:rPr>
        <w:t>w przedłożonym przez Wykonawcę Wykazie osób.</w:t>
      </w:r>
    </w:p>
    <w:p w:rsidR="00566235" w:rsidRPr="00951446" w:rsidRDefault="00566235" w:rsidP="006543DE">
      <w:pPr>
        <w:pStyle w:val="BodyText2"/>
        <w:numPr>
          <w:ilvl w:val="0"/>
          <w:numId w:val="95"/>
        </w:numPr>
        <w:shd w:val="clear" w:color="auto" w:fill="auto"/>
        <w:spacing w:before="0" w:after="0" w:line="276" w:lineRule="auto"/>
        <w:ind w:left="426" w:right="-1" w:hanging="284"/>
        <w:jc w:val="both"/>
        <w:rPr>
          <w:rFonts w:ascii="Verdana" w:eastAsia="Times New Roman" w:hAnsi="Verdana" w:cs="TTE1771BD8t00"/>
          <w:color w:val="0D0D0D" w:themeColor="text1" w:themeTint="F2"/>
          <w:shd w:val="clear" w:color="auto" w:fill="auto"/>
        </w:rPr>
      </w:pPr>
      <w:r w:rsidRPr="00951446">
        <w:rPr>
          <w:rFonts w:ascii="Verdana" w:eastAsia="Times New Roman" w:hAnsi="Verdana" w:cs="TTE1771BD8t00"/>
          <w:color w:val="0D0D0D" w:themeColor="text1" w:themeTint="F2"/>
          <w:shd w:val="clear" w:color="auto" w:fill="auto"/>
        </w:rPr>
        <w:lastRenderedPageBreak/>
        <w:t>Skierowanie, bez akceptacji Zamawiającego, do wykonywania zamówienia innych osób niż wskazane w Wykazie Osób stanowi podstawę odstąpienia od Umowy przez Zamawiającego z winy Wykonawcy.</w:t>
      </w:r>
    </w:p>
    <w:p w:rsidR="00566235" w:rsidRPr="00951446" w:rsidRDefault="00566235" w:rsidP="006543DE">
      <w:pPr>
        <w:numPr>
          <w:ilvl w:val="0"/>
          <w:numId w:val="95"/>
        </w:numPr>
        <w:suppressAutoHyphens/>
        <w:spacing w:line="276" w:lineRule="auto"/>
        <w:ind w:left="426"/>
        <w:jc w:val="both"/>
        <w:rPr>
          <w:rFonts w:ascii="Verdana" w:hAnsi="Verdana"/>
          <w:bCs/>
          <w:sz w:val="20"/>
          <w:szCs w:val="20"/>
          <w:lang w:eastAsia="ar-SA"/>
        </w:rPr>
      </w:pPr>
      <w:r w:rsidRPr="00951446">
        <w:rPr>
          <w:rFonts w:ascii="Verdana" w:hAnsi="Verdana"/>
          <w:sz w:val="20"/>
          <w:szCs w:val="20"/>
          <w:lang w:eastAsia="ar-SA"/>
        </w:rPr>
        <w:t>W przypadku zaistnienia konieczności powierzenia jakichkolwiek prac związanych z Umową osobom innym niż wskazane w wykazie osób,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566235" w:rsidRPr="00951446" w:rsidRDefault="00566235" w:rsidP="006543DE">
      <w:pPr>
        <w:numPr>
          <w:ilvl w:val="0"/>
          <w:numId w:val="95"/>
        </w:numPr>
        <w:spacing w:line="276" w:lineRule="auto"/>
        <w:ind w:left="426" w:hanging="426"/>
        <w:jc w:val="both"/>
        <w:rPr>
          <w:rFonts w:ascii="Verdana" w:hAnsi="Verdana"/>
          <w:sz w:val="20"/>
          <w:szCs w:val="20"/>
        </w:rPr>
      </w:pPr>
      <w:r w:rsidRPr="00951446">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566235" w:rsidRPr="00951446" w:rsidRDefault="00566235" w:rsidP="006543DE">
      <w:pPr>
        <w:numPr>
          <w:ilvl w:val="0"/>
          <w:numId w:val="95"/>
        </w:numPr>
        <w:spacing w:line="276" w:lineRule="auto"/>
        <w:ind w:left="426" w:hanging="426"/>
        <w:jc w:val="both"/>
        <w:rPr>
          <w:rFonts w:ascii="Verdana" w:hAnsi="Verdana"/>
          <w:sz w:val="20"/>
          <w:szCs w:val="20"/>
        </w:rPr>
      </w:pPr>
      <w:r w:rsidRPr="00951446">
        <w:rPr>
          <w:rFonts w:ascii="Verdana" w:hAnsi="Verdana" w:cs="TTE1771BD8t00"/>
          <w:sz w:val="20"/>
          <w:szCs w:val="20"/>
        </w:rPr>
        <w:t>W przypadku, gdy Strony nie dojdą do porozumienia w zakresie zmiany osób personelu wykonującego przedmiot Umowy, Zamawiający zastrzega sobie prawo do odstąpienia od Umowy w terminie 60 dni od dnia przedstawienia propozycji zmiany osoby personelu Wykonawcy.</w:t>
      </w:r>
    </w:p>
    <w:p w:rsidR="00566235" w:rsidRPr="00951446" w:rsidRDefault="00566235" w:rsidP="006543DE">
      <w:pPr>
        <w:numPr>
          <w:ilvl w:val="0"/>
          <w:numId w:val="95"/>
        </w:numPr>
        <w:spacing w:line="276" w:lineRule="auto"/>
        <w:ind w:left="426" w:hanging="426"/>
        <w:jc w:val="both"/>
        <w:rPr>
          <w:rFonts w:ascii="Verdana" w:hAnsi="Verdana" w:cs="TTE1771BD8t00"/>
          <w:sz w:val="20"/>
          <w:szCs w:val="20"/>
        </w:rPr>
      </w:pPr>
      <w:r w:rsidRPr="00951446">
        <w:rPr>
          <w:rFonts w:ascii="Verdana" w:hAnsi="Verdana" w:cs="TTE1771BD8t00"/>
          <w:sz w:val="20"/>
          <w:szCs w:val="20"/>
        </w:rPr>
        <w:t>Wykonawca jest zobowiązany:</w:t>
      </w:r>
    </w:p>
    <w:p w:rsidR="00566235" w:rsidRPr="00951446" w:rsidRDefault="00566235" w:rsidP="006543DE">
      <w:pPr>
        <w:pStyle w:val="Akapitzlist"/>
        <w:numPr>
          <w:ilvl w:val="0"/>
          <w:numId w:val="90"/>
        </w:numPr>
        <w:shd w:val="clear" w:color="auto" w:fill="FFFFFF"/>
        <w:tabs>
          <w:tab w:val="clear" w:pos="1440"/>
          <w:tab w:val="num" w:pos="851"/>
        </w:tabs>
        <w:ind w:left="851" w:hanging="425"/>
        <w:jc w:val="both"/>
        <w:rPr>
          <w:rFonts w:ascii="Verdana" w:hAnsi="Verdana"/>
        </w:rPr>
      </w:pPr>
      <w:r w:rsidRPr="00951446">
        <w:rPr>
          <w:rFonts w:ascii="Verdana" w:hAnsi="Verdana" w:cs="TTE1768698t00"/>
        </w:rPr>
        <w:t>nie</w:t>
      </w:r>
      <w:r w:rsidRPr="00951446">
        <w:rPr>
          <w:rFonts w:ascii="Verdana" w:hAnsi="Verdana" w:cs="TTE1771BD8t00"/>
        </w:rPr>
        <w:t xml:space="preserve"> rekrutować personelu spośród pracowników Zamawiającego w celu realizacji Umowy;</w:t>
      </w:r>
    </w:p>
    <w:p w:rsidR="00566235" w:rsidRPr="00951446" w:rsidRDefault="00566235" w:rsidP="006543DE">
      <w:pPr>
        <w:pStyle w:val="Akapitzlist"/>
        <w:numPr>
          <w:ilvl w:val="0"/>
          <w:numId w:val="90"/>
        </w:numPr>
        <w:shd w:val="clear" w:color="auto" w:fill="FFFFFF"/>
        <w:tabs>
          <w:tab w:val="clear" w:pos="1440"/>
          <w:tab w:val="num" w:pos="851"/>
        </w:tabs>
        <w:ind w:left="850" w:hanging="425"/>
        <w:jc w:val="both"/>
        <w:rPr>
          <w:rFonts w:ascii="Verdana" w:hAnsi="Verdana"/>
        </w:rPr>
      </w:pPr>
      <w:r w:rsidRPr="00951446">
        <w:rPr>
          <w:rFonts w:ascii="Verdana" w:hAnsi="Verdana" w:cs="TTE1771BD8t00"/>
        </w:rPr>
        <w:t>zapewnić, że personel Wykonawcy zatwierdzony do realizacji Umowy nie będzie w okresie wykonywania Umowy podejmował się jakiejkolwiek innych zajęć kolidujących z realizacją Umowy;</w:t>
      </w:r>
    </w:p>
    <w:p w:rsidR="00566235" w:rsidRPr="00951446" w:rsidRDefault="00566235" w:rsidP="006543DE">
      <w:pPr>
        <w:pStyle w:val="Akapitzlist"/>
        <w:numPr>
          <w:ilvl w:val="0"/>
          <w:numId w:val="90"/>
        </w:numPr>
        <w:shd w:val="clear" w:color="auto" w:fill="FFFFFF"/>
        <w:tabs>
          <w:tab w:val="clear" w:pos="1440"/>
          <w:tab w:val="num" w:pos="851"/>
        </w:tabs>
        <w:ind w:left="850" w:hanging="425"/>
        <w:jc w:val="both"/>
        <w:rPr>
          <w:rFonts w:ascii="Verdana" w:hAnsi="Verdana"/>
        </w:rPr>
      </w:pPr>
      <w:r w:rsidRPr="00951446">
        <w:rPr>
          <w:rFonts w:ascii="Verdana" w:hAnsi="Verdana" w:cs="TTE1771BD8t00"/>
        </w:rPr>
        <w:t xml:space="preserve">zapewnić swojemu personelowi wszelkie warunki i środki, w tym biuro, sprzęt oraz środki transportu i łączności wymagane do wykonywania obowiązków personelu Wykonawcy </w:t>
      </w:r>
      <w:r>
        <w:rPr>
          <w:rFonts w:ascii="Verdana" w:hAnsi="Verdana" w:cs="TTE1771BD8t00"/>
        </w:rPr>
        <w:br/>
      </w:r>
      <w:r w:rsidRPr="00951446">
        <w:rPr>
          <w:rFonts w:ascii="Verdana" w:hAnsi="Verdana" w:cs="TTE1771BD8t00"/>
        </w:rPr>
        <w:t>w związku z realizacją Umowy;</w:t>
      </w:r>
    </w:p>
    <w:p w:rsidR="00566235" w:rsidRPr="00951446" w:rsidRDefault="00566235" w:rsidP="006543DE">
      <w:pPr>
        <w:pStyle w:val="Akapitzlist"/>
        <w:numPr>
          <w:ilvl w:val="0"/>
          <w:numId w:val="90"/>
        </w:numPr>
        <w:shd w:val="clear" w:color="auto" w:fill="FFFFFF"/>
        <w:tabs>
          <w:tab w:val="clear" w:pos="1440"/>
          <w:tab w:val="num" w:pos="851"/>
        </w:tabs>
        <w:ind w:left="850" w:hanging="425"/>
        <w:jc w:val="both"/>
        <w:rPr>
          <w:rFonts w:ascii="Verdana" w:hAnsi="Verdana"/>
          <w:color w:val="0D0D0D" w:themeColor="text1" w:themeTint="F2"/>
        </w:rPr>
      </w:pPr>
      <w:r w:rsidRPr="00951446">
        <w:rPr>
          <w:rFonts w:ascii="Verdana" w:hAnsi="Verdana" w:cs="TTE1771BD8t00"/>
        </w:rPr>
        <w:t xml:space="preserve">odebrać od wszystkich osób fizycznych, które w ramach obowiązków pracowniczych bądź umownych skieruje do wykonania Umowy oświadczenia o wyrażeniu zgody na zbieranie i przetwarzanie danych osobowych, w trybie art. 23 Ustawy z dnia 29 sierpnia 1997 r. o ochronie danych osobowych. </w:t>
      </w:r>
    </w:p>
    <w:p w:rsidR="00566235" w:rsidRPr="00951446" w:rsidRDefault="00566235" w:rsidP="00566235">
      <w:pPr>
        <w:pStyle w:val="Akapitzlist"/>
        <w:shd w:val="clear" w:color="auto" w:fill="FFFFFF"/>
        <w:ind w:left="850"/>
        <w:jc w:val="both"/>
        <w:rPr>
          <w:rFonts w:ascii="Verdana" w:hAnsi="Verdana" w:cs="TTE1771BD8t00"/>
        </w:rPr>
      </w:pPr>
    </w:p>
    <w:p w:rsidR="00566235" w:rsidRPr="00951446" w:rsidRDefault="00566235" w:rsidP="00566235">
      <w:pPr>
        <w:spacing w:line="276" w:lineRule="auto"/>
        <w:ind w:left="8930" w:hanging="8930"/>
        <w:jc w:val="center"/>
        <w:outlineLvl w:val="0"/>
        <w:rPr>
          <w:rFonts w:ascii="Verdana" w:hAnsi="Verdana" w:cs="TTE1768698t00"/>
          <w:b/>
          <w:sz w:val="20"/>
          <w:szCs w:val="20"/>
        </w:rPr>
      </w:pPr>
      <w:bookmarkStart w:id="5" w:name="_Toc451267364"/>
      <w:r w:rsidRPr="00951446">
        <w:rPr>
          <w:rFonts w:ascii="Verdana" w:hAnsi="Verdana" w:cs="TTE1768698t00"/>
          <w:b/>
          <w:sz w:val="20"/>
          <w:szCs w:val="20"/>
        </w:rPr>
        <w:t>§8</w:t>
      </w:r>
      <w:bookmarkEnd w:id="5"/>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 xml:space="preserve">(podwykonawcy, </w:t>
      </w:r>
      <w:r w:rsidRPr="00951446">
        <w:rPr>
          <w:rFonts w:ascii="Verdana" w:hAnsi="Verdana"/>
          <w:b/>
          <w:sz w:val="20"/>
          <w:szCs w:val="20"/>
        </w:rPr>
        <w:t>zmiana podmiotu udostępniającego zasoby</w:t>
      </w:r>
      <w:r w:rsidRPr="00951446">
        <w:rPr>
          <w:rFonts w:ascii="Verdana" w:hAnsi="Verdana" w:cs="TTE1768698t00"/>
          <w:b/>
          <w:sz w:val="20"/>
          <w:szCs w:val="20"/>
        </w:rPr>
        <w:t>)</w:t>
      </w:r>
    </w:p>
    <w:p w:rsidR="00566235" w:rsidRPr="00951446" w:rsidRDefault="00566235" w:rsidP="006543DE">
      <w:pPr>
        <w:numPr>
          <w:ilvl w:val="0"/>
          <w:numId w:val="96"/>
        </w:numPr>
        <w:suppressAutoHyphens/>
        <w:spacing w:line="276" w:lineRule="auto"/>
        <w:ind w:left="425" w:hanging="357"/>
        <w:jc w:val="both"/>
        <w:rPr>
          <w:rFonts w:ascii="Verdana" w:hAnsi="Verdana"/>
          <w:sz w:val="20"/>
          <w:szCs w:val="20"/>
          <w:lang w:eastAsia="ar-SA"/>
        </w:rPr>
      </w:pPr>
      <w:r w:rsidRPr="00951446">
        <w:rPr>
          <w:rFonts w:ascii="Verdana" w:hAnsi="Verdana"/>
          <w:sz w:val="20"/>
          <w:szCs w:val="20"/>
          <w:lang w:eastAsia="ar-SA"/>
        </w:rPr>
        <w:t>Wykonawca przed przystąpieniem do wykonania zamówienia poda Zamawiającemu, o ile są już znane, nazwy albo imiona i nazwiska oraz dane kontaktowe podwykonawców i osób do kontaktu z nimi.</w:t>
      </w:r>
    </w:p>
    <w:p w:rsidR="00566235" w:rsidRPr="00951446" w:rsidRDefault="00566235" w:rsidP="006543DE">
      <w:pPr>
        <w:numPr>
          <w:ilvl w:val="0"/>
          <w:numId w:val="96"/>
        </w:numPr>
        <w:suppressAutoHyphens/>
        <w:spacing w:line="276" w:lineRule="auto"/>
        <w:ind w:left="425" w:hanging="357"/>
        <w:jc w:val="both"/>
        <w:rPr>
          <w:rFonts w:ascii="Verdana" w:hAnsi="Verdana"/>
          <w:sz w:val="20"/>
          <w:szCs w:val="20"/>
          <w:lang w:eastAsia="ar-SA"/>
        </w:rPr>
      </w:pPr>
      <w:r w:rsidRPr="00951446">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566235" w:rsidRPr="00951446" w:rsidRDefault="00566235" w:rsidP="006543DE">
      <w:pPr>
        <w:numPr>
          <w:ilvl w:val="0"/>
          <w:numId w:val="96"/>
        </w:numPr>
        <w:suppressAutoHyphens/>
        <w:spacing w:line="276" w:lineRule="auto"/>
        <w:ind w:left="425" w:hanging="357"/>
        <w:jc w:val="both"/>
        <w:rPr>
          <w:rFonts w:ascii="Verdana" w:hAnsi="Verdana"/>
          <w:sz w:val="20"/>
          <w:szCs w:val="20"/>
          <w:lang w:eastAsia="ar-SA"/>
        </w:rPr>
      </w:pPr>
      <w:r w:rsidRPr="00951446">
        <w:rPr>
          <w:rFonts w:ascii="Verdana" w:hAnsi="Verdana"/>
          <w:sz w:val="20"/>
          <w:szCs w:val="20"/>
          <w:lang w:eastAsia="ar-SA"/>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rsidR="00566235" w:rsidRPr="00951446" w:rsidRDefault="00566235" w:rsidP="006543DE">
      <w:pPr>
        <w:numPr>
          <w:ilvl w:val="0"/>
          <w:numId w:val="96"/>
        </w:numPr>
        <w:suppressAutoHyphens/>
        <w:spacing w:line="276" w:lineRule="auto"/>
        <w:ind w:left="425" w:hanging="357"/>
        <w:jc w:val="both"/>
        <w:rPr>
          <w:rFonts w:ascii="Verdana" w:hAnsi="Verdana" w:cs="TTE1768698t00"/>
          <w:b/>
          <w:sz w:val="20"/>
          <w:szCs w:val="20"/>
        </w:rPr>
      </w:pPr>
      <w:r w:rsidRPr="00951446">
        <w:rPr>
          <w:rFonts w:ascii="Verdana" w:hAnsi="Verdana" w:cs="TTE1771BD8t00"/>
          <w:sz w:val="20"/>
          <w:szCs w:val="20"/>
        </w:rPr>
        <w:t>Wykonawca odpowiada za działania Podwykonawców jak za własne. Wykonawca zapewnia, że Podwykonawcy będą przestrzegać wszelkich postanowień Umowy.</w:t>
      </w:r>
    </w:p>
    <w:p w:rsidR="00566235" w:rsidRPr="00951446" w:rsidRDefault="00566235" w:rsidP="006543DE">
      <w:pPr>
        <w:numPr>
          <w:ilvl w:val="0"/>
          <w:numId w:val="96"/>
        </w:numPr>
        <w:suppressAutoHyphens/>
        <w:spacing w:line="276" w:lineRule="auto"/>
        <w:ind w:left="425" w:hanging="357"/>
        <w:jc w:val="both"/>
        <w:rPr>
          <w:rFonts w:ascii="Verdana" w:hAnsi="Verdana" w:cs="TTE1771BD8t00"/>
          <w:sz w:val="20"/>
          <w:szCs w:val="20"/>
        </w:rPr>
      </w:pPr>
      <w:r w:rsidRPr="00951446">
        <w:rPr>
          <w:rFonts w:ascii="Verdana" w:hAnsi="Verdana" w:cs="TTE1771BD8t00"/>
          <w:sz w:val="20"/>
          <w:szCs w:val="20"/>
        </w:rPr>
        <w:lastRenderedPageBreak/>
        <w:t>Zamawiający nie odpowiada za jakiekolwiek zobowiązania Wykonawcy wobec Podwykonawców, jak również za zobowiązania Podwykonawców wobec osób trzecich.</w:t>
      </w:r>
    </w:p>
    <w:p w:rsidR="00566235" w:rsidRPr="00951446" w:rsidRDefault="00566235" w:rsidP="006543DE">
      <w:pPr>
        <w:numPr>
          <w:ilvl w:val="0"/>
          <w:numId w:val="96"/>
        </w:numPr>
        <w:suppressAutoHyphens/>
        <w:spacing w:line="276" w:lineRule="auto"/>
        <w:ind w:left="425" w:hanging="357"/>
        <w:jc w:val="both"/>
        <w:rPr>
          <w:rFonts w:ascii="Verdana" w:hAnsi="Verdana" w:cs="TTE1771BD8t00"/>
          <w:sz w:val="20"/>
          <w:szCs w:val="20"/>
        </w:rPr>
      </w:pPr>
      <w:r w:rsidRPr="00951446">
        <w:rPr>
          <w:rFonts w:ascii="Verdana" w:hAnsi="Verdana" w:cs="TTE1771BD8t00"/>
          <w:sz w:val="20"/>
          <w:szCs w:val="20"/>
        </w:rPr>
        <w:t>Zakres prac do podzlecenia nie może wykraczać poza zakres przewidziany w Ofercie Wykonawcy bez akceptacji Zamawiającego.</w:t>
      </w:r>
    </w:p>
    <w:p w:rsidR="00566235" w:rsidRPr="00951446" w:rsidRDefault="00566235" w:rsidP="006543DE">
      <w:pPr>
        <w:numPr>
          <w:ilvl w:val="0"/>
          <w:numId w:val="96"/>
        </w:numPr>
        <w:suppressAutoHyphens/>
        <w:spacing w:line="276" w:lineRule="auto"/>
        <w:ind w:left="425" w:hanging="357"/>
        <w:jc w:val="both"/>
        <w:rPr>
          <w:rFonts w:ascii="Verdana" w:hAnsi="Verdana" w:cs="Arial"/>
          <w:sz w:val="20"/>
          <w:szCs w:val="20"/>
          <w:lang w:eastAsia="ar-SA"/>
        </w:rPr>
      </w:pPr>
      <w:r w:rsidRPr="00951446">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566235" w:rsidRPr="00951446" w:rsidRDefault="00566235" w:rsidP="006543DE">
      <w:pPr>
        <w:numPr>
          <w:ilvl w:val="0"/>
          <w:numId w:val="96"/>
        </w:numPr>
        <w:suppressAutoHyphens/>
        <w:spacing w:line="276" w:lineRule="auto"/>
        <w:ind w:left="425" w:hanging="357"/>
        <w:jc w:val="both"/>
        <w:rPr>
          <w:rFonts w:ascii="Verdana" w:hAnsi="Verdana" w:cs="Arial"/>
          <w:sz w:val="20"/>
          <w:szCs w:val="20"/>
          <w:lang w:eastAsia="ar-SA"/>
        </w:rPr>
      </w:pPr>
      <w:r w:rsidRPr="00951446">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566235"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§9</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(cesja wierzytelności)</w:t>
      </w:r>
    </w:p>
    <w:p w:rsidR="00566235" w:rsidRPr="00951446" w:rsidRDefault="00566235" w:rsidP="006543DE">
      <w:pPr>
        <w:pStyle w:val="Tekstpodstawowy"/>
        <w:numPr>
          <w:ilvl w:val="0"/>
          <w:numId w:val="70"/>
        </w:numPr>
        <w:tabs>
          <w:tab w:val="clear" w:pos="720"/>
          <w:tab w:val="num" w:pos="426"/>
        </w:tabs>
        <w:spacing w:line="276" w:lineRule="auto"/>
        <w:ind w:left="425" w:hanging="357"/>
        <w:jc w:val="both"/>
        <w:rPr>
          <w:rFonts w:ascii="Verdana" w:hAnsi="Verdana"/>
          <w:sz w:val="20"/>
          <w:szCs w:val="20"/>
        </w:rPr>
      </w:pPr>
      <w:r w:rsidRPr="00951446">
        <w:rPr>
          <w:rFonts w:ascii="Verdana" w:hAnsi="Verdana"/>
          <w:sz w:val="20"/>
          <w:szCs w:val="20"/>
        </w:rPr>
        <w:t>Wykonawca nie może przenieść zobowiązań wynikających z umowy na jakikolwiek inny podmiot.</w:t>
      </w:r>
    </w:p>
    <w:p w:rsidR="00566235" w:rsidRPr="00951446" w:rsidRDefault="00566235" w:rsidP="006543DE">
      <w:pPr>
        <w:pStyle w:val="Tekstpodstawowy"/>
        <w:numPr>
          <w:ilvl w:val="0"/>
          <w:numId w:val="70"/>
        </w:numPr>
        <w:tabs>
          <w:tab w:val="clear" w:pos="720"/>
          <w:tab w:val="num" w:pos="426"/>
        </w:tabs>
        <w:spacing w:line="276" w:lineRule="auto"/>
        <w:ind w:left="425" w:hanging="357"/>
        <w:jc w:val="both"/>
        <w:rPr>
          <w:rFonts w:ascii="Verdana" w:hAnsi="Verdana"/>
          <w:sz w:val="20"/>
          <w:szCs w:val="20"/>
        </w:rPr>
      </w:pPr>
      <w:r w:rsidRPr="00951446">
        <w:rPr>
          <w:rFonts w:ascii="Verdana" w:hAnsi="Verdana"/>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sidRPr="00951446">
        <w:rPr>
          <w:rFonts w:ascii="Verdana" w:hAnsi="Verdana"/>
          <w:sz w:val="20"/>
          <w:szCs w:val="20"/>
        </w:rPr>
        <w:br/>
        <w:t>z Umowy wymaga formy pisemnej pod rygorem nieważności.</w:t>
      </w:r>
    </w:p>
    <w:p w:rsidR="00566235" w:rsidRPr="00951446" w:rsidRDefault="00566235" w:rsidP="006543DE">
      <w:pPr>
        <w:pStyle w:val="Tekstpodstawowy"/>
        <w:numPr>
          <w:ilvl w:val="0"/>
          <w:numId w:val="70"/>
        </w:numPr>
        <w:tabs>
          <w:tab w:val="clear" w:pos="720"/>
          <w:tab w:val="num" w:pos="426"/>
        </w:tabs>
        <w:spacing w:line="276" w:lineRule="auto"/>
        <w:ind w:left="425" w:hanging="357"/>
        <w:jc w:val="both"/>
        <w:rPr>
          <w:rFonts w:ascii="Verdana" w:hAnsi="Verdana"/>
          <w:sz w:val="20"/>
          <w:szCs w:val="20"/>
        </w:rPr>
      </w:pPr>
      <w:r w:rsidRPr="00A14F94">
        <w:rPr>
          <w:rFonts w:ascii="Verdana" w:hAnsi="Verdana"/>
          <w:sz w:val="20"/>
          <w:szCs w:val="20"/>
        </w:rPr>
        <w:t>W przypadku, gdy Wykonawca występuje jako Konsorcjum</w:t>
      </w:r>
      <w:r>
        <w:rPr>
          <w:rFonts w:ascii="Verdana" w:hAnsi="Verdana"/>
          <w:sz w:val="20"/>
          <w:szCs w:val="20"/>
        </w:rPr>
        <w:t>/s.c.</w:t>
      </w:r>
      <w:r w:rsidRPr="00A14F94">
        <w:rPr>
          <w:rFonts w:ascii="Verdana" w:hAnsi="Verdana"/>
          <w:sz w:val="20"/>
          <w:szCs w:val="20"/>
        </w:rPr>
        <w:t>,</w:t>
      </w:r>
      <w:r>
        <w:rPr>
          <w:rFonts w:ascii="Verdana" w:hAnsi="Verdana"/>
          <w:sz w:val="20"/>
          <w:szCs w:val="20"/>
        </w:rPr>
        <w:t xml:space="preserve"> wniosek o wyrażenie zgody </w:t>
      </w:r>
      <w:r w:rsidRPr="00A14F94">
        <w:rPr>
          <w:rFonts w:ascii="Verdana" w:hAnsi="Verdana"/>
          <w:sz w:val="20"/>
          <w:szCs w:val="20"/>
        </w:rPr>
        <w:t>na przelew jakiejkolwiek wierzytelności wynikającej z Umowy muszą podpisać łącznie wszyscy członkowie Konsorcjum</w:t>
      </w:r>
      <w:r>
        <w:rPr>
          <w:rFonts w:ascii="Verdana" w:hAnsi="Verdana"/>
          <w:sz w:val="20"/>
          <w:szCs w:val="20"/>
        </w:rPr>
        <w:t>/s.c</w:t>
      </w:r>
      <w:r w:rsidRPr="00A14F94">
        <w:rPr>
          <w:rFonts w:ascii="Verdana" w:hAnsi="Verdana"/>
          <w:sz w:val="20"/>
          <w:szCs w:val="20"/>
        </w:rPr>
        <w:t>.</w:t>
      </w:r>
      <w:r>
        <w:rPr>
          <w:rFonts w:ascii="Verdana" w:hAnsi="Verdana"/>
          <w:sz w:val="20"/>
          <w:szCs w:val="20"/>
        </w:rPr>
        <w:t>*</w:t>
      </w:r>
    </w:p>
    <w:p w:rsidR="00566235" w:rsidRDefault="00566235" w:rsidP="006543DE">
      <w:pPr>
        <w:numPr>
          <w:ilvl w:val="0"/>
          <w:numId w:val="70"/>
        </w:numPr>
        <w:tabs>
          <w:tab w:val="clear" w:pos="720"/>
          <w:tab w:val="num" w:pos="567"/>
        </w:tabs>
        <w:spacing w:line="276" w:lineRule="auto"/>
        <w:ind w:left="425" w:hanging="357"/>
        <w:jc w:val="both"/>
        <w:rPr>
          <w:rFonts w:ascii="Verdana" w:hAnsi="Verdana" w:cs="TTE1771BD8t00"/>
          <w:sz w:val="20"/>
          <w:szCs w:val="20"/>
        </w:rPr>
      </w:pPr>
      <w:r w:rsidRPr="00951446">
        <w:rPr>
          <w:rFonts w:ascii="Verdana" w:hAnsi="Verdana" w:cs="TTE1768698t00"/>
          <w:sz w:val="20"/>
          <w:szCs w:val="20"/>
        </w:rPr>
        <w:t xml:space="preserve">Zamawiający ma prawo przenieść wierzytelności </w:t>
      </w:r>
      <w:r w:rsidRPr="00951446">
        <w:rPr>
          <w:rFonts w:ascii="Verdana" w:hAnsi="Verdana" w:cs="TTE1771BD8t00"/>
          <w:sz w:val="20"/>
          <w:szCs w:val="20"/>
        </w:rPr>
        <w:t xml:space="preserve">wynikające z Umowy na osobę trzecią </w:t>
      </w:r>
      <w:r w:rsidRPr="00951446">
        <w:rPr>
          <w:rFonts w:ascii="Verdana" w:hAnsi="Verdana" w:cs="TTE1771BD8t00"/>
          <w:sz w:val="20"/>
          <w:szCs w:val="20"/>
        </w:rPr>
        <w:br/>
        <w:t>po pisemnym powiadomieniu Wykonawcy.</w:t>
      </w:r>
    </w:p>
    <w:p w:rsidR="00566235" w:rsidRPr="002023CA" w:rsidRDefault="00566235" w:rsidP="00566235">
      <w:pPr>
        <w:spacing w:after="80"/>
        <w:jc w:val="both"/>
        <w:rPr>
          <w:rFonts w:ascii="Verdana" w:hAnsi="Verdana" w:cs="TTE1771BD8t00"/>
        </w:rPr>
      </w:pPr>
      <w:r w:rsidRPr="002023CA">
        <w:rPr>
          <w:rFonts w:ascii="Verdana" w:hAnsi="Verdana" w:cs="TTE1768698t00"/>
          <w:i/>
          <w:sz w:val="20"/>
        </w:rPr>
        <w:t>*zapis ust. 3 będzie miał zastosowanie w przypadku Wykonawców wspólnie realizujących Umowę (członków Konsorcjum/spółkę cywilną (s.c.))</w:t>
      </w:r>
    </w:p>
    <w:p w:rsidR="00566235" w:rsidRPr="00951446" w:rsidRDefault="00566235" w:rsidP="00566235">
      <w:pPr>
        <w:spacing w:line="276" w:lineRule="auto"/>
        <w:ind w:left="425"/>
        <w:jc w:val="both"/>
        <w:rPr>
          <w:rFonts w:ascii="Verdana" w:hAnsi="Verdana" w:cs="TTE1771BD8t00"/>
          <w:sz w:val="20"/>
          <w:szCs w:val="20"/>
        </w:rPr>
      </w:pPr>
    </w:p>
    <w:p w:rsidR="00566235" w:rsidRPr="00951446" w:rsidRDefault="00566235" w:rsidP="00566235">
      <w:pPr>
        <w:spacing w:line="276" w:lineRule="auto"/>
        <w:ind w:left="425"/>
        <w:jc w:val="both"/>
        <w:rPr>
          <w:rFonts w:ascii="Verdana" w:hAnsi="Verdana" w:cs="TTE1771BD8t00"/>
          <w:sz w:val="20"/>
          <w:szCs w:val="20"/>
        </w:rPr>
      </w:pPr>
    </w:p>
    <w:p w:rsidR="00566235" w:rsidRPr="00951446" w:rsidRDefault="00566235" w:rsidP="00566235">
      <w:pPr>
        <w:tabs>
          <w:tab w:val="left" w:pos="4395"/>
          <w:tab w:val="left" w:pos="4536"/>
        </w:tabs>
        <w:spacing w:line="276" w:lineRule="auto"/>
        <w:ind w:firstLine="68"/>
        <w:jc w:val="center"/>
        <w:rPr>
          <w:rFonts w:ascii="Verdana" w:hAnsi="Verdana" w:cs="TTE1768698t00"/>
          <w:b/>
          <w:sz w:val="20"/>
          <w:szCs w:val="20"/>
        </w:rPr>
      </w:pPr>
      <w:r w:rsidRPr="00951446">
        <w:rPr>
          <w:rFonts w:ascii="Verdana" w:hAnsi="Verdana" w:cs="TTE1768698t00"/>
          <w:b/>
          <w:sz w:val="20"/>
          <w:szCs w:val="20"/>
        </w:rPr>
        <w:t>§10</w:t>
      </w:r>
    </w:p>
    <w:p w:rsidR="00566235" w:rsidRPr="00951446" w:rsidRDefault="00566235" w:rsidP="00566235">
      <w:pPr>
        <w:spacing w:line="276" w:lineRule="auto"/>
        <w:jc w:val="center"/>
        <w:rPr>
          <w:rFonts w:ascii="Verdana" w:hAnsi="Verdana" w:cs="TTE1768698t00"/>
          <w:sz w:val="20"/>
          <w:szCs w:val="20"/>
        </w:rPr>
      </w:pPr>
      <w:r w:rsidRPr="00951446">
        <w:rPr>
          <w:rFonts w:ascii="Verdana" w:hAnsi="Verdana" w:cs="TTE1768698t00"/>
          <w:b/>
          <w:sz w:val="20"/>
          <w:szCs w:val="20"/>
        </w:rPr>
        <w:t>(zabezpieczenie należytego wykonania Umowy)</w:t>
      </w:r>
    </w:p>
    <w:p w:rsidR="00566235" w:rsidRPr="00951446" w:rsidRDefault="00566235" w:rsidP="006543DE">
      <w:pPr>
        <w:numPr>
          <w:ilvl w:val="0"/>
          <w:numId w:val="102"/>
        </w:numPr>
        <w:tabs>
          <w:tab w:val="clear" w:pos="720"/>
          <w:tab w:val="num" w:pos="426"/>
        </w:tabs>
        <w:spacing w:line="276" w:lineRule="auto"/>
        <w:ind w:left="426" w:right="-83"/>
        <w:jc w:val="both"/>
        <w:rPr>
          <w:rFonts w:ascii="Verdana" w:hAnsi="Verdana"/>
          <w:sz w:val="20"/>
          <w:szCs w:val="20"/>
        </w:rPr>
      </w:pPr>
      <w:r w:rsidRPr="00951446">
        <w:rPr>
          <w:rFonts w:ascii="Verdana" w:hAnsi="Verdana"/>
          <w:sz w:val="20"/>
          <w:szCs w:val="20"/>
        </w:rPr>
        <w:t>Ustala się zabezpieczenie należytego wykonania Umowy w wysokości 10% wynagrodzenia brutto, o którym mowa w §</w:t>
      </w:r>
      <w:r>
        <w:rPr>
          <w:rFonts w:ascii="Verdana" w:hAnsi="Verdana"/>
          <w:sz w:val="20"/>
          <w:szCs w:val="20"/>
        </w:rPr>
        <w:t xml:space="preserve"> </w:t>
      </w:r>
      <w:r w:rsidRPr="00951446">
        <w:rPr>
          <w:rFonts w:ascii="Verdana" w:hAnsi="Verdana"/>
          <w:sz w:val="20"/>
          <w:szCs w:val="20"/>
        </w:rPr>
        <w:t xml:space="preserve">5 ust. 1 Umowy, tj. kwotę </w:t>
      </w:r>
      <w:r>
        <w:rPr>
          <w:rFonts w:ascii="Verdana" w:hAnsi="Verdana"/>
          <w:sz w:val="20"/>
          <w:szCs w:val="20"/>
        </w:rPr>
        <w:t>………………….</w:t>
      </w:r>
      <w:r w:rsidRPr="00951446">
        <w:rPr>
          <w:rFonts w:ascii="Verdana" w:hAnsi="Verdana"/>
          <w:bCs/>
          <w:sz w:val="20"/>
          <w:szCs w:val="20"/>
        </w:rPr>
        <w:t>zł</w:t>
      </w:r>
      <w:r w:rsidRPr="00951446">
        <w:rPr>
          <w:rFonts w:ascii="Verdana" w:hAnsi="Verdana"/>
          <w:sz w:val="20"/>
          <w:szCs w:val="20"/>
        </w:rPr>
        <w:t xml:space="preserve"> (słownie złotych:</w:t>
      </w:r>
      <w:r w:rsidR="007C3C1E">
        <w:rPr>
          <w:rFonts w:ascii="Verdana" w:hAnsi="Verdana"/>
          <w:sz w:val="20"/>
          <w:szCs w:val="20"/>
        </w:rPr>
        <w:t xml:space="preserve"> </w:t>
      </w:r>
      <w:r>
        <w:rPr>
          <w:rFonts w:ascii="Verdana" w:hAnsi="Verdana"/>
          <w:sz w:val="20"/>
          <w:szCs w:val="20"/>
        </w:rPr>
        <w:t>………………………………..</w:t>
      </w:r>
      <w:r w:rsidRPr="00951446">
        <w:rPr>
          <w:rFonts w:ascii="Verdana" w:hAnsi="Verdana"/>
          <w:sz w:val="20"/>
          <w:szCs w:val="20"/>
        </w:rPr>
        <w:t>).</w:t>
      </w:r>
    </w:p>
    <w:p w:rsidR="00566235" w:rsidRPr="00951446" w:rsidRDefault="00566235" w:rsidP="006543DE">
      <w:pPr>
        <w:numPr>
          <w:ilvl w:val="0"/>
          <w:numId w:val="102"/>
        </w:numPr>
        <w:tabs>
          <w:tab w:val="clear" w:pos="720"/>
          <w:tab w:val="num" w:pos="426"/>
        </w:tabs>
        <w:spacing w:line="276" w:lineRule="auto"/>
        <w:ind w:left="425" w:right="-85" w:hanging="357"/>
        <w:jc w:val="both"/>
        <w:rPr>
          <w:rFonts w:ascii="Verdana" w:hAnsi="Verdana"/>
          <w:color w:val="0D0D0D" w:themeColor="text1" w:themeTint="F2"/>
          <w:sz w:val="20"/>
          <w:szCs w:val="20"/>
        </w:rPr>
      </w:pPr>
      <w:r w:rsidRPr="00951446">
        <w:rPr>
          <w:rFonts w:ascii="Verdana" w:hAnsi="Verdana"/>
          <w:iCs/>
          <w:color w:val="0D0D0D" w:themeColor="text1" w:themeTint="F2"/>
          <w:sz w:val="20"/>
          <w:szCs w:val="20"/>
        </w:rPr>
        <w:t xml:space="preserve">Przed podpisaniem Umowy Wykonawca wniósł ustaloną w ust. 1 kwotę zabezpieczenia należytego wykonania Umowy w formie </w:t>
      </w:r>
      <w:r w:rsidR="007C3C1E">
        <w:rPr>
          <w:rFonts w:ascii="Verdana" w:hAnsi="Verdana"/>
          <w:iCs/>
          <w:color w:val="0D0D0D" w:themeColor="text1" w:themeTint="F2"/>
          <w:sz w:val="20"/>
          <w:szCs w:val="20"/>
        </w:rPr>
        <w:t>……………………………………..</w:t>
      </w:r>
      <w:r>
        <w:rPr>
          <w:rFonts w:ascii="Verdana" w:hAnsi="Verdana"/>
          <w:iCs/>
          <w:color w:val="0D0D0D" w:themeColor="text1" w:themeTint="F2"/>
          <w:sz w:val="20"/>
          <w:szCs w:val="20"/>
        </w:rPr>
        <w:t>.</w:t>
      </w:r>
    </w:p>
    <w:p w:rsidR="00566235" w:rsidRPr="00951446" w:rsidRDefault="00566235" w:rsidP="006543DE">
      <w:pPr>
        <w:numPr>
          <w:ilvl w:val="0"/>
          <w:numId w:val="102"/>
        </w:numPr>
        <w:tabs>
          <w:tab w:val="clear" w:pos="720"/>
        </w:tabs>
        <w:spacing w:line="276" w:lineRule="auto"/>
        <w:ind w:left="426" w:right="-83" w:hanging="426"/>
        <w:jc w:val="both"/>
        <w:rPr>
          <w:rFonts w:ascii="Verdana" w:hAnsi="Verdana"/>
          <w:sz w:val="20"/>
          <w:szCs w:val="20"/>
        </w:rPr>
      </w:pPr>
      <w:r w:rsidRPr="00291F36">
        <w:rPr>
          <w:rFonts w:ascii="Verdana" w:hAnsi="Verdana"/>
          <w:sz w:val="20"/>
          <w:szCs w:val="20"/>
        </w:rPr>
        <w:t xml:space="preserve">Zabezpieczenie należytego wykonania Umowy będzie zwrócone Wykonawcy w terminie 30 dni od daty potwierdzenia usunięcia wad lub usterek stwierdzonych przy odbiorze końcowym, </w:t>
      </w:r>
      <w:r>
        <w:rPr>
          <w:rFonts w:ascii="Verdana" w:hAnsi="Verdana"/>
          <w:sz w:val="20"/>
          <w:szCs w:val="20"/>
        </w:rPr>
        <w:br/>
      </w:r>
      <w:r w:rsidRPr="00291F36">
        <w:rPr>
          <w:rFonts w:ascii="Verdana" w:hAnsi="Verdana"/>
          <w:sz w:val="20"/>
          <w:szCs w:val="20"/>
        </w:rPr>
        <w:t>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566235" w:rsidRPr="00951446" w:rsidRDefault="00566235" w:rsidP="006543DE">
      <w:pPr>
        <w:numPr>
          <w:ilvl w:val="0"/>
          <w:numId w:val="102"/>
        </w:numPr>
        <w:tabs>
          <w:tab w:val="clear" w:pos="720"/>
          <w:tab w:val="num" w:pos="567"/>
        </w:tabs>
        <w:spacing w:line="276" w:lineRule="auto"/>
        <w:ind w:left="426" w:right="-83"/>
        <w:jc w:val="both"/>
        <w:rPr>
          <w:rFonts w:ascii="Verdana" w:hAnsi="Verdana"/>
          <w:sz w:val="20"/>
          <w:szCs w:val="20"/>
        </w:rPr>
      </w:pPr>
      <w:r w:rsidRPr="00951446">
        <w:rPr>
          <w:rFonts w:ascii="Verdana" w:hAnsi="Verdana"/>
          <w:sz w:val="20"/>
          <w:szCs w:val="20"/>
        </w:rPr>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566235" w:rsidRPr="00951446" w:rsidRDefault="00566235" w:rsidP="006543DE">
      <w:pPr>
        <w:numPr>
          <w:ilvl w:val="0"/>
          <w:numId w:val="102"/>
        </w:numPr>
        <w:tabs>
          <w:tab w:val="clear" w:pos="720"/>
          <w:tab w:val="num" w:pos="426"/>
        </w:tabs>
        <w:spacing w:line="276" w:lineRule="auto"/>
        <w:ind w:left="426" w:right="-83"/>
        <w:jc w:val="both"/>
        <w:rPr>
          <w:rFonts w:ascii="Verdana" w:hAnsi="Verdana"/>
          <w:sz w:val="20"/>
          <w:szCs w:val="20"/>
        </w:rPr>
      </w:pPr>
      <w:r w:rsidRPr="00951446">
        <w:rPr>
          <w:rFonts w:ascii="Verdana" w:hAnsi="Verdana"/>
          <w:sz w:val="20"/>
          <w:szCs w:val="20"/>
        </w:rPr>
        <w:t xml:space="preserve">Jeżeli Wykonawca w terminie, o którym mowa w ust. 4 nie dostarczy Zamawiającemu przedłużonego zabezpieczenia należytego wykonania Umowy lub nie wniesie nowego </w:t>
      </w:r>
      <w:r w:rsidRPr="00951446">
        <w:rPr>
          <w:rFonts w:ascii="Verdana" w:hAnsi="Verdana"/>
          <w:sz w:val="20"/>
          <w:szCs w:val="20"/>
        </w:rPr>
        <w:lastRenderedPageBreak/>
        <w:t>zabezpieczenia, Zamawiający zmieni formę na zabezpieczenie w pieniądzu, poprzez wypłatę kwoty z dotychczasowego zabezpieczenia.</w:t>
      </w:r>
    </w:p>
    <w:p w:rsidR="00566235" w:rsidRPr="00951446" w:rsidRDefault="00566235" w:rsidP="006543DE">
      <w:pPr>
        <w:numPr>
          <w:ilvl w:val="0"/>
          <w:numId w:val="102"/>
        </w:numPr>
        <w:tabs>
          <w:tab w:val="clear" w:pos="720"/>
          <w:tab w:val="num" w:pos="567"/>
        </w:tabs>
        <w:spacing w:line="276" w:lineRule="auto"/>
        <w:ind w:left="426" w:right="-83"/>
        <w:jc w:val="both"/>
        <w:rPr>
          <w:rFonts w:ascii="Verdana" w:hAnsi="Verdana"/>
          <w:sz w:val="20"/>
          <w:szCs w:val="20"/>
        </w:rPr>
      </w:pPr>
      <w:r w:rsidRPr="00951446">
        <w:rPr>
          <w:rFonts w:ascii="Verdana" w:hAnsi="Verdana"/>
          <w:sz w:val="20"/>
          <w:szCs w:val="20"/>
        </w:rPr>
        <w:t>Wypłata, o której mowa w ust. 5, nastąpi po upływie terminu przewidzianego na przedłużenie lub wniesienie nowego zabezpieczenia lecz nie później niż w ostatnim dniu ważności dotychczasowego zabezpieczenia.</w:t>
      </w:r>
    </w:p>
    <w:p w:rsidR="00566235"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§11</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(ubezpieczenie)</w:t>
      </w:r>
    </w:p>
    <w:p w:rsidR="00566235" w:rsidRPr="00951446" w:rsidRDefault="00566235" w:rsidP="006543DE">
      <w:pPr>
        <w:numPr>
          <w:ilvl w:val="0"/>
          <w:numId w:val="99"/>
        </w:numPr>
        <w:tabs>
          <w:tab w:val="clear" w:pos="720"/>
        </w:tabs>
        <w:spacing w:line="276" w:lineRule="auto"/>
        <w:ind w:left="425" w:hanging="425"/>
        <w:jc w:val="both"/>
        <w:rPr>
          <w:rFonts w:ascii="Verdana" w:eastAsia="Arial Unicode MS" w:hAnsi="Verdana" w:cs="TTE1768698t00"/>
          <w:sz w:val="20"/>
          <w:szCs w:val="20"/>
        </w:rPr>
      </w:pPr>
      <w:r w:rsidRPr="00951446">
        <w:rPr>
          <w:rFonts w:ascii="Verdana" w:eastAsia="Arial Unicode MS" w:hAnsi="Verdana" w:cs="TTE1768698t00"/>
          <w:sz w:val="20"/>
          <w:szCs w:val="20"/>
        </w:rPr>
        <w:t xml:space="preserve">Wykonawca oświadcza, że jest ubezpieczony z tytułu następstw błędów projektowych oraz wad </w:t>
      </w:r>
      <w:r>
        <w:rPr>
          <w:rFonts w:ascii="Verdana" w:eastAsia="Arial Unicode MS" w:hAnsi="Verdana" w:cs="TTE1768698t00"/>
          <w:sz w:val="20"/>
          <w:szCs w:val="20"/>
        </w:rPr>
        <w:br/>
      </w:r>
      <w:r w:rsidRPr="00951446">
        <w:rPr>
          <w:rFonts w:ascii="Verdana" w:eastAsia="Arial Unicode MS" w:hAnsi="Verdana" w:cs="TTE1768698t00"/>
          <w:sz w:val="20"/>
          <w:szCs w:val="20"/>
        </w:rPr>
        <w:t>w dokumentacji, mogących powstać w toku realizacji Umowy, na kwotę nie mniejszą niż 50% wynagrodzenia brutto określonego w §2 ust 1 Umowy.</w:t>
      </w:r>
    </w:p>
    <w:p w:rsidR="00566235" w:rsidRPr="00951446" w:rsidRDefault="00566235" w:rsidP="006543DE">
      <w:pPr>
        <w:numPr>
          <w:ilvl w:val="0"/>
          <w:numId w:val="99"/>
        </w:numPr>
        <w:tabs>
          <w:tab w:val="clear" w:pos="720"/>
          <w:tab w:val="num" w:pos="426"/>
        </w:tabs>
        <w:spacing w:line="276" w:lineRule="auto"/>
        <w:ind w:left="425" w:hanging="425"/>
        <w:jc w:val="both"/>
        <w:rPr>
          <w:rFonts w:ascii="Verdana" w:eastAsia="Arial Unicode MS" w:hAnsi="Verdana" w:cs="TTE1768698t00"/>
          <w:sz w:val="20"/>
          <w:szCs w:val="20"/>
        </w:rPr>
      </w:pPr>
      <w:r w:rsidRPr="00951446">
        <w:rPr>
          <w:rFonts w:ascii="Verdana" w:eastAsia="Arial Unicode MS" w:hAnsi="Verdana" w:cs="TTE1768698t00"/>
          <w:sz w:val="20"/>
          <w:szCs w:val="20"/>
        </w:rPr>
        <w:t>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w:t>
      </w:r>
    </w:p>
    <w:p w:rsidR="00566235" w:rsidRPr="00951446" w:rsidRDefault="00566235" w:rsidP="006543DE">
      <w:pPr>
        <w:numPr>
          <w:ilvl w:val="0"/>
          <w:numId w:val="99"/>
        </w:numPr>
        <w:tabs>
          <w:tab w:val="clear" w:pos="720"/>
          <w:tab w:val="num" w:pos="426"/>
        </w:tabs>
        <w:spacing w:line="276" w:lineRule="auto"/>
        <w:ind w:left="425" w:hanging="425"/>
        <w:jc w:val="both"/>
        <w:rPr>
          <w:rFonts w:ascii="Verdana" w:eastAsia="Arial Unicode MS" w:hAnsi="Verdana" w:cs="TTE1768698t00"/>
          <w:sz w:val="20"/>
          <w:szCs w:val="20"/>
        </w:rPr>
      </w:pPr>
      <w:r w:rsidRPr="00951446">
        <w:rPr>
          <w:rFonts w:ascii="Verdana" w:eastAsia="Arial Unicode MS" w:hAnsi="Verdana" w:cs="TTE1768698t00"/>
          <w:sz w:val="20"/>
          <w:szCs w:val="20"/>
        </w:rPr>
        <w:t>Wykonawca zobowiązuje się do utrzymania ciągłości zawartej umowy ubezpieczenia w całym okresie wykonywania Umowy i obowiązywania rękojmi.</w:t>
      </w:r>
    </w:p>
    <w:p w:rsidR="00566235" w:rsidRPr="00951446" w:rsidRDefault="00566235" w:rsidP="006543DE">
      <w:pPr>
        <w:numPr>
          <w:ilvl w:val="0"/>
          <w:numId w:val="99"/>
        </w:numPr>
        <w:tabs>
          <w:tab w:val="clear" w:pos="720"/>
          <w:tab w:val="num" w:pos="360"/>
        </w:tabs>
        <w:spacing w:line="276" w:lineRule="auto"/>
        <w:ind w:left="425" w:right="34" w:hanging="425"/>
        <w:jc w:val="both"/>
        <w:rPr>
          <w:rFonts w:ascii="Verdana" w:hAnsi="Verdana"/>
          <w:spacing w:val="-2"/>
          <w:sz w:val="20"/>
          <w:szCs w:val="20"/>
        </w:rPr>
      </w:pPr>
      <w:r w:rsidRPr="00951446">
        <w:rPr>
          <w:rFonts w:ascii="Verdana" w:hAnsi="Verdana"/>
          <w:spacing w:val="-2"/>
          <w:sz w:val="20"/>
          <w:szCs w:val="20"/>
        </w:rPr>
        <w:t xml:space="preserve">Jeżeli termin, na który została zawarta polisa (lub inny dokument) ubezpieczenia, kończy się </w:t>
      </w:r>
      <w:r w:rsidRPr="00951446">
        <w:rPr>
          <w:rFonts w:ascii="Verdana" w:hAnsi="Verdana"/>
          <w:spacing w:val="-2"/>
          <w:sz w:val="20"/>
          <w:szCs w:val="20"/>
        </w:rPr>
        <w:br/>
        <w:t xml:space="preserve">w okresie realizacji zamówienia, lub w okresie rękojmi, </w:t>
      </w:r>
      <w:r w:rsidRPr="00951446">
        <w:rPr>
          <w:rFonts w:ascii="Verdana" w:hAnsi="Verdana"/>
          <w:bCs/>
          <w:spacing w:val="-2"/>
          <w:sz w:val="20"/>
          <w:szCs w:val="20"/>
        </w:rPr>
        <w:t>Wykonawca</w:t>
      </w:r>
      <w:r w:rsidRPr="00951446">
        <w:rPr>
          <w:rFonts w:ascii="Verdana" w:hAnsi="Verdana"/>
          <w:spacing w:val="-2"/>
          <w:sz w:val="20"/>
          <w:szCs w:val="20"/>
        </w:rPr>
        <w:t xml:space="preserve"> winien bez wezwania </w:t>
      </w:r>
      <w:r w:rsidRPr="00951446">
        <w:rPr>
          <w:rFonts w:ascii="Verdana" w:hAnsi="Verdana"/>
          <w:bCs/>
          <w:spacing w:val="-2"/>
          <w:sz w:val="20"/>
          <w:szCs w:val="20"/>
        </w:rPr>
        <w:t xml:space="preserve">Zamawiającego </w:t>
      </w:r>
      <w:r w:rsidRPr="00951446">
        <w:rPr>
          <w:rFonts w:ascii="Verdana" w:hAnsi="Verdana"/>
          <w:spacing w:val="-2"/>
          <w:sz w:val="20"/>
          <w:szCs w:val="20"/>
        </w:rPr>
        <w:t xml:space="preserve">przedłożyć </w:t>
      </w:r>
      <w:r w:rsidRPr="00951446">
        <w:rPr>
          <w:rFonts w:ascii="Verdana" w:hAnsi="Verdana"/>
          <w:bCs/>
          <w:spacing w:val="-2"/>
          <w:sz w:val="20"/>
          <w:szCs w:val="20"/>
        </w:rPr>
        <w:t>uaktualnioną</w:t>
      </w:r>
      <w:r w:rsidRPr="00951446">
        <w:rPr>
          <w:rFonts w:ascii="Verdana" w:hAnsi="Verdana"/>
          <w:spacing w:val="-2"/>
          <w:sz w:val="20"/>
          <w:szCs w:val="20"/>
        </w:rPr>
        <w:t xml:space="preserve"> polisę (lub inny dokument) ubezpieczenia (poświadczoną za zgodność z oryginałem przez Wykonawcę), w terminie do </w:t>
      </w:r>
      <w:r w:rsidRPr="00951446">
        <w:rPr>
          <w:rFonts w:ascii="Verdana" w:hAnsi="Verdana"/>
          <w:b/>
          <w:bCs/>
          <w:spacing w:val="-2"/>
          <w:sz w:val="20"/>
          <w:szCs w:val="20"/>
        </w:rPr>
        <w:t>15 dni</w:t>
      </w:r>
      <w:r w:rsidRPr="00951446">
        <w:rPr>
          <w:rFonts w:ascii="Verdana" w:hAnsi="Verdana"/>
          <w:spacing w:val="-2"/>
          <w:sz w:val="20"/>
          <w:szCs w:val="20"/>
        </w:rPr>
        <w:t xml:space="preserve"> przed datą ustania ważności poprzedniej polisy.</w:t>
      </w:r>
    </w:p>
    <w:p w:rsidR="00566235" w:rsidRPr="00951446" w:rsidRDefault="00566235" w:rsidP="006543DE">
      <w:pPr>
        <w:numPr>
          <w:ilvl w:val="0"/>
          <w:numId w:val="99"/>
        </w:numPr>
        <w:tabs>
          <w:tab w:val="clear" w:pos="720"/>
          <w:tab w:val="num" w:pos="360"/>
        </w:tabs>
        <w:spacing w:line="276" w:lineRule="auto"/>
        <w:ind w:left="425" w:right="34" w:hanging="425"/>
        <w:jc w:val="both"/>
        <w:rPr>
          <w:rFonts w:ascii="Verdana" w:hAnsi="Verdana"/>
          <w:bCs/>
          <w:spacing w:val="-2"/>
          <w:sz w:val="20"/>
          <w:szCs w:val="20"/>
        </w:rPr>
      </w:pPr>
      <w:r w:rsidRPr="00951446">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951446">
        <w:rPr>
          <w:rFonts w:ascii="Verdana" w:hAnsi="Verdana"/>
          <w:bCs/>
          <w:spacing w:val="-2"/>
          <w:sz w:val="20"/>
          <w:szCs w:val="20"/>
        </w:rPr>
        <w:t>Wykonawcy</w:t>
      </w:r>
      <w:r w:rsidRPr="00951446">
        <w:rPr>
          <w:rFonts w:ascii="Verdana" w:hAnsi="Verdana"/>
          <w:spacing w:val="-2"/>
          <w:sz w:val="20"/>
          <w:szCs w:val="20"/>
        </w:rPr>
        <w:t xml:space="preserve"> bezpośrednio związane </w:t>
      </w:r>
      <w:r>
        <w:rPr>
          <w:rFonts w:ascii="Verdana" w:hAnsi="Verdana"/>
          <w:spacing w:val="-2"/>
          <w:sz w:val="20"/>
          <w:szCs w:val="20"/>
        </w:rPr>
        <w:br/>
      </w:r>
      <w:r w:rsidRPr="00951446">
        <w:rPr>
          <w:rFonts w:ascii="Verdana" w:hAnsi="Verdana"/>
          <w:spacing w:val="-2"/>
          <w:sz w:val="20"/>
          <w:szCs w:val="20"/>
        </w:rPr>
        <w:t>z przedmiotem umowy, w tym za zdarzenia dotyczące szkód osób trzecich.</w:t>
      </w:r>
    </w:p>
    <w:p w:rsidR="00566235" w:rsidRPr="00951446" w:rsidRDefault="00566235" w:rsidP="006543DE">
      <w:pPr>
        <w:numPr>
          <w:ilvl w:val="0"/>
          <w:numId w:val="99"/>
        </w:numPr>
        <w:tabs>
          <w:tab w:val="clear" w:pos="720"/>
          <w:tab w:val="num" w:pos="426"/>
        </w:tabs>
        <w:spacing w:line="276" w:lineRule="auto"/>
        <w:ind w:left="425" w:hanging="425"/>
        <w:jc w:val="both"/>
        <w:rPr>
          <w:rFonts w:ascii="Verdana" w:eastAsia="Arial Unicode MS" w:hAnsi="Verdana" w:cs="TTE1768698t00"/>
          <w:sz w:val="20"/>
          <w:szCs w:val="20"/>
        </w:rPr>
      </w:pPr>
      <w:r w:rsidRPr="00951446">
        <w:rPr>
          <w:rFonts w:ascii="Verdana" w:eastAsia="Arial Unicode MS" w:hAnsi="Verdana" w:cs="TTE1768698t00"/>
          <w:sz w:val="20"/>
          <w:szCs w:val="20"/>
        </w:rPr>
        <w:t>Zamawiający jest uprawniony do uzyskania odszkodowania od Wykonawcy z tytułu następstw błędów projektowych oraz wad w dokumentacji również z ubezpieczenia, o którym mowa w niniejszym paragrafie.</w:t>
      </w:r>
    </w:p>
    <w:p w:rsidR="00566235"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§12</w:t>
      </w:r>
    </w:p>
    <w:p w:rsidR="00566235" w:rsidRPr="00951446" w:rsidRDefault="00566235" w:rsidP="00566235">
      <w:pPr>
        <w:spacing w:line="276" w:lineRule="auto"/>
        <w:jc w:val="center"/>
        <w:rPr>
          <w:rFonts w:ascii="Verdana" w:hAnsi="Verdana" w:cs="TTE1771BD8t00"/>
          <w:sz w:val="20"/>
          <w:szCs w:val="20"/>
        </w:rPr>
      </w:pPr>
      <w:r w:rsidRPr="00951446">
        <w:rPr>
          <w:rFonts w:ascii="Verdana" w:hAnsi="Verdana" w:cs="TTE1768698t00"/>
          <w:b/>
          <w:sz w:val="20"/>
          <w:szCs w:val="20"/>
        </w:rPr>
        <w:t>(rękojmia)</w:t>
      </w:r>
    </w:p>
    <w:p w:rsidR="00566235" w:rsidRPr="00951446" w:rsidRDefault="00566235" w:rsidP="006543DE">
      <w:pPr>
        <w:numPr>
          <w:ilvl w:val="0"/>
          <w:numId w:val="68"/>
        </w:numPr>
        <w:tabs>
          <w:tab w:val="clear" w:pos="360"/>
        </w:tabs>
        <w:spacing w:line="276" w:lineRule="auto"/>
        <w:jc w:val="both"/>
        <w:rPr>
          <w:rFonts w:ascii="Verdana" w:hAnsi="Verdana" w:cs="TTE1771BD8t00"/>
          <w:sz w:val="20"/>
          <w:szCs w:val="20"/>
        </w:rPr>
      </w:pPr>
      <w:r w:rsidRPr="00951446">
        <w:rPr>
          <w:rFonts w:ascii="Verdana" w:hAnsi="Verdana" w:cs="TTE1771BD8t00"/>
          <w:sz w:val="20"/>
          <w:szCs w:val="20"/>
        </w:rPr>
        <w:t>Strony ustalają, że okres rękojmi na opracowanie będące przedmiotem Umowy wynosi 5 lat.</w:t>
      </w:r>
    </w:p>
    <w:p w:rsidR="00566235" w:rsidRPr="00951446" w:rsidRDefault="00566235" w:rsidP="006543DE">
      <w:pPr>
        <w:numPr>
          <w:ilvl w:val="0"/>
          <w:numId w:val="68"/>
        </w:numPr>
        <w:tabs>
          <w:tab w:val="clear" w:pos="360"/>
        </w:tabs>
        <w:spacing w:line="276" w:lineRule="auto"/>
        <w:jc w:val="both"/>
        <w:rPr>
          <w:rFonts w:ascii="Verdana" w:hAnsi="Verdana" w:cs="TTE1771BD8t00"/>
          <w:sz w:val="20"/>
          <w:szCs w:val="20"/>
        </w:rPr>
      </w:pPr>
      <w:r w:rsidRPr="00951446">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rsidR="00566235" w:rsidRPr="00951446" w:rsidRDefault="00566235" w:rsidP="006543DE">
      <w:pPr>
        <w:numPr>
          <w:ilvl w:val="0"/>
          <w:numId w:val="68"/>
        </w:numPr>
        <w:tabs>
          <w:tab w:val="clear" w:pos="360"/>
        </w:tabs>
        <w:spacing w:line="276" w:lineRule="auto"/>
        <w:jc w:val="both"/>
        <w:rPr>
          <w:rFonts w:ascii="Verdana" w:hAnsi="Verdana" w:cs="TTE1771BD8t00"/>
          <w:sz w:val="20"/>
          <w:szCs w:val="20"/>
        </w:rPr>
      </w:pPr>
      <w:r w:rsidRPr="00951446">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566235" w:rsidRPr="00951446" w:rsidRDefault="00566235" w:rsidP="006543DE">
      <w:pPr>
        <w:numPr>
          <w:ilvl w:val="0"/>
          <w:numId w:val="68"/>
        </w:numPr>
        <w:tabs>
          <w:tab w:val="clear" w:pos="360"/>
          <w:tab w:val="num" w:pos="426"/>
        </w:tabs>
        <w:spacing w:line="276" w:lineRule="auto"/>
        <w:ind w:left="426" w:hanging="426"/>
        <w:jc w:val="both"/>
        <w:rPr>
          <w:rFonts w:ascii="Verdana" w:hAnsi="Verdana" w:cs="TTE1771BD8t00"/>
          <w:sz w:val="20"/>
          <w:szCs w:val="20"/>
        </w:rPr>
      </w:pPr>
      <w:r w:rsidRPr="00951446">
        <w:rPr>
          <w:rFonts w:ascii="Verdana" w:hAnsi="Verdana" w:cs="TTE1771BD8t00"/>
          <w:sz w:val="20"/>
          <w:szCs w:val="20"/>
        </w:rPr>
        <w:t xml:space="preserve">Jeżeli Wykonawca nie usunie wad w opracowaniu ujawnionych w okresie, o którym mowa w </w:t>
      </w:r>
      <w:r>
        <w:rPr>
          <w:rFonts w:ascii="Verdana" w:hAnsi="Verdana" w:cs="TTE1771BD8t00"/>
          <w:sz w:val="20"/>
          <w:szCs w:val="20"/>
        </w:rPr>
        <w:br/>
      </w:r>
      <w:r w:rsidRPr="00951446">
        <w:rPr>
          <w:rFonts w:ascii="Verdana" w:hAnsi="Verdana" w:cs="TTE1771BD8t00"/>
          <w:sz w:val="20"/>
          <w:szCs w:val="20"/>
        </w:rPr>
        <w:t xml:space="preserve">ust. 2 w terminie niezbędnym do ich usunięcia, określonym na piśmie przez Zamawiającego, Zamawiający może zlecić usunięcie wad osobie trzeciej </w:t>
      </w:r>
      <w:r w:rsidRPr="00951446">
        <w:rPr>
          <w:rFonts w:ascii="Verdana" w:hAnsi="Verdana"/>
          <w:sz w:val="20"/>
          <w:szCs w:val="20"/>
        </w:rPr>
        <w:t xml:space="preserve">na koszt i ryzyko Wykonawcy. W tym przypadku koszty usuwania wad będą pokrywane w pierwszej kolejności z zabezpieczenia należytego wykonania umowy. </w:t>
      </w:r>
      <w:r w:rsidRPr="00951446">
        <w:rPr>
          <w:rFonts w:ascii="Verdana" w:hAnsi="Verdana" w:cs="TTE1771BD8t00"/>
          <w:sz w:val="20"/>
          <w:szCs w:val="20"/>
        </w:rPr>
        <w:t>Zamawiający może dochodzić roszczeń z tytułu rękojmi także po terminie określonym w niniejszym paragrafie, jeżeli zgłosił wadę przed upływem tego terminu.</w:t>
      </w:r>
    </w:p>
    <w:p w:rsidR="00566235" w:rsidRDefault="00566235" w:rsidP="00566235">
      <w:pPr>
        <w:spacing w:line="276" w:lineRule="auto"/>
        <w:jc w:val="center"/>
        <w:outlineLvl w:val="0"/>
        <w:rPr>
          <w:rFonts w:ascii="Verdana" w:hAnsi="Verdana" w:cs="TTE1768698t00"/>
          <w:b/>
          <w:sz w:val="20"/>
          <w:szCs w:val="20"/>
        </w:rPr>
      </w:pPr>
      <w:bookmarkStart w:id="6" w:name="_Toc451267370"/>
    </w:p>
    <w:p w:rsidR="009655FD" w:rsidRDefault="009655FD" w:rsidP="00566235">
      <w:pPr>
        <w:spacing w:line="276" w:lineRule="auto"/>
        <w:jc w:val="center"/>
        <w:outlineLvl w:val="0"/>
        <w:rPr>
          <w:rFonts w:ascii="Verdana" w:hAnsi="Verdana" w:cs="TTE1768698t00"/>
          <w:b/>
          <w:sz w:val="20"/>
          <w:szCs w:val="20"/>
        </w:rPr>
      </w:pPr>
    </w:p>
    <w:p w:rsidR="009655FD" w:rsidRDefault="009655FD" w:rsidP="00566235">
      <w:pPr>
        <w:spacing w:line="276" w:lineRule="auto"/>
        <w:jc w:val="center"/>
        <w:outlineLvl w:val="0"/>
        <w:rPr>
          <w:rFonts w:ascii="Verdana" w:hAnsi="Verdana" w:cs="TTE1768698t00"/>
          <w:b/>
          <w:sz w:val="20"/>
          <w:szCs w:val="20"/>
        </w:rPr>
      </w:pPr>
    </w:p>
    <w:p w:rsidR="009655FD" w:rsidRDefault="009655FD" w:rsidP="00566235">
      <w:pPr>
        <w:spacing w:line="276" w:lineRule="auto"/>
        <w:jc w:val="center"/>
        <w:outlineLvl w:val="0"/>
        <w:rPr>
          <w:rFonts w:ascii="Verdana" w:hAnsi="Verdana" w:cs="TTE1768698t00"/>
          <w:b/>
          <w:sz w:val="20"/>
          <w:szCs w:val="20"/>
        </w:rPr>
      </w:pPr>
    </w:p>
    <w:p w:rsidR="00566235" w:rsidRPr="00951446" w:rsidRDefault="00566235" w:rsidP="00566235">
      <w:pPr>
        <w:spacing w:line="276" w:lineRule="auto"/>
        <w:jc w:val="center"/>
        <w:outlineLvl w:val="0"/>
        <w:rPr>
          <w:rFonts w:ascii="Verdana" w:hAnsi="Verdana" w:cs="TTE1768698t00"/>
          <w:b/>
          <w:sz w:val="20"/>
          <w:szCs w:val="20"/>
        </w:rPr>
      </w:pPr>
      <w:r w:rsidRPr="00951446">
        <w:rPr>
          <w:rFonts w:ascii="Verdana" w:hAnsi="Verdana" w:cs="TTE1768698t00"/>
          <w:b/>
          <w:sz w:val="20"/>
          <w:szCs w:val="20"/>
        </w:rPr>
        <w:lastRenderedPageBreak/>
        <w:t>§</w:t>
      </w:r>
      <w:bookmarkEnd w:id="6"/>
      <w:r w:rsidRPr="00951446">
        <w:rPr>
          <w:rFonts w:ascii="Verdana" w:hAnsi="Verdana" w:cs="TTE1768698t00"/>
          <w:b/>
          <w:sz w:val="20"/>
          <w:szCs w:val="20"/>
        </w:rPr>
        <w:t>13</w:t>
      </w:r>
    </w:p>
    <w:p w:rsidR="00566235" w:rsidRPr="00951446" w:rsidRDefault="00566235" w:rsidP="00566235">
      <w:pPr>
        <w:spacing w:line="276" w:lineRule="auto"/>
        <w:jc w:val="center"/>
        <w:outlineLvl w:val="0"/>
        <w:rPr>
          <w:rFonts w:ascii="Verdana" w:hAnsi="Verdana" w:cs="TTE1768698t00"/>
          <w:b/>
          <w:sz w:val="20"/>
          <w:szCs w:val="20"/>
        </w:rPr>
      </w:pPr>
      <w:bookmarkStart w:id="7" w:name="_Toc451267371"/>
      <w:r w:rsidRPr="00951446">
        <w:rPr>
          <w:rFonts w:ascii="Verdana" w:hAnsi="Verdana" w:cs="TTE1768698t00"/>
          <w:b/>
          <w:sz w:val="20"/>
          <w:szCs w:val="20"/>
        </w:rPr>
        <w:t>(odbiory)</w:t>
      </w:r>
      <w:bookmarkEnd w:id="7"/>
    </w:p>
    <w:p w:rsidR="00566235" w:rsidRPr="00951446" w:rsidRDefault="00566235" w:rsidP="006543DE">
      <w:pPr>
        <w:numPr>
          <w:ilvl w:val="0"/>
          <w:numId w:val="71"/>
        </w:numPr>
        <w:tabs>
          <w:tab w:val="clear" w:pos="540"/>
          <w:tab w:val="num" w:pos="360"/>
        </w:tabs>
        <w:spacing w:line="276" w:lineRule="auto"/>
        <w:ind w:left="360"/>
        <w:jc w:val="both"/>
        <w:rPr>
          <w:rFonts w:ascii="Verdana" w:hAnsi="Verdana" w:cs="TTE1768698t00"/>
          <w:sz w:val="20"/>
          <w:szCs w:val="20"/>
        </w:rPr>
      </w:pPr>
      <w:r w:rsidRPr="00951446">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rsidR="00566235" w:rsidRPr="00951446" w:rsidRDefault="00566235" w:rsidP="006543DE">
      <w:pPr>
        <w:numPr>
          <w:ilvl w:val="0"/>
          <w:numId w:val="71"/>
        </w:numPr>
        <w:tabs>
          <w:tab w:val="clear" w:pos="540"/>
          <w:tab w:val="num" w:pos="360"/>
        </w:tabs>
        <w:spacing w:line="276" w:lineRule="auto"/>
        <w:ind w:left="357" w:hanging="357"/>
        <w:jc w:val="both"/>
        <w:rPr>
          <w:rFonts w:ascii="Verdana" w:hAnsi="Verdana" w:cs="TTE1768698t00"/>
          <w:sz w:val="20"/>
          <w:szCs w:val="20"/>
        </w:rPr>
      </w:pPr>
      <w:r w:rsidRPr="00951446">
        <w:rPr>
          <w:rFonts w:ascii="Verdana" w:hAnsi="Verdana" w:cs="TTE1768698t00"/>
          <w:sz w:val="20"/>
          <w:szCs w:val="20"/>
        </w:rPr>
        <w:t>Procedura odbioru:</w:t>
      </w:r>
    </w:p>
    <w:p w:rsidR="00566235" w:rsidRPr="00951446" w:rsidRDefault="00566235" w:rsidP="006543DE">
      <w:pPr>
        <w:pStyle w:val="Akapitzlist"/>
        <w:numPr>
          <w:ilvl w:val="0"/>
          <w:numId w:val="93"/>
        </w:numPr>
        <w:jc w:val="both"/>
        <w:rPr>
          <w:rFonts w:ascii="Verdana" w:hAnsi="Verdana" w:cs="TTE1768698t00"/>
        </w:rPr>
      </w:pPr>
      <w:r w:rsidRPr="00951446">
        <w:rPr>
          <w:rFonts w:ascii="Verdana" w:hAnsi="Verdana" w:cs="TTE1768698t00"/>
        </w:rPr>
        <w:t>Wykonawca przekazuje do Zamawiającego element Umowy do odbioru za pisemnym potwierdzeniem przekazania.</w:t>
      </w:r>
    </w:p>
    <w:p w:rsidR="00566235" w:rsidRPr="00951446" w:rsidRDefault="00566235" w:rsidP="006543DE">
      <w:pPr>
        <w:pStyle w:val="Akapitzlist"/>
        <w:numPr>
          <w:ilvl w:val="0"/>
          <w:numId w:val="93"/>
        </w:numPr>
        <w:jc w:val="both"/>
        <w:rPr>
          <w:rFonts w:ascii="Verdana" w:hAnsi="Verdana" w:cs="TTE1768698t00"/>
        </w:rPr>
      </w:pPr>
      <w:r w:rsidRPr="00951446">
        <w:rPr>
          <w:rFonts w:ascii="Verdana" w:hAnsi="Verdana" w:cs="TTE1768698t00"/>
        </w:rPr>
        <w:t>Zamawiający w terminie 21 dni dokona sprawdzenia materiałów - oceniając ich kompletność, poprawność techniczną, terminowość wykonania i zgodność z Umową.</w:t>
      </w:r>
    </w:p>
    <w:p w:rsidR="00566235" w:rsidRPr="00951446" w:rsidRDefault="00566235" w:rsidP="006543DE">
      <w:pPr>
        <w:pStyle w:val="Akapitzlist"/>
        <w:numPr>
          <w:ilvl w:val="0"/>
          <w:numId w:val="93"/>
        </w:numPr>
        <w:jc w:val="both"/>
        <w:rPr>
          <w:rFonts w:ascii="Verdana" w:hAnsi="Verdana" w:cs="TTE1768698t00"/>
        </w:rPr>
      </w:pPr>
      <w:r w:rsidRPr="00951446">
        <w:rPr>
          <w:rFonts w:ascii="Verdana" w:hAnsi="Verdana" w:cs="TTE1768698t0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566235" w:rsidRPr="00951446" w:rsidRDefault="00566235" w:rsidP="006543DE">
      <w:pPr>
        <w:pStyle w:val="Akapitzlist"/>
        <w:numPr>
          <w:ilvl w:val="0"/>
          <w:numId w:val="93"/>
        </w:numPr>
        <w:ind w:left="714" w:hanging="357"/>
        <w:jc w:val="both"/>
        <w:rPr>
          <w:rFonts w:ascii="Verdana" w:hAnsi="Verdana" w:cs="TTE1768698t00"/>
        </w:rPr>
      </w:pPr>
      <w:r w:rsidRPr="00951446">
        <w:rPr>
          <w:rFonts w:ascii="Verdana" w:hAnsi="Verdana" w:cs="TTE1768698t00"/>
        </w:rPr>
        <w:t>Dla ponownego dostarczenia danego elementu do odbioru stosuje się procedurę określoną w punktach 1) – 3), aż do dostarczenia materiału zgodnego z wymaganiami niniejszej Umowy, co Zamawiający potwierdzi protokołem odbioru.</w:t>
      </w:r>
    </w:p>
    <w:p w:rsidR="00566235" w:rsidRPr="00951446" w:rsidRDefault="00566235" w:rsidP="006543DE">
      <w:pPr>
        <w:pStyle w:val="Akapitzlist"/>
        <w:numPr>
          <w:ilvl w:val="0"/>
          <w:numId w:val="93"/>
        </w:numPr>
        <w:ind w:left="714" w:hanging="357"/>
        <w:jc w:val="both"/>
        <w:rPr>
          <w:rFonts w:ascii="Verdana" w:hAnsi="Verdana" w:cs="TTE1768698t00"/>
        </w:rPr>
      </w:pPr>
      <w:r w:rsidRPr="00951446">
        <w:rPr>
          <w:rFonts w:ascii="Verdana" w:hAnsi="Verdana" w:cs="TTE1768698t00"/>
        </w:rPr>
        <w:t>W przypadku pozytywnego wyniku sprawdzenia – Zamawiający dokona odbioru podpisując protokół odbioru. Za dzień odbioru uznaje się dzień wskazany w protokole odbioru ustalany zgodnie z ust.5.</w:t>
      </w:r>
    </w:p>
    <w:p w:rsidR="00566235" w:rsidRPr="00951446" w:rsidRDefault="00566235" w:rsidP="006543DE">
      <w:pPr>
        <w:pStyle w:val="Akapitzlist"/>
        <w:numPr>
          <w:ilvl w:val="0"/>
          <w:numId w:val="71"/>
        </w:numPr>
        <w:tabs>
          <w:tab w:val="clear" w:pos="540"/>
        </w:tabs>
        <w:ind w:left="284" w:hanging="284"/>
        <w:contextualSpacing/>
        <w:jc w:val="both"/>
        <w:rPr>
          <w:rFonts w:ascii="Verdana" w:hAnsi="Verdana" w:cs="TTE1768698t00"/>
        </w:rPr>
      </w:pPr>
      <w:r w:rsidRPr="00951446">
        <w:rPr>
          <w:rFonts w:ascii="Verdana" w:hAnsi="Verdana" w:cs="TTE1768698t00"/>
        </w:rPr>
        <w:t>Termin odbioru elementu Umowy przez Zamawiającego rozpoczyna się w następnym dniu po przekazaniu kompletnych materiałów w formie papierowej i elektronicznej.</w:t>
      </w:r>
    </w:p>
    <w:p w:rsidR="00566235" w:rsidRPr="00951446" w:rsidRDefault="00566235" w:rsidP="006543DE">
      <w:pPr>
        <w:numPr>
          <w:ilvl w:val="0"/>
          <w:numId w:val="71"/>
        </w:numPr>
        <w:tabs>
          <w:tab w:val="clear" w:pos="540"/>
        </w:tabs>
        <w:spacing w:line="276" w:lineRule="auto"/>
        <w:ind w:left="284" w:hanging="284"/>
        <w:jc w:val="both"/>
        <w:rPr>
          <w:rFonts w:ascii="Verdana" w:hAnsi="Verdana" w:cs="TTE1768698t00"/>
          <w:sz w:val="20"/>
          <w:szCs w:val="20"/>
        </w:rPr>
      </w:pPr>
      <w:r w:rsidRPr="00951446">
        <w:rPr>
          <w:rFonts w:ascii="Verdana" w:hAnsi="Verdana" w:cs="TTE1768698t00"/>
          <w:sz w:val="20"/>
          <w:szCs w:val="20"/>
        </w:rPr>
        <w:t>Czas wprowadzania uzupełnień, usuwania wad jest ryzykiem Wykonawcy, który wlicza się w termin realizacji poszczególnych Elementów Umowy.</w:t>
      </w:r>
    </w:p>
    <w:p w:rsidR="00566235" w:rsidRPr="00951446" w:rsidRDefault="00566235" w:rsidP="006543DE">
      <w:pPr>
        <w:numPr>
          <w:ilvl w:val="0"/>
          <w:numId w:val="71"/>
        </w:numPr>
        <w:tabs>
          <w:tab w:val="clear" w:pos="540"/>
        </w:tabs>
        <w:spacing w:line="276" w:lineRule="auto"/>
        <w:ind w:left="284" w:hanging="284"/>
        <w:jc w:val="both"/>
        <w:rPr>
          <w:rFonts w:ascii="Verdana" w:hAnsi="Verdana" w:cs="TTE1768698t00"/>
          <w:sz w:val="20"/>
          <w:szCs w:val="20"/>
        </w:rPr>
      </w:pPr>
      <w:r w:rsidRPr="00951446">
        <w:rPr>
          <w:rFonts w:ascii="Verdana" w:hAnsi="Verdana" w:cs="TTE1768698t00"/>
          <w:sz w:val="20"/>
          <w:szCs w:val="20"/>
        </w:rPr>
        <w:t>Potwierdzenie należytego i terminowego wykonania danego elementu Umowy stanowić będzie protokół odbioru nie zawierający uwag i zastrzeżeń Zamawiającego do tego elementu.</w:t>
      </w:r>
    </w:p>
    <w:p w:rsidR="00566235" w:rsidRPr="00951446" w:rsidRDefault="00566235" w:rsidP="006543DE">
      <w:pPr>
        <w:numPr>
          <w:ilvl w:val="0"/>
          <w:numId w:val="71"/>
        </w:numPr>
        <w:tabs>
          <w:tab w:val="clear" w:pos="540"/>
        </w:tabs>
        <w:spacing w:line="276" w:lineRule="auto"/>
        <w:ind w:left="284" w:hanging="284"/>
        <w:jc w:val="both"/>
        <w:rPr>
          <w:rFonts w:ascii="Verdana" w:hAnsi="Verdana" w:cs="TTE1768698t00"/>
          <w:sz w:val="20"/>
          <w:szCs w:val="20"/>
        </w:rPr>
      </w:pPr>
      <w:r w:rsidRPr="00951446">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566235" w:rsidRPr="00951446" w:rsidRDefault="00566235" w:rsidP="006543DE">
      <w:pPr>
        <w:numPr>
          <w:ilvl w:val="0"/>
          <w:numId w:val="71"/>
        </w:numPr>
        <w:tabs>
          <w:tab w:val="clear" w:pos="540"/>
        </w:tabs>
        <w:spacing w:line="276" w:lineRule="auto"/>
        <w:ind w:left="284" w:hanging="284"/>
        <w:jc w:val="both"/>
        <w:rPr>
          <w:rFonts w:ascii="Verdana" w:hAnsi="Verdana" w:cs="TTE1768698t00"/>
          <w:sz w:val="20"/>
          <w:szCs w:val="20"/>
        </w:rPr>
      </w:pPr>
      <w:r w:rsidRPr="00951446">
        <w:rPr>
          <w:rFonts w:ascii="Verdana" w:hAnsi="Verdana" w:cs="TTE1768698t00"/>
          <w:sz w:val="20"/>
          <w:szCs w:val="20"/>
        </w:rPr>
        <w:t>W przypadku stwierdzenia przez Zamawiającego wad w sporządzonych opracowaniach Wykonawca zobowiązany jest do niezwłocznego usunięcia wszelkich niezgodności opracowań z Umową nie później niż we wskazanym przez Zamawiającego terminie. Wykonawca jest odpowiedzialny za wady opracowań, w szczególności ponosi odpowiedzialność za nierzetelne lub błędne dane i analizy, wprowadzone przez niego rozwiązania niegodne z zasadami współczesnej wiedzy technicznej. Wykonawca zobowiązany jest do poprawy opracowań na własny koszt, w przypadku stwierdzenia, po ostatecznym terminie jego odbioru, uchybień zaistniałych z przyczyny Wykonawcy.</w:t>
      </w:r>
    </w:p>
    <w:p w:rsidR="00566235" w:rsidRDefault="00566235" w:rsidP="00566235">
      <w:pPr>
        <w:spacing w:line="276" w:lineRule="auto"/>
        <w:jc w:val="center"/>
        <w:outlineLvl w:val="0"/>
        <w:rPr>
          <w:rFonts w:ascii="Verdana" w:hAnsi="Verdana" w:cs="TTE1768698t00"/>
          <w:b/>
          <w:color w:val="0D0D0D" w:themeColor="text1" w:themeTint="F2"/>
          <w:sz w:val="20"/>
          <w:szCs w:val="20"/>
        </w:rPr>
      </w:pPr>
      <w:bookmarkStart w:id="8" w:name="_Toc451267372"/>
    </w:p>
    <w:p w:rsidR="00566235" w:rsidRPr="00951446" w:rsidRDefault="00566235" w:rsidP="00566235">
      <w:pPr>
        <w:spacing w:line="276" w:lineRule="auto"/>
        <w:jc w:val="center"/>
        <w:outlineLvl w:val="0"/>
        <w:rPr>
          <w:rFonts w:ascii="Verdana" w:hAnsi="Verdana" w:cs="TTE1768698t00"/>
          <w:b/>
          <w:color w:val="0D0D0D" w:themeColor="text1" w:themeTint="F2"/>
          <w:sz w:val="20"/>
          <w:szCs w:val="20"/>
        </w:rPr>
      </w:pPr>
      <w:r w:rsidRPr="00951446">
        <w:rPr>
          <w:rFonts w:ascii="Verdana" w:hAnsi="Verdana" w:cs="TTE1768698t00"/>
          <w:b/>
          <w:color w:val="0D0D0D" w:themeColor="text1" w:themeTint="F2"/>
          <w:sz w:val="20"/>
          <w:szCs w:val="20"/>
        </w:rPr>
        <w:t>§</w:t>
      </w:r>
      <w:bookmarkEnd w:id="8"/>
      <w:r w:rsidRPr="00951446">
        <w:rPr>
          <w:rFonts w:ascii="Verdana" w:hAnsi="Verdana" w:cs="TTE1768698t00"/>
          <w:b/>
          <w:color w:val="0D0D0D" w:themeColor="text1" w:themeTint="F2"/>
          <w:sz w:val="20"/>
          <w:szCs w:val="20"/>
        </w:rPr>
        <w:t>14</w:t>
      </w:r>
    </w:p>
    <w:p w:rsidR="00566235" w:rsidRPr="00951446" w:rsidRDefault="00566235" w:rsidP="00566235">
      <w:pPr>
        <w:spacing w:line="276" w:lineRule="auto"/>
        <w:jc w:val="center"/>
        <w:outlineLvl w:val="0"/>
        <w:rPr>
          <w:rFonts w:ascii="Verdana" w:hAnsi="Verdana" w:cs="TTE1768698t00"/>
          <w:b/>
          <w:color w:val="0D0D0D" w:themeColor="text1" w:themeTint="F2"/>
          <w:sz w:val="20"/>
          <w:szCs w:val="20"/>
        </w:rPr>
      </w:pPr>
      <w:bookmarkStart w:id="9" w:name="_Toc451267373"/>
      <w:r w:rsidRPr="00951446">
        <w:rPr>
          <w:rFonts w:ascii="Verdana" w:hAnsi="Verdana" w:cs="TTE1768698t00"/>
          <w:b/>
          <w:color w:val="0D0D0D" w:themeColor="text1" w:themeTint="F2"/>
          <w:sz w:val="20"/>
          <w:szCs w:val="20"/>
        </w:rPr>
        <w:t>(kary umowne)</w:t>
      </w:r>
      <w:bookmarkEnd w:id="9"/>
    </w:p>
    <w:p w:rsidR="00566235" w:rsidRPr="00951446" w:rsidRDefault="00566235" w:rsidP="006543DE">
      <w:pPr>
        <w:numPr>
          <w:ilvl w:val="0"/>
          <w:numId w:val="66"/>
        </w:numPr>
        <w:tabs>
          <w:tab w:val="clear" w:pos="2340"/>
          <w:tab w:val="num" w:pos="360"/>
        </w:tabs>
        <w:spacing w:line="276" w:lineRule="auto"/>
        <w:ind w:left="360"/>
        <w:jc w:val="both"/>
        <w:rPr>
          <w:rFonts w:ascii="Verdana" w:hAnsi="Verdana" w:cs="TTE1771BD8t00"/>
          <w:color w:val="0D0D0D" w:themeColor="text1" w:themeTint="F2"/>
          <w:sz w:val="20"/>
          <w:szCs w:val="20"/>
        </w:rPr>
      </w:pPr>
      <w:r w:rsidRPr="00951446">
        <w:rPr>
          <w:rFonts w:ascii="Verdana" w:hAnsi="Verdana"/>
          <w:color w:val="0D0D0D" w:themeColor="text1" w:themeTint="F2"/>
          <w:spacing w:val="-2"/>
          <w:sz w:val="20"/>
          <w:szCs w:val="20"/>
        </w:rPr>
        <w:t>Wykonawca zapłaci Zamawiającemu kary umowne</w:t>
      </w:r>
      <w:r w:rsidRPr="00951446" w:rsidDel="002B3134">
        <w:rPr>
          <w:rFonts w:ascii="Verdana" w:hAnsi="Verdana" w:cs="TTE1768698t00"/>
          <w:color w:val="0D0D0D" w:themeColor="text1" w:themeTint="F2"/>
          <w:sz w:val="20"/>
          <w:szCs w:val="20"/>
        </w:rPr>
        <w:t xml:space="preserve"> </w:t>
      </w:r>
      <w:r w:rsidRPr="00951446">
        <w:rPr>
          <w:rFonts w:ascii="Verdana" w:hAnsi="Verdana" w:cs="TTE1771BD8t00"/>
          <w:color w:val="0D0D0D" w:themeColor="text1" w:themeTint="F2"/>
          <w:sz w:val="20"/>
          <w:szCs w:val="20"/>
        </w:rPr>
        <w:t>z tytułu:</w:t>
      </w:r>
    </w:p>
    <w:p w:rsidR="00566235" w:rsidRPr="00951446" w:rsidRDefault="00566235" w:rsidP="006543DE">
      <w:pPr>
        <w:numPr>
          <w:ilvl w:val="0"/>
          <w:numId w:val="82"/>
        </w:numPr>
        <w:tabs>
          <w:tab w:val="clear" w:pos="1440"/>
          <w:tab w:val="num" w:pos="900"/>
          <w:tab w:val="num" w:pos="928"/>
        </w:tabs>
        <w:spacing w:line="276" w:lineRule="auto"/>
        <w:ind w:left="900" w:hanging="540"/>
        <w:jc w:val="both"/>
        <w:rPr>
          <w:rFonts w:ascii="Verdana" w:hAnsi="Verdana" w:cs="TTE1771BD8t00"/>
          <w:color w:val="0D0D0D" w:themeColor="text1" w:themeTint="F2"/>
          <w:sz w:val="20"/>
          <w:szCs w:val="20"/>
        </w:rPr>
      </w:pPr>
      <w:r w:rsidRPr="00951446">
        <w:rPr>
          <w:rFonts w:ascii="Verdana" w:hAnsi="Verdana" w:cs="TTE1771BD8t00"/>
          <w:color w:val="0D0D0D" w:themeColor="text1" w:themeTint="F2"/>
          <w:sz w:val="20"/>
          <w:szCs w:val="20"/>
        </w:rPr>
        <w:t xml:space="preserve">odstąpienia od Umowy przez którąkolwiek ze Stron z przyczyn leżących po stronie </w:t>
      </w:r>
      <w:r w:rsidRPr="00951446">
        <w:rPr>
          <w:rFonts w:ascii="Verdana" w:hAnsi="Verdana" w:cs="TTE1768698t00"/>
          <w:color w:val="0D0D0D" w:themeColor="text1" w:themeTint="F2"/>
          <w:sz w:val="20"/>
          <w:szCs w:val="20"/>
        </w:rPr>
        <w:t>Wykonawcy</w:t>
      </w:r>
      <w:r w:rsidRPr="00951446">
        <w:rPr>
          <w:rFonts w:ascii="Verdana" w:hAnsi="Verdana" w:cs="TTE1771BD8t00"/>
          <w:color w:val="0D0D0D" w:themeColor="text1" w:themeTint="F2"/>
          <w:sz w:val="20"/>
          <w:szCs w:val="20"/>
        </w:rPr>
        <w:t xml:space="preserve"> w wysokości </w:t>
      </w:r>
      <w:r w:rsidRPr="00951446">
        <w:rPr>
          <w:rFonts w:ascii="Verdana" w:hAnsi="Verdana" w:cs="TTE1771BD8t00"/>
          <w:b/>
          <w:color w:val="0D0D0D" w:themeColor="text1" w:themeTint="F2"/>
          <w:sz w:val="20"/>
          <w:szCs w:val="20"/>
        </w:rPr>
        <w:t>10%</w:t>
      </w:r>
      <w:r w:rsidRPr="00951446">
        <w:rPr>
          <w:rFonts w:ascii="Verdana" w:hAnsi="Verdana" w:cs="TTE1771BD8t00"/>
          <w:color w:val="0D0D0D" w:themeColor="text1" w:themeTint="F2"/>
          <w:sz w:val="20"/>
          <w:szCs w:val="20"/>
        </w:rPr>
        <w:t xml:space="preserve"> kwoty wynagrodzenia brutto, o którym mowa w § 2 ust. 1 Umowy;</w:t>
      </w:r>
    </w:p>
    <w:p w:rsidR="00566235" w:rsidRPr="00951446" w:rsidRDefault="00566235" w:rsidP="006543DE">
      <w:pPr>
        <w:numPr>
          <w:ilvl w:val="0"/>
          <w:numId w:val="82"/>
        </w:numPr>
        <w:tabs>
          <w:tab w:val="clear" w:pos="1440"/>
          <w:tab w:val="num" w:pos="900"/>
          <w:tab w:val="num" w:pos="928"/>
        </w:tabs>
        <w:spacing w:line="276" w:lineRule="auto"/>
        <w:ind w:left="900" w:hanging="540"/>
        <w:jc w:val="both"/>
        <w:rPr>
          <w:rFonts w:ascii="Verdana" w:hAnsi="Verdana" w:cs="TTE1771BD8t00"/>
          <w:color w:val="0D0D0D" w:themeColor="text1" w:themeTint="F2"/>
          <w:sz w:val="20"/>
          <w:szCs w:val="20"/>
        </w:rPr>
      </w:pPr>
      <w:r w:rsidRPr="00951446">
        <w:rPr>
          <w:rFonts w:ascii="Verdana" w:hAnsi="Verdana" w:cs="TTE1771BD8t00"/>
          <w:color w:val="0D0D0D" w:themeColor="text1" w:themeTint="F2"/>
          <w:sz w:val="20"/>
          <w:szCs w:val="20"/>
        </w:rPr>
        <w:t xml:space="preserve">odstąpienia od części Umowy przez którąkolwiek ze Stron z przyczyn leżących po stronie </w:t>
      </w:r>
      <w:r w:rsidRPr="00951446">
        <w:rPr>
          <w:rFonts w:ascii="Verdana" w:hAnsi="Verdana" w:cs="TTE1768698t00"/>
          <w:color w:val="0D0D0D" w:themeColor="text1" w:themeTint="F2"/>
          <w:sz w:val="20"/>
          <w:szCs w:val="20"/>
        </w:rPr>
        <w:t>Wykonawcy</w:t>
      </w:r>
      <w:r w:rsidRPr="00951446">
        <w:rPr>
          <w:rFonts w:ascii="Verdana" w:hAnsi="Verdana" w:cs="TTE1771BD8t00"/>
          <w:color w:val="0D0D0D" w:themeColor="text1" w:themeTint="F2"/>
          <w:sz w:val="20"/>
          <w:szCs w:val="20"/>
        </w:rPr>
        <w:t xml:space="preserve"> w wysokości </w:t>
      </w:r>
      <w:r w:rsidRPr="00951446">
        <w:rPr>
          <w:rFonts w:ascii="Verdana" w:hAnsi="Verdana" w:cs="TTE1771BD8t00"/>
          <w:b/>
          <w:color w:val="0D0D0D" w:themeColor="text1" w:themeTint="F2"/>
          <w:sz w:val="20"/>
          <w:szCs w:val="20"/>
        </w:rPr>
        <w:t>10%</w:t>
      </w:r>
      <w:r w:rsidRPr="00951446">
        <w:rPr>
          <w:rFonts w:ascii="Verdana" w:hAnsi="Verdana" w:cs="TTE1771BD8t00"/>
          <w:color w:val="0D0D0D" w:themeColor="text1" w:themeTint="F2"/>
          <w:sz w:val="20"/>
          <w:szCs w:val="20"/>
        </w:rPr>
        <w:t xml:space="preserve"> wynagrodzenia brutto przypadającego na część Umowy, która nie zostanie zrealizowana w wyniku odstąpienia;</w:t>
      </w:r>
    </w:p>
    <w:p w:rsidR="00566235" w:rsidRPr="00951446" w:rsidRDefault="00566235" w:rsidP="006543DE">
      <w:pPr>
        <w:numPr>
          <w:ilvl w:val="0"/>
          <w:numId w:val="82"/>
        </w:numPr>
        <w:tabs>
          <w:tab w:val="clear" w:pos="1440"/>
          <w:tab w:val="num" w:pos="900"/>
          <w:tab w:val="num" w:pos="928"/>
        </w:tabs>
        <w:spacing w:line="276" w:lineRule="auto"/>
        <w:ind w:left="900" w:hanging="540"/>
        <w:jc w:val="both"/>
        <w:rPr>
          <w:rFonts w:ascii="Verdana" w:hAnsi="Verdana" w:cs="TTE1771BD8t00"/>
          <w:color w:val="0D0D0D" w:themeColor="text1" w:themeTint="F2"/>
          <w:sz w:val="20"/>
          <w:szCs w:val="20"/>
        </w:rPr>
      </w:pPr>
      <w:r w:rsidRPr="00951446">
        <w:rPr>
          <w:rFonts w:ascii="Verdana" w:hAnsi="Verdana" w:cs="TTE1771BD8t00"/>
          <w:color w:val="0D0D0D" w:themeColor="text1" w:themeTint="F2"/>
          <w:sz w:val="20"/>
          <w:szCs w:val="20"/>
        </w:rPr>
        <w:lastRenderedPageBreak/>
        <w:t xml:space="preserve">zwłoki w wykonaniu któregokolwiek z Elementów Opracowania w wysokości </w:t>
      </w:r>
      <w:r w:rsidRPr="00951446">
        <w:rPr>
          <w:rFonts w:ascii="Verdana" w:hAnsi="Verdana" w:cs="TTE1771BD8t00"/>
          <w:b/>
          <w:color w:val="0D0D0D" w:themeColor="text1" w:themeTint="F2"/>
          <w:sz w:val="20"/>
          <w:szCs w:val="20"/>
        </w:rPr>
        <w:t xml:space="preserve">0,1% </w:t>
      </w:r>
      <w:r w:rsidRPr="00951446">
        <w:rPr>
          <w:rFonts w:ascii="Verdana" w:hAnsi="Verdana" w:cs="TTE1771BD8t00"/>
          <w:color w:val="0D0D0D" w:themeColor="text1" w:themeTint="F2"/>
          <w:sz w:val="20"/>
          <w:szCs w:val="20"/>
        </w:rPr>
        <w:t>wynagrodzenia brutto należnego za dany element Umowy, za każdy rozpoczęty dzień zwłoki;</w:t>
      </w:r>
    </w:p>
    <w:p w:rsidR="00566235" w:rsidRPr="00951446" w:rsidRDefault="00566235" w:rsidP="006543DE">
      <w:pPr>
        <w:numPr>
          <w:ilvl w:val="0"/>
          <w:numId w:val="82"/>
        </w:numPr>
        <w:tabs>
          <w:tab w:val="clear" w:pos="1440"/>
          <w:tab w:val="num" w:pos="900"/>
          <w:tab w:val="num" w:pos="928"/>
        </w:tabs>
        <w:spacing w:line="276" w:lineRule="auto"/>
        <w:ind w:left="900" w:hanging="540"/>
        <w:jc w:val="both"/>
        <w:rPr>
          <w:rFonts w:ascii="Verdana" w:hAnsi="Verdana" w:cs="TTE1771BD8t00"/>
          <w:color w:val="262626" w:themeColor="text1" w:themeTint="D9"/>
          <w:sz w:val="20"/>
          <w:szCs w:val="20"/>
        </w:rPr>
      </w:pPr>
      <w:r w:rsidRPr="00951446">
        <w:rPr>
          <w:rFonts w:ascii="Verdana" w:hAnsi="Verdana" w:cs="TTE1771BD8t00"/>
          <w:color w:val="262626" w:themeColor="text1" w:themeTint="D9"/>
          <w:sz w:val="20"/>
          <w:szCs w:val="20"/>
        </w:rPr>
        <w:t>naruszenia zobowiązań określonych w § 6 Umowy dotyczących terminu przedłożenia:</w:t>
      </w:r>
    </w:p>
    <w:p w:rsidR="00566235" w:rsidRPr="00951446" w:rsidRDefault="00566235" w:rsidP="006543DE">
      <w:pPr>
        <w:numPr>
          <w:ilvl w:val="0"/>
          <w:numId w:val="100"/>
        </w:numPr>
        <w:spacing w:line="276" w:lineRule="auto"/>
        <w:jc w:val="both"/>
        <w:rPr>
          <w:rFonts w:ascii="Verdana" w:hAnsi="Verdana"/>
          <w:color w:val="262626" w:themeColor="text1" w:themeTint="D9"/>
          <w:sz w:val="20"/>
          <w:szCs w:val="20"/>
        </w:rPr>
      </w:pPr>
      <w:r w:rsidRPr="00951446">
        <w:rPr>
          <w:rFonts w:ascii="Verdana" w:hAnsi="Verdana"/>
          <w:color w:val="262626" w:themeColor="text1" w:themeTint="D9"/>
          <w:sz w:val="20"/>
          <w:szCs w:val="20"/>
        </w:rPr>
        <w:t>harmonogramu,</w:t>
      </w:r>
    </w:p>
    <w:p w:rsidR="00566235" w:rsidRPr="00951446" w:rsidRDefault="00566235" w:rsidP="006543DE">
      <w:pPr>
        <w:numPr>
          <w:ilvl w:val="0"/>
          <w:numId w:val="100"/>
        </w:numPr>
        <w:spacing w:line="276" w:lineRule="auto"/>
        <w:jc w:val="both"/>
        <w:rPr>
          <w:rFonts w:ascii="Verdana" w:hAnsi="Verdana"/>
          <w:color w:val="262626" w:themeColor="text1" w:themeTint="D9"/>
          <w:sz w:val="20"/>
          <w:szCs w:val="20"/>
        </w:rPr>
      </w:pPr>
      <w:r w:rsidRPr="00951446">
        <w:rPr>
          <w:rFonts w:ascii="Verdana" w:hAnsi="Verdana"/>
          <w:color w:val="262626" w:themeColor="text1" w:themeTint="D9"/>
          <w:sz w:val="20"/>
          <w:szCs w:val="20"/>
        </w:rPr>
        <w:t>raportu miesięcznego,</w:t>
      </w:r>
    </w:p>
    <w:p w:rsidR="00566235" w:rsidRPr="00951446" w:rsidRDefault="00566235" w:rsidP="00566235">
      <w:pPr>
        <w:spacing w:line="276" w:lineRule="auto"/>
        <w:ind w:left="900"/>
        <w:jc w:val="both"/>
        <w:rPr>
          <w:rFonts w:ascii="Verdana" w:hAnsi="Verdana"/>
          <w:color w:val="262626" w:themeColor="text1" w:themeTint="D9"/>
          <w:sz w:val="20"/>
          <w:szCs w:val="20"/>
        </w:rPr>
      </w:pPr>
      <w:r w:rsidRPr="00951446">
        <w:rPr>
          <w:rFonts w:ascii="Verdana" w:hAnsi="Verdana"/>
          <w:color w:val="262626" w:themeColor="text1" w:themeTint="D9"/>
          <w:sz w:val="20"/>
          <w:szCs w:val="20"/>
        </w:rPr>
        <w:t xml:space="preserve">w wysokości </w:t>
      </w:r>
      <w:r w:rsidRPr="00951446">
        <w:rPr>
          <w:rFonts w:ascii="Verdana" w:hAnsi="Verdana"/>
          <w:b/>
          <w:color w:val="262626" w:themeColor="text1" w:themeTint="D9"/>
          <w:sz w:val="20"/>
          <w:szCs w:val="20"/>
        </w:rPr>
        <w:t xml:space="preserve">0,1% </w:t>
      </w:r>
      <w:r w:rsidRPr="00951446">
        <w:rPr>
          <w:rFonts w:ascii="Verdana" w:hAnsi="Verdana"/>
          <w:color w:val="262626" w:themeColor="text1" w:themeTint="D9"/>
          <w:sz w:val="20"/>
          <w:szCs w:val="20"/>
        </w:rPr>
        <w:t xml:space="preserve">wartości Umowy </w:t>
      </w:r>
      <w:r w:rsidRPr="00951446">
        <w:rPr>
          <w:rFonts w:ascii="Verdana" w:hAnsi="Verdana"/>
          <w:b/>
          <w:color w:val="262626" w:themeColor="text1" w:themeTint="D9"/>
          <w:sz w:val="20"/>
          <w:szCs w:val="20"/>
        </w:rPr>
        <w:t>brutto</w:t>
      </w:r>
      <w:r w:rsidRPr="00951446">
        <w:rPr>
          <w:rFonts w:ascii="Verdana" w:hAnsi="Verdana"/>
          <w:color w:val="262626" w:themeColor="text1" w:themeTint="D9"/>
          <w:sz w:val="20"/>
          <w:szCs w:val="20"/>
        </w:rPr>
        <w:t xml:space="preserve"> wskazanej w</w:t>
      </w:r>
      <w:r w:rsidRPr="00951446">
        <w:rPr>
          <w:rFonts w:ascii="Verdana" w:hAnsi="Verdana"/>
          <w:b/>
          <w:color w:val="262626" w:themeColor="text1" w:themeTint="D9"/>
          <w:sz w:val="20"/>
          <w:szCs w:val="20"/>
        </w:rPr>
        <w:t xml:space="preserve"> </w:t>
      </w:r>
      <w:r w:rsidRPr="00951446">
        <w:rPr>
          <w:rFonts w:ascii="Verdana" w:hAnsi="Verdana"/>
          <w:color w:val="262626" w:themeColor="text1" w:themeTint="D9"/>
          <w:sz w:val="20"/>
          <w:szCs w:val="20"/>
        </w:rPr>
        <w:t>§ 2 ust.1 Umowy za każdy rozpoczęty dzień zwłoki;</w:t>
      </w:r>
    </w:p>
    <w:p w:rsidR="00566235" w:rsidRDefault="00566235" w:rsidP="006543DE">
      <w:pPr>
        <w:numPr>
          <w:ilvl w:val="0"/>
          <w:numId w:val="82"/>
        </w:numPr>
        <w:tabs>
          <w:tab w:val="clear" w:pos="1440"/>
          <w:tab w:val="num" w:pos="900"/>
          <w:tab w:val="num" w:pos="928"/>
        </w:tabs>
        <w:spacing w:line="276" w:lineRule="auto"/>
        <w:ind w:left="900" w:hanging="540"/>
        <w:jc w:val="both"/>
        <w:rPr>
          <w:rFonts w:ascii="Verdana" w:hAnsi="Verdana" w:cs="TTE1771BD8t00"/>
          <w:color w:val="262626" w:themeColor="text1" w:themeTint="D9"/>
          <w:sz w:val="20"/>
          <w:szCs w:val="20"/>
        </w:rPr>
      </w:pPr>
      <w:r w:rsidRPr="00951446">
        <w:rPr>
          <w:rFonts w:ascii="Verdana" w:hAnsi="Verdana" w:cs="TTE1771BD8t00"/>
          <w:color w:val="262626" w:themeColor="text1" w:themeTint="D9"/>
          <w:sz w:val="20"/>
          <w:szCs w:val="20"/>
        </w:rPr>
        <w:t>naruszenia zobowiązań określonych w § 6 ust. 7 pkt 4, § 6 ust. 8 pkt 1 Umowy w wysokości 3000,00 zł za każde naruszenie;</w:t>
      </w:r>
    </w:p>
    <w:p w:rsidR="00566235" w:rsidRPr="00904691" w:rsidRDefault="00566235" w:rsidP="006543DE">
      <w:pPr>
        <w:numPr>
          <w:ilvl w:val="0"/>
          <w:numId w:val="82"/>
        </w:numPr>
        <w:tabs>
          <w:tab w:val="clear" w:pos="1440"/>
          <w:tab w:val="num" w:pos="900"/>
          <w:tab w:val="num" w:pos="928"/>
        </w:tabs>
        <w:spacing w:line="276" w:lineRule="auto"/>
        <w:ind w:left="900" w:hanging="540"/>
        <w:jc w:val="both"/>
        <w:rPr>
          <w:rFonts w:ascii="Verdana" w:hAnsi="Verdana" w:cs="TTE1771BD8t00"/>
          <w:color w:val="262626" w:themeColor="text1" w:themeTint="D9"/>
          <w:sz w:val="20"/>
          <w:szCs w:val="20"/>
        </w:rPr>
      </w:pPr>
      <w:r>
        <w:rPr>
          <w:rFonts w:ascii="Verdana" w:hAnsi="Verdana"/>
          <w:color w:val="0D0D0D" w:themeColor="text1" w:themeTint="F2"/>
          <w:sz w:val="20"/>
          <w:szCs w:val="20"/>
        </w:rPr>
        <w:t>z</w:t>
      </w:r>
      <w:r w:rsidRPr="00904691">
        <w:rPr>
          <w:rFonts w:ascii="Verdana" w:hAnsi="Verdana"/>
          <w:color w:val="0D0D0D" w:themeColor="text1" w:themeTint="F2"/>
          <w:sz w:val="20"/>
          <w:szCs w:val="20"/>
        </w:rPr>
        <w:t xml:space="preserve">a niedotrzymanie terminu usunięcia wad w terminie określonym przez Zamawiającego, w wysokości </w:t>
      </w:r>
      <w:r w:rsidRPr="00D95A6A">
        <w:rPr>
          <w:rFonts w:ascii="Verdana" w:hAnsi="Verdana"/>
          <w:b/>
          <w:color w:val="0D0D0D" w:themeColor="text1" w:themeTint="F2"/>
          <w:sz w:val="20"/>
          <w:szCs w:val="20"/>
        </w:rPr>
        <w:t>0,1%</w:t>
      </w:r>
      <w:r w:rsidRPr="00904691">
        <w:rPr>
          <w:rFonts w:ascii="Verdana" w:hAnsi="Verdana"/>
          <w:color w:val="0D0D0D" w:themeColor="text1" w:themeTint="F2"/>
          <w:sz w:val="20"/>
          <w:szCs w:val="20"/>
        </w:rPr>
        <w:t xml:space="preserve"> wynagrodzenia brutto należnego za dany element opracowania, którego dotyczy wada, za każdy dzień zwłoki;</w:t>
      </w:r>
    </w:p>
    <w:p w:rsidR="00566235" w:rsidRDefault="00566235" w:rsidP="006543DE">
      <w:pPr>
        <w:numPr>
          <w:ilvl w:val="0"/>
          <w:numId w:val="82"/>
        </w:numPr>
        <w:tabs>
          <w:tab w:val="clear" w:pos="1440"/>
          <w:tab w:val="num" w:pos="900"/>
          <w:tab w:val="num" w:pos="928"/>
        </w:tabs>
        <w:spacing w:line="276" w:lineRule="auto"/>
        <w:ind w:left="900" w:hanging="540"/>
        <w:jc w:val="both"/>
        <w:rPr>
          <w:rFonts w:ascii="Verdana" w:hAnsi="Verdana"/>
          <w:color w:val="0D0D0D" w:themeColor="text1" w:themeTint="F2"/>
          <w:sz w:val="20"/>
          <w:szCs w:val="20"/>
        </w:rPr>
      </w:pPr>
      <w:r w:rsidRPr="00951446">
        <w:rPr>
          <w:rFonts w:ascii="Verdana" w:hAnsi="Verdana"/>
          <w:color w:val="0D0D0D" w:themeColor="text1" w:themeTint="F2"/>
          <w:sz w:val="20"/>
          <w:szCs w:val="20"/>
        </w:rPr>
        <w:t xml:space="preserve">za wykonywanie prac objętych umową przez osoby inne niż wykazane w Wykazie osób bez akceptacji Zamawiającego, w wysokości </w:t>
      </w:r>
      <w:r w:rsidRPr="00951446">
        <w:rPr>
          <w:rFonts w:ascii="Verdana" w:hAnsi="Verdana"/>
          <w:b/>
          <w:color w:val="0D0D0D" w:themeColor="text1" w:themeTint="F2"/>
          <w:sz w:val="20"/>
          <w:szCs w:val="20"/>
        </w:rPr>
        <w:t xml:space="preserve">0,1% </w:t>
      </w:r>
      <w:r w:rsidRPr="00951446">
        <w:rPr>
          <w:rFonts w:ascii="Verdana" w:hAnsi="Verdana"/>
          <w:color w:val="0D0D0D" w:themeColor="text1" w:themeTint="F2"/>
          <w:sz w:val="20"/>
          <w:szCs w:val="20"/>
        </w:rPr>
        <w:t>wartości Umowy</w:t>
      </w:r>
      <w:r w:rsidRPr="00951446">
        <w:rPr>
          <w:rFonts w:ascii="Verdana" w:hAnsi="Verdana"/>
          <w:b/>
          <w:color w:val="0D0D0D" w:themeColor="text1" w:themeTint="F2"/>
          <w:sz w:val="20"/>
          <w:szCs w:val="20"/>
        </w:rPr>
        <w:t xml:space="preserve"> brutto </w:t>
      </w:r>
      <w:r w:rsidRPr="00951446">
        <w:rPr>
          <w:rFonts w:ascii="Verdana" w:hAnsi="Verdana"/>
          <w:color w:val="0D0D0D" w:themeColor="text1" w:themeTint="F2"/>
          <w:sz w:val="20"/>
          <w:szCs w:val="20"/>
        </w:rPr>
        <w:t>wskazanej w § 2 ust.1</w:t>
      </w:r>
      <w:r w:rsidRPr="00951446">
        <w:rPr>
          <w:rFonts w:ascii="Verdana" w:hAnsi="Verdana"/>
          <w:b/>
          <w:color w:val="0D0D0D" w:themeColor="text1" w:themeTint="F2"/>
          <w:sz w:val="20"/>
          <w:szCs w:val="20"/>
        </w:rPr>
        <w:t xml:space="preserve"> </w:t>
      </w:r>
      <w:r w:rsidRPr="00951446">
        <w:rPr>
          <w:rFonts w:ascii="Verdana" w:hAnsi="Verdana"/>
          <w:color w:val="0D0D0D" w:themeColor="text1" w:themeTint="F2"/>
          <w:sz w:val="20"/>
          <w:szCs w:val="20"/>
        </w:rPr>
        <w:t>Umowy</w:t>
      </w:r>
      <w:r w:rsidRPr="00951446">
        <w:rPr>
          <w:rFonts w:ascii="Verdana" w:hAnsi="Verdana"/>
          <w:b/>
          <w:color w:val="0D0D0D" w:themeColor="text1" w:themeTint="F2"/>
          <w:sz w:val="20"/>
          <w:szCs w:val="20"/>
        </w:rPr>
        <w:t xml:space="preserve"> </w:t>
      </w:r>
      <w:r w:rsidRPr="00951446">
        <w:rPr>
          <w:rFonts w:ascii="Verdana" w:hAnsi="Verdana"/>
          <w:color w:val="0D0D0D" w:themeColor="text1" w:themeTint="F2"/>
          <w:sz w:val="20"/>
          <w:szCs w:val="20"/>
        </w:rPr>
        <w:t xml:space="preserve">za każdy taki przypadek; </w:t>
      </w:r>
    </w:p>
    <w:p w:rsidR="00566235" w:rsidRPr="00A14F94" w:rsidRDefault="00566235" w:rsidP="006543DE">
      <w:pPr>
        <w:numPr>
          <w:ilvl w:val="0"/>
          <w:numId w:val="82"/>
        </w:numPr>
        <w:tabs>
          <w:tab w:val="num" w:pos="900"/>
        </w:tabs>
        <w:spacing w:after="80" w:line="276" w:lineRule="auto"/>
        <w:ind w:left="900" w:hanging="540"/>
        <w:jc w:val="both"/>
        <w:rPr>
          <w:rFonts w:ascii="Verdana" w:hAnsi="Verdana"/>
          <w:sz w:val="20"/>
          <w:szCs w:val="20"/>
        </w:rPr>
      </w:pPr>
      <w:r w:rsidRPr="00A14F94">
        <w:rPr>
          <w:rFonts w:ascii="Verdana" w:hAnsi="Verdana"/>
          <w:sz w:val="20"/>
          <w:szCs w:val="20"/>
        </w:rPr>
        <w:t xml:space="preserve">W przypadku naruszenia przez Wykonawcę postanowień § </w:t>
      </w:r>
      <w:r>
        <w:rPr>
          <w:rFonts w:ascii="Verdana" w:hAnsi="Verdana"/>
          <w:sz w:val="20"/>
          <w:szCs w:val="20"/>
        </w:rPr>
        <w:t>6</w:t>
      </w:r>
      <w:r w:rsidRPr="00A14F94">
        <w:rPr>
          <w:rFonts w:ascii="Verdana" w:hAnsi="Verdana"/>
          <w:sz w:val="20"/>
          <w:szCs w:val="20"/>
        </w:rPr>
        <w:t xml:space="preserve"> ust. 1</w:t>
      </w:r>
      <w:r w:rsidR="006A4B9E">
        <w:rPr>
          <w:rFonts w:ascii="Verdana" w:hAnsi="Verdana"/>
          <w:sz w:val="20"/>
          <w:szCs w:val="20"/>
        </w:rPr>
        <w:t>7</w:t>
      </w:r>
      <w:r w:rsidRPr="00A14F94">
        <w:rPr>
          <w:rFonts w:ascii="Verdana" w:hAnsi="Verdana"/>
          <w:sz w:val="20"/>
          <w:szCs w:val="20"/>
        </w:rPr>
        <w:t xml:space="preserve">, w wysokości </w:t>
      </w:r>
      <w:r w:rsidRPr="00A14F94">
        <w:rPr>
          <w:rFonts w:ascii="Verdana" w:hAnsi="Verdana"/>
          <w:b/>
          <w:sz w:val="20"/>
          <w:szCs w:val="20"/>
        </w:rPr>
        <w:t>1000,00 zł</w:t>
      </w:r>
      <w:r w:rsidRPr="00A14F94">
        <w:rPr>
          <w:rFonts w:ascii="Verdana" w:hAnsi="Verdana"/>
          <w:sz w:val="20"/>
          <w:szCs w:val="20"/>
        </w:rPr>
        <w:t xml:space="preserve"> za każdy rozpoczęty dzień zwłoki.</w:t>
      </w:r>
      <w:r>
        <w:rPr>
          <w:rFonts w:ascii="Verdana" w:hAnsi="Verdana"/>
          <w:sz w:val="20"/>
          <w:szCs w:val="20"/>
        </w:rPr>
        <w:t>*</w:t>
      </w:r>
    </w:p>
    <w:p w:rsidR="00566235" w:rsidRPr="00951446" w:rsidRDefault="00566235" w:rsidP="006543DE">
      <w:pPr>
        <w:pStyle w:val="Akapitzlist"/>
        <w:numPr>
          <w:ilvl w:val="0"/>
          <w:numId w:val="66"/>
        </w:numPr>
        <w:tabs>
          <w:tab w:val="clear" w:pos="2340"/>
        </w:tabs>
        <w:ind w:left="426" w:hanging="426"/>
        <w:contextualSpacing/>
        <w:jc w:val="both"/>
        <w:rPr>
          <w:rFonts w:ascii="Verdana" w:hAnsi="Verdana"/>
        </w:rPr>
      </w:pPr>
      <w:r w:rsidRPr="00951446">
        <w:rPr>
          <w:rFonts w:ascii="Verdana" w:hAnsi="Verdana" w:cs="TTE1771BD8t00"/>
        </w:rPr>
        <w:t>Każde ze zobowiązań określonych w ust. 1 jest samodzielne i Zamawiający jest uprawniony do dochodzenia kar umownych z tytułu zaistnienia każdego ze zdarzeń wskazanych w tym postanowieniu, zarówno wszystkich łącznie, jak i każdej z osobna.</w:t>
      </w:r>
    </w:p>
    <w:p w:rsidR="00566235" w:rsidRPr="00951446" w:rsidRDefault="00566235" w:rsidP="006543DE">
      <w:pPr>
        <w:numPr>
          <w:ilvl w:val="0"/>
          <w:numId w:val="66"/>
        </w:numPr>
        <w:tabs>
          <w:tab w:val="clear" w:pos="2340"/>
          <w:tab w:val="num" w:pos="426"/>
        </w:tabs>
        <w:spacing w:line="276" w:lineRule="auto"/>
        <w:ind w:left="426" w:hanging="426"/>
        <w:jc w:val="both"/>
        <w:rPr>
          <w:rFonts w:ascii="Verdana" w:hAnsi="Verdana" w:cs="TTE1771BD8t00"/>
          <w:sz w:val="20"/>
          <w:szCs w:val="20"/>
        </w:rPr>
      </w:pPr>
      <w:r w:rsidRPr="00951446">
        <w:rPr>
          <w:rFonts w:ascii="Verdana" w:hAnsi="Verdana" w:cs="TTE1771BD8t00"/>
          <w:sz w:val="20"/>
          <w:szCs w:val="20"/>
        </w:rPr>
        <w:t>Zapłacenie przez Wykonawcę kar w przypadkach określonych w ust. 1 pkt 3-8 nie zwalnia Wykonawcy z obowiązku ukończenia przedmiotu Umowy lub jakichkolwiek innych obowiązków wynikających z Umowy.</w:t>
      </w:r>
    </w:p>
    <w:p w:rsidR="00566235" w:rsidRPr="00951446" w:rsidRDefault="00566235" w:rsidP="006543DE">
      <w:pPr>
        <w:numPr>
          <w:ilvl w:val="0"/>
          <w:numId w:val="66"/>
        </w:numPr>
        <w:tabs>
          <w:tab w:val="clear" w:pos="2340"/>
          <w:tab w:val="num" w:pos="426"/>
        </w:tabs>
        <w:spacing w:line="276" w:lineRule="auto"/>
        <w:ind w:left="426" w:hanging="426"/>
        <w:jc w:val="both"/>
        <w:rPr>
          <w:rFonts w:ascii="Verdana" w:hAnsi="Verdana" w:cs="TTE1771BD8t00"/>
          <w:sz w:val="20"/>
          <w:szCs w:val="20"/>
        </w:rPr>
      </w:pPr>
      <w:r w:rsidRPr="00951446">
        <w:rPr>
          <w:rFonts w:ascii="Verdana" w:hAnsi="Verdana" w:cs="TTE1768698t00"/>
          <w:sz w:val="20"/>
          <w:szCs w:val="20"/>
        </w:rPr>
        <w:t>Zamawiający jest uprawniony do potrącenia należnych mu kar umownych z wynagrodzenia przysługującego Wykonawcy lub z zabezpieczenia należytego wykonania Umowy.</w:t>
      </w:r>
    </w:p>
    <w:p w:rsidR="00566235" w:rsidRPr="00951446" w:rsidRDefault="00566235" w:rsidP="006543DE">
      <w:pPr>
        <w:numPr>
          <w:ilvl w:val="0"/>
          <w:numId w:val="66"/>
        </w:numPr>
        <w:tabs>
          <w:tab w:val="clear" w:pos="2340"/>
        </w:tabs>
        <w:spacing w:line="276" w:lineRule="auto"/>
        <w:ind w:left="426" w:hanging="426"/>
        <w:jc w:val="both"/>
        <w:rPr>
          <w:rFonts w:ascii="Verdana" w:hAnsi="Verdana"/>
          <w:spacing w:val="-2"/>
          <w:sz w:val="20"/>
          <w:szCs w:val="20"/>
        </w:rPr>
      </w:pPr>
      <w:r w:rsidRPr="00951446">
        <w:rPr>
          <w:rFonts w:ascii="Verdana" w:hAnsi="Verdana"/>
          <w:spacing w:val="-2"/>
          <w:sz w:val="20"/>
          <w:szCs w:val="20"/>
        </w:rPr>
        <w:t>Zamawiający zapłaci karę umowną z tytułu odstąpienia od umowy z przyczyn leżących po stronie Zamawiającego – w wysokości 10% wynagrodzenia brutto, o którym mowa w § 2 ust. 1 Umowy.</w:t>
      </w:r>
    </w:p>
    <w:p w:rsidR="00566235" w:rsidRPr="00951446" w:rsidRDefault="00566235" w:rsidP="006543DE">
      <w:pPr>
        <w:pStyle w:val="Akapitzlist"/>
        <w:numPr>
          <w:ilvl w:val="0"/>
          <w:numId w:val="66"/>
        </w:numPr>
        <w:tabs>
          <w:tab w:val="clear" w:pos="2340"/>
          <w:tab w:val="num" w:pos="2410"/>
        </w:tabs>
        <w:ind w:left="426" w:hanging="426"/>
        <w:contextualSpacing/>
        <w:jc w:val="both"/>
        <w:rPr>
          <w:rFonts w:ascii="Verdana" w:hAnsi="Verdana"/>
          <w:spacing w:val="-2"/>
        </w:rPr>
      </w:pPr>
      <w:r w:rsidRPr="00951446">
        <w:rPr>
          <w:rFonts w:ascii="Verdana" w:hAnsi="Verdana"/>
          <w:spacing w:val="-2"/>
        </w:rPr>
        <w:t>Zamawiający zastrzega sobie prawo do odszkodowania przenoszącego wysokość kar umownych do wysokości poniesionej szkody</w:t>
      </w:r>
      <w:r>
        <w:rPr>
          <w:rFonts w:ascii="Verdana" w:hAnsi="Verdana"/>
          <w:spacing w:val="-2"/>
        </w:rPr>
        <w:t xml:space="preserve"> oraz utraconych korzyści.</w:t>
      </w:r>
    </w:p>
    <w:p w:rsidR="00566235" w:rsidRPr="002023CA" w:rsidRDefault="00566235" w:rsidP="00566235">
      <w:pPr>
        <w:autoSpaceDE w:val="0"/>
        <w:autoSpaceDN w:val="0"/>
        <w:spacing w:after="80"/>
        <w:jc w:val="both"/>
        <w:rPr>
          <w:rFonts w:ascii="Verdana" w:hAnsi="Verdana" w:cs="Arial"/>
          <w:i/>
        </w:rPr>
      </w:pPr>
      <w:r w:rsidRPr="002023CA">
        <w:rPr>
          <w:rFonts w:ascii="Verdana" w:hAnsi="Verdana" w:cs="Arial"/>
          <w:i/>
          <w:sz w:val="20"/>
        </w:rPr>
        <w:t>*ust. 1 pkt. 8 będzie miał zastosowanie jeżeli Wykonawca w ofercie w ramach kryterium oceny ofert zadeklaruje prowadzenie strony internetowej</w:t>
      </w:r>
    </w:p>
    <w:p w:rsidR="00566235"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§15</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(odstąpienie od umowy)</w:t>
      </w:r>
    </w:p>
    <w:p w:rsidR="00566235" w:rsidRPr="00951446" w:rsidRDefault="00566235" w:rsidP="006543DE">
      <w:pPr>
        <w:numPr>
          <w:ilvl w:val="0"/>
          <w:numId w:val="69"/>
        </w:numPr>
        <w:tabs>
          <w:tab w:val="clear" w:pos="2340"/>
          <w:tab w:val="num" w:pos="360"/>
        </w:tabs>
        <w:spacing w:line="276" w:lineRule="auto"/>
        <w:ind w:left="360"/>
        <w:jc w:val="both"/>
        <w:rPr>
          <w:rFonts w:ascii="Verdana" w:hAnsi="Verdana" w:cs="TTE1771BD8t00"/>
          <w:sz w:val="20"/>
          <w:szCs w:val="20"/>
        </w:rPr>
      </w:pPr>
      <w:r w:rsidRPr="00951446">
        <w:rPr>
          <w:rFonts w:ascii="Verdana" w:hAnsi="Verdana" w:cs="TTE1771BD8t00"/>
          <w:sz w:val="20"/>
          <w:szCs w:val="20"/>
        </w:rPr>
        <w:t>Zamawiający jest uprawniony do odstąpienia od całości lub części Umowy jeżeli:</w:t>
      </w:r>
    </w:p>
    <w:p w:rsidR="00566235" w:rsidRPr="00951446" w:rsidRDefault="00566235" w:rsidP="006543DE">
      <w:pPr>
        <w:numPr>
          <w:ilvl w:val="0"/>
          <w:numId w:val="83"/>
        </w:numPr>
        <w:tabs>
          <w:tab w:val="clear" w:pos="644"/>
          <w:tab w:val="num" w:pos="709"/>
        </w:tabs>
        <w:spacing w:line="276" w:lineRule="auto"/>
        <w:ind w:left="720" w:hanging="294"/>
        <w:jc w:val="both"/>
        <w:rPr>
          <w:rFonts w:ascii="Verdana" w:hAnsi="Verdana" w:cs="TTE1771BD8t00"/>
          <w:sz w:val="20"/>
          <w:szCs w:val="20"/>
        </w:rPr>
      </w:pPr>
      <w:r w:rsidRPr="00951446">
        <w:rPr>
          <w:rFonts w:ascii="Verdana" w:hAnsi="Verdana" w:cs="TTE1771BD8t00"/>
          <w:sz w:val="20"/>
          <w:szCs w:val="20"/>
        </w:rPr>
        <w:t xml:space="preserve">Wykonawca nie rozpoczął faktycznej realizacji Umowy w terminie </w:t>
      </w:r>
      <w:r w:rsidRPr="00951446">
        <w:rPr>
          <w:rFonts w:ascii="Verdana" w:hAnsi="Verdana" w:cs="TTE1771BD8t00"/>
          <w:b/>
          <w:sz w:val="20"/>
          <w:szCs w:val="20"/>
        </w:rPr>
        <w:t>14</w:t>
      </w:r>
      <w:r w:rsidRPr="00951446">
        <w:rPr>
          <w:rFonts w:ascii="Verdana" w:hAnsi="Verdana" w:cs="TTE1771BD8t00"/>
          <w:sz w:val="20"/>
          <w:szCs w:val="20"/>
        </w:rPr>
        <w:t xml:space="preserve"> dni od daty jej zawarcia;</w:t>
      </w:r>
    </w:p>
    <w:p w:rsidR="00566235" w:rsidRPr="00951446" w:rsidRDefault="00566235" w:rsidP="006543DE">
      <w:pPr>
        <w:numPr>
          <w:ilvl w:val="0"/>
          <w:numId w:val="83"/>
        </w:numPr>
        <w:tabs>
          <w:tab w:val="clear" w:pos="644"/>
          <w:tab w:val="num" w:pos="567"/>
          <w:tab w:val="num" w:pos="851"/>
        </w:tabs>
        <w:spacing w:line="276" w:lineRule="auto"/>
        <w:ind w:left="709" w:hanging="283"/>
        <w:jc w:val="both"/>
        <w:rPr>
          <w:rFonts w:ascii="Verdana" w:hAnsi="Verdana" w:cs="TTE1771BD8t00"/>
          <w:sz w:val="20"/>
          <w:szCs w:val="20"/>
        </w:rPr>
      </w:pPr>
      <w:r w:rsidRPr="00951446">
        <w:rPr>
          <w:rFonts w:ascii="Verdana" w:hAnsi="Verdana" w:cs="TTE1771BD8t00"/>
          <w:sz w:val="20"/>
          <w:szCs w:val="20"/>
        </w:rPr>
        <w:t xml:space="preserve">Wykonawca nie realizuje prac zgodnie z harmonogramem i mimo uprzedniego pisemnego wezwania go przez Zamawiającego do zaprzestania naruszenia w terminie </w:t>
      </w:r>
      <w:r w:rsidRPr="00951446">
        <w:rPr>
          <w:rFonts w:ascii="Verdana" w:hAnsi="Verdana" w:cs="TTE1771BD8t00"/>
          <w:b/>
          <w:sz w:val="20"/>
          <w:szCs w:val="20"/>
        </w:rPr>
        <w:t>14</w:t>
      </w:r>
      <w:r w:rsidRPr="00951446">
        <w:rPr>
          <w:rFonts w:ascii="Verdana" w:hAnsi="Verdana" w:cs="TTE1771BD8t00"/>
          <w:sz w:val="20"/>
          <w:szCs w:val="20"/>
        </w:rPr>
        <w:t xml:space="preserve"> dni od dnia otrzymania wezwania, nie zastosuje się do wezwania;</w:t>
      </w:r>
    </w:p>
    <w:p w:rsidR="00566235" w:rsidRPr="00951446" w:rsidRDefault="00566235" w:rsidP="006543DE">
      <w:pPr>
        <w:numPr>
          <w:ilvl w:val="0"/>
          <w:numId w:val="83"/>
        </w:numPr>
        <w:tabs>
          <w:tab w:val="num" w:pos="720"/>
        </w:tabs>
        <w:spacing w:line="276" w:lineRule="auto"/>
        <w:ind w:left="720"/>
        <w:jc w:val="both"/>
        <w:rPr>
          <w:rFonts w:ascii="Verdana" w:hAnsi="Verdana" w:cs="TTE1771BD8t00"/>
          <w:sz w:val="20"/>
          <w:szCs w:val="20"/>
        </w:rPr>
      </w:pPr>
      <w:r w:rsidRPr="00951446">
        <w:rPr>
          <w:rFonts w:ascii="Verdana" w:hAnsi="Verdana" w:cs="TTE1771BD8t00"/>
          <w:sz w:val="20"/>
          <w:szCs w:val="20"/>
        </w:rPr>
        <w:t xml:space="preserve"> Wykonawca zwleka z przekazaniem jakiegokolwiek opracowania wymienionego </w:t>
      </w:r>
      <w:r w:rsidRPr="00951446">
        <w:rPr>
          <w:rFonts w:ascii="Verdana" w:hAnsi="Verdana" w:cs="TTE1771BD8t00"/>
          <w:sz w:val="20"/>
          <w:szCs w:val="20"/>
        </w:rPr>
        <w:br/>
        <w:t xml:space="preserve">w Harmonogramie prac, przekraczającej </w:t>
      </w:r>
      <w:r w:rsidRPr="00951446">
        <w:rPr>
          <w:rFonts w:ascii="Verdana" w:hAnsi="Verdana" w:cs="TTE1771BD8t00"/>
          <w:b/>
          <w:sz w:val="20"/>
          <w:szCs w:val="20"/>
        </w:rPr>
        <w:t>14</w:t>
      </w:r>
      <w:r w:rsidRPr="00951446">
        <w:rPr>
          <w:rFonts w:ascii="Verdana" w:hAnsi="Verdana" w:cs="TTE1771BD8t00"/>
          <w:sz w:val="20"/>
          <w:szCs w:val="20"/>
        </w:rPr>
        <w:t xml:space="preserve"> dni;</w:t>
      </w:r>
    </w:p>
    <w:p w:rsidR="00566235" w:rsidRPr="00951446" w:rsidRDefault="00566235" w:rsidP="006543DE">
      <w:pPr>
        <w:numPr>
          <w:ilvl w:val="0"/>
          <w:numId w:val="83"/>
        </w:numPr>
        <w:tabs>
          <w:tab w:val="num" w:pos="720"/>
        </w:tabs>
        <w:spacing w:line="276" w:lineRule="auto"/>
        <w:ind w:left="720"/>
        <w:jc w:val="both"/>
        <w:rPr>
          <w:rFonts w:ascii="Verdana" w:hAnsi="Verdana" w:cs="TTE1771BD8t00"/>
          <w:sz w:val="20"/>
          <w:szCs w:val="20"/>
        </w:rPr>
      </w:pPr>
      <w:r w:rsidRPr="00951446">
        <w:rPr>
          <w:rFonts w:ascii="Verdana" w:hAnsi="Verdana" w:cs="TTE1771BD8t00"/>
          <w:sz w:val="20"/>
          <w:szCs w:val="20"/>
        </w:rPr>
        <w:t>Wykonawca porzuca prace lub w inny sposób otwarcie okazuje swój zamiar nie kontynuowania wykonywania swoich zobowiązań, a także rozsądnego usprawiedliwienia uchyla się od prowadzenia prac;</w:t>
      </w:r>
    </w:p>
    <w:p w:rsidR="00566235" w:rsidRPr="00951446" w:rsidRDefault="00566235" w:rsidP="006543DE">
      <w:pPr>
        <w:numPr>
          <w:ilvl w:val="0"/>
          <w:numId w:val="83"/>
        </w:numPr>
        <w:spacing w:line="276" w:lineRule="auto"/>
        <w:ind w:left="641" w:right="34" w:hanging="357"/>
        <w:jc w:val="both"/>
        <w:rPr>
          <w:rFonts w:ascii="Verdana" w:hAnsi="Verdana" w:cs="TTE1771BD8t00"/>
          <w:sz w:val="20"/>
          <w:szCs w:val="20"/>
        </w:rPr>
      </w:pPr>
      <w:r w:rsidRPr="00951446">
        <w:rPr>
          <w:rFonts w:ascii="Verdana" w:hAnsi="Verdana"/>
          <w:spacing w:val="-2"/>
          <w:sz w:val="20"/>
          <w:szCs w:val="20"/>
        </w:rPr>
        <w:t>Wykonawca realizuje zamówienie w sposób niezgodny z Opisem Przedmiotu Zamówienia, wskazaniami Zamawiającego lub niniejszą Umową;</w:t>
      </w:r>
    </w:p>
    <w:p w:rsidR="00566235" w:rsidRPr="00951446" w:rsidRDefault="00566235" w:rsidP="006543DE">
      <w:pPr>
        <w:numPr>
          <w:ilvl w:val="0"/>
          <w:numId w:val="83"/>
        </w:numPr>
        <w:spacing w:line="276" w:lineRule="auto"/>
        <w:ind w:left="641" w:right="34" w:hanging="357"/>
        <w:jc w:val="both"/>
        <w:rPr>
          <w:rFonts w:ascii="Verdana" w:hAnsi="Verdana" w:cs="TTE1771BD8t00"/>
          <w:sz w:val="20"/>
          <w:szCs w:val="20"/>
        </w:rPr>
      </w:pPr>
      <w:r w:rsidRPr="00951446">
        <w:rPr>
          <w:rFonts w:ascii="Verdana" w:hAnsi="Verdana" w:cs="TTE1771BD8t00"/>
          <w:sz w:val="20"/>
          <w:szCs w:val="20"/>
        </w:rPr>
        <w:t>gdy Wykonawca dokona trzykrotnego nienależytego usunięcia wad dotyczących tego samego Elementu Umowy;</w:t>
      </w:r>
    </w:p>
    <w:p w:rsidR="00566235" w:rsidRPr="00951446" w:rsidRDefault="00566235" w:rsidP="006543DE">
      <w:pPr>
        <w:numPr>
          <w:ilvl w:val="0"/>
          <w:numId w:val="83"/>
        </w:numPr>
        <w:spacing w:line="276" w:lineRule="auto"/>
        <w:ind w:left="641" w:right="34" w:hanging="357"/>
        <w:jc w:val="both"/>
        <w:rPr>
          <w:rFonts w:ascii="Verdana" w:hAnsi="Verdana" w:cs="TTE1771BD8t00"/>
          <w:sz w:val="20"/>
          <w:szCs w:val="20"/>
        </w:rPr>
      </w:pPr>
      <w:r w:rsidRPr="00951446">
        <w:rPr>
          <w:rFonts w:ascii="Verdana" w:hAnsi="Verdana" w:cs="TTE1771BD8t00"/>
          <w:sz w:val="20"/>
          <w:szCs w:val="20"/>
        </w:rPr>
        <w:lastRenderedPageBreak/>
        <w:t>w przypadkach opisanych w treści niniejszej Umowy.</w:t>
      </w:r>
    </w:p>
    <w:p w:rsidR="00566235" w:rsidRPr="00951446" w:rsidRDefault="00566235" w:rsidP="006543DE">
      <w:pPr>
        <w:numPr>
          <w:ilvl w:val="0"/>
          <w:numId w:val="69"/>
        </w:numPr>
        <w:tabs>
          <w:tab w:val="clear" w:pos="2340"/>
          <w:tab w:val="num" w:pos="360"/>
        </w:tabs>
        <w:spacing w:line="276" w:lineRule="auto"/>
        <w:ind w:left="360"/>
        <w:jc w:val="both"/>
        <w:rPr>
          <w:rFonts w:ascii="Verdana" w:hAnsi="Verdana" w:cs="TTE1771BD8t00"/>
          <w:sz w:val="20"/>
          <w:szCs w:val="20"/>
        </w:rPr>
      </w:pPr>
      <w:r w:rsidRPr="00951446">
        <w:rPr>
          <w:rFonts w:ascii="Verdana" w:hAnsi="Verdana"/>
          <w:spacing w:val="-2"/>
          <w:sz w:val="20"/>
          <w:szCs w:val="20"/>
        </w:rPr>
        <w:t xml:space="preserve">Odstąpienie od Umowy przez </w:t>
      </w:r>
      <w:r w:rsidRPr="00951446">
        <w:rPr>
          <w:rFonts w:ascii="Verdana" w:hAnsi="Verdana"/>
          <w:bCs/>
          <w:spacing w:val="-2"/>
          <w:sz w:val="20"/>
          <w:szCs w:val="20"/>
        </w:rPr>
        <w:t>Zamawiającego</w:t>
      </w:r>
      <w:r w:rsidRPr="00951446">
        <w:rPr>
          <w:rFonts w:ascii="Verdana" w:hAnsi="Verdana"/>
          <w:spacing w:val="-2"/>
          <w:sz w:val="20"/>
          <w:szCs w:val="20"/>
        </w:rPr>
        <w:t xml:space="preserve"> powinno nastąpić w formie pisemnej w terminie 60 dni od daty powzięcia wiadomości o zaistnieniu okoliczności określonych w ust. </w:t>
      </w:r>
      <w:r w:rsidRPr="00951446">
        <w:rPr>
          <w:rFonts w:ascii="Verdana" w:hAnsi="Verdana"/>
          <w:bCs/>
          <w:spacing w:val="-2"/>
          <w:sz w:val="20"/>
          <w:szCs w:val="20"/>
        </w:rPr>
        <w:t>1</w:t>
      </w:r>
      <w:r w:rsidRPr="00951446">
        <w:rPr>
          <w:rFonts w:ascii="Verdana" w:hAnsi="Verdana"/>
          <w:spacing w:val="-2"/>
          <w:sz w:val="20"/>
          <w:szCs w:val="20"/>
        </w:rPr>
        <w:t xml:space="preserve"> i powinno zawierać uzasadnienie.</w:t>
      </w:r>
    </w:p>
    <w:p w:rsidR="00566235" w:rsidRPr="00951446" w:rsidRDefault="00566235" w:rsidP="006543DE">
      <w:pPr>
        <w:numPr>
          <w:ilvl w:val="0"/>
          <w:numId w:val="69"/>
        </w:numPr>
        <w:tabs>
          <w:tab w:val="clear" w:pos="2340"/>
          <w:tab w:val="num" w:pos="426"/>
        </w:tabs>
        <w:spacing w:line="276" w:lineRule="auto"/>
        <w:ind w:left="425" w:hanging="425"/>
        <w:jc w:val="both"/>
        <w:rPr>
          <w:rFonts w:ascii="Verdana" w:hAnsi="Verdana" w:cs="TTE1771BD8t00"/>
          <w:sz w:val="20"/>
          <w:szCs w:val="20"/>
        </w:rPr>
      </w:pPr>
      <w:r w:rsidRPr="00951446">
        <w:rPr>
          <w:rFonts w:ascii="Verdana" w:hAnsi="Verdana" w:cs="TTE1771BD8t00"/>
          <w:sz w:val="20"/>
          <w:szCs w:val="20"/>
        </w:rPr>
        <w:t>W przypadku odstąpienia od Umowy, tak szybko jak to możliwe po wejściu w życie powiadomienia o odstąpieniu</w:t>
      </w:r>
      <w:r w:rsidRPr="00951446">
        <w:rPr>
          <w:rFonts w:ascii="Verdana" w:hAnsi="Verdana" w:cs="TTE1771BD8t00"/>
          <w:i/>
          <w:iCs/>
          <w:sz w:val="20"/>
          <w:szCs w:val="20"/>
        </w:rPr>
        <w:t xml:space="preserve">, </w:t>
      </w:r>
      <w:r w:rsidRPr="00951446">
        <w:rPr>
          <w:rFonts w:ascii="Verdana" w:hAnsi="Verdana" w:cs="TTE1771BD8t00"/>
          <w:sz w:val="20"/>
          <w:szCs w:val="20"/>
        </w:rPr>
        <w:t>Strony dołożą wspólnych starań mających na celu uzgodnienie stanowisk,</w:t>
      </w:r>
      <w:r w:rsidRPr="00951446">
        <w:rPr>
          <w:rFonts w:ascii="Verdana" w:hAnsi="Verdana" w:cs="TTE1771BD8t00"/>
          <w:i/>
          <w:iCs/>
          <w:sz w:val="20"/>
          <w:szCs w:val="20"/>
        </w:rPr>
        <w:t xml:space="preserve"> </w:t>
      </w:r>
      <w:r w:rsidRPr="00951446">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566235" w:rsidRPr="00951446" w:rsidRDefault="00566235" w:rsidP="006543DE">
      <w:pPr>
        <w:numPr>
          <w:ilvl w:val="2"/>
          <w:numId w:val="69"/>
        </w:numPr>
        <w:tabs>
          <w:tab w:val="clear" w:pos="2655"/>
          <w:tab w:val="num" w:pos="993"/>
        </w:tabs>
        <w:spacing w:line="276" w:lineRule="auto"/>
        <w:ind w:left="993" w:hanging="426"/>
        <w:jc w:val="both"/>
        <w:rPr>
          <w:rFonts w:ascii="Verdana" w:hAnsi="Verdana" w:cs="TTE1771BD8t00"/>
          <w:sz w:val="20"/>
          <w:szCs w:val="20"/>
        </w:rPr>
      </w:pPr>
      <w:r w:rsidRPr="00951446">
        <w:rPr>
          <w:rFonts w:ascii="Verdana" w:hAnsi="Verdana" w:cs="TTE1771BD8t00"/>
          <w:sz w:val="20"/>
          <w:szCs w:val="20"/>
        </w:rPr>
        <w:t>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w:t>
      </w:r>
    </w:p>
    <w:p w:rsidR="00566235" w:rsidRPr="00951446" w:rsidRDefault="00566235" w:rsidP="006543DE">
      <w:pPr>
        <w:numPr>
          <w:ilvl w:val="2"/>
          <w:numId w:val="69"/>
        </w:numPr>
        <w:tabs>
          <w:tab w:val="clear" w:pos="2655"/>
          <w:tab w:val="num" w:pos="993"/>
        </w:tabs>
        <w:spacing w:line="276" w:lineRule="auto"/>
        <w:ind w:left="993" w:hanging="426"/>
        <w:jc w:val="both"/>
        <w:rPr>
          <w:rFonts w:ascii="Verdana" w:hAnsi="Verdana" w:cs="TTE1771BD8t00"/>
          <w:sz w:val="20"/>
          <w:szCs w:val="20"/>
        </w:rPr>
      </w:pPr>
      <w:r w:rsidRPr="00951446">
        <w:rPr>
          <w:rFonts w:ascii="Verdana" w:hAnsi="Verdana" w:cs="TTE1771BD8t00"/>
          <w:sz w:val="20"/>
          <w:szCs w:val="20"/>
        </w:rPr>
        <w:t>W terminie 14 dni roboczych od daty przedłożenia zestawienia, o którym mowa w pkt.1)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566235" w:rsidRDefault="00566235" w:rsidP="006543DE">
      <w:pPr>
        <w:numPr>
          <w:ilvl w:val="0"/>
          <w:numId w:val="69"/>
        </w:numPr>
        <w:tabs>
          <w:tab w:val="clear" w:pos="2340"/>
          <w:tab w:val="num" w:pos="284"/>
        </w:tabs>
        <w:spacing w:line="276" w:lineRule="auto"/>
        <w:ind w:left="357" w:hanging="357"/>
        <w:jc w:val="both"/>
        <w:rPr>
          <w:rFonts w:ascii="Verdana" w:hAnsi="Verdana" w:cs="TTE1771BD8t00"/>
          <w:sz w:val="20"/>
          <w:szCs w:val="20"/>
        </w:rPr>
      </w:pPr>
      <w:r w:rsidRPr="00951446">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566235" w:rsidRPr="00951446" w:rsidRDefault="00566235" w:rsidP="006543DE">
      <w:pPr>
        <w:numPr>
          <w:ilvl w:val="0"/>
          <w:numId w:val="69"/>
        </w:numPr>
        <w:tabs>
          <w:tab w:val="clear" w:pos="2340"/>
          <w:tab w:val="num" w:pos="284"/>
        </w:tabs>
        <w:spacing w:line="276" w:lineRule="auto"/>
        <w:ind w:left="357" w:hanging="357"/>
        <w:jc w:val="both"/>
        <w:rPr>
          <w:rFonts w:ascii="Verdana" w:hAnsi="Verdana" w:cs="TTE1771BD8t00"/>
          <w:sz w:val="20"/>
          <w:szCs w:val="20"/>
        </w:rPr>
      </w:pPr>
      <w:r>
        <w:rPr>
          <w:rFonts w:ascii="Verdana" w:hAnsi="Verdana" w:cs="Verdana"/>
          <w:sz w:val="20"/>
          <w:szCs w:val="20"/>
          <w:lang w:eastAsia="en-US"/>
        </w:rPr>
        <w:t xml:space="preserve">W przypadku odstąpienia od Umowy, Wykonawcy należne jest wyłączenie wynagrodzenie za wykonane i odebrane części przedmiotu Umowy. </w:t>
      </w:r>
    </w:p>
    <w:p w:rsidR="00566235" w:rsidRDefault="00566235" w:rsidP="00566235">
      <w:pPr>
        <w:spacing w:line="276" w:lineRule="auto"/>
        <w:jc w:val="center"/>
        <w:rPr>
          <w:rFonts w:ascii="Verdana" w:hAnsi="Verdana" w:cs="TTE1771BD8t00"/>
          <w:b/>
          <w:sz w:val="20"/>
          <w:szCs w:val="20"/>
        </w:rPr>
      </w:pPr>
    </w:p>
    <w:p w:rsidR="00566235" w:rsidRPr="00951446" w:rsidRDefault="00566235" w:rsidP="00566235">
      <w:pPr>
        <w:spacing w:line="276" w:lineRule="auto"/>
        <w:jc w:val="center"/>
        <w:rPr>
          <w:rFonts w:ascii="Verdana" w:hAnsi="Verdana" w:cs="TTE1771BD8t00"/>
          <w:b/>
          <w:sz w:val="20"/>
          <w:szCs w:val="20"/>
        </w:rPr>
      </w:pPr>
      <w:r w:rsidRPr="00951446">
        <w:rPr>
          <w:rFonts w:ascii="Verdana" w:hAnsi="Verdana" w:cs="TTE1771BD8t00"/>
          <w:b/>
          <w:sz w:val="20"/>
          <w:szCs w:val="20"/>
        </w:rPr>
        <w:t>§16</w:t>
      </w:r>
    </w:p>
    <w:p w:rsidR="00566235" w:rsidRPr="00951446" w:rsidRDefault="00566235" w:rsidP="00566235">
      <w:pPr>
        <w:spacing w:line="276" w:lineRule="auto"/>
        <w:jc w:val="center"/>
        <w:rPr>
          <w:rFonts w:ascii="Verdana" w:hAnsi="Verdana" w:cs="TTE1771BD8t00"/>
          <w:b/>
          <w:sz w:val="20"/>
          <w:szCs w:val="20"/>
        </w:rPr>
      </w:pPr>
      <w:r w:rsidRPr="00951446">
        <w:rPr>
          <w:rFonts w:ascii="Verdana" w:hAnsi="Verdana" w:cs="TTE1771BD8t00"/>
          <w:b/>
          <w:sz w:val="20"/>
          <w:szCs w:val="20"/>
        </w:rPr>
        <w:t>(ogłoszenie upadłości lub otwarcie postepowania restrukturyzacyjnego)</w:t>
      </w:r>
    </w:p>
    <w:p w:rsidR="00566235" w:rsidRPr="00951446" w:rsidRDefault="00566235" w:rsidP="006543DE">
      <w:pPr>
        <w:numPr>
          <w:ilvl w:val="0"/>
          <w:numId w:val="74"/>
        </w:numPr>
        <w:tabs>
          <w:tab w:val="clear" w:pos="2340"/>
          <w:tab w:val="num" w:pos="360"/>
        </w:tabs>
        <w:spacing w:line="276" w:lineRule="auto"/>
        <w:ind w:left="360"/>
        <w:jc w:val="both"/>
        <w:rPr>
          <w:rFonts w:ascii="Verdana" w:hAnsi="Verdana"/>
          <w:sz w:val="20"/>
          <w:szCs w:val="20"/>
        </w:rPr>
      </w:pPr>
      <w:bookmarkStart w:id="10" w:name="_Toc451267365"/>
      <w:r w:rsidRPr="00951446">
        <w:rPr>
          <w:rFonts w:ascii="Verdana" w:hAnsi="Verdana"/>
          <w:sz w:val="20"/>
          <w:szCs w:val="20"/>
        </w:rPr>
        <w:t>Jeśli nastąpiło ogłoszenie upadłości lub otwarcie postępowania restrukturyzacyjnego Wykonawcy, to strony mogą zmienić Umowę w ten sposób, iż:</w:t>
      </w:r>
    </w:p>
    <w:p w:rsidR="00566235" w:rsidRDefault="00566235" w:rsidP="006543DE">
      <w:pPr>
        <w:pStyle w:val="Akapitzlist"/>
        <w:numPr>
          <w:ilvl w:val="0"/>
          <w:numId w:val="97"/>
        </w:numPr>
        <w:ind w:left="850" w:hanging="425"/>
        <w:jc w:val="both"/>
        <w:rPr>
          <w:rFonts w:ascii="Verdana" w:hAnsi="Verdana"/>
        </w:rPr>
      </w:pPr>
      <w:r w:rsidRPr="00951446">
        <w:rPr>
          <w:rFonts w:ascii="Verdana" w:hAnsi="Verdana"/>
        </w:rPr>
        <w:t>wszystkie zobowiązania i wierzytelności Wykonawcy wobec Zamawiającego przejmie podmiot trzeci, wskazany przez Wykonawcę, na warunkach określonych w Umowie;</w:t>
      </w:r>
    </w:p>
    <w:p w:rsidR="00566235" w:rsidRPr="00951446" w:rsidRDefault="00566235" w:rsidP="006543DE">
      <w:pPr>
        <w:pStyle w:val="Akapitzlist"/>
        <w:numPr>
          <w:ilvl w:val="0"/>
          <w:numId w:val="97"/>
        </w:numPr>
        <w:ind w:left="850" w:hanging="425"/>
        <w:jc w:val="both"/>
        <w:rPr>
          <w:rFonts w:ascii="Verdana" w:hAnsi="Verdana"/>
        </w:rPr>
      </w:pPr>
      <w:r>
        <w:rPr>
          <w:rFonts w:ascii="Verdana" w:hAnsi="Verdana"/>
        </w:rPr>
        <w:t>w</w:t>
      </w:r>
      <w:r w:rsidRPr="00ED7929">
        <w:rPr>
          <w:rFonts w:ascii="Verdana" w:hAnsi="Verdana"/>
        </w:rPr>
        <w:t>skazany podmiot trzeci przyjmie wierzytelności i zobowiązania Wykonawcy, w stosunku do podwykonawców, których umowy zostały zatwierdzone przez Zamawiającego do dnia zmiany Umowy, na warunkach określonych</w:t>
      </w:r>
      <w:r>
        <w:rPr>
          <w:rFonts w:ascii="Verdana" w:hAnsi="Verdana"/>
        </w:rPr>
        <w:t xml:space="preserve"> </w:t>
      </w:r>
      <w:r w:rsidRPr="00ED7929">
        <w:rPr>
          <w:rFonts w:ascii="Verdana" w:hAnsi="Verdana"/>
        </w:rPr>
        <w:t>w Umowie.</w:t>
      </w:r>
    </w:p>
    <w:p w:rsidR="00566235" w:rsidRPr="00951446" w:rsidRDefault="00566235" w:rsidP="006543DE">
      <w:pPr>
        <w:numPr>
          <w:ilvl w:val="0"/>
          <w:numId w:val="74"/>
        </w:numPr>
        <w:tabs>
          <w:tab w:val="clear" w:pos="2340"/>
          <w:tab w:val="num" w:pos="360"/>
        </w:tabs>
        <w:spacing w:line="276" w:lineRule="auto"/>
        <w:ind w:left="360"/>
        <w:jc w:val="both"/>
        <w:rPr>
          <w:rFonts w:ascii="Verdana" w:hAnsi="Verdana"/>
          <w:sz w:val="20"/>
          <w:szCs w:val="20"/>
        </w:rPr>
      </w:pPr>
      <w:r w:rsidRPr="00951446">
        <w:rPr>
          <w:rFonts w:ascii="Verdana" w:hAnsi="Verdana"/>
          <w:sz w:val="20"/>
          <w:szCs w:val="20"/>
        </w:rPr>
        <w:t>W przypadku, o którym mowa w ust. 1 podmiot trzeci wskazany przez Wykonawcę jest zobowiązany spełniać warunki udziału w postępowaniu przetargowym, w stopniu nie mniejszym niż Wykonawca.</w:t>
      </w:r>
    </w:p>
    <w:p w:rsidR="00566235" w:rsidRPr="00951446" w:rsidRDefault="00566235" w:rsidP="006543DE">
      <w:pPr>
        <w:numPr>
          <w:ilvl w:val="0"/>
          <w:numId w:val="74"/>
        </w:numPr>
        <w:tabs>
          <w:tab w:val="clear" w:pos="2340"/>
          <w:tab w:val="num" w:pos="360"/>
        </w:tabs>
        <w:spacing w:line="276" w:lineRule="auto"/>
        <w:ind w:left="360"/>
        <w:jc w:val="both"/>
        <w:rPr>
          <w:rFonts w:ascii="Verdana" w:hAnsi="Verdana"/>
          <w:sz w:val="20"/>
          <w:szCs w:val="20"/>
        </w:rPr>
      </w:pPr>
      <w:r w:rsidRPr="00951446">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rsidR="00566235" w:rsidRPr="00951446" w:rsidRDefault="00566235" w:rsidP="006543DE">
      <w:pPr>
        <w:numPr>
          <w:ilvl w:val="0"/>
          <w:numId w:val="74"/>
        </w:numPr>
        <w:tabs>
          <w:tab w:val="clear" w:pos="2340"/>
          <w:tab w:val="num" w:pos="360"/>
        </w:tabs>
        <w:spacing w:line="276" w:lineRule="auto"/>
        <w:ind w:left="360"/>
        <w:jc w:val="both"/>
        <w:rPr>
          <w:rFonts w:ascii="Verdana" w:hAnsi="Verdana"/>
          <w:sz w:val="20"/>
          <w:szCs w:val="20"/>
        </w:rPr>
      </w:pPr>
      <w:r w:rsidRPr="00951446">
        <w:rPr>
          <w:rFonts w:ascii="Verdana" w:hAnsi="Verdana"/>
          <w:sz w:val="20"/>
          <w:szCs w:val="20"/>
        </w:rPr>
        <w:t xml:space="preserve">W przypadku, o którym mowa w ust. 3 Strony nie są uprawnione do żądania kar umownych </w:t>
      </w:r>
      <w:r w:rsidRPr="00951446">
        <w:rPr>
          <w:rFonts w:ascii="Verdana" w:hAnsi="Verdana"/>
          <w:sz w:val="20"/>
          <w:szCs w:val="20"/>
        </w:rPr>
        <w:br/>
        <w:t>z tytułu rozwiązania Umowy (odstąpienia od Umowy), a Wykonawcy przysługuje wynagrodzenie jedynie za roboty (usługi, dostawy) wykonanie do dnia rozwiązania Umowy.</w:t>
      </w:r>
    </w:p>
    <w:p w:rsidR="00566235" w:rsidRPr="00951446" w:rsidRDefault="00566235" w:rsidP="006543DE">
      <w:pPr>
        <w:numPr>
          <w:ilvl w:val="0"/>
          <w:numId w:val="74"/>
        </w:numPr>
        <w:tabs>
          <w:tab w:val="clear" w:pos="2340"/>
          <w:tab w:val="num" w:pos="360"/>
        </w:tabs>
        <w:spacing w:line="276" w:lineRule="auto"/>
        <w:ind w:left="360"/>
        <w:jc w:val="both"/>
        <w:rPr>
          <w:rFonts w:ascii="Verdana" w:hAnsi="Verdana"/>
          <w:sz w:val="20"/>
          <w:szCs w:val="20"/>
        </w:rPr>
      </w:pPr>
      <w:r w:rsidRPr="00951446">
        <w:rPr>
          <w:rFonts w:ascii="Verdana" w:hAnsi="Verdana"/>
          <w:sz w:val="20"/>
          <w:szCs w:val="20"/>
        </w:rPr>
        <w:t xml:space="preserve">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w:t>
      </w:r>
      <w:r w:rsidRPr="00951446">
        <w:rPr>
          <w:rFonts w:ascii="Verdana" w:hAnsi="Verdana"/>
          <w:sz w:val="20"/>
          <w:szCs w:val="20"/>
        </w:rPr>
        <w:lastRenderedPageBreak/>
        <w:t>Zamawiającego lub zobowiązania i wierzytelności Wykonawcy, w stosunku do którego nastąpiło ogłoszenie upadłości lub otwarcie postępowania restrukturyzacyjnego.</w:t>
      </w:r>
    </w:p>
    <w:p w:rsidR="00566235" w:rsidRDefault="00566235" w:rsidP="00566235">
      <w:pPr>
        <w:spacing w:line="276" w:lineRule="auto"/>
        <w:jc w:val="center"/>
        <w:outlineLvl w:val="0"/>
        <w:rPr>
          <w:rFonts w:ascii="Verdana" w:hAnsi="Verdana" w:cs="TTE1768698t00"/>
          <w:b/>
          <w:sz w:val="20"/>
          <w:szCs w:val="20"/>
        </w:rPr>
      </w:pPr>
    </w:p>
    <w:p w:rsidR="00566235" w:rsidRPr="00951446" w:rsidRDefault="00566235" w:rsidP="00566235">
      <w:pPr>
        <w:spacing w:line="276" w:lineRule="auto"/>
        <w:jc w:val="center"/>
        <w:outlineLvl w:val="0"/>
        <w:rPr>
          <w:rFonts w:ascii="Verdana" w:hAnsi="Verdana" w:cs="TTE1768698t00"/>
          <w:b/>
          <w:sz w:val="20"/>
          <w:szCs w:val="20"/>
        </w:rPr>
      </w:pPr>
      <w:r w:rsidRPr="00951446">
        <w:rPr>
          <w:rFonts w:ascii="Verdana" w:hAnsi="Verdana" w:cs="TTE1768698t00"/>
          <w:b/>
          <w:sz w:val="20"/>
          <w:szCs w:val="20"/>
        </w:rPr>
        <w:t>§</w:t>
      </w:r>
      <w:bookmarkEnd w:id="10"/>
      <w:r w:rsidRPr="00951446">
        <w:rPr>
          <w:rFonts w:ascii="Verdana" w:hAnsi="Verdana" w:cs="TTE1768698t00"/>
          <w:b/>
          <w:sz w:val="20"/>
          <w:szCs w:val="20"/>
        </w:rPr>
        <w:t>17</w:t>
      </w:r>
    </w:p>
    <w:p w:rsidR="00566235" w:rsidRPr="00951446" w:rsidRDefault="00566235" w:rsidP="00566235">
      <w:pPr>
        <w:spacing w:line="276" w:lineRule="auto"/>
        <w:jc w:val="center"/>
        <w:outlineLvl w:val="0"/>
        <w:rPr>
          <w:rFonts w:ascii="Verdana" w:hAnsi="Verdana" w:cs="TTE1768698t00"/>
          <w:b/>
          <w:sz w:val="20"/>
          <w:szCs w:val="20"/>
        </w:rPr>
      </w:pPr>
      <w:bookmarkStart w:id="11" w:name="_Toc451267366"/>
      <w:r w:rsidRPr="00951446">
        <w:rPr>
          <w:rFonts w:ascii="Verdana" w:hAnsi="Verdana" w:cs="TTE1768698t00"/>
          <w:b/>
          <w:sz w:val="20"/>
          <w:szCs w:val="20"/>
        </w:rPr>
        <w:t>(informacje wrażliwe)</w:t>
      </w:r>
      <w:bookmarkEnd w:id="11"/>
    </w:p>
    <w:p w:rsidR="00566235" w:rsidRPr="00951446" w:rsidRDefault="00566235" w:rsidP="006543DE">
      <w:pPr>
        <w:numPr>
          <w:ilvl w:val="0"/>
          <w:numId w:val="65"/>
        </w:numPr>
        <w:tabs>
          <w:tab w:val="clear" w:pos="1440"/>
          <w:tab w:val="num" w:pos="426"/>
        </w:tabs>
        <w:spacing w:line="276" w:lineRule="auto"/>
        <w:ind w:left="426"/>
        <w:jc w:val="both"/>
        <w:rPr>
          <w:rFonts w:ascii="Verdana" w:hAnsi="Verdana" w:cs="TTE1771BD8t00"/>
          <w:sz w:val="20"/>
          <w:szCs w:val="20"/>
        </w:rPr>
      </w:pPr>
      <w:r w:rsidRPr="00951446">
        <w:rPr>
          <w:rFonts w:ascii="Verdana" w:hAnsi="Verdana" w:cs="TTE1771BD8t00"/>
          <w:sz w:val="20"/>
          <w:szCs w:val="20"/>
        </w:rPr>
        <w:t xml:space="preserve">Wszystkie informacje i dokumenty uzyskane przez Wykonawcę w związku z wykonywaniem Umowy będą traktowane jako wrażliwe. Wykonawcę zobowiązuje się do zachowania ich </w:t>
      </w:r>
      <w:r w:rsidRPr="00951446">
        <w:rPr>
          <w:rFonts w:ascii="Verdana" w:hAnsi="Verdana" w:cs="TTE1771BD8t00"/>
          <w:sz w:val="20"/>
          <w:szCs w:val="20"/>
        </w:rPr>
        <w:br/>
        <w:t>w tajemnicy bez ograniczenia w czasie. Wykonawca jest zobowiązany do kontroli przestrzegania zobowiązania do zachowania w tajemnicy tych informacji przez wszystkie osoby zatrudnione przez Wykonawcę.</w:t>
      </w:r>
    </w:p>
    <w:p w:rsidR="00566235" w:rsidRPr="00951446" w:rsidRDefault="00566235" w:rsidP="006543DE">
      <w:pPr>
        <w:numPr>
          <w:ilvl w:val="0"/>
          <w:numId w:val="65"/>
        </w:numPr>
        <w:tabs>
          <w:tab w:val="clear" w:pos="1440"/>
          <w:tab w:val="num" w:pos="426"/>
        </w:tabs>
        <w:spacing w:line="276" w:lineRule="auto"/>
        <w:ind w:left="426" w:hanging="357"/>
        <w:jc w:val="both"/>
        <w:rPr>
          <w:rFonts w:ascii="Verdana" w:hAnsi="Verdana" w:cs="TTE1771BD8t00"/>
          <w:sz w:val="20"/>
          <w:szCs w:val="20"/>
        </w:rPr>
      </w:pPr>
      <w:r w:rsidRPr="00951446">
        <w:rPr>
          <w:rFonts w:ascii="Verdana" w:hAnsi="Verdana" w:cs="TTE1771BD8t00"/>
          <w:sz w:val="20"/>
          <w:szCs w:val="20"/>
        </w:rPr>
        <w:t>Do informacji wrażliwych w rozumieniu niniejszej Umowy nie zalicza się:</w:t>
      </w:r>
    </w:p>
    <w:p w:rsidR="00566235" w:rsidRPr="00951446" w:rsidRDefault="00566235" w:rsidP="006543DE">
      <w:pPr>
        <w:numPr>
          <w:ilvl w:val="0"/>
          <w:numId w:val="79"/>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951446">
        <w:rPr>
          <w:rFonts w:ascii="Verdana" w:hAnsi="Verdana"/>
          <w:sz w:val="20"/>
          <w:szCs w:val="20"/>
        </w:rPr>
        <w:t>informacji powszechnie dostępnych i informacji publicznych;</w:t>
      </w:r>
    </w:p>
    <w:p w:rsidR="00566235" w:rsidRPr="00951446" w:rsidRDefault="00566235" w:rsidP="006543DE">
      <w:pPr>
        <w:numPr>
          <w:ilvl w:val="0"/>
          <w:numId w:val="79"/>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951446">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566235" w:rsidRPr="00951446" w:rsidRDefault="00566235" w:rsidP="006543DE">
      <w:pPr>
        <w:numPr>
          <w:ilvl w:val="0"/>
          <w:numId w:val="79"/>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951446">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566235" w:rsidRPr="00951446" w:rsidRDefault="00566235" w:rsidP="006543DE">
      <w:pPr>
        <w:numPr>
          <w:ilvl w:val="0"/>
          <w:numId w:val="65"/>
        </w:numPr>
        <w:tabs>
          <w:tab w:val="clear" w:pos="1440"/>
          <w:tab w:val="num" w:pos="426"/>
        </w:tabs>
        <w:spacing w:line="276" w:lineRule="auto"/>
        <w:ind w:left="426"/>
        <w:jc w:val="both"/>
        <w:rPr>
          <w:rFonts w:ascii="Verdana" w:hAnsi="Verdana" w:cs="TTE1771BD8t00"/>
          <w:sz w:val="20"/>
          <w:szCs w:val="20"/>
        </w:rPr>
      </w:pPr>
      <w:r w:rsidRPr="00951446">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566235" w:rsidRPr="00951446" w:rsidRDefault="00566235" w:rsidP="006543DE">
      <w:pPr>
        <w:numPr>
          <w:ilvl w:val="0"/>
          <w:numId w:val="65"/>
        </w:numPr>
        <w:tabs>
          <w:tab w:val="clear" w:pos="1440"/>
          <w:tab w:val="num" w:pos="426"/>
          <w:tab w:val="num" w:pos="1080"/>
        </w:tabs>
        <w:spacing w:line="276" w:lineRule="auto"/>
        <w:ind w:left="425" w:hanging="357"/>
        <w:jc w:val="both"/>
        <w:rPr>
          <w:rFonts w:ascii="Verdana" w:hAnsi="Verdana" w:cs="TTE1771BD8t00"/>
          <w:sz w:val="20"/>
          <w:szCs w:val="20"/>
        </w:rPr>
      </w:pPr>
      <w:r w:rsidRPr="00951446">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rsidR="00566235" w:rsidRPr="00951446" w:rsidRDefault="00566235" w:rsidP="006543DE">
      <w:pPr>
        <w:numPr>
          <w:ilvl w:val="0"/>
          <w:numId w:val="65"/>
        </w:numPr>
        <w:tabs>
          <w:tab w:val="clear" w:pos="1440"/>
          <w:tab w:val="num" w:pos="426"/>
          <w:tab w:val="num" w:pos="1080"/>
        </w:tabs>
        <w:spacing w:line="276" w:lineRule="auto"/>
        <w:ind w:left="425" w:hanging="357"/>
        <w:jc w:val="both"/>
        <w:rPr>
          <w:rFonts w:ascii="Verdana" w:hAnsi="Verdana" w:cs="TTE1771BD8t00"/>
          <w:sz w:val="20"/>
          <w:szCs w:val="20"/>
        </w:rPr>
      </w:pPr>
      <w:r w:rsidRPr="00951446">
        <w:rPr>
          <w:rFonts w:ascii="Verdana" w:hAnsi="Verdana" w:cs="TTE1771BD8t00"/>
          <w:sz w:val="20"/>
          <w:szCs w:val="20"/>
        </w:rPr>
        <w:t>Informacje nie stanowiące informacji wrażliwych w rozumieniu niniejszej Umowy mogą być ujawniane publicznie jedynie za wyrażoną wprost zgodą Zamawiającego i w sposób określony przez Zamawiającego.</w:t>
      </w:r>
    </w:p>
    <w:p w:rsidR="00566235" w:rsidRDefault="00566235" w:rsidP="00566235">
      <w:pPr>
        <w:spacing w:line="276" w:lineRule="auto"/>
        <w:jc w:val="center"/>
        <w:outlineLvl w:val="0"/>
        <w:rPr>
          <w:rFonts w:ascii="Verdana" w:hAnsi="Verdana" w:cs="TTE1768698t00"/>
          <w:b/>
          <w:sz w:val="20"/>
          <w:szCs w:val="20"/>
        </w:rPr>
      </w:pPr>
      <w:bookmarkStart w:id="12" w:name="_Toc451267367"/>
    </w:p>
    <w:p w:rsidR="00566235" w:rsidRPr="00951446" w:rsidRDefault="00566235" w:rsidP="00566235">
      <w:pPr>
        <w:spacing w:line="276" w:lineRule="auto"/>
        <w:jc w:val="center"/>
        <w:outlineLvl w:val="0"/>
        <w:rPr>
          <w:rFonts w:ascii="Verdana" w:hAnsi="Verdana" w:cs="TTE1768698t00"/>
          <w:b/>
          <w:sz w:val="20"/>
          <w:szCs w:val="20"/>
        </w:rPr>
      </w:pPr>
      <w:r w:rsidRPr="00951446">
        <w:rPr>
          <w:rFonts w:ascii="Verdana" w:hAnsi="Verdana" w:cs="TTE1768698t00"/>
          <w:b/>
          <w:sz w:val="20"/>
          <w:szCs w:val="20"/>
        </w:rPr>
        <w:t>§</w:t>
      </w:r>
      <w:bookmarkEnd w:id="12"/>
      <w:r w:rsidRPr="00951446">
        <w:rPr>
          <w:rFonts w:ascii="Verdana" w:hAnsi="Verdana" w:cs="TTE1768698t00"/>
          <w:b/>
          <w:sz w:val="20"/>
          <w:szCs w:val="20"/>
        </w:rPr>
        <w:t>18</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(prawa autorskie majątkowe i zależne)</w:t>
      </w:r>
    </w:p>
    <w:p w:rsidR="00566235" w:rsidRPr="00951446" w:rsidRDefault="00566235" w:rsidP="006543DE">
      <w:pPr>
        <w:numPr>
          <w:ilvl w:val="0"/>
          <w:numId w:val="64"/>
        </w:numPr>
        <w:tabs>
          <w:tab w:val="clear" w:pos="1440"/>
          <w:tab w:val="num" w:pos="426"/>
        </w:tabs>
        <w:spacing w:line="276" w:lineRule="auto"/>
        <w:ind w:left="720" w:hanging="720"/>
        <w:jc w:val="both"/>
        <w:rPr>
          <w:rFonts w:ascii="Verdana" w:hAnsi="Verdana" w:cs="TTE1771BD8t00"/>
          <w:sz w:val="20"/>
          <w:szCs w:val="20"/>
        </w:rPr>
      </w:pPr>
      <w:r w:rsidRPr="00951446">
        <w:rPr>
          <w:rFonts w:ascii="Verdana" w:hAnsi="Verdana" w:cs="TTE1771BD8t00"/>
          <w:sz w:val="20"/>
          <w:szCs w:val="20"/>
        </w:rPr>
        <w:t>W ramach wynagrodzenia Wykonawca:</w:t>
      </w:r>
    </w:p>
    <w:p w:rsidR="00566235" w:rsidRPr="00951446" w:rsidRDefault="00566235" w:rsidP="006543DE">
      <w:pPr>
        <w:numPr>
          <w:ilvl w:val="0"/>
          <w:numId w:val="80"/>
        </w:numPr>
        <w:shd w:val="clear" w:color="auto" w:fill="FFFFFF"/>
        <w:tabs>
          <w:tab w:val="clear" w:pos="1440"/>
          <w:tab w:val="num" w:pos="709"/>
        </w:tabs>
        <w:autoSpaceDE w:val="0"/>
        <w:autoSpaceDN w:val="0"/>
        <w:adjustRightInd w:val="0"/>
        <w:spacing w:line="276" w:lineRule="auto"/>
        <w:ind w:left="709" w:hanging="283"/>
        <w:jc w:val="both"/>
        <w:rPr>
          <w:rFonts w:ascii="Verdana" w:hAnsi="Verdana"/>
          <w:sz w:val="20"/>
          <w:szCs w:val="20"/>
        </w:rPr>
      </w:pPr>
      <w:r w:rsidRPr="00951446">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566235" w:rsidRPr="00951446" w:rsidRDefault="00566235" w:rsidP="006543DE">
      <w:pPr>
        <w:numPr>
          <w:ilvl w:val="0"/>
          <w:numId w:val="80"/>
        </w:numPr>
        <w:shd w:val="clear" w:color="auto" w:fill="FFFFFF"/>
        <w:tabs>
          <w:tab w:val="clear" w:pos="1440"/>
          <w:tab w:val="num" w:pos="709"/>
        </w:tabs>
        <w:autoSpaceDE w:val="0"/>
        <w:autoSpaceDN w:val="0"/>
        <w:adjustRightInd w:val="0"/>
        <w:spacing w:line="276" w:lineRule="auto"/>
        <w:ind w:left="709" w:hanging="283"/>
        <w:jc w:val="both"/>
        <w:rPr>
          <w:rFonts w:ascii="Verdana" w:hAnsi="Verdana"/>
          <w:sz w:val="20"/>
          <w:szCs w:val="20"/>
        </w:rPr>
      </w:pPr>
      <w:r w:rsidRPr="00951446">
        <w:rPr>
          <w:rFonts w:ascii="Verdana" w:hAnsi="Verdana"/>
          <w:sz w:val="20"/>
          <w:szCs w:val="20"/>
        </w:rPr>
        <w:t>zezwala Zamawiającemu na korzystanie z opracowań utworów oraz ich przeróbek oraz na rozporządzanie tymi opracowaniami wraz z przeróbkami – tj. udziela Zamawiającemu praw zależnych.</w:t>
      </w:r>
    </w:p>
    <w:p w:rsidR="00566235" w:rsidRPr="00951446" w:rsidRDefault="00566235" w:rsidP="006543DE">
      <w:pPr>
        <w:numPr>
          <w:ilvl w:val="0"/>
          <w:numId w:val="64"/>
        </w:numPr>
        <w:tabs>
          <w:tab w:val="clear" w:pos="1440"/>
          <w:tab w:val="num" w:pos="426"/>
        </w:tabs>
        <w:spacing w:line="276" w:lineRule="auto"/>
        <w:ind w:left="720" w:hanging="720"/>
        <w:jc w:val="both"/>
        <w:rPr>
          <w:rFonts w:ascii="Verdana" w:hAnsi="Verdana" w:cs="TTE1771BD8t00"/>
          <w:sz w:val="20"/>
          <w:szCs w:val="20"/>
        </w:rPr>
      </w:pPr>
      <w:r w:rsidRPr="00951446">
        <w:rPr>
          <w:rFonts w:ascii="Verdana" w:hAnsi="Verdana" w:cs="TTE1771BD8t00"/>
          <w:sz w:val="20"/>
          <w:szCs w:val="20"/>
        </w:rPr>
        <w:t>Nabycie przez Zamawiającego praw, o których mowa w ust. 1, następuje:</w:t>
      </w:r>
    </w:p>
    <w:p w:rsidR="00566235" w:rsidRPr="00951446" w:rsidRDefault="00566235" w:rsidP="006543DE">
      <w:pPr>
        <w:numPr>
          <w:ilvl w:val="0"/>
          <w:numId w:val="81"/>
        </w:numPr>
        <w:shd w:val="clear" w:color="auto" w:fill="FFFFFF"/>
        <w:tabs>
          <w:tab w:val="clear" w:pos="1440"/>
          <w:tab w:val="num" w:pos="851"/>
        </w:tabs>
        <w:autoSpaceDE w:val="0"/>
        <w:autoSpaceDN w:val="0"/>
        <w:adjustRightInd w:val="0"/>
        <w:spacing w:line="276" w:lineRule="auto"/>
        <w:ind w:left="851" w:hanging="425"/>
        <w:jc w:val="both"/>
        <w:rPr>
          <w:rFonts w:ascii="Verdana" w:hAnsi="Verdana"/>
          <w:sz w:val="20"/>
          <w:szCs w:val="20"/>
        </w:rPr>
      </w:pPr>
      <w:r w:rsidRPr="00951446">
        <w:rPr>
          <w:rFonts w:ascii="Verdana" w:hAnsi="Verdana"/>
          <w:sz w:val="20"/>
          <w:szCs w:val="20"/>
        </w:rPr>
        <w:t xml:space="preserve">z chwilą faktycznego wydania poszczególnych części przedmiotu Umowy Zamawiającemu, oraz </w:t>
      </w:r>
    </w:p>
    <w:p w:rsidR="00566235" w:rsidRPr="00951446" w:rsidRDefault="00566235" w:rsidP="006543DE">
      <w:pPr>
        <w:numPr>
          <w:ilvl w:val="0"/>
          <w:numId w:val="81"/>
        </w:numPr>
        <w:shd w:val="clear" w:color="auto" w:fill="FFFFFF"/>
        <w:tabs>
          <w:tab w:val="clear" w:pos="1440"/>
          <w:tab w:val="num" w:pos="851"/>
        </w:tabs>
        <w:autoSpaceDE w:val="0"/>
        <w:autoSpaceDN w:val="0"/>
        <w:adjustRightInd w:val="0"/>
        <w:spacing w:line="276" w:lineRule="auto"/>
        <w:ind w:left="851" w:hanging="425"/>
        <w:rPr>
          <w:rFonts w:ascii="Verdana" w:hAnsi="Verdana"/>
          <w:sz w:val="20"/>
          <w:szCs w:val="20"/>
        </w:rPr>
      </w:pPr>
      <w:r w:rsidRPr="00951446">
        <w:rPr>
          <w:rFonts w:ascii="Verdana" w:hAnsi="Verdana"/>
          <w:sz w:val="20"/>
          <w:szCs w:val="20"/>
        </w:rPr>
        <w:t>bez ograniczeń co do terytorium, czasu, liczby egzemplarzy, w zakresie następujących pól eksploatacji:</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użytkowania utworów na własny użytek, użytek swoich jednostek organizacyjnych oraz użytek osób trzecich w celach związanych z realizacją zadań Zamawiającego,</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lastRenderedPageBreak/>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wprowadzania utworów do pamięci komputera na dowolnej liczbie stanowisk komputerowych oraz do sieci multimedialnej, telekomunikacyjnej, komputerowej, w tym do Internetu,</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wyświetlanie i publiczne odtwarzanie utworu,</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nadawanie całości lub wybranych fragmentów utworu za pomocą wizji albo fonii przewodowej i bezprzewodowej przez stację naziemną,</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nadawanie za pośrednictwem satelity,</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reemisja,</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wymiana nośników, na których utwór utrwalono,</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wykorzystanie w utworach multimedialnych,</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wykorzystywanie całości lub fragmentów utworu co celów promocyjnych i reklamy,</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wprowadzanie zmian, skrótów,</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sporządzenie wersji obcojęzycznych, zarówno przy użyciu napisów, jak i lektora,</w:t>
      </w:r>
    </w:p>
    <w:p w:rsidR="00566235" w:rsidRPr="00951446" w:rsidRDefault="00566235" w:rsidP="006543DE">
      <w:pPr>
        <w:pStyle w:val="tekstost"/>
        <w:numPr>
          <w:ilvl w:val="1"/>
          <w:numId w:val="101"/>
        </w:numPr>
        <w:tabs>
          <w:tab w:val="clear" w:pos="1440"/>
          <w:tab w:val="num" w:pos="1276"/>
        </w:tabs>
        <w:overflowPunct/>
        <w:autoSpaceDE/>
        <w:autoSpaceDN/>
        <w:adjustRightInd/>
        <w:spacing w:line="276" w:lineRule="auto"/>
        <w:ind w:left="1276" w:hanging="425"/>
        <w:rPr>
          <w:rFonts w:ascii="Verdana" w:hAnsi="Verdana"/>
        </w:rPr>
      </w:pPr>
      <w:r w:rsidRPr="00951446">
        <w:rPr>
          <w:rFonts w:ascii="Verdana" w:hAnsi="Verdana"/>
        </w:rPr>
        <w:t>publiczne udostępnianie utworu w taki sposób, aby każdy mógł mieć do niego dostęp w miejscu i w czasie przez niego wybranym.</w:t>
      </w:r>
    </w:p>
    <w:p w:rsidR="00566235" w:rsidRPr="00951446" w:rsidRDefault="00566235" w:rsidP="006543DE">
      <w:pPr>
        <w:numPr>
          <w:ilvl w:val="0"/>
          <w:numId w:val="64"/>
        </w:numPr>
        <w:tabs>
          <w:tab w:val="clear" w:pos="1440"/>
          <w:tab w:val="num" w:pos="284"/>
        </w:tabs>
        <w:spacing w:line="276" w:lineRule="auto"/>
        <w:ind w:left="284" w:hanging="284"/>
        <w:jc w:val="both"/>
        <w:rPr>
          <w:rFonts w:ascii="Verdana" w:hAnsi="Verdana" w:cs="TTE1771BD8t00"/>
          <w:sz w:val="20"/>
          <w:szCs w:val="20"/>
        </w:rPr>
      </w:pPr>
      <w:r w:rsidRPr="0089469B">
        <w:rPr>
          <w:rFonts w:ascii="Verdana" w:hAnsi="Verdana" w:cs="TTE1771BD8t00"/>
          <w:sz w:val="20"/>
          <w:szCs w:val="20"/>
        </w:rPr>
        <w:t>Równocześnie z nabyciem autorskich praw majątkowych do utworów Zamawiający nabywa własność wszystkich przekazanych mu egzemplarzy lub nośników, na których utrwalono utwór.</w:t>
      </w:r>
    </w:p>
    <w:p w:rsidR="00566235" w:rsidRPr="00951446" w:rsidRDefault="00566235" w:rsidP="006543DE">
      <w:pPr>
        <w:numPr>
          <w:ilvl w:val="0"/>
          <w:numId w:val="64"/>
        </w:numPr>
        <w:tabs>
          <w:tab w:val="clear" w:pos="1440"/>
          <w:tab w:val="num" w:pos="284"/>
        </w:tabs>
        <w:spacing w:line="276" w:lineRule="auto"/>
        <w:ind w:left="284" w:hanging="284"/>
        <w:jc w:val="both"/>
        <w:rPr>
          <w:rFonts w:ascii="Verdana" w:hAnsi="Verdana" w:cs="TTE1771BD8t00"/>
          <w:sz w:val="20"/>
          <w:szCs w:val="20"/>
        </w:rPr>
      </w:pPr>
      <w:r w:rsidRPr="00951446">
        <w:rPr>
          <w:rFonts w:ascii="Verdana" w:hAnsi="Verdana" w:cs="TTE1771BD8t00"/>
          <w:sz w:val="20"/>
          <w:szCs w:val="20"/>
        </w:rPr>
        <w:t>Wykonawca zobowiązuje się, że wykonując Umowę będzie przestrzegał przepisów ustawy o prawie autorskim i prawach pokrewnych i nie naruszy praw majątkowych osób trzecich, a utwory przekaże Zamawiającemu w stanie wolnym od obciążeń prawami tych osób.</w:t>
      </w:r>
    </w:p>
    <w:p w:rsidR="00566235" w:rsidRPr="00951446" w:rsidRDefault="00566235" w:rsidP="006543DE">
      <w:pPr>
        <w:numPr>
          <w:ilvl w:val="0"/>
          <w:numId w:val="64"/>
        </w:numPr>
        <w:tabs>
          <w:tab w:val="clear" w:pos="1440"/>
          <w:tab w:val="num" w:pos="284"/>
        </w:tabs>
        <w:spacing w:line="276" w:lineRule="auto"/>
        <w:ind w:left="284" w:hanging="284"/>
        <w:jc w:val="both"/>
        <w:rPr>
          <w:rFonts w:ascii="Verdana" w:hAnsi="Verdana" w:cs="TTE1771BD8t00"/>
          <w:sz w:val="20"/>
          <w:szCs w:val="20"/>
        </w:rPr>
      </w:pPr>
      <w:r w:rsidRPr="00951446">
        <w:rPr>
          <w:rFonts w:ascii="Verdana" w:hAnsi="Verdana" w:cs="TTE1771BD8t00"/>
          <w:sz w:val="20"/>
          <w:szCs w:val="20"/>
        </w:rPr>
        <w:t>Wykonawca zobowiązuje się, do chwili wydania utworów Zamawiającemu</w:t>
      </w:r>
      <w:r>
        <w:rPr>
          <w:rFonts w:ascii="Verdana" w:hAnsi="Verdana" w:cs="TTE1771BD8t00"/>
          <w:sz w:val="20"/>
          <w:szCs w:val="20"/>
        </w:rPr>
        <w:t>:</w:t>
      </w:r>
    </w:p>
    <w:p w:rsidR="00566235" w:rsidRPr="00951446" w:rsidRDefault="00566235" w:rsidP="006543DE">
      <w:pPr>
        <w:pStyle w:val="Akapitzlist"/>
        <w:numPr>
          <w:ilvl w:val="3"/>
          <w:numId w:val="101"/>
        </w:numPr>
        <w:tabs>
          <w:tab w:val="clear" w:pos="2880"/>
        </w:tabs>
        <w:ind w:left="851" w:hanging="425"/>
        <w:jc w:val="both"/>
        <w:rPr>
          <w:rFonts w:ascii="Verdana" w:hAnsi="Verdana" w:cs="TTE1771BD8t00"/>
        </w:rPr>
      </w:pPr>
      <w:r w:rsidRPr="00951446">
        <w:rPr>
          <w:rFonts w:ascii="Verdana" w:hAnsi="Verdana" w:cs="TTE1771BD8t00"/>
        </w:rPr>
        <w:t>do zapewnienia na podstawie odpowiednich umów, zawartych w formie pisemnej, dysponowania prawami autorskimi do każdego utworu w zakresie określonym postanowieniami niniejszej Umowy oraz,</w:t>
      </w:r>
    </w:p>
    <w:p w:rsidR="00566235" w:rsidRPr="00951446" w:rsidRDefault="00566235" w:rsidP="006543DE">
      <w:pPr>
        <w:pStyle w:val="Akapitzlist"/>
        <w:numPr>
          <w:ilvl w:val="3"/>
          <w:numId w:val="101"/>
        </w:numPr>
        <w:tabs>
          <w:tab w:val="clear" w:pos="2880"/>
        </w:tabs>
        <w:ind w:left="851" w:hanging="425"/>
        <w:jc w:val="both"/>
        <w:rPr>
          <w:rFonts w:ascii="Verdana" w:hAnsi="Verdana" w:cs="TTE1771BD8t00"/>
        </w:rPr>
      </w:pPr>
      <w:r w:rsidRPr="00951446">
        <w:rPr>
          <w:rFonts w:ascii="Verdana" w:hAnsi="Verdana" w:cs="TTE1771BD8t00"/>
        </w:rPr>
        <w:t xml:space="preserve">do potwierdzenia, że prawa te nie zostały, ani nie zostaną zbyte ani ograniczone </w:t>
      </w:r>
      <w:r w:rsidRPr="00951446">
        <w:rPr>
          <w:rFonts w:ascii="Verdana" w:hAnsi="Verdana" w:cs="TTE1771BD8t00"/>
        </w:rPr>
        <w:br/>
        <w:t>w zakresie, który wyłączałby lub ograniczałby prawa Zamawiającego, jakie nabywa on na podstawie niniejszej Umowy oraz,</w:t>
      </w:r>
    </w:p>
    <w:p w:rsidR="00566235" w:rsidRPr="00951446" w:rsidRDefault="00566235" w:rsidP="006543DE">
      <w:pPr>
        <w:pStyle w:val="Akapitzlist"/>
        <w:numPr>
          <w:ilvl w:val="3"/>
          <w:numId w:val="101"/>
        </w:numPr>
        <w:tabs>
          <w:tab w:val="clear" w:pos="2880"/>
        </w:tabs>
        <w:ind w:left="851" w:hanging="425"/>
        <w:jc w:val="both"/>
        <w:rPr>
          <w:rFonts w:ascii="Verdana" w:hAnsi="Verdana" w:cs="TTE1771BD8t00"/>
        </w:rPr>
      </w:pPr>
      <w:r w:rsidRPr="00951446">
        <w:rPr>
          <w:rFonts w:ascii="Verdana" w:hAnsi="Verdana" w:cs="TTE1771BD8t00"/>
        </w:rPr>
        <w:t>do podpisania w tym zakresie stosownego oświadczenia, które to oświadczenie będzie niezbędne dla uzyskania odbioru. W przypadku naruszenia przez Wykonawcę któregokolwiek z zobowiązań, o których mowa w zdaniu poprzednim, Wykonawca zobowiązany będzie do pokrycia szkód poniesionych przez Zamawiającego z tego tytułu.</w:t>
      </w:r>
    </w:p>
    <w:p w:rsidR="00566235" w:rsidRDefault="00566235" w:rsidP="00566235">
      <w:pPr>
        <w:spacing w:line="276" w:lineRule="auto"/>
        <w:jc w:val="center"/>
        <w:outlineLvl w:val="0"/>
        <w:rPr>
          <w:rFonts w:ascii="Verdana" w:hAnsi="Verdana" w:cs="TTE1768698t00"/>
          <w:b/>
          <w:sz w:val="20"/>
          <w:szCs w:val="20"/>
        </w:rPr>
      </w:pPr>
      <w:bookmarkStart w:id="13" w:name="_Toc451267368"/>
    </w:p>
    <w:p w:rsidR="00566235" w:rsidRPr="00951446" w:rsidRDefault="00566235" w:rsidP="00566235">
      <w:pPr>
        <w:spacing w:line="276" w:lineRule="auto"/>
        <w:jc w:val="center"/>
        <w:outlineLvl w:val="0"/>
        <w:rPr>
          <w:rFonts w:ascii="Verdana" w:hAnsi="Verdana" w:cs="TTE1768698t00"/>
          <w:b/>
          <w:sz w:val="20"/>
          <w:szCs w:val="20"/>
        </w:rPr>
      </w:pPr>
      <w:r w:rsidRPr="00951446">
        <w:rPr>
          <w:rFonts w:ascii="Verdana" w:hAnsi="Verdana" w:cs="TTE1768698t00"/>
          <w:b/>
          <w:sz w:val="20"/>
          <w:szCs w:val="20"/>
        </w:rPr>
        <w:t>§</w:t>
      </w:r>
      <w:bookmarkEnd w:id="13"/>
      <w:r w:rsidRPr="00951446">
        <w:rPr>
          <w:rFonts w:ascii="Verdana" w:hAnsi="Verdana" w:cs="TTE1768698t00"/>
          <w:b/>
          <w:sz w:val="20"/>
          <w:szCs w:val="20"/>
        </w:rPr>
        <w:t>19</w:t>
      </w:r>
    </w:p>
    <w:p w:rsidR="00566235" w:rsidRPr="00951446" w:rsidRDefault="00566235" w:rsidP="00566235">
      <w:pPr>
        <w:spacing w:line="276" w:lineRule="auto"/>
        <w:jc w:val="center"/>
        <w:outlineLvl w:val="0"/>
        <w:rPr>
          <w:rFonts w:ascii="Verdana" w:hAnsi="Verdana" w:cs="TTE1768698t00"/>
          <w:b/>
          <w:sz w:val="20"/>
          <w:szCs w:val="20"/>
        </w:rPr>
      </w:pPr>
      <w:bookmarkStart w:id="14" w:name="_Toc451267369"/>
      <w:r w:rsidRPr="00951446">
        <w:rPr>
          <w:rFonts w:ascii="Verdana" w:hAnsi="Verdana" w:cs="TTE1768698t00"/>
          <w:b/>
          <w:sz w:val="20"/>
          <w:szCs w:val="20"/>
        </w:rPr>
        <w:t>(dane osobowe)</w:t>
      </w:r>
      <w:bookmarkEnd w:id="14"/>
    </w:p>
    <w:p w:rsidR="00566235" w:rsidRPr="000B5E37" w:rsidRDefault="00566235" w:rsidP="006543DE">
      <w:pPr>
        <w:numPr>
          <w:ilvl w:val="0"/>
          <w:numId w:val="104"/>
        </w:numPr>
        <w:spacing w:after="80" w:line="276" w:lineRule="auto"/>
        <w:ind w:left="284" w:hanging="284"/>
        <w:jc w:val="both"/>
        <w:rPr>
          <w:rFonts w:ascii="Verdana" w:hAnsi="Verdana"/>
          <w:sz w:val="20"/>
          <w:szCs w:val="20"/>
        </w:rPr>
      </w:pPr>
      <w:r>
        <w:rPr>
          <w:rFonts w:ascii="Verdana" w:hAnsi="Verdana"/>
          <w:sz w:val="20"/>
          <w:szCs w:val="20"/>
        </w:rPr>
        <w:t>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 która stanowi Załącznik nr 1 do niniejszej Umowy.</w:t>
      </w:r>
    </w:p>
    <w:p w:rsidR="00566235" w:rsidRPr="000B5E37" w:rsidRDefault="00566235" w:rsidP="006543DE">
      <w:pPr>
        <w:numPr>
          <w:ilvl w:val="0"/>
          <w:numId w:val="104"/>
        </w:numPr>
        <w:spacing w:line="23" w:lineRule="atLeast"/>
        <w:ind w:left="284" w:hanging="284"/>
        <w:jc w:val="both"/>
        <w:rPr>
          <w:rFonts w:ascii="Verdana" w:hAnsi="Verdana" w:cs="Arial"/>
          <w:sz w:val="20"/>
          <w:szCs w:val="20"/>
        </w:rPr>
      </w:pPr>
      <w:r w:rsidRPr="000B5E37">
        <w:rPr>
          <w:rFonts w:ascii="Verdana" w:hAnsi="Verdana" w:cs="Arial"/>
          <w:sz w:val="20"/>
          <w:szCs w:val="20"/>
        </w:rPr>
        <w:t>Wykonawca zapewni w okresie obowiązywania niniejszej umowy pełną ochronę danych osobowych oraz zgodność ze wszelkimi obecnymi oraz przyszłymi przepisami prawa dotyczącymi ochrony danych osobowych i prywatności.</w:t>
      </w:r>
    </w:p>
    <w:p w:rsidR="00566235" w:rsidRPr="000B5E37" w:rsidRDefault="00566235" w:rsidP="006543DE">
      <w:pPr>
        <w:numPr>
          <w:ilvl w:val="0"/>
          <w:numId w:val="104"/>
        </w:numPr>
        <w:spacing w:line="23" w:lineRule="atLeast"/>
        <w:ind w:left="284" w:hanging="284"/>
        <w:jc w:val="both"/>
        <w:rPr>
          <w:rFonts w:ascii="Verdana" w:hAnsi="Verdana" w:cs="Arial"/>
          <w:sz w:val="20"/>
          <w:szCs w:val="20"/>
        </w:rPr>
      </w:pPr>
      <w:r w:rsidRPr="000B5E37">
        <w:rPr>
          <w:rFonts w:ascii="Verdana" w:hAnsi="Verdana" w:cs="Arial"/>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rsidR="00566235" w:rsidRDefault="00566235" w:rsidP="00566235">
      <w:pPr>
        <w:spacing w:line="276" w:lineRule="auto"/>
        <w:jc w:val="center"/>
        <w:rPr>
          <w:rFonts w:ascii="Verdana" w:hAnsi="Verdana"/>
          <w:b/>
          <w:i/>
          <w:sz w:val="20"/>
          <w:szCs w:val="20"/>
        </w:rPr>
      </w:pPr>
    </w:p>
    <w:p w:rsidR="00566235" w:rsidRPr="00951446" w:rsidRDefault="00566235" w:rsidP="00566235">
      <w:pPr>
        <w:pStyle w:val="Akapitzlist"/>
        <w:autoSpaceDE w:val="0"/>
        <w:autoSpaceDN w:val="0"/>
        <w:ind w:left="284"/>
        <w:jc w:val="both"/>
        <w:rPr>
          <w:rFonts w:ascii="Verdana" w:eastAsiaTheme="minorHAnsi" w:hAnsi="Verdana" w:cs="Calibri"/>
          <w:i/>
          <w:color w:val="000000"/>
          <w:lang w:eastAsia="en-US"/>
        </w:rPr>
      </w:pPr>
    </w:p>
    <w:p w:rsidR="00566235" w:rsidRPr="00951446" w:rsidRDefault="00566235" w:rsidP="00566235">
      <w:pPr>
        <w:spacing w:line="276" w:lineRule="auto"/>
        <w:jc w:val="center"/>
        <w:rPr>
          <w:rFonts w:ascii="Verdana" w:hAnsi="Verdana" w:cs="TTE1768698t00"/>
          <w:b/>
          <w:sz w:val="20"/>
          <w:szCs w:val="20"/>
        </w:rPr>
      </w:pPr>
      <w:r>
        <w:rPr>
          <w:rFonts w:ascii="Verdana" w:hAnsi="Verdana" w:cs="TTE1768698t00"/>
          <w:b/>
          <w:sz w:val="20"/>
          <w:szCs w:val="20"/>
        </w:rPr>
        <w:t>§20</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(dane do kontaktu)</w:t>
      </w:r>
    </w:p>
    <w:p w:rsidR="00566235" w:rsidRPr="00951446" w:rsidRDefault="00566235" w:rsidP="006543DE">
      <w:pPr>
        <w:numPr>
          <w:ilvl w:val="0"/>
          <w:numId w:val="67"/>
        </w:numPr>
        <w:tabs>
          <w:tab w:val="clear" w:pos="2340"/>
          <w:tab w:val="num" w:pos="284"/>
        </w:tabs>
        <w:spacing w:line="276" w:lineRule="auto"/>
        <w:ind w:left="284" w:hanging="284"/>
        <w:jc w:val="both"/>
        <w:rPr>
          <w:rFonts w:ascii="Verdana" w:hAnsi="Verdana"/>
          <w:sz w:val="20"/>
          <w:szCs w:val="20"/>
        </w:rPr>
      </w:pPr>
      <w:r w:rsidRPr="00951446">
        <w:rPr>
          <w:rFonts w:ascii="Verdana" w:hAnsi="Verdana"/>
          <w:sz w:val="20"/>
          <w:szCs w:val="20"/>
        </w:rPr>
        <w:t>Do bieżącej współpracy w sprawach związanych z wykonywaniem Umowy upoważnieni są:</w:t>
      </w:r>
    </w:p>
    <w:p w:rsidR="00566235" w:rsidRDefault="00566235" w:rsidP="006543DE">
      <w:pPr>
        <w:numPr>
          <w:ilvl w:val="1"/>
          <w:numId w:val="73"/>
        </w:numPr>
        <w:tabs>
          <w:tab w:val="clear" w:pos="1440"/>
          <w:tab w:val="num" w:pos="720"/>
        </w:tabs>
        <w:spacing w:line="276" w:lineRule="auto"/>
        <w:ind w:left="720" w:hanging="357"/>
        <w:jc w:val="both"/>
        <w:rPr>
          <w:rFonts w:ascii="Verdana" w:hAnsi="Verdana"/>
          <w:sz w:val="20"/>
          <w:szCs w:val="20"/>
        </w:rPr>
      </w:pPr>
      <w:r w:rsidRPr="00951446">
        <w:rPr>
          <w:rFonts w:ascii="Verdana" w:hAnsi="Verdana"/>
          <w:sz w:val="20"/>
          <w:szCs w:val="20"/>
        </w:rPr>
        <w:t>ze strony Zamawiającego: Marcin Sieklucki</w:t>
      </w:r>
      <w:r>
        <w:rPr>
          <w:rFonts w:ascii="Verdana" w:hAnsi="Verdana"/>
          <w:sz w:val="20"/>
          <w:szCs w:val="20"/>
        </w:rPr>
        <w:t>, tel. 22 209 24 24</w:t>
      </w:r>
    </w:p>
    <w:p w:rsidR="00E96AF1" w:rsidRPr="00951446" w:rsidRDefault="00E96AF1" w:rsidP="006543DE">
      <w:pPr>
        <w:numPr>
          <w:ilvl w:val="1"/>
          <w:numId w:val="73"/>
        </w:numPr>
        <w:tabs>
          <w:tab w:val="clear" w:pos="1440"/>
          <w:tab w:val="num" w:pos="720"/>
        </w:tabs>
        <w:spacing w:line="276" w:lineRule="auto"/>
        <w:ind w:left="720" w:hanging="357"/>
        <w:jc w:val="both"/>
        <w:rPr>
          <w:rFonts w:ascii="Verdana" w:hAnsi="Verdana"/>
          <w:sz w:val="20"/>
          <w:szCs w:val="20"/>
        </w:rPr>
      </w:pPr>
      <w:r w:rsidRPr="00997632">
        <w:rPr>
          <w:rFonts w:ascii="Verdana" w:hAnsi="Verdana"/>
          <w:sz w:val="20"/>
          <w:szCs w:val="20"/>
        </w:rPr>
        <w:t xml:space="preserve">ze strony Wykonawcy: ………….tel……………., tel. kom………………; tel. </w:t>
      </w:r>
      <w:r>
        <w:rPr>
          <w:rFonts w:ascii="Verdana" w:hAnsi="Verdana"/>
          <w:sz w:val="20"/>
          <w:szCs w:val="20"/>
        </w:rPr>
        <w:t>…………………….</w:t>
      </w:r>
    </w:p>
    <w:p w:rsidR="00566235" w:rsidRPr="00997632" w:rsidRDefault="00566235" w:rsidP="006543DE">
      <w:pPr>
        <w:numPr>
          <w:ilvl w:val="0"/>
          <w:numId w:val="67"/>
        </w:numPr>
        <w:tabs>
          <w:tab w:val="clear" w:pos="2340"/>
        </w:tabs>
        <w:spacing w:line="276" w:lineRule="auto"/>
        <w:ind w:left="284" w:hanging="284"/>
        <w:jc w:val="both"/>
        <w:rPr>
          <w:rFonts w:ascii="Verdana" w:hAnsi="Verdana" w:cs="TTE1771BD8t00"/>
          <w:sz w:val="20"/>
          <w:szCs w:val="20"/>
        </w:rPr>
      </w:pPr>
      <w:r w:rsidRPr="00997632">
        <w:rPr>
          <w:rFonts w:ascii="Verdana" w:hAnsi="Verdana" w:cs="TTE1771BD8t00"/>
          <w:sz w:val="20"/>
          <w:szCs w:val="20"/>
        </w:rPr>
        <w:t>Strony ustalają następujące adresy do doręczeń:</w:t>
      </w:r>
    </w:p>
    <w:p w:rsidR="00566235" w:rsidRPr="00951446" w:rsidRDefault="00566235" w:rsidP="00566235">
      <w:pPr>
        <w:tabs>
          <w:tab w:val="left" w:pos="-720"/>
        </w:tabs>
        <w:suppressAutoHyphens/>
        <w:spacing w:line="276" w:lineRule="auto"/>
        <w:ind w:left="426"/>
        <w:jc w:val="both"/>
        <w:rPr>
          <w:rFonts w:ascii="Verdana" w:hAnsi="Verdana"/>
          <w:sz w:val="20"/>
          <w:szCs w:val="20"/>
        </w:rPr>
      </w:pPr>
      <w:r>
        <w:rPr>
          <w:rFonts w:ascii="Verdana" w:hAnsi="Verdana" w:cs="TTE1771BD8t00"/>
          <w:sz w:val="20"/>
          <w:szCs w:val="20"/>
        </w:rPr>
        <w:t xml:space="preserve">1) </w:t>
      </w:r>
      <w:r w:rsidRPr="00951446">
        <w:rPr>
          <w:rFonts w:ascii="Verdana" w:hAnsi="Verdana" w:cs="TTE1771BD8t00"/>
          <w:sz w:val="20"/>
          <w:szCs w:val="20"/>
        </w:rPr>
        <w:t xml:space="preserve">dla Zamawiającego: </w:t>
      </w:r>
      <w:r w:rsidRPr="00951446">
        <w:rPr>
          <w:rFonts w:ascii="Verdana" w:hAnsi="Verdana"/>
          <w:sz w:val="20"/>
          <w:szCs w:val="20"/>
        </w:rPr>
        <w:t>GDDKiA Oddział w Warszawie, ul. Mińska 25, 03-808 Warszawa,</w:t>
      </w:r>
    </w:p>
    <w:p w:rsidR="00566235" w:rsidRPr="00951446" w:rsidRDefault="00566235" w:rsidP="00566235">
      <w:pPr>
        <w:tabs>
          <w:tab w:val="left" w:pos="-720"/>
        </w:tabs>
        <w:suppressAutoHyphens/>
        <w:spacing w:line="276" w:lineRule="auto"/>
        <w:ind w:left="567"/>
        <w:jc w:val="both"/>
        <w:rPr>
          <w:rFonts w:ascii="Verdana" w:hAnsi="Verdana"/>
          <w:sz w:val="20"/>
          <w:szCs w:val="20"/>
        </w:rPr>
      </w:pPr>
      <w:r w:rsidRPr="00951446">
        <w:rPr>
          <w:rFonts w:ascii="Verdana" w:hAnsi="Verdana"/>
          <w:sz w:val="20"/>
          <w:szCs w:val="20"/>
        </w:rPr>
        <w:tab/>
      </w:r>
      <w:r w:rsidRPr="00951446">
        <w:rPr>
          <w:rFonts w:ascii="Verdana" w:hAnsi="Verdana"/>
          <w:sz w:val="20"/>
          <w:szCs w:val="20"/>
        </w:rPr>
        <w:tab/>
      </w:r>
      <w:r w:rsidRPr="00951446">
        <w:rPr>
          <w:rFonts w:ascii="Verdana" w:hAnsi="Verdana"/>
          <w:sz w:val="20"/>
          <w:szCs w:val="20"/>
        </w:rPr>
        <w:tab/>
      </w:r>
      <w:r w:rsidRPr="00951446">
        <w:rPr>
          <w:rFonts w:ascii="Verdana" w:hAnsi="Verdana"/>
          <w:sz w:val="20"/>
          <w:szCs w:val="20"/>
        </w:rPr>
        <w:tab/>
        <w:t xml:space="preserve">mail: </w:t>
      </w:r>
      <w:hyperlink r:id="rId12" w:history="1">
        <w:r w:rsidRPr="00951446">
          <w:rPr>
            <w:rStyle w:val="Hipercze"/>
            <w:rFonts w:ascii="Verdana" w:hAnsi="Verdana"/>
            <w:sz w:val="20"/>
            <w:szCs w:val="20"/>
          </w:rPr>
          <w:t>sekretariat.warszawa@gddkia.gov.pl</w:t>
        </w:r>
      </w:hyperlink>
    </w:p>
    <w:p w:rsidR="00566235" w:rsidRPr="00997632" w:rsidRDefault="00566235" w:rsidP="00566235">
      <w:pPr>
        <w:tabs>
          <w:tab w:val="left" w:pos="-720"/>
        </w:tabs>
        <w:suppressAutoHyphens/>
        <w:spacing w:line="276" w:lineRule="auto"/>
        <w:ind w:left="426"/>
        <w:jc w:val="both"/>
        <w:rPr>
          <w:rFonts w:ascii="Verdana" w:hAnsi="Verdana"/>
          <w:sz w:val="20"/>
          <w:szCs w:val="20"/>
        </w:rPr>
      </w:pPr>
      <w:r>
        <w:rPr>
          <w:rFonts w:ascii="Verdana" w:hAnsi="Verdana" w:cs="TTE1771BD8t00"/>
          <w:sz w:val="20"/>
          <w:szCs w:val="20"/>
        </w:rPr>
        <w:t xml:space="preserve">2) </w:t>
      </w:r>
      <w:r w:rsidRPr="00951446">
        <w:rPr>
          <w:rFonts w:ascii="Verdana" w:hAnsi="Verdana" w:cs="TTE1771BD8t00"/>
          <w:sz w:val="20"/>
          <w:szCs w:val="20"/>
        </w:rPr>
        <w:t xml:space="preserve">dla Wykonawcy: </w:t>
      </w:r>
      <w:r w:rsidRPr="00951446">
        <w:rPr>
          <w:rFonts w:ascii="Verdana" w:hAnsi="Verdana" w:cs="TTE1771BD8t00"/>
          <w:sz w:val="20"/>
          <w:szCs w:val="20"/>
        </w:rPr>
        <w:tab/>
      </w:r>
      <w:r>
        <w:rPr>
          <w:rFonts w:ascii="Verdana" w:hAnsi="Verdana" w:cs="TTE1771BD8t00"/>
          <w:sz w:val="20"/>
          <w:szCs w:val="20"/>
        </w:rPr>
        <w:t>………………………………………..</w:t>
      </w:r>
      <w:r w:rsidRPr="00951446">
        <w:rPr>
          <w:rFonts w:ascii="Verdana" w:hAnsi="Verdana" w:cs="TTE1771BD8t00"/>
          <w:sz w:val="20"/>
          <w:szCs w:val="20"/>
        </w:rPr>
        <w:t xml:space="preserve">, </w:t>
      </w:r>
      <w:r>
        <w:rPr>
          <w:rFonts w:ascii="Verdana" w:hAnsi="Verdana" w:cs="TTE1771BD8t00"/>
          <w:sz w:val="20"/>
          <w:szCs w:val="20"/>
        </w:rPr>
        <w:t>ul............................</w:t>
      </w:r>
      <w:r w:rsidRPr="00997632">
        <w:rPr>
          <w:rFonts w:ascii="Verdana" w:hAnsi="Verdana" w:cs="TTE1771BD8t00"/>
          <w:sz w:val="20"/>
          <w:szCs w:val="20"/>
        </w:rPr>
        <w:t>, email …………………….</w:t>
      </w:r>
    </w:p>
    <w:p w:rsidR="00566235" w:rsidRPr="00951446" w:rsidRDefault="00566235" w:rsidP="00566235">
      <w:pPr>
        <w:spacing w:line="276" w:lineRule="auto"/>
        <w:ind w:left="284" w:hanging="284"/>
        <w:jc w:val="both"/>
        <w:rPr>
          <w:rFonts w:ascii="Verdana" w:hAnsi="Verdana"/>
          <w:sz w:val="20"/>
          <w:szCs w:val="20"/>
        </w:rPr>
      </w:pPr>
      <w:r w:rsidRPr="00951446">
        <w:rPr>
          <w:rFonts w:ascii="Verdana" w:hAnsi="Verdana" w:cs="TTE1771BD8t00"/>
          <w:sz w:val="20"/>
          <w:szCs w:val="20"/>
        </w:rPr>
        <w:t xml:space="preserve">3. Zmiana osób lub danych teleadresowych </w:t>
      </w:r>
      <w:r w:rsidRPr="00951446">
        <w:rPr>
          <w:rFonts w:ascii="Verdana" w:hAnsi="Verdana"/>
          <w:sz w:val="20"/>
          <w:szCs w:val="20"/>
        </w:rPr>
        <w:t>wskazanych w ust. 1 i 2 następuje poprzez pisemne powiadomienie drugiej Strony, nie później niż 3 dni przed dokonaniem zmiany i nie stanowi zmiany treści Umowy.</w:t>
      </w:r>
    </w:p>
    <w:p w:rsidR="00566235" w:rsidRDefault="00566235" w:rsidP="00566235">
      <w:pPr>
        <w:spacing w:line="276" w:lineRule="auto"/>
        <w:jc w:val="center"/>
        <w:rPr>
          <w:rFonts w:ascii="Verdana" w:hAnsi="Verdana" w:cs="TTE1768698t00"/>
          <w:b/>
          <w:sz w:val="20"/>
          <w:szCs w:val="20"/>
        </w:rPr>
      </w:pPr>
    </w:p>
    <w:p w:rsidR="00566235" w:rsidRPr="00951446" w:rsidRDefault="00566235" w:rsidP="00566235">
      <w:pPr>
        <w:spacing w:line="276" w:lineRule="auto"/>
        <w:jc w:val="center"/>
        <w:rPr>
          <w:rFonts w:ascii="Verdana" w:hAnsi="Verdana" w:cs="TTE1768698t00"/>
          <w:b/>
          <w:sz w:val="20"/>
          <w:szCs w:val="20"/>
        </w:rPr>
      </w:pPr>
      <w:r>
        <w:rPr>
          <w:rFonts w:ascii="Verdana" w:hAnsi="Verdana" w:cs="TTE1768698t00"/>
          <w:b/>
          <w:sz w:val="20"/>
          <w:szCs w:val="20"/>
        </w:rPr>
        <w:t>§21</w:t>
      </w:r>
    </w:p>
    <w:p w:rsidR="00566235" w:rsidRPr="00951446" w:rsidRDefault="00566235" w:rsidP="00566235">
      <w:pPr>
        <w:spacing w:line="276" w:lineRule="auto"/>
        <w:jc w:val="center"/>
        <w:rPr>
          <w:rFonts w:ascii="Verdana" w:hAnsi="Verdana" w:cs="TTE1768698t00"/>
          <w:b/>
          <w:sz w:val="20"/>
          <w:szCs w:val="20"/>
        </w:rPr>
      </w:pPr>
      <w:r w:rsidRPr="00951446">
        <w:rPr>
          <w:rFonts w:ascii="Verdana" w:hAnsi="Verdana" w:cs="TTE1768698t00"/>
          <w:b/>
          <w:sz w:val="20"/>
          <w:szCs w:val="20"/>
        </w:rPr>
        <w:t>(postanowienia końcowe)</w:t>
      </w:r>
    </w:p>
    <w:p w:rsidR="00566235" w:rsidRPr="00951446" w:rsidRDefault="00566235" w:rsidP="006543DE">
      <w:pPr>
        <w:pStyle w:val="Akapitzlist"/>
        <w:numPr>
          <w:ilvl w:val="3"/>
          <w:numId w:val="98"/>
        </w:numPr>
        <w:tabs>
          <w:tab w:val="left" w:pos="-720"/>
        </w:tabs>
        <w:suppressAutoHyphens/>
        <w:ind w:left="425" w:hanging="425"/>
        <w:jc w:val="both"/>
        <w:rPr>
          <w:rFonts w:ascii="Verdana" w:hAnsi="Verdana"/>
        </w:rPr>
      </w:pPr>
      <w:r w:rsidRPr="00951446">
        <w:rPr>
          <w:rFonts w:ascii="Verdana" w:hAnsi="Verdana"/>
        </w:rPr>
        <w:t>Umowa wchodzi w życie w dniu zawarcia.</w:t>
      </w:r>
    </w:p>
    <w:p w:rsidR="00566235" w:rsidRPr="00951446" w:rsidRDefault="00566235" w:rsidP="006543DE">
      <w:pPr>
        <w:pStyle w:val="Akapitzlist"/>
        <w:numPr>
          <w:ilvl w:val="0"/>
          <w:numId w:val="98"/>
        </w:numPr>
        <w:ind w:left="426" w:hanging="426"/>
        <w:contextualSpacing/>
        <w:jc w:val="both"/>
        <w:rPr>
          <w:rFonts w:ascii="Verdana" w:hAnsi="Verdana" w:cs="TTE1771BD8t00"/>
        </w:rPr>
      </w:pPr>
      <w:r w:rsidRPr="00951446">
        <w:rPr>
          <w:rFonts w:ascii="Verdana" w:hAnsi="Verdana" w:cs="TTE1771BD8t00"/>
        </w:rPr>
        <w:t>Wszelkie zmiany Umowy wymagają formy pisemnej, w postaci Aneksu do Umowy, pod rygorem nieważności, chyba że Umowa przewiduje inaczej.</w:t>
      </w:r>
    </w:p>
    <w:p w:rsidR="00566235" w:rsidRPr="00951446" w:rsidRDefault="00566235" w:rsidP="006543DE">
      <w:pPr>
        <w:numPr>
          <w:ilvl w:val="0"/>
          <w:numId w:val="98"/>
        </w:numPr>
        <w:spacing w:line="276" w:lineRule="auto"/>
        <w:ind w:left="426" w:hanging="426"/>
        <w:jc w:val="both"/>
        <w:rPr>
          <w:rFonts w:ascii="Verdana" w:hAnsi="Verdana" w:cs="TTE1771BD8t00"/>
          <w:sz w:val="20"/>
          <w:szCs w:val="20"/>
        </w:rPr>
      </w:pPr>
      <w:r w:rsidRPr="00951446">
        <w:rPr>
          <w:rFonts w:ascii="Verdana" w:hAnsi="Verdana"/>
          <w:sz w:val="20"/>
          <w:szCs w:val="20"/>
        </w:rPr>
        <w:t xml:space="preserve">W sprawach nie uregulowanych Umową stosuje się aktualne przepisy prawa polskiego, </w:t>
      </w:r>
      <w:r w:rsidRPr="00951446">
        <w:rPr>
          <w:rFonts w:ascii="Verdana" w:hAnsi="Verdana"/>
          <w:sz w:val="20"/>
          <w:szCs w:val="20"/>
        </w:rPr>
        <w:br/>
        <w:t>w szczególności kodeksu cywilnego, ustawy Prawo budowlane i ustawy Prawo zamówień publicznych.</w:t>
      </w:r>
    </w:p>
    <w:p w:rsidR="00566235" w:rsidRPr="00951446" w:rsidRDefault="00566235" w:rsidP="006543DE">
      <w:pPr>
        <w:numPr>
          <w:ilvl w:val="0"/>
          <w:numId w:val="98"/>
        </w:numPr>
        <w:spacing w:line="276" w:lineRule="auto"/>
        <w:ind w:left="426" w:hanging="426"/>
        <w:jc w:val="both"/>
        <w:rPr>
          <w:rFonts w:ascii="Verdana" w:hAnsi="Verdana" w:cs="TTE1771BD8t00"/>
          <w:sz w:val="20"/>
          <w:szCs w:val="20"/>
        </w:rPr>
      </w:pPr>
      <w:r w:rsidRPr="00951446">
        <w:rPr>
          <w:rFonts w:ascii="Verdana" w:hAnsi="Verdana"/>
          <w:sz w:val="20"/>
          <w:szCs w:val="20"/>
        </w:rPr>
        <w:t>Językiem Umowy jest język polski.</w:t>
      </w:r>
    </w:p>
    <w:p w:rsidR="00566235" w:rsidRPr="00951446" w:rsidRDefault="00566235" w:rsidP="006543DE">
      <w:pPr>
        <w:numPr>
          <w:ilvl w:val="0"/>
          <w:numId w:val="98"/>
        </w:numPr>
        <w:spacing w:line="276" w:lineRule="auto"/>
        <w:ind w:left="426" w:hanging="426"/>
        <w:jc w:val="both"/>
        <w:rPr>
          <w:rFonts w:ascii="Verdana" w:hAnsi="Verdana" w:cs="TTE1768698t00"/>
          <w:sz w:val="20"/>
          <w:szCs w:val="20"/>
        </w:rPr>
      </w:pPr>
      <w:r w:rsidRPr="00951446">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566235" w:rsidRPr="00951446" w:rsidRDefault="00566235" w:rsidP="006543DE">
      <w:pPr>
        <w:numPr>
          <w:ilvl w:val="0"/>
          <w:numId w:val="98"/>
        </w:numPr>
        <w:spacing w:line="276" w:lineRule="auto"/>
        <w:ind w:left="426" w:hanging="426"/>
        <w:jc w:val="both"/>
        <w:rPr>
          <w:rFonts w:ascii="Verdana" w:hAnsi="Verdana" w:cs="TTE1768698t00"/>
          <w:sz w:val="20"/>
          <w:szCs w:val="20"/>
        </w:rPr>
      </w:pPr>
      <w:r w:rsidRPr="00951446">
        <w:rPr>
          <w:rFonts w:ascii="Verdana" w:hAnsi="Verdana" w:cs="TTE1768698t00"/>
          <w:sz w:val="20"/>
          <w:szCs w:val="20"/>
        </w:rPr>
        <w:t>W okresie 5 lat po zrealizowaniu Umowy, po otrzymaniu zawiadomienia z wyprzedzeniem 21-dniowym, Wykonawca zobowiązuje się zapewnić Zamawiającemu lub upoważnionemu przez niego przedstawicielowi nieograniczony i bezpłatny dostęp do wszelkich danych i dokumentów potrzebnych do kontroli realizacji Umowy.</w:t>
      </w:r>
    </w:p>
    <w:p w:rsidR="00566235" w:rsidRPr="00951446" w:rsidRDefault="00566235" w:rsidP="006543DE">
      <w:pPr>
        <w:numPr>
          <w:ilvl w:val="0"/>
          <w:numId w:val="98"/>
        </w:numPr>
        <w:spacing w:line="276" w:lineRule="auto"/>
        <w:ind w:left="426" w:hanging="426"/>
        <w:jc w:val="both"/>
        <w:rPr>
          <w:rFonts w:ascii="Verdana" w:hAnsi="Verdana" w:cs="TTE1771BD8t00"/>
          <w:sz w:val="20"/>
          <w:szCs w:val="20"/>
        </w:rPr>
      </w:pPr>
      <w:r w:rsidRPr="00951446">
        <w:rPr>
          <w:rFonts w:ascii="Verdana" w:hAnsi="Verdana" w:cs="TTE1771BD8t00"/>
          <w:sz w:val="20"/>
          <w:szCs w:val="20"/>
        </w:rPr>
        <w:t xml:space="preserve">Umowę niniejszą sporządzono w </w:t>
      </w:r>
      <w:r w:rsidRPr="00951446">
        <w:rPr>
          <w:rFonts w:ascii="Verdana" w:hAnsi="Verdana" w:cs="TTE1768698t00"/>
          <w:sz w:val="20"/>
          <w:szCs w:val="20"/>
        </w:rPr>
        <w:t xml:space="preserve">trzech </w:t>
      </w:r>
      <w:r w:rsidRPr="00951446">
        <w:rPr>
          <w:rFonts w:ascii="Verdana" w:hAnsi="Verdana" w:cs="TTE1771BD8t00"/>
          <w:sz w:val="20"/>
          <w:szCs w:val="20"/>
        </w:rPr>
        <w:t>jednobrzmiących egzemplarzach: dwa egzemplarze dla Zamawiającego i jeden dla Wykonawcy.</w:t>
      </w:r>
    </w:p>
    <w:p w:rsidR="00566235" w:rsidRDefault="00566235" w:rsidP="00566235">
      <w:pPr>
        <w:spacing w:line="276" w:lineRule="auto"/>
        <w:jc w:val="both"/>
        <w:rPr>
          <w:rFonts w:ascii="Verdana" w:hAnsi="Verdana" w:cs="TTE1771BD8t00"/>
          <w:sz w:val="20"/>
          <w:szCs w:val="20"/>
        </w:rPr>
      </w:pPr>
    </w:p>
    <w:p w:rsidR="00566235" w:rsidRDefault="00566235" w:rsidP="00566235">
      <w:pPr>
        <w:spacing w:line="276" w:lineRule="auto"/>
        <w:ind w:firstLine="426"/>
        <w:rPr>
          <w:rFonts w:ascii="Verdana" w:hAnsi="Verdana" w:cs="TTE1768698t00"/>
          <w:b/>
          <w:sz w:val="20"/>
          <w:szCs w:val="20"/>
        </w:rPr>
      </w:pPr>
      <w:r w:rsidRPr="00951446">
        <w:rPr>
          <w:rFonts w:ascii="Verdana" w:hAnsi="Verdana" w:cs="TTE1768698t00"/>
          <w:b/>
          <w:sz w:val="20"/>
          <w:szCs w:val="20"/>
        </w:rPr>
        <w:t>ZAMAWIAJĄCY:</w:t>
      </w:r>
      <w:r w:rsidRPr="00951446">
        <w:rPr>
          <w:rFonts w:ascii="Verdana" w:hAnsi="Verdana" w:cs="TTE1768698t00"/>
          <w:sz w:val="20"/>
          <w:szCs w:val="20"/>
        </w:rPr>
        <w:t xml:space="preserve"> </w:t>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sz w:val="20"/>
          <w:szCs w:val="20"/>
        </w:rPr>
        <w:tab/>
      </w:r>
      <w:r w:rsidRPr="00951446">
        <w:rPr>
          <w:rFonts w:ascii="Verdana" w:hAnsi="Verdana" w:cs="TTE1768698t00"/>
          <w:b/>
          <w:sz w:val="20"/>
          <w:szCs w:val="20"/>
        </w:rPr>
        <w:t>WYKONAWCA:</w:t>
      </w: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r>
        <w:rPr>
          <w:rFonts w:ascii="Verdana" w:hAnsi="Verdana" w:cs="TTE1768698t00"/>
          <w:b/>
          <w:sz w:val="20"/>
          <w:szCs w:val="20"/>
        </w:rPr>
        <w:t>………………………………………….</w:t>
      </w:r>
      <w:r>
        <w:rPr>
          <w:rFonts w:ascii="Verdana" w:hAnsi="Verdana" w:cs="TTE1768698t00"/>
          <w:b/>
          <w:sz w:val="20"/>
          <w:szCs w:val="20"/>
        </w:rPr>
        <w:tab/>
      </w:r>
      <w:r>
        <w:rPr>
          <w:rFonts w:ascii="Verdana" w:hAnsi="Verdana" w:cs="TTE1768698t00"/>
          <w:b/>
          <w:sz w:val="20"/>
          <w:szCs w:val="20"/>
        </w:rPr>
        <w:tab/>
      </w:r>
      <w:r>
        <w:rPr>
          <w:rFonts w:ascii="Verdana" w:hAnsi="Verdana" w:cs="TTE1768698t00"/>
          <w:b/>
          <w:sz w:val="20"/>
          <w:szCs w:val="20"/>
        </w:rPr>
        <w:tab/>
        <w:t>………………………………………….</w:t>
      </w: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p>
    <w:p w:rsidR="00566235" w:rsidRDefault="00566235" w:rsidP="00566235">
      <w:pPr>
        <w:spacing w:line="276" w:lineRule="auto"/>
        <w:ind w:firstLine="426"/>
        <w:rPr>
          <w:rFonts w:ascii="Verdana" w:hAnsi="Verdana" w:cs="TTE1768698t00"/>
          <w:b/>
          <w:sz w:val="20"/>
          <w:szCs w:val="20"/>
        </w:rPr>
      </w:pPr>
    </w:p>
    <w:p w:rsidR="00566235" w:rsidRPr="00951446" w:rsidRDefault="00566235" w:rsidP="00566235">
      <w:pPr>
        <w:spacing w:line="276" w:lineRule="auto"/>
        <w:ind w:firstLine="426"/>
        <w:rPr>
          <w:rFonts w:ascii="Verdana" w:hAnsi="Verdana"/>
          <w:sz w:val="20"/>
          <w:szCs w:val="20"/>
        </w:rPr>
      </w:pPr>
      <w:r>
        <w:rPr>
          <w:rFonts w:ascii="Verdana" w:hAnsi="Verdana" w:cs="TTE1768698t00"/>
          <w:b/>
          <w:sz w:val="20"/>
          <w:szCs w:val="20"/>
        </w:rPr>
        <w:t>………………………………………….</w:t>
      </w:r>
      <w:r>
        <w:rPr>
          <w:rFonts w:ascii="Verdana" w:hAnsi="Verdana" w:cs="TTE1768698t00"/>
          <w:b/>
          <w:sz w:val="20"/>
          <w:szCs w:val="20"/>
        </w:rPr>
        <w:tab/>
      </w:r>
      <w:r>
        <w:rPr>
          <w:rFonts w:ascii="Verdana" w:hAnsi="Verdana" w:cs="TTE1768698t00"/>
          <w:b/>
          <w:sz w:val="20"/>
          <w:szCs w:val="20"/>
        </w:rPr>
        <w:tab/>
      </w:r>
      <w:r>
        <w:rPr>
          <w:rFonts w:ascii="Verdana" w:hAnsi="Verdana" w:cs="TTE1768698t00"/>
          <w:b/>
          <w:sz w:val="20"/>
          <w:szCs w:val="20"/>
        </w:rPr>
        <w:tab/>
        <w:t>………………………………………….</w:t>
      </w:r>
    </w:p>
    <w:p w:rsidR="00566235" w:rsidRPr="00951446" w:rsidRDefault="00566235" w:rsidP="00566235">
      <w:pPr>
        <w:spacing w:line="276" w:lineRule="auto"/>
        <w:rPr>
          <w:rFonts w:ascii="Verdana" w:hAnsi="Verdana"/>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62428E" w:rsidRPr="007D6965" w:rsidRDefault="0062428E" w:rsidP="0062428E">
      <w:pPr>
        <w:jc w:val="right"/>
        <w:rPr>
          <w:rFonts w:ascii="Verdana" w:hAnsi="Verdana"/>
          <w:w w:val="90"/>
          <w:sz w:val="20"/>
          <w:szCs w:val="20"/>
        </w:rPr>
      </w:pPr>
      <w:r w:rsidRPr="007D6965">
        <w:rPr>
          <w:rFonts w:ascii="Verdana" w:hAnsi="Verdana"/>
          <w:b/>
          <w:w w:val="90"/>
          <w:sz w:val="20"/>
          <w:szCs w:val="20"/>
        </w:rPr>
        <w:lastRenderedPageBreak/>
        <w:t>Załącznik</w:t>
      </w:r>
      <w:r>
        <w:rPr>
          <w:rFonts w:ascii="Verdana" w:hAnsi="Verdana"/>
          <w:b/>
          <w:w w:val="90"/>
          <w:sz w:val="20"/>
          <w:szCs w:val="20"/>
        </w:rPr>
        <w:t xml:space="preserve"> nr 1</w:t>
      </w:r>
      <w:r w:rsidRPr="007D6965">
        <w:rPr>
          <w:rFonts w:ascii="Verdana" w:hAnsi="Verdana"/>
          <w:b/>
          <w:w w:val="90"/>
          <w:sz w:val="20"/>
          <w:szCs w:val="20"/>
        </w:rPr>
        <w:t xml:space="preserve">  </w:t>
      </w:r>
      <w:r w:rsidRPr="007D6965">
        <w:rPr>
          <w:rFonts w:ascii="Verdana" w:hAnsi="Verdana"/>
          <w:w w:val="90"/>
          <w:sz w:val="20"/>
          <w:szCs w:val="20"/>
        </w:rPr>
        <w:t xml:space="preserve">(do umowy </w:t>
      </w:r>
      <w:r w:rsidRPr="00F36A15">
        <w:rPr>
          <w:rFonts w:ascii="Verdana" w:hAnsi="Verdana"/>
          <w:w w:val="90"/>
          <w:sz w:val="20"/>
          <w:szCs w:val="20"/>
        </w:rPr>
        <w:t>nr……………….. z dnia …………….)</w:t>
      </w:r>
    </w:p>
    <w:p w:rsidR="0062428E" w:rsidRPr="007D6965" w:rsidRDefault="0062428E" w:rsidP="0062428E">
      <w:pPr>
        <w:jc w:val="right"/>
        <w:rPr>
          <w:rFonts w:ascii="Verdana" w:hAnsi="Verdana"/>
          <w:w w:val="90"/>
          <w:sz w:val="20"/>
          <w:szCs w:val="20"/>
        </w:rPr>
      </w:pPr>
    </w:p>
    <w:p w:rsidR="0062428E" w:rsidRPr="007D6965" w:rsidRDefault="0062428E" w:rsidP="0062428E">
      <w:pPr>
        <w:jc w:val="center"/>
        <w:rPr>
          <w:rFonts w:ascii="Verdana" w:hAnsi="Verdana"/>
          <w:b/>
          <w:w w:val="90"/>
          <w:sz w:val="20"/>
          <w:szCs w:val="20"/>
        </w:rPr>
      </w:pPr>
      <w:r w:rsidRPr="007D6965">
        <w:rPr>
          <w:rFonts w:ascii="Verdana" w:hAnsi="Verdana"/>
          <w:b/>
          <w:w w:val="90"/>
          <w:sz w:val="20"/>
          <w:szCs w:val="20"/>
        </w:rPr>
        <w:t>Umowa powierzenia przetwarzania danych osobowych</w:t>
      </w:r>
    </w:p>
    <w:p w:rsidR="0062428E" w:rsidRPr="007D6965" w:rsidRDefault="0062428E" w:rsidP="0062428E">
      <w:pPr>
        <w:jc w:val="center"/>
        <w:rPr>
          <w:rFonts w:ascii="Verdana" w:hAnsi="Verdana"/>
          <w:w w:val="90"/>
          <w:sz w:val="20"/>
          <w:szCs w:val="20"/>
        </w:rPr>
      </w:pPr>
      <w:r>
        <w:rPr>
          <w:rFonts w:ascii="Verdana" w:hAnsi="Verdana"/>
          <w:w w:val="90"/>
          <w:sz w:val="20"/>
          <w:szCs w:val="20"/>
        </w:rPr>
        <w:t>zawarta</w:t>
      </w:r>
      <w:r w:rsidRPr="007D6965">
        <w:rPr>
          <w:rFonts w:ascii="Verdana" w:hAnsi="Verdana"/>
          <w:w w:val="90"/>
          <w:sz w:val="20"/>
          <w:szCs w:val="20"/>
        </w:rPr>
        <w:t xml:space="preserve"> w dniu …………………...… w Warszawie</w:t>
      </w:r>
    </w:p>
    <w:p w:rsidR="0062428E" w:rsidRPr="007D6965" w:rsidRDefault="0062428E" w:rsidP="0062428E">
      <w:pPr>
        <w:jc w:val="center"/>
        <w:rPr>
          <w:rFonts w:ascii="Verdana" w:hAnsi="Verdana"/>
          <w:b/>
          <w:w w:val="90"/>
          <w:sz w:val="20"/>
          <w:szCs w:val="20"/>
        </w:rPr>
      </w:pPr>
      <w:r w:rsidRPr="007D6965">
        <w:rPr>
          <w:rFonts w:ascii="Verdana" w:hAnsi="Verdana"/>
          <w:b/>
          <w:w w:val="90"/>
          <w:sz w:val="20"/>
          <w:szCs w:val="20"/>
        </w:rPr>
        <w:t xml:space="preserve"> (dalej – Umowa powierzenia)</w:t>
      </w:r>
    </w:p>
    <w:p w:rsidR="0062428E" w:rsidRPr="007D6965" w:rsidRDefault="0062428E" w:rsidP="0062428E">
      <w:pPr>
        <w:jc w:val="center"/>
        <w:rPr>
          <w:rFonts w:ascii="Verdana" w:hAnsi="Verdana"/>
          <w:w w:val="90"/>
          <w:sz w:val="20"/>
          <w:szCs w:val="20"/>
        </w:rPr>
      </w:pPr>
    </w:p>
    <w:p w:rsidR="0062428E" w:rsidRPr="007D6965" w:rsidRDefault="0062428E" w:rsidP="0062428E">
      <w:pPr>
        <w:rPr>
          <w:rFonts w:ascii="Verdana" w:hAnsi="Verdana"/>
          <w:w w:val="90"/>
          <w:sz w:val="20"/>
          <w:szCs w:val="20"/>
        </w:rPr>
      </w:pPr>
      <w:r w:rsidRPr="007D6965">
        <w:rPr>
          <w:rFonts w:ascii="Verdana" w:hAnsi="Verdana"/>
          <w:w w:val="90"/>
          <w:sz w:val="20"/>
          <w:szCs w:val="20"/>
        </w:rPr>
        <w:t>pomiędzy:</w:t>
      </w:r>
    </w:p>
    <w:p w:rsidR="0062428E" w:rsidRPr="007D6965" w:rsidRDefault="0062428E" w:rsidP="0062428E">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rsidR="0062428E" w:rsidRPr="00CE1329" w:rsidRDefault="0062428E" w:rsidP="006543DE">
      <w:pPr>
        <w:pStyle w:val="Akapitzlist"/>
        <w:numPr>
          <w:ilvl w:val="0"/>
          <w:numId w:val="111"/>
        </w:numPr>
        <w:spacing w:before="240" w:line="240" w:lineRule="auto"/>
        <w:jc w:val="both"/>
        <w:rPr>
          <w:rFonts w:ascii="Verdana" w:hAnsi="Verdana"/>
          <w:w w:val="90"/>
        </w:rPr>
      </w:pPr>
      <w:r>
        <w:rPr>
          <w:rFonts w:ascii="Verdana" w:hAnsi="Verdana"/>
          <w:w w:val="90"/>
        </w:rPr>
        <w:t xml:space="preserve">……………………………………………………………………… </w:t>
      </w:r>
      <w:r w:rsidRPr="00CE1329">
        <w:rPr>
          <w:rFonts w:ascii="Verdana" w:hAnsi="Verdana"/>
          <w:w w:val="90"/>
        </w:rPr>
        <w:t>–</w:t>
      </w:r>
      <w:r>
        <w:rPr>
          <w:rFonts w:ascii="Verdana" w:hAnsi="Verdana"/>
          <w:w w:val="90"/>
        </w:rPr>
        <w:t xml:space="preserve"> ………………………………………………………………………</w:t>
      </w:r>
    </w:p>
    <w:p w:rsidR="0062428E" w:rsidRPr="00CE1329" w:rsidRDefault="0062428E" w:rsidP="006543DE">
      <w:pPr>
        <w:pStyle w:val="Akapitzlist"/>
        <w:numPr>
          <w:ilvl w:val="0"/>
          <w:numId w:val="111"/>
        </w:numPr>
        <w:spacing w:before="240" w:line="240" w:lineRule="auto"/>
        <w:jc w:val="both"/>
        <w:rPr>
          <w:rFonts w:ascii="Verdana" w:hAnsi="Verdana"/>
          <w:w w:val="90"/>
        </w:rPr>
      </w:pPr>
      <w:r>
        <w:rPr>
          <w:rFonts w:ascii="Verdana" w:hAnsi="Verdana"/>
          <w:w w:val="90"/>
        </w:rPr>
        <w:t xml:space="preserve">……………………………………………………………………… </w:t>
      </w:r>
      <w:r w:rsidRPr="00CE1329">
        <w:rPr>
          <w:rFonts w:ascii="Verdana" w:hAnsi="Verdana"/>
          <w:w w:val="90"/>
        </w:rPr>
        <w:t xml:space="preserve">–  </w:t>
      </w:r>
      <w:r>
        <w:rPr>
          <w:rFonts w:ascii="Verdana" w:hAnsi="Verdana"/>
          <w:w w:val="90"/>
        </w:rPr>
        <w:t>………………………………………………………………………</w:t>
      </w:r>
    </w:p>
    <w:p w:rsidR="0062428E" w:rsidRPr="007D6965" w:rsidRDefault="0062428E" w:rsidP="0062428E">
      <w:pPr>
        <w:pStyle w:val="Akapitzlist"/>
        <w:ind w:left="0"/>
        <w:rPr>
          <w:rFonts w:ascii="Verdana" w:hAnsi="Verdana"/>
          <w:b/>
          <w:w w:val="90"/>
        </w:rPr>
      </w:pPr>
      <w:r w:rsidRPr="007D6965">
        <w:rPr>
          <w:rFonts w:ascii="Verdana" w:hAnsi="Verdana"/>
          <w:w w:val="90"/>
        </w:rPr>
        <w:t xml:space="preserve">zwanym dalej </w:t>
      </w:r>
      <w:r w:rsidRPr="007D6965">
        <w:rPr>
          <w:rFonts w:ascii="Verdana" w:hAnsi="Verdana"/>
          <w:b/>
          <w:w w:val="90"/>
        </w:rPr>
        <w:t>„Administratorem Danych”</w:t>
      </w:r>
    </w:p>
    <w:p w:rsidR="0062428E" w:rsidRPr="007D6965" w:rsidRDefault="0062428E" w:rsidP="0062428E">
      <w:pPr>
        <w:pStyle w:val="Akapitzlist"/>
        <w:ind w:left="0"/>
        <w:rPr>
          <w:rFonts w:ascii="Verdana" w:hAnsi="Verdana"/>
          <w:b/>
          <w:w w:val="90"/>
        </w:rPr>
      </w:pPr>
    </w:p>
    <w:p w:rsidR="0062428E" w:rsidRPr="007D3815" w:rsidRDefault="0062428E" w:rsidP="0062428E">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rsidR="0062428E" w:rsidRDefault="0062428E" w:rsidP="0062428E">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rsidR="0062428E" w:rsidRPr="007D3815" w:rsidRDefault="0062428E" w:rsidP="0062428E">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rsidR="0062428E" w:rsidRDefault="0062428E" w:rsidP="0062428E">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rsidR="0062428E" w:rsidRPr="00CE1329" w:rsidRDefault="0062428E" w:rsidP="006543DE">
      <w:pPr>
        <w:pStyle w:val="Akapitzlist"/>
        <w:numPr>
          <w:ilvl w:val="0"/>
          <w:numId w:val="112"/>
        </w:numPr>
        <w:spacing w:before="240" w:line="240" w:lineRule="auto"/>
        <w:jc w:val="both"/>
        <w:rPr>
          <w:rFonts w:ascii="Verdana" w:hAnsi="Verdana"/>
          <w:w w:val="90"/>
        </w:rPr>
      </w:pPr>
      <w:r>
        <w:rPr>
          <w:rFonts w:ascii="Verdana" w:hAnsi="Verdana"/>
          <w:w w:val="90"/>
        </w:rPr>
        <w:t>…………………………………………………………………………………………………………………………………………………….</w:t>
      </w:r>
    </w:p>
    <w:p w:rsidR="0062428E" w:rsidRPr="00CE1329" w:rsidRDefault="0062428E" w:rsidP="006543DE">
      <w:pPr>
        <w:pStyle w:val="Akapitzlist"/>
        <w:numPr>
          <w:ilvl w:val="0"/>
          <w:numId w:val="112"/>
        </w:numPr>
        <w:spacing w:before="240" w:line="240" w:lineRule="auto"/>
        <w:jc w:val="both"/>
        <w:rPr>
          <w:rFonts w:ascii="Verdana" w:hAnsi="Verdana"/>
          <w:w w:val="90"/>
        </w:rPr>
      </w:pPr>
      <w:r>
        <w:rPr>
          <w:rFonts w:ascii="Verdana" w:hAnsi="Verdana"/>
          <w:w w:val="90"/>
        </w:rPr>
        <w:t>…………………………………………………………………………………………………………………………………………………….</w:t>
      </w:r>
    </w:p>
    <w:p w:rsidR="0062428E" w:rsidRPr="007D6965" w:rsidRDefault="0062428E" w:rsidP="0062428E">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rsidR="0062428E" w:rsidRPr="007D6965" w:rsidRDefault="0062428E" w:rsidP="0062428E">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rsidR="0062428E" w:rsidRPr="007D6965" w:rsidRDefault="0062428E" w:rsidP="0062428E">
      <w:pPr>
        <w:rPr>
          <w:rFonts w:ascii="Verdana" w:hAnsi="Verdana"/>
          <w:b/>
          <w:w w:val="90"/>
          <w:sz w:val="20"/>
          <w:szCs w:val="20"/>
        </w:rPr>
      </w:pPr>
    </w:p>
    <w:p w:rsidR="0062428E" w:rsidRPr="007D6965" w:rsidRDefault="0062428E" w:rsidP="0062428E">
      <w:pPr>
        <w:spacing w:before="360"/>
        <w:jc w:val="center"/>
        <w:rPr>
          <w:rFonts w:ascii="Verdana" w:hAnsi="Verdana"/>
          <w:b/>
          <w:w w:val="90"/>
          <w:sz w:val="20"/>
          <w:szCs w:val="20"/>
        </w:rPr>
      </w:pPr>
      <w:r w:rsidRPr="007D6965">
        <w:rPr>
          <w:rFonts w:ascii="Verdana" w:hAnsi="Verdana"/>
          <w:b/>
          <w:w w:val="90"/>
          <w:sz w:val="20"/>
          <w:szCs w:val="20"/>
        </w:rPr>
        <w:t>§ 1</w:t>
      </w:r>
    </w:p>
    <w:p w:rsidR="0062428E" w:rsidRDefault="0062428E" w:rsidP="0062428E">
      <w:pPr>
        <w:jc w:val="center"/>
        <w:rPr>
          <w:rFonts w:ascii="Verdana" w:hAnsi="Verdana"/>
          <w:b/>
          <w:w w:val="90"/>
          <w:sz w:val="20"/>
          <w:szCs w:val="20"/>
        </w:rPr>
      </w:pPr>
      <w:r w:rsidRPr="007D6965">
        <w:rPr>
          <w:rFonts w:ascii="Verdana" w:hAnsi="Verdana"/>
          <w:b/>
          <w:w w:val="90"/>
          <w:sz w:val="20"/>
          <w:szCs w:val="20"/>
        </w:rPr>
        <w:t>Powierzenie przetwarzania danych osobowych</w:t>
      </w:r>
    </w:p>
    <w:p w:rsidR="0062428E" w:rsidRPr="007D6965" w:rsidRDefault="0062428E" w:rsidP="0062428E">
      <w:pPr>
        <w:jc w:val="center"/>
        <w:rPr>
          <w:rFonts w:ascii="Verdana" w:hAnsi="Verdana"/>
          <w:b/>
          <w:w w:val="90"/>
          <w:sz w:val="20"/>
          <w:szCs w:val="20"/>
        </w:rPr>
      </w:pPr>
    </w:p>
    <w:p w:rsidR="0062428E" w:rsidRPr="007D6965" w:rsidRDefault="0062428E" w:rsidP="006543DE">
      <w:pPr>
        <w:pStyle w:val="Akapitzlist"/>
        <w:numPr>
          <w:ilvl w:val="0"/>
          <w:numId w:val="109"/>
        </w:numPr>
        <w:spacing w:after="60"/>
        <w:ind w:left="360" w:hanging="357"/>
        <w:jc w:val="both"/>
        <w:rPr>
          <w:rFonts w:ascii="Verdana" w:hAnsi="Verdana"/>
          <w:w w:val="90"/>
        </w:rPr>
      </w:pPr>
      <w:r w:rsidRPr="007D6965">
        <w:rPr>
          <w:rFonts w:ascii="Verdana" w:hAnsi="Verdana"/>
          <w:b/>
          <w:w w:val="90"/>
        </w:rPr>
        <w:t xml:space="preserve"> </w:t>
      </w:r>
      <w:r w:rsidRPr="007D6965">
        <w:rPr>
          <w:rFonts w:ascii="Verdana" w:hAnsi="Verdana"/>
          <w:w w:val="90"/>
        </w:rPr>
        <w:t xml:space="preserve">W celu wykonania </w:t>
      </w:r>
      <w:r w:rsidRPr="00F36A15">
        <w:rPr>
          <w:rFonts w:ascii="Verdana" w:hAnsi="Verdana"/>
          <w:w w:val="90"/>
        </w:rPr>
        <w:t>umowy nr ……….. z dnia …………</w:t>
      </w:r>
      <w:r w:rsidRPr="007D6965">
        <w:rPr>
          <w:rFonts w:ascii="Verdana" w:hAnsi="Verdana"/>
          <w:w w:val="9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rPr>
        <w:br/>
      </w:r>
      <w:r w:rsidRPr="007D6965">
        <w:rPr>
          <w:rFonts w:ascii="Verdana" w:hAnsi="Verdana"/>
          <w:w w:val="90"/>
        </w:rPr>
        <w:t>z 2015 r. poz. 2135 ze zm.), (dalej – Ustawa).</w:t>
      </w:r>
    </w:p>
    <w:p w:rsidR="0062428E" w:rsidRPr="007D6965" w:rsidRDefault="0062428E" w:rsidP="006543DE">
      <w:pPr>
        <w:pStyle w:val="Akapitzlist"/>
        <w:numPr>
          <w:ilvl w:val="0"/>
          <w:numId w:val="109"/>
        </w:numPr>
        <w:spacing w:after="60"/>
        <w:ind w:left="360" w:hanging="357"/>
        <w:jc w:val="both"/>
        <w:rPr>
          <w:rFonts w:ascii="Verdana" w:hAnsi="Verdana"/>
          <w:w w:val="90"/>
        </w:rPr>
      </w:pPr>
      <w:r w:rsidRPr="007D6965">
        <w:rPr>
          <w:rFonts w:ascii="Verdana" w:hAnsi="Verdana"/>
          <w:w w:val="90"/>
        </w:rPr>
        <w:t xml:space="preserve">Zakres przetwarzania obejmuje dane ze zbiorów:  </w:t>
      </w:r>
    </w:p>
    <w:p w:rsidR="0062428E" w:rsidRPr="007D6965" w:rsidRDefault="0062428E" w:rsidP="006543DE">
      <w:pPr>
        <w:pStyle w:val="Akapitzlist"/>
        <w:numPr>
          <w:ilvl w:val="1"/>
          <w:numId w:val="109"/>
        </w:numPr>
        <w:spacing w:after="60"/>
        <w:ind w:left="1080" w:hanging="357"/>
        <w:rPr>
          <w:rFonts w:ascii="Verdana" w:hAnsi="Verdana"/>
          <w:w w:val="90"/>
        </w:rPr>
      </w:pPr>
      <w:r w:rsidRPr="007D6965">
        <w:rPr>
          <w:rFonts w:ascii="Verdana" w:hAnsi="Verdana"/>
          <w:w w:val="90"/>
        </w:rPr>
        <w:t xml:space="preserve">Wykaz właścicieli nieruchomości przeznaczonych do nabycia lub czasowego zajęcia </w:t>
      </w:r>
      <w:r w:rsidRPr="007D6965">
        <w:rPr>
          <w:rFonts w:ascii="Verdana" w:hAnsi="Verdana"/>
          <w:w w:val="90"/>
        </w:rPr>
        <w:br/>
        <w:t>w związku z budową dróg krajowych,</w:t>
      </w:r>
    </w:p>
    <w:p w:rsidR="0062428E" w:rsidRPr="007D6965" w:rsidRDefault="0062428E" w:rsidP="006543DE">
      <w:pPr>
        <w:pStyle w:val="Akapitzlist"/>
        <w:numPr>
          <w:ilvl w:val="1"/>
          <w:numId w:val="109"/>
        </w:numPr>
        <w:spacing w:after="60"/>
        <w:ind w:left="1080" w:hanging="357"/>
        <w:rPr>
          <w:rFonts w:ascii="Verdana" w:hAnsi="Verdana"/>
          <w:w w:val="90"/>
        </w:rPr>
      </w:pPr>
      <w:r w:rsidRPr="007D6965">
        <w:rPr>
          <w:rFonts w:ascii="Verdana" w:hAnsi="Verdana"/>
          <w:w w:val="90"/>
        </w:rPr>
        <w:t>Decyzje administracyjne,</w:t>
      </w:r>
    </w:p>
    <w:p w:rsidR="0062428E" w:rsidRPr="007D6965" w:rsidRDefault="0062428E" w:rsidP="006543DE">
      <w:pPr>
        <w:pStyle w:val="Akapitzlist"/>
        <w:numPr>
          <w:ilvl w:val="1"/>
          <w:numId w:val="109"/>
        </w:numPr>
        <w:spacing w:after="60"/>
        <w:ind w:left="1080" w:hanging="357"/>
        <w:rPr>
          <w:rFonts w:ascii="Verdana" w:hAnsi="Verdana"/>
          <w:w w:val="90"/>
        </w:rPr>
      </w:pPr>
      <w:r w:rsidRPr="007D6965">
        <w:rPr>
          <w:rFonts w:ascii="Verdana" w:hAnsi="Verdana"/>
          <w:w w:val="90"/>
        </w:rPr>
        <w:t>Danych osobowych ujętych w dokumentacji przetargowej,</w:t>
      </w:r>
    </w:p>
    <w:p w:rsidR="0062428E" w:rsidRPr="007D6965" w:rsidRDefault="0062428E" w:rsidP="006543DE">
      <w:pPr>
        <w:pStyle w:val="Akapitzlist"/>
        <w:numPr>
          <w:ilvl w:val="1"/>
          <w:numId w:val="109"/>
        </w:numPr>
        <w:spacing w:after="60"/>
        <w:ind w:left="1080" w:hanging="357"/>
        <w:rPr>
          <w:rFonts w:ascii="Verdana" w:hAnsi="Verdana"/>
          <w:w w:val="90"/>
        </w:rPr>
      </w:pPr>
      <w:r w:rsidRPr="007D6965">
        <w:rPr>
          <w:rFonts w:ascii="Verdana" w:hAnsi="Verdana"/>
          <w:w w:val="90"/>
        </w:rPr>
        <w:t>Danych osób fizycznych współpracujących z GDDKiA w oparciu o umowy cywilno-prawne (zlecenia, o dzieło),</w:t>
      </w:r>
    </w:p>
    <w:p w:rsidR="0062428E" w:rsidRPr="007D6965" w:rsidRDefault="0062428E" w:rsidP="006543DE">
      <w:pPr>
        <w:pStyle w:val="Akapitzlist"/>
        <w:numPr>
          <w:ilvl w:val="1"/>
          <w:numId w:val="109"/>
        </w:numPr>
        <w:spacing w:after="60"/>
        <w:ind w:left="1080" w:hanging="357"/>
        <w:rPr>
          <w:rFonts w:ascii="Verdana" w:hAnsi="Verdana"/>
          <w:w w:val="90"/>
        </w:rPr>
      </w:pPr>
      <w:r w:rsidRPr="007D6965">
        <w:rPr>
          <w:rFonts w:ascii="Verdana" w:hAnsi="Verdana"/>
          <w:w w:val="90"/>
        </w:rPr>
        <w:t>Umowy z kontrahentami.</w:t>
      </w:r>
    </w:p>
    <w:p w:rsidR="0062428E" w:rsidRPr="007D6965" w:rsidRDefault="0062428E" w:rsidP="006543DE">
      <w:pPr>
        <w:pStyle w:val="Akapitzlist"/>
        <w:numPr>
          <w:ilvl w:val="0"/>
          <w:numId w:val="109"/>
        </w:numPr>
        <w:spacing w:after="60"/>
        <w:ind w:left="360" w:hanging="357"/>
        <w:jc w:val="both"/>
        <w:rPr>
          <w:rFonts w:ascii="Verdana" w:hAnsi="Verdana"/>
          <w:w w:val="90"/>
        </w:rPr>
      </w:pPr>
      <w:r w:rsidRPr="007D6965">
        <w:rPr>
          <w:rFonts w:ascii="Verdana" w:hAnsi="Verdana"/>
          <w:w w:val="90"/>
        </w:rPr>
        <w:t>Wykonawca zobowiązuje się do przetwarzania powierzonych danych osobowych wyłącznie w celu realizacji Umowy, o której mowa w ust 1.</w:t>
      </w:r>
    </w:p>
    <w:p w:rsidR="0062428E" w:rsidRDefault="0062428E" w:rsidP="006543DE">
      <w:pPr>
        <w:pStyle w:val="Akapitzlist"/>
        <w:numPr>
          <w:ilvl w:val="0"/>
          <w:numId w:val="109"/>
        </w:numPr>
        <w:spacing w:after="60"/>
        <w:ind w:left="360" w:hanging="357"/>
        <w:jc w:val="both"/>
        <w:rPr>
          <w:rFonts w:ascii="Verdana" w:hAnsi="Verdana"/>
          <w:w w:val="90"/>
        </w:rPr>
      </w:pPr>
      <w:r w:rsidRPr="007D6965">
        <w:rPr>
          <w:rFonts w:ascii="Verdana" w:hAnsi="Verdana"/>
          <w:w w:val="90"/>
        </w:rPr>
        <w:t xml:space="preserve">Wykonawca oświadcza, </w:t>
      </w:r>
      <w:r>
        <w:rPr>
          <w:rFonts w:ascii="Verdana" w:hAnsi="Verdana"/>
          <w:w w:val="90"/>
        </w:rPr>
        <w:t>ż</w:t>
      </w:r>
      <w:r w:rsidRPr="007D6965">
        <w:rPr>
          <w:rFonts w:ascii="Verdana" w:hAnsi="Verdana"/>
          <w:w w:val="90"/>
        </w:rPr>
        <w:t xml:space="preserve">e nie będzie przetwarzał powierzonych danych osobowych </w:t>
      </w:r>
      <w:r w:rsidRPr="007D6965">
        <w:rPr>
          <w:rFonts w:ascii="Verdana" w:hAnsi="Verdana"/>
          <w:w w:val="90"/>
        </w:rPr>
        <w:br/>
        <w:t xml:space="preserve">w państwie trzecim w rozumieniu art. 7 pkt 7 Ustawy, tj. państwie nienależącym do Europejskiego Obszaru Gospodarczego. </w:t>
      </w:r>
    </w:p>
    <w:p w:rsidR="0062428E" w:rsidRDefault="0062428E" w:rsidP="0062428E">
      <w:pPr>
        <w:pStyle w:val="Akapitzlist"/>
        <w:spacing w:after="60"/>
        <w:ind w:left="360"/>
        <w:rPr>
          <w:rFonts w:ascii="Verdana" w:hAnsi="Verdana"/>
          <w:w w:val="90"/>
        </w:rPr>
      </w:pPr>
    </w:p>
    <w:p w:rsidR="0062428E" w:rsidRDefault="0062428E" w:rsidP="0062428E">
      <w:pPr>
        <w:pStyle w:val="Akapitzlist"/>
        <w:spacing w:after="60"/>
        <w:ind w:left="360"/>
        <w:rPr>
          <w:rFonts w:ascii="Verdana" w:hAnsi="Verdana"/>
          <w:w w:val="90"/>
        </w:rPr>
      </w:pPr>
    </w:p>
    <w:p w:rsidR="0062428E" w:rsidRDefault="0062428E" w:rsidP="0062428E">
      <w:pPr>
        <w:pStyle w:val="Akapitzlist"/>
        <w:spacing w:after="60"/>
        <w:ind w:left="360"/>
        <w:rPr>
          <w:rFonts w:ascii="Verdana" w:hAnsi="Verdana"/>
          <w:w w:val="90"/>
        </w:rPr>
      </w:pPr>
    </w:p>
    <w:p w:rsidR="0062428E" w:rsidRDefault="0062428E" w:rsidP="0062428E">
      <w:pPr>
        <w:pStyle w:val="Akapitzlist"/>
        <w:spacing w:after="60"/>
        <w:ind w:left="360"/>
        <w:rPr>
          <w:rFonts w:ascii="Verdana" w:hAnsi="Verdana"/>
          <w:w w:val="90"/>
        </w:rPr>
      </w:pPr>
    </w:p>
    <w:p w:rsidR="0062428E" w:rsidRPr="007D6965" w:rsidRDefault="0062428E" w:rsidP="0062428E">
      <w:pPr>
        <w:spacing w:before="480"/>
        <w:jc w:val="center"/>
        <w:rPr>
          <w:rFonts w:ascii="Verdana" w:hAnsi="Verdana"/>
          <w:b/>
          <w:w w:val="90"/>
          <w:sz w:val="20"/>
          <w:szCs w:val="20"/>
        </w:rPr>
      </w:pPr>
      <w:r w:rsidRPr="007D6965">
        <w:rPr>
          <w:rFonts w:ascii="Verdana" w:hAnsi="Verdana"/>
          <w:b/>
          <w:w w:val="90"/>
          <w:sz w:val="20"/>
          <w:szCs w:val="20"/>
        </w:rPr>
        <w:lastRenderedPageBreak/>
        <w:t>§ 2</w:t>
      </w:r>
    </w:p>
    <w:p w:rsidR="0062428E" w:rsidRDefault="0062428E" w:rsidP="0062428E">
      <w:pPr>
        <w:jc w:val="center"/>
        <w:rPr>
          <w:rFonts w:ascii="Verdana" w:hAnsi="Verdana"/>
          <w:b/>
          <w:w w:val="90"/>
          <w:sz w:val="20"/>
          <w:szCs w:val="20"/>
        </w:rPr>
      </w:pPr>
      <w:r w:rsidRPr="007D6965">
        <w:rPr>
          <w:rFonts w:ascii="Verdana" w:hAnsi="Verdana"/>
          <w:b/>
          <w:w w:val="90"/>
          <w:sz w:val="20"/>
          <w:szCs w:val="20"/>
        </w:rPr>
        <w:t>Zasady przetwarzania powierzonych danych osobowych</w:t>
      </w:r>
    </w:p>
    <w:p w:rsidR="0062428E" w:rsidRPr="007D6965" w:rsidRDefault="0062428E" w:rsidP="0062428E">
      <w:pPr>
        <w:jc w:val="center"/>
        <w:rPr>
          <w:rFonts w:ascii="Verdana" w:hAnsi="Verdana"/>
          <w:b/>
          <w:w w:val="90"/>
          <w:sz w:val="20"/>
          <w:szCs w:val="20"/>
        </w:rPr>
      </w:pPr>
    </w:p>
    <w:p w:rsidR="0062428E" w:rsidRPr="007D6965" w:rsidRDefault="0062428E" w:rsidP="006543DE">
      <w:pPr>
        <w:pStyle w:val="Akapitzlist"/>
        <w:numPr>
          <w:ilvl w:val="0"/>
          <w:numId w:val="110"/>
        </w:numPr>
        <w:spacing w:after="60"/>
        <w:ind w:left="284" w:hanging="284"/>
        <w:jc w:val="both"/>
        <w:rPr>
          <w:rFonts w:ascii="Verdana" w:hAnsi="Verdana"/>
          <w:w w:val="90"/>
        </w:rPr>
      </w:pPr>
      <w:r w:rsidRPr="007D6965">
        <w:rPr>
          <w:rFonts w:ascii="Verdana" w:hAnsi="Verdana"/>
          <w:w w:val="90"/>
        </w:rPr>
        <w:t>Wykonawca zobowiązuje się wykonać wszelkie czynności wynikające z Umowy powierzenia  i</w:t>
      </w:r>
      <w:r>
        <w:rPr>
          <w:rFonts w:ascii="Verdana" w:hAnsi="Verdana"/>
          <w:w w:val="90"/>
        </w:rPr>
        <w:t> </w:t>
      </w:r>
      <w:r w:rsidRPr="007D6965">
        <w:rPr>
          <w:rFonts w:ascii="Verdana" w:hAnsi="Verdana"/>
          <w:w w:val="90"/>
        </w:rPr>
        <w:t>Ustawy z najwyższą starannością.</w:t>
      </w:r>
    </w:p>
    <w:p w:rsidR="0062428E" w:rsidRPr="007D6965" w:rsidRDefault="0062428E" w:rsidP="006543DE">
      <w:pPr>
        <w:pStyle w:val="Akapitzlist"/>
        <w:numPr>
          <w:ilvl w:val="0"/>
          <w:numId w:val="110"/>
        </w:numPr>
        <w:spacing w:after="60"/>
        <w:ind w:left="284" w:hanging="284"/>
        <w:jc w:val="both"/>
        <w:rPr>
          <w:rFonts w:ascii="Verdana" w:hAnsi="Verdana"/>
          <w:w w:val="90"/>
        </w:rPr>
      </w:pPr>
      <w:r w:rsidRPr="007D6965">
        <w:rPr>
          <w:rFonts w:ascii="Verdana" w:hAnsi="Verdana"/>
          <w:w w:val="9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62428E" w:rsidRPr="007D6965" w:rsidRDefault="0062428E" w:rsidP="006543DE">
      <w:pPr>
        <w:pStyle w:val="Akapitzlist"/>
        <w:numPr>
          <w:ilvl w:val="0"/>
          <w:numId w:val="110"/>
        </w:numPr>
        <w:spacing w:after="60"/>
        <w:ind w:left="284" w:hanging="284"/>
        <w:jc w:val="both"/>
        <w:rPr>
          <w:rFonts w:ascii="Verdana" w:hAnsi="Verdana"/>
          <w:w w:val="90"/>
        </w:rPr>
      </w:pPr>
      <w:r w:rsidRPr="007D6965">
        <w:rPr>
          <w:rFonts w:ascii="Verdana" w:hAnsi="Verdana"/>
          <w:w w:val="9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rPr>
        <w:t> </w:t>
      </w:r>
      <w:r w:rsidRPr="007D6965">
        <w:rPr>
          <w:rFonts w:ascii="Verdana" w:hAnsi="Verdana"/>
          <w:w w:val="90"/>
        </w:rPr>
        <w:t>tym</w:t>
      </w:r>
      <w:r>
        <w:rPr>
          <w:rFonts w:ascii="Verdana" w:hAnsi="Verdana"/>
          <w:w w:val="90"/>
        </w:rPr>
        <w:t> </w:t>
      </w:r>
      <w:r w:rsidRPr="007D6965">
        <w:rPr>
          <w:rFonts w:ascii="Verdana" w:hAnsi="Verdana"/>
          <w:w w:val="90"/>
        </w:rPr>
        <w:t xml:space="preserve">fakcie Wykonawca każdorazowo pisemnie poinformuje Administratora Danych podając dane podmiotu, któremu dane powierzył. Za działania lub zaniechania podwykonawcy Wykonawcy odpowiada jak za własne działania lub zaniechania.  </w:t>
      </w:r>
    </w:p>
    <w:p w:rsidR="0062428E" w:rsidRPr="007D6965" w:rsidRDefault="0062428E" w:rsidP="0062428E">
      <w:pPr>
        <w:spacing w:before="480"/>
        <w:jc w:val="center"/>
        <w:rPr>
          <w:rFonts w:ascii="Verdana" w:hAnsi="Verdana"/>
          <w:b/>
          <w:w w:val="90"/>
          <w:sz w:val="20"/>
          <w:szCs w:val="20"/>
        </w:rPr>
      </w:pPr>
      <w:r w:rsidRPr="007D6965">
        <w:rPr>
          <w:rFonts w:ascii="Verdana" w:hAnsi="Verdana"/>
          <w:b/>
          <w:w w:val="90"/>
          <w:sz w:val="20"/>
          <w:szCs w:val="20"/>
        </w:rPr>
        <w:t>§ 3</w:t>
      </w:r>
    </w:p>
    <w:p w:rsidR="0062428E" w:rsidRDefault="0062428E" w:rsidP="0062428E">
      <w:pPr>
        <w:jc w:val="center"/>
        <w:rPr>
          <w:rFonts w:ascii="Verdana" w:hAnsi="Verdana"/>
          <w:b/>
          <w:w w:val="90"/>
          <w:sz w:val="20"/>
          <w:szCs w:val="20"/>
        </w:rPr>
      </w:pPr>
      <w:r w:rsidRPr="007D6965">
        <w:rPr>
          <w:rFonts w:ascii="Verdana" w:hAnsi="Verdana"/>
          <w:b/>
          <w:w w:val="90"/>
          <w:sz w:val="20"/>
          <w:szCs w:val="20"/>
        </w:rPr>
        <w:t>Zabezpieczenie powierzonych danych osobowych</w:t>
      </w:r>
    </w:p>
    <w:p w:rsidR="0062428E" w:rsidRPr="007D6965" w:rsidRDefault="0062428E" w:rsidP="0062428E">
      <w:pPr>
        <w:jc w:val="center"/>
        <w:rPr>
          <w:rFonts w:ascii="Verdana" w:hAnsi="Verdana"/>
          <w:b/>
          <w:w w:val="90"/>
          <w:sz w:val="20"/>
          <w:szCs w:val="20"/>
        </w:rPr>
      </w:pPr>
    </w:p>
    <w:p w:rsidR="0062428E" w:rsidRPr="007D6965" w:rsidRDefault="0062428E" w:rsidP="006543DE">
      <w:pPr>
        <w:pStyle w:val="Akapitzlist"/>
        <w:numPr>
          <w:ilvl w:val="0"/>
          <w:numId w:val="108"/>
        </w:numPr>
        <w:spacing w:after="60"/>
        <w:ind w:left="357" w:hanging="357"/>
        <w:jc w:val="both"/>
        <w:rPr>
          <w:rFonts w:ascii="Verdana" w:hAnsi="Verdana" w:cs="Calibri"/>
          <w:w w:val="90"/>
        </w:rPr>
      </w:pPr>
      <w:r w:rsidRPr="007D6965">
        <w:rPr>
          <w:rFonts w:ascii="Verdana" w:hAnsi="Verdana"/>
          <w:w w:val="90"/>
        </w:rPr>
        <w:t xml:space="preserve">Wykonawca oświadcza, </w:t>
      </w:r>
      <w:r w:rsidRPr="007D6965">
        <w:rPr>
          <w:rFonts w:ascii="Verdana" w:hAnsi="Verdana" w:cs="Calibri"/>
          <w:w w:val="90"/>
        </w:rPr>
        <w:t xml:space="preserve">że będzie przetwarzał dane osobowe przy użyciu urządzeń </w:t>
      </w:r>
      <w:r w:rsidRPr="007D6965">
        <w:rPr>
          <w:rFonts w:ascii="Verdana" w:hAnsi="Verdana" w:cs="Calibri"/>
          <w:w w:val="90"/>
        </w:rPr>
        <w:br/>
        <w:t>i systemów informatycznych zapewniających odpowiedni poziom bezpieczeństwa wymagany przez Rozporządzenie Ministra Spraw Wewnętrznych i Administracji z dnia 29 kwietnia 2004 r. w</w:t>
      </w:r>
      <w:r>
        <w:rPr>
          <w:rFonts w:ascii="Verdana" w:hAnsi="Verdana" w:cs="Calibri"/>
          <w:w w:val="90"/>
        </w:rPr>
        <w:t> </w:t>
      </w:r>
      <w:r w:rsidRPr="007D6965">
        <w:rPr>
          <w:rFonts w:ascii="Verdana" w:hAnsi="Verdana" w:cs="Calibri"/>
          <w:w w:val="90"/>
        </w:rPr>
        <w:t>sprawie dokumentacji przetwarzania danych osobowych oraz warunków technicznych i</w:t>
      </w:r>
      <w:r>
        <w:rPr>
          <w:rFonts w:ascii="Verdana" w:hAnsi="Verdana" w:cs="Calibri"/>
          <w:w w:val="90"/>
        </w:rPr>
        <w:t> </w:t>
      </w:r>
      <w:r w:rsidRPr="007D6965">
        <w:rPr>
          <w:rFonts w:ascii="Verdana" w:hAnsi="Verdana" w:cs="Calibri"/>
          <w:w w:val="90"/>
        </w:rPr>
        <w:t>organizacyjnych, jakim powinny odpowiadać urządzenia i systemy informatyczne służące do</w:t>
      </w:r>
      <w:r>
        <w:rPr>
          <w:rFonts w:ascii="Verdana" w:hAnsi="Verdana" w:cs="Calibri"/>
          <w:w w:val="90"/>
        </w:rPr>
        <w:t> </w:t>
      </w:r>
      <w:r w:rsidRPr="007D6965">
        <w:rPr>
          <w:rFonts w:ascii="Verdana" w:hAnsi="Verdana" w:cs="Calibri"/>
          <w:w w:val="90"/>
        </w:rPr>
        <w:t>przetwarzania danych osobowych (Dz. U. Nr 100, poz. 1024), (dalej – „Rozporządzenie”).</w:t>
      </w:r>
    </w:p>
    <w:p w:rsidR="0062428E" w:rsidRPr="007D6965" w:rsidRDefault="0062428E" w:rsidP="006543DE">
      <w:pPr>
        <w:pStyle w:val="Akapitzlist"/>
        <w:numPr>
          <w:ilvl w:val="0"/>
          <w:numId w:val="108"/>
        </w:numPr>
        <w:spacing w:after="60"/>
        <w:ind w:left="287"/>
        <w:jc w:val="both"/>
        <w:rPr>
          <w:rFonts w:ascii="Verdana" w:hAnsi="Verdana" w:cs="Calibri"/>
          <w:w w:val="90"/>
        </w:rPr>
      </w:pPr>
      <w:r w:rsidRPr="007D6965">
        <w:rPr>
          <w:rFonts w:ascii="Verdana" w:hAnsi="Verdana"/>
          <w:w w:val="90"/>
        </w:rPr>
        <w:t>Wykonawca</w:t>
      </w:r>
      <w:r w:rsidRPr="007D6965">
        <w:rPr>
          <w:rFonts w:ascii="Verdana" w:hAnsi="Verdana" w:cs="Calibri"/>
          <w:w w:val="90"/>
        </w:rPr>
        <w:t xml:space="preserve"> zobowiązuje się spełnić warunki, w tym podjąć środki zabezpieczające powierzone dane, o których mowa w art. 36-39 Ustawy oraz spełnić wymagania, o których stanowi art. 39a Ustawy. W szczególności zobowiązuje się do:</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rsidR="0062428E" w:rsidRPr="00414026"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rsidR="0062428E" w:rsidRPr="007D6965" w:rsidRDefault="0062428E" w:rsidP="006543DE">
      <w:pPr>
        <w:numPr>
          <w:ilvl w:val="0"/>
          <w:numId w:val="108"/>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rsidR="0062428E" w:rsidRPr="007D6965"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rsidR="0062428E" w:rsidRPr="00414026" w:rsidRDefault="0062428E" w:rsidP="006543DE">
      <w:pPr>
        <w:numPr>
          <w:ilvl w:val="1"/>
          <w:numId w:val="10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rsidR="0062428E" w:rsidRDefault="0062428E" w:rsidP="0062428E">
      <w:pPr>
        <w:jc w:val="center"/>
        <w:rPr>
          <w:rFonts w:ascii="Verdana" w:hAnsi="Verdana"/>
          <w:b/>
          <w:w w:val="90"/>
          <w:sz w:val="20"/>
          <w:szCs w:val="20"/>
        </w:rPr>
      </w:pPr>
    </w:p>
    <w:p w:rsidR="0062428E" w:rsidRDefault="0062428E" w:rsidP="0062428E">
      <w:pPr>
        <w:jc w:val="center"/>
        <w:rPr>
          <w:rFonts w:ascii="Verdana" w:hAnsi="Verdana"/>
          <w:b/>
          <w:w w:val="90"/>
          <w:sz w:val="20"/>
          <w:szCs w:val="20"/>
        </w:rPr>
      </w:pPr>
    </w:p>
    <w:p w:rsidR="0062428E" w:rsidRPr="007D6965" w:rsidRDefault="0062428E" w:rsidP="0062428E">
      <w:pPr>
        <w:jc w:val="center"/>
        <w:rPr>
          <w:rFonts w:ascii="Verdana" w:hAnsi="Verdana"/>
          <w:b/>
          <w:w w:val="90"/>
          <w:sz w:val="20"/>
          <w:szCs w:val="20"/>
        </w:rPr>
      </w:pPr>
      <w:r w:rsidRPr="007D6965">
        <w:rPr>
          <w:rFonts w:ascii="Verdana" w:hAnsi="Verdana"/>
          <w:b/>
          <w:w w:val="90"/>
          <w:sz w:val="20"/>
          <w:szCs w:val="20"/>
        </w:rPr>
        <w:lastRenderedPageBreak/>
        <w:t>§ 4</w:t>
      </w:r>
    </w:p>
    <w:p w:rsidR="0062428E" w:rsidRDefault="0062428E" w:rsidP="0062428E">
      <w:pPr>
        <w:jc w:val="center"/>
        <w:rPr>
          <w:rFonts w:ascii="Verdana" w:hAnsi="Verdana"/>
          <w:b/>
          <w:w w:val="90"/>
          <w:sz w:val="20"/>
          <w:szCs w:val="20"/>
        </w:rPr>
      </w:pPr>
      <w:r w:rsidRPr="007D6965">
        <w:rPr>
          <w:rFonts w:ascii="Verdana" w:hAnsi="Verdana"/>
          <w:b/>
          <w:w w:val="90"/>
          <w:sz w:val="20"/>
          <w:szCs w:val="20"/>
        </w:rPr>
        <w:t>Nadzór nad wykonaniem umowy powierzenia</w:t>
      </w:r>
    </w:p>
    <w:p w:rsidR="0062428E" w:rsidRPr="007D6965" w:rsidRDefault="0062428E" w:rsidP="0062428E">
      <w:pPr>
        <w:jc w:val="center"/>
        <w:rPr>
          <w:rFonts w:ascii="Verdana" w:hAnsi="Verdana"/>
          <w:b/>
          <w:w w:val="90"/>
          <w:sz w:val="20"/>
          <w:szCs w:val="20"/>
        </w:rPr>
      </w:pPr>
    </w:p>
    <w:p w:rsidR="0062428E" w:rsidRPr="007D6965" w:rsidRDefault="0062428E" w:rsidP="006543DE">
      <w:pPr>
        <w:numPr>
          <w:ilvl w:val="0"/>
          <w:numId w:val="105"/>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rsidR="0062428E" w:rsidRPr="007D6965" w:rsidRDefault="0062428E" w:rsidP="006543DE">
      <w:pPr>
        <w:numPr>
          <w:ilvl w:val="1"/>
          <w:numId w:val="10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rsidR="0062428E" w:rsidRPr="007D6965" w:rsidRDefault="0062428E" w:rsidP="006543DE">
      <w:pPr>
        <w:numPr>
          <w:ilvl w:val="1"/>
          <w:numId w:val="10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rsidR="0062428E" w:rsidRPr="007D6965" w:rsidRDefault="0062428E" w:rsidP="006543DE">
      <w:pPr>
        <w:numPr>
          <w:ilvl w:val="0"/>
          <w:numId w:val="105"/>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rsidR="0062428E" w:rsidRPr="007D6965" w:rsidRDefault="0062428E" w:rsidP="006543DE">
      <w:pPr>
        <w:numPr>
          <w:ilvl w:val="0"/>
          <w:numId w:val="105"/>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rsidR="0062428E" w:rsidRPr="007D6965" w:rsidRDefault="0062428E" w:rsidP="006543DE">
      <w:pPr>
        <w:numPr>
          <w:ilvl w:val="1"/>
          <w:numId w:val="10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rsidR="0062428E" w:rsidRDefault="0062428E" w:rsidP="006543DE">
      <w:pPr>
        <w:numPr>
          <w:ilvl w:val="1"/>
          <w:numId w:val="105"/>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rsidR="0062428E" w:rsidRPr="007D6965" w:rsidRDefault="0062428E" w:rsidP="0062428E">
      <w:pPr>
        <w:pStyle w:val="Akapitzlist"/>
        <w:ind w:left="0"/>
        <w:jc w:val="center"/>
        <w:rPr>
          <w:rFonts w:ascii="Verdana" w:hAnsi="Verdana"/>
          <w:b/>
          <w:w w:val="90"/>
        </w:rPr>
      </w:pPr>
      <w:r w:rsidRPr="007D6965">
        <w:rPr>
          <w:rFonts w:ascii="Verdana" w:hAnsi="Verdana"/>
          <w:b/>
          <w:w w:val="90"/>
        </w:rPr>
        <w:t>§ 5</w:t>
      </w:r>
    </w:p>
    <w:p w:rsidR="0062428E" w:rsidRDefault="0062428E" w:rsidP="0062428E">
      <w:pPr>
        <w:jc w:val="center"/>
        <w:rPr>
          <w:rFonts w:ascii="Verdana" w:hAnsi="Verdana"/>
          <w:b/>
          <w:w w:val="90"/>
          <w:sz w:val="20"/>
          <w:szCs w:val="20"/>
        </w:rPr>
      </w:pPr>
      <w:r w:rsidRPr="007D6965">
        <w:rPr>
          <w:rFonts w:ascii="Verdana" w:hAnsi="Verdana"/>
          <w:b/>
          <w:w w:val="90"/>
          <w:sz w:val="20"/>
          <w:szCs w:val="20"/>
        </w:rPr>
        <w:t>Odpowiedzialność Wykonawcy</w:t>
      </w:r>
    </w:p>
    <w:p w:rsidR="0062428E" w:rsidRPr="007D6965" w:rsidRDefault="0062428E" w:rsidP="0062428E">
      <w:pPr>
        <w:jc w:val="center"/>
        <w:rPr>
          <w:rFonts w:ascii="Verdana" w:hAnsi="Verdana"/>
          <w:b/>
          <w:w w:val="90"/>
          <w:sz w:val="20"/>
          <w:szCs w:val="20"/>
        </w:rPr>
      </w:pPr>
    </w:p>
    <w:p w:rsidR="0062428E" w:rsidRPr="007D6965" w:rsidRDefault="0062428E" w:rsidP="0062428E">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rsidR="0062428E" w:rsidRPr="007D6965" w:rsidRDefault="0062428E" w:rsidP="0062428E">
      <w:pPr>
        <w:jc w:val="center"/>
        <w:rPr>
          <w:rFonts w:ascii="Verdana" w:hAnsi="Verdana"/>
          <w:b/>
          <w:w w:val="90"/>
          <w:sz w:val="20"/>
          <w:szCs w:val="20"/>
        </w:rPr>
      </w:pPr>
      <w:r w:rsidRPr="007D6965">
        <w:rPr>
          <w:rFonts w:ascii="Verdana" w:hAnsi="Verdana"/>
          <w:b/>
          <w:w w:val="90"/>
          <w:sz w:val="20"/>
          <w:szCs w:val="20"/>
        </w:rPr>
        <w:t>§ 6</w:t>
      </w:r>
    </w:p>
    <w:p w:rsidR="0062428E" w:rsidRDefault="0062428E" w:rsidP="0062428E">
      <w:pPr>
        <w:jc w:val="center"/>
        <w:rPr>
          <w:rFonts w:ascii="Verdana" w:hAnsi="Verdana" w:cs="Calibri"/>
          <w:b/>
          <w:w w:val="90"/>
          <w:sz w:val="20"/>
          <w:szCs w:val="20"/>
        </w:rPr>
      </w:pPr>
      <w:r w:rsidRPr="007D6965">
        <w:rPr>
          <w:rFonts w:ascii="Verdana" w:hAnsi="Verdana" w:cs="Calibri"/>
          <w:b/>
          <w:w w:val="90"/>
          <w:sz w:val="20"/>
          <w:szCs w:val="20"/>
        </w:rPr>
        <w:t>Wygaśnięcie Umowy</w:t>
      </w:r>
    </w:p>
    <w:p w:rsidR="0062428E" w:rsidRPr="007D6965" w:rsidRDefault="0062428E" w:rsidP="0062428E">
      <w:pPr>
        <w:jc w:val="center"/>
        <w:rPr>
          <w:rFonts w:ascii="Verdana" w:hAnsi="Verdana" w:cs="Calibri"/>
          <w:b/>
          <w:w w:val="90"/>
          <w:sz w:val="20"/>
          <w:szCs w:val="20"/>
        </w:rPr>
      </w:pPr>
    </w:p>
    <w:p w:rsidR="0062428E" w:rsidRPr="007D6965" w:rsidRDefault="0062428E" w:rsidP="006543DE">
      <w:pPr>
        <w:numPr>
          <w:ilvl w:val="0"/>
          <w:numId w:val="106"/>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rsidR="0062428E" w:rsidRPr="00414026" w:rsidRDefault="0062428E" w:rsidP="006543DE">
      <w:pPr>
        <w:numPr>
          <w:ilvl w:val="0"/>
          <w:numId w:val="106"/>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rsidR="0062428E" w:rsidRPr="007D6965" w:rsidRDefault="0062428E" w:rsidP="0062428E">
      <w:pPr>
        <w:jc w:val="center"/>
        <w:rPr>
          <w:rFonts w:ascii="Verdana" w:hAnsi="Verdana"/>
          <w:b/>
          <w:w w:val="90"/>
          <w:sz w:val="20"/>
          <w:szCs w:val="20"/>
        </w:rPr>
      </w:pPr>
      <w:r w:rsidRPr="007D6965">
        <w:rPr>
          <w:rFonts w:ascii="Verdana" w:hAnsi="Verdana"/>
          <w:b/>
          <w:w w:val="90"/>
          <w:sz w:val="20"/>
          <w:szCs w:val="20"/>
        </w:rPr>
        <w:t>§ 7</w:t>
      </w:r>
    </w:p>
    <w:p w:rsidR="0062428E" w:rsidRDefault="0062428E" w:rsidP="0062428E">
      <w:pPr>
        <w:jc w:val="center"/>
        <w:rPr>
          <w:rFonts w:ascii="Verdana" w:hAnsi="Verdana" w:cs="Calibri"/>
          <w:b/>
          <w:w w:val="90"/>
          <w:sz w:val="20"/>
          <w:szCs w:val="20"/>
        </w:rPr>
      </w:pPr>
      <w:r w:rsidRPr="007D6965">
        <w:rPr>
          <w:rFonts w:ascii="Verdana" w:hAnsi="Verdana" w:cs="Calibri"/>
          <w:b/>
          <w:w w:val="90"/>
          <w:sz w:val="20"/>
          <w:szCs w:val="20"/>
        </w:rPr>
        <w:t>Postanowienia końcowe</w:t>
      </w:r>
    </w:p>
    <w:p w:rsidR="0062428E" w:rsidRPr="007D6965" w:rsidRDefault="0062428E" w:rsidP="0062428E">
      <w:pPr>
        <w:jc w:val="center"/>
        <w:rPr>
          <w:rFonts w:ascii="Verdana" w:hAnsi="Verdana" w:cs="Calibri"/>
          <w:b/>
          <w:w w:val="90"/>
          <w:sz w:val="20"/>
          <w:szCs w:val="20"/>
        </w:rPr>
      </w:pPr>
    </w:p>
    <w:p w:rsidR="0062428E" w:rsidRPr="007D6965" w:rsidRDefault="0062428E" w:rsidP="006543DE">
      <w:pPr>
        <w:numPr>
          <w:ilvl w:val="0"/>
          <w:numId w:val="10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rsidR="0062428E" w:rsidRPr="007D6965" w:rsidRDefault="0062428E" w:rsidP="006543DE">
      <w:pPr>
        <w:numPr>
          <w:ilvl w:val="0"/>
          <w:numId w:val="10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rsidR="0062428E" w:rsidRPr="007D6965" w:rsidRDefault="0062428E" w:rsidP="006543DE">
      <w:pPr>
        <w:numPr>
          <w:ilvl w:val="0"/>
          <w:numId w:val="10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rsidR="0062428E" w:rsidRPr="007D6965" w:rsidRDefault="0062428E" w:rsidP="006543DE">
      <w:pPr>
        <w:numPr>
          <w:ilvl w:val="0"/>
          <w:numId w:val="107"/>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rsidR="0062428E" w:rsidRPr="007D6965" w:rsidRDefault="0062428E" w:rsidP="0062428E">
      <w:pPr>
        <w:spacing w:after="60" w:line="276" w:lineRule="auto"/>
        <w:jc w:val="center"/>
        <w:rPr>
          <w:rFonts w:ascii="Verdana" w:hAnsi="Verdana"/>
          <w:b/>
          <w:w w:val="90"/>
          <w:sz w:val="20"/>
          <w:szCs w:val="20"/>
        </w:rPr>
      </w:pPr>
    </w:p>
    <w:p w:rsidR="0062428E" w:rsidRPr="00414026" w:rsidRDefault="0062428E" w:rsidP="0062428E">
      <w:pPr>
        <w:spacing w:after="60" w:line="276" w:lineRule="auto"/>
        <w:rPr>
          <w:rFonts w:ascii="Verdana" w:hAnsi="Verdana"/>
          <w:b/>
          <w:w w:val="90"/>
          <w:sz w:val="20"/>
          <w:szCs w:val="20"/>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rsidR="009655FD" w:rsidRDefault="009655FD" w:rsidP="00D6563F">
      <w:pPr>
        <w:rPr>
          <w:rFonts w:ascii="Verdana" w:hAnsi="Verdana" w:cs="TTE1768698t00"/>
          <w:b/>
          <w:sz w:val="20"/>
          <w:szCs w:val="20"/>
        </w:rPr>
      </w:pPr>
    </w:p>
    <w:bookmarkEnd w:id="1"/>
    <w:p w:rsidR="00542593" w:rsidRDefault="00542593" w:rsidP="00D6563F">
      <w:pPr>
        <w:jc w:val="center"/>
        <w:rPr>
          <w:rFonts w:ascii="Verdana" w:hAnsi="Verdana"/>
          <w:b/>
        </w:rPr>
      </w:pPr>
    </w:p>
    <w:p w:rsidR="00542593" w:rsidRDefault="00542593" w:rsidP="00D6563F">
      <w:pPr>
        <w:jc w:val="center"/>
        <w:rPr>
          <w:rFonts w:ascii="Verdana" w:hAnsi="Verdana"/>
          <w:b/>
        </w:rPr>
      </w:pPr>
    </w:p>
    <w:p w:rsidR="00542593" w:rsidRDefault="00542593" w:rsidP="00D6563F">
      <w:pPr>
        <w:jc w:val="cente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r w:rsidR="00577B56">
        <w:rPr>
          <w:rFonts w:ascii="Verdana" w:hAnsi="Verdana"/>
          <w:b/>
        </w:rPr>
        <w:t>(OPZ)</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CC415C" w:rsidRDefault="00D6563F" w:rsidP="00CC415C">
      <w:pPr>
        <w:rPr>
          <w:rFonts w:ascii="Verdana" w:hAnsi="Verdana" w:cs="Helvetica"/>
          <w:b/>
          <w:color w:val="231F20"/>
          <w:sz w:val="18"/>
          <w:szCs w:val="18"/>
        </w:rPr>
      </w:pPr>
      <w:r w:rsidRPr="00542593">
        <w:rPr>
          <w:rFonts w:ascii="Verdana" w:hAnsi="Verdana" w:cs="Helvetica"/>
          <w:b/>
          <w:color w:val="231F20"/>
          <w:sz w:val="18"/>
          <w:szCs w:val="18"/>
        </w:rPr>
        <w:t xml:space="preserve">Załączniki do OPZ zamieszczone są na serwerze ftp w </w:t>
      </w:r>
      <w:r w:rsidR="00CC415C">
        <w:rPr>
          <w:rFonts w:ascii="Verdana" w:hAnsi="Verdana" w:cs="Helvetica"/>
          <w:b/>
          <w:color w:val="231F20"/>
          <w:sz w:val="18"/>
          <w:szCs w:val="18"/>
        </w:rPr>
        <w:t xml:space="preserve">folderze </w:t>
      </w:r>
      <w:r w:rsidR="00670F6B">
        <w:rPr>
          <w:rFonts w:ascii="Verdana" w:hAnsi="Verdana" w:cs="Helvetica"/>
          <w:b/>
          <w:color w:val="231F20"/>
          <w:sz w:val="18"/>
          <w:szCs w:val="18"/>
        </w:rPr>
        <w:t>A2 – Siedlce-Cicibor</w:t>
      </w:r>
      <w:r w:rsidRPr="00542593">
        <w:rPr>
          <w:rFonts w:ascii="Verdana" w:hAnsi="Verdana" w:cs="Helvetica"/>
          <w:b/>
          <w:color w:val="231F20"/>
          <w:sz w:val="18"/>
          <w:szCs w:val="18"/>
        </w:rPr>
        <w:br/>
      </w:r>
    </w:p>
    <w:p w:rsidR="00D6563F" w:rsidRPr="00542593" w:rsidRDefault="00D6563F" w:rsidP="00CC415C">
      <w:pPr>
        <w:rPr>
          <w:rFonts w:ascii="Verdana" w:hAnsi="Verdana" w:cs="Helvetica"/>
          <w:b/>
          <w:color w:val="231F20"/>
          <w:sz w:val="18"/>
          <w:szCs w:val="18"/>
        </w:rPr>
      </w:pPr>
      <w:r w:rsidRPr="00542593">
        <w:rPr>
          <w:rFonts w:ascii="Verdana" w:hAnsi="Verdana" w:cs="Helvetica"/>
          <w:b/>
          <w:color w:val="231F20"/>
          <w:sz w:val="18"/>
          <w:szCs w:val="18"/>
        </w:rPr>
        <w:t xml:space="preserve">adres dla serwera FTP </w:t>
      </w:r>
      <w:r w:rsidR="002135F3" w:rsidRPr="00542593">
        <w:rPr>
          <w:rFonts w:ascii="Verdana" w:hAnsi="Verdana" w:cs="Helvetica"/>
          <w:b/>
          <w:color w:val="231F20"/>
          <w:sz w:val="18"/>
          <w:szCs w:val="18"/>
        </w:rPr>
        <w:t>193.46.186.29</w:t>
      </w:r>
    </w:p>
    <w:p w:rsidR="00D6563F" w:rsidRPr="00542593" w:rsidRDefault="00D6563F" w:rsidP="00CC415C">
      <w:pPr>
        <w:rPr>
          <w:rFonts w:ascii="Verdana" w:hAnsi="Verdana" w:cs="Helvetica"/>
          <w:b/>
          <w:color w:val="231F20"/>
          <w:sz w:val="18"/>
          <w:szCs w:val="18"/>
        </w:rPr>
      </w:pPr>
      <w:r w:rsidRPr="00542593">
        <w:rPr>
          <w:rFonts w:ascii="Verdana" w:hAnsi="Verdana" w:cs="Helvetica"/>
          <w:b/>
          <w:color w:val="231F20"/>
          <w:sz w:val="18"/>
          <w:szCs w:val="18"/>
        </w:rPr>
        <w:t>Login:</w:t>
      </w:r>
      <w:r w:rsidR="002135F3" w:rsidRPr="00542593">
        <w:rPr>
          <w:rFonts w:ascii="Verdana" w:hAnsi="Verdana" w:cs="Helvetica"/>
          <w:b/>
          <w:color w:val="231F20"/>
          <w:sz w:val="18"/>
          <w:szCs w:val="18"/>
        </w:rPr>
        <w:t xml:space="preserve"> </w:t>
      </w:r>
      <w:r w:rsidR="00CC415C" w:rsidRPr="00CC415C">
        <w:rPr>
          <w:rFonts w:ascii="Verdana" w:hAnsi="Verdana" w:cs="Helvetica"/>
          <w:b/>
          <w:color w:val="231F20"/>
          <w:sz w:val="18"/>
          <w:szCs w:val="18"/>
        </w:rPr>
        <w:t>a2sici_o</w:t>
      </w:r>
      <w:r w:rsidRPr="00542593">
        <w:rPr>
          <w:rFonts w:ascii="Verdana" w:hAnsi="Verdana" w:cs="Helvetica"/>
          <w:b/>
          <w:color w:val="231F20"/>
          <w:sz w:val="18"/>
          <w:szCs w:val="18"/>
        </w:rPr>
        <w:br/>
        <w:t xml:space="preserve">Hasło: </w:t>
      </w:r>
      <w:r w:rsidR="00CC415C" w:rsidRPr="00CC415C">
        <w:rPr>
          <w:rFonts w:ascii="Verdana" w:hAnsi="Verdana" w:cs="Helvetica"/>
          <w:b/>
          <w:color w:val="231F20"/>
          <w:sz w:val="18"/>
          <w:szCs w:val="18"/>
        </w:rPr>
        <w:t>kpU5=F8?</w:t>
      </w:r>
    </w:p>
    <w:p w:rsidR="00D6563F" w:rsidRDefault="00D6563F">
      <w:pPr>
        <w:rPr>
          <w:rFonts w:ascii="Verdana" w:hAnsi="Verdana"/>
          <w:b/>
        </w:rPr>
      </w:pPr>
    </w:p>
    <w:p w:rsidR="00D6563F" w:rsidRDefault="00D6563F">
      <w:pPr>
        <w:rPr>
          <w:rFonts w:ascii="Verdana" w:hAnsi="Verdana"/>
          <w:b/>
        </w:rPr>
      </w:pPr>
      <w:r>
        <w:rPr>
          <w:rFonts w:ascii="Verdana" w:hAnsi="Verdana"/>
          <w:b/>
        </w:rPr>
        <w:br w:type="page"/>
      </w:r>
    </w:p>
    <w:p w:rsidR="007208E3" w:rsidRPr="002D3925" w:rsidRDefault="007208E3" w:rsidP="007208E3">
      <w:pPr>
        <w:ind w:right="-2"/>
        <w:contextualSpacing/>
        <w:mirrorIndents/>
        <w:jc w:val="center"/>
        <w:rPr>
          <w:rFonts w:ascii="Verdana" w:hAnsi="Verdana"/>
          <w:b/>
          <w:sz w:val="28"/>
          <w:szCs w:val="28"/>
        </w:rPr>
      </w:pPr>
      <w:r w:rsidRPr="002D3925">
        <w:rPr>
          <w:rFonts w:ascii="Verdana" w:hAnsi="Verdana"/>
          <w:b/>
          <w:sz w:val="28"/>
          <w:szCs w:val="28"/>
        </w:rPr>
        <w:lastRenderedPageBreak/>
        <w:t>OPIS PRZEDMIOTU ZAMÓWIENIA</w:t>
      </w:r>
    </w:p>
    <w:p w:rsidR="007208E3" w:rsidRPr="00776E8C" w:rsidRDefault="007208E3" w:rsidP="00776E8C">
      <w:pPr>
        <w:pStyle w:val="Tekstpodstawowywcity"/>
        <w:ind w:left="0"/>
        <w:contextualSpacing/>
        <w:mirrorIndents/>
        <w:jc w:val="center"/>
        <w:rPr>
          <w:rFonts w:ascii="Verdana" w:hAnsi="Verdana"/>
          <w:b/>
          <w:i/>
          <w:sz w:val="20"/>
          <w:szCs w:val="20"/>
        </w:rPr>
      </w:pPr>
      <w:r w:rsidRPr="00776E8C">
        <w:rPr>
          <w:rFonts w:ascii="Verdana" w:hAnsi="Verdana"/>
          <w:b/>
          <w:i/>
          <w:sz w:val="20"/>
          <w:szCs w:val="20"/>
        </w:rPr>
        <w:t>Opracowanie elementów Koncepcji Programowej inwestycji pn. ,,Budowa autostrady A2 Warszawa - Kukuryki na odcinku obw. Siedlec w km ok. 561+500 do węzła „Cicibór” (z węzłem) w km ok. 625+000”.</w:t>
      </w:r>
    </w:p>
    <w:p w:rsidR="007208E3" w:rsidRDefault="007208E3" w:rsidP="007208E3">
      <w:pPr>
        <w:pStyle w:val="Tekstpodstawowywcity"/>
        <w:contextualSpacing/>
        <w:mirrorIndents/>
        <w:rPr>
          <w:rFonts w:ascii="Verdana" w:hAnsi="Verdana"/>
          <w:i/>
          <w:sz w:val="20"/>
          <w:szCs w:val="20"/>
        </w:rPr>
      </w:pPr>
    </w:p>
    <w:p w:rsidR="00582C0A" w:rsidRDefault="00582C0A" w:rsidP="00D6563F">
      <w:pPr>
        <w:jc w:val="center"/>
        <w:rPr>
          <w:rFonts w:ascii="Verdana" w:hAnsi="Verdana"/>
          <w:b/>
        </w:rPr>
      </w:pPr>
    </w:p>
    <w:p w:rsidR="00E67E67" w:rsidRPr="00E67E67" w:rsidRDefault="00E67E67" w:rsidP="00E67E67">
      <w:pPr>
        <w:numPr>
          <w:ilvl w:val="0"/>
          <w:numId w:val="18"/>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 xml:space="preserve">Dotychczasowe opracowania i dokumenty </w:t>
      </w:r>
    </w:p>
    <w:p w:rsidR="00E67E67" w:rsidRPr="00E67E67" w:rsidRDefault="00E67E67" w:rsidP="00E67E67">
      <w:pPr>
        <w:autoSpaceDE w:val="0"/>
        <w:autoSpaceDN w:val="0"/>
        <w:adjustRightInd w:val="0"/>
        <w:contextualSpacing/>
        <w:jc w:val="both"/>
        <w:rPr>
          <w:rFonts w:ascii="Verdana" w:hAnsi="Verdana" w:cs="TimesNewRomanPSMT"/>
          <w:sz w:val="20"/>
          <w:szCs w:val="20"/>
          <w:lang w:bidi="en-US"/>
        </w:rPr>
      </w:pP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sz w:val="20"/>
          <w:szCs w:val="20"/>
          <w:lang w:bidi="en-US"/>
        </w:rPr>
      </w:pPr>
      <w:r w:rsidRPr="00E67E67">
        <w:rPr>
          <w:rFonts w:ascii="Verdana" w:hAnsi="Verdana" w:cs="TimesNewRomanPSMT"/>
          <w:sz w:val="20"/>
          <w:szCs w:val="20"/>
          <w:lang w:bidi="en-US"/>
        </w:rPr>
        <w:t xml:space="preserve">Raport o oddziaływaniu przedsięwzięcia na środowisko autostrady A-2 na odcinku Warszawa – Kukuryki od końca węzła „Lubelska” w Izabeli koło Warszawy do przejścia granicznego w Kukurykach włącznie tj. od km 489+403 do km 657+113 z wyłączeniem obwodnicy Mińska Mazowieckiego od km 504+000 do km 524+005 wraz z aneksami. </w:t>
      </w:r>
      <w:r w:rsidRPr="00E67E67">
        <w:rPr>
          <w:rFonts w:ascii="Verdana" w:hAnsi="Verdana" w:cs="TimesNewRomanPSMT"/>
          <w:color w:val="0D0D0D"/>
          <w:sz w:val="20"/>
          <w:szCs w:val="20"/>
          <w:lang w:bidi="en-US"/>
        </w:rPr>
        <w:t>ZAŁĄCZNIK NR 17</w:t>
      </w: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sz w:val="20"/>
          <w:szCs w:val="20"/>
          <w:lang w:bidi="en-US"/>
        </w:rPr>
      </w:pPr>
      <w:r w:rsidRPr="00E67E67">
        <w:rPr>
          <w:rFonts w:ascii="Verdana" w:hAnsi="Verdana" w:cs="TimesNewRomanPSMT"/>
          <w:sz w:val="20"/>
          <w:szCs w:val="20"/>
          <w:lang w:bidi="en-US"/>
        </w:rPr>
        <w:t xml:space="preserve">Decyzja Regionalnego Dyrektora Ochrony Środowiska w Warszawie z dnia 20.12.2011 r. znak WOOŚ-II.4200.1.2011.MW o środowiskowych uwarunkowaniach realizacji przedsięwzięcia polegającego na budowie autostrady A2 na odcinku Warszawa – Kukuryki (decyzja stała się ostateczna z dniem 02.02.2012r.) </w:t>
      </w:r>
      <w:r w:rsidRPr="00E67E67">
        <w:rPr>
          <w:rFonts w:ascii="Verdana" w:hAnsi="Verdana" w:cs="TimesNewRomanPSMT"/>
          <w:color w:val="0D0D0D"/>
          <w:sz w:val="20"/>
          <w:szCs w:val="20"/>
          <w:lang w:bidi="en-US"/>
        </w:rPr>
        <w:t>ZAŁĄCZNIK NR 18</w:t>
      </w: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sz w:val="20"/>
          <w:szCs w:val="20"/>
          <w:lang w:bidi="en-US"/>
        </w:rPr>
      </w:pPr>
      <w:r w:rsidRPr="00E67E67">
        <w:rPr>
          <w:rFonts w:ascii="Verdana" w:hAnsi="Verdana" w:cs="TimesNewRomanPSMT"/>
          <w:sz w:val="20"/>
          <w:szCs w:val="20"/>
          <w:lang w:bidi="en-US"/>
        </w:rPr>
        <w:t xml:space="preserve">Studium Techniczno – Ekonomiczno-Środowiskowe STEŚ I, na budowę autostrady A2 na odcinku Warszawa – Kukuryki od km 489+400 do km 653+000, DHV POLSKA sp. z o.o. 2008r  </w:t>
      </w:r>
      <w:r w:rsidRPr="00E67E67">
        <w:rPr>
          <w:rFonts w:ascii="Verdana" w:hAnsi="Verdana" w:cs="TimesNewRomanPSMT"/>
          <w:color w:val="0D0D0D"/>
          <w:sz w:val="20"/>
          <w:szCs w:val="20"/>
          <w:lang w:bidi="en-US"/>
        </w:rPr>
        <w:t>ZAŁĄCZNIK NR 20</w:t>
      </w: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sz w:val="20"/>
          <w:szCs w:val="20"/>
          <w:lang w:bidi="en-US"/>
        </w:rPr>
      </w:pPr>
      <w:r w:rsidRPr="00E67E67">
        <w:rPr>
          <w:rFonts w:ascii="Verdana" w:hAnsi="Verdana" w:cs="TimesNewRomanPSMT"/>
          <w:sz w:val="20"/>
          <w:szCs w:val="20"/>
          <w:lang w:bidi="en-US"/>
        </w:rPr>
        <w:t xml:space="preserve">Protokół Nr 46/2009 z posiedzenia Komisji Oceny Przedsięwzięć Inwestycyjnych zatwierdzający ,,Studium Techniczno – Ekonomiczno – Środowiskowe budowy autostrady A2 na odcinku Warszawa – Kukuryki od km 489+400 do km 653+055’’, DHV POLSKA Sp. </w:t>
      </w:r>
      <w:r w:rsidRPr="00E67E67">
        <w:rPr>
          <w:rFonts w:ascii="Verdana" w:hAnsi="Verdana" w:cs="TimesNewRomanPSMT"/>
          <w:sz w:val="20"/>
          <w:szCs w:val="20"/>
          <w:lang w:bidi="en-US"/>
        </w:rPr>
        <w:br/>
        <w:t xml:space="preserve">z o.o. 2008 r. </w:t>
      </w:r>
      <w:r w:rsidRPr="00E67E67">
        <w:rPr>
          <w:rFonts w:ascii="Verdana" w:hAnsi="Verdana" w:cs="TimesNewRomanPSMT"/>
          <w:color w:val="0D0D0D"/>
          <w:sz w:val="20"/>
          <w:szCs w:val="20"/>
          <w:lang w:bidi="en-US"/>
        </w:rPr>
        <w:t>ZALĄCZNIK NR 19</w:t>
      </w: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sz w:val="20"/>
          <w:szCs w:val="20"/>
          <w:lang w:bidi="en-US"/>
        </w:rPr>
      </w:pPr>
      <w:r w:rsidRPr="00E67E67">
        <w:rPr>
          <w:rFonts w:ascii="Verdana" w:hAnsi="Verdana" w:cs="TimesNewRomanPSMT"/>
          <w:sz w:val="20"/>
          <w:szCs w:val="20"/>
          <w:lang w:bidi="en-US"/>
        </w:rPr>
        <w:t xml:space="preserve">Materiały powstałe na podstawie Umowy 3/2018 (103/2017) z dnia 04.01.2018 r. z Multiconsult Polska Sp. z o. o., ul. Bonifraterska 17, 00-203 Warszawa, na „Opracowanie elementów Koncepcji Programowej inwestycji pn. ,,Budowa autostrady A2 Warszawa - Kukuryki na odcinku węzeł „Ryczołek” (koniec obw. Mińska Mazowieckiego) w km ok. 524+005  – do km ok. 561+500” (z włączeniem do obwodnicy Siedlec).” – w trakcie realizacji. </w:t>
      </w: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sz w:val="20"/>
          <w:szCs w:val="20"/>
          <w:lang w:bidi="en-US"/>
        </w:rPr>
      </w:pPr>
      <w:r w:rsidRPr="00E67E67">
        <w:rPr>
          <w:rFonts w:ascii="Verdana" w:hAnsi="Verdana" w:cs="TimesNewRomanPSMT"/>
          <w:sz w:val="20"/>
          <w:szCs w:val="20"/>
          <w:lang w:bidi="en-US"/>
        </w:rPr>
        <w:t>Materiały powstałe na podstawie Umowy z dnia 01.12.2017 r. z Transprojekt Warszawa Sp. z o. o. na opracowanie Koncepcji Programowej inwestycji pn. ,,S19 Budowa drogi S19 Białystok – Lubartów, gr. woj. mazowieckiego i lubelskiego – Lubartów, w. Lubartów Północ. Odcinek realizacyjny nr 1: gr. woj. mazowieckiego i lubelskiego - Międzyrzec Podlaski (początek obw.), długości ok. 10,656 km” – w trakcie realizacji</w:t>
      </w:r>
      <w:r w:rsidRPr="00E67E67">
        <w:rPr>
          <w:rFonts w:ascii="Verdana" w:hAnsi="Verdana" w:cs="TimesNewRomanPSMT"/>
          <w:color w:val="FF0000"/>
          <w:sz w:val="20"/>
          <w:szCs w:val="20"/>
          <w:lang w:bidi="en-US"/>
        </w:rPr>
        <w:t xml:space="preserve">. </w:t>
      </w:r>
    </w:p>
    <w:p w:rsidR="00E67E67" w:rsidRPr="00E67E67" w:rsidRDefault="00E67E67" w:rsidP="00E67E67">
      <w:pPr>
        <w:numPr>
          <w:ilvl w:val="1"/>
          <w:numId w:val="18"/>
        </w:numPr>
        <w:autoSpaceDE w:val="0"/>
        <w:autoSpaceDN w:val="0"/>
        <w:adjustRightInd w:val="0"/>
        <w:spacing w:before="120" w:after="200" w:line="276" w:lineRule="auto"/>
        <w:ind w:left="567" w:hanging="567"/>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Wzorcowy Program Funkcjonalno – Użytkowy z dnia 22.11.2017, wersja 5 z późniejszymi  zmianami wprowadzonymi przez zamawiającego do dnia umożliwiającego zadawanie pytań w trakcie procedury przetargowej, wersja PDF. ZAŁĄCZNIK NR 22.</w:t>
      </w:r>
    </w:p>
    <w:p w:rsidR="00E67E67" w:rsidRPr="00E67E67" w:rsidRDefault="00E67E67" w:rsidP="00E67E67">
      <w:pPr>
        <w:numPr>
          <w:ilvl w:val="0"/>
          <w:numId w:val="18"/>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Cel opracowania</w:t>
      </w:r>
    </w:p>
    <w:p w:rsidR="00E67E67" w:rsidRPr="00E67E67" w:rsidRDefault="00E67E67" w:rsidP="00E67E67">
      <w:pPr>
        <w:numPr>
          <w:ilvl w:val="1"/>
          <w:numId w:val="48"/>
        </w:numPr>
        <w:autoSpaceDE w:val="0"/>
        <w:autoSpaceDN w:val="0"/>
        <w:adjustRightInd w:val="0"/>
        <w:spacing w:before="120" w:after="200" w:line="276" w:lineRule="auto"/>
        <w:ind w:left="567" w:hanging="567"/>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 xml:space="preserve">Celem opracowania jest wykonanie elementów Koncepcji Programowej (dokumentacji poprzedzającej fazę realizacji inwestycji) zgodnie z wymaganiami decyzji </w:t>
      </w:r>
      <w:r w:rsidRPr="00E67E67">
        <w:rPr>
          <w:rFonts w:ascii="Verdana" w:hAnsi="Verdana" w:cs="TimesNewRomanPSMT"/>
          <w:sz w:val="20"/>
          <w:szCs w:val="20"/>
          <w:lang w:bidi="en-US"/>
        </w:rPr>
        <w:t xml:space="preserve">o środowiskowych uwarunkowaniach realizacji przedsięwzięcia </w:t>
      </w:r>
      <w:r w:rsidRPr="00E67E67">
        <w:rPr>
          <w:rFonts w:ascii="Verdana" w:hAnsi="Verdana" w:cs="TimesNewRomanPSMT"/>
          <w:color w:val="0D0D0D"/>
          <w:sz w:val="20"/>
          <w:szCs w:val="20"/>
          <w:lang w:bidi="en-US"/>
        </w:rPr>
        <w:t>Regionalnego Dyrektora Ochrony Środowiska w Warszawie z dnia 20.12.2011 r. znak: WOOŚ-II.4200.1.2011.MW z uwzględnieniem rezerwy pod budowę trzeciego pasa ruchu dla układu docelowego.</w:t>
      </w: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color w:val="FF0000"/>
          <w:sz w:val="20"/>
          <w:szCs w:val="20"/>
          <w:lang w:bidi="en-US"/>
        </w:rPr>
      </w:pP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Opracowanie, wykonane w szczegółowości właściwej dla Koncepcji Programowej powinno spełniać następujące zadania;</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Przybliżyć ostateczne rozwiązania projektowe,</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Zaprojektować linie rozgraniczające pasa drogowego autostrady i innych dróg oraz linii czasowego zajęcia terenu w osób ograniczający zajętości terenu. Każdorazowe zwiększenie (wyjście poza linie zajętości wyznaczone w decyzji środowiskowej) musi zostać uzgodnione z Zamawiającym. </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lastRenderedPageBreak/>
        <w:t>stworzyć projekt kompetencji umożliwiający przekazanie innych dróg niż krajowa, ich docelowym zarządcom. Za drogi inne niż krajowa, Zamawiający uznaje również drogi dojazdowe równolegle do autostrady biegnące w jej pasie drogowym.</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Na podstawie uzyskanych na etapie projektowania: opinii, stanowisk, uzgodnień, warunków, decyzji i innych rozstrzygnięć administracyjnych uwzględnić nowe uwarunkowania dla realizacji inwestycji, w szczególności środowiskowe (rozszerzenie obszarów „Natura”),</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 przypadku zdiagnozowania konieczności uzyskania odstępstw technicznych od przepisów prawa, przygotować kompletne wnioski dla Zamawiającego o uzyskanie takich odstępstw,</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Stworzyć dokumentację pozwalającą Zamawiającemu na ogłoszenie przetargu na „Projekt i Budowę” zadania z podziałem na odrębne/niezależne odcinki realizacyjne 15-20 km.</w:t>
      </w:r>
    </w:p>
    <w:p w:rsidR="00E67E67" w:rsidRPr="00E67E67" w:rsidRDefault="00E67E67" w:rsidP="00E67E67">
      <w:pPr>
        <w:numPr>
          <w:ilvl w:val="1"/>
          <w:numId w:val="19"/>
        </w:numPr>
        <w:tabs>
          <w:tab w:val="clear" w:pos="644"/>
          <w:tab w:val="num" w:pos="851"/>
          <w:tab w:val="num" w:pos="928"/>
        </w:tabs>
        <w:autoSpaceDE w:val="0"/>
        <w:autoSpaceDN w:val="0"/>
        <w:adjustRightInd w:val="0"/>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Skoordynowanie i uwzględnienie w dokumentacji opracowań wykonywanych na sąsiadujących odcinkach sieci dróg krajowych tj. </w:t>
      </w:r>
      <w:r w:rsidRPr="00E67E67">
        <w:rPr>
          <w:rFonts w:ascii="Verdana" w:hAnsi="Verdana" w:cs="TimesNewRomanPSMT"/>
          <w:color w:val="0D0D0D"/>
          <w:sz w:val="20"/>
          <w:szCs w:val="20"/>
          <w:lang w:bidi="en-US"/>
        </w:rPr>
        <w:t>Koncepcji Programowej inwestycji pn. ,,S19 Budowa drogi S19 Białystok – Lubartów, gr. woj. mazowieckiego i lubelskiego – Lubartów, w. Lubartów Północ. Odcinek realizacyjny nr 1: gr. woj. mazowieckiego i lubelskiego - Międzyrzec Podlaski (początek obw.), długości ok. 10,656 km” i Opracowanie elementów Koncepcji Programowej inwestycji pn. ,,Budowa autostrady A2 Warszawa - Kukuryki na odcinku węzeł „Ryczołek” (koniec obw. Mińska Mazowieckiego) w km ok. 524+005  – do km ok. 561+500” (z włączeniem do obwodnicy Siedlec).”</w:t>
      </w:r>
    </w:p>
    <w:p w:rsidR="00E67E67" w:rsidRPr="00E67E67" w:rsidRDefault="00E67E67" w:rsidP="00E67E67">
      <w:pPr>
        <w:autoSpaceDE w:val="0"/>
        <w:autoSpaceDN w:val="0"/>
        <w:adjustRightInd w:val="0"/>
        <w:spacing w:before="120" w:after="200"/>
        <w:ind w:left="851"/>
        <w:contextualSpacing/>
        <w:jc w:val="both"/>
        <w:rPr>
          <w:rFonts w:ascii="Verdana" w:hAnsi="Verdana"/>
          <w:sz w:val="20"/>
          <w:szCs w:val="20"/>
          <w:lang w:eastAsia="en-US" w:bidi="en-US"/>
        </w:rPr>
      </w:pPr>
    </w:p>
    <w:p w:rsidR="00E67E67" w:rsidRPr="00E67E67" w:rsidRDefault="00E67E67" w:rsidP="00E67E67">
      <w:pPr>
        <w:numPr>
          <w:ilvl w:val="1"/>
          <w:numId w:val="48"/>
        </w:numPr>
        <w:autoSpaceDE w:val="0"/>
        <w:autoSpaceDN w:val="0"/>
        <w:adjustRightInd w:val="0"/>
        <w:spacing w:before="120" w:after="200" w:line="276" w:lineRule="auto"/>
        <w:ind w:left="567" w:hanging="567"/>
        <w:contextualSpacing/>
        <w:jc w:val="both"/>
        <w:rPr>
          <w:rFonts w:ascii="Verdana" w:hAnsi="Verdana" w:cs="TimesNewRomanPSMT"/>
          <w:b/>
          <w:color w:val="1D1B11"/>
          <w:sz w:val="20"/>
          <w:szCs w:val="20"/>
          <w:lang w:bidi="en-US"/>
        </w:rPr>
      </w:pPr>
      <w:r w:rsidRPr="00E67E67">
        <w:rPr>
          <w:rFonts w:ascii="Verdana" w:hAnsi="Verdana" w:cs="TimesNewRomanPSMT"/>
          <w:b/>
          <w:color w:val="1D1B11"/>
          <w:sz w:val="20"/>
          <w:szCs w:val="20"/>
          <w:lang w:bidi="en-US"/>
        </w:rPr>
        <w:t>W skład opracowania wchodzi wykonanie nw. elementów:</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Elementów Koncepcji Programowej</w:t>
      </w:r>
      <w:r w:rsidRPr="00E67E67">
        <w:rPr>
          <w:rFonts w:ascii="Verdana" w:hAnsi="Verdana"/>
          <w:b/>
          <w:color w:val="FF0000"/>
          <w:sz w:val="20"/>
          <w:szCs w:val="20"/>
          <w:u w:val="single"/>
          <w:lang w:eastAsia="en-US" w:bidi="en-US"/>
        </w:rPr>
        <w:t xml:space="preserve"> </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Materiałów do oceny wpływu przedsięwzięcia na bezpieczeństwo ruchu drogowego dla wariantu wybranego DŚU przed przystąpieniem prac do przedmiotowego opracowania,</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Koncepcji Systemu Zarządzania Ruchem dla etapu KP,</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Projektu wstępnego sytemu ratownictwa,</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Ortofotomapy,</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Projektu robót geologicznych,</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Badań zanieczyszczenia powierzchni ziemi,</w:t>
      </w:r>
      <w:r w:rsidRPr="00E67E67">
        <w:rPr>
          <w:rFonts w:ascii="Verdana" w:hAnsi="Verdana"/>
          <w:sz w:val="20"/>
          <w:szCs w:val="20"/>
          <w:vertAlign w:val="superscript"/>
          <w:lang w:eastAsia="en-US" w:bidi="en-US"/>
        </w:rPr>
        <w:t>1</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Dokumentacji geologiczno – inżynierskiej i hydrogeologicznej oraz geotechnicznych warunków posadowienia obiektów budowlanych.</w:t>
      </w:r>
    </w:p>
    <w:p w:rsidR="00E67E67" w:rsidRPr="00E67E67" w:rsidRDefault="00E67E67" w:rsidP="00E67E67">
      <w:pPr>
        <w:spacing w:after="120"/>
        <w:ind w:left="567"/>
        <w:contextualSpacing/>
        <w:jc w:val="both"/>
        <w:rPr>
          <w:rFonts w:ascii="Verdana" w:hAnsi="Verdana"/>
          <w:sz w:val="20"/>
          <w:szCs w:val="20"/>
          <w:vertAlign w:val="superscript"/>
          <w:lang w:eastAsia="en-US" w:bidi="en-US"/>
        </w:rPr>
      </w:pPr>
    </w:p>
    <w:p w:rsidR="00E67E67" w:rsidRPr="00E67E67" w:rsidRDefault="00E67E67" w:rsidP="00E67E67">
      <w:pPr>
        <w:spacing w:after="120"/>
        <w:ind w:left="567"/>
        <w:contextualSpacing/>
        <w:jc w:val="both"/>
        <w:rPr>
          <w:rFonts w:ascii="Verdana" w:hAnsi="Verdana"/>
          <w:b/>
          <w:sz w:val="20"/>
          <w:szCs w:val="20"/>
          <w:lang w:eastAsia="en-US" w:bidi="en-US"/>
        </w:rPr>
      </w:pPr>
      <w:r w:rsidRPr="00E67E67">
        <w:rPr>
          <w:rFonts w:ascii="Verdana" w:hAnsi="Verdana"/>
          <w:sz w:val="20"/>
          <w:szCs w:val="20"/>
          <w:vertAlign w:val="superscript"/>
          <w:lang w:eastAsia="en-US" w:bidi="en-US"/>
        </w:rPr>
        <w:t xml:space="preserve">1 – </w:t>
      </w:r>
      <w:r w:rsidRPr="00E67E67">
        <w:rPr>
          <w:rFonts w:ascii="Verdana" w:hAnsi="Verdana"/>
          <w:sz w:val="20"/>
          <w:szCs w:val="20"/>
          <w:lang w:eastAsia="en-US" w:bidi="en-US"/>
        </w:rPr>
        <w:t xml:space="preserve">W przypadku gdy analiza dostępnych materiałów (identyfikacja wstępna, o której mowa </w:t>
      </w:r>
      <w:r w:rsidRPr="00E67E67">
        <w:rPr>
          <w:rFonts w:ascii="Verdana" w:hAnsi="Verdana"/>
          <w:sz w:val="20"/>
          <w:szCs w:val="20"/>
          <w:lang w:eastAsia="en-US" w:bidi="en-US"/>
        </w:rPr>
        <w:br/>
        <w:t>w Rozporządzeniu Ministra Środowiska z dnia 1 września 2016r. w sprawie sposobu prowadzenia oceny zanieczyszczenia powierzchni ziemi (DZ.U. z 2016r., poz.1395) wskaże, ze na terenie objętym rozpoznaniem mogą występować obszary występowania zanieczyszczeń środowiska gruntowego, należy przeprowadzić badania w celu oceny zanieczyszczenia powierzchni ziemi. Przy identyfikacji terenu zanieczyszczonego, ustaleniu listy substancji powodujących ryzyko, określenia założeń do badań wstępnych, wykonywaniu tych badań oraz analizie uzyskanych wyników należy uwzględnić wymagania wskazane w Rozporządzeniu Ministra Środowiska z dnia 1 września 2016r. w sprawie sposobu  prowadzenia oceny zanieczyszczenia powierzchni ziemi (DZ.U. z 2016r., poz.1395).</w:t>
      </w: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color w:val="FF0000"/>
          <w:sz w:val="20"/>
          <w:szCs w:val="20"/>
          <w:lang w:bidi="en-US"/>
        </w:rPr>
      </w:pPr>
    </w:p>
    <w:p w:rsidR="00E67E67" w:rsidRPr="00E67E67" w:rsidRDefault="00E67E67" w:rsidP="00E67E67">
      <w:pPr>
        <w:numPr>
          <w:ilvl w:val="1"/>
          <w:numId w:val="48"/>
        </w:numPr>
        <w:autoSpaceDE w:val="0"/>
        <w:autoSpaceDN w:val="0"/>
        <w:adjustRightInd w:val="0"/>
        <w:spacing w:before="120" w:after="200" w:line="276" w:lineRule="auto"/>
        <w:ind w:left="567" w:hanging="567"/>
        <w:contextualSpacing/>
        <w:jc w:val="both"/>
        <w:rPr>
          <w:rFonts w:ascii="Verdana" w:hAnsi="Verdana"/>
          <w:b/>
          <w:sz w:val="20"/>
          <w:szCs w:val="20"/>
          <w:lang w:eastAsia="en-US" w:bidi="en-US"/>
        </w:rPr>
      </w:pPr>
      <w:r w:rsidRPr="00E67E67">
        <w:rPr>
          <w:rFonts w:ascii="Verdana" w:hAnsi="Verdana"/>
          <w:b/>
          <w:sz w:val="20"/>
          <w:szCs w:val="20"/>
          <w:lang w:eastAsia="en-US" w:bidi="en-US"/>
        </w:rPr>
        <w:t>Podział opracowania na przyszłe Zadania realizacyjne.</w:t>
      </w:r>
    </w:p>
    <w:p w:rsidR="00E67E67" w:rsidRPr="00E67E67" w:rsidRDefault="00E67E67" w:rsidP="00E67E67">
      <w:pPr>
        <w:numPr>
          <w:ilvl w:val="0"/>
          <w:numId w:val="47"/>
        </w:numPr>
        <w:autoSpaceDE w:val="0"/>
        <w:autoSpaceDN w:val="0"/>
        <w:adjustRightInd w:val="0"/>
        <w:spacing w:before="120" w:after="200" w:line="276" w:lineRule="auto"/>
        <w:ind w:left="993" w:hanging="426"/>
        <w:contextualSpacing/>
        <w:jc w:val="both"/>
        <w:rPr>
          <w:rFonts w:ascii="Verdana" w:hAnsi="Verdana" w:cs="TimesNewRomanPSMT"/>
          <w:color w:val="0D0D0D"/>
          <w:sz w:val="20"/>
          <w:szCs w:val="20"/>
          <w:lang w:bidi="en-US"/>
        </w:rPr>
      </w:pPr>
      <w:r w:rsidRPr="00E67E67">
        <w:rPr>
          <w:rFonts w:ascii="Verdana" w:hAnsi="Verdana"/>
          <w:color w:val="0D0D0D"/>
          <w:sz w:val="20"/>
          <w:szCs w:val="22"/>
          <w:lang w:eastAsia="en-US" w:bidi="en-US"/>
        </w:rPr>
        <w:t>W</w:t>
      </w:r>
      <w:r w:rsidRPr="00E67E67">
        <w:rPr>
          <w:rFonts w:ascii="Verdana" w:hAnsi="Verdana" w:cs="TimesNewRomanPSMT"/>
          <w:color w:val="0D0D0D"/>
          <w:sz w:val="20"/>
          <w:szCs w:val="20"/>
          <w:lang w:bidi="en-US"/>
        </w:rPr>
        <w:t>ykonawca we własnym zakresie zaproponuje i podzieli opracowanie na Zadania realizacyjne, przy czym długość odcinków realizacyjnych powinna wynosić pomiędzy 15 km - 20 km,</w:t>
      </w:r>
    </w:p>
    <w:p w:rsidR="00E67E67" w:rsidRPr="00E67E67" w:rsidRDefault="00E67E67" w:rsidP="00E67E67">
      <w:pPr>
        <w:numPr>
          <w:ilvl w:val="0"/>
          <w:numId w:val="47"/>
        </w:numPr>
        <w:autoSpaceDE w:val="0"/>
        <w:autoSpaceDN w:val="0"/>
        <w:adjustRightInd w:val="0"/>
        <w:spacing w:before="120" w:after="200" w:line="276" w:lineRule="auto"/>
        <w:ind w:left="993" w:hanging="426"/>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Podany podział na Zadania realizacyjne musi zapewnić samodzielność techniczno-użytkową odcinków autostrady, realizowanych sukcesywnie w rożnych okresach czasowych,</w:t>
      </w:r>
    </w:p>
    <w:p w:rsidR="00E67E67" w:rsidRPr="00E67E67" w:rsidRDefault="00E67E67" w:rsidP="00E67E67">
      <w:pPr>
        <w:numPr>
          <w:ilvl w:val="0"/>
          <w:numId w:val="47"/>
        </w:numPr>
        <w:autoSpaceDE w:val="0"/>
        <w:autoSpaceDN w:val="0"/>
        <w:adjustRightInd w:val="0"/>
        <w:spacing w:before="120" w:after="200" w:line="276" w:lineRule="auto"/>
        <w:ind w:left="993" w:hanging="426"/>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Podział na odcinki realizacyjne należy uzgodnić z Zamawiającym,</w:t>
      </w:r>
    </w:p>
    <w:p w:rsidR="00E67E67" w:rsidRPr="00E67E67" w:rsidRDefault="00E67E67" w:rsidP="00E67E67">
      <w:pPr>
        <w:numPr>
          <w:ilvl w:val="0"/>
          <w:numId w:val="47"/>
        </w:numPr>
        <w:autoSpaceDE w:val="0"/>
        <w:autoSpaceDN w:val="0"/>
        <w:adjustRightInd w:val="0"/>
        <w:spacing w:before="120" w:after="120" w:line="276" w:lineRule="auto"/>
        <w:ind w:left="992" w:hanging="425"/>
        <w:contextualSpacing/>
        <w:jc w:val="both"/>
        <w:rPr>
          <w:rFonts w:ascii="Verdana" w:hAnsi="Verdana"/>
          <w:b/>
          <w:sz w:val="20"/>
          <w:szCs w:val="20"/>
          <w:lang w:eastAsia="en-US" w:bidi="en-US"/>
        </w:rPr>
      </w:pPr>
      <w:r w:rsidRPr="00E67E67">
        <w:rPr>
          <w:rFonts w:ascii="Verdana" w:hAnsi="Verdana" w:cs="TimesNewRomanPSMT"/>
          <w:color w:val="0D0D0D"/>
          <w:sz w:val="20"/>
          <w:szCs w:val="20"/>
          <w:lang w:bidi="en-US"/>
        </w:rPr>
        <w:lastRenderedPageBreak/>
        <w:t xml:space="preserve">Wykonawca przygotuje część kosztorysową (zawierającą planowane koszty prac </w:t>
      </w:r>
      <w:r w:rsidRPr="00E67E67">
        <w:rPr>
          <w:rFonts w:ascii="Verdana" w:hAnsi="Verdana"/>
          <w:sz w:val="20"/>
          <w:szCs w:val="20"/>
          <w:lang w:eastAsia="en-US" w:bidi="en-US"/>
        </w:rPr>
        <w:t>projektowych i robót budowlanych) w podziale na uzgodnione odcinki realizacyjne.</w:t>
      </w:r>
    </w:p>
    <w:p w:rsidR="00E67E67" w:rsidRPr="00E67E67" w:rsidRDefault="00E67E67" w:rsidP="00E67E67">
      <w:pPr>
        <w:autoSpaceDE w:val="0"/>
        <w:autoSpaceDN w:val="0"/>
        <w:adjustRightInd w:val="0"/>
        <w:spacing w:before="120" w:after="120"/>
        <w:ind w:left="992"/>
        <w:contextualSpacing/>
        <w:jc w:val="both"/>
        <w:rPr>
          <w:rFonts w:ascii="Verdana" w:hAnsi="Verdana"/>
          <w:b/>
          <w:sz w:val="20"/>
          <w:szCs w:val="20"/>
          <w:lang w:eastAsia="en-US" w:bidi="en-US"/>
        </w:rPr>
      </w:pPr>
    </w:p>
    <w:p w:rsidR="00E67E67" w:rsidRPr="00E67E67" w:rsidRDefault="00E67E67" w:rsidP="00E67E67">
      <w:pPr>
        <w:numPr>
          <w:ilvl w:val="1"/>
          <w:numId w:val="48"/>
        </w:numPr>
        <w:autoSpaceDE w:val="0"/>
        <w:autoSpaceDN w:val="0"/>
        <w:adjustRightInd w:val="0"/>
        <w:spacing w:before="120" w:after="200" w:line="276" w:lineRule="auto"/>
        <w:ind w:left="567" w:hanging="567"/>
        <w:contextualSpacing/>
        <w:jc w:val="both"/>
        <w:rPr>
          <w:rFonts w:ascii="Verdana" w:hAnsi="Verdana"/>
          <w:b/>
          <w:sz w:val="20"/>
          <w:szCs w:val="20"/>
          <w:lang w:eastAsia="en-US" w:bidi="en-US"/>
        </w:rPr>
      </w:pPr>
      <w:r w:rsidRPr="00E67E67">
        <w:rPr>
          <w:rFonts w:ascii="Verdana" w:hAnsi="Verdana"/>
          <w:b/>
          <w:sz w:val="20"/>
          <w:szCs w:val="20"/>
          <w:lang w:eastAsia="en-US" w:bidi="en-US"/>
        </w:rPr>
        <w:t>Koordynacja rozwiązań projektowych</w:t>
      </w:r>
    </w:p>
    <w:p w:rsidR="00E67E67" w:rsidRPr="00E67E67" w:rsidRDefault="00E67E67" w:rsidP="00E67E67">
      <w:pPr>
        <w:autoSpaceDE w:val="0"/>
        <w:autoSpaceDN w:val="0"/>
        <w:adjustRightInd w:val="0"/>
        <w:spacing w:before="120" w:after="200"/>
        <w:ind w:left="567"/>
        <w:contextualSpacing/>
        <w:jc w:val="both"/>
        <w:rPr>
          <w:rFonts w:ascii="Verdana" w:hAnsi="Verdana"/>
          <w:b/>
          <w:sz w:val="20"/>
          <w:szCs w:val="20"/>
          <w:lang w:eastAsia="en-US" w:bidi="en-US"/>
        </w:rPr>
      </w:pPr>
      <w:r w:rsidRPr="00E67E67">
        <w:rPr>
          <w:rFonts w:ascii="Verdana" w:hAnsi="Verdana"/>
          <w:sz w:val="20"/>
          <w:szCs w:val="20"/>
          <w:lang w:eastAsia="en-US" w:bidi="en-US"/>
        </w:rPr>
        <w:t xml:space="preserve">Do zadań Wykonawcy należeć będzie pozyskanie, skoordynowanie i wprowadzenie do opracowania dokumentacji powstających na styku tj. Koncepcji Programowych dla </w:t>
      </w:r>
      <w:r w:rsidRPr="00E67E67">
        <w:rPr>
          <w:rFonts w:ascii="Verdana" w:hAnsi="Verdana" w:cs="TimesNewRomanPSMT"/>
          <w:sz w:val="20"/>
          <w:szCs w:val="20"/>
          <w:lang w:bidi="en-US"/>
        </w:rPr>
        <w:t xml:space="preserve">,,S19 Budowa drogi S19 Białystok – Lubartów, gr. woj. mazowieckiego i lubelskiego – Lubartów, w. Lubartów Północ. Odcinek realizacyjny nr 1: gr. woj. mazowieckiego i lubelskiego - Międzyrzec Podlaski (początek obw.), długości ok. 10,656 km” i ,,Budowa autostrady A2 Warszawa - Kukuryki na odcinku węzeł „Ryczołek” (koniec obw. Mińska Mazowieckiego) w km ok. 524+005  – do km ok. </w:t>
      </w:r>
      <w:r w:rsidRPr="00E67E67">
        <w:rPr>
          <w:rFonts w:ascii="Verdana" w:hAnsi="Verdana"/>
          <w:sz w:val="20"/>
          <w:szCs w:val="20"/>
          <w:lang w:eastAsia="en-US" w:bidi="en-US"/>
        </w:rPr>
        <w:t>561+500” (z włączeniem do obwodnicy Siedlec).”</w:t>
      </w:r>
    </w:p>
    <w:p w:rsidR="00E67E67" w:rsidRPr="00E67E67" w:rsidRDefault="00E67E67" w:rsidP="00E67E67">
      <w:pPr>
        <w:autoSpaceDE w:val="0"/>
        <w:autoSpaceDN w:val="0"/>
        <w:adjustRightInd w:val="0"/>
        <w:spacing w:before="120" w:after="200"/>
        <w:ind w:left="567"/>
        <w:contextualSpacing/>
        <w:jc w:val="both"/>
        <w:rPr>
          <w:rFonts w:ascii="Verdana" w:hAnsi="Verdana"/>
          <w:b/>
          <w:sz w:val="20"/>
          <w:szCs w:val="20"/>
          <w:lang w:eastAsia="en-US" w:bidi="en-US"/>
        </w:rPr>
      </w:pPr>
    </w:p>
    <w:p w:rsidR="00E67E67" w:rsidRPr="00E67E67" w:rsidRDefault="00E67E67" w:rsidP="00E67E67">
      <w:pPr>
        <w:numPr>
          <w:ilvl w:val="1"/>
          <w:numId w:val="48"/>
        </w:numPr>
        <w:autoSpaceDE w:val="0"/>
        <w:autoSpaceDN w:val="0"/>
        <w:adjustRightInd w:val="0"/>
        <w:spacing w:before="120" w:after="200" w:line="276" w:lineRule="auto"/>
        <w:ind w:left="567" w:hanging="567"/>
        <w:contextualSpacing/>
        <w:jc w:val="both"/>
        <w:rPr>
          <w:rFonts w:ascii="Verdana" w:hAnsi="Verdana"/>
          <w:b/>
          <w:sz w:val="20"/>
          <w:szCs w:val="20"/>
          <w:lang w:eastAsia="en-US" w:bidi="en-US"/>
        </w:rPr>
      </w:pPr>
      <w:r w:rsidRPr="00E67E67">
        <w:rPr>
          <w:rFonts w:ascii="Verdana" w:hAnsi="Verdana"/>
          <w:b/>
          <w:sz w:val="20"/>
          <w:szCs w:val="20"/>
          <w:lang w:eastAsia="en-US" w:bidi="en-US"/>
        </w:rPr>
        <w:t>Początek i koniec opracowania</w:t>
      </w:r>
    </w:p>
    <w:p w:rsidR="00E67E67" w:rsidRPr="00E67E67" w:rsidRDefault="00E67E67" w:rsidP="00E67E67">
      <w:pPr>
        <w:autoSpaceDE w:val="0"/>
        <w:autoSpaceDN w:val="0"/>
        <w:adjustRightInd w:val="0"/>
        <w:spacing w:before="120" w:after="200"/>
        <w:ind w:left="567"/>
        <w:contextualSpacing/>
        <w:jc w:val="both"/>
        <w:rPr>
          <w:rFonts w:ascii="Verdana" w:hAnsi="Verdana"/>
          <w:sz w:val="20"/>
          <w:szCs w:val="20"/>
          <w:lang w:eastAsia="en-US" w:bidi="en-US"/>
        </w:rPr>
      </w:pPr>
      <w:r w:rsidRPr="00E67E67">
        <w:rPr>
          <w:rFonts w:ascii="Verdana" w:hAnsi="Verdana"/>
          <w:sz w:val="20"/>
          <w:szCs w:val="20"/>
          <w:lang w:eastAsia="en-US" w:bidi="en-US"/>
        </w:rPr>
        <w:t xml:space="preserve">Początek i koniec opracowania podano orientacyjnie. Początkiem opracowania jest koniec sąsiadującego odcinka pn. </w:t>
      </w:r>
      <w:r w:rsidRPr="00E67E67">
        <w:rPr>
          <w:rFonts w:ascii="Verdana" w:hAnsi="Verdana" w:cs="TimesNewRomanPSMT"/>
          <w:sz w:val="20"/>
          <w:szCs w:val="20"/>
          <w:lang w:bidi="en-US"/>
        </w:rPr>
        <w:t xml:space="preserve">,,Budowa autostrady A2 Warszawa - Kukuryki na odcinku węzeł „Ryczołek” (koniec obw. Mińska Mazowieckiego) w km ok. 524+005  – do km ok. </w:t>
      </w:r>
      <w:r w:rsidRPr="00E67E67">
        <w:rPr>
          <w:rFonts w:ascii="Verdana" w:hAnsi="Verdana"/>
          <w:sz w:val="20"/>
          <w:szCs w:val="20"/>
          <w:lang w:eastAsia="en-US" w:bidi="en-US"/>
        </w:rPr>
        <w:t>561+500” (z włączeniem do obwodnicy Siedlec)” i wynikać będzie z przyjętych przez Zamawiającego sposobu włączenia A2 do obwodnicy Siedlec.</w:t>
      </w:r>
    </w:p>
    <w:p w:rsidR="00E67E67" w:rsidRPr="00E67E67" w:rsidRDefault="00E67E67" w:rsidP="00E67E67">
      <w:pPr>
        <w:autoSpaceDE w:val="0"/>
        <w:autoSpaceDN w:val="0"/>
        <w:adjustRightInd w:val="0"/>
        <w:spacing w:before="120" w:after="200"/>
        <w:ind w:left="567"/>
        <w:contextualSpacing/>
        <w:jc w:val="both"/>
        <w:rPr>
          <w:rFonts w:ascii="Verdana" w:hAnsi="Verdana"/>
          <w:sz w:val="20"/>
          <w:szCs w:val="20"/>
          <w:lang w:eastAsia="en-US" w:bidi="en-US"/>
        </w:rPr>
      </w:pPr>
      <w:r w:rsidRPr="00E67E67">
        <w:rPr>
          <w:rFonts w:ascii="Verdana" w:hAnsi="Verdana"/>
          <w:sz w:val="20"/>
          <w:szCs w:val="20"/>
          <w:lang w:eastAsia="en-US" w:bidi="en-US"/>
        </w:rPr>
        <w:t>Koniec opracowana wskazany na ok. 625+000 musi uwzględniać prawidłowe i technicznie poprawne rozwiązania w zakresie:</w:t>
      </w:r>
    </w:p>
    <w:p w:rsidR="00E67E67" w:rsidRPr="00E67E67" w:rsidRDefault="00E67E67" w:rsidP="00E67E67">
      <w:pPr>
        <w:numPr>
          <w:ilvl w:val="0"/>
          <w:numId w:val="47"/>
        </w:numPr>
        <w:autoSpaceDE w:val="0"/>
        <w:autoSpaceDN w:val="0"/>
        <w:adjustRightInd w:val="0"/>
        <w:spacing w:before="120" w:after="200" w:line="276" w:lineRule="auto"/>
        <w:contextualSpacing/>
        <w:jc w:val="both"/>
        <w:rPr>
          <w:rFonts w:ascii="Verdana" w:hAnsi="Verdana"/>
          <w:sz w:val="20"/>
          <w:szCs w:val="20"/>
          <w:lang w:eastAsia="en-US" w:bidi="en-US"/>
        </w:rPr>
      </w:pPr>
      <w:r w:rsidRPr="00E67E67">
        <w:rPr>
          <w:rFonts w:ascii="Verdana" w:hAnsi="Verdana"/>
          <w:sz w:val="20"/>
          <w:szCs w:val="20"/>
          <w:lang w:eastAsia="en-US" w:bidi="en-US"/>
        </w:rPr>
        <w:t>Odwodnienia,</w:t>
      </w:r>
    </w:p>
    <w:p w:rsidR="00E67E67" w:rsidRPr="00E67E67" w:rsidRDefault="00E67E67" w:rsidP="00E67E67">
      <w:pPr>
        <w:numPr>
          <w:ilvl w:val="0"/>
          <w:numId w:val="47"/>
        </w:numPr>
        <w:autoSpaceDE w:val="0"/>
        <w:autoSpaceDN w:val="0"/>
        <w:adjustRightInd w:val="0"/>
        <w:spacing w:before="120" w:after="200" w:line="276" w:lineRule="auto"/>
        <w:contextualSpacing/>
        <w:jc w:val="both"/>
        <w:rPr>
          <w:rFonts w:ascii="Verdana" w:hAnsi="Verdana"/>
          <w:sz w:val="20"/>
          <w:szCs w:val="20"/>
          <w:lang w:eastAsia="en-US" w:bidi="en-US"/>
        </w:rPr>
      </w:pPr>
      <w:r w:rsidRPr="00E67E67">
        <w:rPr>
          <w:rFonts w:ascii="Verdana" w:hAnsi="Verdana"/>
          <w:sz w:val="20"/>
          <w:szCs w:val="20"/>
          <w:lang w:eastAsia="en-US" w:bidi="en-US"/>
        </w:rPr>
        <w:t>technologii wykonania,</w:t>
      </w:r>
    </w:p>
    <w:p w:rsidR="00E67E67" w:rsidRPr="00E67E67" w:rsidRDefault="00E67E67" w:rsidP="00E67E67">
      <w:pPr>
        <w:numPr>
          <w:ilvl w:val="0"/>
          <w:numId w:val="47"/>
        </w:numPr>
        <w:autoSpaceDE w:val="0"/>
        <w:autoSpaceDN w:val="0"/>
        <w:adjustRightInd w:val="0"/>
        <w:spacing w:before="120" w:after="200" w:line="276" w:lineRule="auto"/>
        <w:contextualSpacing/>
        <w:jc w:val="both"/>
        <w:rPr>
          <w:rFonts w:ascii="Verdana" w:hAnsi="Verdana"/>
          <w:sz w:val="20"/>
          <w:szCs w:val="20"/>
          <w:lang w:eastAsia="en-US" w:bidi="en-US"/>
        </w:rPr>
      </w:pPr>
      <w:r w:rsidRPr="00E67E67">
        <w:rPr>
          <w:rFonts w:ascii="Verdana" w:hAnsi="Verdana"/>
          <w:sz w:val="20"/>
          <w:szCs w:val="20"/>
          <w:lang w:eastAsia="en-US" w:bidi="en-US"/>
        </w:rPr>
        <w:t>istniejącej ewidencji gruntów.</w:t>
      </w: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Dokumentacja winna być wykonana zgodnie z obowiązującymi w trakcie opracowywania przepisami prawa, wytycznymi, Zarządzeniami Generalnego Dyrektora Dróg Krajowych </w:t>
      </w:r>
      <w:r w:rsidRPr="00E67E67">
        <w:rPr>
          <w:rFonts w:ascii="Verdana" w:hAnsi="Verdana" w:cs="TimesNewRomanPSMT"/>
          <w:color w:val="1D1B11"/>
          <w:sz w:val="20"/>
          <w:szCs w:val="20"/>
          <w:lang w:bidi="en-US"/>
        </w:rPr>
        <w:br/>
        <w:t>i Autostrad (w tym Zarządzeniem Nr 58 Generalnego Dyrektora Dróg Krajowych i Autostrad z dnia 23 listopada 2015 r. w sprawie dokumentacji do realizacji inwestycji), Rozporządzeniem Ministra Infrastruktury z dnia 16 stycznia 2002r. w sprawie przepisów techniczno-budowlanych dotyczących autostrad płatnych (Dz.U. nr 12 poz.116) oraz wytycznymi w sprawie Transeuropejskiej Sieci Transportowej (TEN-T), zawartymi w następujących aktach prawnych: Traktat o Funkcjonowaniu Unii Europejskiej – Tytuł XVI, art. 170-172 (przed wejściem w Życie Traktatu Lizbońskiego: Tytuł XV, art. 154-156) oraz Decyzja Nr 661/2010 Parlamentu Europejskiego i Rady z dnia 7 lipca 2010r. w sprawie unijnych wytycznych dotyczących rozwoju transeuropejskiej sieci transportowej oraz innymi aktami prawnymi dotyczącymi  Transeuropejskiej Sieci Transportowej (TEN-T).</w:t>
      </w:r>
    </w:p>
    <w:p w:rsidR="00E67E67" w:rsidRPr="00E67E67" w:rsidRDefault="00E67E67" w:rsidP="00E67E67">
      <w:pPr>
        <w:autoSpaceDE w:val="0"/>
        <w:autoSpaceDN w:val="0"/>
        <w:adjustRightInd w:val="0"/>
        <w:spacing w:before="120" w:after="200"/>
        <w:contextualSpacing/>
        <w:jc w:val="both"/>
        <w:rPr>
          <w:rFonts w:ascii="Verdana" w:hAnsi="Verdana"/>
          <w:sz w:val="20"/>
          <w:szCs w:val="22"/>
          <w:lang w:eastAsia="en-US" w:bidi="en-US"/>
        </w:rPr>
      </w:pPr>
    </w:p>
    <w:p w:rsidR="00E67E67" w:rsidRPr="00E67E67" w:rsidRDefault="00E67E67" w:rsidP="00E67E67">
      <w:pPr>
        <w:numPr>
          <w:ilvl w:val="0"/>
          <w:numId w:val="18"/>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Stan projektowany</w:t>
      </w:r>
    </w:p>
    <w:p w:rsidR="00E67E67" w:rsidRPr="00E67E67" w:rsidRDefault="00E67E67" w:rsidP="00E67E67">
      <w:pPr>
        <w:tabs>
          <w:tab w:val="left" w:pos="284"/>
        </w:tabs>
        <w:spacing w:before="120" w:after="120"/>
        <w:ind w:left="567"/>
        <w:contextualSpacing/>
        <w:jc w:val="both"/>
        <w:rPr>
          <w:rFonts w:ascii="Verdana" w:hAnsi="Verdana"/>
          <w:b/>
          <w:bCs/>
          <w:sz w:val="28"/>
          <w:szCs w:val="28"/>
          <w:lang w:bidi="en-US"/>
        </w:rPr>
      </w:pPr>
    </w:p>
    <w:p w:rsidR="00E67E67" w:rsidRPr="00E67E67" w:rsidRDefault="00E67E67" w:rsidP="00E67E67">
      <w:pPr>
        <w:autoSpaceDE w:val="0"/>
        <w:autoSpaceDN w:val="0"/>
        <w:adjustRightInd w:val="0"/>
        <w:spacing w:before="120" w:after="200"/>
        <w:ind w:left="568"/>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Zamówienie obejmuje zaprojektowanie autostrady A2 Warszawa – Kukuryki na odcinku </w:t>
      </w:r>
      <w:r w:rsidRPr="00E67E67">
        <w:rPr>
          <w:rFonts w:ascii="Verdana" w:hAnsi="Verdana"/>
          <w:i/>
          <w:sz w:val="20"/>
          <w:szCs w:val="20"/>
          <w:lang w:eastAsia="en-US" w:bidi="en-US"/>
        </w:rPr>
        <w:t xml:space="preserve">obw. Siedlec w km ok. 561+500 do węzła „Cicibór” (z węzłem) w km ok. 625+000 </w:t>
      </w:r>
      <w:r w:rsidRPr="00E67E67">
        <w:rPr>
          <w:rFonts w:ascii="Verdana" w:hAnsi="Verdana" w:cs="TimesNewRomanPSMT"/>
          <w:color w:val="0D0D0D"/>
          <w:sz w:val="20"/>
          <w:szCs w:val="20"/>
          <w:lang w:eastAsia="en-US" w:bidi="en-US"/>
        </w:rPr>
        <w:t>na podstawie wariantu przewidzianego do realizacji decyzją o środowiskowych uwarunkowaniach realizacji przedsięwzięcia znak: WOOŚ-II.4200.1.2011.MW z dnia 20.12.2011 r.</w:t>
      </w:r>
    </w:p>
    <w:p w:rsidR="00E67E67" w:rsidRPr="00E67E67" w:rsidRDefault="00E67E67" w:rsidP="00E67E67">
      <w:pPr>
        <w:autoSpaceDE w:val="0"/>
        <w:autoSpaceDN w:val="0"/>
        <w:adjustRightInd w:val="0"/>
        <w:spacing w:before="120" w:after="200"/>
        <w:ind w:left="568"/>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Koncepcję Programową należy wykonać dla rozwiązania etapowego tj. dla przekroju dwujezdniowego o dwóch 3,75 m pasach ruchu z zachowaniem rezerwy w pasie rozdziału pod dobudowę trzeciego pasa ruchu o szerokości 3,75m.</w:t>
      </w:r>
    </w:p>
    <w:p w:rsidR="00E67E67" w:rsidRPr="00E67E67" w:rsidRDefault="00E67E67" w:rsidP="00E67E67">
      <w:pPr>
        <w:autoSpaceDE w:val="0"/>
        <w:autoSpaceDN w:val="0"/>
        <w:adjustRightInd w:val="0"/>
        <w:spacing w:before="120" w:after="120"/>
        <w:ind w:left="567"/>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Opracowanie obejmuje również przygotowanie szczegółowej dokumentacji geologicznej wraz z pozyskaniem decyzji administracyjnych.</w:t>
      </w:r>
    </w:p>
    <w:p w:rsidR="00E67E67" w:rsidRPr="00E67E67" w:rsidRDefault="00E67E67" w:rsidP="00E67E67">
      <w:pPr>
        <w:autoSpaceDE w:val="0"/>
        <w:autoSpaceDN w:val="0"/>
        <w:adjustRightInd w:val="0"/>
        <w:spacing w:before="120" w:after="200"/>
        <w:ind w:left="568"/>
        <w:contextualSpacing/>
        <w:jc w:val="both"/>
        <w:rPr>
          <w:rFonts w:ascii="Verdana" w:hAnsi="Verdana" w:cs="TimesNewRomanPSMT"/>
          <w:b/>
          <w:color w:val="1D1B11"/>
          <w:sz w:val="20"/>
          <w:szCs w:val="20"/>
          <w:lang w:eastAsia="en-US" w:bidi="en-US"/>
        </w:rPr>
      </w:pP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b/>
          <w:color w:val="1D1B11"/>
          <w:sz w:val="20"/>
          <w:szCs w:val="20"/>
          <w:lang w:eastAsia="en-US" w:bidi="en-US"/>
        </w:rPr>
      </w:pPr>
      <w:r w:rsidRPr="00E67E67">
        <w:rPr>
          <w:rFonts w:ascii="Verdana" w:hAnsi="Verdana" w:cs="TimesNewRomanPSMT"/>
          <w:b/>
          <w:color w:val="1D1B11"/>
          <w:sz w:val="20"/>
          <w:szCs w:val="20"/>
          <w:lang w:bidi="en-US"/>
        </w:rPr>
        <w:t xml:space="preserve">Uwaga: </w:t>
      </w:r>
      <w:r w:rsidRPr="00E67E67">
        <w:rPr>
          <w:rFonts w:ascii="Verdana" w:hAnsi="Verdana" w:cs="TimesNewRomanPSMT"/>
          <w:color w:val="1D1B11"/>
          <w:sz w:val="20"/>
          <w:szCs w:val="20"/>
          <w:lang w:bidi="en-US"/>
        </w:rPr>
        <w:t>Niżej podane informacje pochodzą z decyzji Regionalnego Dyrektora Ochrony Środowiska w Warszawie z dnia 20.12.2011 r. znak WOOŚ-II.4200.1.2011.MW</w:t>
      </w:r>
      <w:r w:rsidRPr="00E67E67">
        <w:rPr>
          <w:rFonts w:ascii="Verdana" w:hAnsi="Verdana" w:cs="TimesNewRomanPSMT"/>
          <w:color w:val="1D1B11"/>
          <w:sz w:val="20"/>
          <w:szCs w:val="20"/>
          <w:lang w:bidi="en-US"/>
        </w:rPr>
        <w:br/>
        <w:t>o środowiskowych uwarunkowaniach realizacji przedsięwzięcia, oraz aktualnych wymagań Zamawiającego do których zapisów Wykonawca dokumentacji jest zobowiązany się stosować.</w:t>
      </w:r>
      <w:r w:rsidRPr="00E67E67">
        <w:rPr>
          <w:rFonts w:ascii="Verdana" w:hAnsi="Verdana" w:cs="TimesNewRomanPSMT"/>
          <w:b/>
          <w:color w:val="1D1B11"/>
          <w:sz w:val="20"/>
          <w:szCs w:val="20"/>
          <w:lang w:bidi="en-US"/>
        </w:rPr>
        <w:t xml:space="preserve"> </w:t>
      </w: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b/>
          <w:bCs/>
          <w:sz w:val="20"/>
          <w:szCs w:val="20"/>
          <w:lang w:eastAsia="en-US" w:bidi="en-US"/>
        </w:rPr>
      </w:pPr>
      <w:r w:rsidRPr="00E67E67">
        <w:rPr>
          <w:rFonts w:ascii="Verdana" w:hAnsi="Verdana" w:cs="TimesNewRomanPSMT"/>
          <w:b/>
          <w:sz w:val="20"/>
          <w:szCs w:val="20"/>
          <w:lang w:bidi="en-US"/>
        </w:rPr>
        <w:t>Podstawowe</w:t>
      </w:r>
      <w:r w:rsidRPr="00E67E67">
        <w:rPr>
          <w:rFonts w:ascii="Verdana" w:hAnsi="Verdana"/>
          <w:b/>
          <w:bCs/>
          <w:sz w:val="20"/>
          <w:szCs w:val="20"/>
          <w:lang w:eastAsia="en-US" w:bidi="en-US"/>
        </w:rPr>
        <w:t xml:space="preserve"> parametry techniczne autostrady:</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klasa techniczna drogi</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A</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prędkość projektowa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- 120 km/h</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lastRenderedPageBreak/>
        <w:t xml:space="preserve">nośność nawierzchni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- 115 kN/oś</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szerokość jezdni</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- 7,50 m (2 x 3,75 m),</w:t>
      </w:r>
    </w:p>
    <w:p w:rsidR="00E67E67" w:rsidRPr="00E67E67" w:rsidRDefault="00E67E67" w:rsidP="00E67E67">
      <w:pPr>
        <w:autoSpaceDE w:val="0"/>
        <w:autoSpaceDN w:val="0"/>
        <w:adjustRightInd w:val="0"/>
        <w:spacing w:before="120" w:after="200"/>
        <w:ind w:left="851"/>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xml:space="preserve">  docelowo 11,25 m (3 x 3,75 m),</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szerokość pasów awaryjnych </w:t>
      </w:r>
      <w:r w:rsidRPr="00E67E67">
        <w:rPr>
          <w:rFonts w:ascii="Verdana" w:hAnsi="Verdana" w:cs="TimesNewRomanPSMT"/>
          <w:color w:val="1D1B11"/>
          <w:sz w:val="20"/>
          <w:szCs w:val="20"/>
          <w:lang w:bidi="en-US"/>
        </w:rPr>
        <w:tab/>
        <w:t>– 2 x 3,0 m,</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szerokość poboczy gruntowych</w:t>
      </w:r>
      <w:r w:rsidRPr="00E67E67">
        <w:rPr>
          <w:rFonts w:ascii="Verdana" w:hAnsi="Verdana" w:cs="TimesNewRomanPSMT"/>
          <w:color w:val="1D1B11"/>
          <w:sz w:val="20"/>
          <w:szCs w:val="20"/>
          <w:lang w:bidi="en-US"/>
        </w:rPr>
        <w:tab/>
        <w:t xml:space="preserve">- min. 2 x </w:t>
      </w:r>
      <w:smartTag w:uri="urn:schemas-microsoft-com:office:smarttags" w:element="metricconverter">
        <w:smartTagPr>
          <w:attr w:name="ProductID" w:val="1,25 m"/>
        </w:smartTagPr>
        <w:r w:rsidRPr="00E67E67">
          <w:rPr>
            <w:rFonts w:ascii="Verdana" w:hAnsi="Verdana" w:cs="TimesNewRomanPSMT"/>
            <w:color w:val="1D1B11"/>
            <w:sz w:val="20"/>
            <w:szCs w:val="20"/>
            <w:lang w:bidi="en-US"/>
          </w:rPr>
          <w:t>1,25 m,</w:t>
        </w:r>
      </w:smartTag>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szerokość pasa dzielącego</w:t>
      </w:r>
    </w:p>
    <w:p w:rsidR="00E67E67" w:rsidRPr="00E67E67" w:rsidRDefault="00E67E67" w:rsidP="00E67E67">
      <w:pPr>
        <w:autoSpaceDE w:val="0"/>
        <w:autoSpaceDN w:val="0"/>
        <w:adjustRightInd w:val="0"/>
        <w:spacing w:before="120" w:after="200"/>
        <w:ind w:left="851"/>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wraz z opaskami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ok.12,50m (11,50m +2 x 0,50m),</w:t>
      </w:r>
    </w:p>
    <w:p w:rsidR="00E67E67" w:rsidRPr="00E67E67" w:rsidRDefault="00E67E67" w:rsidP="00E67E67">
      <w:pPr>
        <w:autoSpaceDE w:val="0"/>
        <w:autoSpaceDN w:val="0"/>
        <w:adjustRightInd w:val="0"/>
        <w:spacing w:before="120" w:after="200"/>
        <w:ind w:left="851"/>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00BB3674">
        <w:rPr>
          <w:rFonts w:ascii="Verdana" w:hAnsi="Verdana" w:cs="TimesNewRomanPSMT"/>
          <w:color w:val="1D1B11"/>
          <w:sz w:val="20"/>
          <w:szCs w:val="20"/>
          <w:lang w:bidi="en-US"/>
        </w:rPr>
        <w:t xml:space="preserve"> </w:t>
      </w:r>
      <w:r w:rsidRPr="00E67E67">
        <w:rPr>
          <w:rFonts w:ascii="Verdana" w:hAnsi="Verdana" w:cs="TimesNewRomanPSMT"/>
          <w:color w:val="1D1B11"/>
          <w:sz w:val="20"/>
          <w:szCs w:val="20"/>
          <w:lang w:bidi="en-US"/>
        </w:rPr>
        <w:t xml:space="preserve"> docelowo </w:t>
      </w:r>
      <w:smartTag w:uri="urn:schemas-microsoft-com:office:smarttags" w:element="metricconverter">
        <w:smartTagPr>
          <w:attr w:name="ProductID" w:val="5,00 m"/>
        </w:smartTagPr>
        <w:r w:rsidRPr="00E67E67">
          <w:rPr>
            <w:rFonts w:ascii="Verdana" w:hAnsi="Verdana" w:cs="TimesNewRomanPSMT"/>
            <w:color w:val="1D1B11"/>
            <w:sz w:val="20"/>
            <w:szCs w:val="20"/>
            <w:lang w:bidi="en-US"/>
          </w:rPr>
          <w:t>5,00 m</w:t>
        </w:r>
      </w:smartTag>
      <w:r w:rsidRPr="00E67E67">
        <w:rPr>
          <w:rFonts w:ascii="Verdana" w:hAnsi="Verdana" w:cs="TimesNewRomanPSMT"/>
          <w:color w:val="1D1B11"/>
          <w:sz w:val="20"/>
          <w:szCs w:val="20"/>
          <w:lang w:bidi="en-US"/>
        </w:rPr>
        <w:t xml:space="preserve"> (4,00 m+2 x 0,50),</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szerokość opasek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- 2 x 0,5 m,</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pochylenie podłużne</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max.dopuszczalne:4%,</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pochylenie poprzeczne</w:t>
      </w:r>
    </w:p>
    <w:p w:rsidR="00E67E67" w:rsidRPr="00E67E67" w:rsidRDefault="00E67E67" w:rsidP="00E67E67">
      <w:pPr>
        <w:autoSpaceDE w:val="0"/>
        <w:autoSpaceDN w:val="0"/>
        <w:adjustRightInd w:val="0"/>
        <w:spacing w:before="120" w:after="200"/>
        <w:ind w:left="852"/>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dla przekroju normalnego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min. 2,5%,</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minimalna szerokość dna rowu</w:t>
      </w:r>
    </w:p>
    <w:p w:rsidR="00E67E67" w:rsidRPr="00E67E67" w:rsidRDefault="00E67E67" w:rsidP="00E67E67">
      <w:pPr>
        <w:autoSpaceDE w:val="0"/>
        <w:autoSpaceDN w:val="0"/>
        <w:adjustRightInd w:val="0"/>
        <w:spacing w:before="120" w:after="200"/>
        <w:ind w:left="852"/>
        <w:contextualSpacing/>
        <w:jc w:val="both"/>
        <w:rPr>
          <w:rFonts w:ascii="Verdana" w:hAnsi="Verdana" w:cs="TimesNewRomanPSMT"/>
          <w:color w:val="1D1B11"/>
          <w:sz w:val="20"/>
          <w:szCs w:val="20"/>
          <w:lang w:bidi="en-US"/>
        </w:rPr>
      </w:pPr>
      <w:r w:rsidRPr="00E67E67">
        <w:rPr>
          <w:rFonts w:ascii="Verdana" w:hAnsi="Verdana" w:cs="TimesNewRomanPSMT"/>
          <w:color w:val="1D1B11"/>
          <w:sz w:val="20"/>
          <w:szCs w:val="20"/>
          <w:lang w:bidi="en-US"/>
        </w:rPr>
        <w:t xml:space="preserve">(trapezowego)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- 0,40m,</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sz w:val="20"/>
          <w:szCs w:val="20"/>
          <w:u w:val="single"/>
          <w:lang w:eastAsia="en-US" w:bidi="en-US"/>
        </w:rPr>
      </w:pPr>
      <w:r w:rsidRPr="00E67E67">
        <w:rPr>
          <w:rFonts w:ascii="Verdana" w:hAnsi="Verdana" w:cs="TimesNewRomanPSMT"/>
          <w:color w:val="1D1B11"/>
          <w:sz w:val="20"/>
          <w:szCs w:val="20"/>
          <w:lang w:bidi="en-US"/>
        </w:rPr>
        <w:t xml:space="preserve">skrajnia pionowa </w:t>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r>
      <w:r w:rsidRPr="00E67E67">
        <w:rPr>
          <w:rFonts w:ascii="Verdana" w:hAnsi="Verdana" w:cs="TimesNewRomanPSMT"/>
          <w:color w:val="1D1B11"/>
          <w:sz w:val="20"/>
          <w:szCs w:val="20"/>
          <w:lang w:bidi="en-US"/>
        </w:rPr>
        <w:tab/>
        <w:t>- 5,0m,</w:t>
      </w:r>
    </w:p>
    <w:p w:rsidR="00E67E67" w:rsidRPr="00E67E67" w:rsidRDefault="00E67E67" w:rsidP="00E67E67">
      <w:pPr>
        <w:numPr>
          <w:ilvl w:val="0"/>
          <w:numId w:val="41"/>
        </w:numPr>
        <w:autoSpaceDE w:val="0"/>
        <w:autoSpaceDN w:val="0"/>
        <w:adjustRightInd w:val="0"/>
        <w:spacing w:before="120" w:after="200" w:line="276" w:lineRule="auto"/>
        <w:ind w:left="851" w:hanging="284"/>
        <w:contextualSpacing/>
        <w:jc w:val="both"/>
        <w:rPr>
          <w:rFonts w:ascii="Verdana" w:hAnsi="Verdana"/>
          <w:sz w:val="20"/>
          <w:szCs w:val="20"/>
          <w:u w:val="single"/>
          <w:lang w:eastAsia="en-US" w:bidi="en-US"/>
        </w:rPr>
      </w:pPr>
      <w:r w:rsidRPr="00E67E67">
        <w:rPr>
          <w:rFonts w:ascii="Verdana" w:hAnsi="Verdana" w:cs="TimesNewRomanPSMT"/>
          <w:sz w:val="20"/>
          <w:szCs w:val="20"/>
          <w:lang w:bidi="en-US"/>
        </w:rPr>
        <w:t>konstrukcja nawierzchni: zgodnie z Katalogiem Typowych Konstrukcji Nawierzchni Sztywnych dla KR 7</w:t>
      </w:r>
    </w:p>
    <w:p w:rsidR="00E67E67" w:rsidRPr="00E67E67" w:rsidRDefault="00E67E67" w:rsidP="00E67E67">
      <w:pPr>
        <w:autoSpaceDE w:val="0"/>
        <w:autoSpaceDN w:val="0"/>
        <w:adjustRightInd w:val="0"/>
        <w:spacing w:before="120" w:after="200"/>
        <w:ind w:left="851"/>
        <w:contextualSpacing/>
        <w:jc w:val="both"/>
        <w:rPr>
          <w:rFonts w:ascii="Verdana" w:hAnsi="Verdana"/>
          <w:sz w:val="20"/>
          <w:szCs w:val="20"/>
          <w:u w:val="single"/>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b/>
          <w:bCs/>
          <w:sz w:val="20"/>
          <w:szCs w:val="20"/>
          <w:lang w:eastAsia="en-US" w:bidi="en-US"/>
        </w:rPr>
      </w:pPr>
      <w:r w:rsidRPr="00E67E67">
        <w:rPr>
          <w:rFonts w:ascii="Verdana" w:hAnsi="Verdana"/>
          <w:b/>
          <w:bCs/>
          <w:sz w:val="20"/>
          <w:szCs w:val="20"/>
          <w:lang w:eastAsia="en-US" w:bidi="en-US"/>
        </w:rPr>
        <w:t>Parametry dróg poprzecznych i towarzyszących.</w:t>
      </w: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Droga krajowa nr 2/92:</w:t>
      </w: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r w:rsidRPr="00E67E67">
        <w:rPr>
          <w:rFonts w:ascii="Verdana" w:hAnsi="Verdana"/>
          <w:bCs/>
          <w:sz w:val="20"/>
          <w:szCs w:val="20"/>
          <w:lang w:eastAsia="en-US" w:bidi="en-US"/>
        </w:rPr>
        <w:t xml:space="preserve">klasa drogi: GP,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prędkość projektowa: teren zabudowany Vp = </w:t>
      </w:r>
      <w:smartTag w:uri="urn:schemas-microsoft-com:office:smarttags" w:element="metricconverter">
        <w:smartTagPr>
          <w:attr w:name="ProductID" w:val="60 km/h"/>
        </w:smartTagPr>
        <w:r w:rsidRPr="00E67E67">
          <w:rPr>
            <w:rFonts w:ascii="Verdana" w:hAnsi="Verdana"/>
            <w:bCs/>
            <w:sz w:val="20"/>
            <w:szCs w:val="20"/>
            <w:lang w:eastAsia="en-US" w:bidi="en-US"/>
          </w:rPr>
          <w:t>60 km/h</w:t>
        </w:r>
      </w:smartTag>
      <w:r w:rsidRPr="00E67E67">
        <w:rPr>
          <w:rFonts w:ascii="Verdana" w:hAnsi="Verdana"/>
          <w:bCs/>
          <w:sz w:val="20"/>
          <w:szCs w:val="20"/>
          <w:lang w:eastAsia="en-US" w:bidi="en-US"/>
        </w:rPr>
        <w:t>,</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teren niezabudowany Vp = </w:t>
      </w:r>
      <w:smartTag w:uri="urn:schemas-microsoft-com:office:smarttags" w:element="metricconverter">
        <w:smartTagPr>
          <w:attr w:name="ProductID" w:val="100 km/h"/>
        </w:smartTagPr>
        <w:r w:rsidRPr="00E67E67">
          <w:rPr>
            <w:rFonts w:ascii="Verdana" w:hAnsi="Verdana"/>
            <w:bCs/>
            <w:sz w:val="20"/>
            <w:szCs w:val="20"/>
            <w:lang w:eastAsia="en-US" w:bidi="en-US"/>
          </w:rPr>
          <w:t>100 km/h</w:t>
        </w:r>
      </w:smartTag>
      <w:r w:rsidRPr="00E67E67">
        <w:rPr>
          <w:rFonts w:ascii="Verdana" w:hAnsi="Verdana"/>
          <w:bCs/>
          <w:sz w:val="20"/>
          <w:szCs w:val="20"/>
          <w:lang w:eastAsia="en-US" w:bidi="en-US"/>
        </w:rPr>
        <w:t>,</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szerokości jezdni: 7,00m (2x3,50m),</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obciążenie nawierzchni: 115 kN/oś.</w:t>
      </w:r>
    </w:p>
    <w:p w:rsidR="00E67E67" w:rsidRPr="00E67E67" w:rsidRDefault="00E67E67" w:rsidP="00E67E67">
      <w:pPr>
        <w:spacing w:before="120"/>
        <w:ind w:left="567"/>
        <w:contextualSpacing/>
        <w:jc w:val="both"/>
        <w:rPr>
          <w:rFonts w:ascii="Verdana" w:hAnsi="Verdana"/>
          <w:bCs/>
          <w:sz w:val="20"/>
          <w:szCs w:val="20"/>
          <w:lang w:eastAsia="en-US" w:bidi="en-US"/>
        </w:rPr>
      </w:pP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Drogi wojewódzkie:</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klasa drogi: G (droga główna),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prędkość projektowa: Vp = </w:t>
      </w:r>
      <w:smartTag w:uri="urn:schemas-microsoft-com:office:smarttags" w:element="metricconverter">
        <w:smartTagPr>
          <w:attr w:name="ProductID" w:val="60 km/h"/>
        </w:smartTagPr>
        <w:smartTag w:uri="urn:schemas-microsoft-com:office:smarttags" w:element="metricconverter">
          <w:smartTagPr>
            <w:attr w:name="ProductID" w:val="60 km/h"/>
          </w:smartTagPr>
          <w:r w:rsidRPr="00E67E67">
            <w:rPr>
              <w:rFonts w:ascii="Verdana" w:hAnsi="Verdana"/>
              <w:bCs/>
              <w:sz w:val="20"/>
              <w:szCs w:val="20"/>
              <w:lang w:eastAsia="en-US" w:bidi="en-US"/>
            </w:rPr>
            <w:t>60 km/h</w:t>
          </w:r>
        </w:smartTag>
        <w:r w:rsidRPr="00E67E67">
          <w:rPr>
            <w:rFonts w:ascii="Verdana" w:hAnsi="Verdana"/>
            <w:bCs/>
            <w:sz w:val="20"/>
            <w:szCs w:val="20"/>
            <w:lang w:eastAsia="en-US" w:bidi="en-US"/>
          </w:rPr>
          <w:t>,</w:t>
        </w:r>
      </w:smartTag>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szerokości jezdni: </w:t>
      </w:r>
      <w:smartTag w:uri="urn:schemas-microsoft-com:office:smarttags" w:element="metricconverter">
        <w:smartTagPr>
          <w:attr w:name="ProductID" w:val="7,00 m"/>
        </w:smartTagPr>
        <w:r w:rsidRPr="00E67E67">
          <w:rPr>
            <w:rFonts w:ascii="Verdana" w:hAnsi="Verdana"/>
            <w:bCs/>
            <w:sz w:val="20"/>
            <w:szCs w:val="20"/>
            <w:lang w:eastAsia="en-US" w:bidi="en-US"/>
          </w:rPr>
          <w:t>7,00 m</w:t>
        </w:r>
      </w:smartTag>
      <w:r w:rsidRPr="00E67E67">
        <w:rPr>
          <w:rFonts w:ascii="Verdana" w:hAnsi="Verdana"/>
          <w:bCs/>
          <w:sz w:val="20"/>
          <w:szCs w:val="20"/>
          <w:lang w:eastAsia="en-US" w:bidi="en-US"/>
        </w:rPr>
        <w:t xml:space="preserve"> (2x3,50m),</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obciążenie nawierzchni: 100 kN/oś.</w:t>
      </w:r>
    </w:p>
    <w:p w:rsidR="00E67E67" w:rsidRPr="00E67E67" w:rsidRDefault="00E67E67" w:rsidP="00E67E67">
      <w:pPr>
        <w:spacing w:before="120"/>
        <w:ind w:left="709" w:hanging="284"/>
        <w:contextualSpacing/>
        <w:jc w:val="both"/>
        <w:rPr>
          <w:rFonts w:ascii="Verdana" w:hAnsi="Verdana"/>
          <w:bCs/>
          <w:sz w:val="20"/>
          <w:szCs w:val="20"/>
          <w:lang w:eastAsia="en-US" w:bidi="en-US"/>
        </w:rPr>
      </w:pP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 xml:space="preserve">Drogi powiatowe: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klasa drogi: Z (droga zbiorcza),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prędkość projektowa: Vp = </w:t>
      </w:r>
      <w:smartTag w:uri="urn:schemas-microsoft-com:office:smarttags" w:element="metricconverter">
        <w:smartTagPr>
          <w:attr w:name="ProductID" w:val="50 km/h"/>
        </w:smartTagPr>
        <w:smartTag w:uri="urn:schemas-microsoft-com:office:smarttags" w:element="metricconverter">
          <w:smartTagPr>
            <w:attr w:name="ProductID" w:val="50 km/h"/>
          </w:smartTagPr>
          <w:r w:rsidRPr="00E67E67">
            <w:rPr>
              <w:rFonts w:ascii="Verdana" w:hAnsi="Verdana"/>
              <w:bCs/>
              <w:sz w:val="20"/>
              <w:szCs w:val="20"/>
              <w:lang w:eastAsia="en-US" w:bidi="en-US"/>
            </w:rPr>
            <w:t>50 km/h</w:t>
          </w:r>
        </w:smartTag>
        <w:r w:rsidRPr="00E67E67">
          <w:rPr>
            <w:rFonts w:ascii="Verdana" w:hAnsi="Verdana"/>
            <w:bCs/>
            <w:sz w:val="20"/>
            <w:szCs w:val="20"/>
            <w:lang w:eastAsia="en-US" w:bidi="en-US"/>
          </w:rPr>
          <w:t>,</w:t>
        </w:r>
      </w:smartTag>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szerokości jezdni: 6,00m (2x3,00m),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obciążenie nawierzchni: 100 kN/oś.</w:t>
      </w: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 xml:space="preserve">Drogi gminne: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klasa drogi: L (droga lokalna) lub D (droga dojazdowa),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prędkość projektowa: Vp = </w:t>
      </w:r>
      <w:smartTag w:uri="urn:schemas-microsoft-com:office:smarttags" w:element="metricconverter">
        <w:smartTagPr>
          <w:attr w:name="ProductID" w:val="40 km/h"/>
        </w:smartTagPr>
        <w:r w:rsidRPr="00E67E67">
          <w:rPr>
            <w:rFonts w:ascii="Verdana" w:hAnsi="Verdana"/>
            <w:bCs/>
            <w:sz w:val="20"/>
            <w:szCs w:val="20"/>
            <w:lang w:eastAsia="en-US" w:bidi="en-US"/>
          </w:rPr>
          <w:t>40 km/h</w:t>
        </w:r>
      </w:smartTag>
      <w:r w:rsidRPr="00E67E67">
        <w:rPr>
          <w:rFonts w:ascii="Verdana" w:hAnsi="Verdana"/>
          <w:bCs/>
          <w:sz w:val="20"/>
          <w:szCs w:val="20"/>
          <w:lang w:eastAsia="en-US" w:bidi="en-US"/>
        </w:rPr>
        <w:t xml:space="preserve"> lub Vp = </w:t>
      </w:r>
      <w:smartTag w:uri="urn:schemas-microsoft-com:office:smarttags" w:element="metricconverter">
        <w:smartTagPr>
          <w:attr w:name="ProductID" w:val="30 km/h"/>
        </w:smartTagPr>
        <w:smartTag w:uri="urn:schemas-microsoft-com:office:smarttags" w:element="metricconverter">
          <w:smartTagPr>
            <w:attr w:name="ProductID" w:val="30 km/h"/>
          </w:smartTagPr>
          <w:r w:rsidRPr="00E67E67">
            <w:rPr>
              <w:rFonts w:ascii="Verdana" w:hAnsi="Verdana"/>
              <w:bCs/>
              <w:sz w:val="20"/>
              <w:szCs w:val="20"/>
              <w:lang w:eastAsia="en-US" w:bidi="en-US"/>
            </w:rPr>
            <w:t>30 km/h</w:t>
          </w:r>
        </w:smartTag>
        <w:r w:rsidRPr="00E67E67">
          <w:rPr>
            <w:rFonts w:ascii="Verdana" w:hAnsi="Verdana"/>
            <w:bCs/>
            <w:sz w:val="20"/>
            <w:szCs w:val="20"/>
            <w:lang w:eastAsia="en-US" w:bidi="en-US"/>
          </w:rPr>
          <w:t>,</w:t>
        </w:r>
      </w:smartTag>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szerokość jezdni: 6,00m (2x3,00m) lub 5,50m (2x2,75m) lub 5,00m (2x</w:t>
      </w:r>
      <w:smartTag w:uri="urn:schemas-microsoft-com:office:smarttags" w:element="metricconverter">
        <w:smartTagPr>
          <w:attr w:name="ProductID" w:val="2,50 m"/>
        </w:smartTagPr>
        <w:r w:rsidRPr="00E67E67">
          <w:rPr>
            <w:rFonts w:ascii="Verdana" w:hAnsi="Verdana"/>
            <w:bCs/>
            <w:sz w:val="20"/>
            <w:szCs w:val="20"/>
            <w:lang w:eastAsia="en-US" w:bidi="en-US"/>
          </w:rPr>
          <w:t>2,50 m</w:t>
        </w:r>
      </w:smartTag>
      <w:r w:rsidRPr="00E67E67">
        <w:rPr>
          <w:rFonts w:ascii="Verdana" w:hAnsi="Verdana"/>
          <w:bCs/>
          <w:sz w:val="20"/>
          <w:szCs w:val="20"/>
          <w:lang w:eastAsia="en-US" w:bidi="en-US"/>
        </w:rPr>
        <w:t xml:space="preserve">), </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obciążenie nawierzchni: 100 kN/oś.</w:t>
      </w:r>
    </w:p>
    <w:p w:rsidR="00E67E67" w:rsidRPr="00E67E67" w:rsidRDefault="00E67E67" w:rsidP="00E67E67">
      <w:pPr>
        <w:spacing w:before="120"/>
        <w:ind w:left="709" w:hanging="284"/>
        <w:contextualSpacing/>
        <w:jc w:val="both"/>
        <w:rPr>
          <w:rFonts w:ascii="Verdana" w:hAnsi="Verdana"/>
          <w:bCs/>
          <w:sz w:val="20"/>
          <w:szCs w:val="20"/>
          <w:lang w:eastAsia="en-US" w:bidi="en-US"/>
        </w:rPr>
      </w:pPr>
    </w:p>
    <w:p w:rsidR="00E67E67" w:rsidRPr="00E67E67" w:rsidRDefault="00E67E67" w:rsidP="00E67E67">
      <w:pPr>
        <w:spacing w:before="120"/>
        <w:ind w:left="709" w:hanging="284"/>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Drogi serwisowe (obsługujące teren w sąsiedztwie nowej drogi):</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klasa drogi: D (droga dojazdowa),</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 xml:space="preserve">prędkość projektowa: Vp = </w:t>
      </w:r>
      <w:smartTag w:uri="urn:schemas-microsoft-com:office:smarttags" w:element="metricconverter">
        <w:smartTagPr>
          <w:attr w:name="ProductID" w:val="30 km/h"/>
        </w:smartTagPr>
        <w:smartTag w:uri="urn:schemas-microsoft-com:office:smarttags" w:element="metricconverter">
          <w:smartTagPr>
            <w:attr w:name="ProductID" w:val="30 km/h"/>
          </w:smartTagPr>
          <w:r w:rsidRPr="00E67E67">
            <w:rPr>
              <w:rFonts w:ascii="Verdana" w:hAnsi="Verdana"/>
              <w:bCs/>
              <w:sz w:val="20"/>
              <w:szCs w:val="20"/>
              <w:lang w:eastAsia="en-US" w:bidi="en-US"/>
            </w:rPr>
            <w:t>30 km/h</w:t>
          </w:r>
        </w:smartTag>
        <w:r w:rsidRPr="00E67E67">
          <w:rPr>
            <w:rFonts w:ascii="Verdana" w:hAnsi="Verdana"/>
            <w:bCs/>
            <w:sz w:val="20"/>
            <w:szCs w:val="20"/>
            <w:lang w:eastAsia="en-US" w:bidi="en-US"/>
          </w:rPr>
          <w:t>,</w:t>
        </w:r>
      </w:smartTag>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szerokość jezdni: 3,50m (1x3,50m z mijankami) lub wyjątkowo 5,00m (2x2,50m)</w:t>
      </w:r>
    </w:p>
    <w:p w:rsidR="00E67E67" w:rsidRPr="00E67E67" w:rsidRDefault="00E67E67" w:rsidP="00E67E67">
      <w:pPr>
        <w:spacing w:before="120"/>
        <w:ind w:left="709" w:hanging="284"/>
        <w:contextualSpacing/>
        <w:jc w:val="both"/>
        <w:rPr>
          <w:rFonts w:ascii="Verdana" w:hAnsi="Verdana"/>
          <w:bCs/>
          <w:sz w:val="20"/>
          <w:szCs w:val="20"/>
          <w:lang w:eastAsia="en-US" w:bidi="en-US"/>
        </w:rPr>
      </w:pPr>
      <w:r w:rsidRPr="00E67E67">
        <w:rPr>
          <w:rFonts w:ascii="Verdana" w:hAnsi="Verdana"/>
          <w:bCs/>
          <w:sz w:val="20"/>
          <w:szCs w:val="20"/>
          <w:lang w:eastAsia="en-US" w:bidi="en-US"/>
        </w:rPr>
        <w:t>obciążenie nawierzchni: 100 kN/oś.</w:t>
      </w:r>
    </w:p>
    <w:p w:rsidR="00E67E67" w:rsidRPr="00E67E67" w:rsidRDefault="00E67E67" w:rsidP="00E67E67">
      <w:pPr>
        <w:spacing w:before="120"/>
        <w:ind w:left="567"/>
        <w:contextualSpacing/>
        <w:jc w:val="both"/>
        <w:rPr>
          <w:rFonts w:ascii="Verdana" w:hAnsi="Verdana"/>
          <w:bCs/>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b/>
          <w:bCs/>
          <w:sz w:val="20"/>
          <w:szCs w:val="20"/>
          <w:lang w:eastAsia="en-US" w:bidi="en-US"/>
        </w:rPr>
      </w:pPr>
      <w:r w:rsidRPr="00E67E67">
        <w:rPr>
          <w:rFonts w:ascii="Verdana" w:hAnsi="Verdana"/>
          <w:b/>
          <w:bCs/>
          <w:sz w:val="20"/>
          <w:szCs w:val="20"/>
          <w:lang w:eastAsia="en-US" w:bidi="en-US"/>
        </w:rPr>
        <w:t>Planowane węzły drogowe</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Węzeł ,,Borki’’ w km ok. 569+490 na skrzyżowaniu z droga krajową nr 2 Warszawa –Terespol,</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Węzeł ,,Łukowisko’’ w km ok. 597+125 na skrzyżowaniu z projektowaną drogą ekspresową S19,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Węzeł ,,Cicibór’’ w km ok. 624+352 na skrzyżowaniu z drogą wojewódzkiej nr 811.</w:t>
      </w:r>
    </w:p>
    <w:p w:rsidR="00E67E67" w:rsidRPr="00E67E67" w:rsidRDefault="00E67E67" w:rsidP="00E67E67">
      <w:pPr>
        <w:autoSpaceDE w:val="0"/>
        <w:autoSpaceDN w:val="0"/>
        <w:adjustRightInd w:val="0"/>
        <w:spacing w:before="120" w:after="120"/>
        <w:ind w:left="851"/>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sz w:val="20"/>
          <w:szCs w:val="20"/>
          <w:lang w:eastAsia="en-US" w:bidi="en-US"/>
        </w:rPr>
      </w:pPr>
      <w:r w:rsidRPr="00E67E67">
        <w:rPr>
          <w:rFonts w:ascii="Verdana" w:hAnsi="Verdana" w:cs="TimesNewRomanPSMT"/>
          <w:b/>
          <w:sz w:val="20"/>
          <w:szCs w:val="20"/>
          <w:lang w:bidi="en-US"/>
        </w:rPr>
        <w:t>Planowane obwody utrzymania autostrady</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OUA w Ujrzanowie w km ok. 570+000, strona lewa,</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OUA w Ciciborze Dużym w km ok. 624+160, strona prawa,</w:t>
      </w:r>
    </w:p>
    <w:p w:rsidR="00E67E67" w:rsidRPr="00E67E67" w:rsidRDefault="00E67E67" w:rsidP="00E67E67">
      <w:pPr>
        <w:autoSpaceDE w:val="0"/>
        <w:autoSpaceDN w:val="0"/>
        <w:adjustRightInd w:val="0"/>
        <w:spacing w:before="120" w:after="120"/>
        <w:ind w:left="851"/>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sz w:val="20"/>
          <w:szCs w:val="20"/>
          <w:lang w:eastAsia="en-US" w:bidi="en-US"/>
        </w:rPr>
      </w:pPr>
      <w:r w:rsidRPr="00E67E67">
        <w:rPr>
          <w:rFonts w:ascii="Verdana" w:hAnsi="Verdana" w:cs="TimesNewRomanPSMT"/>
          <w:b/>
          <w:sz w:val="20"/>
          <w:szCs w:val="20"/>
          <w:lang w:bidi="en-US"/>
        </w:rPr>
        <w:t>Planowane Miejsca obsługi podróżnych w zakresie ich podstawowej funkcjonalności</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MOP III w Ługach Wielkich w km ok. 575+450, strona lewa,</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MOP II w Ługach Wielkich w km ok. 575+450, strona prawa,</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MOP I w Wesółce w km ok. 591+239, strona lewa,</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MOP I w Wesółce w km ok. 591+239, strona prawa,</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MOP II w Kolonii Sitnik w km ok. 615+967, strona lewa,</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MOP II w Kolonii Sitnik w km ok. 615+967, strona prawa,</w:t>
      </w:r>
    </w:p>
    <w:p w:rsidR="00E67E67" w:rsidRPr="00E67E67" w:rsidRDefault="00E67E67" w:rsidP="00E67E67">
      <w:pPr>
        <w:autoSpaceDE w:val="0"/>
        <w:autoSpaceDN w:val="0"/>
        <w:adjustRightInd w:val="0"/>
        <w:spacing w:before="120" w:after="120"/>
        <w:ind w:left="851"/>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cs="TimesNewRomanPSMT"/>
          <w:b/>
          <w:sz w:val="20"/>
          <w:szCs w:val="20"/>
          <w:lang w:bidi="en-US"/>
        </w:rPr>
      </w:pPr>
      <w:r w:rsidRPr="00E67E67">
        <w:rPr>
          <w:rFonts w:ascii="Verdana" w:hAnsi="Verdana" w:cs="TimesNewRomanPSMT"/>
          <w:b/>
          <w:sz w:val="20"/>
          <w:szCs w:val="20"/>
          <w:lang w:bidi="en-US"/>
        </w:rPr>
        <w:t>Planowane urządzenia migracji zwierząt</w:t>
      </w:r>
    </w:p>
    <w:p w:rsidR="00E67E67" w:rsidRPr="00E67E67" w:rsidRDefault="00E67E67" w:rsidP="00E67E67">
      <w:pPr>
        <w:spacing w:after="120"/>
        <w:ind w:left="567"/>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Przejścia dla zwierząt dużych (PZD) i zwierząt średnich (PZŚ)</w:t>
      </w:r>
    </w:p>
    <w:p w:rsidR="00E67E67" w:rsidRPr="00E67E67" w:rsidRDefault="00E67E67" w:rsidP="00E67E67">
      <w:pPr>
        <w:spacing w:after="120"/>
        <w:ind w:left="567"/>
        <w:contextualSpacing/>
        <w:jc w:val="both"/>
        <w:rPr>
          <w:rFonts w:ascii="Verdana" w:hAnsi="Verdana"/>
          <w:bCs/>
          <w:sz w:val="20"/>
          <w:szCs w:val="20"/>
          <w:lang w:eastAsia="en-US" w:bidi="en-US"/>
        </w:rPr>
      </w:pPr>
    </w:p>
    <w:p w:rsidR="00E67E67" w:rsidRPr="00E67E67" w:rsidRDefault="00E67E67" w:rsidP="00E67E67">
      <w:pPr>
        <w:spacing w:after="120"/>
        <w:ind w:left="567"/>
        <w:contextualSpacing/>
        <w:jc w:val="both"/>
        <w:rPr>
          <w:rFonts w:ascii="Verdana" w:hAnsi="Verdana"/>
          <w:bCs/>
          <w:sz w:val="20"/>
          <w:szCs w:val="20"/>
          <w:lang w:eastAsia="en-US" w:bidi="en-US"/>
        </w:rPr>
      </w:pPr>
      <w:r w:rsidRPr="00E67E67">
        <w:rPr>
          <w:rFonts w:ascii="Verdana" w:hAnsi="Verdana"/>
          <w:bCs/>
          <w:sz w:val="20"/>
          <w:szCs w:val="20"/>
          <w:lang w:eastAsia="en-US" w:bidi="en-US"/>
        </w:rPr>
        <w:t>Na terenie województwa mazowieckiego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PZŚ-38A w lesie w Siedlcach w km 562+210,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PZŚ-41A w lesie w Helenowie w km 567+535,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PZD-43A w Lesie Joachimowskim koło Ługów-Rętek w km 570+775,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PZD-45A na skraju Lasu Zbuczyńskiego koło Tarcz w km 573+925,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PZŚ-48A w Bzowie w km 577+000,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PZD-51 na skraju Lasu Abisyńskiego koło Malinowca w km 580+542,</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PZŚ-51A w dolinie Zbuczynki w Modrzewiu w km 581+450,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PZŚ-53A w dolinie w Izdebkach-Wąsach w km 584+320,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PZŚ-55 na skraju Lasu Izdebskiego koło Wąsów w km 586+185,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PZŚ-56A w dolinie koło Krzeska w km 588+900,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PZŚ-58 koło Sobicz w km 590+135,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PZŚ-59 w dolinie Krzymoszy koło Wesółki w km 592+596 (estakada nad doliną),</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PZŚ-69 w dolinie Piszczki koło Dziadkowskiego w km 602+259 (estakada nad doliną),</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PZŚ-73 w dolinie Złotej Krzywuli koło Waśkowólki w km 607+064 (estakada nad doliną),</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PZŚ-73A w dolinie Leniwki w Krasnej w km 608+872,</w:t>
      </w:r>
    </w:p>
    <w:p w:rsidR="00E67E67" w:rsidRPr="00E67E67" w:rsidRDefault="00E67E67" w:rsidP="00E67E67">
      <w:pPr>
        <w:spacing w:before="120" w:after="120"/>
        <w:ind w:left="851"/>
        <w:contextualSpacing/>
        <w:jc w:val="both"/>
        <w:rPr>
          <w:rFonts w:ascii="Verdana" w:hAnsi="Verdana"/>
          <w:color w:val="FF0000"/>
          <w:sz w:val="20"/>
          <w:szCs w:val="20"/>
          <w:lang w:eastAsia="en-US" w:bidi="en-US"/>
        </w:rPr>
      </w:pPr>
    </w:p>
    <w:p w:rsidR="00E67E67" w:rsidRPr="00E67E67" w:rsidRDefault="00E67E67" w:rsidP="00E67E67">
      <w:pPr>
        <w:spacing w:after="120"/>
        <w:ind w:left="567"/>
        <w:contextualSpacing/>
        <w:jc w:val="both"/>
        <w:rPr>
          <w:rFonts w:ascii="Verdana" w:hAnsi="Verdana"/>
          <w:bCs/>
          <w:sz w:val="20"/>
          <w:szCs w:val="20"/>
          <w:lang w:eastAsia="en-US" w:bidi="en-US"/>
        </w:rPr>
      </w:pPr>
      <w:r w:rsidRPr="00E67E67">
        <w:rPr>
          <w:rFonts w:ascii="Verdana" w:hAnsi="Verdana"/>
          <w:bCs/>
          <w:sz w:val="20"/>
          <w:szCs w:val="20"/>
          <w:lang w:eastAsia="en-US" w:bidi="en-US"/>
        </w:rPr>
        <w:t>Na terenie województwa lubelskiego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PZD-61 na skraju Lasu Krzewickiego koło Łukowiska w km 595+410,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PZD-67 na skraju Lasu Dołhołęckiego koło Krynicy w km 599+400,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PZŚ-69 w dolinie Piszczki koło Dziadkowskego w km 602+259 (estakada nad doliną),</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PZŚ-73 w dolinie Złotej Krzywuli koło Waśkowólki w km 607+064 (estakada nad doliną),</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PZŚ-73A w dolinie Leniwki w Krasnej w km 608+872,</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PZŚ-73B w dolinie w Sworach w km 610+100,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PZŚ-75A na skraju Lasu Woronieckiego koło Pólka w km 613+615,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PZŚ-75B na skraju Lasu Woronieckiego koło Franopola w km 614+607,</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PZŚ-77A na skraju bagna Bagonica koło Rakowisk w km 619+181,</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 77B w Rakowiskach w km 620+450,</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PZŚ-80A w dolinie Klukówki koło Cicibora (pod drogą nr 811),</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PZŚ-82 w dolinie Klukówki koło Roskoszy w km 624+930,</w:t>
      </w:r>
    </w:p>
    <w:p w:rsidR="00E67E67" w:rsidRPr="00E67E67" w:rsidRDefault="00E67E67" w:rsidP="00E67E67">
      <w:pPr>
        <w:spacing w:before="120" w:after="120"/>
        <w:ind w:left="567"/>
        <w:contextualSpacing/>
        <w:jc w:val="both"/>
        <w:rPr>
          <w:rFonts w:ascii="Verdana" w:hAnsi="Verdana"/>
          <w:sz w:val="20"/>
          <w:szCs w:val="20"/>
          <w:lang w:eastAsia="en-US" w:bidi="en-US"/>
        </w:rPr>
      </w:pPr>
    </w:p>
    <w:p w:rsidR="00E67E67" w:rsidRPr="00E67E67" w:rsidRDefault="00E67E67" w:rsidP="00E67E67">
      <w:pPr>
        <w:spacing w:before="120" w:after="120"/>
        <w:ind w:left="567"/>
        <w:contextualSpacing/>
        <w:jc w:val="both"/>
        <w:rPr>
          <w:rFonts w:ascii="Verdana" w:hAnsi="Verdana"/>
          <w:sz w:val="20"/>
          <w:szCs w:val="20"/>
          <w:lang w:eastAsia="en-US" w:bidi="en-US"/>
        </w:rPr>
      </w:pPr>
    </w:p>
    <w:p w:rsidR="00E67E67" w:rsidRPr="00E67E67" w:rsidRDefault="00E67E67" w:rsidP="00E67E67">
      <w:pPr>
        <w:spacing w:after="240"/>
        <w:ind w:left="567"/>
        <w:contextualSpacing/>
        <w:jc w:val="both"/>
        <w:rPr>
          <w:rFonts w:ascii="Verdana" w:hAnsi="Verdana"/>
          <w:bCs/>
          <w:sz w:val="20"/>
          <w:szCs w:val="20"/>
          <w:u w:val="single"/>
          <w:lang w:eastAsia="en-US" w:bidi="en-US"/>
        </w:rPr>
      </w:pPr>
      <w:r w:rsidRPr="00E67E67">
        <w:rPr>
          <w:rFonts w:ascii="Verdana" w:hAnsi="Verdana"/>
          <w:bCs/>
          <w:sz w:val="20"/>
          <w:szCs w:val="20"/>
          <w:u w:val="single"/>
          <w:lang w:eastAsia="en-US" w:bidi="en-US"/>
        </w:rPr>
        <w:t>Przejścia dla zwierząt małych (PZM)</w:t>
      </w:r>
    </w:p>
    <w:p w:rsidR="00E67E67" w:rsidRPr="00E67E67" w:rsidRDefault="00E67E67" w:rsidP="00E67E67">
      <w:pPr>
        <w:spacing w:after="240"/>
        <w:ind w:left="567"/>
        <w:contextualSpacing/>
        <w:jc w:val="both"/>
        <w:rPr>
          <w:rFonts w:ascii="Verdana" w:hAnsi="Verdana"/>
          <w:bCs/>
          <w:sz w:val="20"/>
          <w:szCs w:val="20"/>
          <w:u w:val="single"/>
          <w:lang w:eastAsia="en-US" w:bidi="en-US"/>
        </w:rPr>
      </w:pPr>
    </w:p>
    <w:p w:rsidR="00E67E67" w:rsidRPr="00E67E67" w:rsidRDefault="00E67E67" w:rsidP="00E67E67">
      <w:pPr>
        <w:spacing w:after="240"/>
        <w:ind w:left="567"/>
        <w:contextualSpacing/>
        <w:jc w:val="both"/>
        <w:rPr>
          <w:rFonts w:ascii="Verdana" w:hAnsi="Verdana"/>
          <w:sz w:val="20"/>
          <w:szCs w:val="20"/>
          <w:u w:val="single"/>
          <w:lang w:bidi="en-US"/>
        </w:rPr>
      </w:pPr>
      <w:r w:rsidRPr="00E67E67">
        <w:rPr>
          <w:rFonts w:ascii="Verdana" w:hAnsi="Verdana"/>
          <w:bCs/>
          <w:sz w:val="20"/>
          <w:szCs w:val="20"/>
          <w:lang w:eastAsia="en-US" w:bidi="en-US"/>
        </w:rPr>
        <w:t>Na terenie województwa mazowieckiego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PZM-12A, w km 564+040, w Grabianowie,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lastRenderedPageBreak/>
        <w:t>PZM-12B, w km 565+400, w Białkach,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PZM-12C, w km 565+370, w Białkach,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PZM-12D, w km 566+050, w Białkach,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PZM-12E, w km 568+550, w Borkach-Wyrkach,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PZM-12F, w km 571+300, w Ługach-Rętkach,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PZM-13, w km 572+650, w Ługach Wielkich,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PZM-13A, w km 574+120, w Choi,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PZM-13B, w km 577+294, w Bzowie,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PZM-13C, w km 578+800, w Świstówce,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PZM-13D, w km 580+032, w Abisynii,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PZM-13E, w km 581+000, w Modrzewiu,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PZM-13F, w km 583+900, w Kolonii Modrzew,</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PZM-13G, w km 584+700, w Izdebkach-Wąsach,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PZM-13H, w km 585+500, w Izdebkach-Wąsach,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PZM-13I, w km 586+750, w Izdebkach-Kośmidrach,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PZM-13L, w km 600+095, w Krynicy,</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PZM-13M, w km 600+530,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PZM-13N, w km 601+200, w Kolonii Dziadkowskie,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PZM-13O, w km 602+870, w Zasiadkach,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PZM-13R, w km 606+200, w Waskowólce,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 w km 608+100,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PZM-14A, w km 608+600, w Krasnej,</w:t>
      </w:r>
    </w:p>
    <w:p w:rsidR="00E67E67" w:rsidRPr="00E67E67" w:rsidRDefault="00E67E67" w:rsidP="00E67E67">
      <w:pPr>
        <w:spacing w:before="120" w:after="120"/>
        <w:ind w:left="851"/>
        <w:contextualSpacing/>
        <w:jc w:val="both"/>
        <w:rPr>
          <w:rFonts w:ascii="Verdana" w:hAnsi="Verdana"/>
          <w:sz w:val="20"/>
          <w:szCs w:val="20"/>
          <w:lang w:eastAsia="en-US" w:bidi="en-US"/>
        </w:rPr>
      </w:pPr>
    </w:p>
    <w:p w:rsidR="00E67E67" w:rsidRPr="00E67E67" w:rsidRDefault="00E67E67" w:rsidP="00E67E67">
      <w:pPr>
        <w:spacing w:after="240"/>
        <w:ind w:left="567"/>
        <w:contextualSpacing/>
        <w:jc w:val="both"/>
        <w:rPr>
          <w:rFonts w:ascii="Verdana" w:hAnsi="Verdana"/>
          <w:bCs/>
          <w:sz w:val="20"/>
          <w:szCs w:val="20"/>
          <w:lang w:eastAsia="en-US" w:bidi="en-US"/>
        </w:rPr>
      </w:pPr>
      <w:r w:rsidRPr="00E67E67">
        <w:rPr>
          <w:rFonts w:ascii="Verdana" w:hAnsi="Verdana"/>
          <w:bCs/>
          <w:sz w:val="20"/>
          <w:szCs w:val="20"/>
          <w:lang w:eastAsia="en-US" w:bidi="en-US"/>
        </w:rPr>
        <w:t>Na terenie województwa lubelskiego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PZM-13J, w km 594+500, w Łukowisku,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PZM-13K, w km 597+400, w Łukowisku,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PZM-13L, w km 600+095 w Krynicy,</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PZM-13M, w km 600+530,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PZM-13N, w km 601+200,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PZM-13O, w km 602+870, w Zasiadkach,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PZM-13P, w km 604+400, w Zasiadkach,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PZM-13R, w km 606+200, w Waskowólce,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 w km 608+100,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PZM-14A, w km 608+600,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PZM-14B, w km 611+180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PZM-14C, w km 611+820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PZM-14D, w km 612+700 w Pólku,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PZM-14E, w km 615+300 w Kolonii Łukowce,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PZM-14F, w km 616+550 w Kolonii Łukowce,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PZM-14G, w km 617+400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PZM-14H, w km 618+630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PZM-14I, w km 619+900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PZM-14J, w km 620+450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PZM- 14, w km 620+996,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PZM-14K, w km 623+450 w Ciciborze Dużym,</w:t>
      </w:r>
    </w:p>
    <w:p w:rsidR="00E67E67" w:rsidRPr="00E67E67" w:rsidRDefault="00E67E67" w:rsidP="00E67E67">
      <w:pPr>
        <w:spacing w:before="120" w:after="120"/>
        <w:ind w:left="851"/>
        <w:contextualSpacing/>
        <w:jc w:val="both"/>
        <w:rPr>
          <w:rFonts w:ascii="Verdana" w:hAnsi="Verdana"/>
          <w:sz w:val="20"/>
          <w:szCs w:val="20"/>
          <w:lang w:eastAsia="en-US" w:bidi="en-US"/>
        </w:rPr>
      </w:pPr>
    </w:p>
    <w:p w:rsidR="00E67E67" w:rsidRPr="00E67E67" w:rsidRDefault="00E67E67" w:rsidP="00E67E67">
      <w:pPr>
        <w:spacing w:before="120" w:after="240"/>
        <w:ind w:left="567"/>
        <w:contextualSpacing/>
        <w:jc w:val="both"/>
        <w:rPr>
          <w:rFonts w:ascii="Verdana" w:hAnsi="Verdana"/>
          <w:sz w:val="20"/>
          <w:szCs w:val="20"/>
          <w:u w:val="single"/>
          <w:lang w:eastAsia="en-US" w:bidi="en-US"/>
        </w:rPr>
      </w:pPr>
      <w:r w:rsidRPr="00E67E67">
        <w:rPr>
          <w:rFonts w:ascii="Verdana" w:hAnsi="Verdana"/>
          <w:sz w:val="20"/>
          <w:szCs w:val="20"/>
          <w:u w:val="single"/>
          <w:lang w:eastAsia="en-US" w:bidi="en-US"/>
        </w:rPr>
        <w:t>Przejścia dla płazów (PP)</w:t>
      </w:r>
    </w:p>
    <w:p w:rsidR="00E67E67" w:rsidRPr="00E67E67" w:rsidRDefault="00E67E67" w:rsidP="00E67E67">
      <w:pPr>
        <w:spacing w:after="240"/>
        <w:ind w:left="567"/>
        <w:contextualSpacing/>
        <w:jc w:val="both"/>
        <w:rPr>
          <w:rFonts w:ascii="Verdana" w:hAnsi="Verdana"/>
          <w:sz w:val="20"/>
          <w:szCs w:val="20"/>
          <w:u w:val="single"/>
          <w:lang w:eastAsia="en-US" w:bidi="en-US"/>
        </w:rPr>
      </w:pPr>
      <w:r w:rsidRPr="00E67E67">
        <w:rPr>
          <w:rFonts w:ascii="Verdana" w:hAnsi="Verdana"/>
          <w:bCs/>
          <w:sz w:val="20"/>
          <w:szCs w:val="20"/>
          <w:lang w:eastAsia="en-US" w:bidi="en-US"/>
        </w:rPr>
        <w:t>Na terenie województwa mazowieckiego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PP-30, w km 563+750, w Grabianowie,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PP-31, w km 563+950, w Grabianowie,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PP-32, w km 564+200, w Białkach,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PP-33, w km 564+530, w Białkach,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lastRenderedPageBreak/>
        <w:t>PP-34, w km 564+680, w Zachojniaku,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PP-35, w km 567+300, w Helenowie,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PP-36, w km 570+400, w Ługach-Rętkach,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PP-37, w km 573+565, w Tarczach,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PP-38, w km 576+350, w Bzowie,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PP-39, w km 579+300, w Kolonii Rzążew,</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PP-40, w km 579+800, w Abisynii,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PP-41, w km 580+200, w Abisynii,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PP-42, w km 580+350, w Abisynii,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PP-43, w km 580+800,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PP-43A, w km 581+200,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PP-44, w km 581+550,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PP-45, w km 581+700,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PP-46, w km 581+900,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PP-47, w km 582+000,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PP-48, w km 582+100, w Modrzewiu,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PP-49, w km 584+200, w Izdebkach-Wąsach,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PP-50, w km 584+500, w Izdebkach-Wąsach,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PP-51, w km 588+600, w Krzesku,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PP-52, w km 588+750, w Krzesku,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PP-53, w km 591+900, w Wesółce,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PP-54, w km 592+450, w dolinie Krzymoszy koło Wesółki,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PP-55, w km 592+550, w dolinie Krzymoszy koło Wesółki,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PP-60, w km 600+300, w Krynicy,</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PP-61, w km 600+700,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PP-62, w km 600+900,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PP-63, w km 601+050,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PP-64, w km 602+150, w dolinie Piszczki w Dziadkowskiem,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PP-65, w km 602+550, w dolinie Piszczki w Dziadkowskiem,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PP-66, w km 602+700, w dolinie Piszczki w Dziadkowskiem,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PP-67, w km 608+720, w dolinie Leniwki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PP-68, w km 609+000, w dolinie Leniwki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PP-69, w km 609+150, w dolinie Leniwki w Krasnej,</w:t>
      </w:r>
    </w:p>
    <w:p w:rsidR="00E67E67" w:rsidRPr="00E67E67" w:rsidRDefault="00E67E67" w:rsidP="00E67E67">
      <w:pPr>
        <w:spacing w:before="120" w:after="120"/>
        <w:ind w:left="851"/>
        <w:contextualSpacing/>
        <w:jc w:val="both"/>
        <w:rPr>
          <w:rFonts w:ascii="Verdana" w:hAnsi="Verdana"/>
          <w:sz w:val="20"/>
          <w:szCs w:val="20"/>
          <w:lang w:eastAsia="en-US" w:bidi="en-US"/>
        </w:rPr>
      </w:pPr>
    </w:p>
    <w:p w:rsidR="00E67E67" w:rsidRPr="00E67E67" w:rsidRDefault="00E67E67" w:rsidP="00E67E67">
      <w:pPr>
        <w:spacing w:after="240"/>
        <w:ind w:left="567"/>
        <w:contextualSpacing/>
        <w:jc w:val="both"/>
        <w:rPr>
          <w:rFonts w:ascii="Verdana" w:hAnsi="Verdana"/>
          <w:sz w:val="20"/>
          <w:szCs w:val="20"/>
          <w:u w:val="single"/>
          <w:lang w:eastAsia="en-US" w:bidi="en-US"/>
        </w:rPr>
      </w:pPr>
      <w:r w:rsidRPr="00E67E67">
        <w:rPr>
          <w:rFonts w:ascii="Verdana" w:hAnsi="Verdana"/>
          <w:bCs/>
          <w:sz w:val="20"/>
          <w:szCs w:val="20"/>
          <w:lang w:eastAsia="en-US" w:bidi="en-US"/>
        </w:rPr>
        <w:t>Na terenie województwa lubelskiego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PP-57, w km 598+500, w Dołhołęce,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PP-58, w km 599+150, w Dołhołęce,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PP-59, w km 599+650, w Krynicy,</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PP-60, w km 600+300, w Krynicy,</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PP-61, w km 600+700,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PP-62, w km 600+900,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PP-63, w km 601+050, w Kolonii Dziadkowskie,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PP-64, w km 602+150, w dolinie Piszczki w Dziadkowskiem,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PP-65, w km 602+550, w dolinie Piszczki w Dziadkowskiem,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PP-66, w km 602+700, w dolinie Piszczki w Dziadkowskiem,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PP-67, w km 608+720, w dolinie Leniwki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PP-68, w km 609+000, w dolinie Leniwki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PP-69, w km 609+150, w dolinie Leniwki w Krasnej,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PP-70, w km 609+300, w dolinie Leniwki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PP-71, w km 609+850,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PP-72, w km 609+930,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PP-73, w km 610+270,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lastRenderedPageBreak/>
        <w:t>PP-74, w km 610+500,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PP-75, w km 610+620,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PP-76, w km 610+800,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PP-77, w km 610+940,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PP-78, w km 611+070,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PP-79, w km 611+350,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PP-80, w km 611+500,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PP-81, w km 611+650,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PP-82, w km 611+970,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PP-83, w km 612+100,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PP-84, w km 612+250, w Sworach,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PP-85, w km 618+200, w Silniku,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PP-86, w km 618+350,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PP-87, w km 618+480,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PP-88, w km 618+850,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PP-89, w km 618+950,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PP-90, w km 619+050, w Sitniku,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PP-91, w km 620+600,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PP-92, w km 620+750,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PP-93, w km 621+050,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PP-94, w km 622+010, w Rakowiskach,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PP-95, w km 624+800, w dolinie Kuklówki w Ciciborze</w:t>
      </w:r>
    </w:p>
    <w:p w:rsidR="00E67E67" w:rsidRPr="00E67E67" w:rsidRDefault="00E67E67" w:rsidP="00E67E67">
      <w:pPr>
        <w:spacing w:before="120" w:after="120"/>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b/>
          <w:sz w:val="20"/>
          <w:szCs w:val="20"/>
          <w:lang w:eastAsia="en-US" w:bidi="en-US"/>
        </w:rPr>
      </w:pPr>
      <w:r w:rsidRPr="00E67E67">
        <w:rPr>
          <w:rFonts w:ascii="Verdana" w:hAnsi="Verdana"/>
          <w:b/>
          <w:sz w:val="20"/>
          <w:szCs w:val="20"/>
          <w:lang w:eastAsia="en-US" w:bidi="en-US"/>
        </w:rPr>
        <w:t>Przejścia gospodarcze (PG)</w:t>
      </w:r>
    </w:p>
    <w:p w:rsidR="00E67E67" w:rsidRPr="00E67E67" w:rsidRDefault="00E67E67" w:rsidP="00E67E67">
      <w:pPr>
        <w:numPr>
          <w:ilvl w:val="0"/>
          <w:numId w:val="45"/>
        </w:numPr>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PG-69A, w km ok. 603+033 w Zasiadkach</w:t>
      </w:r>
    </w:p>
    <w:p w:rsidR="00E67E67" w:rsidRPr="00E67E67" w:rsidRDefault="00E67E67" w:rsidP="00E67E67">
      <w:pPr>
        <w:spacing w:before="120" w:after="120"/>
        <w:ind w:left="851"/>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sz w:val="20"/>
          <w:szCs w:val="20"/>
          <w:lang w:eastAsia="en-US" w:bidi="en-US"/>
        </w:rPr>
      </w:pPr>
      <w:r w:rsidRPr="00E67E67">
        <w:rPr>
          <w:rFonts w:ascii="Verdana" w:hAnsi="Verdana"/>
          <w:b/>
          <w:sz w:val="20"/>
          <w:szCs w:val="20"/>
          <w:lang w:eastAsia="en-US" w:bidi="en-US"/>
        </w:rPr>
        <w:t>Planowane stacje poboru opłat</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stacja poboru opłat (SPO) na węźle ,,Borki’’ w km ok. 569+490,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stacja poboru opłat (SPO) na węźle ,,Łukowisko’’ w km ok. 597+125,</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stacja poboru opłat (SPO) na węźle ,,Cicibór’’ w km ok. 624+352.</w:t>
      </w:r>
    </w:p>
    <w:p w:rsidR="00E67E67" w:rsidRPr="00E67E67" w:rsidRDefault="00E67E67" w:rsidP="00E67E67">
      <w:pPr>
        <w:autoSpaceDE w:val="0"/>
        <w:autoSpaceDN w:val="0"/>
        <w:adjustRightInd w:val="0"/>
        <w:spacing w:before="120" w:after="120"/>
        <w:ind w:left="851"/>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b/>
          <w:sz w:val="20"/>
          <w:szCs w:val="20"/>
          <w:lang w:eastAsia="en-US" w:bidi="en-US"/>
        </w:rPr>
      </w:pPr>
      <w:r w:rsidRPr="00E67E67">
        <w:rPr>
          <w:rFonts w:ascii="Verdana" w:hAnsi="Verdana" w:cs="TimesNewRomanPSMT"/>
          <w:b/>
          <w:sz w:val="20"/>
          <w:szCs w:val="20"/>
          <w:lang w:bidi="en-US"/>
        </w:rPr>
        <w:t>Planowane</w:t>
      </w:r>
      <w:r w:rsidRPr="00E67E67">
        <w:rPr>
          <w:rFonts w:ascii="Verdana" w:hAnsi="Verdana"/>
          <w:b/>
          <w:sz w:val="20"/>
          <w:szCs w:val="20"/>
          <w:lang w:eastAsia="en-US" w:bidi="en-US"/>
        </w:rPr>
        <w:t xml:space="preserve"> drogowe i autostradowe obiekty inżynierskie (zgodnie z Raportem OOŚ).</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WD-38, w km ok. 561+690,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WD-38B, w km ok. 562+300,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WD-39, w km ok. 563+660,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WD-40, w km ok. 565+030,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WA-41, w km ok. 567+200,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WA-42, w km ok. 568+010,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WD-42A, w km ok. 568+825,</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WA-43, w km ok. 569+490,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WD-44, w km ok. 571+680,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WD-45, w km ok. 573+245,</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WA+PZD45A, w km ok. 573+925,</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WD-47, w km ok. 576+633,</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WD-48, w km ok. 576+700,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WA-49, w km ok. 578+010,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WD-50, w km ok. 579+396,</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WD-52, w km ok. 581+876,</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WD-53, w km ok. 582+792,</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WD-54, w km ok. 585+131,</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WD-56, w km ok. 588+411,</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lastRenderedPageBreak/>
        <w:t>WD-57, w km ok. 589+616,</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WD-58A, w km ok. 591+534,</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WD-60, w km ok. 593+547,</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WD-62, w km ok. 596+155,</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WD-63, w km ok. 596+708,</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WD-64, w km ok. 597+100 – uwaga należy przyjąć rozwiązanie dla projektowanej S19,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WD-65, w km ok. 597+125 – uwaga należy przyjąć rozwiązanie dla projektowanej S19,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WD-66, w km ok. 598+169,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WD-68, w km ok. 600+859,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WA+PZŚ69, w km ok. 602+259,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WD-70, w km ok. 603+896,</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WD-71, w km ok. 605+579,</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WD-72, w km ok. 606+430,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MA+PZŚ73, w km ok. 607+064,</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WD-74, w km ok. 610+361,</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WD-75, w km ok. 612+147,</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WD-76, w km ok. 615+101,</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WD-77, w km ok. 617+704,</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WD-78, w km ok. 620+300,</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WD-79, w km ok. 622+233,</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WD-80, w km ok. 624+352,</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MD80A+PZŚ, w km ok. 624+352,</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WD-81, w km ok. 624+472,</w:t>
      </w:r>
    </w:p>
    <w:p w:rsidR="00E67E67" w:rsidRPr="00E67E67" w:rsidRDefault="00E67E67" w:rsidP="00E67E67">
      <w:pPr>
        <w:numPr>
          <w:ilvl w:val="1"/>
          <w:numId w:val="19"/>
        </w:numPr>
        <w:tabs>
          <w:tab w:val="clear" w:pos="644"/>
          <w:tab w:val="num" w:pos="928"/>
        </w:tabs>
        <w:autoSpaceDE w:val="0"/>
        <w:autoSpaceDN w:val="0"/>
        <w:adjustRightInd w:val="0"/>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MA+PZŚ82, w km ok. 624+930,</w:t>
      </w:r>
    </w:p>
    <w:p w:rsidR="00E67E67" w:rsidRPr="00E67E67" w:rsidRDefault="00E67E67" w:rsidP="00E67E67">
      <w:pPr>
        <w:autoSpaceDE w:val="0"/>
        <w:autoSpaceDN w:val="0"/>
        <w:adjustRightInd w:val="0"/>
        <w:spacing w:before="120" w:after="200"/>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Wymaga się, aby drogowe obiekty inżynierskie: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były typowymi rozwiązaniami stosownymi podczas realizacji inwestycji na drogach krajowych na Mazowszu,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były projektowane z zastosowaniem belek prefabrykowanych o rozpiętości maksymalnej 27m,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projektowana niweleta powinna być optymalna pod względem bilansu mas ziemnych,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ewentualne wzmocnienia gruntu powinny zostać zaprojektowane w sposób optymalny ze wglądów technicznych, technologicznych jak i kosztów ich realizacji.</w:t>
      </w:r>
    </w:p>
    <w:p w:rsidR="00E67E67" w:rsidRPr="00E67E67" w:rsidRDefault="00E67E67" w:rsidP="00E67E67">
      <w:pPr>
        <w:spacing w:before="120" w:after="120"/>
        <w:ind w:left="851"/>
        <w:contextualSpacing/>
        <w:jc w:val="both"/>
        <w:rPr>
          <w:rFonts w:ascii="Verdana" w:hAnsi="Verdana"/>
          <w:sz w:val="20"/>
          <w:szCs w:val="20"/>
          <w:lang w:eastAsia="en-US" w:bidi="en-US"/>
        </w:rPr>
      </w:pPr>
    </w:p>
    <w:p w:rsidR="00E67E67" w:rsidRPr="00E67E67" w:rsidRDefault="00E67E67" w:rsidP="00E67E67">
      <w:pPr>
        <w:numPr>
          <w:ilvl w:val="1"/>
          <w:numId w:val="49"/>
        </w:numPr>
        <w:autoSpaceDE w:val="0"/>
        <w:autoSpaceDN w:val="0"/>
        <w:adjustRightInd w:val="0"/>
        <w:spacing w:before="120" w:after="200" w:line="276" w:lineRule="auto"/>
        <w:ind w:left="567" w:hanging="567"/>
        <w:contextualSpacing/>
        <w:jc w:val="both"/>
        <w:rPr>
          <w:rFonts w:ascii="Verdana" w:hAnsi="Verdana"/>
          <w:sz w:val="20"/>
          <w:szCs w:val="20"/>
          <w:lang w:eastAsia="en-US" w:bidi="en-US"/>
        </w:rPr>
      </w:pPr>
      <w:r w:rsidRPr="00E67E67">
        <w:rPr>
          <w:rFonts w:ascii="Verdana" w:hAnsi="Verdana"/>
          <w:b/>
          <w:sz w:val="20"/>
          <w:szCs w:val="20"/>
          <w:lang w:eastAsia="en-US" w:bidi="en-US"/>
        </w:rPr>
        <w:t>Urządzenia ochrony środowiska</w:t>
      </w:r>
    </w:p>
    <w:p w:rsidR="00E67E67" w:rsidRPr="00E67E67" w:rsidRDefault="00E67E67" w:rsidP="00E67E67">
      <w:pPr>
        <w:spacing w:after="120"/>
        <w:ind w:left="567"/>
        <w:contextualSpacing/>
        <w:jc w:val="both"/>
        <w:rPr>
          <w:rFonts w:ascii="Verdana" w:hAnsi="Verdana"/>
          <w:bCs/>
          <w:sz w:val="20"/>
          <w:szCs w:val="20"/>
          <w:lang w:bidi="en-US"/>
        </w:rPr>
      </w:pPr>
      <w:r w:rsidRPr="00E67E67">
        <w:rPr>
          <w:rFonts w:ascii="Verdana" w:hAnsi="Verdana"/>
          <w:bCs/>
          <w:sz w:val="20"/>
          <w:szCs w:val="20"/>
          <w:lang w:bidi="en-US"/>
        </w:rPr>
        <w:t>Urządzenia Ochrony Środowiska należy zamieścić zgodnie z treścią decyzji Regionalnego Dyrektora Ochrony Środowiska w Warszawie z dnia 20.12.2011 r. znak WOOŚ-II.4200.1.2011.MW o środowiskowych uwarunkowaniach realizacji przedsięwzięcia polegającego na budowie autostrady A2 na odcinku Warszawa – Kukuryki według wariantu 4+4a1+4.</w:t>
      </w:r>
    </w:p>
    <w:p w:rsidR="00E67E67" w:rsidRPr="00E67E67" w:rsidRDefault="00E67E67" w:rsidP="00E67E67">
      <w:pPr>
        <w:spacing w:after="120"/>
        <w:contextualSpacing/>
        <w:jc w:val="both"/>
        <w:rPr>
          <w:rFonts w:ascii="Verdana" w:hAnsi="Verdana"/>
          <w:bCs/>
          <w:sz w:val="20"/>
          <w:szCs w:val="20"/>
          <w:lang w:bidi="en-US"/>
        </w:rPr>
      </w:pPr>
    </w:p>
    <w:p w:rsidR="00E67E67" w:rsidRPr="00E67E67" w:rsidRDefault="00E67E67" w:rsidP="00E67E67">
      <w:pPr>
        <w:autoSpaceDE w:val="0"/>
        <w:autoSpaceDN w:val="0"/>
        <w:adjustRightInd w:val="0"/>
        <w:spacing w:before="120" w:after="200"/>
        <w:ind w:left="568"/>
        <w:contextualSpacing/>
        <w:jc w:val="both"/>
        <w:rPr>
          <w:rFonts w:ascii="Verdana" w:hAnsi="Verdana" w:cs="TimesNewRomanPSMT"/>
          <w:b/>
          <w:color w:val="0D0D0D"/>
          <w:sz w:val="20"/>
          <w:szCs w:val="20"/>
          <w:lang w:eastAsia="en-US" w:bidi="en-US"/>
        </w:rPr>
      </w:pPr>
      <w:r w:rsidRPr="00E67E67">
        <w:rPr>
          <w:rFonts w:ascii="Verdana" w:hAnsi="Verdana" w:cs="TimesNewRomanPSMT"/>
          <w:b/>
          <w:color w:val="0D0D0D"/>
          <w:sz w:val="20"/>
          <w:szCs w:val="20"/>
          <w:lang w:eastAsia="en-US" w:bidi="en-US"/>
        </w:rPr>
        <w:t xml:space="preserve">Uwaga: Nasadzenia izolacyjne należy wykonać zgodnie z pkt. 1.3.12.1 DUŚ z użyciem gatunków rodzimych z dostosowaniem do lokalnych warunków siedliskowych, </w:t>
      </w:r>
      <w:r w:rsidRPr="00E67E67">
        <w:rPr>
          <w:rFonts w:ascii="Verdana" w:hAnsi="Verdana" w:cs="TimesNewRomanPSMT"/>
          <w:b/>
          <w:color w:val="0D0D0D"/>
          <w:sz w:val="20"/>
          <w:szCs w:val="20"/>
          <w:lang w:eastAsia="en-US" w:bidi="en-US"/>
        </w:rPr>
        <w:br/>
        <w:t xml:space="preserve">w formie pasów zwartej zieleni wysokiej o szerokości co najmniej 12 m, złożonych </w:t>
      </w:r>
      <w:r w:rsidRPr="00E67E67">
        <w:rPr>
          <w:rFonts w:ascii="Verdana" w:hAnsi="Verdana" w:cs="TimesNewRomanPSMT"/>
          <w:b/>
          <w:color w:val="0D0D0D"/>
          <w:sz w:val="20"/>
          <w:szCs w:val="20"/>
          <w:lang w:eastAsia="en-US" w:bidi="en-US"/>
        </w:rPr>
        <w:br/>
        <w:t>z dwóch rzędów drzew i jednego rzędu krzewów; zwarte pasy zieleni izolacyjnej należy zaprojektować w miejscu przebiegu autostrady w sąsiedztwie obszaru Natura 2000 Gołobórz (od km 562+500 do km 564+500) i w rejonie miejsc cennych przyrodniczo wymienionych w decyzji o środowiskowych uwarunkowaniach.</w:t>
      </w:r>
    </w:p>
    <w:p w:rsidR="00E67E67" w:rsidRPr="00E67E67" w:rsidRDefault="00E67E67" w:rsidP="00E67E67">
      <w:pPr>
        <w:autoSpaceDE w:val="0"/>
        <w:autoSpaceDN w:val="0"/>
        <w:adjustRightInd w:val="0"/>
        <w:spacing w:before="120" w:after="200"/>
        <w:ind w:left="568"/>
        <w:contextualSpacing/>
        <w:jc w:val="both"/>
        <w:rPr>
          <w:rFonts w:ascii="Verdana" w:hAnsi="Verdana" w:cs="TimesNewRomanPSMT"/>
          <w:b/>
          <w:color w:val="0D0D0D"/>
          <w:sz w:val="20"/>
          <w:szCs w:val="20"/>
          <w:lang w:eastAsia="en-US" w:bidi="en-US"/>
        </w:rPr>
      </w:pPr>
    </w:p>
    <w:p w:rsidR="00E67E67" w:rsidRPr="00E67E67" w:rsidRDefault="00E67E67" w:rsidP="00E67E67">
      <w:pPr>
        <w:spacing w:after="60" w:line="276" w:lineRule="auto"/>
        <w:ind w:left="567"/>
        <w:jc w:val="both"/>
        <w:rPr>
          <w:rFonts w:ascii="Verdana" w:hAnsi="Verdana"/>
          <w:b/>
          <w:color w:val="0D0D0D"/>
          <w:sz w:val="20"/>
          <w:szCs w:val="20"/>
          <w:lang w:eastAsia="zh-CN"/>
        </w:rPr>
      </w:pPr>
      <w:r w:rsidRPr="00E67E67">
        <w:rPr>
          <w:rFonts w:ascii="Verdana" w:hAnsi="Verdana"/>
          <w:b/>
          <w:color w:val="0D0D0D"/>
          <w:sz w:val="20"/>
          <w:szCs w:val="20"/>
          <w:lang w:eastAsia="zh-CN"/>
        </w:rPr>
        <w:t>Uwaga: Wykonawca uzyska od właściwych zarządców pisemne</w:t>
      </w:r>
      <w:r w:rsidRPr="00E67E67">
        <w:rPr>
          <w:rFonts w:ascii="Verdana" w:hAnsi="Verdana"/>
          <w:b/>
          <w:color w:val="FF0000"/>
          <w:sz w:val="20"/>
          <w:szCs w:val="20"/>
          <w:lang w:eastAsia="zh-CN"/>
        </w:rPr>
        <w:t xml:space="preserve"> </w:t>
      </w:r>
      <w:r w:rsidRPr="00E67E67">
        <w:rPr>
          <w:rFonts w:ascii="Verdana" w:hAnsi="Verdana"/>
          <w:b/>
          <w:color w:val="0D0D0D"/>
          <w:sz w:val="20"/>
          <w:szCs w:val="20"/>
          <w:lang w:eastAsia="zh-CN"/>
        </w:rPr>
        <w:t xml:space="preserve">informacje umożliwiające prawidłową ocenę możliwości odprowadzenia wód opadowych do odbiorników, ich stanu technicznego, w celu uwzględnienia koniecznych działań </w:t>
      </w:r>
      <w:r w:rsidRPr="00E67E67">
        <w:rPr>
          <w:rFonts w:ascii="Verdana" w:hAnsi="Verdana"/>
          <w:b/>
          <w:color w:val="0D0D0D"/>
          <w:sz w:val="20"/>
          <w:szCs w:val="20"/>
          <w:lang w:eastAsia="zh-CN"/>
        </w:rPr>
        <w:lastRenderedPageBreak/>
        <w:t>na ciekach, zbiornikach. System odwodnienia drogi krajowej ma być niezależny od melioracji szczegółowej.</w:t>
      </w:r>
    </w:p>
    <w:p w:rsidR="00E67E67" w:rsidRPr="00E67E67" w:rsidRDefault="00E67E67" w:rsidP="00E67E67">
      <w:pPr>
        <w:autoSpaceDE w:val="0"/>
        <w:autoSpaceDN w:val="0"/>
        <w:adjustRightInd w:val="0"/>
        <w:spacing w:before="120" w:after="200"/>
        <w:ind w:left="568"/>
        <w:contextualSpacing/>
        <w:jc w:val="both"/>
        <w:rPr>
          <w:rFonts w:ascii="Verdana" w:hAnsi="Verdana" w:cs="TimesNewRomanPSMT"/>
          <w:b/>
          <w:color w:val="FF0000"/>
          <w:sz w:val="20"/>
          <w:szCs w:val="20"/>
          <w:lang w:eastAsia="en-US" w:bidi="en-US"/>
        </w:rPr>
      </w:pPr>
    </w:p>
    <w:p w:rsidR="00E67E67" w:rsidRPr="00E67E67" w:rsidRDefault="00E67E67" w:rsidP="00E67E67">
      <w:pPr>
        <w:numPr>
          <w:ilvl w:val="0"/>
          <w:numId w:val="18"/>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Skład dokumentacji</w:t>
      </w:r>
    </w:p>
    <w:p w:rsidR="00E67E67" w:rsidRPr="00E67E67" w:rsidRDefault="00E67E67" w:rsidP="00E67E67">
      <w:pPr>
        <w:spacing w:after="120"/>
        <w:ind w:left="567"/>
        <w:contextualSpacing/>
        <w:jc w:val="both"/>
        <w:rPr>
          <w:rFonts w:ascii="Verdana" w:hAnsi="Verdana"/>
          <w:bCs/>
          <w:sz w:val="20"/>
          <w:szCs w:val="20"/>
          <w:lang w:bidi="en-US"/>
        </w:rPr>
      </w:pPr>
    </w:p>
    <w:p w:rsidR="00E67E67" w:rsidRPr="00E67E67" w:rsidRDefault="00E67E67" w:rsidP="00E67E67">
      <w:pPr>
        <w:numPr>
          <w:ilvl w:val="1"/>
          <w:numId w:val="50"/>
        </w:numPr>
        <w:autoSpaceDE w:val="0"/>
        <w:autoSpaceDN w:val="0"/>
        <w:adjustRightInd w:val="0"/>
        <w:spacing w:before="120" w:after="200" w:line="276" w:lineRule="auto"/>
        <w:ind w:left="709" w:hanging="709"/>
        <w:contextualSpacing/>
        <w:jc w:val="both"/>
        <w:rPr>
          <w:rFonts w:ascii="Verdana" w:hAnsi="Verdana"/>
          <w:b/>
          <w:color w:val="0D0D0D"/>
          <w:sz w:val="20"/>
          <w:szCs w:val="20"/>
          <w:lang w:eastAsia="en-US" w:bidi="en-US"/>
        </w:rPr>
      </w:pPr>
      <w:r w:rsidRPr="00E67E67">
        <w:rPr>
          <w:rFonts w:ascii="Verdana" w:hAnsi="Verdana"/>
          <w:b/>
          <w:sz w:val="20"/>
          <w:szCs w:val="20"/>
          <w:lang w:eastAsia="en-US" w:bidi="en-US"/>
        </w:rPr>
        <w:t xml:space="preserve">Elementy Koncepcji Programowej z wyłączeniem wariantowania </w:t>
      </w:r>
      <w:r w:rsidRPr="00E67E67">
        <w:rPr>
          <w:rFonts w:ascii="Verdana" w:hAnsi="Verdana"/>
          <w:b/>
          <w:color w:val="0D0D0D"/>
          <w:sz w:val="20"/>
          <w:szCs w:val="20"/>
          <w:lang w:eastAsia="en-US" w:bidi="en-US"/>
        </w:rPr>
        <w:t>i inwentaryzacji stanu istniejącego,</w:t>
      </w:r>
    </w:p>
    <w:p w:rsidR="00E67E67" w:rsidRPr="00E67E67" w:rsidRDefault="00E67E67" w:rsidP="00E67E67">
      <w:pPr>
        <w:ind w:left="567"/>
        <w:contextualSpacing/>
        <w:jc w:val="both"/>
        <w:rPr>
          <w:rFonts w:ascii="Verdana" w:hAnsi="Verdana"/>
          <w:sz w:val="20"/>
          <w:szCs w:val="20"/>
          <w:lang w:eastAsia="en-US" w:bidi="en-US"/>
        </w:rPr>
      </w:pPr>
      <w:r w:rsidRPr="00E67E67">
        <w:rPr>
          <w:rFonts w:ascii="Verdana" w:hAnsi="Verdana"/>
          <w:sz w:val="20"/>
          <w:szCs w:val="20"/>
          <w:lang w:eastAsia="en-US" w:bidi="en-US"/>
        </w:rPr>
        <w:t xml:space="preserve">Należy wykonać zgodnie z Zarządzeniem Nr 58 Generalnego Dyrektora Dróg Krajowych </w:t>
      </w:r>
      <w:r w:rsidRPr="00E67E67">
        <w:rPr>
          <w:rFonts w:ascii="Verdana" w:hAnsi="Verdana"/>
          <w:sz w:val="20"/>
          <w:szCs w:val="20"/>
          <w:lang w:eastAsia="en-US" w:bidi="en-US"/>
        </w:rPr>
        <w:br/>
        <w:t xml:space="preserve">i Autostrad a dnia 23 listopada 2015 r. w sprawie dokumentacji do realizacji inwestycji </w:t>
      </w:r>
      <w:r w:rsidRPr="00E67E67">
        <w:rPr>
          <w:rFonts w:ascii="Verdana" w:hAnsi="Verdana"/>
          <w:sz w:val="20"/>
          <w:szCs w:val="20"/>
          <w:lang w:eastAsia="en-US" w:bidi="en-US"/>
        </w:rPr>
        <w:br/>
      </w:r>
      <w:r w:rsidRPr="00E67E67">
        <w:rPr>
          <w:rFonts w:ascii="Verdana" w:hAnsi="Verdana"/>
          <w:color w:val="0D0D0D"/>
          <w:sz w:val="20"/>
          <w:szCs w:val="20"/>
          <w:lang w:eastAsia="en-US" w:bidi="en-US"/>
        </w:rPr>
        <w:t xml:space="preserve">Załącznikiem nr 5 do OPZ </w:t>
      </w:r>
      <w:r w:rsidRPr="00E67E67">
        <w:rPr>
          <w:rFonts w:ascii="Verdana" w:hAnsi="Verdana"/>
          <w:sz w:val="20"/>
          <w:szCs w:val="20"/>
          <w:lang w:eastAsia="en-US" w:bidi="en-US"/>
        </w:rPr>
        <w:t xml:space="preserve">uwzględniając zapisy zmienionego Zarządzeniem 34 Generalnego Dyrektora Dróg </w:t>
      </w:r>
      <w:r w:rsidRPr="00E67E67">
        <w:rPr>
          <w:rFonts w:ascii="Verdana" w:hAnsi="Verdana"/>
          <w:sz w:val="20"/>
          <w:szCs w:val="20"/>
          <w:lang w:eastAsia="en-US" w:bidi="en-US"/>
        </w:rPr>
        <w:tab/>
        <w:t>Krajowych i Autostrad z dnia 3 czerwca 2011 r. w sprawie ,,Stadiów i składu dokumentacji projektowej dla dróg i mostów w fazie przygotowania zadań”.</w:t>
      </w:r>
    </w:p>
    <w:p w:rsidR="00E67E67" w:rsidRPr="00E67E67" w:rsidRDefault="00E67E67" w:rsidP="00E67E67">
      <w:pPr>
        <w:ind w:left="567"/>
        <w:contextualSpacing/>
        <w:jc w:val="both"/>
        <w:rPr>
          <w:rFonts w:ascii="Verdana" w:hAnsi="Verdana"/>
          <w:sz w:val="20"/>
          <w:szCs w:val="20"/>
          <w:lang w:eastAsia="en-US" w:bidi="en-US"/>
        </w:rPr>
      </w:pPr>
    </w:p>
    <w:p w:rsidR="00E67E67" w:rsidRPr="00E67E67" w:rsidRDefault="00E67E67" w:rsidP="00E67E67">
      <w:pPr>
        <w:numPr>
          <w:ilvl w:val="2"/>
          <w:numId w:val="50"/>
        </w:numPr>
        <w:spacing w:before="120" w:after="120" w:line="276" w:lineRule="auto"/>
        <w:ind w:left="851" w:hanging="851"/>
        <w:contextualSpacing/>
        <w:jc w:val="both"/>
        <w:rPr>
          <w:rFonts w:ascii="Verdana" w:hAnsi="Verdana"/>
          <w:bCs/>
          <w:color w:val="0D0D0D"/>
          <w:sz w:val="20"/>
          <w:szCs w:val="20"/>
          <w:lang w:bidi="en-US"/>
        </w:rPr>
      </w:pPr>
      <w:r w:rsidRPr="00E67E67">
        <w:rPr>
          <w:rFonts w:ascii="Verdana" w:hAnsi="Verdana"/>
          <w:bCs/>
          <w:color w:val="0D0D0D"/>
          <w:sz w:val="20"/>
          <w:szCs w:val="20"/>
          <w:lang w:bidi="en-US"/>
        </w:rPr>
        <w:t xml:space="preserve">Ramowa zawartość Koncepcji Programowej </w:t>
      </w:r>
    </w:p>
    <w:p w:rsidR="00E67E67" w:rsidRPr="00E67E67" w:rsidRDefault="00E67E67" w:rsidP="00E67E67">
      <w:pPr>
        <w:numPr>
          <w:ilvl w:val="1"/>
          <w:numId w:val="19"/>
        </w:numPr>
        <w:tabs>
          <w:tab w:val="clear" w:pos="644"/>
          <w:tab w:val="num" w:pos="928"/>
        </w:tabs>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Część ogólna,</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Część techniczna drogowa,</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Obiekty inżynierskie,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Dokumentacja geologiczno –inżynierska, dokumentacja hydrogeologiczna, geotechniczne warunki posadowienia obiektów budowlanych;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Opracowania z zakresu analiz i prognoz ruchu,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Audyt bezpieczeństwa ruchu drogowego,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Opracowania ekonomiczno – finansowe,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Wytyczne techniczno – organizacyjne,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Bezpieczeństwo pożarowe,</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Obronność i bezpieczeństwo państwa.</w:t>
      </w:r>
    </w:p>
    <w:p w:rsidR="00E67E67" w:rsidRPr="00E67E67" w:rsidRDefault="00E67E67" w:rsidP="00E67E67">
      <w:pPr>
        <w:spacing w:before="120" w:after="120"/>
        <w:ind w:left="851"/>
        <w:contextualSpacing/>
        <w:jc w:val="both"/>
        <w:rPr>
          <w:rFonts w:ascii="Verdana" w:hAnsi="Verdana"/>
          <w:color w:val="0D0D0D"/>
          <w:sz w:val="20"/>
          <w:szCs w:val="20"/>
          <w:lang w:eastAsia="en-US" w:bidi="en-US"/>
        </w:rPr>
      </w:pPr>
    </w:p>
    <w:p w:rsidR="00E67E67" w:rsidRPr="00E67E67" w:rsidRDefault="00E67E67" w:rsidP="00E67E67">
      <w:pPr>
        <w:numPr>
          <w:ilvl w:val="2"/>
          <w:numId w:val="50"/>
        </w:numPr>
        <w:spacing w:before="120" w:after="120" w:line="276" w:lineRule="auto"/>
        <w:ind w:left="851" w:hanging="851"/>
        <w:contextualSpacing/>
        <w:jc w:val="both"/>
        <w:rPr>
          <w:rFonts w:ascii="Verdana" w:hAnsi="Verdana"/>
          <w:bCs/>
          <w:color w:val="0D0D0D"/>
          <w:sz w:val="20"/>
          <w:szCs w:val="20"/>
          <w:lang w:bidi="en-US"/>
        </w:rPr>
      </w:pPr>
      <w:r w:rsidRPr="00E67E67">
        <w:rPr>
          <w:rFonts w:ascii="Verdana" w:hAnsi="Verdana"/>
          <w:bCs/>
          <w:color w:val="0D0D0D"/>
          <w:sz w:val="20"/>
          <w:szCs w:val="20"/>
          <w:lang w:bidi="en-US"/>
        </w:rPr>
        <w:t>Podstawowe cele opracowania Koncepcji Programowej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b/>
          <w:color w:val="0D0D0D"/>
          <w:sz w:val="20"/>
          <w:szCs w:val="20"/>
          <w:lang w:eastAsia="en-US" w:bidi="en-US"/>
        </w:rPr>
      </w:pPr>
      <w:r w:rsidRPr="00E67E67">
        <w:rPr>
          <w:rFonts w:ascii="Verdana" w:hAnsi="Verdana"/>
          <w:bCs/>
          <w:color w:val="0D0D0D"/>
          <w:sz w:val="20"/>
          <w:szCs w:val="20"/>
          <w:lang w:bidi="en-US"/>
        </w:rPr>
        <w:tab/>
        <w:t>uściślenie zakresu rzeczowego i finansowego przedsięwzięcia polegające na ustaleniu szczegółowych rozwiązań geometrycznych elementów drogi, konstrukcji obiektów drogowych i inżynierskich, granic terenowych zadania inwestycyjnego (linii rozgraniczających) oraz przedmiaru robót i ich kosztorysu,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b/>
          <w:color w:val="0D0D0D"/>
          <w:sz w:val="20"/>
          <w:szCs w:val="20"/>
          <w:lang w:eastAsia="en-US" w:bidi="en-US"/>
        </w:rPr>
      </w:pPr>
      <w:r w:rsidRPr="00E67E67">
        <w:rPr>
          <w:rFonts w:ascii="Verdana" w:hAnsi="Verdana"/>
          <w:bCs/>
          <w:color w:val="0D0D0D"/>
          <w:sz w:val="20"/>
          <w:szCs w:val="20"/>
          <w:lang w:bidi="en-US"/>
        </w:rPr>
        <w:t>dostarczenie informacji do podjęcia ostatecznej decyzji inwestorskiej w sprawie celowości, zakresu i horyzontu czasowego realizacji zadania inwestycyjnego,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bCs/>
          <w:color w:val="0D0D0D"/>
          <w:sz w:val="20"/>
          <w:szCs w:val="20"/>
          <w:lang w:bidi="en-US"/>
        </w:rPr>
        <w:t>określenie wytycznych dla projektu budowlanego.</w:t>
      </w:r>
    </w:p>
    <w:p w:rsidR="00E67E67" w:rsidRPr="00E67E67" w:rsidRDefault="00E67E67" w:rsidP="00E67E67">
      <w:pPr>
        <w:numPr>
          <w:ilvl w:val="2"/>
          <w:numId w:val="50"/>
        </w:numPr>
        <w:spacing w:before="120" w:after="120" w:line="276" w:lineRule="auto"/>
        <w:ind w:left="851" w:hanging="851"/>
        <w:contextualSpacing/>
        <w:jc w:val="both"/>
        <w:rPr>
          <w:rFonts w:ascii="Verdana" w:hAnsi="Verdana"/>
          <w:color w:val="0D0D0D"/>
          <w:sz w:val="20"/>
          <w:szCs w:val="20"/>
          <w:lang w:bidi="en-US"/>
        </w:rPr>
      </w:pPr>
      <w:r w:rsidRPr="00E67E67">
        <w:rPr>
          <w:rFonts w:ascii="Verdana" w:hAnsi="Verdana"/>
          <w:sz w:val="20"/>
          <w:szCs w:val="20"/>
          <w:lang w:bidi="en-US"/>
        </w:rPr>
        <w:t xml:space="preserve">Stadium Koncepcji Programowej należy wykonać dla elementów zgodnie z wymogami </w:t>
      </w:r>
      <w:r w:rsidRPr="00E67E67">
        <w:rPr>
          <w:rFonts w:ascii="Verdana" w:hAnsi="Verdana"/>
          <w:sz w:val="20"/>
          <w:szCs w:val="20"/>
          <w:lang w:bidi="en-US"/>
        </w:rPr>
        <w:br/>
      </w:r>
      <w:r w:rsidRPr="00E67E67">
        <w:rPr>
          <w:rFonts w:ascii="Verdana" w:hAnsi="Verdana"/>
          <w:color w:val="0D0D0D"/>
          <w:sz w:val="20"/>
          <w:szCs w:val="20"/>
          <w:lang w:bidi="en-US"/>
        </w:rPr>
        <w:t xml:space="preserve">w ZAŁĄCZNIKU NR 5 do niniejszego opisu przedmiotu zamówienia oraz wykonać zgodnie </w:t>
      </w:r>
      <w:r w:rsidRPr="00E67E67">
        <w:rPr>
          <w:rFonts w:ascii="Verdana" w:hAnsi="Verdana"/>
          <w:color w:val="0D0D0D"/>
          <w:sz w:val="20"/>
          <w:szCs w:val="20"/>
          <w:lang w:bidi="en-US"/>
        </w:rPr>
        <w:br/>
        <w:t>z wydaną decyzją o środowiskowych uwarunkowaniach z wyłączeniem szerokości pasów ruchu i pasa rozdziału, których szerokości podano w pkt 3.1 OPZ. Zamawiający dopuszcza w ramach optymalizacji zmianę ilości, rodzaju i funkcji przejść dla zwierząt pod warunkiem istnienia przesłanek merytorycznych (np. zmian w otoczeniu) lub prawnych – zmian w miejscowych planach zagospodarowania przestrzennego. Wszelkiego typu odstępstwa i zmiany muszą posiadać szczegółowe i wyczerpujące wyjaśnienie.</w:t>
      </w:r>
    </w:p>
    <w:p w:rsidR="00E67E67" w:rsidRPr="00E67E67" w:rsidRDefault="00E67E67" w:rsidP="00E67E67">
      <w:pPr>
        <w:numPr>
          <w:ilvl w:val="2"/>
          <w:numId w:val="50"/>
        </w:numPr>
        <w:spacing w:before="120" w:after="120" w:line="276" w:lineRule="auto"/>
        <w:ind w:left="851" w:hanging="851"/>
        <w:contextualSpacing/>
        <w:jc w:val="both"/>
        <w:rPr>
          <w:rFonts w:ascii="Verdana" w:hAnsi="Verdana"/>
          <w:color w:val="0D0D0D"/>
          <w:sz w:val="20"/>
          <w:szCs w:val="20"/>
          <w:lang w:bidi="en-US"/>
        </w:rPr>
      </w:pPr>
      <w:r w:rsidRPr="00E67E67">
        <w:rPr>
          <w:rFonts w:ascii="Verdana" w:hAnsi="Verdana"/>
          <w:color w:val="0D0D0D"/>
          <w:sz w:val="20"/>
          <w:szCs w:val="20"/>
          <w:lang w:bidi="en-US"/>
        </w:rPr>
        <w:t>Koncepcja Programowa winna być sporządzona na aktualnych mapach do celów projektowych wg 4.6 OPZ</w:t>
      </w:r>
    </w:p>
    <w:p w:rsidR="00E67E67" w:rsidRPr="00E67E67" w:rsidRDefault="00E67E67" w:rsidP="00E67E67">
      <w:pPr>
        <w:numPr>
          <w:ilvl w:val="2"/>
          <w:numId w:val="50"/>
        </w:numPr>
        <w:spacing w:before="120" w:after="120" w:line="276" w:lineRule="auto"/>
        <w:ind w:left="851" w:hanging="851"/>
        <w:contextualSpacing/>
        <w:jc w:val="both"/>
        <w:rPr>
          <w:rFonts w:ascii="Verdana" w:hAnsi="Verdana"/>
          <w:color w:val="0D0D0D"/>
          <w:sz w:val="20"/>
          <w:szCs w:val="20"/>
          <w:lang w:bidi="en-US"/>
        </w:rPr>
      </w:pPr>
      <w:r w:rsidRPr="00E67E67">
        <w:rPr>
          <w:rFonts w:ascii="Verdana" w:hAnsi="Verdana"/>
          <w:color w:val="0D0D0D"/>
          <w:sz w:val="20"/>
          <w:szCs w:val="20"/>
          <w:lang w:bidi="en-US"/>
        </w:rPr>
        <w:t>Koncepcja Programowa podlega ocenie i zatwierdzeniu zgodnie z Zarządzeniem Nr 9 Generalnego Dyrektora Dróg Krajowych i Autostrad z dnia 26.01.2018 r. w sprawie powoływania Komisji Oceny Przedsięwzięć Inwestycyjnych oraz Zespołów Oceny Przedsięwzięć Inwestycyjnych.</w:t>
      </w:r>
    </w:p>
    <w:p w:rsidR="00E67E67" w:rsidRPr="00E67E67" w:rsidRDefault="00E67E67" w:rsidP="00E67E67">
      <w:pPr>
        <w:numPr>
          <w:ilvl w:val="2"/>
          <w:numId w:val="50"/>
        </w:numPr>
        <w:spacing w:before="120" w:after="120" w:line="276" w:lineRule="auto"/>
        <w:ind w:left="851" w:hanging="851"/>
        <w:contextualSpacing/>
        <w:jc w:val="both"/>
        <w:rPr>
          <w:rFonts w:ascii="Verdana" w:hAnsi="Verdana"/>
          <w:sz w:val="20"/>
          <w:szCs w:val="20"/>
          <w:lang w:bidi="en-US"/>
        </w:rPr>
      </w:pPr>
      <w:r w:rsidRPr="00E67E67">
        <w:rPr>
          <w:rFonts w:ascii="Verdana" w:hAnsi="Verdana"/>
          <w:sz w:val="20"/>
          <w:szCs w:val="20"/>
          <w:lang w:bidi="en-US"/>
        </w:rPr>
        <w:t xml:space="preserve">Wykonawca zobowiązany jest do dokonywania poprawek i uzupełnień elementów Koncepcji Programowej na wezwanie Zamawiającego, w ramach ceny ofertowej, aż do </w:t>
      </w:r>
      <w:r w:rsidRPr="00E67E67">
        <w:rPr>
          <w:rFonts w:ascii="Verdana" w:hAnsi="Verdana"/>
          <w:sz w:val="20"/>
          <w:szCs w:val="20"/>
          <w:lang w:bidi="en-US"/>
        </w:rPr>
        <w:lastRenderedPageBreak/>
        <w:t>zatwierdzenia przez Generalnego Dyrektora protokołu ZOPI oraz przez Generalnego Dyrektora Dróg Krajowych i autostrad protokołu KOPI.</w:t>
      </w:r>
    </w:p>
    <w:p w:rsidR="00E67E67" w:rsidRPr="00E67E67" w:rsidRDefault="00E67E67" w:rsidP="00E67E67">
      <w:pPr>
        <w:numPr>
          <w:ilvl w:val="2"/>
          <w:numId w:val="50"/>
        </w:numPr>
        <w:spacing w:before="120" w:after="120" w:line="276" w:lineRule="auto"/>
        <w:ind w:left="851" w:hanging="851"/>
        <w:contextualSpacing/>
        <w:jc w:val="both"/>
        <w:rPr>
          <w:rFonts w:ascii="Verdana" w:hAnsi="Verdana"/>
          <w:sz w:val="20"/>
          <w:szCs w:val="20"/>
          <w:lang w:bidi="en-US"/>
        </w:rPr>
      </w:pPr>
      <w:r w:rsidRPr="00E67E67">
        <w:rPr>
          <w:rFonts w:ascii="Verdana" w:hAnsi="Verdana"/>
          <w:sz w:val="20"/>
          <w:szCs w:val="20"/>
          <w:lang w:bidi="en-US"/>
        </w:rPr>
        <w:t>Zamawiający nie dopuszcza zmiany decyzji o środowiskowych uwarunkowaniach,</w:t>
      </w:r>
    </w:p>
    <w:p w:rsidR="00E67E67" w:rsidRPr="00E67E67" w:rsidRDefault="00E67E67" w:rsidP="00E67E67">
      <w:pPr>
        <w:numPr>
          <w:ilvl w:val="2"/>
          <w:numId w:val="50"/>
        </w:numPr>
        <w:spacing w:before="120" w:after="120" w:line="276" w:lineRule="auto"/>
        <w:ind w:left="851" w:hanging="851"/>
        <w:contextualSpacing/>
        <w:jc w:val="both"/>
        <w:rPr>
          <w:rFonts w:ascii="Verdana" w:hAnsi="Verdana"/>
          <w:color w:val="0D0D0D"/>
          <w:sz w:val="20"/>
          <w:szCs w:val="20"/>
          <w:lang w:bidi="en-US"/>
        </w:rPr>
      </w:pPr>
      <w:r w:rsidRPr="00E67E67">
        <w:rPr>
          <w:rFonts w:ascii="Verdana" w:hAnsi="Verdana"/>
          <w:bCs/>
          <w:color w:val="0D0D0D"/>
          <w:sz w:val="20"/>
          <w:szCs w:val="20"/>
          <w:lang w:bidi="en-US"/>
        </w:rPr>
        <w:t>Jeżeli Wykonawca zdiagnozuje konieczność uzyskania odstępstw od warunków technicznych, musi  Zamawiającemu analizę uzyskania zamiennych rozwiązań projektowych, nie wymagającą uzyskania odstępstwa przy zachowaniu zasady minimalizacji kosztów wykonania  i ich późniejszej eksploatacji. W przypadku przyjęcia przez Zamawiającego rozwiązania z odstępstwem Projektant przygotuje projekt wniosku wraz z niezbędnym załącznikiem celem umożliwienia Zamawiającemu wystąpienia i uzyskania stosownego odstępstwa.</w:t>
      </w:r>
    </w:p>
    <w:p w:rsidR="00E67E67" w:rsidRPr="00E67E67" w:rsidRDefault="00E67E67" w:rsidP="00E67E67">
      <w:pPr>
        <w:numPr>
          <w:ilvl w:val="2"/>
          <w:numId w:val="50"/>
        </w:numPr>
        <w:spacing w:before="120" w:after="120" w:line="276" w:lineRule="auto"/>
        <w:ind w:left="851" w:hanging="851"/>
        <w:contextualSpacing/>
        <w:jc w:val="both"/>
        <w:rPr>
          <w:rFonts w:ascii="Verdana" w:hAnsi="Verdana"/>
          <w:color w:val="0D0D0D"/>
          <w:sz w:val="20"/>
          <w:szCs w:val="20"/>
          <w:lang w:bidi="en-US"/>
        </w:rPr>
      </w:pPr>
      <w:r w:rsidRPr="00E67E67">
        <w:rPr>
          <w:rFonts w:ascii="Verdana" w:hAnsi="Verdana"/>
          <w:bCs/>
          <w:color w:val="0D0D0D"/>
          <w:sz w:val="20"/>
          <w:szCs w:val="20"/>
          <w:lang w:bidi="en-US"/>
        </w:rPr>
        <w:t>Zaprojektować linie rozgraniczające pasa drogowego autostrady i innych dróg oraz linii czasowego zajęcia terenu w osób ograniczający zajętości terenu. Każdorazowe zwiększenie (wyjście poza linie zajętości wyznaczone w decyzji środowiskowej) musi zostać uzgodnione z Zamawiającym</w:t>
      </w:r>
      <w:r w:rsidRPr="00E67E67">
        <w:rPr>
          <w:rFonts w:ascii="Verdana" w:hAnsi="Verdana"/>
          <w:color w:val="0D0D0D"/>
          <w:sz w:val="20"/>
          <w:szCs w:val="20"/>
          <w:lang w:bidi="en-US"/>
        </w:rPr>
        <w:t xml:space="preserve"> </w:t>
      </w:r>
    </w:p>
    <w:p w:rsidR="00E67E67" w:rsidRPr="00E67E67" w:rsidRDefault="00E67E67" w:rsidP="00E67E67">
      <w:pPr>
        <w:numPr>
          <w:ilvl w:val="2"/>
          <w:numId w:val="50"/>
        </w:numPr>
        <w:spacing w:before="120" w:after="120" w:line="276" w:lineRule="auto"/>
        <w:ind w:left="851" w:hanging="851"/>
        <w:contextualSpacing/>
        <w:jc w:val="both"/>
        <w:rPr>
          <w:rFonts w:ascii="Verdana" w:hAnsi="Verdana"/>
          <w:sz w:val="20"/>
          <w:szCs w:val="20"/>
          <w:lang w:bidi="en-US"/>
        </w:rPr>
      </w:pPr>
      <w:r w:rsidRPr="00E67E67">
        <w:rPr>
          <w:rFonts w:ascii="Verdana" w:hAnsi="Verdana"/>
          <w:sz w:val="20"/>
          <w:szCs w:val="20"/>
          <w:lang w:bidi="en-US"/>
        </w:rPr>
        <w:t>Wykonać projekt kompetencji umożliwiający przekazanie innych dróg niż krajowa, ich docelowym Zarządcom. Projekt kompetencji po uzyskaniu opinii Zarządców tych dróg, powinien zostać przekazany Zamawiającemu do akceptacji.</w:t>
      </w:r>
    </w:p>
    <w:p w:rsidR="00E67E67" w:rsidRPr="00E67E67" w:rsidRDefault="00E67E67" w:rsidP="00E67E67">
      <w:pPr>
        <w:numPr>
          <w:ilvl w:val="2"/>
          <w:numId w:val="50"/>
        </w:numPr>
        <w:spacing w:before="120" w:after="120" w:line="276" w:lineRule="auto"/>
        <w:ind w:left="851" w:hanging="851"/>
        <w:contextualSpacing/>
        <w:jc w:val="both"/>
        <w:rPr>
          <w:rFonts w:ascii="Verdana" w:hAnsi="Verdana"/>
          <w:color w:val="0D0D0D"/>
          <w:sz w:val="20"/>
          <w:szCs w:val="20"/>
          <w:lang w:bidi="en-US"/>
        </w:rPr>
      </w:pPr>
      <w:r w:rsidRPr="00E67E67">
        <w:rPr>
          <w:rFonts w:ascii="Verdana" w:hAnsi="Verdana"/>
          <w:sz w:val="20"/>
          <w:szCs w:val="20"/>
          <w:lang w:bidi="en-US"/>
        </w:rPr>
        <w:t xml:space="preserve">Audyt BRD - na etapie Koncepcji Programowej winien być przeprowadzony Audyt BRD, o którym mowa </w:t>
      </w:r>
      <w:r w:rsidRPr="00E67E67">
        <w:rPr>
          <w:rFonts w:ascii="Verdana" w:hAnsi="Verdana"/>
          <w:color w:val="0D0D0D"/>
          <w:sz w:val="20"/>
          <w:szCs w:val="20"/>
          <w:lang w:bidi="en-US"/>
        </w:rPr>
        <w:t>w p. 3.6 ZAŁĄCZNIK NR 7 do OPZ, zgodnie z Zarządzeniem Generalnego Dyrektora Dróg Krajowych i Autostrad nr 42 z dnia 3.09.2009 r. Do obowiązków Wykonawcy należy wypełnienie listy zagadnień i pytań pomocniczych dla przeprowadzania Audytów BRD dla etapu Koncepcji Programowej, stanowiącej ZAŁĄCZNIK nr 7 do OPZ. Wykonawca powinien zastosować się do zaleceń zawartych w sporządzonym przez Audytorów BRD Zamawiającego sprawozdaniu z Audytu BRD. zgodnie z procedurą przeprowadzenia Audytu BRD w zakresie inwestycji z listopada 2013r.</w:t>
      </w:r>
    </w:p>
    <w:p w:rsidR="00E67E67" w:rsidRPr="00E67E67" w:rsidRDefault="00E67E67" w:rsidP="00E67E67">
      <w:pPr>
        <w:numPr>
          <w:ilvl w:val="2"/>
          <w:numId w:val="50"/>
        </w:numPr>
        <w:spacing w:before="120" w:after="120" w:line="276" w:lineRule="auto"/>
        <w:ind w:left="851" w:hanging="851"/>
        <w:contextualSpacing/>
        <w:jc w:val="both"/>
        <w:rPr>
          <w:rFonts w:ascii="Verdana" w:hAnsi="Verdana"/>
          <w:bCs/>
          <w:color w:val="0D0D0D"/>
          <w:sz w:val="20"/>
          <w:szCs w:val="20"/>
          <w:lang w:bidi="en-US"/>
        </w:rPr>
      </w:pPr>
      <w:r w:rsidRPr="00E67E67">
        <w:rPr>
          <w:rFonts w:ascii="Verdana" w:hAnsi="Verdana"/>
          <w:bCs/>
          <w:color w:val="0D0D0D"/>
          <w:sz w:val="20"/>
          <w:szCs w:val="20"/>
          <w:lang w:bidi="en-US"/>
        </w:rPr>
        <w:t>Wykonanie Koncepcji organizacji ruchu (która powinna być zawarta i zatwierdzona w KP) w skład którego wchodzą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bCs/>
          <w:color w:val="0D0D0D"/>
          <w:sz w:val="20"/>
          <w:szCs w:val="20"/>
          <w:lang w:bidi="en-US"/>
        </w:rPr>
      </w:pPr>
      <w:r w:rsidRPr="00E67E67">
        <w:rPr>
          <w:rFonts w:ascii="Verdana" w:hAnsi="Verdana"/>
          <w:bCs/>
          <w:color w:val="0D0D0D"/>
          <w:sz w:val="20"/>
          <w:szCs w:val="20"/>
          <w:lang w:bidi="en-US"/>
        </w:rPr>
        <w:t>system telefonii alarmowej</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bCs/>
          <w:color w:val="0D0D0D"/>
          <w:sz w:val="20"/>
          <w:szCs w:val="20"/>
          <w:lang w:bidi="en-US"/>
        </w:rPr>
      </w:pPr>
      <w:r w:rsidRPr="00E67E67">
        <w:rPr>
          <w:rFonts w:ascii="Verdana" w:hAnsi="Verdana"/>
          <w:bCs/>
          <w:color w:val="0D0D0D"/>
          <w:sz w:val="20"/>
          <w:szCs w:val="20"/>
          <w:lang w:bidi="en-US"/>
        </w:rPr>
        <w:t>system zarządzania ruchem (zgodnie z wytycznymi z DNIA 01.04.2015 ZAŁĄCZNIK NR 3, ZAŁĄCZNIK NR 15, ZAŁĄCZNIK NR 16.</w:t>
      </w: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r w:rsidRPr="00E67E67">
        <w:rPr>
          <w:rFonts w:ascii="Verdana" w:hAnsi="Verdana"/>
          <w:b/>
          <w:bCs/>
          <w:color w:val="0D0D0D"/>
          <w:sz w:val="20"/>
          <w:szCs w:val="20"/>
          <w:lang w:eastAsia="en-US" w:bidi="en-US"/>
        </w:rPr>
        <w:t>Uwaga: Wykonawca zobowiązany jest do wykonania koncepcji kładki dla pieszych łączącej ze sobą przeciwlegle MOP-y. Koncepcję należy wykonać zgodnie z zasadami oraz szczegółowością wymaganą Zarządzeniem Nr 58 Generalnego Dyrektora Dróg Krajowych i Autostrad z dnia 23 listopada 2015 r. w sprawie dokumentacji do realizacji inwestycji.</w:t>
      </w:r>
    </w:p>
    <w:p w:rsidR="00E67E67" w:rsidRPr="00E67E67" w:rsidRDefault="00E67E67" w:rsidP="00E67E67">
      <w:pPr>
        <w:spacing w:before="120" w:after="200"/>
        <w:ind w:left="567"/>
        <w:contextualSpacing/>
        <w:jc w:val="both"/>
        <w:rPr>
          <w:rFonts w:ascii="Verdana" w:hAnsi="Verdana"/>
          <w:bCs/>
          <w:color w:val="0D0D0D"/>
          <w:sz w:val="20"/>
          <w:szCs w:val="20"/>
          <w:lang w:eastAsia="en-US" w:bidi="en-US"/>
        </w:rPr>
      </w:pPr>
    </w:p>
    <w:p w:rsidR="00E67E67" w:rsidRPr="00E67E67" w:rsidRDefault="00E67E67" w:rsidP="00E67E67">
      <w:pPr>
        <w:spacing w:before="120" w:after="120"/>
        <w:ind w:left="567"/>
        <w:contextualSpacing/>
        <w:jc w:val="both"/>
        <w:rPr>
          <w:rFonts w:ascii="Verdana" w:hAnsi="Verdana"/>
          <w:b/>
          <w:color w:val="0D0D0D"/>
          <w:sz w:val="20"/>
          <w:szCs w:val="20"/>
          <w:lang w:eastAsia="en-US" w:bidi="en-US"/>
        </w:rPr>
      </w:pPr>
      <w:r w:rsidRPr="00E67E67">
        <w:rPr>
          <w:rFonts w:ascii="Verdana" w:hAnsi="Verdana"/>
          <w:b/>
          <w:bCs/>
          <w:color w:val="0D0D0D"/>
          <w:sz w:val="20"/>
          <w:szCs w:val="20"/>
          <w:lang w:eastAsia="en-US" w:bidi="en-US"/>
        </w:rPr>
        <w:t>Uwaga:</w:t>
      </w:r>
      <w:r w:rsidRPr="00E67E67">
        <w:rPr>
          <w:rFonts w:ascii="Verdana" w:hAnsi="Verdana"/>
          <w:b/>
          <w:color w:val="0D0D0D"/>
          <w:sz w:val="20"/>
          <w:szCs w:val="20"/>
          <w:lang w:eastAsia="en-US" w:bidi="en-US"/>
        </w:rPr>
        <w:t xml:space="preserve"> Wykonawca zobowiązany jest do Wykonania Projektu kompetencji wraz</w:t>
      </w:r>
      <w:r w:rsidRPr="00E67E67">
        <w:rPr>
          <w:rFonts w:ascii="Verdana" w:hAnsi="Verdana"/>
          <w:b/>
          <w:color w:val="0D0D0D"/>
          <w:sz w:val="20"/>
          <w:szCs w:val="20"/>
          <w:lang w:eastAsia="en-US" w:bidi="en-US"/>
        </w:rPr>
        <w:br/>
        <w:t>z naniesieniem linii rozgraniczających dróg innych niż krajowa w docelowym układzie (w tym wydzielenie dróg dojazdowych zlokalizowanych wzdłuż autostrady).</w:t>
      </w:r>
    </w:p>
    <w:p w:rsidR="00E67E67" w:rsidRPr="00E67E67" w:rsidRDefault="00E67E67" w:rsidP="00E67E67">
      <w:pPr>
        <w:spacing w:before="120" w:after="120"/>
        <w:ind w:left="567"/>
        <w:contextualSpacing/>
        <w:jc w:val="both"/>
        <w:rPr>
          <w:rFonts w:ascii="Verdana" w:hAnsi="Verdana"/>
          <w:color w:val="0D0D0D"/>
          <w:sz w:val="20"/>
          <w:szCs w:val="20"/>
          <w:lang w:eastAsia="en-US" w:bidi="en-US"/>
        </w:rPr>
      </w:pP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r w:rsidRPr="00E67E67">
        <w:rPr>
          <w:rFonts w:ascii="Verdana" w:hAnsi="Verdana"/>
          <w:b/>
          <w:bCs/>
          <w:color w:val="0D0D0D"/>
          <w:sz w:val="20"/>
          <w:szCs w:val="20"/>
          <w:lang w:eastAsia="en-US" w:bidi="en-US"/>
        </w:rPr>
        <w:t>Uwaga: W ramach Stadium Koncepcji Programowej Wykonawca zobowiązany jest do opracowania ,,Oceny wpływu przedsięwzięcia na bezpieczeństwo ruchu drogowego dla etapu DŚ’’ Ocena i jej wyniki, po uprzedniej akceptacji Zamawiającego należy wprowadzić do Koncepcji Programowej.</w:t>
      </w: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r w:rsidRPr="00E67E67">
        <w:rPr>
          <w:rFonts w:ascii="Verdana" w:hAnsi="Verdana"/>
          <w:b/>
          <w:bCs/>
          <w:color w:val="0D0D0D"/>
          <w:sz w:val="20"/>
          <w:szCs w:val="20"/>
          <w:lang w:eastAsia="en-US" w:bidi="en-US"/>
        </w:rPr>
        <w:t xml:space="preserve">Uwaga: Wykonawca zobowiązany jest do dokonywania poprawek i uzupełnień KP na wezwanie Zamawiającego, w ramach oceny ofertowej, aż do zatwierdzenia przez Generalnego Dyrektora protokołu ZOPI i KOPI dotyczącego Koncepcji Programowej. </w:t>
      </w: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r w:rsidRPr="00E67E67">
        <w:rPr>
          <w:rFonts w:ascii="Verdana" w:hAnsi="Verdana"/>
          <w:b/>
          <w:bCs/>
          <w:color w:val="0D0D0D"/>
          <w:sz w:val="20"/>
          <w:szCs w:val="20"/>
          <w:lang w:eastAsia="en-US" w:bidi="en-US"/>
        </w:rPr>
        <w:t>Uwaga: Zamawiający nie dopuszcza zmiany decyzji o środowiskowych uwarunkowaniach.</w:t>
      </w:r>
    </w:p>
    <w:p w:rsidR="00E67E67" w:rsidRPr="00E67E67" w:rsidRDefault="00E67E67" w:rsidP="00E67E67">
      <w:pPr>
        <w:spacing w:before="120" w:after="200"/>
        <w:ind w:left="567"/>
        <w:contextualSpacing/>
        <w:jc w:val="both"/>
        <w:rPr>
          <w:rFonts w:ascii="Verdana" w:hAnsi="Verdana"/>
          <w:b/>
          <w:bCs/>
          <w:color w:val="0D0D0D"/>
          <w:sz w:val="20"/>
          <w:szCs w:val="20"/>
          <w:lang w:eastAsia="en-US" w:bidi="en-US"/>
        </w:rPr>
      </w:pPr>
    </w:p>
    <w:p w:rsidR="00E67E67" w:rsidRPr="00E67E67" w:rsidRDefault="00E67E67" w:rsidP="00E67E67">
      <w:pPr>
        <w:spacing w:before="120" w:after="120"/>
        <w:ind w:left="567"/>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lastRenderedPageBreak/>
        <w:t xml:space="preserve">Uwaga: </w:t>
      </w:r>
      <w:r w:rsidRPr="00E67E67">
        <w:rPr>
          <w:rFonts w:ascii="Verdana" w:hAnsi="Verdana"/>
          <w:b/>
          <w:color w:val="0D0D0D"/>
          <w:sz w:val="20"/>
          <w:szCs w:val="20"/>
          <w:lang w:eastAsia="en-US" w:bidi="en-US"/>
        </w:rPr>
        <w:tab/>
        <w:t>Do podstawowych zadań Wykonawcy należeć będzie przedstawienie na Radach Technicznych, (poprzedzających złożenie dokumentacji na ZOPI/KOPI) rozwiązań projektowych, których racjonalność, prawidłowość doboru oraz zasadność techniczną, Wykonawca każdorazowo uzasadni w wyczerpujący sposób.</w:t>
      </w:r>
    </w:p>
    <w:p w:rsidR="00E67E67" w:rsidRPr="00E67E67" w:rsidRDefault="00E67E67" w:rsidP="00E67E67">
      <w:pPr>
        <w:spacing w:before="120" w:after="120"/>
        <w:ind w:left="568"/>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Uwaga:</w:t>
      </w:r>
      <w:r w:rsidRPr="00E67E67">
        <w:rPr>
          <w:rFonts w:ascii="Verdana" w:hAnsi="Verdana"/>
          <w:b/>
          <w:color w:val="0D0D0D"/>
          <w:sz w:val="20"/>
          <w:szCs w:val="20"/>
          <w:lang w:eastAsia="en-US" w:bidi="en-US"/>
        </w:rPr>
        <w:tab/>
      </w:r>
      <w:r w:rsidRPr="00E67E67">
        <w:rPr>
          <w:rFonts w:ascii="Verdana" w:hAnsi="Verdana"/>
          <w:b/>
          <w:color w:val="0D0D0D"/>
          <w:sz w:val="20"/>
          <w:szCs w:val="20"/>
          <w:lang w:eastAsia="en-US" w:bidi="en-US"/>
        </w:rPr>
        <w:tab/>
        <w:t xml:space="preserve">Realizując przedmiot zamówienia, Wykonawca dostosuje opracowanie do wymagań wzorcowego Programu Funkcjonalno – Użytkowego, udostępnionego przez Zamawiającego jako załącznik 22 do OPZ, </w:t>
      </w:r>
      <w:r w:rsidRPr="00E67E67">
        <w:rPr>
          <w:rFonts w:ascii="Verdana" w:hAnsi="Verdana" w:cs="TimesNewRomanPSMT"/>
          <w:color w:val="0D0D0D"/>
          <w:sz w:val="20"/>
          <w:szCs w:val="20"/>
          <w:lang w:bidi="en-US"/>
        </w:rPr>
        <w:t>z późniejszymi  zmianami wprowadzonymi przez zamawiającego do dnia umożliwiającego zadawanie pytań w trakcie procedury przetargowej</w:t>
      </w:r>
      <w:r w:rsidRPr="00E67E67">
        <w:rPr>
          <w:rFonts w:ascii="Verdana" w:hAnsi="Verdana"/>
          <w:b/>
          <w:color w:val="0D0D0D"/>
          <w:sz w:val="20"/>
          <w:szCs w:val="20"/>
          <w:lang w:eastAsia="en-US" w:bidi="en-US"/>
        </w:rPr>
        <w:t xml:space="preserve"> .</w:t>
      </w:r>
    </w:p>
    <w:p w:rsidR="00E67E67" w:rsidRPr="00E67E67" w:rsidRDefault="00E67E67" w:rsidP="00E67E67">
      <w:pPr>
        <w:numPr>
          <w:ilvl w:val="1"/>
          <w:numId w:val="50"/>
        </w:numPr>
        <w:autoSpaceDE w:val="0"/>
        <w:autoSpaceDN w:val="0"/>
        <w:adjustRightInd w:val="0"/>
        <w:spacing w:before="120" w:after="200" w:line="276" w:lineRule="auto"/>
        <w:ind w:left="567" w:hanging="567"/>
        <w:contextualSpacing/>
        <w:jc w:val="both"/>
        <w:rPr>
          <w:rFonts w:ascii="Verdana" w:hAnsi="Verdana" w:cs="TimesNewRomanPSMT"/>
          <w:sz w:val="20"/>
          <w:szCs w:val="20"/>
          <w:lang w:eastAsia="en-US" w:bidi="en-US"/>
        </w:rPr>
      </w:pPr>
      <w:r w:rsidRPr="00E67E67">
        <w:rPr>
          <w:rFonts w:ascii="Verdana" w:hAnsi="Verdana"/>
          <w:b/>
          <w:sz w:val="20"/>
          <w:szCs w:val="20"/>
          <w:lang w:eastAsia="en-US" w:bidi="en-US"/>
        </w:rPr>
        <w:t xml:space="preserve">Materiały </w:t>
      </w:r>
      <w:r w:rsidRPr="00E67E67">
        <w:rPr>
          <w:rFonts w:ascii="Verdana" w:hAnsi="Verdana" w:cs="TimesNewRomanPSMT"/>
          <w:b/>
          <w:sz w:val="20"/>
          <w:szCs w:val="20"/>
          <w:lang w:eastAsia="en-US" w:bidi="en-US"/>
        </w:rPr>
        <w:t>do oceny wpływu przedsięwzięcia na bezpieczeństwo ruchu drogowego dla wariantu wybranego DŚU.</w:t>
      </w: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color w:val="0D0D0D"/>
          <w:sz w:val="20"/>
          <w:szCs w:val="20"/>
          <w:lang w:eastAsia="en-US" w:bidi="en-US"/>
        </w:rPr>
      </w:pPr>
      <w:r w:rsidRPr="00E67E67">
        <w:rPr>
          <w:rFonts w:ascii="Verdana" w:hAnsi="Verdana"/>
          <w:sz w:val="20"/>
          <w:szCs w:val="20"/>
          <w:lang w:eastAsia="en-US" w:bidi="en-US"/>
        </w:rPr>
        <w:t xml:space="preserve">Opracowanie należy wykonać zgodnie z Zarządzeniem Nr 42 Generalnego Dyrektora Dróg Krajowych i Autostrad z dnia 3 września 2009 roku w sprawie oceny wpływu na bezpieczeństwo ruchu drogowego oraz audytu bezpieczeństwa ruchu drogowego projektów infrastruktury drogowej dla etapu STEŚ oraz Zarządzeniem Nr 58 Generalnego Dyrektora Dróg Krajowych i Autostrad z dnia 23 listopada 2015 r. w sprawie dokumentacji do realizacji inwestycji) dla fazy </w:t>
      </w:r>
      <w:r w:rsidRPr="00E67E67">
        <w:rPr>
          <w:rFonts w:ascii="Verdana" w:hAnsi="Verdana"/>
          <w:color w:val="0D0D0D"/>
          <w:sz w:val="20"/>
          <w:szCs w:val="20"/>
          <w:lang w:eastAsia="en-US" w:bidi="en-US"/>
        </w:rPr>
        <w:t>Studium Korytarzowego</w:t>
      </w:r>
      <w:r w:rsidRPr="00E67E67">
        <w:rPr>
          <w:rFonts w:ascii="Verdana" w:hAnsi="Verdana" w:cs="TimesNewRomanPSMT"/>
          <w:color w:val="0D0D0D"/>
          <w:sz w:val="20"/>
          <w:szCs w:val="20"/>
          <w:lang w:eastAsia="en-US" w:bidi="en-US"/>
        </w:rPr>
        <w:t xml:space="preserve"> – ZAŁĄCZNIK NR 2 oraz ZAŁĄCZNIK NR 12</w:t>
      </w:r>
    </w:p>
    <w:p w:rsidR="00E67E67" w:rsidRPr="00E67E67" w:rsidRDefault="00E67E67" w:rsidP="00E67E67">
      <w:pPr>
        <w:autoSpaceDE w:val="0"/>
        <w:autoSpaceDN w:val="0"/>
        <w:adjustRightInd w:val="0"/>
        <w:spacing w:before="120" w:after="200"/>
        <w:ind w:left="567"/>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Ocena i jej wyniki, po uprzedniej akceptacji Zamawiającego należy wprowadzić do Koncepcji Programowej.</w:t>
      </w:r>
    </w:p>
    <w:p w:rsidR="00E67E67" w:rsidRPr="00E67E67" w:rsidRDefault="00E67E67" w:rsidP="00E67E67">
      <w:pPr>
        <w:autoSpaceDE w:val="0"/>
        <w:autoSpaceDN w:val="0"/>
        <w:adjustRightInd w:val="0"/>
        <w:spacing w:before="120" w:after="200"/>
        <w:ind w:left="709"/>
        <w:contextualSpacing/>
        <w:jc w:val="both"/>
        <w:rPr>
          <w:rFonts w:ascii="Verdana" w:hAnsi="Verdana" w:cs="TimesNewRomanPSMT"/>
          <w:color w:val="0D0D0D"/>
          <w:sz w:val="20"/>
          <w:szCs w:val="20"/>
          <w:lang w:eastAsia="en-US" w:bidi="en-US"/>
        </w:rPr>
      </w:pPr>
    </w:p>
    <w:p w:rsidR="00E67E67" w:rsidRPr="00E67E67" w:rsidRDefault="00E67E67" w:rsidP="00E67E67">
      <w:pPr>
        <w:numPr>
          <w:ilvl w:val="1"/>
          <w:numId w:val="50"/>
        </w:numPr>
        <w:autoSpaceDE w:val="0"/>
        <w:autoSpaceDN w:val="0"/>
        <w:adjustRightInd w:val="0"/>
        <w:spacing w:before="120" w:after="200" w:line="276" w:lineRule="auto"/>
        <w:ind w:left="567" w:hanging="567"/>
        <w:contextualSpacing/>
        <w:jc w:val="both"/>
        <w:rPr>
          <w:rFonts w:ascii="Verdana" w:hAnsi="Verdana" w:cs="TimesNewRomanPSMT"/>
          <w:color w:val="0D0D0D"/>
          <w:sz w:val="20"/>
          <w:szCs w:val="20"/>
          <w:lang w:eastAsia="en-US" w:bidi="en-US"/>
        </w:rPr>
      </w:pPr>
      <w:r w:rsidRPr="00E67E67">
        <w:rPr>
          <w:rFonts w:ascii="Verdana" w:hAnsi="Verdana"/>
          <w:b/>
          <w:color w:val="0D0D0D"/>
          <w:sz w:val="20"/>
          <w:szCs w:val="20"/>
          <w:lang w:eastAsia="en-US" w:bidi="en-US"/>
        </w:rPr>
        <w:t>Elementy Koncepcji Systemu Zarządzania Ruchem</w:t>
      </w:r>
    </w:p>
    <w:p w:rsidR="00E67E67" w:rsidRPr="00E67E67" w:rsidRDefault="00E67E67" w:rsidP="00E67E67">
      <w:pPr>
        <w:numPr>
          <w:ilvl w:val="2"/>
          <w:numId w:val="50"/>
        </w:numPr>
        <w:autoSpaceDE w:val="0"/>
        <w:autoSpaceDN w:val="0"/>
        <w:adjustRightInd w:val="0"/>
        <w:spacing w:before="120" w:after="200" w:line="276" w:lineRule="auto"/>
        <w:ind w:left="709" w:hanging="709"/>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W ramach opracowania należy wykonać wybrane elementy Koncepcji Systemu Zarządzania Ruchem, Opracowanie powinno uwzględniać:</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stacje pomiaru ruchu,</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stacje meteorologiczne wraz z czujnikami stanu nawierzchni,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stacje pomiaru zanieczyszczeń powietrza,</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preselekcje wagowe – w uzgodnieniu z odpowiednio terytorialnie Wojewódzkim Inspektoratem Transportu Drogowego,</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bramownice i znaki o zmiennej treści do zarządzania pasami ruchu, informowania kierowców, zarządzania zdarzeniami,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znaki zmiennej treści informujące o dostępności miejsc parkingowych na MOP,</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urządzenia do wykrywania zdarzeń w ruchu drogowym,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urządzenia do dozowania pojazdów na wjazdach w węzłach (ramp metering),</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 zakresie zgodnej z częścią I i II wymagań dla KSZR stanowiących ZAŁĄCZNIK 3, 15, 16 do OPZ</w:t>
      </w:r>
    </w:p>
    <w:p w:rsidR="00E67E67" w:rsidRPr="00E67E67" w:rsidRDefault="00E67E67" w:rsidP="00E67E67">
      <w:pPr>
        <w:numPr>
          <w:ilvl w:val="2"/>
          <w:numId w:val="50"/>
        </w:numPr>
        <w:autoSpaceDE w:val="0"/>
        <w:autoSpaceDN w:val="0"/>
        <w:adjustRightInd w:val="0"/>
        <w:spacing w:before="120" w:after="200" w:line="276" w:lineRule="auto"/>
        <w:ind w:left="709" w:hanging="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 Elementach koncepcji Sytemu Zarządzania Ruchem należy wziąć pod uwagę opracowywany Projekt Wstępny Sytemu Ratownictwa o którym mowa w pkt. 4.4</w:t>
      </w:r>
    </w:p>
    <w:p w:rsidR="00E67E67" w:rsidRPr="00E67E67" w:rsidRDefault="00E67E67" w:rsidP="00E67E67">
      <w:pPr>
        <w:autoSpaceDE w:val="0"/>
        <w:autoSpaceDN w:val="0"/>
        <w:adjustRightInd w:val="0"/>
        <w:spacing w:before="120" w:after="200"/>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Szczegółowe wymagania Zamawiającego odnośnie zakresu i oznaczeń znajdują się </w:t>
      </w:r>
      <w:r w:rsidRPr="00E67E67">
        <w:rPr>
          <w:rFonts w:ascii="Verdana" w:hAnsi="Verdana"/>
          <w:color w:val="0D0D0D"/>
          <w:sz w:val="20"/>
          <w:szCs w:val="20"/>
          <w:lang w:eastAsia="en-US" w:bidi="en-US"/>
        </w:rPr>
        <w:br/>
        <w:t>w ZAŁACZNIK 3, 15, 16 do OPZ,</w:t>
      </w:r>
    </w:p>
    <w:p w:rsidR="00E67E67" w:rsidRPr="00E67E67" w:rsidRDefault="00E67E67" w:rsidP="00E67E67">
      <w:pPr>
        <w:numPr>
          <w:ilvl w:val="2"/>
          <w:numId w:val="50"/>
        </w:numPr>
        <w:autoSpaceDE w:val="0"/>
        <w:autoSpaceDN w:val="0"/>
        <w:adjustRightInd w:val="0"/>
        <w:spacing w:before="120" w:after="200" w:line="276" w:lineRule="auto"/>
        <w:ind w:left="709" w:hanging="709"/>
        <w:contextualSpacing/>
        <w:jc w:val="both"/>
        <w:rPr>
          <w:rFonts w:ascii="Verdana" w:hAnsi="Verdana"/>
          <w:sz w:val="20"/>
          <w:szCs w:val="20"/>
          <w:lang w:eastAsia="en-US" w:bidi="en-US"/>
        </w:rPr>
      </w:pPr>
      <w:r w:rsidRPr="00E67E67">
        <w:rPr>
          <w:rFonts w:ascii="Verdana" w:hAnsi="Verdana"/>
          <w:sz w:val="20"/>
          <w:szCs w:val="20"/>
          <w:lang w:eastAsia="en-US" w:bidi="en-US"/>
        </w:rPr>
        <w:t xml:space="preserve">Elementy Koncepcji Systemu Zarządzania Ruchem muszą być zweryfikowane przez koordynatorów ITS w Oddziałach, wchodzących w skład grupy wykonawczej ds. Krajowego Systemu Zarzadzania Ruchem wg. Zarządzenia nr 17 Generalnego Dyrektora Dróg Krajowych i Autostrad z 20 marca 2014 r. w sprawie powołania Zespołu do spraw przygotowania </w:t>
      </w:r>
      <w:r w:rsidRPr="00E67E67">
        <w:rPr>
          <w:rFonts w:ascii="Verdana" w:hAnsi="Verdana"/>
          <w:sz w:val="20"/>
          <w:szCs w:val="20"/>
          <w:lang w:eastAsia="en-US" w:bidi="en-US"/>
        </w:rPr>
        <w:br/>
        <w:t>i wdrożenia Krajowego Systemu Zarządzania Ruchem. Elementy Koncepcji Systemu Zarządzania Ruchem przed odbiorem powinny posiadać Kartę uzgodnienia koncepcji Systemu Zarządzania Ruchem, zatwierdzoną przez grupę Wykonawczą wyznaczoną przez Dyrektora Oddziału na wniosek Kierownika Projektu Krajowego Systemu Zarządzania Ruchem.</w:t>
      </w:r>
    </w:p>
    <w:p w:rsidR="00E67E67" w:rsidRPr="00E67E67" w:rsidRDefault="00E67E67" w:rsidP="00E67E67">
      <w:pPr>
        <w:autoSpaceDE w:val="0"/>
        <w:autoSpaceDN w:val="0"/>
        <w:adjustRightInd w:val="0"/>
        <w:spacing w:before="120" w:after="200"/>
        <w:ind w:left="709"/>
        <w:contextualSpacing/>
        <w:jc w:val="both"/>
        <w:rPr>
          <w:rFonts w:ascii="Verdana" w:hAnsi="Verdana"/>
          <w:sz w:val="20"/>
          <w:szCs w:val="20"/>
          <w:lang w:eastAsia="en-US" w:bidi="en-US"/>
        </w:rPr>
      </w:pPr>
    </w:p>
    <w:p w:rsidR="00E67E67" w:rsidRPr="00E67E67" w:rsidRDefault="00E67E67" w:rsidP="00E67E67">
      <w:pPr>
        <w:numPr>
          <w:ilvl w:val="1"/>
          <w:numId w:val="50"/>
        </w:numPr>
        <w:autoSpaceDE w:val="0"/>
        <w:autoSpaceDN w:val="0"/>
        <w:adjustRightInd w:val="0"/>
        <w:spacing w:before="120" w:after="200" w:line="276" w:lineRule="auto"/>
        <w:ind w:left="709" w:hanging="709"/>
        <w:contextualSpacing/>
        <w:jc w:val="both"/>
        <w:rPr>
          <w:rFonts w:ascii="Verdana" w:hAnsi="Verdana"/>
          <w:b/>
          <w:sz w:val="20"/>
          <w:szCs w:val="20"/>
          <w:lang w:eastAsia="en-US" w:bidi="en-US"/>
        </w:rPr>
      </w:pPr>
      <w:r w:rsidRPr="00E67E67">
        <w:rPr>
          <w:rFonts w:ascii="Verdana" w:hAnsi="Verdana"/>
          <w:b/>
          <w:sz w:val="20"/>
          <w:szCs w:val="20"/>
          <w:lang w:eastAsia="en-US" w:bidi="en-US"/>
        </w:rPr>
        <w:t>Projekt wstępny sytemu ratownictwa dla etapu KP</w:t>
      </w:r>
    </w:p>
    <w:p w:rsidR="00E67E67" w:rsidRPr="00E67E67" w:rsidRDefault="00E67E67" w:rsidP="00E67E67">
      <w:pPr>
        <w:autoSpaceDE w:val="0"/>
        <w:autoSpaceDN w:val="0"/>
        <w:adjustRightInd w:val="0"/>
        <w:spacing w:before="120" w:after="200"/>
        <w:ind w:left="709"/>
        <w:contextualSpacing/>
        <w:jc w:val="both"/>
        <w:rPr>
          <w:rFonts w:ascii="Verdana" w:hAnsi="Verdana"/>
          <w:color w:val="0D0D0D"/>
          <w:sz w:val="20"/>
          <w:szCs w:val="20"/>
          <w:lang w:eastAsia="en-US" w:bidi="en-US"/>
        </w:rPr>
      </w:pPr>
      <w:r w:rsidRPr="00E67E67">
        <w:rPr>
          <w:rFonts w:ascii="Verdana" w:hAnsi="Verdana"/>
          <w:sz w:val="20"/>
          <w:szCs w:val="20"/>
          <w:lang w:eastAsia="en-US" w:bidi="en-US"/>
        </w:rPr>
        <w:lastRenderedPageBreak/>
        <w:t xml:space="preserve">Należy wykonać zgodnie z Zarządzeniem Nr 27 Generalnego Dyrektora Dróg Krajowych </w:t>
      </w:r>
      <w:r w:rsidRPr="00E67E67">
        <w:rPr>
          <w:rFonts w:ascii="Verdana" w:hAnsi="Verdana"/>
          <w:sz w:val="20"/>
          <w:szCs w:val="20"/>
          <w:lang w:eastAsia="en-US" w:bidi="en-US"/>
        </w:rPr>
        <w:br/>
        <w:t xml:space="preserve">i Autostrad z dnia 31 maja 2013 r. w sprawie opracowania planu działań ratowniczych dla autostrad płatnych zarządzanych przez Generalnego Dyrektora Dróg Krajowych i Autostrad) – dla etapu Koncepcji Programowej - </w:t>
      </w:r>
      <w:r w:rsidRPr="00E67E67">
        <w:rPr>
          <w:rFonts w:ascii="Verdana" w:hAnsi="Verdana"/>
          <w:color w:val="0D0D0D"/>
          <w:sz w:val="20"/>
          <w:szCs w:val="20"/>
          <w:lang w:eastAsia="en-US" w:bidi="en-US"/>
        </w:rPr>
        <w:t>ZAŁĄCZNIKIEM NR 4.</w:t>
      </w:r>
    </w:p>
    <w:p w:rsidR="00E67E67" w:rsidRPr="00E67E67" w:rsidRDefault="00E67E67" w:rsidP="00E67E67">
      <w:pPr>
        <w:autoSpaceDE w:val="0"/>
        <w:autoSpaceDN w:val="0"/>
        <w:adjustRightInd w:val="0"/>
        <w:spacing w:before="120" w:after="200"/>
        <w:ind w:left="709"/>
        <w:contextualSpacing/>
        <w:jc w:val="both"/>
        <w:rPr>
          <w:rFonts w:ascii="Verdana" w:hAnsi="Verdana"/>
          <w:b/>
          <w:color w:val="0D0D0D"/>
          <w:sz w:val="20"/>
          <w:szCs w:val="20"/>
          <w:lang w:eastAsia="en-US" w:bidi="en-US"/>
        </w:rPr>
      </w:pPr>
    </w:p>
    <w:p w:rsidR="00E67E67" w:rsidRPr="00E67E67" w:rsidRDefault="00E67E67" w:rsidP="00E67E67">
      <w:pPr>
        <w:numPr>
          <w:ilvl w:val="1"/>
          <w:numId w:val="50"/>
        </w:numPr>
        <w:autoSpaceDE w:val="0"/>
        <w:autoSpaceDN w:val="0"/>
        <w:adjustRightInd w:val="0"/>
        <w:spacing w:before="120" w:after="200" w:line="276" w:lineRule="auto"/>
        <w:ind w:left="709" w:hanging="709"/>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Ortofotomapa</w:t>
      </w:r>
    </w:p>
    <w:p w:rsidR="00E67E67" w:rsidRPr="00E67E67" w:rsidRDefault="00E67E67" w:rsidP="00E67E67">
      <w:pPr>
        <w:autoSpaceDE w:val="0"/>
        <w:autoSpaceDN w:val="0"/>
        <w:adjustRightInd w:val="0"/>
        <w:spacing w:before="120" w:after="200"/>
        <w:ind w:left="709"/>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Opracowywane przeznaczone do prezentacji na Radach Technicznych winny być opracowane z wykorzystaniem aktualnych ortofotomap, tzn. wykonanych po dniu zawarcia umowy będącej przedmiotem niniejszego postępowania. </w:t>
      </w:r>
    </w:p>
    <w:p w:rsidR="00E67E67" w:rsidRPr="00E67E67" w:rsidRDefault="00E67E67" w:rsidP="00E67E67">
      <w:pPr>
        <w:autoSpaceDE w:val="0"/>
        <w:autoSpaceDN w:val="0"/>
        <w:adjustRightInd w:val="0"/>
        <w:spacing w:before="120" w:after="200"/>
        <w:ind w:left="709"/>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Ortofotomapę należy wykonać w ramach ceny ofertowej w formacie JPG lub TIFF </w:t>
      </w:r>
      <w:r w:rsidRPr="00E67E67">
        <w:rPr>
          <w:rFonts w:ascii="Verdana" w:hAnsi="Verdana" w:cs="TimesNewRomanPSMT"/>
          <w:color w:val="0D0D0D"/>
          <w:sz w:val="20"/>
          <w:szCs w:val="20"/>
          <w:lang w:eastAsia="en-US" w:bidi="en-US"/>
        </w:rPr>
        <w:br/>
        <w:t xml:space="preserve">w następujących parametrach: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wielkość piksela (rozdzielczość) – co najmniej </w:t>
      </w:r>
      <w:smartTag w:uri="urn:schemas-microsoft-com:office:smarttags" w:element="metricconverter">
        <w:smartTagPr>
          <w:attr w:name="ProductID" w:val="12 cm"/>
        </w:smartTagPr>
        <w:r w:rsidRPr="00E67E67">
          <w:rPr>
            <w:rFonts w:ascii="Verdana" w:hAnsi="Verdana"/>
            <w:color w:val="0D0D0D"/>
            <w:sz w:val="20"/>
            <w:szCs w:val="20"/>
            <w:lang w:eastAsia="en-US" w:bidi="en-US"/>
          </w:rPr>
          <w:t>12 cm</w:t>
        </w:r>
      </w:smartTag>
      <w:r w:rsidRPr="00E67E67">
        <w:rPr>
          <w:rFonts w:ascii="Verdana" w:hAnsi="Verdana"/>
          <w:color w:val="0D0D0D"/>
          <w:sz w:val="20"/>
          <w:szCs w:val="20"/>
          <w:lang w:eastAsia="en-US" w:bidi="en-US"/>
        </w:rPr>
        <w:t>,</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pełna paleta barw RGB (24 bity)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dokładność geometryczna – 3 piksele</w:t>
      </w:r>
    </w:p>
    <w:p w:rsidR="00E67E67" w:rsidRPr="00E67E67" w:rsidRDefault="00E67E67" w:rsidP="00E67E67">
      <w:pPr>
        <w:spacing w:after="120"/>
        <w:ind w:left="567"/>
        <w:contextualSpacing/>
        <w:jc w:val="both"/>
        <w:rPr>
          <w:rFonts w:ascii="Verdana" w:hAnsi="Verdana" w:cs="TimesNewRomanPSMT"/>
          <w:bCs/>
          <w:color w:val="0D0D0D"/>
          <w:sz w:val="20"/>
          <w:szCs w:val="20"/>
          <w:lang w:bidi="en-US"/>
        </w:rPr>
      </w:pPr>
      <w:r w:rsidRPr="00E67E67">
        <w:rPr>
          <w:rFonts w:ascii="Verdana" w:hAnsi="Verdana" w:cs="TimesNewRomanPSMT"/>
          <w:bCs/>
          <w:color w:val="0D0D0D"/>
          <w:sz w:val="20"/>
          <w:szCs w:val="20"/>
          <w:lang w:bidi="en-US"/>
        </w:rPr>
        <w:t xml:space="preserve">oraz w wersji edytowalnej – w formacie kompatybilnym ze standardami *.dwg. Przekazywane rysunki techniczne, zapisane w formacie *.dwg, powinny dać się otworzyć programem AutoCad. </w:t>
      </w:r>
    </w:p>
    <w:p w:rsidR="00E67E67" w:rsidRPr="00E67E67" w:rsidRDefault="00E67E67" w:rsidP="00E67E67">
      <w:pPr>
        <w:spacing w:before="120" w:after="120"/>
        <w:ind w:left="567"/>
        <w:contextualSpacing/>
        <w:jc w:val="both"/>
        <w:rPr>
          <w:rFonts w:ascii="Verdana" w:hAnsi="Verdana" w:cs="TimesNewRomanPSMT"/>
          <w:bCs/>
          <w:color w:val="0D0D0D"/>
          <w:sz w:val="20"/>
          <w:szCs w:val="20"/>
          <w:lang w:bidi="en-US"/>
        </w:rPr>
      </w:pPr>
      <w:r w:rsidRPr="00E67E67">
        <w:rPr>
          <w:rFonts w:ascii="Verdana" w:hAnsi="Verdana" w:cs="TimesNewRomanPSMT"/>
          <w:b/>
          <w:bCs/>
          <w:color w:val="0D0D0D"/>
          <w:sz w:val="20"/>
          <w:szCs w:val="20"/>
          <w:lang w:bidi="en-US"/>
        </w:rPr>
        <w:t>Uwaga:</w:t>
      </w:r>
      <w:r w:rsidRPr="00E67E67">
        <w:rPr>
          <w:rFonts w:ascii="Verdana" w:hAnsi="Verdana" w:cs="TimesNewRomanPSMT"/>
          <w:bCs/>
          <w:color w:val="0D0D0D"/>
          <w:sz w:val="20"/>
          <w:szCs w:val="20"/>
          <w:lang w:bidi="en-US"/>
        </w:rPr>
        <w:t xml:space="preserve"> Przez 1ha należy rozumieć jednostkę powierzchni używaną między innymi w rolnictwie, leśnictwie i geodezji.</w:t>
      </w:r>
    </w:p>
    <w:p w:rsidR="00E67E67" w:rsidRPr="00E67E67" w:rsidRDefault="00E67E67" w:rsidP="00E67E67">
      <w:pPr>
        <w:spacing w:before="120" w:after="120"/>
        <w:ind w:left="567"/>
        <w:contextualSpacing/>
        <w:jc w:val="both"/>
        <w:rPr>
          <w:rFonts w:ascii="Verdana" w:hAnsi="Verdana" w:cs="TimesNewRomanPSMT"/>
          <w:bCs/>
          <w:color w:val="0D0D0D"/>
          <w:sz w:val="20"/>
          <w:szCs w:val="20"/>
          <w:lang w:bidi="en-US"/>
        </w:rPr>
      </w:pPr>
      <w:r w:rsidRPr="00E67E67">
        <w:rPr>
          <w:rFonts w:ascii="Verdana" w:hAnsi="Verdana" w:cs="TimesNewRomanPSMT"/>
          <w:bCs/>
          <w:color w:val="0D0D0D"/>
          <w:sz w:val="20"/>
          <w:szCs w:val="20"/>
          <w:lang w:bidi="en-US"/>
        </w:rPr>
        <w:t>1ha = 10 000 m2 [metrów kwadratowych].</w:t>
      </w:r>
    </w:p>
    <w:p w:rsidR="00E67E67" w:rsidRPr="00E67E67" w:rsidRDefault="00E67E67" w:rsidP="00E67E67">
      <w:pPr>
        <w:autoSpaceDE w:val="0"/>
        <w:autoSpaceDN w:val="0"/>
        <w:adjustRightInd w:val="0"/>
        <w:spacing w:before="120" w:after="200"/>
        <w:ind w:left="709"/>
        <w:contextualSpacing/>
        <w:jc w:val="both"/>
        <w:rPr>
          <w:rFonts w:ascii="Verdana" w:hAnsi="Verdana"/>
          <w:color w:val="0D0D0D"/>
          <w:sz w:val="20"/>
          <w:szCs w:val="20"/>
          <w:lang w:eastAsia="en-US" w:bidi="en-US"/>
        </w:rPr>
      </w:pPr>
    </w:p>
    <w:p w:rsidR="00E67E67" w:rsidRPr="00E67E67" w:rsidRDefault="00E67E67" w:rsidP="00E67E67">
      <w:pPr>
        <w:numPr>
          <w:ilvl w:val="1"/>
          <w:numId w:val="50"/>
        </w:numPr>
        <w:autoSpaceDE w:val="0"/>
        <w:autoSpaceDN w:val="0"/>
        <w:adjustRightInd w:val="0"/>
        <w:spacing w:before="120" w:after="200" w:line="276" w:lineRule="auto"/>
        <w:ind w:left="709" w:hanging="709"/>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Mapa do celów projektowych</w:t>
      </w:r>
    </w:p>
    <w:p w:rsidR="00E67E67" w:rsidRPr="00E67E67" w:rsidRDefault="00E67E67" w:rsidP="00E67E67">
      <w:pPr>
        <w:autoSpaceDE w:val="0"/>
        <w:autoSpaceDN w:val="0"/>
        <w:adjustRightInd w:val="0"/>
        <w:spacing w:before="120" w:after="200"/>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Mapa do celów projektowych powinna być aktualna. Zamawiający wymaga aby na dzień przekazania materiałów, opracowanie nie było starsze niż 6 miesięcy. Skala mapy 1:1000.</w:t>
      </w:r>
    </w:p>
    <w:p w:rsidR="00E67E67" w:rsidRPr="00E67E67" w:rsidRDefault="00E67E67" w:rsidP="00E67E67">
      <w:pPr>
        <w:autoSpaceDE w:val="0"/>
        <w:autoSpaceDN w:val="0"/>
        <w:adjustRightInd w:val="0"/>
        <w:spacing w:before="120" w:after="120" w:line="240" w:lineRule="exact"/>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 datę sporządzenia mapy uważa się termin wskazany na pieczęci właściwego miejscowo Powiatowego Ośrodka Dokumentacji Geodezyjnej i Kartograficznej w pozycji ,,data wpisania operatu technicznego do ewidencji materiałów zasobu’’.</w:t>
      </w:r>
    </w:p>
    <w:p w:rsidR="00E67E67" w:rsidRPr="00E67E67" w:rsidRDefault="00E67E67" w:rsidP="00E67E67">
      <w:pPr>
        <w:autoSpaceDE w:val="0"/>
        <w:autoSpaceDN w:val="0"/>
        <w:adjustRightInd w:val="0"/>
        <w:spacing w:before="120" w:after="120" w:line="240" w:lineRule="exact"/>
        <w:ind w:left="709"/>
        <w:contextualSpacing/>
        <w:jc w:val="both"/>
        <w:rPr>
          <w:rFonts w:ascii="Verdana" w:hAnsi="Verdana"/>
          <w:color w:val="0D0D0D"/>
          <w:sz w:val="20"/>
          <w:szCs w:val="20"/>
          <w:lang w:eastAsia="en-US" w:bidi="en-US"/>
        </w:rPr>
      </w:pPr>
    </w:p>
    <w:p w:rsidR="00E67E67" w:rsidRPr="00E67E67" w:rsidRDefault="00E67E67" w:rsidP="00E67E67">
      <w:pPr>
        <w:autoSpaceDE w:val="0"/>
        <w:autoSpaceDN w:val="0"/>
        <w:adjustRightInd w:val="0"/>
        <w:spacing w:before="120" w:after="120" w:line="240" w:lineRule="exact"/>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Szczegółowe wymagania zamawiającego odnośnie zakresu i oznaczeń znajdują się </w:t>
      </w:r>
      <w:r w:rsidRPr="00E67E67">
        <w:rPr>
          <w:rFonts w:ascii="Verdana" w:hAnsi="Verdana"/>
          <w:color w:val="0D0D0D"/>
          <w:sz w:val="20"/>
          <w:szCs w:val="20"/>
          <w:lang w:eastAsia="en-US" w:bidi="en-US"/>
        </w:rPr>
        <w:br/>
        <w:t>w ZAŁĄCZNIKU NR 5 do OPZ, zmodyfikowanym Dokumencie nr 4 stanowiącym załącznik do Zarządzenia nr 58 Generalnego Dyrektora Dróg Krajowych i Autostrad z dnia 23 listopada 2015r. w sprawie dokumentacji do realizacji inwestycji.</w:t>
      </w:r>
    </w:p>
    <w:p w:rsidR="00E67E67" w:rsidRPr="00E67E67" w:rsidRDefault="00E67E67" w:rsidP="00E67E67">
      <w:pPr>
        <w:autoSpaceDE w:val="0"/>
        <w:autoSpaceDN w:val="0"/>
        <w:adjustRightInd w:val="0"/>
        <w:spacing w:before="120" w:after="120" w:line="240" w:lineRule="exact"/>
        <w:ind w:left="709"/>
        <w:contextualSpacing/>
        <w:jc w:val="both"/>
        <w:rPr>
          <w:rFonts w:ascii="Verdana" w:hAnsi="Verdana"/>
          <w:color w:val="0D0D0D"/>
          <w:sz w:val="20"/>
          <w:szCs w:val="20"/>
          <w:lang w:eastAsia="en-US" w:bidi="en-US"/>
        </w:rPr>
      </w:pPr>
    </w:p>
    <w:p w:rsidR="00E67E67" w:rsidRPr="00E67E67" w:rsidRDefault="00E67E67" w:rsidP="00E67E67">
      <w:pPr>
        <w:numPr>
          <w:ilvl w:val="1"/>
          <w:numId w:val="50"/>
        </w:numPr>
        <w:autoSpaceDE w:val="0"/>
        <w:autoSpaceDN w:val="0"/>
        <w:adjustRightInd w:val="0"/>
        <w:spacing w:before="120" w:after="200" w:line="276" w:lineRule="auto"/>
        <w:ind w:left="709" w:hanging="709"/>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Projekt robót geologicznych,</w:t>
      </w:r>
    </w:p>
    <w:p w:rsidR="00E67E67" w:rsidRPr="00E67E67" w:rsidRDefault="00E67E67" w:rsidP="00E67E67">
      <w:pPr>
        <w:autoSpaceDE w:val="0"/>
        <w:autoSpaceDN w:val="0"/>
        <w:adjustRightInd w:val="0"/>
        <w:spacing w:before="120" w:after="200"/>
        <w:ind w:left="709"/>
        <w:contextualSpacing/>
        <w:jc w:val="both"/>
        <w:rPr>
          <w:rFonts w:ascii="Verdana" w:hAnsi="Verdana"/>
          <w:b/>
          <w:color w:val="0D0D0D"/>
          <w:sz w:val="20"/>
          <w:szCs w:val="20"/>
          <w:lang w:eastAsia="en-US" w:bidi="en-US"/>
        </w:rPr>
      </w:pPr>
    </w:p>
    <w:p w:rsidR="00E67E67" w:rsidRPr="00E67E67" w:rsidRDefault="00E67E67" w:rsidP="00E67E67">
      <w:pPr>
        <w:autoSpaceDE w:val="0"/>
        <w:autoSpaceDN w:val="0"/>
        <w:adjustRightInd w:val="0"/>
        <w:spacing w:before="120" w:after="200"/>
        <w:ind w:left="709"/>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Należy wykonać zgodnie z ZAŁĄCZNIKIEM NR 6 w którym szczegółowo zostały opisane wymagania.</w:t>
      </w:r>
    </w:p>
    <w:p w:rsidR="00E67E67" w:rsidRPr="00E67E67" w:rsidRDefault="00E67E67" w:rsidP="00E67E67">
      <w:pPr>
        <w:autoSpaceDE w:val="0"/>
        <w:autoSpaceDN w:val="0"/>
        <w:adjustRightInd w:val="0"/>
        <w:spacing w:before="120" w:after="200"/>
        <w:ind w:left="709"/>
        <w:contextualSpacing/>
        <w:jc w:val="both"/>
        <w:rPr>
          <w:rFonts w:ascii="Verdana" w:hAnsi="Verdana" w:cs="TimesNewRomanPSMT"/>
          <w:color w:val="0D0D0D"/>
          <w:sz w:val="20"/>
          <w:szCs w:val="20"/>
          <w:lang w:eastAsia="en-US" w:bidi="en-US"/>
        </w:rPr>
      </w:pPr>
    </w:p>
    <w:p w:rsidR="00E67E67" w:rsidRPr="00E67E67" w:rsidRDefault="00E67E67" w:rsidP="00E67E67">
      <w:pPr>
        <w:numPr>
          <w:ilvl w:val="2"/>
          <w:numId w:val="50"/>
        </w:numPr>
        <w:autoSpaceDE w:val="0"/>
        <w:autoSpaceDN w:val="0"/>
        <w:adjustRightInd w:val="0"/>
        <w:spacing w:before="120" w:after="200" w:line="276" w:lineRule="auto"/>
        <w:ind w:left="709" w:hanging="709"/>
        <w:contextualSpacing/>
        <w:jc w:val="both"/>
        <w:rPr>
          <w:rFonts w:ascii="Verdana" w:hAnsi="Verdana"/>
          <w:b/>
          <w:color w:val="FF0000"/>
          <w:sz w:val="20"/>
          <w:szCs w:val="20"/>
          <w:lang w:eastAsia="en-US" w:bidi="en-US"/>
        </w:rPr>
      </w:pPr>
      <w:r w:rsidRPr="00E67E67">
        <w:rPr>
          <w:rFonts w:ascii="Verdana" w:hAnsi="Verdana"/>
          <w:b/>
          <w:sz w:val="20"/>
          <w:szCs w:val="20"/>
          <w:lang w:eastAsia="en-US" w:bidi="en-US"/>
        </w:rPr>
        <w:t>Badania zanieczyszczeń i skażeń,</w:t>
      </w:r>
    </w:p>
    <w:p w:rsidR="00E67E67" w:rsidRPr="00E67E67" w:rsidRDefault="00E67E67" w:rsidP="00E67E67">
      <w:pPr>
        <w:autoSpaceDE w:val="0"/>
        <w:autoSpaceDN w:val="0"/>
        <w:adjustRightInd w:val="0"/>
        <w:spacing w:before="120" w:after="200"/>
        <w:ind w:left="709"/>
        <w:contextualSpacing/>
        <w:jc w:val="both"/>
        <w:rPr>
          <w:rFonts w:ascii="Verdana" w:hAnsi="Verdana"/>
          <w:sz w:val="20"/>
          <w:szCs w:val="20"/>
          <w:lang w:eastAsia="en-US" w:bidi="en-US"/>
        </w:rPr>
      </w:pPr>
      <w:r w:rsidRPr="00E67E67">
        <w:rPr>
          <w:rFonts w:ascii="Verdana" w:hAnsi="Verdana"/>
          <w:sz w:val="20"/>
          <w:szCs w:val="20"/>
          <w:lang w:eastAsia="en-US" w:bidi="en-US"/>
        </w:rPr>
        <w:t xml:space="preserve">W przypadku gdy analiza dostępnych materiałów (identyfikacja wstępna, o której mowa </w:t>
      </w:r>
      <w:r w:rsidRPr="00E67E67">
        <w:rPr>
          <w:rFonts w:ascii="Verdana" w:hAnsi="Verdana"/>
          <w:sz w:val="20"/>
          <w:szCs w:val="20"/>
          <w:lang w:eastAsia="en-US" w:bidi="en-US"/>
        </w:rPr>
        <w:br/>
        <w:t>w Rozporządzeniu Ministra Środowiska z dnia 1 września 2016r w sprawie sposobu prowadzenia oceny zanieczyszczenia powierzchni ziemi (Dz.U. z 2016r., poz. 1395) wskaże, że na terenie objętym rozpoznaniem mogą występować obszary występowania zanieczyszczeń środowiska gruntowego, należy przeprowadzić badania w celu oceny zanieczyszczenia powierzchni ziemi. Przy identyfikacji terenu zanieczyszczonego, ustaleniu listy substancji powodujących ryzyko, określeniu założeń do badań wstępnych, wykonywaniu tych badań oraz analizie uzyskanych wyników należy uwzględnić wymagania wskazania wskazane w Rozporządzeniu Ministra Środowiska z dnia 1 września 2016r. w sprawie sposobu prowadzenia oceny zanieczyszczenia powierzchni ziemi (Dz.U. z 2016r., poz. 1395</w:t>
      </w:r>
      <w:r w:rsidRPr="00E67E67">
        <w:rPr>
          <w:rFonts w:ascii="Verdana" w:hAnsi="Verdana"/>
          <w:color w:val="0D0D0D"/>
          <w:sz w:val="20"/>
          <w:szCs w:val="20"/>
          <w:lang w:eastAsia="en-US" w:bidi="en-US"/>
        </w:rPr>
        <w:t>).(ZAŁĄCZNIK NR 6, 9).</w:t>
      </w:r>
    </w:p>
    <w:p w:rsidR="00E67E67" w:rsidRPr="00E67E67" w:rsidRDefault="00E67E67" w:rsidP="00E67E67">
      <w:pPr>
        <w:autoSpaceDE w:val="0"/>
        <w:autoSpaceDN w:val="0"/>
        <w:adjustRightInd w:val="0"/>
        <w:spacing w:before="120" w:after="200"/>
        <w:ind w:left="709"/>
        <w:contextualSpacing/>
        <w:jc w:val="both"/>
        <w:rPr>
          <w:rFonts w:ascii="Verdana" w:hAnsi="Verdana"/>
          <w:sz w:val="20"/>
          <w:szCs w:val="20"/>
          <w:lang w:eastAsia="en-US" w:bidi="en-US"/>
        </w:rPr>
      </w:pPr>
    </w:p>
    <w:p w:rsidR="00E67E67" w:rsidRPr="00E67E67" w:rsidRDefault="00E67E67" w:rsidP="00E67E67">
      <w:pPr>
        <w:numPr>
          <w:ilvl w:val="2"/>
          <w:numId w:val="50"/>
        </w:numPr>
        <w:autoSpaceDE w:val="0"/>
        <w:autoSpaceDN w:val="0"/>
        <w:adjustRightInd w:val="0"/>
        <w:spacing w:before="120" w:after="200" w:line="276" w:lineRule="auto"/>
        <w:ind w:left="709" w:hanging="709"/>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Roboty geologiczne, wiercenia,</w:t>
      </w:r>
    </w:p>
    <w:p w:rsidR="00E67E67" w:rsidRPr="00E67E67" w:rsidRDefault="00E67E67" w:rsidP="00E67E67">
      <w:pPr>
        <w:autoSpaceDE w:val="0"/>
        <w:autoSpaceDN w:val="0"/>
        <w:adjustRightInd w:val="0"/>
        <w:spacing w:before="120" w:after="200"/>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Obowiązują zasady dotyczące opracowania dokumentacji oraz archiwizacji próbek analogicznie jak dla KP. Szczegółowy opis wymagań dla przedmiotowych opracowań opisany jest </w:t>
      </w:r>
      <w:r w:rsidRPr="00E67E67">
        <w:rPr>
          <w:rFonts w:ascii="Verdana" w:hAnsi="Verdana"/>
          <w:color w:val="0D0D0D"/>
          <w:sz w:val="20"/>
          <w:szCs w:val="20"/>
          <w:lang w:eastAsia="en-US" w:bidi="en-US"/>
        </w:rPr>
        <w:br/>
        <w:t>w ZAŁĄCZNIKU NR 6 w którym opisano szczegółowo wymagania dotyczące opracowań geologicznych i geotechnicznych.</w:t>
      </w:r>
    </w:p>
    <w:p w:rsidR="00E67E67" w:rsidRPr="00E67E67" w:rsidRDefault="00E67E67" w:rsidP="00E67E67">
      <w:pPr>
        <w:autoSpaceDE w:val="0"/>
        <w:autoSpaceDN w:val="0"/>
        <w:adjustRightInd w:val="0"/>
        <w:spacing w:before="120" w:after="200"/>
        <w:ind w:left="709"/>
        <w:contextualSpacing/>
        <w:jc w:val="both"/>
        <w:rPr>
          <w:rFonts w:ascii="Verdana" w:hAnsi="Verdana" w:cs="TimesNewRomanPSMT"/>
          <w:b/>
          <w:color w:val="0D0D0D"/>
          <w:sz w:val="20"/>
          <w:szCs w:val="20"/>
          <w:lang w:eastAsia="en-US" w:bidi="en-US"/>
        </w:rPr>
      </w:pPr>
    </w:p>
    <w:p w:rsidR="00E67E67" w:rsidRPr="00E67E67" w:rsidRDefault="00E67E67" w:rsidP="00E67E67">
      <w:pPr>
        <w:numPr>
          <w:ilvl w:val="1"/>
          <w:numId w:val="50"/>
        </w:numPr>
        <w:autoSpaceDE w:val="0"/>
        <w:autoSpaceDN w:val="0"/>
        <w:adjustRightInd w:val="0"/>
        <w:spacing w:before="120" w:after="120" w:line="276" w:lineRule="auto"/>
        <w:ind w:left="709" w:hanging="709"/>
        <w:contextualSpacing/>
        <w:jc w:val="both"/>
        <w:rPr>
          <w:rFonts w:ascii="Verdana" w:hAnsi="Verdana"/>
          <w:b/>
          <w:color w:val="0D0D0D"/>
          <w:sz w:val="20"/>
          <w:szCs w:val="20"/>
          <w:lang w:eastAsia="en-US" w:bidi="en-US"/>
        </w:rPr>
      </w:pPr>
      <w:r w:rsidRPr="00E67E67">
        <w:rPr>
          <w:rFonts w:ascii="Verdana" w:hAnsi="Verdana"/>
          <w:b/>
          <w:sz w:val="20"/>
          <w:szCs w:val="20"/>
          <w:lang w:eastAsia="en-US" w:bidi="en-US"/>
        </w:rPr>
        <w:t>Dokumentacja geologiczno-inżynierska i hydrogeologiczna oraz geotechniczne warunki posadowienia obiektów budowlanych.</w:t>
      </w:r>
    </w:p>
    <w:p w:rsidR="00E67E67" w:rsidRPr="00E67E67" w:rsidRDefault="00E67E67" w:rsidP="00E67E67">
      <w:pPr>
        <w:autoSpaceDE w:val="0"/>
        <w:autoSpaceDN w:val="0"/>
        <w:adjustRightInd w:val="0"/>
        <w:spacing w:after="120"/>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Szczegółowy opis wymagań dla ww. opracowań zawarty jest w ZAŁĄCZNIKU NR 6. Sporządzenie dokumentacji geologiczno – inżynierskiej oraz hydrogeologicznej powinno być poprzedzone wykonaniem projektu (lub projektów) robót geologicznych, </w:t>
      </w:r>
    </w:p>
    <w:p w:rsidR="00E67E67" w:rsidRPr="00E67E67" w:rsidRDefault="00E67E67" w:rsidP="00E67E67">
      <w:pPr>
        <w:autoSpaceDE w:val="0"/>
        <w:autoSpaceDN w:val="0"/>
        <w:adjustRightInd w:val="0"/>
        <w:spacing w:after="120"/>
        <w:ind w:left="709"/>
        <w:contextualSpacing/>
        <w:jc w:val="both"/>
        <w:rPr>
          <w:rFonts w:ascii="Verdana" w:hAnsi="Verdana"/>
          <w:color w:val="0D0D0D"/>
          <w:sz w:val="20"/>
          <w:szCs w:val="20"/>
          <w:lang w:eastAsia="en-US" w:bidi="en-US"/>
        </w:rPr>
      </w:pPr>
    </w:p>
    <w:p w:rsidR="00E67E67" w:rsidRPr="00E67E67" w:rsidRDefault="00E67E67" w:rsidP="00E67E67">
      <w:pPr>
        <w:autoSpaceDE w:val="0"/>
        <w:autoSpaceDN w:val="0"/>
        <w:adjustRightInd w:val="0"/>
        <w:spacing w:after="120"/>
        <w:ind w:left="709"/>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Opracowania dokumentacji geologiczno – inżynierskiej, hydrogeologicznej oraz geotechnicznych warunków posadowienia obiektów budowlanych należy wykonać, zgodnie </w:t>
      </w:r>
      <w:r w:rsidRPr="00E67E67">
        <w:rPr>
          <w:rFonts w:ascii="Verdana" w:hAnsi="Verdana"/>
          <w:color w:val="0D0D0D"/>
          <w:sz w:val="20"/>
          <w:szCs w:val="20"/>
          <w:lang w:eastAsia="en-US" w:bidi="en-US"/>
        </w:rPr>
        <w:br/>
        <w:t>z sugerowanym podziałem w pkt. 2.3 OPZ , czyli 3-4 oddzielne opracowania, odcinki realizacyjne dla, których Wykonawca musi uzyskać oddzielne decyzje.</w:t>
      </w:r>
    </w:p>
    <w:p w:rsidR="00E67E67" w:rsidRPr="00E67E67" w:rsidRDefault="00E67E67" w:rsidP="00E67E67">
      <w:pPr>
        <w:numPr>
          <w:ilvl w:val="0"/>
          <w:numId w:val="18"/>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Wymagania dotyczące wykonania opracowań objętych zamówieniem:</w:t>
      </w:r>
    </w:p>
    <w:p w:rsidR="00E67E67" w:rsidRPr="00E67E67" w:rsidRDefault="00E67E67" w:rsidP="00E67E67">
      <w:pPr>
        <w:tabs>
          <w:tab w:val="left" w:pos="284"/>
        </w:tabs>
        <w:spacing w:before="120" w:after="120"/>
        <w:contextualSpacing/>
        <w:jc w:val="both"/>
        <w:rPr>
          <w:rFonts w:ascii="Verdana" w:hAnsi="Verdana"/>
          <w:b/>
          <w:bCs/>
          <w:sz w:val="28"/>
          <w:szCs w:val="28"/>
          <w:lang w:bidi="en-US"/>
        </w:rPr>
      </w:pPr>
    </w:p>
    <w:p w:rsidR="00E67E67" w:rsidRPr="00E67E67" w:rsidRDefault="00E67E67" w:rsidP="00E67E67">
      <w:pPr>
        <w:numPr>
          <w:ilvl w:val="1"/>
          <w:numId w:val="51"/>
        </w:numPr>
        <w:spacing w:before="120" w:after="200" w:line="276" w:lineRule="auto"/>
        <w:contextualSpacing/>
        <w:jc w:val="both"/>
        <w:rPr>
          <w:rFonts w:ascii="Verdana" w:hAnsi="Verdana"/>
          <w:sz w:val="20"/>
          <w:szCs w:val="20"/>
          <w:lang w:eastAsia="en-US" w:bidi="en-US"/>
        </w:rPr>
      </w:pPr>
      <w:r w:rsidRPr="00E67E67">
        <w:rPr>
          <w:rFonts w:ascii="Verdana" w:hAnsi="Verdana"/>
          <w:sz w:val="20"/>
          <w:szCs w:val="20"/>
          <w:lang w:eastAsia="en-US" w:bidi="en-US"/>
        </w:rPr>
        <w:t>Rozwiązania należy skoordynować z dokumentacją powstającą na sąsiadujących odcinkach.</w:t>
      </w:r>
    </w:p>
    <w:p w:rsidR="00E67E67" w:rsidRPr="00E67E67" w:rsidRDefault="00E67E67" w:rsidP="00E67E67">
      <w:pPr>
        <w:numPr>
          <w:ilvl w:val="1"/>
          <w:numId w:val="51"/>
        </w:numPr>
        <w:spacing w:before="120" w:after="200" w:line="276" w:lineRule="auto"/>
        <w:contextualSpacing/>
        <w:jc w:val="both"/>
        <w:rPr>
          <w:rFonts w:ascii="Verdana" w:hAnsi="Verdana"/>
          <w:sz w:val="20"/>
          <w:szCs w:val="20"/>
          <w:lang w:eastAsia="en-US" w:bidi="en-US"/>
        </w:rPr>
      </w:pPr>
      <w:r w:rsidRPr="00E67E67">
        <w:rPr>
          <w:rFonts w:ascii="Verdana" w:hAnsi="Verdana" w:cs="TimesNewRomanPSMT"/>
          <w:color w:val="262626"/>
          <w:sz w:val="20"/>
          <w:szCs w:val="20"/>
          <w:lang w:eastAsia="en-US" w:bidi="en-US"/>
        </w:rPr>
        <w:t xml:space="preserve">Do opracowań objętych zamówieniem należy uzyskać opinie a także wstępne warunki techniczne od odpowiednich gestorów sieci i zarządców infrastruktury usunięcia kolizji </w:t>
      </w:r>
      <w:r w:rsidRPr="00E67E67">
        <w:rPr>
          <w:rFonts w:ascii="Verdana" w:hAnsi="Verdana" w:cs="TimesNewRomanPSMT"/>
          <w:color w:val="262626"/>
          <w:sz w:val="20"/>
          <w:szCs w:val="20"/>
          <w:lang w:eastAsia="en-US" w:bidi="en-US"/>
        </w:rPr>
        <w:br/>
        <w:t>z sieciami.</w:t>
      </w:r>
    </w:p>
    <w:p w:rsidR="00E67E67" w:rsidRPr="00E67E67" w:rsidRDefault="00E67E67" w:rsidP="00E67E67">
      <w:pPr>
        <w:numPr>
          <w:ilvl w:val="1"/>
          <w:numId w:val="51"/>
        </w:numPr>
        <w:spacing w:before="120" w:after="200" w:line="276" w:lineRule="auto"/>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Jeżeli Wykonawca zdiagnozuje konieczność uzyskania odstępstw od warunków technicznych, musi przedłożyć Zamawiającemu analizę uzyskania zamiennych rozwiązań projektowych, nie wymagającą uzyskania odstępstwa przy zachowaniu zasady minimalizacji kosztów wykonania  i ich późniejszej eksploatacji. Projektant przygotuje projekt wniosku wraz z niezbędnym załącznikiem celem umożliwienia Zamawiającemu wystąpienia i uzyskania stosownego odstępstwa.</w:t>
      </w:r>
    </w:p>
    <w:p w:rsidR="00E67E67" w:rsidRPr="00E67E67" w:rsidRDefault="00E67E67" w:rsidP="00E67E67">
      <w:pPr>
        <w:numPr>
          <w:ilvl w:val="1"/>
          <w:numId w:val="51"/>
        </w:numPr>
        <w:spacing w:before="120" w:after="200" w:line="276" w:lineRule="auto"/>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Wykonawca ma zaprojektować linie rozgraniczające pasa drogowego autostrady i innych dróg oraz linii czasowego zajęcia terenu w osób ograniczający zajętości terenu. Każdorazowe zwiększenie (wyjście poza linie zajętości wyznaczone w decyzji środowiskowej) musi zostać uzgodnione z Zamawiającym. </w:t>
      </w:r>
    </w:p>
    <w:p w:rsidR="00E67E67" w:rsidRPr="00E67E67" w:rsidRDefault="00E67E67" w:rsidP="00E67E67">
      <w:pPr>
        <w:numPr>
          <w:ilvl w:val="1"/>
          <w:numId w:val="51"/>
        </w:numPr>
        <w:spacing w:before="120" w:after="20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0D0D0D"/>
          <w:sz w:val="20"/>
          <w:szCs w:val="20"/>
          <w:lang w:eastAsia="en-US" w:bidi="en-US"/>
        </w:rPr>
        <w:t xml:space="preserve">W sytuacji, w której w wyniku rozwiązań </w:t>
      </w:r>
      <w:r w:rsidRPr="00E67E67">
        <w:rPr>
          <w:rFonts w:ascii="Verdana" w:hAnsi="Verdana" w:cs="TimesNewRomanPSMT"/>
          <w:color w:val="262626"/>
          <w:sz w:val="20"/>
          <w:szCs w:val="20"/>
          <w:lang w:eastAsia="en-US" w:bidi="en-US"/>
        </w:rPr>
        <w:t>projektowych będzie zachodziła konieczność uzyskania odstępstw od warunków technicznych, Projektant przygotuje projekt wniosku wraz z niezbędnym załącznikiem celem umożliwienia Zamawiającemu wystąpienia i uzyskania stosownego odstępstwa.</w:t>
      </w:r>
    </w:p>
    <w:p w:rsidR="00E67E67" w:rsidRPr="00E67E67" w:rsidRDefault="00E67E67" w:rsidP="00E67E67">
      <w:pPr>
        <w:numPr>
          <w:ilvl w:val="1"/>
          <w:numId w:val="51"/>
        </w:numPr>
        <w:spacing w:before="120" w:after="20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Należy zaprojektować wstępne linie rozgraniczające pasa drogowego i linie czasowego zajęcia terenu.</w:t>
      </w:r>
    </w:p>
    <w:p w:rsidR="00E67E67" w:rsidRPr="00E67E67" w:rsidRDefault="00E67E67" w:rsidP="00E67E67">
      <w:pPr>
        <w:numPr>
          <w:ilvl w:val="1"/>
          <w:numId w:val="51"/>
        </w:numPr>
        <w:spacing w:before="120" w:after="20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 opracowywanej dokumentacji należy uwzględnić ustalenia protokołu KOPI nr 46/2009 </w:t>
      </w:r>
      <w:r w:rsidRPr="00E67E67">
        <w:rPr>
          <w:rFonts w:ascii="Verdana" w:hAnsi="Verdana" w:cs="TimesNewRomanPSMT"/>
          <w:color w:val="262626"/>
          <w:sz w:val="20"/>
          <w:szCs w:val="20"/>
          <w:lang w:eastAsia="en-US" w:bidi="en-US"/>
        </w:rPr>
        <w:br/>
        <w:t>z dnia 28.10.2009 r. dla opracowania pn. „Studium Techniczno-Ekonomiczno-Środowiskowe budowy autostrady A2 na odcinku Warszawa-Kukuryki od km 489+400 do km 653+055”.</w:t>
      </w:r>
    </w:p>
    <w:p w:rsidR="00E67E67" w:rsidRPr="00E67E67" w:rsidRDefault="00E67E67" w:rsidP="00E67E67">
      <w:pPr>
        <w:numPr>
          <w:ilvl w:val="1"/>
          <w:numId w:val="51"/>
        </w:numPr>
        <w:spacing w:before="120" w:after="20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Zamawiający nie wyklucza, że może zostać przeprowadzona weryfikacja zewnętrzna wykonanego opracowania. Wykonawca w ciągu 7 dni winien ustosunkować się do uwag zawartych w raporcie z weryfikacji w formie elektronicznej i pisemnej oraz wnieść poprawki do dokumentacji. </w:t>
      </w:r>
    </w:p>
    <w:p w:rsidR="00E67E67" w:rsidRPr="00E67E67" w:rsidRDefault="00E67E67" w:rsidP="00E67E67">
      <w:pPr>
        <w:numPr>
          <w:ilvl w:val="1"/>
          <w:numId w:val="51"/>
        </w:numPr>
        <w:spacing w:before="120" w:after="20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Przed złożeniem oferty Wykonawca zobowiązany jest dokładnie zapoznać się </w:t>
      </w:r>
      <w:r w:rsidRPr="00E67E67">
        <w:rPr>
          <w:rFonts w:ascii="Verdana" w:hAnsi="Verdana" w:cs="TimesNewRomanPSMT"/>
          <w:color w:val="262626"/>
          <w:sz w:val="20"/>
          <w:szCs w:val="20"/>
          <w:lang w:eastAsia="en-US" w:bidi="en-US"/>
        </w:rPr>
        <w:br/>
        <w:t>z będącymi w posiadaniu Zamawiającego dotychczasowymi opracowaniami oraz dokonać wizji lokalnej w terenie pod kątem zakresu opracowania objętego zamówieniem.</w:t>
      </w:r>
    </w:p>
    <w:p w:rsidR="00E67E67" w:rsidRPr="00E67E67" w:rsidRDefault="00E67E67" w:rsidP="00E67E67">
      <w:pPr>
        <w:numPr>
          <w:ilvl w:val="1"/>
          <w:numId w:val="51"/>
        </w:numPr>
        <w:spacing w:before="120" w:after="20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Wykonawca zobowiązuje się do wykonania przedmiotu umowy z należytą starannością, </w:t>
      </w:r>
      <w:r w:rsidRPr="00E67E67">
        <w:rPr>
          <w:rFonts w:ascii="Verdana" w:hAnsi="Verdana" w:cs="TimesNewRomanPSMT"/>
          <w:color w:val="262626"/>
          <w:sz w:val="20"/>
          <w:szCs w:val="20"/>
          <w:lang w:eastAsia="en-US" w:bidi="en-US"/>
        </w:rPr>
        <w:br/>
        <w:t>w sposób zgodny z obowiązującymi przepisami oraz zasadami współczesnej wiedzy technicznej.</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Dokumentację projektową należy wykonać w nowym obowiązującym pikietażu dróg krajowych.</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lastRenderedPageBreak/>
        <w:t xml:space="preserve">Materiały i inne opracowania z tym związane powinny uzyskać akceptację Zamawiającego. Wnioski o wydanie decyzji administracyjnych podpisuje Zamawiający. Kopie wniosków, jak również pozostałej korespondencji prowadzonej w imieniu GDDKiA, wraz z załącznikami, powinny być przekazywane do GDDKiA Oddział w Warszawie. Oryginalne decyzje powinny być natychmiast przekazywane do tut. Oddziału, w celu umożliwienia uczestniczenia </w:t>
      </w:r>
      <w:r w:rsidRPr="00E67E67">
        <w:rPr>
          <w:rFonts w:ascii="Verdana" w:hAnsi="Verdana" w:cs="TimesNewRomanPSMT"/>
          <w:color w:val="262626"/>
          <w:sz w:val="20"/>
          <w:szCs w:val="20"/>
          <w:lang w:eastAsia="en-US" w:bidi="en-US"/>
        </w:rPr>
        <w:br/>
        <w:t>w postępowaniu administracyjnym i odwoławczym.</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Wykonana dokumentacja będzie wzajemnie skoordynowana technicznie i kompletna z punktu widzenia celu, któremu ma służyć. Zawierać będzie wymagane potwierdzenia sprawdzeń rozwiązań projektowych w zakresie wynikającym z przepisów, wymagane opinie, uzgodnienia, zgody i pozwolenia w zakresie wynikającym z przepisów, a także spis opracowań i dokumentacji składających się na komplet przedmiotu zamówienia. Posiadać będzie oświadczenie Wykonawcy, podpisane przez projektantów i sprawdzających odpowiedzialnych za spełnienie tych wymagań, że została wykonana zgodnie z umową, obowiązującymi przepisami i w stanie kompletnym z punku widzenia celu, któremu ma służyć.</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Wszelkie kopie dokumentów zamieszczonych w dokumentacji projektowej będą poświadczone przez Wykonawcę za zgodność z oryginałem.</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Format dokumentacji papierowej A4 oraz dodatkowo plany sytuacyjne obejmujące węzły na jednym arkuszu w stosownej skali złożonym do A4 lub A3; zapewniający możliwość wielokrotnego ich użytkowania.</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rsidR="00E67E67" w:rsidRPr="00E67E67" w:rsidRDefault="00E67E67" w:rsidP="00E67E67">
      <w:pPr>
        <w:numPr>
          <w:ilvl w:val="1"/>
          <w:numId w:val="51"/>
        </w:numPr>
        <w:spacing w:before="120" w:after="200" w:line="276" w:lineRule="auto"/>
        <w:ind w:left="709"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Wymaga się aby dokumentacja była zamieszczona w trwałych teczkach zbiorczych (umożliwiających wielokrotne użytkowanie) z przyklejonymi kartkami tytułowymi na każdej stronie oraz ze spisem zawartości zamieszczonym od wewnątrz. Wykonawca wykona opracowania projektowe w szacie graficznej, która spełnia następujące wymagania:</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zapewnia czytelność, przejrzystość i jednoznaczność treści,</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część opisowa i obliczeniowa powinna być pisana na komputerze,</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jest zgodna z wymaganiami odpowiednich przepisów, norm i wytycznych,</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ilość i format arkuszy rysunkowych będzie ograniczony do niezbędnego minimum,</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całość dokumentacji będzie oprawiona twardą oprawą, na odwrocie której będzie spis treści,</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poszczególne części dokumentacji oprawione w tomy i zeszyty,</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każdy tom zawiera spis zawartości kompletu opracowania oraz spis treści tomu,</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część rysunkowa będzie wykonana przejrzyście i czytelnie,</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rysunki będą wykonane wg zasad rysunku technicznego,</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każdy rysunek powinien być opatrzony metryką, podobnie jak strony tytułowe i okładki poszczególnych części składowych opracowania projektowego, metryka powinna zawierać: nazwę i adres obiektu budowlanego, tytuł rysunku, jego skalę, imię i nazwisko projektanta (ów), sprawdzającego (ych), datę i ich podpis (y), specjalność i numer uprawnień budowlanych,</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tekst sporządzony zgodnie z zasadami języka polskiego tzn. poprawnie pod względem stylistycznym, gramatycznym, ortograficznym i interpunkcyjnym, przy użyciu dostępnych formatów tekstu, takich jak wielkość czcionki, wyróżnienia, pogrubienia, kursywa itp.,</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 xml:space="preserve">W przypadku opracowań geologicznych i geotechnicznych szata graficzna powinna dodatkowo odpowiadać wymaganiom </w:t>
      </w:r>
      <w:r w:rsidRPr="00E67E67">
        <w:rPr>
          <w:rFonts w:ascii="Verdana" w:hAnsi="Verdana"/>
          <w:color w:val="0D0D0D"/>
          <w:sz w:val="20"/>
          <w:szCs w:val="20"/>
          <w:lang w:eastAsia="en-US" w:bidi="en-US"/>
        </w:rPr>
        <w:t>określonym w ZAŁĄCZNIKU NR 6,</w:t>
      </w:r>
    </w:p>
    <w:p w:rsidR="00E67E67" w:rsidRPr="00E67E67" w:rsidRDefault="00E67E67" w:rsidP="00E67E67">
      <w:pPr>
        <w:numPr>
          <w:ilvl w:val="1"/>
          <w:numId w:val="19"/>
        </w:numPr>
        <w:tabs>
          <w:tab w:val="clear" w:pos="644"/>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0D0D0D"/>
          <w:sz w:val="20"/>
          <w:szCs w:val="20"/>
          <w:lang w:eastAsia="en-US" w:bidi="en-US"/>
        </w:rPr>
        <w:lastRenderedPageBreak/>
        <w:t xml:space="preserve">Opracowania dokumentacji geologiczno – inżynierskiej, hydrogeologicznej oraz geotechnicznych warunków posadowienia obiektów budowlanych należy wykonać, zgodnie </w:t>
      </w:r>
      <w:r w:rsidRPr="00E67E67">
        <w:rPr>
          <w:rFonts w:ascii="Verdana" w:hAnsi="Verdana"/>
          <w:color w:val="0D0D0D"/>
          <w:sz w:val="20"/>
          <w:szCs w:val="20"/>
          <w:lang w:eastAsia="en-US" w:bidi="en-US"/>
        </w:rPr>
        <w:br/>
        <w:t>z sugerowanym podziałem w pkt. 2.3 OPZ , czyli 3-4 oddzielne opracowania, odcinki realizacyjne dla, których Wykonawca musi uzyskać oddzielne decyzje.</w:t>
      </w:r>
    </w:p>
    <w:p w:rsidR="00E67E67" w:rsidRPr="00E67E67" w:rsidRDefault="00E67E67" w:rsidP="00E67E67">
      <w:pPr>
        <w:numPr>
          <w:ilvl w:val="1"/>
          <w:numId w:val="51"/>
        </w:numPr>
        <w:spacing w:before="120" w:after="120" w:line="276" w:lineRule="auto"/>
        <w:ind w:left="851" w:hanging="709"/>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Do kompletu dokumentacji zostanie dołączony Tom CD lub DVD (z odpowiednią liczbą płyt) </w:t>
      </w:r>
      <w:r w:rsidRPr="00E67E67">
        <w:rPr>
          <w:rFonts w:ascii="Verdana" w:hAnsi="Verdana" w:cs="TimesNewRomanPSMT"/>
          <w:color w:val="262626"/>
          <w:sz w:val="20"/>
          <w:szCs w:val="20"/>
          <w:lang w:eastAsia="en-US" w:bidi="en-US"/>
        </w:rPr>
        <w:br/>
        <w:t xml:space="preserve">z zapisem elektronicznym części opisowej i rysunkowej projektu z wyszczególnieniem </w:t>
      </w:r>
      <w:r w:rsidRPr="00E67E67">
        <w:rPr>
          <w:rFonts w:ascii="Verdana" w:hAnsi="Verdana" w:cs="TimesNewRomanPSMT"/>
          <w:color w:val="262626"/>
          <w:sz w:val="20"/>
          <w:szCs w:val="20"/>
          <w:lang w:eastAsia="en-US" w:bidi="en-US"/>
        </w:rPr>
        <w:br/>
        <w:t>w postaci papierowej, zawartości poszczególnych płyt. Dokumentacja zostanie przekazana:</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na nośniku danych należy zachować taki układ folderów, na jaki podzielono opracowanie wersji papierowej. Pliki jednoznacznie opisane celem ułatwienia ich identyfikacji.</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zapis w wersji cyfrowej (oddzielnie wersja edytowalna, oddzielnie PDF) należy dołączyć do dokumentacji projektowej zaopatrzonej w odpowiednia kieszeń.</w:t>
      </w:r>
    </w:p>
    <w:p w:rsidR="00E67E67" w:rsidRPr="00E67E67" w:rsidRDefault="00E67E67" w:rsidP="00E67E67">
      <w:pPr>
        <w:numPr>
          <w:ilvl w:val="1"/>
          <w:numId w:val="19"/>
        </w:numPr>
        <w:tabs>
          <w:tab w:val="clear" w:pos="644"/>
          <w:tab w:val="num" w:pos="928"/>
        </w:tabs>
        <w:spacing w:before="120" w:after="120" w:line="276" w:lineRule="auto"/>
        <w:ind w:left="709" w:firstLine="0"/>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wersje nieedytowalne: format plików, pdf, jpg.</w:t>
      </w:r>
    </w:p>
    <w:p w:rsidR="00E67E67" w:rsidRPr="00E67E67" w:rsidRDefault="00E67E67" w:rsidP="00E67E67">
      <w:pPr>
        <w:numPr>
          <w:ilvl w:val="1"/>
          <w:numId w:val="19"/>
        </w:numPr>
        <w:tabs>
          <w:tab w:val="clear" w:pos="644"/>
          <w:tab w:val="num" w:pos="928"/>
        </w:tabs>
        <w:spacing w:before="120" w:after="120" w:line="276" w:lineRule="auto"/>
        <w:ind w:left="709" w:firstLine="0"/>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części opisowe – pliki w formacie kompatybilnym z edytorem tekstów MS Word,</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obliczenia – pliki w formacie kompatybilnym z arkuszem kalkulacyjnym MS Exel.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mapy i rysunki – pliki w formacie kompatybilnym z programami Microstation i Autocad, tj.;. dgn, dwg, dxf, w tym format dxf jako format obowiązkowy. Dane dla określonej grupy rysunków składających się na jedną całość, np. plan sytuacyjny, niwelety, przekroje poprzeczne, itp. Należy przedstawić w jednym pliku (lub z ewentualnym podziałem na mniejsze w przypadku dłuższego zakresu) z zaznaczeniem w pliku poszczególnych arkuszy wydruku lub ramek na oddzielnej warstwie. Wszelkie pliki referencyjne wektorowe i rastrowe dowiązane do plików podstawowych musza znajdować się w tym samym folderze co plik podstawowy, aby nie dochodziło do gubienia ścieżek. W oddzielnym folderze należy umieścić zestaw plików linii i czcionek, które są niezbędne do właściwego wyświetlenia zawartości plików.</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 xml:space="preserve">zdjęcia należy wykonać techniką cyfrową. Zdjęcia mają posiadać datę wykonania </w:t>
      </w:r>
      <w:r w:rsidRPr="00E67E67">
        <w:rPr>
          <w:rFonts w:ascii="Verdana" w:hAnsi="Verdana"/>
          <w:color w:val="262626"/>
          <w:sz w:val="20"/>
          <w:szCs w:val="20"/>
          <w:lang w:eastAsia="en-US" w:bidi="en-US"/>
        </w:rPr>
        <w:br/>
        <w:t>w obrazie zdjęcia oraz dane geolokalizacyjne zawarte w pliku zdjęcia. Zdjęcia w rozdzielczości minimum 3264x2448 pikseli.</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w wersji edytowalnej: opis należy sporządzić za pomocą edytora tekstów w formacie doc, podstawowe obliczenia i zestawienia powinny być sporządzone za pomocą arkusza kalkulacyjnego w formacie .xls, zaś część rysunkowa w formacie dwg/dgn oraz dodatkowo dla części środowiskowej w postaci plików *shp zawierających m.in. wyniki inwentaryzacji, przebieg trasy, lokalizację przejść dla zwierząt.</w:t>
      </w:r>
    </w:p>
    <w:p w:rsidR="00E67E67" w:rsidRPr="00E67E67" w:rsidRDefault="00E67E67" w:rsidP="00E67E67">
      <w:pPr>
        <w:numPr>
          <w:ilvl w:val="1"/>
          <w:numId w:val="19"/>
        </w:numPr>
        <w:tabs>
          <w:tab w:val="clear" w:pos="644"/>
          <w:tab w:val="num" w:pos="851"/>
          <w:tab w:val="num" w:pos="928"/>
        </w:tabs>
        <w:spacing w:before="120" w:after="120" w:line="276" w:lineRule="auto"/>
        <w:ind w:left="851" w:hanging="142"/>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 xml:space="preserve">w wersji plików o niezmiennym formacie - całość opracowania powinna zostać przekonwertowana i zapisana w postaci plików o niezmiennym formacie np.: zalecane PDF programu Acrobat Reader lub jako dopuszczalne JPG [dla opisów] i DWF [dla rysunków]; jednocześnie na każdej z płyt należy umieścić programy umożliwiające przeglądanie </w:t>
      </w:r>
      <w:r w:rsidRPr="00E67E67">
        <w:rPr>
          <w:rFonts w:ascii="Verdana" w:hAnsi="Verdana"/>
          <w:color w:val="262626"/>
          <w:sz w:val="20"/>
          <w:szCs w:val="20"/>
          <w:lang w:eastAsia="en-US" w:bidi="en-US"/>
        </w:rPr>
        <w:br/>
        <w:t>i drukowanie wyżej wymienionych formatów.</w:t>
      </w:r>
    </w:p>
    <w:p w:rsidR="00E67E67" w:rsidRPr="00E67E67" w:rsidRDefault="00E67E67" w:rsidP="00E67E67">
      <w:pPr>
        <w:spacing w:before="120" w:after="120"/>
        <w:ind w:left="436" w:firstLine="284"/>
        <w:contextualSpacing/>
        <w:jc w:val="both"/>
        <w:rPr>
          <w:rFonts w:ascii="Verdana" w:hAnsi="Verdana"/>
          <w:b/>
          <w:color w:val="262626"/>
          <w:sz w:val="20"/>
          <w:szCs w:val="20"/>
          <w:lang w:eastAsia="en-US" w:bidi="en-US"/>
        </w:rPr>
      </w:pPr>
    </w:p>
    <w:p w:rsidR="00E67E67" w:rsidRPr="00E67E67" w:rsidRDefault="00E67E67" w:rsidP="00E67E67">
      <w:pPr>
        <w:spacing w:before="120" w:after="120"/>
        <w:ind w:left="436" w:firstLine="284"/>
        <w:contextualSpacing/>
        <w:jc w:val="both"/>
        <w:rPr>
          <w:rFonts w:ascii="Verdana" w:hAnsi="Verdana"/>
          <w:b/>
          <w:color w:val="262626"/>
          <w:sz w:val="20"/>
          <w:szCs w:val="20"/>
          <w:lang w:eastAsia="en-US" w:bidi="en-US"/>
        </w:rPr>
      </w:pPr>
      <w:r w:rsidRPr="00E67E67">
        <w:rPr>
          <w:rFonts w:ascii="Verdana" w:hAnsi="Verdana"/>
          <w:b/>
          <w:color w:val="262626"/>
          <w:sz w:val="20"/>
          <w:szCs w:val="20"/>
          <w:lang w:eastAsia="en-US" w:bidi="en-US"/>
        </w:rPr>
        <w:t>Pozostałe elementy</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odcinka autostrady wraz z przynależną infrastrukturą techniczną oraz urządzeniami bezpieczeństwa ruchu,</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Przeprojektowania/zaprojektowania nowego przebiegu istniejących dróg w zakresie kolizji </w:t>
      </w:r>
      <w:r w:rsidRPr="00E67E67">
        <w:rPr>
          <w:rFonts w:ascii="Verdana" w:hAnsi="Verdana"/>
          <w:color w:val="0D0D0D"/>
          <w:sz w:val="20"/>
          <w:szCs w:val="20"/>
          <w:lang w:eastAsia="en-US" w:bidi="en-US"/>
        </w:rPr>
        <w:br/>
        <w:t>z autostradą,</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lastRenderedPageBreak/>
        <w:t>Zaprojektowania Miejsca Obsługi Podróżnych (MOP),</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Zaprojektowania dróg obsługujących tereny przyległe do projektowanego pasa drogowego </w:t>
      </w:r>
      <w:r w:rsidRPr="00E67E67">
        <w:rPr>
          <w:rFonts w:ascii="Verdana" w:hAnsi="Verdana"/>
          <w:color w:val="0D0D0D"/>
          <w:sz w:val="20"/>
          <w:szCs w:val="20"/>
          <w:lang w:eastAsia="en-US" w:bidi="en-US"/>
        </w:rPr>
        <w:br/>
        <w:t>i przywracających naruszone podłączenia drogowe,</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dróg technologicznych,</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pasów technologicznych,</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obiektów inżynierskich w ciągu i nad autostradą (mostów, estakad, wiaduktów, przejazdów gospodarczych, przejść i przepustów dla zwierząt) z uwzględnieniem rezerwy pod budowę trzeciego pasa ruchu (docelowy układ) i innych,</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infrastruktury dla pieszych i rowerzystów,</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przejazdów awaryjnych oraz wjazdów awaryjnych na autostradę,</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urządzeń ochrony środowiska takich jak zabezpieczenia akustyczne, przejścia dla zwierząt, przepusty ekologiczne wraz z ogrodzeniem ochronno – naprowadzającym, zieleń, system odprowadzenia wód opadowych , zbiorniki retencyjne, urządzenia podczyszczające wody opadowe z jezdni autostrady, systemu odwodnienia korpusu drogowego (rowy drogowe, kanalizacja deszczowa, urządzenia podczyszczające przepompownie i inne.</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urządzeń na cele ochrony środowiska (np. wały ziemne, ekrany dźwiękochłonne, antyolśnieniowe, zieleń w tym m.in. izolacyjna, osłonowa, naprowadzająca, separatory, wygrodzenia zasadnicze i naprowadzające, wygrodzenia stałe i tymczasowe dla płazów, przejścia dla zwierząt, inne elementy infrastruktury minimalizujące wpływ inwestycji na środowisko w tym świat grzybów, roślin i zwierząt.</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Uwzględnienia wymagań ochrony środowiska oraz warunków wykorzystania terenu w fazie realizacji i eksploatacji przedsięwzięcia ze szczególnym uwzględnieniem konieczności ochrony cennych wartości przyrodniczych, zasobów naturalnych i zabytków oraz ograniczenia uciążliwości dla terenów sąsiednich, określonych decyzją o środowiskowych uwarunkowaniach.</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Uwzględnienia zapisów decyzji o środowiskowych uwarunkowaniach oraz zapisów dotyczących II etapu ekranowania.</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oświetlenia węzłów autostrady i oświetlenia drogowego.</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Zaprojektowanie infrastruktury dla potrzeb obiektów zlokalizowanych w ciągu autostrady </w:t>
      </w:r>
      <w:r w:rsidRPr="00E67E67">
        <w:rPr>
          <w:rFonts w:ascii="Verdana" w:hAnsi="Verdana"/>
          <w:color w:val="0D0D0D"/>
          <w:sz w:val="20"/>
          <w:szCs w:val="20"/>
          <w:lang w:eastAsia="en-US" w:bidi="en-US"/>
        </w:rPr>
        <w:br/>
        <w:t>w tym sieci elektroenergetycznej, sieci wodociągowe, sieci i urządzenia oczyszczające ścieki sanitarne,</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kanałów technologicznych zgodnie z Rozporządzeniem Ministra Administracji i Cyfryzacji w sprawie warunków technicznych, jakim powinny odpowiadać kanały technologiczne z dnia 21 kwietnia 2015r.</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Przeprojektowania kolidujących urządzeń i sieci istniejącej infrastruktury pod i nadziemnej: urządzeń teletechnicznych i energetycznych, sieci wodociągowych, kanalizacji deszczowej </w:t>
      </w:r>
      <w:r w:rsidRPr="00E67E67">
        <w:rPr>
          <w:rFonts w:ascii="Verdana" w:hAnsi="Verdana"/>
          <w:color w:val="0D0D0D"/>
          <w:sz w:val="20"/>
          <w:szCs w:val="20"/>
          <w:lang w:eastAsia="en-US" w:bidi="en-US"/>
        </w:rPr>
        <w:br/>
        <w:t>i sanitarnej, sieci gazowych, urządzeń melioracyjnych i hydrologicznych, urządzeń kolejowych i innych,</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sieci teletechnicznej na potrzeby Zamawiającego,</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oznakowania autostrady i dróg powiązanych oraz urządzeń BRD m.in.: bariery ochronne, osłony przeciwolśnieniowe i ogrodzenia autostrady,</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systemu telefonii alarmowej,</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Zaprojektowania dwupoziomowych bezkolizyjnych przejazdów na przecięciu autostrady </w:t>
      </w:r>
      <w:r w:rsidRPr="00E67E67">
        <w:rPr>
          <w:rFonts w:ascii="Verdana" w:hAnsi="Verdana"/>
          <w:color w:val="0D0D0D"/>
          <w:sz w:val="20"/>
          <w:szCs w:val="20"/>
          <w:lang w:eastAsia="en-US" w:bidi="en-US"/>
        </w:rPr>
        <w:br/>
        <w:t>z drogami poprzecznymi,</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dróg obsługujących przyległe tereny (biegnących wzdłuż trasy), włączonych do istniejącego układu komunikacyjnego oraz zapewniających utrzymanie ciągłości ruchu na istniejącej sieci dróg przeciętej autostrady,</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lastRenderedPageBreak/>
        <w:t>Zaprojektowanie obiektów inżynierskich w ciągu i nad autostradą (mostów, estakad, wiaduktów, przejazdów gospodarczych, przejść i przepustów dla zwierząt),</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Zaprojektowanie przepustów pod innymi drogami budowanymi bądź przebudowanymi </w:t>
      </w:r>
      <w:r w:rsidRPr="00E67E67">
        <w:rPr>
          <w:rFonts w:ascii="Verdana" w:hAnsi="Verdana"/>
          <w:color w:val="0D0D0D"/>
          <w:sz w:val="20"/>
          <w:szCs w:val="20"/>
          <w:lang w:eastAsia="en-US" w:bidi="en-US"/>
        </w:rPr>
        <w:br/>
        <w:t>w ramach inwestycji,</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Miejsc do ważenia pojazdów w uzgodnieniu z Inspekcją Transportu Drogowego,</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kanałów technologicznych, zgodnie z wytycznymi zawartymi w piśmie znak:DZR.WSZ.40124.2017.kf z dnia 31.01.2017r. ZAŁĄCZNIKIEM NR 10,</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urządzeń bezpieczeństwa ruchu (bariery ochronnych, ogrodzeń, wygrodzeń zabezpieczających wtargnięciu zwierząt na drogę, oznakowania sterowania ruchem,</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Zaprojektowanie zasilenia oświetlenia autostrady niezależnie od drogi o innej funkcji niż krajowa. Należy uwzględnić również możliwość instalacji oddzielnych liczników dla poszczególnych gmin dla węzłów,</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Zaprojektowanie urządzeń: energetycznych, teletechnicznych, melioracyjnych, sieci gazowych, instalacji wodociągowych i kanalizacyjnych i innych w miejscach kolizji </w:t>
      </w:r>
      <w:r w:rsidRPr="00E67E67">
        <w:rPr>
          <w:rFonts w:ascii="Verdana" w:hAnsi="Verdana"/>
          <w:color w:val="0D0D0D"/>
          <w:sz w:val="20"/>
          <w:szCs w:val="20"/>
          <w:lang w:eastAsia="en-US" w:bidi="en-US"/>
        </w:rPr>
        <w:br/>
        <w:t>z autostradą,</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Zaprojektowania rozbiórki infrastruktury kolidującej z autostradą w tym uwzględnienia przeniesienia obiektów: kultu religijnego, pamiątkowych – małej architektury itp.,</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Wykonania Projektu kompetencji wraz z naniesieniem linii rozgraniczających dróg innych niż krajowa w docelowym układzie (w tym wydzielenie dróg dojazdowych zlokalizowanych wzdłuż autostrady),</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Wykonawca ma wykonać projekt kompetencji umożliwiający przekazanie innych dróg niż krajowa, ich docelowym zarządcom, celem wystąpienia w przyszłości z wnioskiem o którym mowa w art. 11f ust 1 pkt 2 Ustawy z dnia 10 kwietnia 2003 r. o szczególnych zasadach przygotowania i realizacji inwestycji w zakresie dróg publicznych. Projekt kompetencji po uzyskaniu opinii Zarządców tych dróg, powinien zostać przekazany Zamawiającemu do akceptacji,</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Wykonawca dokumentacji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zlokalizowanych wzdłuż autostrady.</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Wykonawca zobowiązany jest do wykonania koncepcji kładki dla pieszych łączącej ze sobą przeciwlegle MOP-y. Koncepcję należy wykonać zgodnie z zasadami oraz szczegółowością wymaganą Zarządzeniem Nr 58 Generalnego Dyrektora Dróg Krajowych i Autostrad z dnia 23 listopada 2015r. w sprawie dokumentacji do realizacji inwestycji.</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Wykonawca we własnym zakresie zaproponuje i podzieli opracowanie na Zadania realizacyjne, przy czym długość odcinków realizacyjnych powinna wynosić pomiędzy 15 km - 20 km.</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Podany podział na Zadania realizacyjne musi zapewnić samodzielność techniczno-użytkową odcinków autostrady, realizowanych sukcesywnie w rożnych okresach czasowych,</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Podział na odcinki realizacyjne należy uzgodnić z Zamawiającym,</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Wykonawca przygotuje część kosztorysową (zawierającą planowane koszty prac projektowych i robót budowlanych) w podziale na uzgodnione odcinki realizacyjne.</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Zamawiający dopuszcza możliwość prowadzenia oddzielnych Rad Technicznych dla poszczególnych elementów (opracowań) lub w podziale na odcinki.</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Realizując przedmiot zamówienia, Wykonawca dostosuje opracowanie do wymagań wzorcowego Programu Funkcjonalno – Użytkowego, udostępnionego przez Zamawiającego jako załącznik 22 do OPZ.</w:t>
      </w:r>
      <w:r w:rsidRPr="00E67E67">
        <w:rPr>
          <w:rFonts w:ascii="Verdana" w:hAnsi="Verdana" w:cs="TimesNewRomanPSMT"/>
          <w:color w:val="0D0D0D"/>
          <w:sz w:val="20"/>
          <w:szCs w:val="20"/>
          <w:lang w:bidi="en-US"/>
        </w:rPr>
        <w:t xml:space="preserve"> z późniejszymi  zmianami wprowadzonymi </w:t>
      </w:r>
      <w:r w:rsidRPr="00E67E67">
        <w:rPr>
          <w:rFonts w:ascii="Verdana" w:hAnsi="Verdana" w:cs="TimesNewRomanPSMT"/>
          <w:color w:val="0D0D0D"/>
          <w:sz w:val="20"/>
          <w:szCs w:val="20"/>
          <w:lang w:bidi="en-US"/>
        </w:rPr>
        <w:lastRenderedPageBreak/>
        <w:t>przez zamawiającego do dnia umożliwiającego zadawanie pytań w trakcie procedury przetargowej</w:t>
      </w:r>
      <w:r w:rsidRPr="00E67E67">
        <w:rPr>
          <w:rFonts w:ascii="Verdana" w:hAnsi="Verdana"/>
          <w:color w:val="0D0D0D"/>
          <w:sz w:val="20"/>
          <w:szCs w:val="20"/>
          <w:lang w:eastAsia="en-US" w:bidi="en-US"/>
        </w:rPr>
        <w:t xml:space="preserve"> </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Do podstawowych zadań Wykonawcy należeć będzie przedstawienie na Radach Technicznych, (poprzedzających złożenie dokumentacji na ZOPI/KOPI) rozwiązań projektowych, których racjonalność, prawidłowość doboru oraz zasadność techniczną, Wykonawca każdorazowo uzasadni w wyczerpujący sposób.,</w:t>
      </w:r>
    </w:p>
    <w:p w:rsidR="00E67E67" w:rsidRPr="00E67E67" w:rsidRDefault="00E67E67" w:rsidP="00E67E67">
      <w:pPr>
        <w:numPr>
          <w:ilvl w:val="0"/>
          <w:numId w:val="42"/>
        </w:numPr>
        <w:spacing w:before="120" w:after="120" w:line="276" w:lineRule="auto"/>
        <w:ind w:left="993"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Wykonawca uzyska od właściwych zarządców informacje umożliwiające prawidłową ocenę możliwości odprowadzenia wód opadowych do odbiorników, ich stanu technicznego, w celu uwzględnienia koniecznych działań na ciekach, zbiornikach. System odwodnienia drogi krajowej ma być niezależny od melioracji szczegółowej.</w:t>
      </w:r>
    </w:p>
    <w:p w:rsidR="00E67E67" w:rsidRPr="00E67E67" w:rsidRDefault="00E67E67" w:rsidP="00E67E67">
      <w:pPr>
        <w:spacing w:before="120" w:after="120"/>
        <w:ind w:left="993"/>
        <w:contextualSpacing/>
        <w:jc w:val="both"/>
        <w:rPr>
          <w:rFonts w:ascii="Verdana" w:hAnsi="Verdana"/>
          <w:color w:val="0D0D0D"/>
          <w:sz w:val="20"/>
          <w:szCs w:val="20"/>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Współpraca Wykonawcy z Zamawiającym</w:t>
      </w:r>
    </w:p>
    <w:p w:rsidR="00E67E67" w:rsidRPr="00E67E67" w:rsidRDefault="00E67E67" w:rsidP="00E67E67">
      <w:pPr>
        <w:spacing w:after="120"/>
        <w:ind w:left="567"/>
        <w:contextualSpacing/>
        <w:jc w:val="both"/>
        <w:rPr>
          <w:rFonts w:ascii="Verdana" w:hAnsi="Verdana"/>
          <w:b/>
          <w:bCs/>
          <w:iCs/>
          <w:sz w:val="20"/>
          <w:szCs w:val="25"/>
          <w:lang w:val="en-US" w:bidi="en-US"/>
        </w:rPr>
      </w:pPr>
    </w:p>
    <w:p w:rsidR="00E67E67" w:rsidRPr="00E67E67" w:rsidRDefault="00E67E67" w:rsidP="00E67E67">
      <w:pPr>
        <w:numPr>
          <w:ilvl w:val="1"/>
          <w:numId w:val="52"/>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Wykonawca będzie współpracował, w zakresie niezbędnym do wykonania dokumentacji, </w:t>
      </w:r>
      <w:r w:rsidRPr="00E67E67">
        <w:rPr>
          <w:rFonts w:ascii="Verdana" w:hAnsi="Verdana" w:cs="TimesNewRomanPSMT"/>
          <w:color w:val="262626"/>
          <w:sz w:val="20"/>
          <w:szCs w:val="20"/>
          <w:lang w:eastAsia="en-US" w:bidi="en-US"/>
        </w:rPr>
        <w:br/>
        <w:t>z innymi Wykonawcami działającymi na zlecenie Zamawiającego.</w:t>
      </w:r>
    </w:p>
    <w:p w:rsidR="00E67E67" w:rsidRPr="00E67E6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Wykonawca zobowiązuje się do zapewnienia poufności wszystkich informacji uzyskanych </w:t>
      </w:r>
      <w:r w:rsidRPr="00E67E67">
        <w:rPr>
          <w:rFonts w:ascii="Verdana" w:hAnsi="Verdana" w:cs="TimesNewRomanPSMT"/>
          <w:color w:val="262626"/>
          <w:sz w:val="20"/>
          <w:szCs w:val="20"/>
          <w:lang w:eastAsia="en-US" w:bidi="en-US"/>
        </w:rPr>
        <w:br/>
        <w:t>od Zamawiającego w związku z realizacją niniejszego zamówienia.</w:t>
      </w:r>
    </w:p>
    <w:p w:rsidR="00E67E67" w:rsidRPr="00E67E6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Wykonawca zobowiązuje się do udzielania odpowiedzi na zgłaszane w trakcie prowadzonych prac projektowych wnioski i uwagi (zawarte w korespondencji kierowanej do Zamawiającego) od właścicieli nieruchomości, samorządów lokalnych oraz bezpośrednio od  Zamawiającego, dotyczące projektu (w ramach ceny ofertowej).</w:t>
      </w:r>
    </w:p>
    <w:p w:rsidR="00E67E67" w:rsidRPr="00E67E6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Materiały niezbędne w przygotowaniu inwestycji wymienione </w:t>
      </w:r>
      <w:r w:rsidRPr="00E67E67">
        <w:rPr>
          <w:rFonts w:ascii="Verdana" w:hAnsi="Verdana" w:cs="TimesNewRomanPSMT"/>
          <w:color w:val="0D0D0D"/>
          <w:sz w:val="20"/>
          <w:szCs w:val="20"/>
          <w:lang w:eastAsia="en-US" w:bidi="en-US"/>
        </w:rPr>
        <w:t xml:space="preserve">w pkt. 2 w </w:t>
      </w:r>
      <w:r w:rsidRPr="00E67E67">
        <w:rPr>
          <w:rFonts w:ascii="Verdana" w:hAnsi="Verdana" w:cs="TimesNewRomanPSMT"/>
          <w:color w:val="262626"/>
          <w:sz w:val="20"/>
          <w:szCs w:val="20"/>
          <w:lang w:eastAsia="en-US" w:bidi="en-US"/>
        </w:rPr>
        <w:t>trakcie opracowywania oraz przed odebraniem powinna być przedstawiana na Radach Technicznych, Wykonawca sporządza protokoły z Rad Technicznych, posiedzeń i spotkań i przesyła Zamawiającemu</w:t>
      </w:r>
      <w:r w:rsidR="00EC58E7">
        <w:rPr>
          <w:rFonts w:ascii="Verdana" w:hAnsi="Verdana" w:cs="TimesNewRomanPSMT"/>
          <w:color w:val="262626"/>
          <w:sz w:val="20"/>
          <w:szCs w:val="20"/>
          <w:lang w:eastAsia="en-US" w:bidi="en-US"/>
        </w:rPr>
        <w:t xml:space="preserve"> </w:t>
      </w:r>
      <w:r w:rsidRPr="00E67E67">
        <w:rPr>
          <w:rFonts w:ascii="Verdana" w:hAnsi="Verdana" w:cs="TimesNewRomanPSMT"/>
          <w:color w:val="262626"/>
          <w:sz w:val="20"/>
          <w:szCs w:val="20"/>
          <w:lang w:eastAsia="en-US" w:bidi="en-US"/>
        </w:rPr>
        <w:t>do akceptacji.</w:t>
      </w:r>
    </w:p>
    <w:p w:rsidR="00E67E67" w:rsidRPr="00E67E6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Wykonawca zobowiązany jest do uzyskania wszystkich niezbędnych opinii, uzgodnień </w:t>
      </w:r>
      <w:r w:rsidRPr="00E67E67">
        <w:rPr>
          <w:rFonts w:ascii="Verdana" w:hAnsi="Verdana" w:cs="TimesNewRomanPSMT"/>
          <w:color w:val="262626"/>
          <w:sz w:val="20"/>
          <w:szCs w:val="20"/>
          <w:lang w:eastAsia="en-US" w:bidi="en-US"/>
        </w:rPr>
        <w:br/>
        <w:t>i sprawdzeń projektu po akceptacji Inwestora i przekazaniu przez niego odpowiednich pełnomocnictw.</w:t>
      </w:r>
    </w:p>
    <w:p w:rsidR="00E67E67" w:rsidRPr="00E67E6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Wykonawca jest zobowiązany do regularnego przekazywania Zamawiającemu pisemnych raportów zawierających informację o postępie prac projektowych, o uzyskiwaniu opinii, uzgodnień, decyzji oraz o napotkanych problemach, bądź przewidywanych zagrożeniach terminowego wykonania umowy. Przedmiotowe raporty mają być dostarczone do siedziby Zamawiającego do 20 dnia każdego miesiąca, począwszy od następnego miesiąca </w:t>
      </w:r>
      <w:r w:rsidRPr="00E67E67">
        <w:rPr>
          <w:rFonts w:ascii="Verdana" w:hAnsi="Verdana" w:cs="TimesNewRomanPSMT"/>
          <w:color w:val="262626"/>
          <w:sz w:val="20"/>
          <w:szCs w:val="20"/>
          <w:lang w:eastAsia="en-US" w:bidi="en-US"/>
        </w:rPr>
        <w:br/>
        <w:t>po podpisaniu umowy.</w:t>
      </w:r>
    </w:p>
    <w:p w:rsidR="00E67E67" w:rsidRPr="00E67E6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Zamawiający jest uprawniony do zamieszczania uzgodnionych przez GDDKIA, rozwiązań projektowych na internetowych stronach zadania. Wykonawca udostępni Zamawiającemu odpowiednie materiały niezwłocznie po ich wnioskowaniu przez Zamawiającego.</w:t>
      </w:r>
    </w:p>
    <w:p w:rsidR="00E67E67" w:rsidRPr="00EC58E7" w:rsidRDefault="00E67E67" w:rsidP="00E67E67">
      <w:pPr>
        <w:numPr>
          <w:ilvl w:val="1"/>
          <w:numId w:val="34"/>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Wykonawca zobowiązuje się </w:t>
      </w:r>
      <w:r w:rsidRPr="00E67E67">
        <w:rPr>
          <w:rFonts w:ascii="Verdana" w:hAnsi="Verdana" w:cs="TimesNewRomanPSMT"/>
          <w:color w:val="0D0D0D"/>
          <w:sz w:val="20"/>
          <w:szCs w:val="20"/>
          <w:lang w:eastAsia="en-US" w:bidi="en-US"/>
        </w:rPr>
        <w:t>do współpracy z organami administracyjnymi w celu uzyskania stosownych decyzji, udzielać wyjaśnień na żądanie organu, przedkładać wnioski i dokumenty bezzwłocznie w stosunku do obowiązujących terminów.</w:t>
      </w:r>
    </w:p>
    <w:p w:rsidR="00EC58E7" w:rsidRPr="00E67E67" w:rsidRDefault="00EC58E7" w:rsidP="00EC58E7">
      <w:pPr>
        <w:autoSpaceDE w:val="0"/>
        <w:autoSpaceDN w:val="0"/>
        <w:adjustRightInd w:val="0"/>
        <w:spacing w:before="120" w:after="120" w:line="276" w:lineRule="auto"/>
        <w:ind w:left="720"/>
        <w:contextualSpacing/>
        <w:jc w:val="both"/>
        <w:rPr>
          <w:rFonts w:ascii="Verdana" w:hAnsi="Verdana" w:cs="TimesNewRomanPSMT"/>
          <w:color w:val="262626"/>
          <w:sz w:val="20"/>
          <w:szCs w:val="20"/>
          <w:lang w:eastAsia="en-US" w:bidi="en-US"/>
        </w:rPr>
      </w:pPr>
    </w:p>
    <w:p w:rsidR="00E67E67" w:rsidRPr="00E67E67" w:rsidRDefault="00E67E67" w:rsidP="00E67E67">
      <w:pPr>
        <w:numPr>
          <w:ilvl w:val="0"/>
          <w:numId w:val="51"/>
        </w:numPr>
        <w:tabs>
          <w:tab w:val="left" w:pos="284"/>
        </w:tabs>
        <w:spacing w:before="120" w:after="120" w:line="276" w:lineRule="auto"/>
        <w:contextualSpacing/>
        <w:jc w:val="both"/>
        <w:rPr>
          <w:rFonts w:ascii="Verdana" w:hAnsi="Verdana"/>
          <w:b/>
          <w:color w:val="FF0000"/>
          <w:lang w:bidi="en-US"/>
        </w:rPr>
      </w:pPr>
      <w:r w:rsidRPr="00E67E67">
        <w:rPr>
          <w:rFonts w:ascii="Verdana" w:hAnsi="Verdana"/>
          <w:b/>
          <w:bCs/>
          <w:sz w:val="28"/>
          <w:szCs w:val="28"/>
          <w:lang w:bidi="en-US"/>
        </w:rPr>
        <w:t xml:space="preserve">    Wynagrodzenie Wykonawcy</w:t>
      </w:r>
    </w:p>
    <w:p w:rsidR="00E67E67" w:rsidRPr="00E67E67" w:rsidRDefault="00E67E67" w:rsidP="00E67E67">
      <w:pPr>
        <w:autoSpaceDE w:val="0"/>
        <w:autoSpaceDN w:val="0"/>
        <w:adjustRightInd w:val="0"/>
        <w:spacing w:before="120" w:after="120"/>
        <w:ind w:left="719" w:firstLine="1"/>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W ofercie dla określenia kosztów odpowiednich pozycji należy ująć wynagrodzenie:</w:t>
      </w:r>
    </w:p>
    <w:p w:rsidR="00E67E67" w:rsidRPr="00E67E67" w:rsidRDefault="00E67E67" w:rsidP="00E67E67">
      <w:pPr>
        <w:numPr>
          <w:ilvl w:val="1"/>
          <w:numId w:val="35"/>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Koszty pozyskania aktualnych podkładów geodezyjnych, ich aktualizacji, badań geologicznych i geotechnicznych, archiwizacji próbek z odwiertów, badań dodatkowych i ekspertyz należy uwzględnić w ofercie.</w:t>
      </w:r>
    </w:p>
    <w:p w:rsidR="00E67E67" w:rsidRPr="00E67E67" w:rsidRDefault="00E67E67" w:rsidP="00E67E67">
      <w:pPr>
        <w:numPr>
          <w:ilvl w:val="1"/>
          <w:numId w:val="35"/>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 xml:space="preserve">Wynagrodzenie Wykonawcy obejmuje wszystkie koszty i opłaty, jakie powstaną w związku z wykonywaniem umowy, w szczególności koszty związane z wykonaniem poszczególnych opracowań i czynności, o których mowa w SIWZ, a także inne nie wymienione w SIWZ, które mogą wystąpić przy realizacji przedmiotu umowy, w tym koszty ubezpieczenia, uzgodnień, wszelkie podatki, w tym także należny podatek VAT, </w:t>
      </w:r>
      <w:r w:rsidRPr="00E67E67">
        <w:rPr>
          <w:rFonts w:ascii="Verdana" w:hAnsi="Verdana" w:cs="TimesNewRomanPSMT"/>
          <w:color w:val="262626"/>
          <w:sz w:val="20"/>
          <w:szCs w:val="20"/>
          <w:lang w:eastAsia="en-US" w:bidi="en-US"/>
        </w:rPr>
        <w:lastRenderedPageBreak/>
        <w:t>zysk, narzuty, ewentualne opusty oraz pozostałe składniki cenotwórcze, ewentualnie dodatkowe koszty wynikłe w trakcie postępowania administracyjnego w zakresie decyzji określonych w przedmiocie umowy.</w:t>
      </w:r>
    </w:p>
    <w:p w:rsidR="00E67E67" w:rsidRPr="00E67E67" w:rsidRDefault="00E67E67" w:rsidP="00E67E67">
      <w:pPr>
        <w:numPr>
          <w:ilvl w:val="1"/>
          <w:numId w:val="35"/>
        </w:numPr>
        <w:autoSpaceDE w:val="0"/>
        <w:autoSpaceDN w:val="0"/>
        <w:adjustRightInd w:val="0"/>
        <w:spacing w:before="120" w:after="120" w:line="276" w:lineRule="auto"/>
        <w:contextualSpacing/>
        <w:jc w:val="both"/>
        <w:rPr>
          <w:rFonts w:ascii="Verdana" w:hAnsi="Verdana" w:cs="TimesNewRomanPSMT"/>
          <w:color w:val="262626"/>
          <w:sz w:val="20"/>
          <w:szCs w:val="20"/>
          <w:lang w:eastAsia="en-US" w:bidi="en-US"/>
        </w:rPr>
      </w:pPr>
      <w:r w:rsidRPr="00E67E67">
        <w:rPr>
          <w:rFonts w:ascii="Verdana" w:hAnsi="Verdana" w:cs="TimesNewRomanPSMT"/>
          <w:color w:val="262626"/>
          <w:sz w:val="20"/>
          <w:szCs w:val="20"/>
          <w:lang w:eastAsia="en-US" w:bidi="en-US"/>
        </w:rPr>
        <w:t>Wysokość wynagrodzenia Wykonawcy za wykonanie przedmiotu umowy nie podlega waloryzacji z tytułu inflacji.</w:t>
      </w:r>
    </w:p>
    <w:p w:rsidR="00E67E67" w:rsidRDefault="00E67E67" w:rsidP="00E67E67">
      <w:pPr>
        <w:numPr>
          <w:ilvl w:val="1"/>
          <w:numId w:val="35"/>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Zamawiający zastrzega sobie możliwość rezygnacji z wykonania dowolnych elementów dokumentacji (lub ich części) z wymienionych w punkcie 4 niniejszego OPZ oraz dokonania zmniejszenia wartości przedmiotu zamówienia. W takiej sytuacji Strony Uzgodnią proporcjonalne zmniejszenie wartości wynagrodzenia Wykonawcy za ten element wskazany w wypełnionym Formularzu cenowym, mając na uwadze ilość prac już wykonanych przez Wykonawcę w tych elementach dokumentacji (lub ich części). Z tytułu rezygnacji Strony nie będą mogły zgłaszać żadnych roszczeń.</w:t>
      </w:r>
    </w:p>
    <w:p w:rsidR="00EC58E7" w:rsidRPr="00E67E67" w:rsidRDefault="00EC58E7" w:rsidP="00EC58E7">
      <w:pPr>
        <w:autoSpaceDE w:val="0"/>
        <w:autoSpaceDN w:val="0"/>
        <w:adjustRightInd w:val="0"/>
        <w:spacing w:before="120" w:after="120" w:line="276" w:lineRule="auto"/>
        <w:ind w:left="720"/>
        <w:contextualSpacing/>
        <w:jc w:val="both"/>
        <w:rPr>
          <w:rFonts w:ascii="Verdana" w:hAnsi="Verdana" w:cs="TimesNewRomanPSMT"/>
          <w:color w:val="0D0D0D"/>
          <w:sz w:val="20"/>
          <w:szCs w:val="20"/>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 xml:space="preserve">Kontrola wykonania pracy </w:t>
      </w:r>
    </w:p>
    <w:p w:rsidR="00E67E67" w:rsidRPr="00E67E67" w:rsidRDefault="00E67E67" w:rsidP="00E67E67">
      <w:pPr>
        <w:autoSpaceDE w:val="0"/>
        <w:autoSpaceDN w:val="0"/>
        <w:adjustRightInd w:val="0"/>
        <w:spacing w:before="120" w:after="120"/>
        <w:ind w:left="709" w:hanging="709"/>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8.1</w:t>
      </w:r>
      <w:r w:rsidRPr="00E67E67">
        <w:rPr>
          <w:rFonts w:ascii="Verdana" w:hAnsi="Verdana" w:cs="TimesNewRomanPSMT"/>
          <w:color w:val="0D0D0D"/>
          <w:sz w:val="20"/>
          <w:szCs w:val="20"/>
          <w:lang w:eastAsia="en-US" w:bidi="en-US"/>
        </w:rPr>
        <w:tab/>
        <w:t>Wykonawca zobowiązany jest do uzyskania stosownych akceptacji nw. Wydziałów GDDKiA Oddziału w Warszawie oraz Centrali GDDKiA.</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Aktualne analizy i prognozy ruchu należy uzgodnić z Wydziałem BRD i Zarządzania Ruchem, Wydział Sieci Drogowej i Analiz Ruchu Departamentu Studiów,</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Materiały do oceny wpływu przedsięwzięcia na bezpieczeństwo ruchu drogowego dla etapu DUŚ należy uzgodnić z Wydziałem BRD i Zarządzania Ruchem,</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Koncepcja Zarządzania Ruchem powinna uzyskać pozytywną opinię organu zarządzającego ruchem na drogach krajowych. Procedurę zatwierdzenia projektów organizacji ruchu prowadzi wyłącznie Wydział BRD i Zarządzania Ruchem, przy czym zatwierdzenia dokonuje odpowiednio Wydział BRD i Zarządzania Ruchem i Zastępca Dyrektora Oddziału dla całości opracowania, w tym: dla A2, dróg serwisowych i innych dróg poprzecznych w granicach opracowania,</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Projekt wstępny systemu ratownictwa dla etapu KP, należy uzgodnić z Wydziałem Zarządzania Kryzysowego i Przygotowań Obronnych,</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Ortofotomapa, należy ją uzgodnić z Wydziałem Realizacji,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Kosztorys wstępny inwestorski należy uzgodnić z Wydziałem Dokumentacji,</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Opracowania geologiczne i geotechniczne, jak również ocenę i wyniki badań zanieczyszczenia powierzchni ziemi, należy uzgodnić z Wydziałem Technologii Departamentu Studiów.</w:t>
      </w:r>
    </w:p>
    <w:p w:rsidR="00E67E67" w:rsidRPr="00E67E67" w:rsidRDefault="00E67E67" w:rsidP="00E67E67">
      <w:pPr>
        <w:numPr>
          <w:ilvl w:val="1"/>
          <w:numId w:val="36"/>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Powołana przez Zamawiającego Komisja Odbioru Dokumentacji dokona odbioru ostatecznego dokumentacji projektowej wchodzącej w zakres zamówienia. Z posiedzenia KOD zostanie sporządzony protokół komisyjnego odbioru. Zakres ewentualnych poprawek i uzupełnień dokumentacji niewykraczający poza zakres SIWZ będącej przedmiotem komisyjnego odbioru wraz z uzgodnionym z Wykonawcą terminem ich wykonania określone zostaną w protokole komisyjnego odbioru. Po dokonaniu przez Wykonawcę ww. poprawek i uzupełnień w dokumentacji zostanie sporządzony protokół odbioru końcowego zamówienia (w zakresie dokumentacji), który stanowi podstawę do wystawienia faktury końcowej przez Wykonawcę (w zakresie dokumentacji projektowej).Za datę odbioru końcowego uważa się datę dokonania poprawek i uzupełnień, o których mowa wyżej.</w:t>
      </w:r>
    </w:p>
    <w:p w:rsidR="00E67E67" w:rsidRPr="00E67E67" w:rsidRDefault="00E67E67" w:rsidP="00E67E67">
      <w:pPr>
        <w:numPr>
          <w:ilvl w:val="1"/>
          <w:numId w:val="36"/>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Wszystkie wady, które zostaną ujawnione w okresie rękojmi, będą usunięte przez Wykonawcę na jego koszt, lub po uprzednim pisemnym bezskutecznym wezwaniu Wykonawcy do ich usunięcia – przez Zamawiającego na koszt Wykonawcy.</w:t>
      </w:r>
    </w:p>
    <w:p w:rsidR="00E67E67" w:rsidRPr="00E67E67" w:rsidRDefault="00E67E67" w:rsidP="00E67E67">
      <w:pPr>
        <w:numPr>
          <w:ilvl w:val="1"/>
          <w:numId w:val="36"/>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Elementy Koncepcji Programowej w trakcie opracowywania oraz przed odebraniem powinny być przedstawione na Radach Technicznych, na posiedzeniu ZOPI (Zespołu Oceny Przedsięwzięć Inwestycyjnych) i KOPI (Komisji Oceny Przedsięwzięć Inwestycyjnych) celem zatwierdzenia przez Generalnego Dyrektora Dróg Krajowych i </w:t>
      </w:r>
      <w:r w:rsidRPr="00E67E67">
        <w:rPr>
          <w:rFonts w:ascii="Verdana" w:hAnsi="Verdana" w:cs="TimesNewRomanPSMT"/>
          <w:color w:val="0D0D0D"/>
          <w:sz w:val="20"/>
          <w:szCs w:val="20"/>
          <w:lang w:eastAsia="en-US" w:bidi="en-US"/>
        </w:rPr>
        <w:lastRenderedPageBreak/>
        <w:t>Autostrad, oraz KOD (Komisji Odbioru Dokumentacji) w siedzibie Zamawiającego. Protokoły przygotowuje Wykonawca, a akceptacji dokona Zamawiający.</w:t>
      </w:r>
    </w:p>
    <w:p w:rsidR="00E67E67" w:rsidRPr="00E67E67" w:rsidRDefault="00E67E67" w:rsidP="00E67E67">
      <w:pPr>
        <w:autoSpaceDE w:val="0"/>
        <w:autoSpaceDN w:val="0"/>
        <w:adjustRightInd w:val="0"/>
        <w:spacing w:before="120" w:after="120"/>
        <w:ind w:left="720"/>
        <w:contextualSpacing/>
        <w:jc w:val="both"/>
        <w:rPr>
          <w:rFonts w:ascii="Verdana" w:hAnsi="Verdana" w:cs="TimesNewRomanPSMT"/>
          <w:color w:val="0D0D0D"/>
          <w:sz w:val="20"/>
          <w:szCs w:val="20"/>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Odbiór</w:t>
      </w:r>
    </w:p>
    <w:p w:rsidR="00E67E67" w:rsidRPr="00E67E67" w:rsidRDefault="00E67E67" w:rsidP="00E67E67">
      <w:pPr>
        <w:numPr>
          <w:ilvl w:val="1"/>
          <w:numId w:val="37"/>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„Protokół przekazania”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rsidR="00E67E67" w:rsidRPr="00E67E67" w:rsidRDefault="00E67E67" w:rsidP="00E67E67">
      <w:pPr>
        <w:numPr>
          <w:ilvl w:val="1"/>
          <w:numId w:val="37"/>
        </w:numPr>
        <w:autoSpaceDE w:val="0"/>
        <w:autoSpaceDN w:val="0"/>
        <w:adjustRightInd w:val="0"/>
        <w:spacing w:before="120" w:after="20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„Protokół odbioru częściowego” oznacza dokument wystawiony przez Zamawiającego </w:t>
      </w:r>
      <w:r w:rsidRPr="00E67E67">
        <w:rPr>
          <w:rFonts w:ascii="Verdana" w:hAnsi="Verdana" w:cs="TimesNewRomanPSMT"/>
          <w:color w:val="0D0D0D"/>
          <w:sz w:val="20"/>
          <w:szCs w:val="20"/>
          <w:lang w:eastAsia="en-US" w:bidi="en-US"/>
        </w:rPr>
        <w:br/>
        <w:t>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 Protokół ten nie stanowi podstawy do wystawienia faktur. Protokół ten stanowi podstawę do wystawienia Protokołu finansowego.</w:t>
      </w:r>
    </w:p>
    <w:p w:rsidR="00E67E67" w:rsidRPr="00E67E67" w:rsidRDefault="00E67E67" w:rsidP="00E67E67">
      <w:pPr>
        <w:numPr>
          <w:ilvl w:val="1"/>
          <w:numId w:val="37"/>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„Protokół odbioru końcowego” oznacza dokument wystawiony przez Zamawiającego </w:t>
      </w:r>
      <w:r w:rsidRPr="00E67E67">
        <w:rPr>
          <w:rFonts w:ascii="Verdana" w:hAnsi="Verdana" w:cs="TimesNewRomanPSMT"/>
          <w:color w:val="0D0D0D"/>
          <w:sz w:val="20"/>
          <w:szCs w:val="20"/>
          <w:lang w:eastAsia="en-US" w:bidi="en-US"/>
        </w:rPr>
        <w:br/>
        <w:t>i podpisany przez obie Strony, potwierdzający końcowy odbiór Opracowania. Protokół ten określa datę odbioru końcowego i stanowi potwierdzenie należytego wykonania całości zobowiązań wynikających z Umowy. Potwierdzeniem odbioru końcowego jest podpis Zamawiającego. Protokół ten nie stanowi podstawy do wystawienia faktury. Protokół ten stanowi podstawę do wystawienia Protokołu finansowego końcowego.</w:t>
      </w:r>
    </w:p>
    <w:p w:rsidR="00E67E67" w:rsidRPr="00E67E67" w:rsidRDefault="00E67E67" w:rsidP="00E67E67">
      <w:pPr>
        <w:numPr>
          <w:ilvl w:val="1"/>
          <w:numId w:val="37"/>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„Protokół odbioru finansowy częściowy” oznacza dokument wystawiony na podstawie zaawansowania z protokołu odbioru częściowego, będący podstawą wystawienia faktury.</w:t>
      </w:r>
    </w:p>
    <w:p w:rsidR="00E67E67" w:rsidRPr="00E67E67" w:rsidRDefault="00E67E67" w:rsidP="00E67E67">
      <w:pPr>
        <w:numPr>
          <w:ilvl w:val="1"/>
          <w:numId w:val="37"/>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„Protokół odbioru finansowy końcowy” oznacza dokument wystawiony na podstawie protokołu odbioru końcowego, będący podstawą wystawienia faktury. Potwierdzeniem prawidłowo wystawionego protokołu jest podpis Zamawiającego.</w:t>
      </w:r>
    </w:p>
    <w:p w:rsidR="00E67E67" w:rsidRPr="00E67E67" w:rsidRDefault="00E67E67" w:rsidP="00E67E67">
      <w:pPr>
        <w:autoSpaceDE w:val="0"/>
        <w:autoSpaceDN w:val="0"/>
        <w:adjustRightInd w:val="0"/>
        <w:spacing w:before="120" w:after="120"/>
        <w:ind w:left="720"/>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Procedura odbioru:</w:t>
      </w:r>
    </w:p>
    <w:p w:rsidR="00E67E67" w:rsidRPr="00E67E67" w:rsidRDefault="00E67E67" w:rsidP="00E67E67">
      <w:pPr>
        <w:numPr>
          <w:ilvl w:val="2"/>
          <w:numId w:val="51"/>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Wykonawca przekazuje do Zamawiającego element Umowy do odbioru za pisemnym potwierdzeniem przekazania.</w:t>
      </w:r>
    </w:p>
    <w:p w:rsidR="00E67E67" w:rsidRPr="00E67E67" w:rsidRDefault="00E67E67" w:rsidP="00E67E67">
      <w:pPr>
        <w:numPr>
          <w:ilvl w:val="2"/>
          <w:numId w:val="51"/>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Zamawiający w terminie 21 dni dokona sprawdzenia materiałów – oceniając ich kompletność, poprawność techniczną, terminowość wykonania i zgodność z Umową,</w:t>
      </w:r>
    </w:p>
    <w:p w:rsidR="00E67E67" w:rsidRPr="00E67E67" w:rsidRDefault="00E67E67" w:rsidP="00E67E67">
      <w:pPr>
        <w:numPr>
          <w:ilvl w:val="2"/>
          <w:numId w:val="51"/>
        </w:numPr>
        <w:tabs>
          <w:tab w:val="left" w:pos="993"/>
        </w:tabs>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W przypadku wad umożliwiających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przedstawionych materiałach.</w:t>
      </w:r>
    </w:p>
    <w:p w:rsidR="00E67E67" w:rsidRPr="00E67E67" w:rsidRDefault="00E67E67" w:rsidP="000A21B8">
      <w:pPr>
        <w:numPr>
          <w:ilvl w:val="2"/>
          <w:numId w:val="51"/>
        </w:numPr>
        <w:tabs>
          <w:tab w:val="left" w:pos="993"/>
        </w:tabs>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Dla ponownego dostarczenia danego elementu do odbioru stosuje się procedurę określoną w punktach 1) – 3), aż do dostarczenia materiału zgodnego z wymaganiami Umowy, co Zamawiający potwierdzi protokołem odbioru.</w:t>
      </w:r>
    </w:p>
    <w:p w:rsidR="00E67E67" w:rsidRPr="00E67E67" w:rsidRDefault="00E67E67" w:rsidP="00E67E67">
      <w:pPr>
        <w:numPr>
          <w:ilvl w:val="2"/>
          <w:numId w:val="51"/>
        </w:numPr>
        <w:tabs>
          <w:tab w:val="left" w:pos="993"/>
        </w:tabs>
        <w:autoSpaceDE w:val="0"/>
        <w:autoSpaceDN w:val="0"/>
        <w:adjustRightInd w:val="0"/>
        <w:spacing w:before="120" w:after="120" w:line="276" w:lineRule="auto"/>
        <w:ind w:left="851" w:hanging="142"/>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Termin odbioru elementu Umowy przez Zamawiającego rozpoczyna się w następnym dniu po przekazaniu kompletnych materiałów w formie papierowej i elektronicznej. </w:t>
      </w:r>
    </w:p>
    <w:p w:rsidR="00E67E67" w:rsidRPr="00E67E67" w:rsidRDefault="00E67E67" w:rsidP="00E67E67">
      <w:pPr>
        <w:numPr>
          <w:ilvl w:val="2"/>
          <w:numId w:val="51"/>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Czas wprowadzania uzupełnień, usuwania wad jest ryzykiem Wykonawcy, który wlicza się w termin realizacji poszczególnych Elementów Umowy.</w:t>
      </w:r>
    </w:p>
    <w:p w:rsidR="00E67E67" w:rsidRPr="00E67E67" w:rsidRDefault="00E67E67" w:rsidP="00E67E67">
      <w:pPr>
        <w:numPr>
          <w:ilvl w:val="2"/>
          <w:numId w:val="51"/>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 xml:space="preserve">Potwierdzeniem należytego i terminowego wykonania danego elementu Umowy stanowić będzie protokół odbioru nie zawierający uwag i zastrzeżeń Zamawiającego do tego elementu. </w:t>
      </w:r>
    </w:p>
    <w:p w:rsidR="00E67E67" w:rsidRPr="00E67E67" w:rsidRDefault="00E67E67" w:rsidP="00E67E67">
      <w:pPr>
        <w:numPr>
          <w:ilvl w:val="2"/>
          <w:numId w:val="51"/>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TE1768698t00"/>
          <w:sz w:val="20"/>
          <w:szCs w:val="20"/>
          <w:lang w:eastAsia="en-US" w:bidi="en-US"/>
        </w:rPr>
        <w:t>Protokół odbioru ostatniego Elementu Umowy będzie jednocześnie protokółem odbioru końcowego, stanowiącym potwierdzenie należytego wykonania przedmiotu Umowy, określonego w § 1 ust. 1 Umowy.</w:t>
      </w:r>
    </w:p>
    <w:p w:rsidR="00E67E67" w:rsidRPr="00E67E67" w:rsidRDefault="00E67E67" w:rsidP="00E67E67">
      <w:pPr>
        <w:numPr>
          <w:ilvl w:val="2"/>
          <w:numId w:val="51"/>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eastAsia="en-US" w:bidi="en-US"/>
        </w:rPr>
      </w:pPr>
      <w:r w:rsidRPr="00E67E67">
        <w:rPr>
          <w:rFonts w:ascii="Verdana" w:hAnsi="Verdana" w:cs="TTE1768698t00"/>
          <w:sz w:val="20"/>
          <w:szCs w:val="20"/>
          <w:lang w:eastAsia="en-US" w:bidi="en-US"/>
        </w:rPr>
        <w:lastRenderedPageBreak/>
        <w:t>W przypadku stwierdzenia przez Zamawiającego wad w sporządzonych opracowaniach Wykonawca zobowiązany jest do niezwłocznego usunięcia wszelkich niezgodności opracowań z Umową nie później niż we wskazanym przez Zamawiającego terminie. Wykonawca jest odpowiedzialny za wady opracowań, w szczególności ponosi odpowiedzialność za nierzetelne lub błędne dane i analizy, wprowadzone przez niego rozwiązania niegodne z zasadami współczesnej wiedzy technicznej. Wykonawca zobowiązany jest do poprawy opracowań na własny koszt, w przypadku stwierdzenia, po ostatecznym terminie jego odbioru, uchybień zaistniałych z przyczyny Wykonawcy.</w:t>
      </w: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Rozliczenie należności</w:t>
      </w:r>
    </w:p>
    <w:p w:rsidR="00E67E67" w:rsidRPr="00E67E67" w:rsidRDefault="00E67E67" w:rsidP="00E67E67">
      <w:pPr>
        <w:numPr>
          <w:ilvl w:val="1"/>
          <w:numId w:val="38"/>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Rozliczenie należności za wykonanie przedmiotu zamówienia będzie następować po wykonaniu zakresu prac przewidzianych dla poszczególnych etapów dokumentacji, w sposób określony w p. 13, OPZ.</w:t>
      </w:r>
    </w:p>
    <w:p w:rsidR="00E67E67" w:rsidRPr="00E67E67" w:rsidRDefault="00E67E67" w:rsidP="00E67E67">
      <w:pPr>
        <w:numPr>
          <w:ilvl w:val="1"/>
          <w:numId w:val="38"/>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Potwierdzenie należytego i terminowego wykonania danego elementu/Etapu Umowy stanowić będzie protokół odbioru nie zawierający uwag i zastrzeżeń Zamawiającego do tego elementu/Etapu.</w:t>
      </w:r>
    </w:p>
    <w:p w:rsidR="00E67E67" w:rsidRPr="00E67E67" w:rsidRDefault="00E67E67" w:rsidP="00E67E67">
      <w:pPr>
        <w:numPr>
          <w:ilvl w:val="1"/>
          <w:numId w:val="38"/>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Zamawiający zobowiązuje się do zapłaty wynagrodzenia w terminie 30 dni od dnia otrzymania prawidłowo wystawionej faktury VAT. Warunkiem wystawienia faktury VAT jest podpisanie przez Zamawiającego protokołu odbioru.</w:t>
      </w:r>
    </w:p>
    <w:p w:rsidR="00E67E67" w:rsidRPr="00E67E67" w:rsidRDefault="00E67E67" w:rsidP="00E67E67">
      <w:pPr>
        <w:autoSpaceDE w:val="0"/>
        <w:autoSpaceDN w:val="0"/>
        <w:adjustRightInd w:val="0"/>
        <w:spacing w:before="120" w:after="120"/>
        <w:ind w:left="720"/>
        <w:contextualSpacing/>
        <w:jc w:val="both"/>
        <w:rPr>
          <w:rFonts w:ascii="Verdana" w:hAnsi="Verdana" w:cs="TimesNewRomanPSMT"/>
          <w:color w:val="0D0D0D"/>
          <w:sz w:val="20"/>
          <w:szCs w:val="20"/>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Dokumentację należy opracować w nw. liczbie egzemplarzy:</w:t>
      </w:r>
    </w:p>
    <w:p w:rsidR="00E67E67" w:rsidRPr="00E67E67" w:rsidRDefault="00E67E67" w:rsidP="00E67E67">
      <w:pPr>
        <w:tabs>
          <w:tab w:val="left" w:pos="284"/>
        </w:tabs>
        <w:spacing w:before="120" w:after="120"/>
        <w:contextualSpacing/>
        <w:jc w:val="both"/>
        <w:rPr>
          <w:rFonts w:ascii="Verdana" w:hAnsi="Verdana"/>
          <w:b/>
          <w:bCs/>
          <w:sz w:val="28"/>
          <w:szCs w:val="28"/>
          <w:lang w:bidi="en-US"/>
        </w:rPr>
      </w:pPr>
    </w:p>
    <w:p w:rsidR="00E67E67" w:rsidRPr="00E67E67" w:rsidRDefault="00E67E67" w:rsidP="00E67E67">
      <w:pPr>
        <w:spacing w:before="120" w:after="120"/>
        <w:ind w:left="709" w:hanging="709"/>
        <w:contextualSpacing/>
        <w:jc w:val="both"/>
        <w:rPr>
          <w:rFonts w:ascii="Verdana" w:hAnsi="Verdana"/>
          <w:color w:val="FF0000"/>
          <w:sz w:val="20"/>
          <w:szCs w:val="20"/>
          <w:lang w:eastAsia="en-US" w:bidi="en-US"/>
        </w:rPr>
      </w:pPr>
      <w:r w:rsidRPr="00E67E67">
        <w:rPr>
          <w:rFonts w:ascii="Verdana" w:hAnsi="Verdana" w:cs="TimesNewRomanPSMT"/>
          <w:color w:val="0D0D0D"/>
          <w:sz w:val="20"/>
          <w:szCs w:val="20"/>
          <w:lang w:eastAsia="en-US" w:bidi="en-US"/>
        </w:rPr>
        <w:t>11.1.</w:t>
      </w:r>
      <w:r w:rsidRPr="00E67E67">
        <w:rPr>
          <w:rFonts w:ascii="Verdana" w:hAnsi="Verdana" w:cs="TimesNewRomanPSMT"/>
          <w:color w:val="0D0D0D"/>
          <w:sz w:val="20"/>
          <w:szCs w:val="20"/>
          <w:lang w:eastAsia="en-US" w:bidi="en-US"/>
        </w:rPr>
        <w:tab/>
        <w:t xml:space="preserve">Ilości egzemplarzy wyszczególnione w tabeli oraz ilości egzemplarzy konieczne do uzyskania opinii, uzgodnień i decyzji, w tym uzgodnień wymaganych Zarządzeniami Generalnego Dyrektora GDDKIA (np. BRD) zawierają się w Zaakceptowanej Kwocie Kontraktowej. </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262626"/>
          <w:sz w:val="20"/>
          <w:szCs w:val="20"/>
          <w:lang w:eastAsia="en-US" w:bidi="en-US"/>
        </w:rPr>
      </w:pPr>
      <w:r w:rsidRPr="00E67E67">
        <w:rPr>
          <w:rFonts w:ascii="Verdana" w:hAnsi="Verdana"/>
          <w:color w:val="262626"/>
          <w:sz w:val="20"/>
          <w:szCs w:val="20"/>
          <w:lang w:eastAsia="en-US" w:bidi="en-US"/>
        </w:rPr>
        <w:t>Elementy Koncepcji Programowej, – 3 egz. wersji papierowej i elektronicznej wg pkt. 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Materiały do oceny wpływu przedsięwzięcia na bezpieczeństwo ruchu drogowego etapu DŚU, – 3 egz. wersji papierowej i elektronicznej wg pkt. </w:t>
      </w:r>
      <w:r w:rsidRPr="00E67E67">
        <w:rPr>
          <w:rFonts w:ascii="Verdana" w:hAnsi="Verdana"/>
          <w:color w:val="0D0D0D"/>
          <w:sz w:val="20"/>
          <w:szCs w:val="20"/>
          <w:lang w:eastAsia="en-US" w:bidi="en-US"/>
        </w:rPr>
        <w:t>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Koncepcję Systemu Zarzadzania Ruchem, – 3 egz. wersji papierowej i elektronicznej wg pkt. </w:t>
      </w:r>
      <w:r w:rsidRPr="00E67E67">
        <w:rPr>
          <w:rFonts w:ascii="Verdana" w:hAnsi="Verdana"/>
          <w:color w:val="000000"/>
          <w:sz w:val="20"/>
          <w:szCs w:val="20"/>
          <w:lang w:eastAsia="en-US" w:bidi="en-US"/>
        </w:rPr>
        <w:t>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Projekt wstępny Systemu Ratownictwa dla etapu KP, – 3 egz. wersji papierowej i elektronicznej wg pkt. </w:t>
      </w:r>
      <w:r w:rsidRPr="00E67E67">
        <w:rPr>
          <w:rFonts w:ascii="Verdana" w:hAnsi="Verdana"/>
          <w:color w:val="000000"/>
          <w:sz w:val="20"/>
          <w:szCs w:val="20"/>
          <w:lang w:eastAsia="en-US" w:bidi="en-US"/>
        </w:rPr>
        <w:t>5</w:t>
      </w:r>
      <w:r w:rsidRPr="00E67E67">
        <w:rPr>
          <w:rFonts w:ascii="Verdana" w:hAnsi="Verdana"/>
          <w:sz w:val="20"/>
          <w:szCs w:val="20"/>
          <w:lang w:eastAsia="en-US" w:bidi="en-US"/>
        </w:rPr>
        <w:t>,</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Ortofotomapy, – 3 egz. wersji papierowej i elektronicznej wg pkt. </w:t>
      </w:r>
      <w:r w:rsidRPr="00E67E67">
        <w:rPr>
          <w:rFonts w:ascii="Verdana" w:hAnsi="Verdana"/>
          <w:color w:val="000000"/>
          <w:sz w:val="20"/>
          <w:szCs w:val="20"/>
          <w:lang w:eastAsia="en-US" w:bidi="en-US"/>
        </w:rPr>
        <w:t>5,</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FF0000"/>
          <w:sz w:val="20"/>
          <w:szCs w:val="20"/>
          <w:lang w:eastAsia="en-US" w:bidi="en-US"/>
        </w:rPr>
      </w:pPr>
      <w:r w:rsidRPr="00E67E67">
        <w:rPr>
          <w:rFonts w:ascii="Verdana" w:hAnsi="Verdana"/>
          <w:sz w:val="20"/>
          <w:szCs w:val="20"/>
          <w:lang w:eastAsia="en-US" w:bidi="en-US"/>
        </w:rPr>
        <w:t xml:space="preserve">Projekt robót geologicznych, ocenę i wyniki badań zanieczyszczenia powierzchni ziemi – 2 egz. wersji papierowej i elektronicznej wg </w:t>
      </w:r>
      <w:r w:rsidRPr="00E67E67">
        <w:rPr>
          <w:rFonts w:ascii="Verdana" w:hAnsi="Verdana"/>
          <w:color w:val="000000"/>
          <w:sz w:val="20"/>
          <w:szCs w:val="20"/>
          <w:lang w:eastAsia="en-US" w:bidi="en-US"/>
        </w:rPr>
        <w:t>pkt. 5 i załącznika nr 6 OPZ</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 xml:space="preserve">Dokumentację geologiczno – inżynierską i hydrogeologiczną oraz geotechniczne warunki posadowienia,– 2 egz. wersji papierowej i elektronicznej wg </w:t>
      </w:r>
      <w:r w:rsidRPr="00E67E67">
        <w:rPr>
          <w:rFonts w:ascii="Verdana" w:hAnsi="Verdana"/>
          <w:color w:val="000000"/>
          <w:sz w:val="20"/>
          <w:szCs w:val="20"/>
          <w:lang w:eastAsia="en-US" w:bidi="en-US"/>
        </w:rPr>
        <w:t>pkt. 5 i załącznika nr 6 OPZ</w:t>
      </w:r>
    </w:p>
    <w:p w:rsidR="00E67E67" w:rsidRPr="00E67E67" w:rsidRDefault="00E67E67" w:rsidP="00E67E67">
      <w:pPr>
        <w:numPr>
          <w:ilvl w:val="1"/>
          <w:numId w:val="19"/>
        </w:numPr>
        <w:tabs>
          <w:tab w:val="clear" w:pos="644"/>
          <w:tab w:val="num" w:pos="928"/>
        </w:tabs>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inne opracowania nie wymienione powyżej – co najmniej 3 egz. w wersji papierowej </w:t>
      </w:r>
      <w:r w:rsidRPr="00E67E67">
        <w:rPr>
          <w:rFonts w:ascii="Verdana" w:hAnsi="Verdana"/>
          <w:color w:val="0D0D0D"/>
          <w:sz w:val="20"/>
          <w:szCs w:val="20"/>
          <w:lang w:eastAsia="en-US" w:bidi="en-US"/>
        </w:rPr>
        <w:br/>
        <w:t>i elektronicznej wg pkt. 5, a w razie potrzeby Wykonawca wykona dodatkowe egzemplarze w ramach ceny ofertowej.</w:t>
      </w:r>
    </w:p>
    <w:p w:rsidR="00E67E67" w:rsidRPr="00E67E67" w:rsidRDefault="00E67E67" w:rsidP="00E67E67">
      <w:pPr>
        <w:numPr>
          <w:ilvl w:val="1"/>
          <w:numId w:val="39"/>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Poniższy wykaz nie ogranicza obowiązku przygotowania innych Dokumentów Wykonawcy niezbędnych dla zaprojektowania, budowy i użytkowania obiektów wchodzących w skład przedmiotu zamówienia.</w:t>
      </w:r>
    </w:p>
    <w:p w:rsidR="00E67E67" w:rsidRPr="00E67E67" w:rsidRDefault="00E67E67" w:rsidP="00E67E67">
      <w:pPr>
        <w:numPr>
          <w:ilvl w:val="1"/>
          <w:numId w:val="39"/>
        </w:numPr>
        <w:autoSpaceDE w:val="0"/>
        <w:autoSpaceDN w:val="0"/>
        <w:adjustRightInd w:val="0"/>
        <w:spacing w:before="120" w:after="120" w:line="276" w:lineRule="auto"/>
        <w:contextualSpacing/>
        <w:jc w:val="both"/>
        <w:rPr>
          <w:rFonts w:ascii="Verdana" w:hAnsi="Verdana" w:cs="TimesNewRomanPSMT"/>
          <w:color w:val="0D0D0D"/>
          <w:sz w:val="20"/>
          <w:szCs w:val="20"/>
          <w:lang w:eastAsia="en-US" w:bidi="en-US"/>
        </w:rPr>
      </w:pPr>
      <w:r w:rsidRPr="00E67E67">
        <w:rPr>
          <w:rFonts w:ascii="Verdana" w:hAnsi="Verdana" w:cs="TimesNewRomanPSMT"/>
          <w:color w:val="0D0D0D"/>
          <w:sz w:val="20"/>
          <w:szCs w:val="20"/>
          <w:lang w:eastAsia="en-US" w:bidi="en-US"/>
        </w:rPr>
        <w:t>Ilości kompletów wyszczególnione w poniższej tabeli nie obejmują ilości egzemplarzy koniecznych do uzyskania opinii, uzgodnień i decyzji.</w:t>
      </w:r>
    </w:p>
    <w:p w:rsidR="00E67E67" w:rsidRPr="00E67E67" w:rsidRDefault="00E67E67" w:rsidP="00E67E67">
      <w:pPr>
        <w:autoSpaceDE w:val="0"/>
        <w:autoSpaceDN w:val="0"/>
        <w:adjustRightInd w:val="0"/>
        <w:spacing w:before="120" w:after="120"/>
        <w:ind w:left="720"/>
        <w:contextualSpacing/>
        <w:jc w:val="both"/>
        <w:rPr>
          <w:rFonts w:ascii="Verdana" w:hAnsi="Verdana" w:cs="TimesNewRomanPSMT"/>
          <w:color w:val="0D0D0D"/>
          <w:sz w:val="20"/>
          <w:szCs w:val="20"/>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Terminy wykonania zamówienia</w:t>
      </w:r>
    </w:p>
    <w:p w:rsidR="00E67E67" w:rsidRPr="00E67E67" w:rsidRDefault="00E67E67" w:rsidP="00E67E67">
      <w:pPr>
        <w:tabs>
          <w:tab w:val="left" w:pos="284"/>
        </w:tabs>
        <w:spacing w:before="120" w:after="120"/>
        <w:contextualSpacing/>
        <w:jc w:val="both"/>
        <w:rPr>
          <w:rFonts w:ascii="Verdana" w:hAnsi="Verdana"/>
          <w:b/>
          <w:bCs/>
          <w:sz w:val="28"/>
          <w:szCs w:val="28"/>
          <w:lang w:bidi="en-US"/>
        </w:rPr>
      </w:pPr>
    </w:p>
    <w:p w:rsidR="00E67E67" w:rsidRPr="00E67E67" w:rsidRDefault="00E67E67" w:rsidP="00E67E67">
      <w:pPr>
        <w:spacing w:after="120"/>
        <w:ind w:left="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Wykonawca w ciągu 14 dni od daty podpisania umowy przedłoży Zamawiającemu do akceptacji szczegółowy harmonogram prac projektowych (z konkretnymi datami) </w:t>
      </w:r>
      <w:r w:rsidRPr="00E67E67">
        <w:rPr>
          <w:rFonts w:ascii="Verdana" w:hAnsi="Verdana"/>
          <w:color w:val="0D0D0D"/>
          <w:sz w:val="20"/>
          <w:szCs w:val="22"/>
          <w:lang w:eastAsia="en-US" w:bidi="en-US"/>
        </w:rPr>
        <w:lastRenderedPageBreak/>
        <w:t>uwzględniający elementy szczegółowe objęte zamówieniem, terminy kamieni milowych (decyzji, Rad Technicznych, KOPI, ZOPI), oraz niżej wymienione terminy Umowne wykonania poszczególnych elementów dokumentacji.</w:t>
      </w:r>
    </w:p>
    <w:p w:rsidR="00E67E67" w:rsidRPr="00E67E67" w:rsidRDefault="00E67E67" w:rsidP="00E67E67">
      <w:pPr>
        <w:spacing w:after="120"/>
        <w:ind w:left="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Ostateczny termin realizacji zamówienia 18 miesięcy od dnia zawarcia Umowy (DZU) w tym terminy wykonania poszczególnych elementów opracowania:</w:t>
      </w:r>
    </w:p>
    <w:p w:rsidR="00E67E67" w:rsidRPr="00E67E67" w:rsidRDefault="00E67E67" w:rsidP="00E67E67">
      <w:pPr>
        <w:autoSpaceDE w:val="0"/>
        <w:autoSpaceDN w:val="0"/>
        <w:adjustRightInd w:val="0"/>
        <w:ind w:left="992"/>
        <w:contextualSpacing/>
        <w:jc w:val="both"/>
        <w:rPr>
          <w:rFonts w:ascii="Verdana" w:hAnsi="Verdana" w:cs="TimesNewRomanPSMT"/>
          <w:color w:val="0D0D0D"/>
          <w:sz w:val="20"/>
          <w:szCs w:val="20"/>
          <w:lang w:bidi="en-US"/>
        </w:rPr>
      </w:pPr>
    </w:p>
    <w:p w:rsidR="00E67E67" w:rsidRPr="00E67E67" w:rsidRDefault="00E67E67" w:rsidP="00C06CCB">
      <w:pPr>
        <w:numPr>
          <w:ilvl w:val="0"/>
          <w:numId w:val="46"/>
        </w:numPr>
        <w:autoSpaceDE w:val="0"/>
        <w:autoSpaceDN w:val="0"/>
        <w:adjustRightInd w:val="0"/>
        <w:spacing w:before="120" w:after="200" w:line="276" w:lineRule="auto"/>
        <w:ind w:left="993" w:hanging="284"/>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Materiały do oceny wpływu przedsięwzięcia na</w:t>
      </w:r>
    </w:p>
    <w:p w:rsidR="00E67E67" w:rsidRPr="00E67E67" w:rsidRDefault="00E67E67" w:rsidP="00C06CCB">
      <w:pPr>
        <w:autoSpaceDE w:val="0"/>
        <w:autoSpaceDN w:val="0"/>
        <w:adjustRightInd w:val="0"/>
        <w:ind w:left="993"/>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bezpieczeństwo ruchu drogowego dla wariantu</w:t>
      </w:r>
    </w:p>
    <w:p w:rsidR="00E67E67" w:rsidRPr="00E67E67" w:rsidRDefault="00E67E67" w:rsidP="00C06CCB">
      <w:pPr>
        <w:autoSpaceDE w:val="0"/>
        <w:autoSpaceDN w:val="0"/>
        <w:adjustRightInd w:val="0"/>
        <w:spacing w:after="120"/>
        <w:ind w:left="993"/>
        <w:contextualSpacing/>
        <w:jc w:val="both"/>
        <w:rPr>
          <w:rFonts w:ascii="Verdana" w:hAnsi="Verdana" w:cs="TimesNewRomanPSMT"/>
          <w:color w:val="0D0D0D"/>
          <w:sz w:val="20"/>
          <w:szCs w:val="20"/>
          <w:u w:val="single"/>
          <w:lang w:bidi="en-US"/>
        </w:rPr>
      </w:pPr>
      <w:r w:rsidRPr="00E67E67">
        <w:rPr>
          <w:rFonts w:ascii="Verdana" w:hAnsi="Verdana" w:cs="TimesNewRomanPSMT"/>
          <w:color w:val="0D0D0D"/>
          <w:sz w:val="20"/>
          <w:szCs w:val="20"/>
          <w:lang w:bidi="en-US"/>
        </w:rPr>
        <w:t>wybranego DŚU,</w:t>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u w:val="single"/>
          <w:lang w:bidi="en-US"/>
        </w:rPr>
        <w:tab/>
        <w:t>2 miesiące od DZU</w:t>
      </w:r>
    </w:p>
    <w:p w:rsidR="00E67E67" w:rsidRPr="00E67E67" w:rsidRDefault="00E67E67" w:rsidP="00C06CCB">
      <w:pPr>
        <w:numPr>
          <w:ilvl w:val="0"/>
          <w:numId w:val="46"/>
        </w:numPr>
        <w:autoSpaceDE w:val="0"/>
        <w:autoSpaceDN w:val="0"/>
        <w:adjustRightInd w:val="0"/>
        <w:spacing w:before="120" w:after="200" w:line="276" w:lineRule="auto"/>
        <w:ind w:left="993" w:hanging="284"/>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Przygotowanie Projektu robót geologicznych (PRG)</w:t>
      </w:r>
    </w:p>
    <w:p w:rsidR="00E67E67" w:rsidRPr="00E67E67" w:rsidRDefault="00E67E67" w:rsidP="00C06CCB">
      <w:pPr>
        <w:autoSpaceDE w:val="0"/>
        <w:autoSpaceDN w:val="0"/>
        <w:adjustRightInd w:val="0"/>
        <w:ind w:left="993"/>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wraz ze złożeniem należycie przygotowanego wniosku</w:t>
      </w:r>
    </w:p>
    <w:p w:rsidR="00E67E67" w:rsidRPr="00E67E67" w:rsidRDefault="00E67E67" w:rsidP="00C06CCB">
      <w:pPr>
        <w:autoSpaceDE w:val="0"/>
        <w:autoSpaceDN w:val="0"/>
        <w:adjustRightInd w:val="0"/>
        <w:spacing w:after="120"/>
        <w:ind w:left="993"/>
        <w:contextualSpacing/>
        <w:jc w:val="both"/>
        <w:rPr>
          <w:rFonts w:ascii="Verdana" w:hAnsi="Verdana" w:cs="TimesNewRomanPSMT"/>
          <w:color w:val="0D0D0D"/>
          <w:sz w:val="20"/>
          <w:szCs w:val="20"/>
          <w:u w:val="single"/>
          <w:lang w:bidi="en-US"/>
        </w:rPr>
      </w:pPr>
      <w:r w:rsidRPr="00E67E67">
        <w:rPr>
          <w:rFonts w:ascii="Verdana" w:hAnsi="Verdana" w:cs="TimesNewRomanPSMT"/>
          <w:color w:val="0D0D0D"/>
          <w:sz w:val="20"/>
          <w:szCs w:val="20"/>
          <w:lang w:bidi="en-US"/>
        </w:rPr>
        <w:t>o jego zatwierdzenie do właściwego Organu,</w:t>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t>4 miesiące od DZU</w:t>
      </w:r>
    </w:p>
    <w:p w:rsidR="00E67E67" w:rsidRPr="00E67E67" w:rsidRDefault="00E67E67" w:rsidP="00C06CCB">
      <w:pPr>
        <w:numPr>
          <w:ilvl w:val="0"/>
          <w:numId w:val="46"/>
        </w:numPr>
        <w:autoSpaceDE w:val="0"/>
        <w:autoSpaceDN w:val="0"/>
        <w:adjustRightInd w:val="0"/>
        <w:spacing w:before="120" w:after="120" w:line="276" w:lineRule="auto"/>
        <w:ind w:left="993" w:hanging="284"/>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Ortofotomapa</w:t>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00C06CCB">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t>6 miesięcy od DZU</w:t>
      </w:r>
    </w:p>
    <w:p w:rsidR="00E67E67" w:rsidRPr="00E67E67" w:rsidRDefault="00E67E67" w:rsidP="00C06CCB">
      <w:pPr>
        <w:autoSpaceDE w:val="0"/>
        <w:autoSpaceDN w:val="0"/>
        <w:adjustRightInd w:val="0"/>
        <w:spacing w:after="120"/>
        <w:ind w:left="993" w:hanging="284"/>
        <w:contextualSpacing/>
        <w:jc w:val="both"/>
        <w:rPr>
          <w:rFonts w:ascii="Verdana" w:hAnsi="Verdana" w:cs="TimesNewRomanPSMT"/>
          <w:color w:val="0D0D0D"/>
          <w:sz w:val="20"/>
          <w:szCs w:val="20"/>
          <w:lang w:bidi="en-US"/>
        </w:rPr>
      </w:pPr>
    </w:p>
    <w:p w:rsidR="00E67E67" w:rsidRPr="00E67E67" w:rsidRDefault="00E67E67" w:rsidP="00C06CCB">
      <w:pPr>
        <w:numPr>
          <w:ilvl w:val="0"/>
          <w:numId w:val="46"/>
        </w:numPr>
        <w:autoSpaceDE w:val="0"/>
        <w:autoSpaceDN w:val="0"/>
        <w:adjustRightInd w:val="0"/>
        <w:spacing w:before="120" w:after="200" w:line="276" w:lineRule="auto"/>
        <w:ind w:left="993" w:hanging="284"/>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 xml:space="preserve"> Projekt wstępny Systemu Ratownictwa,</w:t>
      </w:r>
    </w:p>
    <w:p w:rsidR="00E67E67" w:rsidRPr="00E67E67" w:rsidRDefault="00E67E67" w:rsidP="00E67E67">
      <w:pPr>
        <w:autoSpaceDE w:val="0"/>
        <w:autoSpaceDN w:val="0"/>
        <w:adjustRightInd w:val="0"/>
        <w:ind w:left="993"/>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Koncepcja Systemu Zarządzania Ruchem,</w:t>
      </w:r>
    </w:p>
    <w:p w:rsidR="00E67E67" w:rsidRPr="00E67E67" w:rsidRDefault="00E67E67" w:rsidP="00E67E67">
      <w:pPr>
        <w:autoSpaceDE w:val="0"/>
        <w:autoSpaceDN w:val="0"/>
        <w:adjustRightInd w:val="0"/>
        <w:spacing w:after="120"/>
        <w:ind w:left="992"/>
        <w:contextualSpacing/>
        <w:jc w:val="both"/>
        <w:rPr>
          <w:rFonts w:ascii="Verdana" w:hAnsi="Verdana" w:cs="TimesNewRomanPSMT"/>
          <w:color w:val="0D0D0D"/>
          <w:sz w:val="20"/>
          <w:szCs w:val="20"/>
          <w:u w:val="single"/>
          <w:lang w:bidi="en-US"/>
        </w:rPr>
      </w:pPr>
      <w:r w:rsidRPr="00E67E67">
        <w:rPr>
          <w:rFonts w:ascii="Verdana" w:hAnsi="Verdana" w:cs="TimesNewRomanPSMT"/>
          <w:color w:val="0D0D0D"/>
          <w:sz w:val="20"/>
          <w:szCs w:val="20"/>
          <w:lang w:bidi="en-US"/>
        </w:rPr>
        <w:t>Elementy Koncepcji Programowej ze złożeniem na ZOPI</w:t>
      </w:r>
      <w:r w:rsidRPr="00E67E67">
        <w:rPr>
          <w:rFonts w:ascii="Verdana" w:hAnsi="Verdana" w:cs="TimesNewRomanPSMT"/>
          <w:color w:val="0D0D0D"/>
          <w:sz w:val="20"/>
          <w:szCs w:val="20"/>
          <w:u w:val="single"/>
          <w:lang w:bidi="en-US"/>
        </w:rPr>
        <w:tab/>
        <w:t>12 miesięcy od DZU</w:t>
      </w:r>
    </w:p>
    <w:p w:rsidR="00E67E67" w:rsidRPr="00E67E67" w:rsidRDefault="00E67E67" w:rsidP="00E67E67">
      <w:pPr>
        <w:autoSpaceDE w:val="0"/>
        <w:autoSpaceDN w:val="0"/>
        <w:adjustRightInd w:val="0"/>
        <w:spacing w:after="120"/>
        <w:ind w:left="992"/>
        <w:contextualSpacing/>
        <w:jc w:val="both"/>
        <w:rPr>
          <w:rFonts w:ascii="Verdana" w:hAnsi="Verdana" w:cs="TimesNewRomanPSMT"/>
          <w:color w:val="0D0D0D"/>
          <w:sz w:val="20"/>
          <w:szCs w:val="20"/>
          <w:u w:val="single"/>
          <w:lang w:bidi="en-US"/>
        </w:rPr>
      </w:pPr>
    </w:p>
    <w:p w:rsidR="00E67E67" w:rsidRPr="00E67E67" w:rsidRDefault="00E67E67" w:rsidP="00E67E67">
      <w:pPr>
        <w:numPr>
          <w:ilvl w:val="0"/>
          <w:numId w:val="46"/>
        </w:numPr>
        <w:autoSpaceDE w:val="0"/>
        <w:autoSpaceDN w:val="0"/>
        <w:adjustRightInd w:val="0"/>
        <w:spacing w:before="120" w:after="200" w:line="276" w:lineRule="auto"/>
        <w:ind w:left="992" w:hanging="284"/>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Przygotowanie dokumentacji geologiczno-inżynierskiej</w:t>
      </w:r>
    </w:p>
    <w:p w:rsidR="00E67E67" w:rsidRPr="00E67E67" w:rsidRDefault="00E67E67" w:rsidP="00E67E67">
      <w:pPr>
        <w:autoSpaceDE w:val="0"/>
        <w:autoSpaceDN w:val="0"/>
        <w:adjustRightInd w:val="0"/>
        <w:ind w:left="992"/>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i hydrogeologicznej wraz ze złożeniem należycie</w:t>
      </w:r>
    </w:p>
    <w:p w:rsidR="00E67E67" w:rsidRPr="00E67E67" w:rsidRDefault="00E67E67" w:rsidP="00E67E67">
      <w:pPr>
        <w:autoSpaceDE w:val="0"/>
        <w:autoSpaceDN w:val="0"/>
        <w:adjustRightInd w:val="0"/>
        <w:ind w:left="992"/>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przygotowanego wniosku o jej zatwierdzenie do właściwego</w:t>
      </w:r>
    </w:p>
    <w:p w:rsidR="00E67E67" w:rsidRPr="00E67E67" w:rsidRDefault="00E67E67" w:rsidP="00E67E67">
      <w:pPr>
        <w:autoSpaceDE w:val="0"/>
        <w:autoSpaceDN w:val="0"/>
        <w:adjustRightInd w:val="0"/>
        <w:ind w:left="992"/>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Organu oraz geotechniczne warunki posadowienia obiektów</w:t>
      </w:r>
    </w:p>
    <w:p w:rsidR="00E67E67" w:rsidRPr="00E67E67" w:rsidRDefault="00E67E67" w:rsidP="00E67E67">
      <w:pPr>
        <w:autoSpaceDE w:val="0"/>
        <w:autoSpaceDN w:val="0"/>
        <w:adjustRightInd w:val="0"/>
        <w:spacing w:after="120"/>
        <w:ind w:left="992"/>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Budowlanych, Badania zanieczyszczeń powierzchni ziemi</w:t>
      </w:r>
    </w:p>
    <w:p w:rsidR="00E67E67" w:rsidRPr="00E67E67" w:rsidRDefault="00E67E67" w:rsidP="00E67E67">
      <w:pPr>
        <w:autoSpaceDE w:val="0"/>
        <w:autoSpaceDN w:val="0"/>
        <w:adjustRightInd w:val="0"/>
        <w:spacing w:after="120"/>
        <w:ind w:left="992"/>
        <w:contextualSpacing/>
        <w:jc w:val="both"/>
        <w:rPr>
          <w:rFonts w:ascii="Verdana" w:hAnsi="Verdana" w:cs="TimesNewRomanPSMT"/>
          <w:color w:val="0D0D0D"/>
          <w:sz w:val="20"/>
          <w:szCs w:val="20"/>
          <w:u w:val="single"/>
          <w:lang w:bidi="en-US"/>
        </w:rPr>
      </w:pPr>
      <w:r w:rsidRPr="00E67E67">
        <w:rPr>
          <w:rFonts w:ascii="Verdana" w:hAnsi="Verdana" w:cs="TimesNewRomanPSMT"/>
          <w:color w:val="0D0D0D"/>
          <w:sz w:val="20"/>
          <w:szCs w:val="20"/>
          <w:lang w:bidi="en-US"/>
        </w:rPr>
        <w:t>Tomografia elektrooporowa ERT</w:t>
      </w:r>
      <w:r w:rsidRPr="00E67E67">
        <w:rPr>
          <w:rFonts w:ascii="Verdana" w:hAnsi="Verdana" w:cs="TimesNewRomanPSMT"/>
          <w:color w:val="0D0D0D"/>
          <w:sz w:val="20"/>
          <w:szCs w:val="20"/>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t>16 miesięcy od DZU</w:t>
      </w:r>
    </w:p>
    <w:p w:rsidR="00E67E67" w:rsidRPr="00E67E67" w:rsidRDefault="00E67E67" w:rsidP="00E67E67">
      <w:pPr>
        <w:autoSpaceDE w:val="0"/>
        <w:autoSpaceDN w:val="0"/>
        <w:adjustRightInd w:val="0"/>
        <w:spacing w:after="120"/>
        <w:ind w:left="992"/>
        <w:contextualSpacing/>
        <w:jc w:val="both"/>
        <w:rPr>
          <w:rFonts w:ascii="Verdana" w:hAnsi="Verdana" w:cs="TimesNewRomanPSMT"/>
          <w:color w:val="0D0D0D"/>
          <w:sz w:val="20"/>
          <w:szCs w:val="20"/>
          <w:lang w:bidi="en-US"/>
        </w:rPr>
      </w:pPr>
    </w:p>
    <w:p w:rsidR="00E67E67" w:rsidRPr="00E67E67" w:rsidRDefault="00E67E67" w:rsidP="00E67E67">
      <w:pPr>
        <w:numPr>
          <w:ilvl w:val="0"/>
          <w:numId w:val="46"/>
        </w:numPr>
        <w:autoSpaceDE w:val="0"/>
        <w:autoSpaceDN w:val="0"/>
        <w:adjustRightInd w:val="0"/>
        <w:spacing w:before="120" w:after="200" w:line="276" w:lineRule="auto"/>
        <w:ind w:left="992" w:hanging="284"/>
        <w:contextualSpacing/>
        <w:jc w:val="both"/>
        <w:rPr>
          <w:rFonts w:ascii="Verdana" w:hAnsi="Verdana" w:cs="TimesNewRomanPSMT"/>
          <w:color w:val="0D0D0D"/>
          <w:sz w:val="20"/>
          <w:szCs w:val="20"/>
          <w:lang w:bidi="en-US"/>
        </w:rPr>
      </w:pPr>
      <w:r w:rsidRPr="00E67E67">
        <w:rPr>
          <w:rFonts w:ascii="Verdana" w:hAnsi="Verdana" w:cs="TimesNewRomanPSMT"/>
          <w:color w:val="0D0D0D"/>
          <w:sz w:val="20"/>
          <w:szCs w:val="20"/>
          <w:lang w:bidi="en-US"/>
        </w:rPr>
        <w:t>Uzyskanie decyzji zatwierdzającej dokumentację</w:t>
      </w:r>
    </w:p>
    <w:p w:rsidR="00E67E67" w:rsidRPr="00E67E67" w:rsidRDefault="00E67E67" w:rsidP="00E67E67">
      <w:pPr>
        <w:autoSpaceDE w:val="0"/>
        <w:autoSpaceDN w:val="0"/>
        <w:adjustRightInd w:val="0"/>
        <w:ind w:left="708" w:firstLine="284"/>
        <w:contextualSpacing/>
        <w:jc w:val="both"/>
        <w:rPr>
          <w:rFonts w:ascii="Verdana" w:hAnsi="Verdana" w:cs="TimesNewRomanPSMT"/>
          <w:color w:val="0D0D0D"/>
          <w:sz w:val="20"/>
          <w:szCs w:val="20"/>
          <w:u w:val="single"/>
          <w:lang w:bidi="en-US"/>
        </w:rPr>
      </w:pPr>
      <w:r w:rsidRPr="00E67E67">
        <w:rPr>
          <w:rFonts w:ascii="Verdana" w:hAnsi="Verdana" w:cs="TimesNewRomanPSMT"/>
          <w:color w:val="0D0D0D"/>
          <w:sz w:val="20"/>
          <w:szCs w:val="20"/>
          <w:lang w:bidi="en-US"/>
        </w:rPr>
        <w:t>geologiczno-inżynierską i hydrogeologicznej</w:t>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r>
      <w:r w:rsidRPr="00E67E67">
        <w:rPr>
          <w:rFonts w:ascii="Verdana" w:hAnsi="Verdana" w:cs="TimesNewRomanPSMT"/>
          <w:color w:val="0D0D0D"/>
          <w:sz w:val="20"/>
          <w:szCs w:val="20"/>
          <w:u w:val="single"/>
          <w:lang w:bidi="en-US"/>
        </w:rPr>
        <w:tab/>
        <w:t>18 miesięcy od DZU</w:t>
      </w:r>
    </w:p>
    <w:p w:rsidR="00E67E67" w:rsidRPr="00E67E67" w:rsidRDefault="00E67E67" w:rsidP="00E67E67">
      <w:pPr>
        <w:autoSpaceDE w:val="0"/>
        <w:autoSpaceDN w:val="0"/>
        <w:adjustRightInd w:val="0"/>
        <w:ind w:left="708" w:firstLine="284"/>
        <w:contextualSpacing/>
        <w:jc w:val="both"/>
        <w:rPr>
          <w:rFonts w:ascii="Verdana" w:hAnsi="Verdana" w:cs="TimesNewRomanPSMT"/>
          <w:color w:val="0D0D0D"/>
          <w:sz w:val="20"/>
          <w:szCs w:val="20"/>
          <w:u w:val="single"/>
          <w:lang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Płatności</w:t>
      </w:r>
    </w:p>
    <w:p w:rsidR="00E67E67" w:rsidRPr="00E67E67" w:rsidRDefault="00E67E67" w:rsidP="00E67E67">
      <w:pPr>
        <w:tabs>
          <w:tab w:val="left" w:pos="284"/>
        </w:tabs>
        <w:spacing w:before="120" w:after="120"/>
        <w:contextualSpacing/>
        <w:jc w:val="both"/>
        <w:rPr>
          <w:rFonts w:ascii="Verdana" w:hAnsi="Verdana"/>
          <w:b/>
          <w:bCs/>
          <w:sz w:val="28"/>
          <w:szCs w:val="28"/>
          <w:lang w:bidi="en-US"/>
        </w:rPr>
      </w:pPr>
    </w:p>
    <w:p w:rsidR="00E67E67" w:rsidRPr="00E67E67" w:rsidRDefault="00E67E67" w:rsidP="00E67E67">
      <w:pPr>
        <w:spacing w:after="120"/>
        <w:ind w:left="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Zamawiający przewiduje następujący sposób dokonywania płatności dla materiałów niezbędnych w przygotowaniu inwestycji do realizacji.</w:t>
      </w:r>
    </w:p>
    <w:p w:rsidR="00E67E67" w:rsidRPr="00E67E67" w:rsidRDefault="00E67E67" w:rsidP="00E67E67">
      <w:pPr>
        <w:tabs>
          <w:tab w:val="left" w:pos="709"/>
        </w:tabs>
        <w:spacing w:before="120" w:after="120"/>
        <w:ind w:left="-142" w:firstLine="142"/>
        <w:contextualSpacing/>
        <w:jc w:val="both"/>
        <w:rPr>
          <w:rFonts w:ascii="Verdana" w:hAnsi="Verdana"/>
          <w:b/>
          <w:color w:val="0D0D0D"/>
          <w:sz w:val="20"/>
          <w:szCs w:val="22"/>
          <w:lang w:eastAsia="en-US" w:bidi="en-US"/>
        </w:rPr>
      </w:pPr>
      <w:r w:rsidRPr="00E67E67">
        <w:rPr>
          <w:rFonts w:ascii="Verdana" w:hAnsi="Verdana"/>
          <w:b/>
          <w:color w:val="0D0D0D"/>
          <w:sz w:val="20"/>
          <w:szCs w:val="22"/>
          <w:lang w:eastAsia="en-US" w:bidi="en-US"/>
        </w:rPr>
        <w:t>13.1</w:t>
      </w:r>
      <w:r w:rsidRPr="00E67E67">
        <w:rPr>
          <w:rFonts w:ascii="Verdana" w:hAnsi="Verdana"/>
          <w:b/>
          <w:color w:val="0D0D0D"/>
          <w:sz w:val="20"/>
          <w:szCs w:val="22"/>
          <w:lang w:eastAsia="en-US" w:bidi="en-US"/>
        </w:rPr>
        <w:tab/>
        <w:t>Elementy Koncepcji Programowej, poz. 1 formularza cenowego</w:t>
      </w:r>
    </w:p>
    <w:p w:rsidR="00E67E67" w:rsidRPr="00E67E67" w:rsidRDefault="00E67E67" w:rsidP="00E67E67">
      <w:pPr>
        <w:numPr>
          <w:ilvl w:val="0"/>
          <w:numId w:val="43"/>
        </w:numPr>
        <w:spacing w:before="120" w:after="120" w:line="276" w:lineRule="auto"/>
        <w:ind w:left="851" w:hanging="284"/>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80% należności Wykonawcy za opracowania po przekazaniu kompletu materiałów na ZOPI,</w:t>
      </w:r>
    </w:p>
    <w:p w:rsidR="00E67E67" w:rsidRPr="00E67E67" w:rsidRDefault="00E67E67" w:rsidP="00E67E67">
      <w:pPr>
        <w:numPr>
          <w:ilvl w:val="0"/>
          <w:numId w:val="43"/>
        </w:numPr>
        <w:spacing w:before="120" w:after="120" w:line="276" w:lineRule="auto"/>
        <w:ind w:left="851" w:hanging="284"/>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20% należności Wykonawcy za opracowania – po wprowadzeniu poprawek i uzupełnień do Koncepcji Programowej wynikających z protokołu KOPI.</w:t>
      </w:r>
    </w:p>
    <w:p w:rsidR="00E67E67" w:rsidRPr="00E67E67" w:rsidRDefault="00E67E67" w:rsidP="00E67E67">
      <w:pPr>
        <w:tabs>
          <w:tab w:val="left" w:pos="426"/>
        </w:tabs>
        <w:spacing w:before="120" w:after="120"/>
        <w:ind w:left="709" w:hanging="709"/>
        <w:contextualSpacing/>
        <w:jc w:val="both"/>
        <w:rPr>
          <w:rFonts w:ascii="Verdana" w:hAnsi="Verdana"/>
          <w:b/>
          <w:color w:val="0D0D0D"/>
          <w:sz w:val="20"/>
          <w:szCs w:val="22"/>
          <w:lang w:eastAsia="en-US" w:bidi="en-US"/>
        </w:rPr>
      </w:pPr>
      <w:r w:rsidRPr="00E67E67">
        <w:rPr>
          <w:rFonts w:ascii="Verdana" w:hAnsi="Verdana"/>
          <w:b/>
          <w:color w:val="0D0D0D"/>
          <w:sz w:val="20"/>
          <w:szCs w:val="22"/>
          <w:lang w:eastAsia="en-US" w:bidi="en-US"/>
        </w:rPr>
        <w:t>13.2</w:t>
      </w:r>
      <w:r w:rsidRPr="00E67E67">
        <w:rPr>
          <w:rFonts w:ascii="Verdana" w:hAnsi="Verdana"/>
          <w:b/>
          <w:color w:val="0D0D0D"/>
          <w:sz w:val="20"/>
          <w:szCs w:val="22"/>
          <w:lang w:eastAsia="en-US" w:bidi="en-US"/>
        </w:rPr>
        <w:tab/>
        <w:t>Materiały do oceny wpływu przedsięwzięcia na bezpieczeństwo ruchu drogowego etapu DSU, poz. 2 formularza cenowego</w:t>
      </w:r>
    </w:p>
    <w:p w:rsidR="00E67E67" w:rsidRPr="00E67E67" w:rsidRDefault="00E67E67" w:rsidP="00E67E67">
      <w:pPr>
        <w:numPr>
          <w:ilvl w:val="0"/>
          <w:numId w:val="44"/>
        </w:numPr>
        <w:spacing w:before="120" w:after="120" w:line="276" w:lineRule="auto"/>
        <w:ind w:left="851" w:hanging="284"/>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100% należności Wykonawcy za to opracowanie po dokonaniu odbioru bez uwag przez Zamawiającego.</w:t>
      </w:r>
    </w:p>
    <w:p w:rsidR="00E67E67" w:rsidRPr="00E67E67" w:rsidRDefault="00E67E67" w:rsidP="00E67E67">
      <w:pPr>
        <w:tabs>
          <w:tab w:val="left" w:pos="709"/>
        </w:tabs>
        <w:spacing w:before="120" w:after="120"/>
        <w:contextualSpacing/>
        <w:jc w:val="both"/>
        <w:rPr>
          <w:rFonts w:ascii="Verdana" w:hAnsi="Verdana" w:cs="TimesNewRomanPSMT"/>
          <w:b/>
          <w:color w:val="0D0D0D"/>
          <w:sz w:val="20"/>
          <w:szCs w:val="20"/>
          <w:lang w:eastAsia="en-US" w:bidi="en-US"/>
        </w:rPr>
      </w:pPr>
      <w:r w:rsidRPr="00E67E67">
        <w:rPr>
          <w:rFonts w:ascii="Verdana" w:hAnsi="Verdana"/>
          <w:b/>
          <w:color w:val="0D0D0D"/>
          <w:sz w:val="20"/>
          <w:szCs w:val="22"/>
          <w:lang w:eastAsia="en-US" w:bidi="en-US"/>
        </w:rPr>
        <w:t>13.3</w:t>
      </w:r>
      <w:r w:rsidRPr="00E67E67">
        <w:rPr>
          <w:rFonts w:ascii="Verdana" w:hAnsi="Verdana"/>
          <w:b/>
          <w:color w:val="0D0D0D"/>
          <w:sz w:val="20"/>
          <w:szCs w:val="22"/>
          <w:lang w:eastAsia="en-US" w:bidi="en-US"/>
        </w:rPr>
        <w:tab/>
      </w:r>
      <w:r w:rsidRPr="00E67E67">
        <w:rPr>
          <w:rFonts w:ascii="Verdana" w:hAnsi="Verdana" w:cs="TimesNewRomanPSMT"/>
          <w:b/>
          <w:color w:val="0D0D0D"/>
          <w:sz w:val="20"/>
          <w:szCs w:val="20"/>
          <w:lang w:eastAsia="en-US" w:bidi="en-US"/>
        </w:rPr>
        <w:t>Koncepcja Systemu Zarządzania Ruchem, poz. 3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100% należności Wykonawcy za to opracowanie po uzyskaniu właściwych uzgodnień </w:t>
      </w:r>
      <w:r w:rsidRPr="00E67E67">
        <w:rPr>
          <w:rFonts w:ascii="Verdana" w:hAnsi="Verdana"/>
          <w:color w:val="0D0D0D"/>
          <w:sz w:val="20"/>
          <w:szCs w:val="20"/>
          <w:lang w:eastAsia="en-US" w:bidi="en-US"/>
        </w:rPr>
        <w:br/>
        <w:t>i dokonaniu odbioru bez uwag przez Zamawiającego,</w:t>
      </w:r>
    </w:p>
    <w:p w:rsidR="00E67E67" w:rsidRPr="00E67E67" w:rsidRDefault="00E67E67" w:rsidP="00E67E67">
      <w:pPr>
        <w:spacing w:before="120" w:after="120"/>
        <w:ind w:left="709" w:hanging="709"/>
        <w:contextualSpacing/>
        <w:jc w:val="both"/>
        <w:rPr>
          <w:rFonts w:ascii="Verdana" w:hAnsi="Verdana" w:cs="TimesNewRomanPSMT"/>
          <w:b/>
          <w:color w:val="0D0D0D"/>
          <w:sz w:val="20"/>
          <w:szCs w:val="20"/>
          <w:lang w:eastAsia="en-US" w:bidi="en-US"/>
        </w:rPr>
      </w:pPr>
      <w:r w:rsidRPr="00E67E67">
        <w:rPr>
          <w:rFonts w:ascii="Verdana" w:hAnsi="Verdana" w:cs="TimesNewRomanPSMT"/>
          <w:b/>
          <w:color w:val="0D0D0D"/>
          <w:sz w:val="20"/>
          <w:szCs w:val="20"/>
          <w:lang w:eastAsia="en-US" w:bidi="en-US"/>
        </w:rPr>
        <w:t>13.4</w:t>
      </w:r>
      <w:r w:rsidRPr="00E67E67">
        <w:rPr>
          <w:rFonts w:ascii="Verdana" w:hAnsi="Verdana" w:cs="TimesNewRomanPSMT"/>
          <w:b/>
          <w:color w:val="0D0D0D"/>
          <w:sz w:val="20"/>
          <w:szCs w:val="20"/>
          <w:lang w:eastAsia="en-US" w:bidi="en-US"/>
        </w:rPr>
        <w:tab/>
        <w:t>Projekt wstępny Systemu Ratownictwa dla etapu KP, poz. 4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 xml:space="preserve">100% należności Wykonawcy za to opracowanie po uzyskaniu właściwych uzgodnień </w:t>
      </w:r>
      <w:r w:rsidRPr="00E67E67">
        <w:rPr>
          <w:rFonts w:ascii="Verdana" w:hAnsi="Verdana"/>
          <w:color w:val="0D0D0D"/>
          <w:sz w:val="20"/>
          <w:szCs w:val="20"/>
          <w:lang w:eastAsia="en-US" w:bidi="en-US"/>
        </w:rPr>
        <w:br/>
        <w:t>i dokonaniu odbioru bez uwag przez Zamawiającego,</w:t>
      </w:r>
    </w:p>
    <w:p w:rsidR="00E67E67" w:rsidRPr="00E67E67" w:rsidRDefault="00E67E67" w:rsidP="00E67E67">
      <w:pPr>
        <w:spacing w:before="120" w:after="120"/>
        <w:ind w:left="709" w:hanging="709"/>
        <w:contextualSpacing/>
        <w:jc w:val="both"/>
        <w:rPr>
          <w:rFonts w:ascii="Verdana" w:hAnsi="Verdana" w:cs="TimesNewRomanPSMT"/>
          <w:b/>
          <w:color w:val="0D0D0D"/>
          <w:sz w:val="20"/>
          <w:szCs w:val="20"/>
          <w:lang w:eastAsia="en-US" w:bidi="en-US"/>
        </w:rPr>
      </w:pPr>
      <w:r w:rsidRPr="00E67E67">
        <w:rPr>
          <w:rFonts w:ascii="Verdana" w:hAnsi="Verdana" w:cs="TimesNewRomanPSMT"/>
          <w:b/>
          <w:color w:val="0D0D0D"/>
          <w:sz w:val="20"/>
          <w:szCs w:val="20"/>
          <w:lang w:eastAsia="en-US" w:bidi="en-US"/>
        </w:rPr>
        <w:t>13.5</w:t>
      </w:r>
      <w:r w:rsidRPr="00E67E67">
        <w:rPr>
          <w:rFonts w:ascii="Verdana" w:hAnsi="Verdana" w:cs="TimesNewRomanPSMT"/>
          <w:b/>
          <w:color w:val="0D0D0D"/>
          <w:sz w:val="20"/>
          <w:szCs w:val="20"/>
          <w:lang w:eastAsia="en-US" w:bidi="en-US"/>
        </w:rPr>
        <w:tab/>
        <w:t>Ortofotomapa, poz. 5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100% należności Wykonawcy za to opracowanie po dokonaniu odbioru bez uwag przez Zamawiającego,</w:t>
      </w:r>
    </w:p>
    <w:p w:rsidR="00E67E67" w:rsidRPr="00E67E67" w:rsidRDefault="00E67E67" w:rsidP="00E67E67">
      <w:pPr>
        <w:spacing w:before="120" w:after="200"/>
        <w:ind w:left="709" w:hanging="709"/>
        <w:contextualSpacing/>
        <w:jc w:val="both"/>
        <w:rPr>
          <w:rFonts w:ascii="Verdana" w:hAnsi="Verdana"/>
          <w:b/>
          <w:color w:val="0D0D0D"/>
          <w:sz w:val="20"/>
          <w:szCs w:val="22"/>
          <w:lang w:eastAsia="en-US" w:bidi="en-US"/>
        </w:rPr>
      </w:pPr>
      <w:r w:rsidRPr="00E67E67">
        <w:rPr>
          <w:rFonts w:ascii="Verdana" w:hAnsi="Verdana" w:cs="TimesNewRomanPSMT"/>
          <w:b/>
          <w:color w:val="0D0D0D"/>
          <w:sz w:val="20"/>
          <w:szCs w:val="20"/>
          <w:lang w:eastAsia="en-US" w:bidi="en-US"/>
        </w:rPr>
        <w:t>13.6</w:t>
      </w:r>
      <w:r w:rsidRPr="00E67E67">
        <w:rPr>
          <w:rFonts w:ascii="Verdana" w:hAnsi="Verdana" w:cs="TimesNewRomanPSMT"/>
          <w:b/>
          <w:color w:val="0D0D0D"/>
          <w:sz w:val="20"/>
          <w:szCs w:val="20"/>
          <w:lang w:eastAsia="en-US" w:bidi="en-US"/>
        </w:rPr>
        <w:tab/>
        <w:t>Projekt robót geologicznych, 6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100% należności Wykonawcy za opracowanie – po złożeniu kompletnego wniosku o wydanie decyzji zatwierdzającej Projekt Robót Geologicznych do właściwego Organu,</w:t>
      </w:r>
    </w:p>
    <w:p w:rsidR="00E67E67" w:rsidRPr="00E67E67" w:rsidRDefault="00E67E67" w:rsidP="00E67E67">
      <w:pPr>
        <w:spacing w:before="120" w:after="120"/>
        <w:ind w:left="709" w:hanging="709"/>
        <w:contextualSpacing/>
        <w:jc w:val="both"/>
        <w:rPr>
          <w:rFonts w:ascii="Verdana" w:hAnsi="Verdana"/>
          <w:b/>
          <w:sz w:val="20"/>
          <w:szCs w:val="20"/>
          <w:lang w:eastAsia="en-US" w:bidi="en-US"/>
        </w:rPr>
      </w:pPr>
      <w:r w:rsidRPr="00E67E67">
        <w:rPr>
          <w:rFonts w:ascii="Verdana" w:hAnsi="Verdana"/>
          <w:b/>
          <w:sz w:val="20"/>
          <w:szCs w:val="20"/>
          <w:lang w:eastAsia="en-US" w:bidi="en-US"/>
        </w:rPr>
        <w:lastRenderedPageBreak/>
        <w:t>13.7</w:t>
      </w:r>
      <w:r w:rsidRPr="00E67E67">
        <w:rPr>
          <w:rFonts w:ascii="Verdana" w:hAnsi="Verdana"/>
          <w:b/>
          <w:sz w:val="20"/>
          <w:szCs w:val="20"/>
          <w:lang w:eastAsia="en-US" w:bidi="en-US"/>
        </w:rPr>
        <w:tab/>
        <w:t>Badania w gruncie i sondowanie poz. 7.1, 7.2, 7.3, 7.4, 7.5, 7.6, 7.7, 7.8, 7.9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100% należności Wykonawcy za badania, po odbiorze dokumentacji przez Zamawiającego oraz złożeniu kompletnego wniosku o zatwierdzenie dokumentacji geologiczno – inżynierskiej i dokumentacji hydrogeologicznej do Organu,</w:t>
      </w:r>
    </w:p>
    <w:p w:rsidR="00E67E67" w:rsidRPr="00E67E67" w:rsidRDefault="00E67E67" w:rsidP="00E67E67">
      <w:pPr>
        <w:spacing w:before="120" w:after="120"/>
        <w:ind w:left="709" w:hanging="709"/>
        <w:contextualSpacing/>
        <w:jc w:val="both"/>
        <w:rPr>
          <w:rFonts w:ascii="Verdana" w:hAnsi="Verdana"/>
          <w:b/>
          <w:sz w:val="20"/>
          <w:szCs w:val="20"/>
          <w:lang w:eastAsia="en-US" w:bidi="en-US"/>
        </w:rPr>
      </w:pPr>
      <w:r w:rsidRPr="00E67E67">
        <w:rPr>
          <w:rFonts w:ascii="Verdana" w:hAnsi="Verdana"/>
          <w:b/>
          <w:sz w:val="20"/>
          <w:szCs w:val="20"/>
          <w:lang w:eastAsia="en-US" w:bidi="en-US"/>
        </w:rPr>
        <w:t>13.8</w:t>
      </w:r>
      <w:r w:rsidRPr="00E67E67">
        <w:rPr>
          <w:rFonts w:ascii="Verdana" w:hAnsi="Verdana"/>
          <w:b/>
          <w:sz w:val="20"/>
          <w:szCs w:val="20"/>
          <w:lang w:eastAsia="en-US" w:bidi="en-US"/>
        </w:rPr>
        <w:tab/>
        <w:t>Tomografia elektrooporowa ERT, poz. 7.10 i 7.11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sz w:val="20"/>
          <w:szCs w:val="20"/>
          <w:lang w:eastAsia="en-US" w:bidi="en-US"/>
        </w:rPr>
      </w:pPr>
      <w:r w:rsidRPr="00E67E67">
        <w:rPr>
          <w:rFonts w:ascii="Verdana" w:hAnsi="Verdana"/>
          <w:sz w:val="20"/>
          <w:szCs w:val="20"/>
          <w:lang w:eastAsia="en-US" w:bidi="en-US"/>
        </w:rPr>
        <w:t>100% należności Wykonawcy za to opracowanie po dokonaniu odbioru bez uwag przez Zamawiającego,</w:t>
      </w:r>
    </w:p>
    <w:p w:rsidR="00E67E67" w:rsidRPr="00E67E67" w:rsidRDefault="00E67E67" w:rsidP="00E67E67">
      <w:pPr>
        <w:tabs>
          <w:tab w:val="left" w:pos="709"/>
        </w:tabs>
        <w:spacing w:before="120" w:after="120"/>
        <w:contextualSpacing/>
        <w:jc w:val="both"/>
        <w:rPr>
          <w:rFonts w:ascii="Verdana" w:hAnsi="Verdana" w:cs="TimesNewRomanPSMT"/>
          <w:b/>
          <w:color w:val="0D0D0D"/>
          <w:sz w:val="20"/>
          <w:szCs w:val="20"/>
          <w:lang w:eastAsia="en-US" w:bidi="en-US"/>
        </w:rPr>
      </w:pPr>
      <w:r w:rsidRPr="00E67E67">
        <w:rPr>
          <w:rFonts w:ascii="Verdana" w:hAnsi="Verdana" w:cs="TimesNewRomanPSMT"/>
          <w:b/>
          <w:color w:val="0D0D0D"/>
          <w:sz w:val="20"/>
          <w:szCs w:val="20"/>
          <w:lang w:eastAsia="en-US" w:bidi="en-US"/>
        </w:rPr>
        <w:t>13.9</w:t>
      </w:r>
      <w:r w:rsidRPr="00E67E67">
        <w:rPr>
          <w:rFonts w:ascii="Verdana" w:hAnsi="Verdana" w:cs="TimesNewRomanPSMT"/>
          <w:b/>
          <w:color w:val="0D0D0D"/>
          <w:sz w:val="20"/>
          <w:szCs w:val="20"/>
          <w:lang w:eastAsia="en-US" w:bidi="en-US"/>
        </w:rPr>
        <w:tab/>
        <w:t>Badania zanieczyszczeń powierzchni ziemi, poz. 7.12 formularza cenowego.</w:t>
      </w:r>
      <w:r w:rsidRPr="00E67E67">
        <w:rPr>
          <w:rFonts w:ascii="Verdana" w:hAnsi="Verdana" w:cs="TimesNewRomanPSMT"/>
          <w:b/>
          <w:color w:val="0D0D0D"/>
          <w:sz w:val="20"/>
          <w:szCs w:val="20"/>
          <w:vertAlign w:val="superscript"/>
          <w:lang w:eastAsia="en-US" w:bidi="en-US"/>
        </w:rPr>
        <w:t>1,</w:t>
      </w:r>
    </w:p>
    <w:p w:rsidR="00E67E67" w:rsidRPr="00E67E67" w:rsidRDefault="00E67E67" w:rsidP="00E67E67">
      <w:pPr>
        <w:numPr>
          <w:ilvl w:val="0"/>
          <w:numId w:val="20"/>
        </w:numPr>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100% należności Wykonawcy za to opracowanie po dokonaniu odbioru bez uwag przez Zamawiającego,</w:t>
      </w:r>
    </w:p>
    <w:p w:rsidR="00E67E67" w:rsidRPr="00E67E67" w:rsidRDefault="00E67E67" w:rsidP="00E67E67">
      <w:pPr>
        <w:spacing w:after="120"/>
        <w:ind w:left="567"/>
        <w:contextualSpacing/>
        <w:jc w:val="both"/>
        <w:rPr>
          <w:rFonts w:ascii="Verdana" w:hAnsi="Verdana"/>
          <w:sz w:val="20"/>
          <w:szCs w:val="20"/>
          <w:lang w:eastAsia="en-US" w:bidi="en-US"/>
        </w:rPr>
      </w:pPr>
      <w:r w:rsidRPr="00E67E67">
        <w:rPr>
          <w:rFonts w:ascii="Verdana" w:hAnsi="Verdana"/>
          <w:sz w:val="20"/>
          <w:szCs w:val="20"/>
          <w:vertAlign w:val="superscript"/>
          <w:lang w:eastAsia="en-US" w:bidi="en-US"/>
        </w:rPr>
        <w:t xml:space="preserve">1 – </w:t>
      </w:r>
      <w:r w:rsidRPr="00E67E67">
        <w:rPr>
          <w:rFonts w:ascii="Verdana" w:hAnsi="Verdana"/>
          <w:sz w:val="20"/>
          <w:szCs w:val="20"/>
          <w:lang w:eastAsia="en-US" w:bidi="en-US"/>
        </w:rPr>
        <w:t>W przypadku gdy analiza dostępnych materiałów (identyfikacja wstępna, o której mowa Rozporządzeniem Ministra Środowiska z dnia 1 września 2016r. w sprawie sposobu prowadzenia oceny zanieczyszczenia powierzchni ziemi (Dz.U. z 2016r., poz.1395) wskaże, że na terenie objętym rozpoznaniem mogą występować obszary występowania zanieczyszczeń środowiska gruntowego, należy przeprowadzić badania w celu oceny zanieczyszczenia powierzchni ziemi. Przy identyfikacji terenu zanieczyszczonego, ustaleniu listy substancji powodującego ryzyko, określeniu założeń do badań wstępnych, wykonywaniu tych badań oraz analizie uzyskanych wyników należy uwzględnić wymagania wskazane w Rozporządzeniu Ministra Środowiska z dnia 1 września 2016r. w sprawie sposobu prowadzenia oceny zanieczyszczenia powierzchni ziemi (Dz.U. z 2016r., poz.1395).</w:t>
      </w:r>
    </w:p>
    <w:p w:rsidR="00E67E67" w:rsidRPr="00E67E67" w:rsidRDefault="00E67E67" w:rsidP="00E67E67">
      <w:pPr>
        <w:spacing w:after="120"/>
        <w:ind w:left="567"/>
        <w:contextualSpacing/>
        <w:jc w:val="both"/>
        <w:rPr>
          <w:rFonts w:ascii="Verdana" w:hAnsi="Verdana"/>
          <w:b/>
          <w:sz w:val="20"/>
          <w:szCs w:val="20"/>
          <w:lang w:eastAsia="en-US" w:bidi="en-US"/>
        </w:rPr>
      </w:pPr>
      <w:r w:rsidRPr="00E67E67">
        <w:rPr>
          <w:rFonts w:ascii="Verdana" w:hAnsi="Verdana"/>
          <w:b/>
          <w:sz w:val="20"/>
          <w:szCs w:val="20"/>
          <w:lang w:eastAsia="en-US" w:bidi="en-US"/>
        </w:rPr>
        <w:t>Uwaga:- W przypadku gdy analizy wykonane w ramach dokumentacji geologicznej zgodnie z Rozporządzeniem Ministra Środowiska z dnia 1 września 2016r. w sprawie sposobu prowadzenia oceny zanieczyszczenia powierzchni ziemi (DZ.U. z 2016r., poz.1395) nie wykażą konieczności wykonania badania zanieczyszczeń i skażeń wynagrodzenie należne Wykonawcy zostanie odpowiednio zmniejszone o wynagrodzenie określone w pkt 13.9 OPZ, poz. 7.12 Formularza cenowego</w:t>
      </w:r>
    </w:p>
    <w:p w:rsidR="00E67E67" w:rsidRPr="00E67E67" w:rsidRDefault="00E67E67" w:rsidP="00E67E67">
      <w:pPr>
        <w:spacing w:after="120"/>
        <w:ind w:left="567"/>
        <w:contextualSpacing/>
        <w:jc w:val="both"/>
        <w:rPr>
          <w:rFonts w:ascii="Verdana" w:hAnsi="Verdana"/>
          <w:b/>
          <w:sz w:val="20"/>
          <w:szCs w:val="20"/>
          <w:lang w:eastAsia="en-US" w:bidi="en-US"/>
        </w:rPr>
      </w:pPr>
    </w:p>
    <w:p w:rsidR="00E67E67" w:rsidRPr="00E67E67" w:rsidRDefault="00E67E67" w:rsidP="00E67E67">
      <w:pPr>
        <w:tabs>
          <w:tab w:val="left" w:pos="709"/>
        </w:tabs>
        <w:spacing w:before="120" w:after="120"/>
        <w:ind w:left="567" w:hanging="567"/>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13.10</w:t>
      </w:r>
      <w:r w:rsidRPr="00E67E67">
        <w:rPr>
          <w:rFonts w:ascii="Verdana" w:hAnsi="Verdana"/>
          <w:b/>
          <w:color w:val="0D0D0D"/>
          <w:sz w:val="20"/>
          <w:szCs w:val="20"/>
          <w:lang w:eastAsia="en-US" w:bidi="en-US"/>
        </w:rPr>
        <w:tab/>
        <w:t>Dokumentacja geologiczno-inżynierska, Dokumentacja hydrogeologiczna, Geotechniczne warunki posadowienia obiektów budowlanych. poz. 8 formularza cenowego</w:t>
      </w:r>
    </w:p>
    <w:p w:rsidR="00E67E67" w:rsidRPr="00E67E67" w:rsidRDefault="00E67E67" w:rsidP="00E67E67">
      <w:pPr>
        <w:ind w:left="567" w:hanging="567"/>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ab/>
        <w:t>a)</w:t>
      </w:r>
      <w:r w:rsidRPr="00E67E67">
        <w:rPr>
          <w:rFonts w:ascii="Verdana" w:hAnsi="Verdana"/>
          <w:b/>
          <w:color w:val="0D0D0D"/>
          <w:sz w:val="20"/>
          <w:szCs w:val="20"/>
          <w:lang w:eastAsia="en-US" w:bidi="en-US"/>
        </w:rPr>
        <w:tab/>
        <w:t>Dokumentacja geologiczno-inżynierska, poz.8 formularza cenowego.</w:t>
      </w:r>
    </w:p>
    <w:p w:rsidR="00E67E67" w:rsidRPr="00E67E67" w:rsidRDefault="00E67E67" w:rsidP="00E67E67">
      <w:pPr>
        <w:numPr>
          <w:ilvl w:val="0"/>
          <w:numId w:val="20"/>
        </w:numPr>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100% należności Wykonawcy za opracowanie – po uzyskaniu decyzji zatwierdzającej dokumentację geologiczno – inżynierską,</w:t>
      </w:r>
    </w:p>
    <w:p w:rsidR="00E67E67" w:rsidRPr="00E67E67" w:rsidRDefault="00E67E67" w:rsidP="00E67E67">
      <w:pPr>
        <w:spacing w:before="120" w:after="200"/>
        <w:ind w:left="567"/>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b)</w:t>
      </w:r>
      <w:r w:rsidRPr="00E67E67">
        <w:rPr>
          <w:rFonts w:ascii="Verdana" w:hAnsi="Verdana"/>
          <w:b/>
          <w:color w:val="0D0D0D"/>
          <w:sz w:val="20"/>
          <w:szCs w:val="20"/>
          <w:lang w:eastAsia="en-US" w:bidi="en-US"/>
        </w:rPr>
        <w:tab/>
        <w:t>Dokumentacja hydrogeologiczna, poz.8 formularza cenowego.</w:t>
      </w:r>
    </w:p>
    <w:p w:rsidR="00E67E67" w:rsidRPr="00E67E67" w:rsidRDefault="00E67E67" w:rsidP="00E67E67">
      <w:pPr>
        <w:numPr>
          <w:ilvl w:val="0"/>
          <w:numId w:val="20"/>
        </w:numPr>
        <w:spacing w:before="120" w:after="12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100% należności Wykonawcy za opracowanie – po uzyskaniu decyzji zatwierdzającej dokumentację hydrogeologiczną,</w:t>
      </w:r>
    </w:p>
    <w:p w:rsidR="00E67E67" w:rsidRPr="00E67E67" w:rsidRDefault="00E67E67" w:rsidP="00E67E67">
      <w:pPr>
        <w:spacing w:before="120" w:after="200"/>
        <w:ind w:left="851" w:hanging="284"/>
        <w:contextualSpacing/>
        <w:jc w:val="both"/>
        <w:rPr>
          <w:rFonts w:ascii="Verdana" w:hAnsi="Verdana"/>
          <w:b/>
          <w:color w:val="0D0D0D"/>
          <w:sz w:val="20"/>
          <w:szCs w:val="20"/>
          <w:lang w:eastAsia="en-US" w:bidi="en-US"/>
        </w:rPr>
      </w:pPr>
      <w:r w:rsidRPr="00E67E67">
        <w:rPr>
          <w:rFonts w:ascii="Verdana" w:hAnsi="Verdana"/>
          <w:b/>
          <w:color w:val="0D0D0D"/>
          <w:sz w:val="20"/>
          <w:szCs w:val="20"/>
          <w:lang w:eastAsia="en-US" w:bidi="en-US"/>
        </w:rPr>
        <w:t>c)</w:t>
      </w:r>
      <w:r w:rsidRPr="00E67E67">
        <w:rPr>
          <w:rFonts w:ascii="Verdana" w:hAnsi="Verdana"/>
          <w:b/>
          <w:color w:val="0D0D0D"/>
          <w:sz w:val="20"/>
          <w:szCs w:val="20"/>
          <w:lang w:eastAsia="en-US" w:bidi="en-US"/>
        </w:rPr>
        <w:tab/>
        <w:t>Geotechniczne warunki posadowienia obiektów budowlanych, poz.8 formularza cenowego.</w:t>
      </w:r>
    </w:p>
    <w:p w:rsidR="00E67E67" w:rsidRPr="00E67E67" w:rsidRDefault="00E67E67" w:rsidP="00E67E67">
      <w:pPr>
        <w:numPr>
          <w:ilvl w:val="0"/>
          <w:numId w:val="20"/>
        </w:numPr>
        <w:spacing w:before="120" w:after="200" w:line="276" w:lineRule="auto"/>
        <w:ind w:left="851" w:hanging="284"/>
        <w:contextualSpacing/>
        <w:jc w:val="both"/>
        <w:rPr>
          <w:rFonts w:ascii="Verdana" w:hAnsi="Verdana"/>
          <w:color w:val="0D0D0D"/>
          <w:sz w:val="20"/>
          <w:szCs w:val="20"/>
          <w:lang w:eastAsia="en-US" w:bidi="en-US"/>
        </w:rPr>
      </w:pPr>
      <w:r w:rsidRPr="00E67E67">
        <w:rPr>
          <w:rFonts w:ascii="Verdana" w:hAnsi="Verdana"/>
          <w:color w:val="0D0D0D"/>
          <w:sz w:val="20"/>
          <w:szCs w:val="20"/>
          <w:lang w:eastAsia="en-US" w:bidi="en-US"/>
        </w:rPr>
        <w:t>100% należności Wykonawcy za to opracowanie po dokonaniu odbioru bez uwag przez Zamawiającego.</w:t>
      </w:r>
    </w:p>
    <w:p w:rsidR="00E67E67" w:rsidRPr="00E67E67" w:rsidRDefault="00E67E67" w:rsidP="00E67E67">
      <w:pPr>
        <w:spacing w:before="120" w:after="200"/>
        <w:ind w:left="851"/>
        <w:contextualSpacing/>
        <w:jc w:val="both"/>
        <w:rPr>
          <w:rFonts w:ascii="Verdana" w:hAnsi="Verdana"/>
          <w:color w:val="0D0D0D"/>
          <w:sz w:val="20"/>
          <w:szCs w:val="20"/>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Spis załączników</w:t>
      </w:r>
    </w:p>
    <w:p w:rsidR="00E67E67" w:rsidRPr="00E67E67" w:rsidRDefault="00E67E67" w:rsidP="00E67E67">
      <w:pPr>
        <w:tabs>
          <w:tab w:val="left" w:pos="284"/>
        </w:tabs>
        <w:spacing w:before="120" w:after="120"/>
        <w:contextualSpacing/>
        <w:jc w:val="both"/>
        <w:rPr>
          <w:rFonts w:ascii="Verdana" w:hAnsi="Verdana"/>
          <w:b/>
          <w:bCs/>
          <w:sz w:val="28"/>
          <w:szCs w:val="28"/>
          <w:lang w:bidi="en-US"/>
        </w:rPr>
      </w:pPr>
    </w:p>
    <w:p w:rsidR="00E67E67" w:rsidRPr="00E67E67" w:rsidRDefault="00E67E67" w:rsidP="00E67E67">
      <w:pPr>
        <w:ind w:left="567"/>
        <w:contextualSpacing/>
        <w:jc w:val="both"/>
        <w:rPr>
          <w:rFonts w:ascii="Verdana" w:hAnsi="Verdana"/>
          <w:sz w:val="20"/>
          <w:szCs w:val="22"/>
          <w:lang w:eastAsia="en-US" w:bidi="en-US"/>
        </w:rPr>
      </w:pPr>
      <w:r w:rsidRPr="00E67E67">
        <w:rPr>
          <w:rFonts w:ascii="Verdana" w:hAnsi="Verdana"/>
          <w:sz w:val="20"/>
          <w:szCs w:val="22"/>
          <w:lang w:eastAsia="en-US" w:bidi="en-US"/>
        </w:rPr>
        <w:t xml:space="preserve">Wyszczególnione poniżej załączniki określające wymagania dla opracowań projektowych zostały opracowane m. in. na podstawie Zarządzenia Nr 58 Generalnego Dyrektora Dróg Krajowych </w:t>
      </w:r>
      <w:r w:rsidRPr="00E67E67">
        <w:rPr>
          <w:rFonts w:ascii="Verdana" w:hAnsi="Verdana"/>
          <w:sz w:val="20"/>
          <w:szCs w:val="22"/>
          <w:lang w:eastAsia="en-US" w:bidi="en-US"/>
        </w:rPr>
        <w:br/>
        <w:t>i Autostrad z dnia 23 listopada 2015r. w sprawie dokumentacji do realizacji inwestycji.</w:t>
      </w:r>
    </w:p>
    <w:p w:rsidR="00E67E67" w:rsidRPr="00E67E67" w:rsidRDefault="00E67E67" w:rsidP="00E67E67">
      <w:pPr>
        <w:ind w:left="567"/>
        <w:contextualSpacing/>
        <w:jc w:val="both"/>
        <w:rPr>
          <w:rFonts w:ascii="Verdana" w:hAnsi="Verdana"/>
          <w:sz w:val="20"/>
          <w:szCs w:val="22"/>
          <w:lang w:eastAsia="en-US" w:bidi="en-US"/>
        </w:rPr>
      </w:pP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ZAŁĄCZNIK NR 1 - Wymagania do opracowania pn. Aktualne Analizy i Prognozy Ruchu, zgodnie z Dokumentem nr 1 (Studium Korytarzowym), Zarządzeniem 58 GDDKiA z dnia 23 listopada 2015, </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ZAŁĄCZNIK NR 2 - Wymagania do opracowania pn. Materiały do oceny wpływu przedsięwzięcia na bezpieczeństwo ruchu drogowego dla wariantu wybranego DŚU, </w:t>
      </w:r>
      <w:r w:rsidRPr="00E67E67">
        <w:rPr>
          <w:rFonts w:ascii="Verdana" w:hAnsi="Verdana"/>
          <w:color w:val="0D0D0D"/>
          <w:sz w:val="20"/>
          <w:szCs w:val="22"/>
          <w:lang w:eastAsia="en-US" w:bidi="en-US"/>
        </w:rPr>
        <w:lastRenderedPageBreak/>
        <w:t xml:space="preserve">zgodnie z Dokumentem nr 1 (Studium Korytarzowym), Zarządzeniem 58 GDDKiA z dnia 23 listopada 2015, </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ZAŁĄCZNIK NR 3 – Wymagania dla Wykonawców do Koncepcji Systemu Zarzadzania Ruchem, Wytyczne dotyczące wymagań Koncepcji Systemu Zarządzania Ruchem z dnia 27.03.2017 wersja 0.3, pismo znak DZR.WSZ.40917.2015.kf z dnia 13.03.2015 </w:t>
      </w:r>
      <w:r w:rsidRPr="00E67E67">
        <w:rPr>
          <w:rFonts w:ascii="Verdana" w:hAnsi="Verdana"/>
          <w:color w:val="0D0D0D"/>
          <w:sz w:val="20"/>
          <w:szCs w:val="22"/>
          <w:lang w:eastAsia="en-US" w:bidi="en-US"/>
        </w:rPr>
        <w:br/>
        <w:t>z wyłączeniem zapisu: dotyczącego – bezwzględnym obowiązku wykonywania kanałów technologicznych o przekroju 4xØ 110 w ciągach wszystkich dróg krajowych w trakcie budowy lub przebudowy drogi (zgodnie z artykułem 39.ust.6 tejże ustawy),pismo znak: GDDKiA-DZR-WAK-ab-408-35/2013 z dnia 28.08.2013r, pismo znak:DZ.WITS.409.41.2017 z dnia 30.03.2017r., pismo znak:DZ.WITS.401.2017.kf z dnia 27.06.2017r.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4 – Wymagania dot. opracowania Projektu Wstępnego Systemu Ratownictwa dla etapu KP, Zarządzenie Nr 27 GDDKIA z dnia 31.05.2013r, Zarządzenie Nr 44 z dnia 26 września 2014, zmieniające zarządzenie w sprawie opracowania planu działań ratowniczych.</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5 – Wymagania dotyczące Koncepcji Programowej –zgodnie z dokumentem stanowiącym zmodyfikowany załącznik nr 4 Zarządzenia Nr 58 Generalnego Dyrektora Dróg Krajowych i Autostrad z dnia 23 listopada 2015r. w sprawie dokumentacji do realizacji inwestycji.</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ZAŁĄCZNIK NR 6 – Wymagania dot. opracowań geologicznych i geotechnicznych zgodnie </w:t>
      </w:r>
      <w:r w:rsidRPr="00E67E67">
        <w:rPr>
          <w:rFonts w:ascii="Verdana" w:hAnsi="Verdana"/>
          <w:color w:val="0D0D0D"/>
          <w:sz w:val="20"/>
          <w:szCs w:val="22"/>
          <w:lang w:eastAsia="en-US" w:bidi="en-US"/>
        </w:rPr>
        <w:br/>
        <w:t>z dokumentem nr 6 stanowiącym zmodyfikowany załącznik nr 7 do Zarządzenia Nr 58 Generalnego Dyrektora Dróg Krajowych i Autostrad z dnia 23 listopada 2015r. w sprawie dokumentacji do realizacji inwestycji.</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7 – Procedura przeprowadzenia Audytu BRD w zakresie inwestycji, lista zagadnień i pytań pomocniczych dla przeprowadzenia Audytów BRD dla etapu Koncepcji Programowej.</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8 - Informacja dotycząca wymagań dla wejść ewakuacyjnych przez ekrany akustyczne i przeciwolśnieniowe.</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9 - Zalecenia w związku z wejściem w życie Rozporządzenia Ministra Środowiska z dnia 01.09.2016r. w sprawie sposobu prowadzenia oceny zanieczyszczenia powierzchni ziemi (Dz. U. z 2016r. poz.1395), pismo znak: DŚR.WOMŚ.0260.1.2016.po z dnia 18.10.2016r.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ZAŁACZNIK NR 10 – Wytyczne dla kanałów technologicznych, Warszawa dnia 31 stycznia 2017 (wersja 2),</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11 – Wymogi dotyczące zachowania wymaganej przepisami widoczności na zatrzymanie ( szczególnie na obiektach inżynierskich),</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12 – Zarządzenie nr 42 z dnia 03.09.2009r. w sprawie oceny wpływu na bezpieczeństwo ruchu drogowego oraz audytu bezpieczeństwa ruchu drogowego projektów infrastruktury drogowej,</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ZAŁACZNIK NR 13 – Konieczność stosowania konstrukcji wsporczych dla znaków pionowych, pismo znak DZ.WZR.ZIR.4070.26.2017.zk z dnia 04.04.2017r.,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ZAŁĄCZNIK NR 14 – Zwiększenie promienia łuku poziomego pismo znak:DPI.WO.4110.43.2016.MB z dnia 31.03.2016r.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ZAŁĄCZNIK NR 15 –</w:t>
      </w:r>
      <w:r w:rsidRPr="00E67E67">
        <w:rPr>
          <w:rFonts w:ascii="Verdana" w:hAnsi="Verdana"/>
          <w:color w:val="0D0D0D"/>
          <w:sz w:val="20"/>
          <w:szCs w:val="22"/>
          <w:lang w:eastAsia="en-US" w:bidi="en-US"/>
        </w:rPr>
        <w:t xml:space="preserve"> Wzorcowe komunikaty na znaki o zmiennej treści w ramach modułu 3.2.1.14.4: Przekazywanie informacji i instrukcji dla kierowców wraz z wymaganiami dla bramowych konstrukcji wsporczych wersja 2 z 27 marca 2017r.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16 – Instrukcja rozmieszczenia klas modułów wdrożeniowych w pasie drogowym wersja z dnia 27 marca 2017</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 xml:space="preserve">ZAŁĄCZNIK NR 17 - Raport o oddziaływaniu przedsięwzięcia na środowisko autostrady A-2 na odcinku Warszawa – Kukuryki od końca węzła „Lubelska” w Izabeli koło Warszawy do przejścia granicznego w Kukurykach włącznie tj. od km 489+403 do km </w:t>
      </w:r>
      <w:r w:rsidRPr="00E67E67">
        <w:rPr>
          <w:rFonts w:ascii="Verdana" w:hAnsi="Verdana" w:cs="TimesNewRomanPSMT"/>
          <w:color w:val="0D0D0D"/>
          <w:sz w:val="20"/>
          <w:szCs w:val="20"/>
          <w:lang w:bidi="en-US"/>
        </w:rPr>
        <w:lastRenderedPageBreak/>
        <w:t>657+113 z wyłączeniem obwodnicy Mińska Mazowieckiego od km 504+000 do km 524+005 wraz z aneksami.</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ZAŁĄCZNIK NR 19 - Decyzja Regionalnego Dyrektora Ochrony Środowiska w Warszawie z dnia 20.12.2011 r. znak WOOŚ-II.4200.1.2011.MW o środowiskowych uwarunkowaniach realizacji przedsięwzięcia polegającego na budowie autostrady A2 na odcinku Warszawa – Kukuryki (decyzja stała się ostateczna z dniem 02.02.2012 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ZAŁĄCZNIK NR 20 - Protokół Nr 46/2009 z posiedzenia Komisji Oceny Przedsięwzięć Inwestycyjnych zatwierdzający ,,Studium Techniczno – Ekonomiczno – Środowiskowe budowy autostrady A2 na odcinku Warszawa – Kukuryki od km 489+400 do km 653+055’’, DHV POLSKA Sp. z o.o. 2008r.,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ZAŁĄCZNIK NR 20 - </w:t>
      </w:r>
      <w:r w:rsidRPr="00E67E67">
        <w:rPr>
          <w:rFonts w:ascii="Verdana" w:hAnsi="Verdana" w:cs="TimesNewRomanPSMT"/>
          <w:color w:val="0D0D0D"/>
          <w:sz w:val="20"/>
          <w:szCs w:val="20"/>
          <w:lang w:bidi="en-US"/>
        </w:rPr>
        <w:t>Studium Techniczno – Ekonomiczno-Środowiskowe STEŚ I, na budowę autostrady A2 na odcinku Warszawa – Kukuryki od km 489+400 do km 653+000, DHV POLSKA sp. z o.o. 2008r.,</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ZAŁĄCZNIK NR 21 – Geologiczno – inżynierskie uwarunkowania budowy nowych dróg krajowych i linii kolejowych, opracowane przez Państwowy Instytut Geologiczny – Państwowy Instytut Badawczy, Warszawa 2011.</w:t>
      </w:r>
    </w:p>
    <w:p w:rsidR="00E67E67" w:rsidRPr="00E67E67" w:rsidRDefault="00E67E67" w:rsidP="00E67E67">
      <w:pPr>
        <w:numPr>
          <w:ilvl w:val="0"/>
          <w:numId w:val="33"/>
        </w:numPr>
        <w:spacing w:before="120" w:after="200" w:line="276" w:lineRule="auto"/>
        <w:ind w:left="992" w:hanging="425"/>
        <w:contextualSpacing/>
        <w:jc w:val="both"/>
        <w:rPr>
          <w:rFonts w:ascii="Verdana" w:hAnsi="Verdana"/>
          <w:color w:val="0D0D0D"/>
          <w:sz w:val="20"/>
          <w:szCs w:val="22"/>
          <w:lang w:eastAsia="en-US" w:bidi="en-US"/>
        </w:rPr>
      </w:pPr>
      <w:r w:rsidRPr="00E67E67">
        <w:rPr>
          <w:rFonts w:ascii="Verdana" w:hAnsi="Verdana" w:cs="TimesNewRomanPSMT"/>
          <w:color w:val="0D0D0D"/>
          <w:sz w:val="20"/>
          <w:szCs w:val="20"/>
          <w:lang w:bidi="en-US"/>
        </w:rPr>
        <w:t>Wzorcowy Program Funkcjonalno – Użytkowy z dnia 22.11.2017, wersja 5 z późniejszymi  zmianami wprowadzonymi przez zamawiającego do dnia umożliwiającego zadawanie pytań w trakcie procedury przetargowej wersja PDF.</w:t>
      </w:r>
    </w:p>
    <w:p w:rsidR="00E67E67" w:rsidRPr="00E67E67" w:rsidRDefault="00E67E67" w:rsidP="00E67E67">
      <w:pPr>
        <w:ind w:left="992"/>
        <w:contextualSpacing/>
        <w:jc w:val="both"/>
        <w:rPr>
          <w:rFonts w:ascii="Verdana" w:hAnsi="Verdana"/>
          <w:color w:val="0D0D0D"/>
          <w:sz w:val="20"/>
          <w:szCs w:val="22"/>
          <w:lang w:eastAsia="en-US" w:bidi="en-US"/>
        </w:rPr>
      </w:pPr>
    </w:p>
    <w:p w:rsidR="00E67E67" w:rsidRPr="00E67E67" w:rsidRDefault="00E67E67" w:rsidP="00E67E67">
      <w:pPr>
        <w:contextualSpacing/>
        <w:jc w:val="both"/>
        <w:rPr>
          <w:rFonts w:ascii="Verdana" w:hAnsi="Verdana"/>
          <w:color w:val="0D0D0D"/>
          <w:sz w:val="20"/>
          <w:szCs w:val="22"/>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bCs/>
          <w:sz w:val="28"/>
          <w:szCs w:val="28"/>
          <w:lang w:bidi="en-US"/>
        </w:rPr>
      </w:pPr>
      <w:r w:rsidRPr="00E67E67">
        <w:rPr>
          <w:rFonts w:ascii="Verdana" w:hAnsi="Verdana"/>
          <w:b/>
          <w:bCs/>
          <w:sz w:val="28"/>
          <w:szCs w:val="28"/>
          <w:lang w:bidi="en-US"/>
        </w:rPr>
        <w:t>Przepisy i warunki dotyczące realizacji przedmiotu zamówienia</w:t>
      </w:r>
    </w:p>
    <w:p w:rsidR="00E67E67" w:rsidRPr="00E67E67" w:rsidRDefault="00E67E67" w:rsidP="00E67E67">
      <w:pPr>
        <w:tabs>
          <w:tab w:val="left" w:pos="284"/>
        </w:tabs>
        <w:spacing w:before="120" w:after="120"/>
        <w:contextualSpacing/>
        <w:jc w:val="both"/>
        <w:rPr>
          <w:rFonts w:ascii="Verdana" w:hAnsi="Verdana"/>
          <w:b/>
          <w:color w:val="0D0D0D"/>
          <w:lang w:bidi="en-US"/>
        </w:rPr>
      </w:pP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Przy opracowaniu dokumentacji należy przyjąć zasady i warunki podane w Zarządzeniu nr 30 Generalnego Dyrektora Dróg Krajowych i Autostrad z dnia 21.04.2010r. w sprawie zasad i sposobu uwzględniania potrzeb obronności i bezpieczeństwa państwa podczas przygotowania do realizacji inwestycji drogowych.</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Przy opracowaniu dokumentacji należy przyjąć zasady i warunki podane w Zarządzeniu 42 generalnego Dyrektora Dróg Krajowych i autostrad z dnia 03.09.2009r. w sprawie oceny wpływu na bezpieczeństwo ruchu drogowego oraz audytu bezpieczeństwa ruchu drogowego projektów infrastruktury drogowej.</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Przy opracowaniu dokumentacji należy przyjąć zasady i warunki Zarządzenia Nr 58 Generalnego Dyrektora Dróg Krajowych i Autostrad z dnia 23 listopada 2015 w sprawie dokumentacji do realizacji inwestycji.</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wymagania Rozporządzenia Ministra Środowiska z dnia 01.09.2016r. w sprawie sposobu prowadzenia oceny zanieczyszczenia powierzchni ziemi (Dz. u. z 2016r, poz. 1395).</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cs="TimesNewRomanPSMT"/>
          <w:sz w:val="20"/>
          <w:szCs w:val="20"/>
          <w:lang w:eastAsia="en-US" w:bidi="en-US"/>
        </w:rPr>
      </w:pPr>
      <w:r w:rsidRPr="00E67E67">
        <w:rPr>
          <w:rFonts w:ascii="Verdana" w:hAnsi="Verdana"/>
          <w:sz w:val="20"/>
          <w:szCs w:val="22"/>
          <w:lang w:eastAsia="en-US" w:bidi="en-US"/>
        </w:rPr>
        <w:t>Zakres i skład dokumentacji powinien spełniać wymogi Rozporządzenia Ministra Transportu, Budownictwa i Gospodarki Morskiej z dnia 25.04.2012r. w sprawie ustalenia</w:t>
      </w:r>
      <w:r w:rsidRPr="00E67E67">
        <w:rPr>
          <w:rFonts w:ascii="Verdana" w:hAnsi="Verdana" w:cs="TimesNewRomanPSMT"/>
          <w:sz w:val="20"/>
          <w:szCs w:val="20"/>
          <w:lang w:eastAsia="en-US" w:bidi="en-US"/>
        </w:rPr>
        <w:t xml:space="preserve"> geotechnicznych warunków posadowienia obiektów budowlanych (DZ.U.2012.463), wprowadzonych na podstawie art.34 ust.6 pkt 2 ustawy z dnia 7 lipca 1994r. Prawo budowlane (Dz.U.z 2010r. Nr 243, poz. 1623, z późn. zm.).</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wymogi zarządzenia Nr 27 Generalnego Dyrektora Dróg Krajowych i Autostrad z dnia 31.05.2013r w sprawie opracowania planu działań ratowniczych dla autostrad płatnych zarządzanych przez Generalnego Dyrektora Dróg Krajowych i Autostrad.</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zapisy wymagań dla Wykonawców do koncepcji Systemu Zarządzania Ruchem z dnia 27 marca 2017r. wersja 3.</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zapisy wymagań dla Wykonawców dla kanałów technologicznych (wersja 2) z dnia 31.01.2017r.</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lastRenderedPageBreak/>
        <w:t xml:space="preserve">Zakres i skład dokumentacji powinien spełniać m.in. wymogi dotyczące ciągów pieszo – rowerowych zgodnie z pismem znak:GDDKiA-DZR-WAK-ab-408-35/2013 z dnia 28.08.2013r. </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wymogi zgodnie z pismem znak DPI.WO.4110.43.2016.MB z dnia 31.03.2016r. w sprawie zachowania wymaganej przepisami widoczności na zatrzymanie (szczególnie na obiektach inżynierskich).</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wymagania Zarządzenia Nr 2 Ministra Infrastruktury i Budownictwa z dnia 17 stycznia 2017r. w sprawie wdrażania wymagań techniczno – obronnych w zakresie projektowania i użytkowania dróg i obiektów inżynierskich.</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W opracowywanej dokumentacji należy przyjąć  warunki zawarte w decyzji Regionalnego Dyrektora Ochrony Środowiska w Warszawie z dnia 20.12.2011 r. znak WOOŚ-II.4200.1.2011.MW o środowiskowych uwarunkowaniach realizacji przedsięwzięcia polegającego na budowie autostrady A2 na odcinku Warszawa – Kukuryki.</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Procedura przeprowadzenia Audytu BRD, opracowana przez GDDKiA Oddział w Warszawie, M. Boguszewskiego, J. Wołosza w zakresie inwestycji z listopada 2013 r.</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spełniać wytyczne dla Wykonawców Systemu Zarzadzania Ruchem wersja 3 z dnia 27 marca 2017r. z pisma znka:GDDKiA-DZR-WAK-ab-408-35/2013 z dnia 28.08.2013r, pisma znak:DZ.WITS.401.2017.kf z dnia 27 czerwca 2017r., pisma znak:DZR.WSZ.401103.2015.kf z dnia 01.12.2015r.</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być przygotowany na podstawie Wzorcowych komunikatów na znaki o zmiennej treści z dnia 27 marca 2017 wersji 2,</w:t>
      </w:r>
    </w:p>
    <w:p w:rsidR="00E67E67" w:rsidRPr="00E67E67" w:rsidRDefault="00E67E67" w:rsidP="00E67E67">
      <w:pPr>
        <w:numPr>
          <w:ilvl w:val="0"/>
          <w:numId w:val="29"/>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Zakres i skład dokumentacji powinien być wykonany zgodnie z Instrukcją rozmieszczenia klas modułów wdrożeniowych w pasie drogowym z 27 marca 2017r.</w:t>
      </w:r>
    </w:p>
    <w:p w:rsidR="00E67E67" w:rsidRPr="00E67E67" w:rsidRDefault="00E67E67" w:rsidP="00E67E67">
      <w:pPr>
        <w:spacing w:after="120"/>
        <w:ind w:left="567"/>
        <w:contextualSpacing/>
        <w:jc w:val="both"/>
        <w:rPr>
          <w:rFonts w:ascii="Verdana" w:hAnsi="Verdana"/>
          <w:bCs/>
          <w:sz w:val="20"/>
          <w:szCs w:val="25"/>
          <w:lang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color w:val="0D0D0D"/>
          <w:sz w:val="28"/>
          <w:szCs w:val="28"/>
          <w:lang w:bidi="en-US"/>
        </w:rPr>
      </w:pPr>
      <w:r w:rsidRPr="00E67E67">
        <w:rPr>
          <w:rFonts w:ascii="Verdana" w:hAnsi="Verdana"/>
          <w:b/>
          <w:color w:val="0D0D0D"/>
          <w:sz w:val="28"/>
          <w:szCs w:val="28"/>
          <w:lang w:bidi="en-US"/>
        </w:rPr>
        <w:t>Przepisy związane</w:t>
      </w:r>
    </w:p>
    <w:p w:rsidR="00E67E67" w:rsidRPr="00E67E67" w:rsidRDefault="00E67E67" w:rsidP="00E67E67">
      <w:pPr>
        <w:spacing w:after="120"/>
        <w:ind w:left="567"/>
        <w:contextualSpacing/>
        <w:jc w:val="both"/>
        <w:rPr>
          <w:rFonts w:ascii="Verdana" w:hAnsi="Verdana"/>
          <w:sz w:val="20"/>
          <w:lang w:eastAsia="en-US"/>
        </w:rPr>
      </w:pPr>
      <w:r w:rsidRPr="00E67E67">
        <w:rPr>
          <w:rFonts w:ascii="Verdana" w:hAnsi="Verdana"/>
          <w:sz w:val="20"/>
          <w:lang w:eastAsia="en-US"/>
        </w:rPr>
        <w:t xml:space="preserve">Wykonawca zobowiązany jest znać i stosować wszystkie przepisy związane z wykonaniem przedmiotu zamówienia, w brzmieniu obowiązującym w okresie  obowiązywania umowy, </w:t>
      </w:r>
      <w:r w:rsidRPr="00E67E67">
        <w:rPr>
          <w:rFonts w:ascii="Verdana" w:hAnsi="Verdana"/>
          <w:sz w:val="20"/>
          <w:lang w:eastAsia="en-US"/>
        </w:rPr>
        <w:br/>
        <w:t xml:space="preserve">w zakresie niezbędnym do realizacji umowy, a w szczególności niżej wymienione. Gdziekolwiek w Opisie Przedmiotu Zamówienia przywołane są konkretne przepisy, normy, wytyczne </w:t>
      </w:r>
      <w:r w:rsidRPr="00E67E67">
        <w:rPr>
          <w:rFonts w:ascii="Verdana" w:hAnsi="Verdana"/>
          <w:sz w:val="20"/>
          <w:lang w:eastAsia="en-US"/>
        </w:rPr>
        <w:br/>
        <w:t xml:space="preserve">i katalogi, które spełniać mają opracowania projektowe, będą obowiązywać postanowienia najnowszego wydania lub poprawionego wydania powołanych przepisów, norm, wytycznych </w:t>
      </w:r>
      <w:r w:rsidRPr="00E67E67">
        <w:rPr>
          <w:rFonts w:ascii="Verdana" w:hAnsi="Verdana"/>
          <w:sz w:val="20"/>
          <w:lang w:eastAsia="en-US"/>
        </w:rPr>
        <w:br/>
        <w:t xml:space="preserve">i katalogów. Wykonawca powinien na bieżąco uwzględniać w opracowaniach projektowych zmiany w ww. przepisach i zasadach wiedzy technicznej. Dokumentacja projektowa objęta zamówieniem powinna być zgodna z obowiązującymi przepisami i zasadami wiedzy technicznej obowiązującymi na dzień złożenia wniosków o dokonanie odbioru opracowań projektowych. </w:t>
      </w:r>
    </w:p>
    <w:p w:rsidR="00E67E67" w:rsidRPr="00E67E67" w:rsidRDefault="00E67E67" w:rsidP="00E67E67">
      <w:pPr>
        <w:spacing w:after="120"/>
        <w:ind w:left="567"/>
        <w:contextualSpacing/>
        <w:jc w:val="both"/>
        <w:rPr>
          <w:rFonts w:ascii="Calibri" w:hAnsi="Calibri"/>
          <w:lang w:eastAsia="en-US"/>
        </w:rPr>
      </w:pPr>
      <w:r w:rsidRPr="00E67E67">
        <w:rPr>
          <w:rFonts w:ascii="Verdana" w:hAnsi="Verdana"/>
          <w:b/>
          <w:sz w:val="20"/>
          <w:u w:val="single"/>
          <w:lang w:eastAsia="en-US"/>
        </w:rPr>
        <w:t>Wykaz ustaw i umów wiążących Wykonawcę:</w:t>
      </w:r>
    </w:p>
    <w:p w:rsidR="00E67E67" w:rsidRPr="00E67E67" w:rsidRDefault="00E67E67" w:rsidP="00E67E67">
      <w:pPr>
        <w:numPr>
          <w:ilvl w:val="0"/>
          <w:numId w:val="40"/>
        </w:numPr>
        <w:tabs>
          <w:tab w:val="num" w:pos="1134"/>
        </w:tabs>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sz w:val="20"/>
          <w:szCs w:val="22"/>
          <w:lang w:eastAsia="en-US" w:bidi="en-US"/>
        </w:rPr>
        <w:t xml:space="preserve">Ustawa z dnia 10 kwietnia 2003r. </w:t>
      </w:r>
      <w:r w:rsidRPr="00E67E67">
        <w:rPr>
          <w:rFonts w:ascii="Verdana" w:hAnsi="Verdana"/>
          <w:b/>
          <w:sz w:val="20"/>
          <w:szCs w:val="22"/>
          <w:lang w:eastAsia="en-US" w:bidi="en-US"/>
        </w:rPr>
        <w:t xml:space="preserve">o szczególnych zasadach przygotowania i realizacji inwestycji w zakresie dróg publicznych </w:t>
      </w:r>
      <w:r w:rsidRPr="00E67E67">
        <w:rPr>
          <w:rFonts w:ascii="Verdana" w:hAnsi="Verdana"/>
          <w:b/>
          <w:color w:val="0D0D0D"/>
          <w:sz w:val="20"/>
          <w:szCs w:val="22"/>
          <w:lang w:eastAsia="en-US" w:bidi="en-US"/>
        </w:rPr>
        <w:t>(tj. Dz.U. z 2015 r., poz. 2031, ze zm.) dalej ,,SpecU’’</w:t>
      </w:r>
      <w:r w:rsidRPr="00E67E67">
        <w:rPr>
          <w:rFonts w:ascii="Verdana" w:hAnsi="Verdana"/>
          <w:color w:val="0D0D0D"/>
          <w:sz w:val="20"/>
          <w:szCs w:val="22"/>
          <w:lang w:eastAsia="en-US" w:bidi="en-US"/>
        </w:rPr>
        <w:t>,</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Ustawa z dnia 21 marca 1985r.</w:t>
      </w:r>
      <w:r w:rsidRPr="00E67E67">
        <w:rPr>
          <w:rFonts w:ascii="Verdana" w:hAnsi="Verdana"/>
          <w:b/>
          <w:color w:val="0D0D0D"/>
          <w:sz w:val="20"/>
          <w:szCs w:val="22"/>
          <w:lang w:eastAsia="en-US" w:bidi="en-US"/>
        </w:rPr>
        <w:t xml:space="preserve"> o drogach publicznych</w:t>
      </w:r>
      <w:r w:rsidRPr="00E67E67">
        <w:rPr>
          <w:rFonts w:ascii="Verdana" w:hAnsi="Verdana"/>
          <w:color w:val="0D0D0D"/>
          <w:sz w:val="20"/>
          <w:szCs w:val="22"/>
          <w:lang w:eastAsia="en-US" w:bidi="en-US"/>
        </w:rPr>
        <w:t xml:space="preserve"> (tj. Dz.U. 2015 r. poz.460,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27 października 1994 r. </w:t>
      </w:r>
      <w:r w:rsidRPr="00E67E67">
        <w:rPr>
          <w:rFonts w:ascii="Verdana" w:hAnsi="Verdana"/>
          <w:b/>
          <w:color w:val="0D0D0D"/>
          <w:sz w:val="20"/>
          <w:szCs w:val="22"/>
          <w:lang w:eastAsia="en-US" w:bidi="en-US"/>
        </w:rPr>
        <w:t>o autostradach płatnych oraz o Krajowym Funduszu Drogowym (tj. Dz. U. z 2015 r., poz. 641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7 lipca 1994r. </w:t>
      </w:r>
      <w:r w:rsidRPr="00E67E67">
        <w:rPr>
          <w:rFonts w:ascii="Verdana" w:hAnsi="Verdana"/>
          <w:b/>
          <w:color w:val="0D0D0D"/>
          <w:sz w:val="20"/>
          <w:szCs w:val="22"/>
          <w:lang w:eastAsia="en-US" w:bidi="en-US"/>
        </w:rPr>
        <w:t>Prawo budowlane (tj. Dz.U. 2016 r. , poz. 290, ze zm.) – dalej ,,Prawo budowlane’’,</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Ustawa z dnia 16 kwietnia 2004r</w:t>
      </w:r>
      <w:r w:rsidRPr="00E67E67">
        <w:rPr>
          <w:rFonts w:ascii="Verdana" w:hAnsi="Verdana"/>
          <w:b/>
          <w:color w:val="0D0D0D"/>
          <w:sz w:val="20"/>
          <w:szCs w:val="22"/>
          <w:lang w:eastAsia="en-US" w:bidi="en-US"/>
        </w:rPr>
        <w:t>. o wyrobach budowlanych (tj. Dz. U. z 2016 r., poz. 1570,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b/>
          <w:color w:val="0D0D0D"/>
          <w:sz w:val="20"/>
          <w:szCs w:val="22"/>
          <w:lang w:eastAsia="en-US" w:bidi="en-US"/>
        </w:rPr>
        <w:lastRenderedPageBreak/>
        <w:t xml:space="preserve">Ustawa z dnia 17 maja 1989r. Prawo geodezyjne i kartograficzne (tj. Dz.U. </w:t>
      </w:r>
      <w:r w:rsidRPr="00E67E67">
        <w:rPr>
          <w:rFonts w:ascii="Verdana" w:hAnsi="Verdana"/>
          <w:b/>
          <w:color w:val="0D0D0D"/>
          <w:sz w:val="20"/>
          <w:szCs w:val="22"/>
          <w:lang w:eastAsia="en-US" w:bidi="en-US"/>
        </w:rPr>
        <w:br/>
        <w:t>2016 r. poz.1629,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21 sierpnia 1997r. </w:t>
      </w:r>
      <w:r w:rsidRPr="00E67E67">
        <w:rPr>
          <w:rFonts w:ascii="Verdana" w:hAnsi="Verdana"/>
          <w:b/>
          <w:color w:val="0D0D0D"/>
          <w:sz w:val="20"/>
          <w:szCs w:val="22"/>
          <w:lang w:eastAsia="en-US" w:bidi="en-US"/>
        </w:rPr>
        <w:t>o gospodarce nieruchomościami (tj. Dz.U. 2016 r. poz. 2147,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27 marca 2003r. </w:t>
      </w:r>
      <w:r w:rsidRPr="00E67E67">
        <w:rPr>
          <w:rFonts w:ascii="Verdana" w:hAnsi="Verdana"/>
          <w:b/>
          <w:color w:val="0D0D0D"/>
          <w:sz w:val="20"/>
          <w:szCs w:val="22"/>
          <w:lang w:eastAsia="en-US" w:bidi="en-US"/>
        </w:rPr>
        <w:t xml:space="preserve">o </w:t>
      </w:r>
      <w:smartTag w:uri="urn:schemas-microsoft-com:office:smarttags" w:element="PersonName">
        <w:r w:rsidRPr="00E67E67">
          <w:rPr>
            <w:rFonts w:ascii="Verdana" w:hAnsi="Verdana"/>
            <w:b/>
            <w:color w:val="0D0D0D"/>
            <w:sz w:val="20"/>
            <w:szCs w:val="22"/>
            <w:lang w:eastAsia="en-US" w:bidi="en-US"/>
          </w:rPr>
          <w:t>pl</w:t>
        </w:r>
      </w:smartTag>
      <w:r w:rsidRPr="00E67E67">
        <w:rPr>
          <w:rFonts w:ascii="Verdana" w:hAnsi="Verdana"/>
          <w:b/>
          <w:color w:val="0D0D0D"/>
          <w:sz w:val="20"/>
          <w:szCs w:val="22"/>
          <w:lang w:eastAsia="en-US" w:bidi="en-US"/>
        </w:rPr>
        <w:t>anowaniu i zagospodarowaniu przestrzennym (tj. Dz.U. 2017 r, poz. 1073),</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27 kwietnia 2001r. </w:t>
      </w:r>
      <w:r w:rsidRPr="00E67E67">
        <w:rPr>
          <w:rFonts w:ascii="Verdana" w:hAnsi="Verdana"/>
          <w:b/>
          <w:color w:val="0D0D0D"/>
          <w:sz w:val="20"/>
          <w:szCs w:val="22"/>
          <w:lang w:eastAsia="en-US" w:bidi="en-US"/>
        </w:rPr>
        <w:t>Prawo ochrony środowiska (tj. Dz.U. z 2017 r. poz. 519,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sz w:val="20"/>
          <w:szCs w:val="22"/>
          <w:lang w:eastAsia="en-US" w:bidi="en-US"/>
        </w:rPr>
        <w:t xml:space="preserve">Ustawa z dnia 3 października 2008r. </w:t>
      </w:r>
      <w:r w:rsidRPr="00E67E67">
        <w:rPr>
          <w:rFonts w:ascii="Verdana" w:hAnsi="Verdana"/>
          <w:b/>
          <w:sz w:val="20"/>
          <w:szCs w:val="22"/>
          <w:lang w:eastAsia="en-US" w:bidi="en-US"/>
        </w:rPr>
        <w:t xml:space="preserve">o udostępnianiu informacji o środowisku </w:t>
      </w:r>
      <w:r w:rsidRPr="00E67E67">
        <w:rPr>
          <w:rFonts w:ascii="Verdana" w:hAnsi="Verdana"/>
          <w:b/>
          <w:sz w:val="20"/>
          <w:szCs w:val="22"/>
          <w:lang w:eastAsia="en-US" w:bidi="en-US"/>
        </w:rPr>
        <w:br/>
        <w:t xml:space="preserve">i jego ochronie, udziale społeczeństwa w ochronie środowiska oraz </w:t>
      </w:r>
      <w:r w:rsidRPr="00E67E67">
        <w:rPr>
          <w:rFonts w:ascii="Verdana" w:hAnsi="Verdana"/>
          <w:b/>
          <w:sz w:val="20"/>
          <w:szCs w:val="22"/>
          <w:lang w:eastAsia="en-US" w:bidi="en-US"/>
        </w:rPr>
        <w:br/>
        <w:t xml:space="preserve">o ocenach oddziaływania na </w:t>
      </w:r>
      <w:r w:rsidRPr="00E67E67">
        <w:rPr>
          <w:rFonts w:ascii="Verdana" w:hAnsi="Verdana"/>
          <w:b/>
          <w:color w:val="0D0D0D"/>
          <w:sz w:val="20"/>
          <w:szCs w:val="22"/>
          <w:lang w:eastAsia="en-US" w:bidi="en-US"/>
        </w:rPr>
        <w:t>środowisko ( tj. Dz.U. z 2016 r. poz. 353,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Ustawa z dnia 18 lipca 2001 r. </w:t>
      </w:r>
      <w:r w:rsidRPr="00E67E67">
        <w:rPr>
          <w:rFonts w:ascii="Verdana" w:hAnsi="Verdana"/>
          <w:b/>
          <w:color w:val="0D0D0D"/>
          <w:sz w:val="20"/>
          <w:szCs w:val="22"/>
          <w:lang w:eastAsia="en-US" w:bidi="en-US"/>
        </w:rPr>
        <w:t>Prawo wodne (tj. Dz.U. 2015 r., poz. 469,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Ustawa z dnia 16 kwietnia 2004 r</w:t>
      </w:r>
      <w:r w:rsidRPr="00E67E67">
        <w:rPr>
          <w:rFonts w:ascii="Verdana" w:hAnsi="Verdana"/>
          <w:b/>
          <w:color w:val="0D0D0D"/>
          <w:sz w:val="20"/>
          <w:szCs w:val="22"/>
          <w:lang w:eastAsia="en-US" w:bidi="en-US"/>
        </w:rPr>
        <w:t>. o ochronie przyrody (tj. Dz.U. z 2016 r., poz. 2134,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Ustawa z dnia 28 września 1991 r. </w:t>
      </w:r>
      <w:r w:rsidRPr="00E67E67">
        <w:rPr>
          <w:rFonts w:ascii="Verdana" w:hAnsi="Verdana"/>
          <w:b/>
          <w:color w:val="0D0D0D"/>
          <w:sz w:val="20"/>
          <w:szCs w:val="22"/>
          <w:lang w:eastAsia="en-US" w:bidi="en-US"/>
        </w:rPr>
        <w:t>o lasach (tj. Dz.U. z 2017 r., poz.788),</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3 lutego 1995r. </w:t>
      </w:r>
      <w:r w:rsidRPr="00E67E67">
        <w:rPr>
          <w:rFonts w:ascii="Verdana" w:hAnsi="Verdana"/>
          <w:b/>
          <w:color w:val="0D0D0D"/>
          <w:sz w:val="20"/>
          <w:szCs w:val="22"/>
          <w:lang w:eastAsia="en-US" w:bidi="en-US"/>
        </w:rPr>
        <w:t xml:space="preserve">o ochronie gruntów rolnych i leśnych (tj. Dz.U.  z </w:t>
      </w:r>
      <w:r w:rsidRPr="00E67E67">
        <w:rPr>
          <w:rFonts w:ascii="Verdana" w:hAnsi="Verdana"/>
          <w:b/>
          <w:color w:val="0D0D0D"/>
          <w:sz w:val="20"/>
          <w:szCs w:val="22"/>
          <w:lang w:eastAsia="en-US" w:bidi="en-US"/>
        </w:rPr>
        <w:br/>
        <w:t>2015 r.,  poz.909,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9 czerwca 2011r. </w:t>
      </w:r>
      <w:r w:rsidRPr="00E67E67">
        <w:rPr>
          <w:rFonts w:ascii="Verdana" w:hAnsi="Verdana"/>
          <w:b/>
          <w:color w:val="0D0D0D"/>
          <w:sz w:val="20"/>
          <w:szCs w:val="22"/>
          <w:lang w:eastAsia="en-US" w:bidi="en-US"/>
        </w:rPr>
        <w:t>Prawo geologiczne i górnicze (tj. Dz.U. z 2016 r. poz. 1131,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14 grudnia 2012r. </w:t>
      </w:r>
      <w:r w:rsidRPr="00E67E67">
        <w:rPr>
          <w:rFonts w:ascii="Verdana" w:hAnsi="Verdana"/>
          <w:b/>
          <w:color w:val="0D0D0D"/>
          <w:sz w:val="20"/>
          <w:szCs w:val="22"/>
          <w:lang w:eastAsia="en-US" w:bidi="en-US"/>
        </w:rPr>
        <w:t>o odpadach(tj. Dz.U. z 2016 r., poz. 1987,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23 lipca 2003r. </w:t>
      </w:r>
      <w:r w:rsidRPr="00E67E67">
        <w:rPr>
          <w:rFonts w:ascii="Verdana" w:hAnsi="Verdana"/>
          <w:b/>
          <w:color w:val="0D0D0D"/>
          <w:sz w:val="20"/>
          <w:szCs w:val="22"/>
          <w:lang w:eastAsia="en-US" w:bidi="en-US"/>
        </w:rPr>
        <w:t>o ochronie zabytków i opiece nad zabytkami (tj. Dz.U. z 2014 r., poz.1446,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 xml:space="preserve">Ustawa z dnia 20 czerwca 1997r. Prawo </w:t>
      </w:r>
      <w:r w:rsidRPr="00E67E67">
        <w:rPr>
          <w:rFonts w:ascii="Verdana" w:hAnsi="Verdana"/>
          <w:b/>
          <w:color w:val="0D0D0D"/>
          <w:sz w:val="20"/>
          <w:szCs w:val="22"/>
          <w:lang w:eastAsia="en-US" w:bidi="en-US"/>
        </w:rPr>
        <w:t>o ruchu drogowym (tj. Dz.U. z 2017 r., poz.127,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b/>
          <w:color w:val="0D0D0D"/>
          <w:sz w:val="20"/>
          <w:szCs w:val="22"/>
          <w:lang w:eastAsia="en-US" w:bidi="en-US"/>
        </w:rPr>
        <w:t>Ustawa z dnia 28 marca 2003 r.- o transporcie kolejowym (tj. Dz.U. z 2016 r., poz. 1727,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24 sierpnia 1991r. – </w:t>
      </w:r>
      <w:r w:rsidRPr="00E67E67">
        <w:rPr>
          <w:rFonts w:ascii="Verdana" w:hAnsi="Verdana"/>
          <w:b/>
          <w:color w:val="0D0D0D"/>
          <w:sz w:val="20"/>
          <w:szCs w:val="22"/>
          <w:lang w:eastAsia="en-US" w:bidi="en-US"/>
        </w:rPr>
        <w:t>o ochronie przeciwpożarowej (tj. Dz.U. z 2017 r., poz. 737),</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14 marca 1985r. – </w:t>
      </w:r>
      <w:r w:rsidRPr="00E67E67">
        <w:rPr>
          <w:rFonts w:ascii="Verdana" w:hAnsi="Verdana"/>
          <w:b/>
          <w:color w:val="0D0D0D"/>
          <w:sz w:val="20"/>
          <w:szCs w:val="22"/>
          <w:lang w:eastAsia="en-US" w:bidi="en-US"/>
        </w:rPr>
        <w:t xml:space="preserve">o Państwowej Inspekcji Sanitarnej (tj. Dz.U. z </w:t>
      </w:r>
      <w:r w:rsidRPr="00E67E67">
        <w:rPr>
          <w:rFonts w:ascii="Verdana" w:hAnsi="Verdana"/>
          <w:b/>
          <w:color w:val="0D0D0D"/>
          <w:sz w:val="20"/>
          <w:szCs w:val="22"/>
          <w:lang w:eastAsia="en-US" w:bidi="en-US"/>
        </w:rPr>
        <w:br/>
        <w:t>2015 r., poz.1412,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28 lipca 2005r. - </w:t>
      </w:r>
      <w:r w:rsidRPr="00E67E67">
        <w:rPr>
          <w:rFonts w:ascii="Verdana" w:hAnsi="Verdana"/>
          <w:b/>
          <w:color w:val="0D0D0D"/>
          <w:sz w:val="20"/>
          <w:szCs w:val="22"/>
          <w:lang w:eastAsia="en-US" w:bidi="en-US"/>
        </w:rPr>
        <w:t xml:space="preserve">o lecznictwie uzdrowiskowym, uzdrowiskach </w:t>
      </w:r>
      <w:r w:rsidRPr="00E67E67">
        <w:rPr>
          <w:rFonts w:ascii="Verdana" w:hAnsi="Verdana"/>
          <w:b/>
          <w:color w:val="0D0D0D"/>
          <w:sz w:val="20"/>
          <w:szCs w:val="22"/>
          <w:lang w:eastAsia="en-US" w:bidi="en-US"/>
        </w:rPr>
        <w:br/>
        <w:t>i obszarach ochrony uzdrowiskowej oraz o gminach uzdrowiskowych (t.j. Dz.U. z 2017 r., poz.879,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color w:val="0D0D0D"/>
          <w:sz w:val="20"/>
          <w:szCs w:val="22"/>
          <w:lang w:eastAsia="en-US" w:bidi="en-US"/>
        </w:rPr>
      </w:pPr>
      <w:r w:rsidRPr="00E67E67">
        <w:rPr>
          <w:rFonts w:ascii="Verdana" w:hAnsi="Verdana"/>
          <w:color w:val="0D0D0D"/>
          <w:sz w:val="20"/>
          <w:szCs w:val="22"/>
          <w:lang w:eastAsia="en-US" w:bidi="en-US"/>
        </w:rPr>
        <w:t>Ustawa z dnia 3 lipca 2002 r. -</w:t>
      </w:r>
      <w:r w:rsidRPr="00E67E67">
        <w:rPr>
          <w:rFonts w:ascii="Verdana" w:hAnsi="Verdana"/>
          <w:b/>
          <w:color w:val="0D0D0D"/>
          <w:sz w:val="20"/>
          <w:szCs w:val="22"/>
          <w:lang w:eastAsia="en-US" w:bidi="en-US"/>
        </w:rPr>
        <w:t xml:space="preserve"> Prawo lotnicze (tj. Dz.U. z 2016 r., poz. 605,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8 września 2006 r. </w:t>
      </w:r>
      <w:r w:rsidRPr="00E67E67">
        <w:rPr>
          <w:rFonts w:ascii="Verdana" w:hAnsi="Verdana"/>
          <w:b/>
          <w:color w:val="0D0D0D"/>
          <w:sz w:val="20"/>
          <w:szCs w:val="22"/>
          <w:lang w:eastAsia="en-US" w:bidi="en-US"/>
        </w:rPr>
        <w:t>o Państwowym Ratownictwie Medycznym (t.j. Dz. U. 2016 r., poz. 1686,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Ustawa z dnia 26 czerwca 1974 r</w:t>
      </w:r>
      <w:r w:rsidRPr="00E67E67">
        <w:rPr>
          <w:rFonts w:ascii="Verdana" w:hAnsi="Verdana"/>
          <w:b/>
          <w:color w:val="0D0D0D"/>
          <w:sz w:val="20"/>
          <w:szCs w:val="22"/>
          <w:lang w:eastAsia="en-US" w:bidi="en-US"/>
        </w:rPr>
        <w:t xml:space="preserve">. Kodeks pracy (tj. Dz. U. z 2016 r., poz. 166, </w:t>
      </w:r>
      <w:r w:rsidRPr="00E67E67">
        <w:rPr>
          <w:rFonts w:ascii="Verdana" w:hAnsi="Verdana"/>
          <w:b/>
          <w:color w:val="0D0D0D"/>
          <w:sz w:val="20"/>
          <w:szCs w:val="22"/>
          <w:lang w:eastAsia="en-US" w:bidi="en-US"/>
        </w:rPr>
        <w:br/>
        <w:t>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12 września 2002 r. </w:t>
      </w:r>
      <w:r w:rsidRPr="00E67E67">
        <w:rPr>
          <w:rFonts w:ascii="Verdana" w:hAnsi="Verdana"/>
          <w:b/>
          <w:color w:val="0D0D0D"/>
          <w:sz w:val="20"/>
          <w:szCs w:val="22"/>
          <w:lang w:eastAsia="en-US" w:bidi="en-US"/>
        </w:rPr>
        <w:t>o normalizacji</w:t>
      </w:r>
      <w:r w:rsidRPr="00E67E67">
        <w:rPr>
          <w:rFonts w:ascii="Verdana" w:hAnsi="Verdana"/>
          <w:color w:val="0D0D0D"/>
          <w:sz w:val="20"/>
          <w:szCs w:val="22"/>
          <w:lang w:eastAsia="en-US" w:bidi="en-US"/>
        </w:rPr>
        <w:t>(</w:t>
      </w:r>
      <w:r w:rsidRPr="00E67E67">
        <w:rPr>
          <w:rFonts w:ascii="Verdana" w:hAnsi="Verdana"/>
          <w:b/>
          <w:color w:val="0D0D0D"/>
          <w:sz w:val="20"/>
          <w:szCs w:val="22"/>
          <w:lang w:eastAsia="en-US" w:bidi="en-US"/>
        </w:rPr>
        <w:t>tj. Dz. U. z 2015 r., poz. 1483),</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29 sierpnia 1997 r. </w:t>
      </w:r>
      <w:r w:rsidRPr="00E67E67">
        <w:rPr>
          <w:rFonts w:ascii="Verdana" w:hAnsi="Verdana"/>
          <w:b/>
          <w:color w:val="0D0D0D"/>
          <w:sz w:val="20"/>
          <w:szCs w:val="22"/>
          <w:lang w:eastAsia="en-US" w:bidi="en-US"/>
        </w:rPr>
        <w:t>o ochronie danych osobowych (Dz. U. z 2016 r., poz. 922),</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Ustawa z dnia 5 sierpnia 2010 r</w:t>
      </w:r>
      <w:r w:rsidRPr="00E67E67">
        <w:rPr>
          <w:rFonts w:ascii="Verdana" w:hAnsi="Verdana"/>
          <w:b/>
          <w:color w:val="0D0D0D"/>
          <w:sz w:val="20"/>
          <w:szCs w:val="22"/>
          <w:lang w:eastAsia="en-US" w:bidi="en-US"/>
        </w:rPr>
        <w:t xml:space="preserve">. o ochronie informacji niejawnych (t.j. Dz.U. z </w:t>
      </w:r>
      <w:r w:rsidRPr="00E67E67">
        <w:rPr>
          <w:rFonts w:ascii="Verdana" w:hAnsi="Verdana"/>
          <w:b/>
          <w:color w:val="0D0D0D"/>
          <w:sz w:val="20"/>
          <w:szCs w:val="22"/>
          <w:lang w:eastAsia="en-US" w:bidi="en-US"/>
        </w:rPr>
        <w:br/>
        <w:t>2016 r., poz. 1167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27 lipca 2001 r. </w:t>
      </w:r>
      <w:r w:rsidRPr="00E67E67">
        <w:rPr>
          <w:rFonts w:ascii="Verdana" w:hAnsi="Verdana"/>
          <w:b/>
          <w:color w:val="0D0D0D"/>
          <w:sz w:val="20"/>
          <w:szCs w:val="22"/>
          <w:lang w:eastAsia="en-US" w:bidi="en-US"/>
        </w:rPr>
        <w:t>o ochronie baz danych (Dz. U. z 2001 r., Nr 128, poz. 1402,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lastRenderedPageBreak/>
        <w:t xml:space="preserve">Ustawa z dnia 4 lutego 1994 r. </w:t>
      </w:r>
      <w:r w:rsidRPr="00E67E67">
        <w:rPr>
          <w:rFonts w:ascii="Verdana" w:hAnsi="Verdana"/>
          <w:b/>
          <w:color w:val="0D0D0D"/>
          <w:sz w:val="20"/>
          <w:szCs w:val="22"/>
          <w:lang w:eastAsia="en-US" w:bidi="en-US"/>
        </w:rPr>
        <w:t xml:space="preserve">o prawie autorskim i prawach pokrewnych (t.j. </w:t>
      </w:r>
      <w:r w:rsidRPr="00E67E67">
        <w:rPr>
          <w:rFonts w:ascii="Verdana" w:hAnsi="Verdana"/>
          <w:b/>
          <w:color w:val="0D0D0D"/>
          <w:sz w:val="20"/>
          <w:szCs w:val="22"/>
          <w:lang w:eastAsia="en-US" w:bidi="en-US"/>
        </w:rPr>
        <w:br/>
        <w:t>Dz. U. z 2016 r., poz. 666, ze zm.),</w:t>
      </w:r>
    </w:p>
    <w:p w:rsidR="00E67E67" w:rsidRPr="00E67E67" w:rsidRDefault="00E67E67" w:rsidP="00E67E67">
      <w:pPr>
        <w:numPr>
          <w:ilvl w:val="0"/>
          <w:numId w:val="40"/>
        </w:numPr>
        <w:spacing w:before="120" w:after="200" w:line="276" w:lineRule="auto"/>
        <w:ind w:left="1134" w:hanging="567"/>
        <w:contextualSpacing/>
        <w:jc w:val="both"/>
        <w:rPr>
          <w:rFonts w:ascii="Verdana" w:hAnsi="Verdana"/>
          <w:b/>
          <w:color w:val="0D0D0D"/>
          <w:sz w:val="20"/>
          <w:szCs w:val="22"/>
          <w:lang w:eastAsia="en-US" w:bidi="en-US"/>
        </w:rPr>
      </w:pPr>
      <w:r w:rsidRPr="00E67E67">
        <w:rPr>
          <w:rFonts w:ascii="Verdana" w:hAnsi="Verdana"/>
          <w:color w:val="0D0D0D"/>
          <w:sz w:val="20"/>
          <w:szCs w:val="22"/>
          <w:lang w:eastAsia="en-US" w:bidi="en-US"/>
        </w:rPr>
        <w:t xml:space="preserve">Ustawa z dnia 10 kwietnia 1997 r. </w:t>
      </w:r>
      <w:r w:rsidRPr="00E67E67">
        <w:rPr>
          <w:rFonts w:ascii="Verdana" w:hAnsi="Verdana"/>
          <w:b/>
          <w:color w:val="0D0D0D"/>
          <w:sz w:val="20"/>
          <w:szCs w:val="22"/>
          <w:lang w:eastAsia="en-US" w:bidi="en-US"/>
        </w:rPr>
        <w:t>Prawo energetyczne (tj. Dz. U. 2017 r., poz. 220, ze zm.).</w:t>
      </w:r>
    </w:p>
    <w:p w:rsidR="00E67E67" w:rsidRPr="00E67E67" w:rsidRDefault="00E67E67" w:rsidP="00E67E67">
      <w:pPr>
        <w:ind w:left="1134"/>
        <w:contextualSpacing/>
        <w:jc w:val="both"/>
        <w:rPr>
          <w:rFonts w:ascii="Verdana" w:hAnsi="Verdana"/>
          <w:b/>
          <w:color w:val="0D0D0D"/>
          <w:sz w:val="20"/>
          <w:szCs w:val="22"/>
          <w:lang w:eastAsia="en-US" w:bidi="en-US"/>
        </w:rPr>
      </w:pPr>
    </w:p>
    <w:p w:rsidR="00E67E67" w:rsidRPr="00E67E67" w:rsidRDefault="00E67E67" w:rsidP="00E67E67">
      <w:pPr>
        <w:spacing w:before="240" w:after="240"/>
        <w:ind w:left="567"/>
        <w:contextualSpacing/>
        <w:jc w:val="both"/>
        <w:rPr>
          <w:rFonts w:ascii="Verdana" w:hAnsi="Verdana"/>
          <w:b/>
          <w:color w:val="0D0D0D"/>
          <w:sz w:val="20"/>
          <w:u w:val="single"/>
          <w:lang w:eastAsia="en-US"/>
        </w:rPr>
      </w:pPr>
      <w:r w:rsidRPr="00E67E67">
        <w:rPr>
          <w:rFonts w:ascii="Verdana" w:hAnsi="Verdana"/>
          <w:b/>
          <w:color w:val="0D0D0D"/>
          <w:sz w:val="20"/>
          <w:u w:val="single"/>
          <w:lang w:eastAsia="en-US"/>
        </w:rPr>
        <w:t>Wykaz Rozporządzeń i Zarządzeń Ministra wiążących Wykonawcę:</w:t>
      </w:r>
    </w:p>
    <w:p w:rsidR="00E67E67" w:rsidRPr="00E67E67" w:rsidRDefault="00E67E67" w:rsidP="00E67E67">
      <w:pPr>
        <w:spacing w:before="240" w:after="240"/>
        <w:ind w:left="567"/>
        <w:contextualSpacing/>
        <w:jc w:val="both"/>
        <w:rPr>
          <w:rFonts w:ascii="Verdana" w:hAnsi="Verdana"/>
          <w:b/>
          <w:color w:val="0D0D0D"/>
          <w:sz w:val="20"/>
          <w:u w:val="single"/>
          <w:lang w:eastAsia="en-US"/>
        </w:rPr>
      </w:pP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14 października 2008r. </w:t>
      </w:r>
      <w:r w:rsidRPr="00E67E67">
        <w:rPr>
          <w:rFonts w:ascii="Verdana" w:hAnsi="Verdana"/>
          <w:b/>
          <w:color w:val="0D0D0D"/>
          <w:sz w:val="20"/>
          <w:szCs w:val="20"/>
          <w:lang w:eastAsia="en-US" w:bidi="en-US"/>
        </w:rPr>
        <w:t>w sprawie dokumentacji bezpieczeństwa tunelu (Dz.U. z 2008 r., nr 193, poz.1192),</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16 stycznia 2002r. </w:t>
      </w:r>
      <w:r w:rsidRPr="00E67E67">
        <w:rPr>
          <w:rFonts w:ascii="Verdana" w:hAnsi="Verdana"/>
          <w:b/>
          <w:color w:val="0D0D0D"/>
          <w:sz w:val="20"/>
          <w:szCs w:val="20"/>
          <w:lang w:eastAsia="en-US" w:bidi="en-US"/>
        </w:rPr>
        <w:t>w sprawie przepisów techniczno-budowlanych dotyczących autostrad płatnych (Dz.U. 2002 r., nr 12, poz.116,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Rady Ministrów z dnia 4 stycznia 2005 r. </w:t>
      </w:r>
      <w:r w:rsidRPr="00E67E67">
        <w:rPr>
          <w:rFonts w:ascii="Verdana" w:hAnsi="Verdana"/>
          <w:b/>
          <w:color w:val="0D0D0D"/>
          <w:sz w:val="20"/>
          <w:szCs w:val="20"/>
          <w:lang w:eastAsia="en-US" w:bidi="en-US"/>
        </w:rPr>
        <w:t>w sprawie ogólnych kierunków współpracy spółki z administracją drogową, Policją, pogotowiem ratunkowym oraz jednostkami systemu ratowniczo-gaśniczego (Dz. U. z 2005 r.,  nr 6, poz. 35),</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Transportu, Budownictwa i Gospodarki Morskiej z dnia 25 kwietnia 2012r. </w:t>
      </w:r>
      <w:r w:rsidRPr="00E67E67">
        <w:rPr>
          <w:rFonts w:ascii="Verdana" w:hAnsi="Verdana"/>
          <w:b/>
          <w:color w:val="0D0D0D"/>
          <w:sz w:val="20"/>
          <w:szCs w:val="20"/>
          <w:lang w:eastAsia="en-US" w:bidi="en-US"/>
        </w:rPr>
        <w:t>w sprawie szczegółowego zakresu i formy projektu budowlanego (Dz.U. z 2012, poz. 462, ze.zm),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Gospodarki Przestrzennej i Budownictwa z dnia  lutego 1995r. </w:t>
      </w:r>
      <w:r w:rsidRPr="00E67E67">
        <w:rPr>
          <w:rFonts w:ascii="Verdana" w:hAnsi="Verdana"/>
          <w:b/>
          <w:color w:val="0D0D0D"/>
          <w:sz w:val="20"/>
          <w:szCs w:val="20"/>
          <w:lang w:eastAsia="en-US" w:bidi="en-US"/>
        </w:rPr>
        <w:t>w sprawie rodzajów i zakresu opracowań geodezyjno – kartograficznych oraz czynności geodezyjnych obowiązujących w budownictwie (Dz.U. z 1995 r., nr 25, poz. 133),</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Transportu, Budownictwa i Gospodarki Morskiej z dnia 25 kwietnia 2012 r. </w:t>
      </w:r>
      <w:r w:rsidRPr="00E67E67">
        <w:rPr>
          <w:rFonts w:ascii="Verdana" w:hAnsi="Verdana"/>
          <w:b/>
          <w:color w:val="0D0D0D"/>
          <w:sz w:val="20"/>
          <w:szCs w:val="20"/>
          <w:lang w:eastAsia="en-US" w:bidi="en-US"/>
        </w:rPr>
        <w:t>w sprawie ustalania geotechnicznych warunków posadawiania obiektów budowlanych (Dz.U. z2012 r., poz.463),</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Transportu i Gospodarki Morskiej z dnia 2 marca 1999r. </w:t>
      </w:r>
      <w:r w:rsidRPr="00E67E67">
        <w:rPr>
          <w:rFonts w:ascii="Verdana" w:hAnsi="Verdana"/>
          <w:color w:val="0D0D0D"/>
          <w:sz w:val="20"/>
          <w:szCs w:val="20"/>
          <w:lang w:eastAsia="en-US" w:bidi="en-US"/>
        </w:rPr>
        <w:br/>
      </w:r>
      <w:r w:rsidRPr="00E67E67">
        <w:rPr>
          <w:rFonts w:ascii="Verdana" w:hAnsi="Verdana"/>
          <w:b/>
          <w:color w:val="0D0D0D"/>
          <w:sz w:val="20"/>
          <w:szCs w:val="20"/>
          <w:lang w:eastAsia="en-US" w:bidi="en-US"/>
        </w:rPr>
        <w:t>w sprawie warunków technicznych, jakim powinny odpowiadać drogi publiczne i ich usytuowanie (t.j. Dz.U.  2016 r.,  poz. 124),</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Transportu i Gospodarki Morskiej z dnia 30 maja 2000r. </w:t>
      </w:r>
      <w:r w:rsidRPr="00E67E67">
        <w:rPr>
          <w:rFonts w:ascii="Verdana" w:hAnsi="Verdana"/>
          <w:color w:val="0D0D0D"/>
          <w:sz w:val="20"/>
          <w:szCs w:val="20"/>
          <w:lang w:eastAsia="en-US" w:bidi="en-US"/>
        </w:rPr>
        <w:br/>
      </w:r>
      <w:r w:rsidRPr="00E67E67">
        <w:rPr>
          <w:rFonts w:ascii="Verdana" w:hAnsi="Verdana"/>
          <w:b/>
          <w:color w:val="0D0D0D"/>
          <w:sz w:val="20"/>
          <w:szCs w:val="20"/>
          <w:lang w:eastAsia="en-US" w:bidi="en-US"/>
        </w:rPr>
        <w:t>w sprawie warunków technicznych, jakim powinny odpowiadać drogowe obiekty inżynierskie i ich usytuowanie (Dz.U. z 2000 r., nr 63, poz. 735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12 kwietnia 2002 r. </w:t>
      </w:r>
      <w:r w:rsidRPr="00E67E67">
        <w:rPr>
          <w:rFonts w:ascii="Verdana" w:hAnsi="Verdana"/>
          <w:b/>
          <w:color w:val="0D0D0D"/>
          <w:sz w:val="20"/>
          <w:szCs w:val="20"/>
          <w:lang w:eastAsia="en-US" w:bidi="en-US"/>
        </w:rPr>
        <w:t>w sprawie warunków technicznych, jakim powinny odpowiadać budynki i ich usytuowanie (tj. Dz. U. z 2015 r., poz. 1422),</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23 czerwca 2003r. </w:t>
      </w:r>
      <w:r w:rsidRPr="00E67E67">
        <w:rPr>
          <w:rFonts w:ascii="Verdana" w:hAnsi="Verdana"/>
          <w:b/>
          <w:color w:val="0D0D0D"/>
          <w:sz w:val="20"/>
          <w:szCs w:val="20"/>
          <w:lang w:eastAsia="en-US" w:bidi="en-US"/>
        </w:rPr>
        <w:t>w sprawie informacji dotyczącej bezpieczeństwa i ochrony zdrowia oraz planu bezpieczeństwa i ochrony zdrowia (Dz. U. z 2003 r., nr 120, poz.1126),</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Rozwoju Regionalnego i Budownictwa z dnia 29 marca 2001 r. </w:t>
      </w:r>
      <w:r w:rsidRPr="00E67E67">
        <w:rPr>
          <w:rFonts w:ascii="Verdana" w:hAnsi="Verdana"/>
          <w:b/>
          <w:color w:val="0D0D0D"/>
          <w:sz w:val="20"/>
          <w:szCs w:val="20"/>
          <w:lang w:eastAsia="en-US" w:bidi="en-US"/>
        </w:rPr>
        <w:t>w sprawie ewidencji gruntów i budynków (tj. Dz. U. z 2016 r., poz. 1034,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18 maja 2004r. </w:t>
      </w:r>
      <w:r w:rsidRPr="00E67E67">
        <w:rPr>
          <w:rFonts w:ascii="Verdana" w:hAnsi="Verdana"/>
          <w:b/>
          <w:color w:val="0D0D0D"/>
          <w:sz w:val="20"/>
          <w:szCs w:val="20"/>
          <w:lang w:eastAsia="en-US" w:bidi="en-US"/>
        </w:rPr>
        <w:t>w sprawie określenia metod i podstaw sporządzania kosztorysu inwestorskiego, obliczania planowanych kosztów prac projektowych oraz planowanych kosztów robót budowlanych określonych w programie funkcjonalno – użytkowym (Dz.U. z 2004r., nr 130, poz.1389),</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2 września 2004r. </w:t>
      </w:r>
      <w:r w:rsidRPr="00E67E67">
        <w:rPr>
          <w:rFonts w:ascii="Verdana" w:hAnsi="Verdana"/>
          <w:b/>
          <w:color w:val="0D0D0D"/>
          <w:sz w:val="20"/>
          <w:szCs w:val="20"/>
          <w:lang w:eastAsia="en-US" w:bidi="en-US"/>
        </w:rPr>
        <w:t>w sprawie szczegółowego zakresu i formy dokumentacji projektowej, specyfikacji technicznych wykonania i odbioru robót budowlanych oraz programu funkcjonalno – użytkowego (tj. Dz.U. z 2013, poz. 1129,ze.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lastRenderedPageBreak/>
        <w:t xml:space="preserve">Rozporządzenie Rady Ministrów z dnia 7 grudnia 2004r. </w:t>
      </w:r>
      <w:r w:rsidRPr="00E67E67">
        <w:rPr>
          <w:rFonts w:ascii="Verdana" w:hAnsi="Verdana"/>
          <w:b/>
          <w:color w:val="0D0D0D"/>
          <w:sz w:val="20"/>
          <w:szCs w:val="20"/>
          <w:lang w:eastAsia="en-US" w:bidi="en-US"/>
        </w:rPr>
        <w:t>w sprawie sposobu i trybu dokonywania podziałów nieruchomości (Dz. U. z 2004 r., nr 268, poz. 2663),</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Środowiska z dnia 14 czerwca 2007 r</w:t>
      </w:r>
      <w:r w:rsidRPr="00E67E67">
        <w:rPr>
          <w:rFonts w:ascii="Verdana" w:hAnsi="Verdana"/>
          <w:b/>
          <w:color w:val="0D0D0D"/>
          <w:sz w:val="20"/>
          <w:szCs w:val="20"/>
          <w:lang w:eastAsia="en-US" w:bidi="en-US"/>
        </w:rPr>
        <w:t>. w sprawie dopuszczalnych poziomów hałasu w środowisku (tj. Dz.U. z 2014 r., poz.112),</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16.06.2011 r. </w:t>
      </w:r>
      <w:r w:rsidRPr="00E67E67">
        <w:rPr>
          <w:rFonts w:ascii="Verdana" w:hAnsi="Verdana"/>
          <w:b/>
          <w:color w:val="0D0D0D"/>
          <w:sz w:val="20"/>
          <w:szCs w:val="20"/>
          <w:lang w:eastAsia="en-US" w:bidi="en-US"/>
        </w:rPr>
        <w:t xml:space="preserve">w sprawie wymagań </w:t>
      </w:r>
      <w:r w:rsidRPr="00E67E67">
        <w:rPr>
          <w:rFonts w:ascii="Verdana" w:hAnsi="Verdana"/>
          <w:b/>
          <w:color w:val="0D0D0D"/>
          <w:sz w:val="20"/>
          <w:szCs w:val="20"/>
          <w:lang w:eastAsia="en-US" w:bidi="en-US"/>
        </w:rPr>
        <w:br/>
        <w:t>w zakresie prowadzenia pomiarów poziomów w środowisku substancji lub energii przez zarządzającego drogą, linią kolejową, linią tramwajową, lotniskiem, portem (Dz.U. z 2011 r., nr 140, poz. 824,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13 kwietnia 2010 r. </w:t>
      </w:r>
      <w:r w:rsidRPr="00E67E67">
        <w:rPr>
          <w:rFonts w:ascii="Verdana" w:hAnsi="Verdana"/>
          <w:b/>
          <w:color w:val="0D0D0D"/>
          <w:sz w:val="20"/>
          <w:szCs w:val="20"/>
          <w:lang w:eastAsia="en-US" w:bidi="en-US"/>
        </w:rPr>
        <w:t xml:space="preserve">w sprawie siedlisk przyrodniczych oraz gatunków będących przedmiotem zainteresowania Wspólnoty, a także kryteriów wyboru obszarów kwalifikujących się do uznania lub wyznaczenia jako obszary Natura 2000 </w:t>
      </w:r>
      <w:hyperlink r:id="rId13" w:tgtFrame="_blank" w:history="1">
        <w:r w:rsidRPr="00E67E67">
          <w:rPr>
            <w:rFonts w:ascii="Verdana" w:hAnsi="Verdana"/>
            <w:b/>
            <w:color w:val="0D0D0D"/>
            <w:sz w:val="20"/>
            <w:szCs w:val="20"/>
            <w:lang w:eastAsia="en-US" w:bidi="en-US"/>
          </w:rPr>
          <w:t>(tj. Dz. U. z 2014 r., poz. 1713)</w:t>
        </w:r>
      </w:hyperlink>
      <w:r w:rsidRPr="00E67E67">
        <w:rPr>
          <w:rFonts w:ascii="Verdana" w:hAnsi="Verdana"/>
          <w:b/>
          <w:color w:val="0D0D0D"/>
          <w:sz w:val="20"/>
          <w:szCs w:val="20"/>
          <w:lang w:eastAsia="en-US" w:bidi="en-US"/>
        </w:rPr>
        <w:t>,</w:t>
      </w:r>
    </w:p>
    <w:p w:rsidR="00E67E67" w:rsidRPr="00E67E67" w:rsidRDefault="00B54D22"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hyperlink r:id="rId14" w:history="1">
        <w:r w:rsidR="00E67E67" w:rsidRPr="00E67E67">
          <w:rPr>
            <w:rFonts w:ascii="Verdana" w:hAnsi="Verdana"/>
            <w:color w:val="0D0D0D"/>
            <w:sz w:val="20"/>
            <w:szCs w:val="20"/>
            <w:lang w:eastAsia="en-US" w:bidi="en-US"/>
          </w:rPr>
          <w:t>Rozporządzenie Ministra Środowiska</w:t>
        </w:r>
      </w:hyperlink>
      <w:r w:rsidR="00E67E67" w:rsidRPr="00E67E67">
        <w:rPr>
          <w:rFonts w:ascii="Verdana" w:hAnsi="Verdana"/>
          <w:color w:val="0D0D0D"/>
          <w:sz w:val="20"/>
          <w:szCs w:val="20"/>
          <w:lang w:eastAsia="en-US" w:bidi="en-US"/>
        </w:rPr>
        <w:t xml:space="preserve"> z dnia 20 grudnia 2011r. </w:t>
      </w:r>
      <w:r w:rsidR="00E67E67" w:rsidRPr="00E67E67">
        <w:rPr>
          <w:rFonts w:ascii="Verdana" w:hAnsi="Verdana"/>
          <w:b/>
          <w:color w:val="0D0D0D"/>
          <w:sz w:val="20"/>
          <w:szCs w:val="20"/>
          <w:lang w:eastAsia="en-US" w:bidi="en-US"/>
        </w:rPr>
        <w:t>w sprawie szczegółowych wymagań dotyczących projektów robót geologicznych, w tym robót, których wykonywanie wymaga uzyskania koncesji (Dz.U. z 2011 r., nr 288, poz. 1696,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09 grudnia 2014r. </w:t>
      </w:r>
      <w:r w:rsidRPr="00E67E67">
        <w:rPr>
          <w:rFonts w:ascii="Verdana" w:hAnsi="Verdana"/>
          <w:b/>
          <w:color w:val="0D0D0D"/>
          <w:sz w:val="20"/>
          <w:szCs w:val="20"/>
          <w:lang w:eastAsia="en-US" w:bidi="en-US"/>
        </w:rPr>
        <w:t>w sprawie katalogu odpadów (Dz.U. z 2014 r., poz.1923),</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23 września 2003 r. </w:t>
      </w:r>
      <w:r w:rsidRPr="00E67E67">
        <w:rPr>
          <w:rFonts w:ascii="Verdana" w:hAnsi="Verdana"/>
          <w:b/>
          <w:color w:val="0D0D0D"/>
          <w:sz w:val="20"/>
          <w:szCs w:val="20"/>
          <w:lang w:eastAsia="en-US" w:bidi="en-US"/>
        </w:rPr>
        <w:t>w sprawie szczegółowych warunków zarządzania ruchem na drogach oraz wykonywania nadzoru nad tym zarządzaniem (tj. Dz.U. z 2017 r., poz. 784),</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Ministrów Infrastruktury oraz Spraw Wewnętrznych i Administracji z dnia 31 lipca 2002 r</w:t>
      </w:r>
      <w:r w:rsidRPr="00E67E67">
        <w:rPr>
          <w:rFonts w:ascii="Verdana" w:hAnsi="Verdana"/>
          <w:b/>
          <w:color w:val="0D0D0D"/>
          <w:sz w:val="20"/>
          <w:szCs w:val="20"/>
          <w:lang w:eastAsia="en-US" w:bidi="en-US"/>
        </w:rPr>
        <w:t>. w sprawie znaków i sygnałów drogowych (Dz.U. z 2002 r., nr 170, poz. 1393,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3 lipca 2003 r. </w:t>
      </w:r>
      <w:r w:rsidRPr="00E67E67">
        <w:rPr>
          <w:rFonts w:ascii="Verdana" w:hAnsi="Verdana"/>
          <w:b/>
          <w:color w:val="0D0D0D"/>
          <w:sz w:val="20"/>
          <w:szCs w:val="20"/>
          <w:lang w:eastAsia="en-US" w:bidi="en-US"/>
        </w:rPr>
        <w:t>w sprawie szczegółowych warunków technicznych dla znaków i sygnałów drogowych oraz urządzeń bezpieczeństwa ruchu drogowego i warunków ich umieszczania na drogach (Dz.U. z2003 r., nr 220, poz. 2181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Rozporządzeniu Rady Ministrów z dnia 15 grudnia 1998 r. </w:t>
      </w:r>
      <w:r w:rsidRPr="00E67E67">
        <w:rPr>
          <w:rFonts w:ascii="Verdana" w:hAnsi="Verdana"/>
          <w:b/>
          <w:color w:val="0D0D0D"/>
          <w:sz w:val="20"/>
          <w:szCs w:val="20"/>
          <w:lang w:eastAsia="en-US" w:bidi="en-US"/>
        </w:rPr>
        <w:t>w sprawie szczegółowych zasad prowadzenia, stosowania i udostępniania krajowego rejestru urzędowego podziału terytorialnego kraju oraz związanych z tym obowiązków organów administracji rządowej i jednostek samorządu terytorialnego (Dz.U. z 1998 r., nr 157, poz.1031,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Transportu i Gospodarki Morskiej z dnia 10 września 1998r. </w:t>
      </w:r>
      <w:r w:rsidRPr="00E67E67">
        <w:rPr>
          <w:rFonts w:ascii="Verdana" w:hAnsi="Verdana"/>
          <w:b/>
          <w:color w:val="0D0D0D"/>
          <w:sz w:val="20"/>
          <w:szCs w:val="20"/>
          <w:lang w:eastAsia="en-US" w:bidi="en-US"/>
        </w:rPr>
        <w:t>w sprawie warunków technicznych, jakim powinny odpowiadać budowle kolejowe i ich usytuowanie (Dz.U. z 1998 r., nr 151, poz.987,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i Rozwoju z dnia 11 września 2014 r. </w:t>
      </w:r>
      <w:r w:rsidRPr="00E67E67">
        <w:rPr>
          <w:rFonts w:ascii="Verdana" w:hAnsi="Verdana"/>
          <w:color w:val="0D0D0D"/>
          <w:sz w:val="20"/>
          <w:szCs w:val="20"/>
          <w:lang w:eastAsia="en-US" w:bidi="en-US"/>
        </w:rPr>
        <w:br/>
      </w:r>
      <w:r w:rsidRPr="00E67E67">
        <w:rPr>
          <w:rFonts w:ascii="Verdana" w:hAnsi="Verdana"/>
          <w:b/>
          <w:color w:val="0D0D0D"/>
          <w:sz w:val="20"/>
          <w:szCs w:val="20"/>
          <w:lang w:eastAsia="en-US" w:bidi="en-US"/>
        </w:rPr>
        <w:t>w sprawie samodzielnych funkcji technicznych w budownictwie (Dz. U. z 2014 r., poz. 1278),</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Infrastruktury z dnia 26 października 2005 r</w:t>
      </w:r>
      <w:r w:rsidRPr="00E67E67">
        <w:rPr>
          <w:rFonts w:ascii="Verdana" w:hAnsi="Verdana"/>
          <w:b/>
          <w:color w:val="0D0D0D"/>
          <w:sz w:val="20"/>
          <w:szCs w:val="20"/>
          <w:lang w:eastAsia="en-US" w:bidi="en-US"/>
        </w:rPr>
        <w:t>. w sprawie warunków technicznych, jakim powinny odpowiadać telekomunikacyjne obiekty budowlane i ich usytuowanie (Dz. U. z 2005 r., nr 219, poz. 1864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Administracji i Cyfryzacji z dnia 21 kwietnia 2015 r. </w:t>
      </w:r>
      <w:r w:rsidRPr="00E67E67">
        <w:rPr>
          <w:rFonts w:ascii="Verdana" w:hAnsi="Verdana"/>
          <w:color w:val="0D0D0D"/>
          <w:sz w:val="20"/>
          <w:szCs w:val="20"/>
          <w:lang w:eastAsia="en-US" w:bidi="en-US"/>
        </w:rPr>
        <w:br/>
      </w:r>
      <w:r w:rsidRPr="00E67E67">
        <w:rPr>
          <w:rFonts w:ascii="Verdana" w:hAnsi="Verdana"/>
          <w:b/>
          <w:color w:val="0D0D0D"/>
          <w:sz w:val="20"/>
          <w:szCs w:val="20"/>
          <w:lang w:eastAsia="en-US" w:bidi="en-US"/>
        </w:rPr>
        <w:t>w sprawie warunków technicznych, jakim powinny odpowiadać kanały technologiczne (Dz. U. z 2015 r., poz. 680),</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z dnia 7 sierpnia 2008 r. w sprawie wymagań </w:t>
      </w:r>
      <w:r w:rsidRPr="00E67E67">
        <w:rPr>
          <w:rFonts w:ascii="Verdana" w:hAnsi="Verdana"/>
          <w:b/>
          <w:color w:val="0D0D0D"/>
          <w:sz w:val="20"/>
          <w:szCs w:val="20"/>
          <w:lang w:eastAsia="en-US" w:bidi="en-US"/>
        </w:rPr>
        <w:t xml:space="preserve">w zakresie odległości i warunków dopuszczających usytuowanie drzew </w:t>
      </w:r>
      <w:r w:rsidRPr="00E67E67">
        <w:rPr>
          <w:rFonts w:ascii="Verdana" w:hAnsi="Verdana"/>
          <w:b/>
          <w:color w:val="0D0D0D"/>
          <w:sz w:val="20"/>
          <w:szCs w:val="20"/>
          <w:lang w:eastAsia="en-US" w:bidi="en-US"/>
        </w:rPr>
        <w:br/>
        <w:t xml:space="preserve">i krzewów, elementów ochrony akustycznej i wykonania robót ziemnych </w:t>
      </w:r>
      <w:r w:rsidRPr="00E67E67">
        <w:rPr>
          <w:rFonts w:ascii="Verdana" w:hAnsi="Verdana"/>
          <w:b/>
          <w:color w:val="0D0D0D"/>
          <w:sz w:val="20"/>
          <w:szCs w:val="20"/>
          <w:lang w:eastAsia="en-US" w:bidi="en-US"/>
        </w:rPr>
        <w:br/>
        <w:t xml:space="preserve">w sąsiedztwie linii kolejowej, a także sposobu urządzania i utrzymywania </w:t>
      </w:r>
      <w:r w:rsidRPr="00E67E67">
        <w:rPr>
          <w:rFonts w:ascii="Verdana" w:hAnsi="Verdana"/>
          <w:b/>
          <w:color w:val="0D0D0D"/>
          <w:sz w:val="20"/>
          <w:szCs w:val="20"/>
          <w:lang w:eastAsia="en-US" w:bidi="en-US"/>
        </w:rPr>
        <w:lastRenderedPageBreak/>
        <w:t>zasłon odśnieżnych oraz pasów przeciwpożarowych (tj. Dz. U. z 2014 r., poz. 1227),</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Gospodarki z dnia 26 kwietnia 2013 r.</w:t>
      </w:r>
      <w:r w:rsidRPr="00E67E67">
        <w:rPr>
          <w:rFonts w:ascii="Verdana" w:hAnsi="Verdana"/>
          <w:b/>
          <w:color w:val="0D0D0D"/>
          <w:sz w:val="20"/>
          <w:szCs w:val="20"/>
          <w:lang w:eastAsia="en-US" w:bidi="en-US"/>
        </w:rPr>
        <w:t xml:space="preserve"> w sprawie warunków technicznych jakim powinny odpowiadać sieci gazowe i ich usytuowanie (Dz. U. z 2013 r., poz. 640),</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Spraw Wewnętrznych i Administracji z dnia 9 listopada 2011 r. </w:t>
      </w:r>
      <w:r w:rsidRPr="00E67E67">
        <w:rPr>
          <w:rFonts w:ascii="Verdana" w:hAnsi="Verdana"/>
          <w:b/>
          <w:color w:val="0D0D0D"/>
          <w:sz w:val="20"/>
          <w:szCs w:val="20"/>
          <w:lang w:eastAsia="en-US" w:bidi="en-US"/>
        </w:rPr>
        <w:t>w sprawie standardów technicznych wykonywania geodezyjnych pomiarów sytuacyjnych i wysokościowych oraz opracowania i przekazywania wyników tych pomiarów do państwowego zasobu geodezyjnego i kartograficznego (Dz. U. z 2011 r., nr 263, poz. 1572),</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Rady Ministrów z dnia 9 listopada 2010 r. </w:t>
      </w:r>
      <w:r w:rsidRPr="00E67E67">
        <w:rPr>
          <w:rFonts w:ascii="Verdana" w:hAnsi="Verdana"/>
          <w:b/>
          <w:color w:val="0D0D0D"/>
          <w:sz w:val="20"/>
          <w:szCs w:val="20"/>
          <w:lang w:eastAsia="en-US" w:bidi="en-US"/>
        </w:rPr>
        <w:t>w sprawie przedsięwzięć mogących znacząco oddziaływać na środowisko (tj. Dz. U. z 2016 r., poz. 71,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9 października 2014 r. </w:t>
      </w:r>
      <w:r w:rsidRPr="00E67E67">
        <w:rPr>
          <w:rFonts w:ascii="Verdana" w:hAnsi="Verdana"/>
          <w:b/>
          <w:color w:val="0D0D0D"/>
          <w:sz w:val="20"/>
          <w:szCs w:val="20"/>
          <w:lang w:eastAsia="en-US" w:bidi="en-US"/>
        </w:rPr>
        <w:t>w sprawie ochrony gatunkowej roślin (Dz. U. z 2014 r., poz. 1409);</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21 grudnia 2015 r. </w:t>
      </w:r>
      <w:r w:rsidRPr="00E67E67">
        <w:rPr>
          <w:rFonts w:ascii="Verdana" w:hAnsi="Verdana"/>
          <w:b/>
          <w:color w:val="0D0D0D"/>
          <w:sz w:val="20"/>
          <w:szCs w:val="20"/>
          <w:lang w:eastAsia="en-US" w:bidi="en-US"/>
        </w:rPr>
        <w:t>w sprawie kryteriów i sposobu oceny stanu jednolitych części wód podziemnych (Dz. U. z 2014 r., poz. 85);</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19 grudnia 2001 r. </w:t>
      </w:r>
      <w:r w:rsidRPr="00E67E67">
        <w:rPr>
          <w:rFonts w:ascii="Verdana" w:hAnsi="Verdana"/>
          <w:b/>
          <w:color w:val="0D0D0D"/>
          <w:sz w:val="20"/>
          <w:szCs w:val="20"/>
          <w:lang w:eastAsia="en-US" w:bidi="en-US"/>
        </w:rPr>
        <w:t xml:space="preserve">w sprawie sposobu </w:t>
      </w:r>
      <w:r w:rsidRPr="00E67E67">
        <w:rPr>
          <w:rFonts w:ascii="Verdana" w:hAnsi="Verdana"/>
          <w:b/>
          <w:color w:val="0D0D0D"/>
          <w:sz w:val="20"/>
          <w:szCs w:val="20"/>
          <w:lang w:eastAsia="en-US" w:bidi="en-US"/>
        </w:rPr>
        <w:br/>
        <w:t>i zakresu wykonywania obowiązku udostępniania i przekazywania informacji oraz próbek organom administracji geologicznej przez wykonawcę prac geologicznych (Dz. U. z 2015 r., poz. 1368),</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Środowiska z dnia 18 listopada 2014 r</w:t>
      </w:r>
      <w:r w:rsidRPr="00E67E67">
        <w:rPr>
          <w:rFonts w:ascii="Verdana" w:hAnsi="Verdana"/>
          <w:b/>
          <w:color w:val="0D0D0D"/>
          <w:sz w:val="20"/>
          <w:szCs w:val="20"/>
          <w:lang w:eastAsia="en-US" w:bidi="en-US"/>
        </w:rPr>
        <w:t>. w sprawie warunków, jakie należy spełnić przy wprowadzaniu ścieków do wód lub do ziemi oraz w sprawie substancji szczególnie szkodliwych dla środowiska wodnego (Dz. U. z 2014 r., poz. 1800),</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Środowiska z dnia 9 października 2014 r</w:t>
      </w:r>
      <w:r w:rsidRPr="00E67E67">
        <w:rPr>
          <w:rFonts w:ascii="Verdana" w:hAnsi="Verdana"/>
          <w:b/>
          <w:color w:val="0D0D0D"/>
          <w:sz w:val="20"/>
          <w:szCs w:val="20"/>
          <w:lang w:eastAsia="en-US" w:bidi="en-US"/>
        </w:rPr>
        <w:t>. w sprawie ochrony gatunkowej grzybów (Dz. U. z 2014 r., poz. 1408),</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16 grudnia 2016 r. </w:t>
      </w:r>
      <w:r w:rsidRPr="00E67E67">
        <w:rPr>
          <w:rFonts w:ascii="Verdana" w:hAnsi="Verdana"/>
          <w:b/>
          <w:color w:val="0D0D0D"/>
          <w:sz w:val="20"/>
          <w:szCs w:val="20"/>
          <w:lang w:eastAsia="en-US" w:bidi="en-US"/>
        </w:rPr>
        <w:t>w sprawie ochrony gatunkowej zwierząt (Dz. U. z 2016 r., poz. 2183),</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Rady Ministrów z dnia 4 lipca 1992 r. </w:t>
      </w:r>
      <w:r w:rsidRPr="00E67E67">
        <w:rPr>
          <w:rFonts w:ascii="Verdana" w:hAnsi="Verdana"/>
          <w:b/>
          <w:color w:val="0D0D0D"/>
          <w:sz w:val="20"/>
          <w:szCs w:val="20"/>
          <w:lang w:eastAsia="en-US" w:bidi="en-US"/>
        </w:rPr>
        <w:t>w sprawie zakresu i trybu korzystania z praw kierującego działaniem ratowniczym (Dz. U. z 1992 r., nr 54, poz. 259),</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Spraw Wewnętrznych i Administracji z dnia 7 czerwca 2010 r</w:t>
      </w:r>
      <w:r w:rsidRPr="00E67E67">
        <w:rPr>
          <w:rFonts w:ascii="Verdana" w:hAnsi="Verdana"/>
          <w:b/>
          <w:color w:val="0D0D0D"/>
          <w:sz w:val="20"/>
          <w:szCs w:val="20"/>
          <w:lang w:eastAsia="en-US" w:bidi="en-US"/>
        </w:rPr>
        <w:t>. w sprawie ochrony przeciwpożarowej budynków, innych obiektów budowlanych i terenów (Dz. U. z 2010 r., nr 109, poz. 719),</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Spraw Wewnętrznych i Administracji </w:t>
      </w:r>
      <w:r w:rsidRPr="00E67E67">
        <w:rPr>
          <w:rFonts w:ascii="Verdana" w:hAnsi="Verdana"/>
          <w:color w:val="0D0D0D"/>
          <w:sz w:val="20"/>
          <w:szCs w:val="20"/>
        </w:rPr>
        <w:t xml:space="preserve">z dnia 3 lipca 2017 r. </w:t>
      </w:r>
      <w:r w:rsidRPr="00E67E67">
        <w:rPr>
          <w:rFonts w:ascii="Verdana" w:hAnsi="Verdana"/>
          <w:b/>
          <w:color w:val="0D0D0D"/>
          <w:sz w:val="20"/>
          <w:szCs w:val="20"/>
        </w:rPr>
        <w:t xml:space="preserve">w </w:t>
      </w:r>
      <w:r w:rsidRPr="00E67E67">
        <w:rPr>
          <w:rFonts w:ascii="Verdana" w:hAnsi="Verdana"/>
          <w:b/>
          <w:iCs/>
          <w:color w:val="0D0D0D"/>
          <w:sz w:val="20"/>
          <w:szCs w:val="20"/>
        </w:rPr>
        <w:t xml:space="preserve">sprawie szczegółowej organizacji krajowego systemu ratowniczo-gaśniczego (Dz. U. z 2017 r., poz. 1319), </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Spraw Wewnętrznych i Administracji z dnia 24 lipca 2009 r. </w:t>
      </w:r>
      <w:r w:rsidRPr="00E67E67">
        <w:rPr>
          <w:rFonts w:ascii="Verdana" w:hAnsi="Verdana"/>
          <w:b/>
          <w:color w:val="0D0D0D"/>
          <w:sz w:val="20"/>
          <w:szCs w:val="20"/>
          <w:lang w:eastAsia="en-US" w:bidi="en-US"/>
        </w:rPr>
        <w:t>w sprawie przeciwpożarowego zaopatrzenia w wodę oraz dróg pożarowych (Dz. U. z 2009 r, nr 124, poz. 1030),</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Spraw Wewnętrznych i Administracji z dnia 29 kwietnia 2004 r. </w:t>
      </w:r>
      <w:r w:rsidRPr="00E67E67">
        <w:rPr>
          <w:rFonts w:ascii="Verdana" w:hAnsi="Verdana"/>
          <w:b/>
          <w:color w:val="0D0D0D"/>
          <w:sz w:val="20"/>
          <w:szCs w:val="20"/>
          <w:lang w:eastAsia="en-US" w:bidi="en-US"/>
        </w:rPr>
        <w:t>w sprawie dokumentacji przetwarzania danych osobowych oraz warunków technicznych i organizacyjnych, jakim powinny odpowiadać urządzenia i systemy informatyczne służące do przetwarzania danych osobowych(Dz. U. z 2004 r., nr 100, poz. 1024),</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Prezesa Rady Ministrów z dnia 20 lipca 2011 r. </w:t>
      </w:r>
      <w:r w:rsidRPr="00E67E67">
        <w:rPr>
          <w:rFonts w:ascii="Verdana" w:hAnsi="Verdana"/>
          <w:b/>
          <w:color w:val="0D0D0D"/>
          <w:sz w:val="20"/>
          <w:szCs w:val="20"/>
          <w:lang w:eastAsia="en-US" w:bidi="en-US"/>
        </w:rPr>
        <w:t>w sprawie podstawowych wymagań bezpieczeństwa teleinformatycznego (Dz.U. z 2011 r., nr 159, poz. 948),</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lastRenderedPageBreak/>
        <w:t xml:space="preserve">Rozporządzenie Ministra Pracy i Polityki Socjalnej z dnia 26 września 1997 r. </w:t>
      </w:r>
      <w:r w:rsidRPr="00E67E67">
        <w:rPr>
          <w:rFonts w:ascii="Verdana" w:hAnsi="Verdana"/>
          <w:color w:val="0D0D0D"/>
          <w:sz w:val="20"/>
          <w:szCs w:val="20"/>
          <w:lang w:eastAsia="en-US" w:bidi="en-US"/>
        </w:rPr>
        <w:br/>
      </w:r>
      <w:r w:rsidRPr="00E67E67">
        <w:rPr>
          <w:rFonts w:ascii="Verdana" w:hAnsi="Verdana"/>
          <w:b/>
          <w:color w:val="0D0D0D"/>
          <w:sz w:val="20"/>
          <w:szCs w:val="20"/>
          <w:lang w:eastAsia="en-US" w:bidi="en-US"/>
        </w:rPr>
        <w:t xml:space="preserve">w sprawie ogólnych przepisów bezpieczeństwa i higieny pracy (tj. Dz. U. z </w:t>
      </w:r>
      <w:r w:rsidRPr="00E67E67">
        <w:rPr>
          <w:rFonts w:ascii="Verdana" w:hAnsi="Verdana"/>
          <w:b/>
          <w:color w:val="0D0D0D"/>
          <w:sz w:val="20"/>
          <w:szCs w:val="20"/>
          <w:lang w:eastAsia="en-US" w:bidi="en-US"/>
        </w:rPr>
        <w:br/>
        <w:t>2003 r.,nr 169, poz. 1650,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Gospodarki z dnia 21 listopada 2005 r. </w:t>
      </w:r>
      <w:r w:rsidRPr="00E67E67">
        <w:rPr>
          <w:rFonts w:ascii="Verdana" w:hAnsi="Verdana"/>
          <w:b/>
          <w:color w:val="0D0D0D"/>
          <w:sz w:val="20"/>
          <w:szCs w:val="20"/>
          <w:lang w:eastAsia="en-US" w:bidi="en-US"/>
        </w:rPr>
        <w:t>w sprawie warunków technicznych jakim powinny odpowiadać bazy i stacje paliw płynnych rurociągi przesyłowe dalekosiężne służące do transportu ropy naftowej i produktów naftowych i ich usytuowanie (tj. Dz. U. z 2014 r., poz. 1853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Kultury i Dziedzictwa Narodowego z dnia z dnia 22 czerwca 2017 r. </w:t>
      </w:r>
      <w:r w:rsidRPr="00E67E67">
        <w:rPr>
          <w:rFonts w:ascii="Verdana" w:hAnsi="Verdana"/>
          <w:b/>
          <w:color w:val="0D0D0D"/>
          <w:sz w:val="20"/>
          <w:szCs w:val="20"/>
          <w:lang w:eastAsia="en-US" w:bidi="en-US"/>
        </w:rPr>
        <w:t xml:space="preserve">w </w:t>
      </w:r>
      <w:r w:rsidRPr="00E67E67">
        <w:rPr>
          <w:rFonts w:ascii="Verdana" w:hAnsi="Verdana"/>
          <w:b/>
          <w:iCs/>
          <w:color w:val="0D0D0D"/>
          <w:sz w:val="20"/>
          <w:szCs w:val="20"/>
          <w:lang w:eastAsia="en-US" w:bidi="en-US"/>
        </w:rPr>
        <w:t>sprawie prowadzenia prac konserwatorskich</w:t>
      </w:r>
      <w:r w:rsidRPr="00E67E67">
        <w:rPr>
          <w:rFonts w:ascii="Verdana" w:hAnsi="Verdana"/>
          <w:b/>
          <w:color w:val="0D0D0D"/>
          <w:sz w:val="20"/>
          <w:szCs w:val="20"/>
          <w:lang w:eastAsia="en-US" w:bidi="en-US"/>
        </w:rPr>
        <w:t xml:space="preserve">, </w:t>
      </w:r>
      <w:r w:rsidRPr="00E67E67">
        <w:rPr>
          <w:rFonts w:ascii="Verdana" w:hAnsi="Verdana"/>
          <w:b/>
          <w:iCs/>
          <w:color w:val="0D0D0D"/>
          <w:sz w:val="20"/>
          <w:szCs w:val="20"/>
          <w:lang w:eastAsia="en-US" w:bidi="en-US"/>
        </w:rPr>
        <w:t>prac restauratorskich</w:t>
      </w:r>
      <w:r w:rsidRPr="00E67E67">
        <w:rPr>
          <w:rFonts w:ascii="Verdana" w:hAnsi="Verdana"/>
          <w:b/>
          <w:color w:val="0D0D0D"/>
          <w:sz w:val="20"/>
          <w:szCs w:val="20"/>
          <w:lang w:eastAsia="en-US" w:bidi="en-US"/>
        </w:rPr>
        <w:t xml:space="preserve"> i </w:t>
      </w:r>
      <w:r w:rsidRPr="00E67E67">
        <w:rPr>
          <w:rFonts w:ascii="Verdana" w:hAnsi="Verdana"/>
          <w:b/>
          <w:iCs/>
          <w:color w:val="0D0D0D"/>
          <w:sz w:val="20"/>
          <w:szCs w:val="20"/>
          <w:lang w:eastAsia="en-US" w:bidi="en-US"/>
        </w:rPr>
        <w:t>badań konserwatorskich przy zabytku wpisanym</w:t>
      </w:r>
      <w:r w:rsidRPr="00E67E67">
        <w:rPr>
          <w:rFonts w:ascii="Verdana" w:hAnsi="Verdana"/>
          <w:b/>
          <w:color w:val="0D0D0D"/>
          <w:sz w:val="20"/>
          <w:szCs w:val="20"/>
          <w:lang w:eastAsia="en-US" w:bidi="en-US"/>
        </w:rPr>
        <w:t xml:space="preserve"> do </w:t>
      </w:r>
      <w:r w:rsidRPr="00E67E67">
        <w:rPr>
          <w:rFonts w:ascii="Verdana" w:hAnsi="Verdana"/>
          <w:b/>
          <w:iCs/>
          <w:color w:val="0D0D0D"/>
          <w:sz w:val="20"/>
          <w:szCs w:val="20"/>
          <w:lang w:eastAsia="en-US" w:bidi="en-US"/>
        </w:rPr>
        <w:t>rejestru zabytków</w:t>
      </w:r>
      <w:r w:rsidRPr="00E67E67">
        <w:rPr>
          <w:rFonts w:ascii="Verdana" w:hAnsi="Verdana"/>
          <w:b/>
          <w:color w:val="0D0D0D"/>
          <w:sz w:val="20"/>
          <w:szCs w:val="20"/>
          <w:lang w:eastAsia="en-US" w:bidi="en-US"/>
        </w:rPr>
        <w:t xml:space="preserve"> albo na Listę Skarbów Dziedzictwa oraz </w:t>
      </w:r>
      <w:r w:rsidRPr="00E67E67">
        <w:rPr>
          <w:rFonts w:ascii="Verdana" w:hAnsi="Verdana"/>
          <w:b/>
          <w:iCs/>
          <w:color w:val="0D0D0D"/>
          <w:sz w:val="20"/>
          <w:szCs w:val="20"/>
          <w:lang w:eastAsia="en-US" w:bidi="en-US"/>
        </w:rPr>
        <w:t>robót budowlanych</w:t>
      </w:r>
      <w:r w:rsidRPr="00E67E67">
        <w:rPr>
          <w:rFonts w:ascii="Verdana" w:hAnsi="Verdana"/>
          <w:b/>
          <w:color w:val="0D0D0D"/>
          <w:sz w:val="20"/>
          <w:szCs w:val="20"/>
          <w:lang w:eastAsia="en-US" w:bidi="en-US"/>
        </w:rPr>
        <w:t xml:space="preserve">, </w:t>
      </w:r>
      <w:r w:rsidRPr="00E67E67">
        <w:rPr>
          <w:rFonts w:ascii="Verdana" w:hAnsi="Verdana"/>
          <w:b/>
          <w:iCs/>
          <w:color w:val="0D0D0D"/>
          <w:sz w:val="20"/>
          <w:szCs w:val="20"/>
          <w:lang w:eastAsia="en-US" w:bidi="en-US"/>
        </w:rPr>
        <w:t>badań architektonicznych</w:t>
      </w:r>
      <w:r w:rsidRPr="00E67E67">
        <w:rPr>
          <w:rFonts w:ascii="Verdana" w:hAnsi="Verdana"/>
          <w:b/>
          <w:color w:val="0D0D0D"/>
          <w:sz w:val="20"/>
          <w:szCs w:val="20"/>
          <w:lang w:eastAsia="en-US" w:bidi="en-US"/>
        </w:rPr>
        <w:t xml:space="preserve"> i </w:t>
      </w:r>
      <w:r w:rsidRPr="00E67E67">
        <w:rPr>
          <w:rFonts w:ascii="Verdana" w:hAnsi="Verdana"/>
          <w:b/>
          <w:iCs/>
          <w:color w:val="0D0D0D"/>
          <w:sz w:val="20"/>
          <w:szCs w:val="20"/>
          <w:lang w:eastAsia="en-US" w:bidi="en-US"/>
        </w:rPr>
        <w:t>innych działań przy zabytku wpisanym</w:t>
      </w:r>
      <w:r w:rsidRPr="00E67E67">
        <w:rPr>
          <w:rFonts w:ascii="Verdana" w:hAnsi="Verdana"/>
          <w:b/>
          <w:color w:val="0D0D0D"/>
          <w:sz w:val="20"/>
          <w:szCs w:val="20"/>
          <w:lang w:eastAsia="en-US" w:bidi="en-US"/>
        </w:rPr>
        <w:t xml:space="preserve"> do </w:t>
      </w:r>
      <w:r w:rsidRPr="00E67E67">
        <w:rPr>
          <w:rFonts w:ascii="Verdana" w:hAnsi="Verdana"/>
          <w:b/>
          <w:iCs/>
          <w:color w:val="0D0D0D"/>
          <w:sz w:val="20"/>
          <w:szCs w:val="20"/>
          <w:lang w:eastAsia="en-US" w:bidi="en-US"/>
        </w:rPr>
        <w:t>rejestru zabytków</w:t>
      </w:r>
      <w:r w:rsidRPr="00E67E67">
        <w:rPr>
          <w:rFonts w:ascii="Verdana" w:hAnsi="Verdana"/>
          <w:b/>
          <w:color w:val="0D0D0D"/>
          <w:sz w:val="20"/>
          <w:szCs w:val="20"/>
          <w:lang w:eastAsia="en-US" w:bidi="en-US"/>
        </w:rPr>
        <w:t xml:space="preserve">, a także </w:t>
      </w:r>
      <w:r w:rsidRPr="00E67E67">
        <w:rPr>
          <w:rFonts w:ascii="Verdana" w:hAnsi="Verdana"/>
          <w:b/>
          <w:iCs/>
          <w:color w:val="0D0D0D"/>
          <w:sz w:val="20"/>
          <w:szCs w:val="20"/>
          <w:lang w:eastAsia="en-US" w:bidi="en-US"/>
        </w:rPr>
        <w:t>badań archeologicznych</w:t>
      </w:r>
      <w:r w:rsidRPr="00E67E67">
        <w:rPr>
          <w:rFonts w:ascii="Verdana" w:hAnsi="Verdana"/>
          <w:b/>
          <w:color w:val="0D0D0D"/>
          <w:sz w:val="20"/>
          <w:szCs w:val="20"/>
          <w:lang w:eastAsia="en-US" w:bidi="en-US"/>
        </w:rPr>
        <w:t xml:space="preserve"> i </w:t>
      </w:r>
      <w:r w:rsidRPr="00E67E67">
        <w:rPr>
          <w:rFonts w:ascii="Verdana" w:hAnsi="Verdana"/>
          <w:b/>
          <w:iCs/>
          <w:color w:val="0D0D0D"/>
          <w:sz w:val="20"/>
          <w:szCs w:val="20"/>
          <w:lang w:eastAsia="en-US" w:bidi="en-US"/>
        </w:rPr>
        <w:t>poszukiwań zabytków (Dz.U. z 2017 r., poz. 1265),</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15 grudnia 2011 r. </w:t>
      </w:r>
      <w:r w:rsidRPr="00E67E67">
        <w:rPr>
          <w:rFonts w:ascii="Verdana" w:hAnsi="Verdana"/>
          <w:b/>
          <w:color w:val="0D0D0D"/>
          <w:sz w:val="20"/>
          <w:szCs w:val="20"/>
          <w:lang w:eastAsia="en-US" w:bidi="en-US"/>
        </w:rPr>
        <w:t>w sprawie gromadzenia i udostępniania informacji geologicznej (Dz.U. Nr 282, poz. 1657),</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Środowiska z dnia 1 września 2016r. </w:t>
      </w:r>
      <w:r w:rsidRPr="00E67E67">
        <w:rPr>
          <w:rFonts w:ascii="Verdana" w:hAnsi="Verdana"/>
          <w:b/>
          <w:color w:val="0D0D0D"/>
          <w:sz w:val="20"/>
          <w:szCs w:val="20"/>
          <w:lang w:eastAsia="en-US" w:bidi="en-US"/>
        </w:rPr>
        <w:t>w sprawie sposobu prowadzenia oceny zanieczyszczenia powierzchni ziemi (Dz.U. z 2016r., poz.1395)</w:t>
      </w:r>
      <w:r w:rsidRPr="00E67E67">
        <w:rPr>
          <w:rFonts w:ascii="Verdana" w:hAnsi="Verdana"/>
          <w:color w:val="0D0D0D"/>
          <w:sz w:val="20"/>
          <w:szCs w:val="20"/>
          <w:lang w:eastAsia="en-US" w:bidi="en-US"/>
        </w:rPr>
        <w:t>,</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Rozporządzenie Ministra Infrastruktury z dnia 2 września 2004r.</w:t>
      </w:r>
      <w:r w:rsidRPr="00E67E67">
        <w:rPr>
          <w:rFonts w:ascii="Verdana" w:hAnsi="Verdana"/>
          <w:b/>
          <w:color w:val="0D0D0D"/>
          <w:sz w:val="20"/>
          <w:szCs w:val="20"/>
          <w:lang w:eastAsia="en-US" w:bidi="en-US"/>
        </w:rPr>
        <w:t xml:space="preserve"> w sprawie szczegółowego zakresu dokumentacji projektowej, specyfikacji technicznych wykonania i odbioru robót budowlanych oraz programu funkcjonalno – użytkowego (t.j. Dz.U.2013. poz.1129 ze zm.),</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Rozporządzenia Ministra Środowiska z dnia 30 marca 2010r. </w:t>
      </w:r>
      <w:r w:rsidRPr="00E67E67">
        <w:rPr>
          <w:rFonts w:ascii="Verdana" w:hAnsi="Verdana"/>
          <w:b/>
          <w:color w:val="0D0D0D"/>
          <w:sz w:val="20"/>
          <w:szCs w:val="20"/>
          <w:lang w:eastAsia="en-US" w:bidi="en-US"/>
        </w:rPr>
        <w:t>w sprawie szczegółowych sposobów i form składania informacji o kompensacji przyrodniczej (Dz.U. z 2010 r., nr 64,poz.402),</w:t>
      </w:r>
    </w:p>
    <w:p w:rsidR="00E67E67" w:rsidRPr="00E67E67" w:rsidRDefault="00E67E67" w:rsidP="00E67E67">
      <w:pPr>
        <w:numPr>
          <w:ilvl w:val="3"/>
          <w:numId w:val="40"/>
        </w:numPr>
        <w:spacing w:before="120" w:after="200" w:line="276" w:lineRule="auto"/>
        <w:ind w:left="1134" w:hanging="567"/>
        <w:contextualSpacing/>
        <w:jc w:val="both"/>
        <w:rPr>
          <w:rFonts w:ascii="Verdana" w:hAnsi="Verdana"/>
          <w:b/>
          <w:color w:val="0D0D0D"/>
          <w:sz w:val="20"/>
          <w:szCs w:val="20"/>
          <w:lang w:eastAsia="en-US" w:bidi="en-US"/>
        </w:rPr>
      </w:pPr>
      <w:r w:rsidRPr="00E67E67">
        <w:rPr>
          <w:rFonts w:ascii="Verdana" w:hAnsi="Verdana"/>
          <w:color w:val="0D0D0D"/>
          <w:sz w:val="20"/>
          <w:szCs w:val="20"/>
          <w:lang w:eastAsia="en-US" w:bidi="en-US"/>
        </w:rPr>
        <w:t xml:space="preserve">Rozporządzenie Ministra Infrastruktury i Rozwoju z dnia 20 października 2015r. poz. 1744 </w:t>
      </w:r>
      <w:r w:rsidRPr="00E67E67">
        <w:rPr>
          <w:rFonts w:ascii="Verdana" w:hAnsi="Verdana"/>
          <w:b/>
          <w:color w:val="0D0D0D"/>
          <w:sz w:val="20"/>
          <w:szCs w:val="20"/>
          <w:lang w:eastAsia="en-US" w:bidi="en-US"/>
        </w:rPr>
        <w:t>w sprawie warunków technicznych, jakim powinny odpowiadać skrzyżowania linii kolejowych oraz bocznic kolejowych z drogami i ich usytuowanie (Dz.U. z dnia 30 października 2015r. poz. 1744)</w:t>
      </w:r>
    </w:p>
    <w:p w:rsidR="00E67E67" w:rsidRPr="00E67E67" w:rsidRDefault="00E67E67" w:rsidP="00E67E67">
      <w:pPr>
        <w:spacing w:after="120"/>
        <w:contextualSpacing/>
        <w:jc w:val="both"/>
        <w:rPr>
          <w:rFonts w:ascii="Verdana" w:hAnsi="Verdana"/>
          <w:b/>
          <w:color w:val="0D0D0D"/>
          <w:sz w:val="18"/>
          <w:szCs w:val="18"/>
          <w:highlight w:val="darkGreen"/>
          <w:lang w:eastAsia="en-US" w:bidi="en-US"/>
        </w:rPr>
      </w:pPr>
    </w:p>
    <w:p w:rsidR="00E67E67" w:rsidRPr="00E67E67" w:rsidRDefault="00E67E67" w:rsidP="00E67E67">
      <w:pPr>
        <w:numPr>
          <w:ilvl w:val="0"/>
          <w:numId w:val="51"/>
        </w:numPr>
        <w:tabs>
          <w:tab w:val="left" w:pos="284"/>
        </w:tabs>
        <w:spacing w:before="120" w:after="120" w:line="276" w:lineRule="auto"/>
        <w:ind w:left="0" w:firstLine="0"/>
        <w:contextualSpacing/>
        <w:jc w:val="both"/>
        <w:rPr>
          <w:rFonts w:ascii="Verdana" w:hAnsi="Verdana"/>
          <w:b/>
          <w:color w:val="0D0D0D"/>
          <w:sz w:val="28"/>
          <w:szCs w:val="28"/>
          <w:lang w:bidi="en-US"/>
        </w:rPr>
      </w:pPr>
      <w:r w:rsidRPr="00E67E67">
        <w:rPr>
          <w:rFonts w:ascii="Verdana" w:hAnsi="Verdana"/>
          <w:b/>
          <w:color w:val="0D0D0D"/>
          <w:sz w:val="28"/>
          <w:szCs w:val="28"/>
          <w:lang w:bidi="en-US"/>
        </w:rPr>
        <w:t>Wytyczne, instrukcje, standardy</w:t>
      </w:r>
    </w:p>
    <w:p w:rsidR="00E67E67" w:rsidRPr="00E67E67" w:rsidRDefault="00E67E67" w:rsidP="00E67E67">
      <w:pPr>
        <w:tabs>
          <w:tab w:val="left" w:pos="284"/>
        </w:tabs>
        <w:spacing w:before="120" w:after="120"/>
        <w:contextualSpacing/>
        <w:jc w:val="both"/>
        <w:rPr>
          <w:rFonts w:ascii="Verdana" w:hAnsi="Verdana"/>
          <w:b/>
          <w:lang w:bidi="en-US"/>
        </w:rPr>
      </w:pPr>
    </w:p>
    <w:p w:rsidR="00E67E67" w:rsidRPr="00E67E67" w:rsidRDefault="00E67E67" w:rsidP="00E67E67">
      <w:pPr>
        <w:spacing w:after="120"/>
        <w:ind w:left="567"/>
        <w:contextualSpacing/>
        <w:jc w:val="both"/>
        <w:rPr>
          <w:rFonts w:ascii="Verdana" w:hAnsi="Verdana"/>
          <w:sz w:val="20"/>
          <w:lang w:eastAsia="en-US"/>
        </w:rPr>
      </w:pPr>
      <w:r w:rsidRPr="00E67E67">
        <w:rPr>
          <w:rFonts w:ascii="Verdana" w:hAnsi="Verdana"/>
          <w:sz w:val="20"/>
          <w:lang w:eastAsia="en-US"/>
        </w:rPr>
        <w:t xml:space="preserve">Wykonawca zobowiązany jest znać i stosować wytyczne, instrukcje, standardy (w tym GDDKiA) związane z wykonaniem przedmiotu zamówienia, w brzmieniu obowiązującym </w:t>
      </w:r>
      <w:r w:rsidRPr="00E67E67">
        <w:rPr>
          <w:rFonts w:ascii="Verdana" w:hAnsi="Verdana"/>
          <w:sz w:val="20"/>
          <w:lang w:eastAsia="en-US"/>
        </w:rPr>
        <w:br/>
        <w:t>w okresie obowiązywania umowy, a w szczególności niżej wymienione:</w:t>
      </w:r>
    </w:p>
    <w:p w:rsidR="00E67E67" w:rsidRPr="00E67E67" w:rsidRDefault="00E67E67" w:rsidP="00E67E67">
      <w:pPr>
        <w:tabs>
          <w:tab w:val="num" w:pos="540"/>
        </w:tabs>
        <w:ind w:left="567"/>
        <w:contextualSpacing/>
        <w:jc w:val="both"/>
        <w:rPr>
          <w:rFonts w:ascii="Verdana" w:hAnsi="Verdana"/>
          <w:bCs/>
          <w:sz w:val="18"/>
          <w:szCs w:val="18"/>
          <w:highlight w:val="darkGreen"/>
          <w:lang w:eastAsia="en-US" w:bidi="en-US"/>
        </w:rPr>
      </w:pPr>
    </w:p>
    <w:p w:rsidR="00E67E67" w:rsidRPr="00E67E67" w:rsidRDefault="00E67E67" w:rsidP="00E67E67">
      <w:pPr>
        <w:numPr>
          <w:ilvl w:val="0"/>
          <w:numId w:val="30"/>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Zarządzenie nr 8 Generalnego Dyrektora Dróg Publicznych z dnia 21 września 1998 r. - Katalog Robót Mostowych.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 xml:space="preserve">Zarządzenie nr 10 Generalnego Dyrektora Dróg Krajowych i Autostrad z dnia 12 czerwca 2001 r. </w:t>
      </w:r>
      <w:r w:rsidRPr="00E67E67">
        <w:rPr>
          <w:rFonts w:ascii="Verdana" w:hAnsi="Verdana"/>
          <w:b/>
          <w:sz w:val="20"/>
          <w:szCs w:val="22"/>
          <w:lang w:eastAsia="en-US" w:bidi="en-US"/>
        </w:rPr>
        <w:t>w sprawie wprowadzenia zasad technicznych w zakresie projektowania skrzyżowań drogowych.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31 Generalnego Dyrektora Dróg Krajowych i Autostrad z dnia 23.04.2010 r. </w:t>
      </w:r>
      <w:r w:rsidRPr="00E67E67">
        <w:rPr>
          <w:rFonts w:ascii="Verdana" w:hAnsi="Verdana"/>
          <w:b/>
          <w:sz w:val="20"/>
          <w:szCs w:val="22"/>
          <w:lang w:eastAsia="en-US" w:bidi="en-US"/>
        </w:rPr>
        <w:t>w sprawie wytycznych stosowania drogowych barier ochronnych na drogach krajowych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sz w:val="20"/>
          <w:szCs w:val="22"/>
          <w:lang w:eastAsia="en-US" w:bidi="en-US"/>
        </w:rPr>
      </w:pPr>
      <w:r w:rsidRPr="00E67E67">
        <w:rPr>
          <w:rFonts w:ascii="Verdana" w:hAnsi="Verdana"/>
          <w:sz w:val="20"/>
          <w:szCs w:val="22"/>
          <w:lang w:eastAsia="en-US" w:bidi="en-US"/>
        </w:rPr>
        <w:t xml:space="preserve">Zarządzenie nr 20 Generalnego Dyrektora Dróg Krajowych i Autostrad z dnia 23 lipca 2004 r. </w:t>
      </w:r>
      <w:r w:rsidRPr="00E67E67">
        <w:rPr>
          <w:rFonts w:ascii="Verdana" w:hAnsi="Verdana"/>
          <w:b/>
          <w:sz w:val="20"/>
          <w:szCs w:val="22"/>
          <w:lang w:eastAsia="en-US" w:bidi="en-US"/>
        </w:rPr>
        <w:t>w sprawie wprowadzenia zasad i metod obliczania przepustowości skrzyżowań drogowych</w:t>
      </w:r>
      <w:r w:rsidRPr="00E67E67">
        <w:rPr>
          <w:rFonts w:ascii="Verdana" w:hAnsi="Verdana"/>
          <w:sz w:val="20"/>
          <w:szCs w:val="22"/>
          <w:lang w:eastAsia="en-US" w:bidi="en-US"/>
        </w:rPr>
        <w:t>.</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lastRenderedPageBreak/>
        <w:t xml:space="preserve">Zarządzenie nr 20 Generalnego Dyrektora Dróg Krajowych i Autostrad z dnia 22 sierpnia 2005 r. </w:t>
      </w:r>
      <w:r w:rsidRPr="00E67E67">
        <w:rPr>
          <w:rFonts w:ascii="Verdana" w:hAnsi="Verdana"/>
          <w:b/>
          <w:sz w:val="20"/>
          <w:szCs w:val="22"/>
          <w:lang w:eastAsia="en-US" w:bidi="en-US"/>
        </w:rPr>
        <w:t>w sprawie zasad projektowania dodatkowych pasów ruchu na dwupasowych drogach dwukierunkowych.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10 Generalnego Dyrektora Dróg Krajowych i Autostrad z dnia 8 lutego 2006 r. </w:t>
      </w:r>
      <w:r w:rsidRPr="00E67E67">
        <w:rPr>
          <w:rFonts w:ascii="Verdana" w:hAnsi="Verdana"/>
          <w:b/>
          <w:sz w:val="20"/>
          <w:szCs w:val="22"/>
          <w:lang w:eastAsia="en-US" w:bidi="en-US"/>
        </w:rPr>
        <w:t>w sprawie wprowadzenia zaleceń dotyczących łożyskowania obiektów mostowych oraz kontroli łożysk podczas eksploatacji.</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15 Generalnego Dyrektora Dróg Krajowych i Autostrad z dnia 8 marca 2006 r. </w:t>
      </w:r>
      <w:r w:rsidRPr="00E67E67">
        <w:rPr>
          <w:rFonts w:ascii="Verdana" w:hAnsi="Verdana"/>
          <w:b/>
          <w:sz w:val="20"/>
          <w:szCs w:val="22"/>
          <w:lang w:eastAsia="en-US" w:bidi="en-US"/>
        </w:rPr>
        <w:t>w sprawie wprowadzenia zaleceń dotyczących wykonywania i odbioru antykorozyjnych zabezpieczeń konstrukcji stalowych drogowych obiektów mostowych.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7 Generalnego Dyrektora Dróg Krajowych i Autostrad z dnia 23 marca 2009 r. </w:t>
      </w:r>
      <w:r w:rsidRPr="00E67E67">
        <w:rPr>
          <w:rFonts w:ascii="Verdana" w:hAnsi="Verdana"/>
          <w:b/>
          <w:sz w:val="20"/>
          <w:szCs w:val="22"/>
          <w:lang w:eastAsia="en-US" w:bidi="en-US"/>
        </w:rPr>
        <w:t>w sprawie badań archeologicznych w Generalnej Dyrekcji Dróg Krajowych i Autostrad.</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26 Generalnego Dyrektora Dróg Krajowych i Autostrad z dnia 5 października 2006 r. </w:t>
      </w:r>
      <w:r w:rsidRPr="00E67E67">
        <w:rPr>
          <w:rFonts w:ascii="Verdana" w:hAnsi="Verdana"/>
          <w:b/>
          <w:sz w:val="20"/>
          <w:szCs w:val="22"/>
          <w:lang w:eastAsia="en-US" w:bidi="en-US"/>
        </w:rPr>
        <w:t>w sprawie wprowadzenia zaleceń dotyczących wzmacniania konstrukcji mostowych za pomocą przyklejanego zbrojenia zewnętrznego.</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30 Generalnego Dyrektora Dróg Krajowych i Autostrad z dnia 2 listopada 2006 r. </w:t>
      </w:r>
      <w:r w:rsidRPr="00E67E67">
        <w:rPr>
          <w:rFonts w:ascii="Verdana" w:hAnsi="Verdana"/>
          <w:b/>
          <w:sz w:val="20"/>
          <w:szCs w:val="22"/>
          <w:lang w:eastAsia="en-US" w:bidi="en-US"/>
        </w:rPr>
        <w:t>w sprawie wprowadzenia zaleceń projektowych i technologicznych dla podatnych drogowych konstrukcji inżynierskich z tworzyw sztucznych.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4 Generalnego Dyrektora Dróg Krajowych i Autostrad z dnia 24 stycznia 2007 r. </w:t>
      </w:r>
      <w:r w:rsidRPr="00E67E67">
        <w:rPr>
          <w:rFonts w:ascii="Verdana" w:hAnsi="Verdana"/>
          <w:b/>
          <w:sz w:val="20"/>
          <w:szCs w:val="22"/>
          <w:lang w:eastAsia="en-US" w:bidi="en-US"/>
        </w:rPr>
        <w:t>w sprawie wprowadzenia zaleceń dotyczących doboru mostowych urządzeń dylatacyjnych oraz ich wybudowania i odbioru.</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77 Generalnego Dyrektora Dróg Krajowych i Autostrad z dnia 12 grudnia 2008 r. zmieniające zarządzenie </w:t>
      </w:r>
      <w:r w:rsidRPr="00E67E67">
        <w:rPr>
          <w:rFonts w:ascii="Verdana" w:hAnsi="Verdana"/>
          <w:b/>
          <w:sz w:val="20"/>
          <w:szCs w:val="22"/>
          <w:lang w:eastAsia="en-US" w:bidi="en-US"/>
        </w:rPr>
        <w:t>w sprawie wprowadzenia zaleceń dotyczących doboru mostowych urządzeń dylatacyjnych oraz ich wybudowania i odbioru.</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bCs/>
          <w:sz w:val="20"/>
          <w:szCs w:val="22"/>
          <w:lang w:eastAsia="en-US" w:bidi="en-US"/>
        </w:rPr>
      </w:pPr>
      <w:r w:rsidRPr="00E67E67">
        <w:rPr>
          <w:rFonts w:ascii="Verdana" w:hAnsi="Verdana"/>
          <w:sz w:val="20"/>
          <w:szCs w:val="22"/>
          <w:lang w:eastAsia="en-US" w:bidi="en-US"/>
        </w:rPr>
        <w:t xml:space="preserve">Zarządzenie nr 42 Generalnego Dyrektora Dróg Krajowych i Autostrad z dnia 3 września 2009 r. </w:t>
      </w:r>
      <w:r w:rsidRPr="00E67E67">
        <w:rPr>
          <w:rFonts w:ascii="Verdana" w:hAnsi="Verdana"/>
          <w:b/>
          <w:sz w:val="20"/>
          <w:szCs w:val="22"/>
          <w:lang w:eastAsia="en-US" w:bidi="en-US"/>
        </w:rPr>
        <w:t>w sprawie oceny wpływu na bezpieczeństwo projektów infrastruktury oraz audytu bezpieczeństwa ruchu drogowego projektów infrastruktury drogowej.</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2 GDDP z dnia 11.02.1998 roku  </w:t>
      </w:r>
      <w:r w:rsidRPr="00E67E67">
        <w:rPr>
          <w:rFonts w:ascii="Verdana" w:hAnsi="Verdana"/>
          <w:b/>
          <w:sz w:val="20"/>
          <w:szCs w:val="22"/>
          <w:lang w:eastAsia="en-US" w:bidi="en-US"/>
        </w:rPr>
        <w:t>w sprawie wprowadzenia Instrukcji badań podłoża gruntowego budowli drogowych i mostowych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43 z dnia 3 września 2009r. </w:t>
      </w:r>
      <w:r w:rsidRPr="00E67E67">
        <w:rPr>
          <w:rFonts w:ascii="Verdana" w:hAnsi="Verdana"/>
          <w:b/>
          <w:sz w:val="20"/>
          <w:szCs w:val="22"/>
          <w:lang w:eastAsia="en-US" w:bidi="en-US"/>
        </w:rPr>
        <w:t xml:space="preserve">w sprawie zlecenia opracowania dokumentacji środowiskowej przez Generalną Dyrekcję Dróg Krajowych </w:t>
      </w:r>
      <w:r w:rsidRPr="00E67E67">
        <w:rPr>
          <w:rFonts w:ascii="Verdana" w:hAnsi="Verdana"/>
          <w:b/>
          <w:sz w:val="20"/>
          <w:szCs w:val="22"/>
          <w:lang w:eastAsia="en-US" w:bidi="en-US"/>
        </w:rPr>
        <w:br/>
        <w:t>i Autostrad,</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Zarządzeniem Nr 38 Ministra Infrastruktury z dnia 26 października 2010 r. </w:t>
      </w:r>
      <w:r w:rsidRPr="00E67E67">
        <w:rPr>
          <w:rFonts w:ascii="Verdana" w:hAnsi="Verdana"/>
          <w:sz w:val="20"/>
          <w:szCs w:val="22"/>
          <w:lang w:eastAsia="en-US" w:bidi="en-US"/>
        </w:rPr>
        <w:br/>
      </w:r>
      <w:r w:rsidRPr="00E67E67">
        <w:rPr>
          <w:rFonts w:ascii="Verdana" w:hAnsi="Verdana"/>
          <w:b/>
          <w:sz w:val="20"/>
          <w:szCs w:val="22"/>
          <w:lang w:eastAsia="en-US" w:bidi="en-US"/>
        </w:rPr>
        <w:t>w sprawie wyznaczania wojskowej klasyfikacji obciążenia obiektów mostowych usytuowanych w ciągach dróg publicznych (Dz. Urz. MI z 2010r. Nr 13, poz.37)</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 xml:space="preserve">Zarządzenie Nr 11 Ministra Infrastruktury z dnia 4 lutego 2008 roku </w:t>
      </w:r>
      <w:r w:rsidRPr="00E67E67">
        <w:rPr>
          <w:rFonts w:ascii="Verdana" w:hAnsi="Verdana"/>
          <w:b/>
          <w:sz w:val="20"/>
          <w:szCs w:val="22"/>
          <w:lang w:eastAsia="en-US" w:bidi="en-US"/>
        </w:rPr>
        <w:t>w sprawie wdrożenia wymagań techniczno-obronnych w zakresie przygotowania infrastruktury drogowej na potrzeby obronne państwa (Dz. Urz. MI z 2008 r., Nr 3, poz. 10);</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bCs/>
          <w:sz w:val="20"/>
          <w:szCs w:val="22"/>
          <w:lang w:eastAsia="en-US" w:bidi="en-US"/>
        </w:rPr>
        <w:t>Zarządzenie Nr 15 Generalnego Dyrektora Dróg Krajowcy i Autostrad z dnia 08.03.2006r.</w:t>
      </w:r>
      <w:r w:rsidRPr="00E67E67">
        <w:rPr>
          <w:rFonts w:ascii="Verdana" w:hAnsi="Verdana"/>
          <w:bCs/>
          <w:sz w:val="20"/>
          <w:szCs w:val="22"/>
          <w:lang w:eastAsia="en-US" w:bidi="en-US"/>
        </w:rPr>
        <w:br/>
      </w:r>
      <w:r w:rsidRPr="00E67E67">
        <w:rPr>
          <w:rFonts w:ascii="Verdana" w:hAnsi="Verdana"/>
          <w:b/>
          <w:bCs/>
          <w:sz w:val="20"/>
          <w:szCs w:val="22"/>
          <w:lang w:eastAsia="en-US" w:bidi="en-US"/>
        </w:rPr>
        <w:t>w sprawie wprowadzenia zaleceń dotyczących wykonywania i odbioru antykorozyjnych zabezpieczeń konstrukcji stalowych drogowych obiektów mostowych,</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bCs/>
          <w:sz w:val="20"/>
          <w:szCs w:val="22"/>
          <w:lang w:eastAsia="en-US" w:bidi="en-US"/>
        </w:rPr>
        <w:t xml:space="preserve">Ogólne specyfikacje techniczne </w:t>
      </w:r>
      <w:r w:rsidRPr="00E67E67">
        <w:rPr>
          <w:rFonts w:ascii="Verdana" w:hAnsi="Verdana"/>
          <w:b/>
          <w:bCs/>
          <w:sz w:val="20"/>
          <w:szCs w:val="22"/>
          <w:lang w:eastAsia="en-US" w:bidi="en-US"/>
        </w:rPr>
        <w:t xml:space="preserve">obejmujące potrzeby drogownictwa w zakresie geodezji i kartografii oraz nabywania nieruchomości GDDP Warszawa </w:t>
      </w:r>
      <w:r w:rsidRPr="00E67E67">
        <w:rPr>
          <w:rFonts w:ascii="Verdana" w:hAnsi="Verdana"/>
          <w:b/>
          <w:bCs/>
          <w:sz w:val="20"/>
          <w:szCs w:val="22"/>
          <w:lang w:eastAsia="en-US" w:bidi="en-US"/>
        </w:rPr>
        <w:lastRenderedPageBreak/>
        <w:t xml:space="preserve">n1998, </w:t>
      </w:r>
      <w:r w:rsidRPr="00E67E67">
        <w:rPr>
          <w:rFonts w:ascii="Verdana" w:hAnsi="Verdana"/>
          <w:b/>
          <w:bCs/>
          <w:sz w:val="20"/>
          <w:szCs w:val="22"/>
          <w:lang w:eastAsia="en-US" w:bidi="en-US"/>
        </w:rPr>
        <w:br/>
        <w:t>w tym:</w:t>
      </w:r>
    </w:p>
    <w:p w:rsidR="00E67E67" w:rsidRPr="00E67E67" w:rsidRDefault="00E67E67" w:rsidP="00E67E67">
      <w:pPr>
        <w:numPr>
          <w:ilvl w:val="1"/>
          <w:numId w:val="30"/>
        </w:numPr>
        <w:spacing w:before="120" w:after="200" w:line="276" w:lineRule="auto"/>
        <w:contextualSpacing/>
        <w:jc w:val="both"/>
        <w:rPr>
          <w:rFonts w:ascii="Verdana" w:hAnsi="Verdana"/>
          <w:b/>
          <w:sz w:val="20"/>
          <w:szCs w:val="22"/>
          <w:lang w:eastAsia="en-US" w:bidi="en-US"/>
        </w:rPr>
      </w:pPr>
      <w:r w:rsidRPr="00E67E67">
        <w:rPr>
          <w:rFonts w:ascii="Verdana" w:hAnsi="Verdana"/>
          <w:b/>
          <w:sz w:val="20"/>
          <w:szCs w:val="22"/>
          <w:lang w:eastAsia="en-US" w:bidi="en-US"/>
        </w:rPr>
        <w:t>GG-00.00.00. – Wymagania ogólne,</w:t>
      </w:r>
    </w:p>
    <w:p w:rsidR="00E67E67" w:rsidRPr="00E67E67" w:rsidRDefault="00E67E67" w:rsidP="00E67E67">
      <w:pPr>
        <w:numPr>
          <w:ilvl w:val="1"/>
          <w:numId w:val="30"/>
        </w:numPr>
        <w:spacing w:before="120" w:after="200" w:line="276" w:lineRule="auto"/>
        <w:contextualSpacing/>
        <w:jc w:val="both"/>
        <w:rPr>
          <w:rFonts w:ascii="Verdana" w:hAnsi="Verdana"/>
          <w:b/>
          <w:sz w:val="20"/>
          <w:szCs w:val="22"/>
          <w:lang w:eastAsia="en-US" w:bidi="en-US"/>
        </w:rPr>
      </w:pPr>
      <w:r w:rsidRPr="00E67E67">
        <w:rPr>
          <w:rFonts w:ascii="Verdana" w:hAnsi="Verdana"/>
          <w:b/>
          <w:sz w:val="20"/>
          <w:szCs w:val="22"/>
          <w:lang w:eastAsia="en-US" w:bidi="en-US"/>
        </w:rPr>
        <w:t>GG-00.11.01. – Wykonanie mapy do celów projektowania dróg.</w:t>
      </w:r>
    </w:p>
    <w:p w:rsidR="00E67E67" w:rsidRPr="00E67E67" w:rsidRDefault="00E67E67" w:rsidP="00E67E67">
      <w:pPr>
        <w:numPr>
          <w:ilvl w:val="0"/>
          <w:numId w:val="30"/>
        </w:numPr>
        <w:spacing w:before="120" w:after="200" w:line="276" w:lineRule="auto"/>
        <w:ind w:left="1134" w:hanging="567"/>
        <w:contextualSpacing/>
        <w:jc w:val="both"/>
        <w:rPr>
          <w:rFonts w:ascii="Verdana" w:hAnsi="Verdana"/>
          <w:b/>
          <w:sz w:val="20"/>
          <w:szCs w:val="22"/>
          <w:lang w:eastAsia="en-US" w:bidi="en-US"/>
        </w:rPr>
      </w:pPr>
      <w:r w:rsidRPr="00E67E67">
        <w:rPr>
          <w:rFonts w:ascii="Verdana" w:hAnsi="Verdana"/>
          <w:sz w:val="20"/>
          <w:szCs w:val="22"/>
          <w:lang w:eastAsia="en-US" w:bidi="en-US"/>
        </w:rPr>
        <w:t>Zarządzeniem Nr 9 Generalnego Dyrektora Dróg Krajowych i Autostrad</w:t>
      </w:r>
      <w:r w:rsidRPr="00E67E67">
        <w:rPr>
          <w:rFonts w:ascii="Verdana" w:hAnsi="Verdana"/>
          <w:b/>
          <w:sz w:val="20"/>
          <w:szCs w:val="22"/>
          <w:lang w:eastAsia="en-US" w:bidi="en-US"/>
        </w:rPr>
        <w:t xml:space="preserve"> </w:t>
      </w:r>
      <w:r w:rsidRPr="00E67E67">
        <w:rPr>
          <w:rFonts w:ascii="Verdana" w:hAnsi="Verdana"/>
          <w:sz w:val="20"/>
          <w:szCs w:val="22"/>
          <w:lang w:eastAsia="en-US" w:bidi="en-US"/>
        </w:rPr>
        <w:t>z dnia 26.01.2018</w:t>
      </w:r>
      <w:r w:rsidRPr="00E67E67">
        <w:rPr>
          <w:rFonts w:ascii="Verdana" w:hAnsi="Verdana"/>
          <w:b/>
          <w:sz w:val="20"/>
          <w:szCs w:val="22"/>
          <w:lang w:eastAsia="en-US" w:bidi="en-US"/>
        </w:rPr>
        <w:t xml:space="preserve"> w sprawie powołania Komisji Oceny Przedsięwzięć Inwestycyjnych oraz Zespołu Oceny Przedsięwzięć Inwestycyjnych</w:t>
      </w:r>
    </w:p>
    <w:p w:rsidR="00E67E67" w:rsidRPr="00E67E67" w:rsidRDefault="00E67E67" w:rsidP="00E67E67">
      <w:pPr>
        <w:ind w:left="1134"/>
        <w:contextualSpacing/>
        <w:jc w:val="both"/>
        <w:rPr>
          <w:rFonts w:ascii="Verdana" w:hAnsi="Verdana"/>
          <w:b/>
          <w:sz w:val="20"/>
          <w:szCs w:val="22"/>
          <w:lang w:eastAsia="en-US" w:bidi="en-US"/>
        </w:rPr>
      </w:pPr>
    </w:p>
    <w:p w:rsidR="00E67E67" w:rsidRPr="00E67E67" w:rsidRDefault="00E67E67" w:rsidP="00E67E67">
      <w:pPr>
        <w:contextualSpacing/>
        <w:jc w:val="both"/>
        <w:rPr>
          <w:rFonts w:ascii="Verdana" w:hAnsi="Verdana"/>
          <w:b/>
          <w:sz w:val="20"/>
          <w:szCs w:val="22"/>
          <w:lang w:eastAsia="en-US" w:bidi="en-US"/>
        </w:rPr>
      </w:pPr>
    </w:p>
    <w:p w:rsidR="00E67E67" w:rsidRPr="00E67E67" w:rsidRDefault="00E67E67" w:rsidP="00E67E67">
      <w:pPr>
        <w:ind w:left="567"/>
        <w:contextualSpacing/>
        <w:jc w:val="both"/>
        <w:rPr>
          <w:rFonts w:ascii="Verdana" w:hAnsi="Verdana"/>
          <w:b/>
          <w:sz w:val="20"/>
          <w:szCs w:val="22"/>
          <w:lang w:eastAsia="en-US" w:bidi="en-US"/>
        </w:rPr>
      </w:pPr>
    </w:p>
    <w:p w:rsidR="00E67E67" w:rsidRPr="00E67E67" w:rsidRDefault="00E67E67" w:rsidP="00E67E67">
      <w:pPr>
        <w:ind w:left="567"/>
        <w:jc w:val="both"/>
        <w:rPr>
          <w:rFonts w:ascii="Verdana" w:hAnsi="Verdana"/>
          <w:b/>
          <w:sz w:val="20"/>
          <w:szCs w:val="22"/>
          <w:lang w:eastAsia="en-US" w:bidi="en-US"/>
        </w:rPr>
      </w:pPr>
    </w:p>
    <w:p w:rsidR="00E67E67" w:rsidRPr="00E67E67" w:rsidRDefault="00E67E67" w:rsidP="00E67E67">
      <w:pPr>
        <w:spacing w:after="200" w:line="276" w:lineRule="auto"/>
        <w:ind w:left="540"/>
        <w:contextualSpacing/>
        <w:mirrorIndents/>
        <w:jc w:val="both"/>
        <w:rPr>
          <w:rFonts w:ascii="Verdana" w:hAnsi="Verdana"/>
          <w:b/>
          <w:sz w:val="20"/>
          <w:szCs w:val="22"/>
          <w:highlight w:val="darkGreen"/>
          <w:lang w:eastAsia="en-US" w:bidi="en-US"/>
        </w:rPr>
      </w:pPr>
    </w:p>
    <w:p w:rsidR="00401704" w:rsidRDefault="00401704"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582C0A" w:rsidRDefault="00582C0A" w:rsidP="00D6563F">
      <w:pPr>
        <w:jc w:val="center"/>
        <w:rPr>
          <w:rFonts w:ascii="Verdana" w:hAnsi="Verdana"/>
          <w:b/>
        </w:rPr>
      </w:pPr>
    </w:p>
    <w:p w:rsidR="00670F6B" w:rsidRDefault="00670F6B" w:rsidP="00D6563F">
      <w:pPr>
        <w:jc w:val="center"/>
        <w:rPr>
          <w:rFonts w:ascii="Verdana" w:hAnsi="Verdana"/>
          <w:b/>
        </w:rPr>
      </w:pPr>
    </w:p>
    <w:p w:rsidR="00670F6B" w:rsidRDefault="00670F6B" w:rsidP="00D6563F">
      <w:pPr>
        <w:jc w:val="center"/>
        <w:rPr>
          <w:rFonts w:ascii="Verdana" w:hAnsi="Verdana"/>
          <w:b/>
        </w:rPr>
      </w:pPr>
    </w:p>
    <w:p w:rsidR="00670F6B" w:rsidRDefault="00670F6B"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2152A5" w:rsidRDefault="002152A5" w:rsidP="00D6563F">
      <w:pPr>
        <w:jc w:val="center"/>
        <w:rPr>
          <w:rFonts w:ascii="Verdana" w:hAnsi="Verdana"/>
          <w:b/>
        </w:rPr>
      </w:pPr>
      <w:r>
        <w:rPr>
          <w:rFonts w:ascii="Verdana" w:hAnsi="Verdana"/>
          <w:b/>
        </w:rPr>
        <w:t>FORMULARZ CENOWY</w:t>
      </w:r>
    </w:p>
    <w:p w:rsidR="002152A5" w:rsidRDefault="002152A5">
      <w:pPr>
        <w:rPr>
          <w:rFonts w:ascii="Verdana" w:hAnsi="Verdana"/>
          <w:b/>
        </w:rPr>
      </w:pPr>
      <w:r>
        <w:rPr>
          <w:rFonts w:ascii="Verdana" w:hAnsi="Verdana"/>
          <w:b/>
        </w:rPr>
        <w:br w:type="page"/>
      </w:r>
    </w:p>
    <w:tbl>
      <w:tblPr>
        <w:tblW w:w="5000" w:type="pct"/>
        <w:tblLayout w:type="fixed"/>
        <w:tblCellMar>
          <w:left w:w="70" w:type="dxa"/>
          <w:right w:w="70" w:type="dxa"/>
        </w:tblCellMar>
        <w:tblLook w:val="04A0" w:firstRow="1" w:lastRow="0" w:firstColumn="1" w:lastColumn="0" w:noHBand="0" w:noVBand="1"/>
      </w:tblPr>
      <w:tblGrid>
        <w:gridCol w:w="698"/>
        <w:gridCol w:w="3428"/>
        <w:gridCol w:w="658"/>
        <w:gridCol w:w="862"/>
        <w:gridCol w:w="1279"/>
        <w:gridCol w:w="1560"/>
        <w:gridCol w:w="1133"/>
      </w:tblGrid>
      <w:tr w:rsidR="002152A5" w:rsidRPr="002152A5" w:rsidTr="00DF4AF4">
        <w:trPr>
          <w:trHeight w:val="3480"/>
        </w:trPr>
        <w:tc>
          <w:tcPr>
            <w:tcW w:w="5000" w:type="pct"/>
            <w:gridSpan w:val="7"/>
            <w:tcBorders>
              <w:top w:val="single" w:sz="8" w:space="0" w:color="auto"/>
              <w:left w:val="single" w:sz="8" w:space="0" w:color="auto"/>
              <w:bottom w:val="single" w:sz="8" w:space="0" w:color="auto"/>
              <w:right w:val="single" w:sz="8" w:space="0" w:color="auto"/>
            </w:tcBorders>
            <w:shd w:val="clear" w:color="000000" w:fill="D9D9D9"/>
            <w:vAlign w:val="center"/>
            <w:hideMark/>
          </w:tcPr>
          <w:p w:rsidR="002152A5" w:rsidRDefault="002152A5" w:rsidP="002152A5">
            <w:pPr>
              <w:jc w:val="center"/>
              <w:rPr>
                <w:rFonts w:ascii="Verdana" w:hAnsi="Verdana"/>
                <w:b/>
                <w:bCs/>
                <w:color w:val="0D0D0D"/>
              </w:rPr>
            </w:pPr>
            <w:r w:rsidRPr="002152A5">
              <w:rPr>
                <w:rFonts w:ascii="Verdana" w:hAnsi="Verdana"/>
                <w:b/>
                <w:bCs/>
                <w:color w:val="0D0D0D"/>
              </w:rPr>
              <w:lastRenderedPageBreak/>
              <w:t>FORMULARZ CENOWY</w:t>
            </w:r>
          </w:p>
          <w:p w:rsidR="002152A5" w:rsidRPr="002152A5" w:rsidRDefault="002152A5" w:rsidP="002152A5">
            <w:pPr>
              <w:jc w:val="center"/>
              <w:rPr>
                <w:rFonts w:ascii="Verdana" w:hAnsi="Verdana"/>
                <w:b/>
                <w:bCs/>
                <w:color w:val="0D0D0D"/>
              </w:rPr>
            </w:pPr>
          </w:p>
          <w:p w:rsidR="002152A5" w:rsidRPr="002152A5" w:rsidRDefault="00370112" w:rsidP="002152A5">
            <w:pPr>
              <w:jc w:val="center"/>
              <w:rPr>
                <w:rFonts w:ascii="Verdana" w:hAnsi="Verdana"/>
                <w:b/>
                <w:bCs/>
                <w:color w:val="0D0D0D"/>
              </w:rPr>
            </w:pPr>
            <w:r w:rsidRPr="008620DE">
              <w:rPr>
                <w:rFonts w:ascii="Verdana" w:hAnsi="Verdana"/>
                <w:b/>
                <w:sz w:val="20"/>
              </w:rPr>
              <w:t>Opracowanie elementów Koncepcji Programowej inwestycji pn. ,,Budowa autostrady A2 Warszawa - Kukuryki na odcinku obw. Siedlec w km ok. 561+500 do węzła „Cicibór” (z węzłem) w km ok. 625+000</w:t>
            </w:r>
            <w:r>
              <w:rPr>
                <w:rFonts w:ascii="Verdana" w:hAnsi="Verdana"/>
                <w:b/>
                <w:sz w:val="20"/>
              </w:rPr>
              <w:t>”</w:t>
            </w:r>
            <w:r w:rsidR="002152A5" w:rsidRPr="002152A5">
              <w:rPr>
                <w:rFonts w:ascii="Verdana" w:hAnsi="Verdana"/>
                <w:b/>
                <w:bCs/>
                <w:color w:val="0D0D0D"/>
              </w:rPr>
              <w:t xml:space="preserve"> </w:t>
            </w:r>
          </w:p>
        </w:tc>
      </w:tr>
      <w:tr w:rsidR="002152A5" w:rsidRPr="002152A5" w:rsidTr="00977778">
        <w:trPr>
          <w:trHeight w:val="510"/>
        </w:trPr>
        <w:tc>
          <w:tcPr>
            <w:tcW w:w="36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Poz.</w:t>
            </w:r>
          </w:p>
        </w:tc>
        <w:tc>
          <w:tcPr>
            <w:tcW w:w="178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Element opracowania</w:t>
            </w:r>
          </w:p>
        </w:tc>
        <w:tc>
          <w:tcPr>
            <w:tcW w:w="790" w:type="pct"/>
            <w:gridSpan w:val="2"/>
            <w:tcBorders>
              <w:top w:val="single" w:sz="8" w:space="0" w:color="auto"/>
              <w:left w:val="nil"/>
              <w:bottom w:val="single" w:sz="4" w:space="0" w:color="auto"/>
              <w:right w:val="single" w:sz="4" w:space="0" w:color="000000"/>
            </w:tcBorders>
            <w:shd w:val="clear" w:color="auto" w:fill="auto"/>
            <w:noWrap/>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Jednostka</w:t>
            </w:r>
          </w:p>
        </w:tc>
        <w:tc>
          <w:tcPr>
            <w:tcW w:w="665" w:type="pct"/>
            <w:tcBorders>
              <w:top w:val="single" w:sz="8" w:space="0" w:color="auto"/>
              <w:left w:val="nil"/>
              <w:bottom w:val="single" w:sz="4" w:space="0" w:color="auto"/>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Cena</w:t>
            </w:r>
            <w:r w:rsidRPr="002152A5">
              <w:rPr>
                <w:rFonts w:ascii="Verdana" w:hAnsi="Verdana"/>
                <w:sz w:val="18"/>
                <w:szCs w:val="18"/>
              </w:rPr>
              <w:br/>
              <w:t xml:space="preserve"> jedn. </w:t>
            </w:r>
          </w:p>
        </w:tc>
        <w:tc>
          <w:tcPr>
            <w:tcW w:w="811" w:type="pct"/>
            <w:tcBorders>
              <w:top w:val="single" w:sz="8" w:space="0" w:color="auto"/>
              <w:left w:val="nil"/>
              <w:bottom w:val="single" w:sz="4" w:space="0" w:color="auto"/>
              <w:right w:val="single" w:sz="8"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Wartość</w:t>
            </w:r>
            <w:r w:rsidRPr="002152A5">
              <w:rPr>
                <w:rFonts w:ascii="Verdana" w:hAnsi="Verdana"/>
                <w:sz w:val="18"/>
                <w:szCs w:val="18"/>
              </w:rPr>
              <w:br/>
              <w:t xml:space="preserve"> netto</w:t>
            </w:r>
          </w:p>
        </w:tc>
        <w:tc>
          <w:tcPr>
            <w:tcW w:w="5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 xml:space="preserve">procentowa wartość elementu wobec </w:t>
            </w:r>
            <w:r>
              <w:rPr>
                <w:rFonts w:ascii="Verdana" w:hAnsi="Verdana"/>
                <w:sz w:val="12"/>
                <w:szCs w:val="12"/>
              </w:rPr>
              <w:t>danej pozycji</w:t>
            </w:r>
          </w:p>
        </w:tc>
      </w:tr>
      <w:tr w:rsidR="002152A5" w:rsidRPr="002152A5" w:rsidTr="00977778">
        <w:trPr>
          <w:trHeight w:val="405"/>
        </w:trPr>
        <w:tc>
          <w:tcPr>
            <w:tcW w:w="363" w:type="pct"/>
            <w:vMerge/>
            <w:tcBorders>
              <w:top w:val="single" w:sz="8" w:space="0" w:color="auto"/>
              <w:left w:val="single" w:sz="8" w:space="0" w:color="auto"/>
              <w:bottom w:val="single" w:sz="8" w:space="0" w:color="000000"/>
              <w:right w:val="single" w:sz="4" w:space="0" w:color="auto"/>
            </w:tcBorders>
            <w:vAlign w:val="center"/>
            <w:hideMark/>
          </w:tcPr>
          <w:p w:rsidR="002152A5" w:rsidRPr="002152A5" w:rsidRDefault="002152A5" w:rsidP="002152A5">
            <w:pPr>
              <w:rPr>
                <w:rFonts w:ascii="Verdana" w:hAnsi="Verdana"/>
                <w:sz w:val="18"/>
                <w:szCs w:val="18"/>
              </w:rPr>
            </w:pPr>
          </w:p>
        </w:tc>
        <w:tc>
          <w:tcPr>
            <w:tcW w:w="1782" w:type="pct"/>
            <w:vMerge/>
            <w:tcBorders>
              <w:top w:val="single" w:sz="8" w:space="0" w:color="auto"/>
              <w:left w:val="single" w:sz="4" w:space="0" w:color="auto"/>
              <w:bottom w:val="single" w:sz="8" w:space="0" w:color="000000"/>
              <w:right w:val="single" w:sz="4" w:space="0" w:color="auto"/>
            </w:tcBorders>
            <w:vAlign w:val="center"/>
            <w:hideMark/>
          </w:tcPr>
          <w:p w:rsidR="002152A5" w:rsidRPr="002152A5" w:rsidRDefault="002152A5" w:rsidP="002152A5">
            <w:pPr>
              <w:rPr>
                <w:rFonts w:ascii="Verdana" w:hAnsi="Verdana"/>
                <w:sz w:val="18"/>
                <w:szCs w:val="18"/>
              </w:rPr>
            </w:pPr>
          </w:p>
        </w:tc>
        <w:tc>
          <w:tcPr>
            <w:tcW w:w="342" w:type="pct"/>
            <w:tcBorders>
              <w:top w:val="nil"/>
              <w:left w:val="nil"/>
              <w:bottom w:val="single" w:sz="8"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(nazwa)</w:t>
            </w:r>
          </w:p>
        </w:tc>
        <w:tc>
          <w:tcPr>
            <w:tcW w:w="448" w:type="pct"/>
            <w:tcBorders>
              <w:top w:val="nil"/>
              <w:left w:val="nil"/>
              <w:bottom w:val="single" w:sz="8" w:space="0" w:color="auto"/>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(ilość)</w:t>
            </w:r>
          </w:p>
        </w:tc>
        <w:tc>
          <w:tcPr>
            <w:tcW w:w="665" w:type="pct"/>
            <w:tcBorders>
              <w:top w:val="nil"/>
              <w:left w:val="nil"/>
              <w:bottom w:val="single" w:sz="8" w:space="0" w:color="auto"/>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(zł)</w:t>
            </w:r>
          </w:p>
        </w:tc>
        <w:tc>
          <w:tcPr>
            <w:tcW w:w="811" w:type="pct"/>
            <w:tcBorders>
              <w:top w:val="nil"/>
              <w:left w:val="nil"/>
              <w:bottom w:val="single" w:sz="8" w:space="0" w:color="auto"/>
              <w:right w:val="single" w:sz="8"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(zł)</w:t>
            </w:r>
          </w:p>
        </w:tc>
        <w:tc>
          <w:tcPr>
            <w:tcW w:w="589" w:type="pct"/>
            <w:vMerge/>
            <w:tcBorders>
              <w:top w:val="nil"/>
              <w:left w:val="single" w:sz="8" w:space="0" w:color="auto"/>
              <w:bottom w:val="single" w:sz="8" w:space="0" w:color="000000"/>
              <w:right w:val="single" w:sz="8" w:space="0" w:color="auto"/>
            </w:tcBorders>
            <w:vAlign w:val="center"/>
            <w:hideMark/>
          </w:tcPr>
          <w:p w:rsidR="002152A5" w:rsidRPr="002152A5" w:rsidRDefault="002152A5" w:rsidP="002152A5">
            <w:pPr>
              <w:rPr>
                <w:rFonts w:ascii="Verdana" w:hAnsi="Verdana"/>
                <w:sz w:val="12"/>
                <w:szCs w:val="12"/>
              </w:rPr>
            </w:pPr>
          </w:p>
        </w:tc>
      </w:tr>
      <w:tr w:rsidR="00977778" w:rsidRPr="002152A5" w:rsidTr="00977778">
        <w:trPr>
          <w:trHeight w:val="735"/>
        </w:trPr>
        <w:tc>
          <w:tcPr>
            <w:tcW w:w="363"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1.</w:t>
            </w:r>
          </w:p>
        </w:tc>
        <w:tc>
          <w:tcPr>
            <w:tcW w:w="1782" w:type="pct"/>
            <w:tcBorders>
              <w:top w:val="single" w:sz="8" w:space="0" w:color="auto"/>
              <w:left w:val="nil"/>
              <w:bottom w:val="single" w:sz="4" w:space="0" w:color="auto"/>
              <w:right w:val="nil"/>
            </w:tcBorders>
            <w:shd w:val="clear" w:color="000000" w:fill="FFFFFF"/>
            <w:vAlign w:val="center"/>
            <w:hideMark/>
          </w:tcPr>
          <w:p w:rsidR="00977778" w:rsidRDefault="00977778" w:rsidP="00977778">
            <w:pPr>
              <w:rPr>
                <w:rFonts w:ascii="Verdana" w:hAnsi="Verdana"/>
                <w:sz w:val="20"/>
                <w:szCs w:val="20"/>
              </w:rPr>
            </w:pPr>
            <w:r>
              <w:rPr>
                <w:rFonts w:ascii="Verdana" w:hAnsi="Verdana"/>
                <w:sz w:val="20"/>
                <w:szCs w:val="20"/>
              </w:rPr>
              <w:t>Elementy Koncepcji Programowej</w:t>
            </w:r>
          </w:p>
        </w:tc>
        <w:tc>
          <w:tcPr>
            <w:tcW w:w="342" w:type="pct"/>
            <w:tcBorders>
              <w:top w:val="single" w:sz="8" w:space="0" w:color="auto"/>
              <w:left w:val="single" w:sz="4" w:space="0" w:color="auto"/>
              <w:bottom w:val="single" w:sz="4" w:space="0" w:color="auto"/>
              <w:right w:val="nil"/>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ryczałt</w:t>
            </w:r>
          </w:p>
        </w:tc>
        <w:tc>
          <w:tcPr>
            <w:tcW w:w="448"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665" w:type="pct"/>
            <w:tcBorders>
              <w:top w:val="single" w:sz="8" w:space="0" w:color="auto"/>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811" w:type="pct"/>
            <w:tcBorders>
              <w:top w:val="single" w:sz="4" w:space="0" w:color="auto"/>
              <w:left w:val="nil"/>
              <w:bottom w:val="single" w:sz="4" w:space="0" w:color="auto"/>
              <w:right w:val="single" w:sz="8" w:space="0" w:color="auto"/>
            </w:tcBorders>
            <w:shd w:val="clear" w:color="000000" w:fill="FFFFFF"/>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r>
      <w:tr w:rsidR="00977778" w:rsidRPr="002152A5" w:rsidTr="00977778">
        <w:trPr>
          <w:trHeight w:val="612"/>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2.</w:t>
            </w:r>
          </w:p>
        </w:tc>
        <w:tc>
          <w:tcPr>
            <w:tcW w:w="1782" w:type="pct"/>
            <w:tcBorders>
              <w:top w:val="nil"/>
              <w:left w:val="nil"/>
              <w:bottom w:val="single" w:sz="4" w:space="0" w:color="auto"/>
              <w:right w:val="nil"/>
            </w:tcBorders>
            <w:shd w:val="clear" w:color="000000" w:fill="FFFFFF"/>
            <w:vAlign w:val="center"/>
            <w:hideMark/>
          </w:tcPr>
          <w:p w:rsidR="00977778" w:rsidRDefault="00977778" w:rsidP="00977778">
            <w:pPr>
              <w:rPr>
                <w:rFonts w:ascii="Verdana" w:hAnsi="Verdana"/>
                <w:sz w:val="20"/>
                <w:szCs w:val="20"/>
              </w:rPr>
            </w:pPr>
            <w:r>
              <w:rPr>
                <w:rFonts w:ascii="Verdana" w:hAnsi="Verdana"/>
                <w:sz w:val="20"/>
                <w:szCs w:val="20"/>
              </w:rPr>
              <w:t>Materiały do oceny wpływu przedsięwzięcia na bezpieczeństwo ruchu drogowego etapu DŚU.</w:t>
            </w:r>
          </w:p>
        </w:tc>
        <w:tc>
          <w:tcPr>
            <w:tcW w:w="342" w:type="pct"/>
            <w:tcBorders>
              <w:top w:val="nil"/>
              <w:left w:val="single" w:sz="4" w:space="0" w:color="auto"/>
              <w:bottom w:val="single" w:sz="4" w:space="0" w:color="auto"/>
              <w:right w:val="nil"/>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ryczałt</w:t>
            </w:r>
          </w:p>
        </w:tc>
        <w:tc>
          <w:tcPr>
            <w:tcW w:w="448" w:type="pct"/>
            <w:tcBorders>
              <w:top w:val="nil"/>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665"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977778" w:rsidRPr="002152A5" w:rsidRDefault="00977778" w:rsidP="00977778">
            <w:pPr>
              <w:jc w:val="center"/>
              <w:rPr>
                <w:rFonts w:ascii="Verdana" w:hAnsi="Verdana"/>
                <w:sz w:val="12"/>
                <w:szCs w:val="12"/>
              </w:rPr>
            </w:pPr>
            <w:r w:rsidRPr="002152A5">
              <w:rPr>
                <w:rFonts w:ascii="Verdana" w:hAnsi="Verdana"/>
                <w:sz w:val="12"/>
                <w:szCs w:val="12"/>
              </w:rPr>
              <w:t>max.3% wartości pozycji 1</w:t>
            </w:r>
          </w:p>
        </w:tc>
      </w:tr>
      <w:tr w:rsidR="00977778" w:rsidRPr="002152A5" w:rsidTr="00977778">
        <w:trPr>
          <w:trHeight w:val="612"/>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3.</w:t>
            </w:r>
          </w:p>
        </w:tc>
        <w:tc>
          <w:tcPr>
            <w:tcW w:w="1782" w:type="pct"/>
            <w:tcBorders>
              <w:top w:val="nil"/>
              <w:left w:val="nil"/>
              <w:bottom w:val="single" w:sz="4" w:space="0" w:color="auto"/>
              <w:right w:val="nil"/>
            </w:tcBorders>
            <w:shd w:val="clear" w:color="000000" w:fill="FFFFFF"/>
            <w:noWrap/>
            <w:vAlign w:val="center"/>
            <w:hideMark/>
          </w:tcPr>
          <w:p w:rsidR="00977778" w:rsidRDefault="00977778" w:rsidP="00977778">
            <w:pPr>
              <w:rPr>
                <w:rFonts w:ascii="Verdana" w:hAnsi="Verdana"/>
                <w:sz w:val="20"/>
                <w:szCs w:val="20"/>
              </w:rPr>
            </w:pPr>
            <w:r>
              <w:rPr>
                <w:rFonts w:ascii="Verdana" w:hAnsi="Verdana"/>
                <w:sz w:val="20"/>
                <w:szCs w:val="20"/>
              </w:rPr>
              <w:t>Koncepcja Systemu Zarządzania Ruchem</w:t>
            </w:r>
          </w:p>
        </w:tc>
        <w:tc>
          <w:tcPr>
            <w:tcW w:w="342" w:type="pct"/>
            <w:tcBorders>
              <w:top w:val="nil"/>
              <w:left w:val="single" w:sz="4" w:space="0" w:color="auto"/>
              <w:bottom w:val="single" w:sz="4" w:space="0" w:color="auto"/>
              <w:right w:val="nil"/>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ryczałt</w:t>
            </w:r>
          </w:p>
        </w:tc>
        <w:tc>
          <w:tcPr>
            <w:tcW w:w="448" w:type="pct"/>
            <w:tcBorders>
              <w:top w:val="nil"/>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665"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977778" w:rsidRPr="002152A5" w:rsidRDefault="00977778" w:rsidP="00977778">
            <w:pPr>
              <w:jc w:val="center"/>
              <w:rPr>
                <w:rFonts w:ascii="Verdana" w:hAnsi="Verdana"/>
                <w:sz w:val="12"/>
                <w:szCs w:val="12"/>
              </w:rPr>
            </w:pPr>
            <w:r w:rsidRPr="002152A5">
              <w:rPr>
                <w:rFonts w:ascii="Verdana" w:hAnsi="Verdana"/>
                <w:sz w:val="12"/>
                <w:szCs w:val="12"/>
              </w:rPr>
              <w:t>max.3% wartości pozycji  1</w:t>
            </w:r>
          </w:p>
        </w:tc>
      </w:tr>
      <w:tr w:rsidR="00977778" w:rsidRPr="002152A5" w:rsidTr="00977778">
        <w:trPr>
          <w:trHeight w:val="612"/>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4.</w:t>
            </w:r>
          </w:p>
        </w:tc>
        <w:tc>
          <w:tcPr>
            <w:tcW w:w="1782" w:type="pct"/>
            <w:tcBorders>
              <w:top w:val="nil"/>
              <w:left w:val="nil"/>
              <w:bottom w:val="single" w:sz="4" w:space="0" w:color="auto"/>
              <w:right w:val="nil"/>
            </w:tcBorders>
            <w:shd w:val="clear" w:color="000000" w:fill="FFFFFF"/>
            <w:noWrap/>
            <w:vAlign w:val="center"/>
            <w:hideMark/>
          </w:tcPr>
          <w:p w:rsidR="00977778" w:rsidRDefault="00977778" w:rsidP="00977778">
            <w:pPr>
              <w:rPr>
                <w:rFonts w:ascii="Verdana" w:hAnsi="Verdana"/>
                <w:sz w:val="20"/>
                <w:szCs w:val="20"/>
              </w:rPr>
            </w:pPr>
            <w:r>
              <w:rPr>
                <w:rFonts w:ascii="Verdana" w:hAnsi="Verdana"/>
                <w:sz w:val="20"/>
                <w:szCs w:val="20"/>
              </w:rPr>
              <w:t>Projekt wstępny Systemu Ratownictwa</w:t>
            </w:r>
          </w:p>
        </w:tc>
        <w:tc>
          <w:tcPr>
            <w:tcW w:w="342" w:type="pct"/>
            <w:tcBorders>
              <w:top w:val="nil"/>
              <w:left w:val="single" w:sz="4" w:space="0" w:color="auto"/>
              <w:bottom w:val="single" w:sz="4" w:space="0" w:color="auto"/>
              <w:right w:val="nil"/>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ryczałt</w:t>
            </w:r>
          </w:p>
        </w:tc>
        <w:tc>
          <w:tcPr>
            <w:tcW w:w="448" w:type="pct"/>
            <w:tcBorders>
              <w:top w:val="nil"/>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665"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977778" w:rsidRPr="002152A5" w:rsidRDefault="00977778" w:rsidP="00977778">
            <w:pPr>
              <w:jc w:val="center"/>
              <w:rPr>
                <w:rFonts w:ascii="Verdana" w:hAnsi="Verdana"/>
                <w:sz w:val="12"/>
                <w:szCs w:val="12"/>
              </w:rPr>
            </w:pPr>
            <w:r w:rsidRPr="002152A5">
              <w:rPr>
                <w:rFonts w:ascii="Verdana" w:hAnsi="Verdana"/>
                <w:sz w:val="12"/>
                <w:szCs w:val="12"/>
              </w:rPr>
              <w:t>max.3% wartości pozycji  1</w:t>
            </w:r>
          </w:p>
        </w:tc>
      </w:tr>
      <w:tr w:rsidR="00977778" w:rsidRPr="002152A5" w:rsidTr="00977778">
        <w:trPr>
          <w:trHeight w:val="600"/>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5.</w:t>
            </w:r>
          </w:p>
        </w:tc>
        <w:tc>
          <w:tcPr>
            <w:tcW w:w="1782" w:type="pct"/>
            <w:tcBorders>
              <w:top w:val="nil"/>
              <w:left w:val="nil"/>
              <w:bottom w:val="single" w:sz="4" w:space="0" w:color="auto"/>
              <w:right w:val="single" w:sz="4" w:space="0" w:color="auto"/>
            </w:tcBorders>
            <w:shd w:val="clear" w:color="000000" w:fill="FFFFFF"/>
            <w:noWrap/>
            <w:vAlign w:val="center"/>
            <w:hideMark/>
          </w:tcPr>
          <w:p w:rsidR="00977778" w:rsidRDefault="00977778" w:rsidP="00977778">
            <w:pPr>
              <w:rPr>
                <w:rFonts w:ascii="Verdana" w:hAnsi="Verdana"/>
                <w:sz w:val="20"/>
                <w:szCs w:val="20"/>
              </w:rPr>
            </w:pPr>
            <w:r>
              <w:rPr>
                <w:rFonts w:ascii="Verdana" w:hAnsi="Verdana"/>
                <w:sz w:val="20"/>
                <w:szCs w:val="20"/>
              </w:rPr>
              <w:t>Ortofotomapa</w:t>
            </w:r>
          </w:p>
        </w:tc>
        <w:tc>
          <w:tcPr>
            <w:tcW w:w="342" w:type="pct"/>
            <w:tcBorders>
              <w:top w:val="nil"/>
              <w:left w:val="nil"/>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ha</w:t>
            </w:r>
          </w:p>
        </w:tc>
        <w:tc>
          <w:tcPr>
            <w:tcW w:w="448" w:type="pct"/>
            <w:tcBorders>
              <w:top w:val="nil"/>
              <w:left w:val="nil"/>
              <w:bottom w:val="single" w:sz="4" w:space="0" w:color="auto"/>
              <w:right w:val="single" w:sz="4" w:space="0" w:color="auto"/>
            </w:tcBorders>
            <w:shd w:val="clear" w:color="auto" w:fill="auto"/>
            <w:noWrap/>
            <w:vAlign w:val="center"/>
            <w:hideMark/>
          </w:tcPr>
          <w:p w:rsidR="00977778" w:rsidRPr="002152A5" w:rsidRDefault="00977778" w:rsidP="00977778">
            <w:pPr>
              <w:jc w:val="right"/>
              <w:rPr>
                <w:rFonts w:ascii="Verdana" w:hAnsi="Verdana"/>
                <w:sz w:val="20"/>
                <w:szCs w:val="20"/>
              </w:rPr>
            </w:pPr>
            <w:r>
              <w:rPr>
                <w:rFonts w:ascii="Verdana" w:hAnsi="Verdana"/>
                <w:sz w:val="20"/>
                <w:szCs w:val="20"/>
              </w:rPr>
              <w:t>3 433</w:t>
            </w:r>
            <w:r w:rsidRPr="002152A5">
              <w:rPr>
                <w:rFonts w:ascii="Verdana" w:hAnsi="Verdana"/>
                <w:sz w:val="20"/>
                <w:szCs w:val="20"/>
              </w:rPr>
              <w:t xml:space="preserve"> </w:t>
            </w:r>
          </w:p>
        </w:tc>
        <w:tc>
          <w:tcPr>
            <w:tcW w:w="665" w:type="pct"/>
            <w:tcBorders>
              <w:top w:val="nil"/>
              <w:left w:val="nil"/>
              <w:bottom w:val="single" w:sz="4" w:space="0" w:color="auto"/>
              <w:right w:val="single" w:sz="4" w:space="0" w:color="auto"/>
            </w:tcBorders>
            <w:shd w:val="clear" w:color="auto" w:fill="auto"/>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xml:space="preserve"> </w:t>
            </w:r>
          </w:p>
        </w:tc>
        <w:tc>
          <w:tcPr>
            <w:tcW w:w="811" w:type="pct"/>
            <w:tcBorders>
              <w:top w:val="nil"/>
              <w:left w:val="nil"/>
              <w:bottom w:val="single" w:sz="4" w:space="0" w:color="auto"/>
              <w:right w:val="single" w:sz="8" w:space="0" w:color="auto"/>
            </w:tcBorders>
            <w:shd w:val="clear" w:color="auto" w:fill="auto"/>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977778" w:rsidRPr="002152A5" w:rsidRDefault="00977778" w:rsidP="00977778">
            <w:pPr>
              <w:jc w:val="center"/>
              <w:rPr>
                <w:rFonts w:ascii="Verdana" w:hAnsi="Verdana"/>
                <w:sz w:val="12"/>
                <w:szCs w:val="12"/>
              </w:rPr>
            </w:pPr>
            <w:r w:rsidRPr="002152A5">
              <w:rPr>
                <w:rFonts w:ascii="Verdana" w:hAnsi="Verdana"/>
                <w:sz w:val="12"/>
                <w:szCs w:val="12"/>
              </w:rPr>
              <w:t>max.1 % wartości pozycji  1</w:t>
            </w:r>
          </w:p>
        </w:tc>
      </w:tr>
      <w:tr w:rsidR="00977778" w:rsidRPr="002152A5" w:rsidTr="00977778">
        <w:trPr>
          <w:trHeight w:val="405"/>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6.</w:t>
            </w:r>
          </w:p>
        </w:tc>
        <w:tc>
          <w:tcPr>
            <w:tcW w:w="1782" w:type="pct"/>
            <w:tcBorders>
              <w:top w:val="nil"/>
              <w:left w:val="nil"/>
              <w:bottom w:val="single" w:sz="4" w:space="0" w:color="auto"/>
              <w:right w:val="single" w:sz="4" w:space="0" w:color="auto"/>
            </w:tcBorders>
            <w:shd w:val="clear" w:color="000000" w:fill="FFFFFF"/>
            <w:noWrap/>
            <w:vAlign w:val="center"/>
            <w:hideMark/>
          </w:tcPr>
          <w:p w:rsidR="00977778" w:rsidRDefault="00977778" w:rsidP="00977778">
            <w:pPr>
              <w:rPr>
                <w:rFonts w:ascii="Verdana" w:hAnsi="Verdana"/>
                <w:sz w:val="20"/>
                <w:szCs w:val="20"/>
              </w:rPr>
            </w:pPr>
            <w:r>
              <w:rPr>
                <w:rFonts w:ascii="Verdana" w:hAnsi="Verdana"/>
                <w:sz w:val="20"/>
                <w:szCs w:val="20"/>
              </w:rPr>
              <w:t>Projekt robót  geologicznych</w:t>
            </w:r>
          </w:p>
        </w:tc>
        <w:tc>
          <w:tcPr>
            <w:tcW w:w="342" w:type="pct"/>
            <w:tcBorders>
              <w:top w:val="nil"/>
              <w:left w:val="nil"/>
              <w:bottom w:val="single" w:sz="4" w:space="0" w:color="auto"/>
              <w:right w:val="single" w:sz="4" w:space="0" w:color="auto"/>
            </w:tcBorders>
            <w:shd w:val="clear" w:color="000000" w:fill="FFFFFF"/>
            <w:noWrap/>
            <w:vAlign w:val="center"/>
            <w:hideMark/>
          </w:tcPr>
          <w:p w:rsidR="00977778" w:rsidRPr="002152A5" w:rsidRDefault="00977778" w:rsidP="00977778">
            <w:pPr>
              <w:jc w:val="center"/>
              <w:rPr>
                <w:rFonts w:ascii="Verdana" w:hAnsi="Verdana"/>
                <w:sz w:val="20"/>
                <w:szCs w:val="20"/>
              </w:rPr>
            </w:pPr>
            <w:r w:rsidRPr="002152A5">
              <w:rPr>
                <w:rFonts w:ascii="Verdana" w:hAnsi="Verdana"/>
                <w:sz w:val="20"/>
                <w:szCs w:val="20"/>
              </w:rPr>
              <w:t>ryczałt</w:t>
            </w:r>
          </w:p>
        </w:tc>
        <w:tc>
          <w:tcPr>
            <w:tcW w:w="448"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665"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977778" w:rsidRPr="002152A5" w:rsidRDefault="00977778" w:rsidP="00977778">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977778" w:rsidRPr="002152A5" w:rsidRDefault="00977778" w:rsidP="00977778">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977778" w:rsidRPr="002152A5" w:rsidRDefault="00977778" w:rsidP="00977778">
            <w:pPr>
              <w:jc w:val="center"/>
              <w:rPr>
                <w:rFonts w:ascii="Verdana" w:hAnsi="Verdana"/>
                <w:sz w:val="12"/>
                <w:szCs w:val="12"/>
              </w:rPr>
            </w:pPr>
            <w:r w:rsidRPr="002152A5">
              <w:rPr>
                <w:rFonts w:ascii="Verdana" w:hAnsi="Verdana"/>
                <w:sz w:val="12"/>
                <w:szCs w:val="12"/>
              </w:rPr>
              <w:t>max.2% sumy wartości pozycji  7.1-7.11</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w:t>
            </w:r>
          </w:p>
        </w:tc>
        <w:tc>
          <w:tcPr>
            <w:tcW w:w="178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Badania</w:t>
            </w:r>
          </w:p>
        </w:tc>
        <w:tc>
          <w:tcPr>
            <w:tcW w:w="34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color w:val="FF0000"/>
                <w:sz w:val="20"/>
                <w:szCs w:val="20"/>
              </w:rPr>
            </w:pPr>
            <w:r w:rsidRPr="002152A5">
              <w:rPr>
                <w:rFonts w:ascii="Verdana" w:hAnsi="Verdana"/>
                <w:color w:val="FF0000"/>
                <w:sz w:val="20"/>
                <w:szCs w:val="20"/>
              </w:rPr>
              <w:t> </w:t>
            </w:r>
          </w:p>
        </w:tc>
        <w:tc>
          <w:tcPr>
            <w:tcW w:w="665"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color w:val="FF0000"/>
                <w:sz w:val="20"/>
                <w:szCs w:val="20"/>
              </w:rPr>
            </w:pPr>
            <w:r w:rsidRPr="002152A5">
              <w:rPr>
                <w:rFonts w:ascii="Verdana" w:hAnsi="Verdana"/>
                <w:color w:val="FF0000"/>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w gruncie dla próbek kategorii A</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color w:val="FF0000"/>
                <w:sz w:val="20"/>
                <w:szCs w:val="20"/>
              </w:rPr>
            </w:pPr>
            <w:r w:rsidRPr="002152A5">
              <w:rPr>
                <w:rFonts w:ascii="Verdana" w:hAnsi="Verdana"/>
                <w:color w:val="FF0000"/>
                <w:sz w:val="20"/>
                <w:szCs w:val="20"/>
              </w:rPr>
              <w:t> </w:t>
            </w:r>
          </w:p>
        </w:tc>
        <w:tc>
          <w:tcPr>
            <w:tcW w:w="665"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color w:val="FF0000"/>
                <w:sz w:val="20"/>
                <w:szCs w:val="20"/>
              </w:rPr>
            </w:pPr>
            <w:r w:rsidRPr="002152A5">
              <w:rPr>
                <w:rFonts w:ascii="Verdana" w:hAnsi="Verdana"/>
                <w:color w:val="FF0000"/>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7.1</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głębokość wierceń do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B01CC8" w:rsidP="00B01CC8">
            <w:pPr>
              <w:jc w:val="right"/>
              <w:rPr>
                <w:rFonts w:ascii="Verdana" w:hAnsi="Verdana"/>
                <w:sz w:val="20"/>
                <w:szCs w:val="20"/>
              </w:rPr>
            </w:pPr>
            <w:r>
              <w:rPr>
                <w:rFonts w:ascii="Verdana" w:hAnsi="Verdana"/>
                <w:sz w:val="20"/>
                <w:szCs w:val="20"/>
              </w:rPr>
              <w:t>1 0</w:t>
            </w:r>
            <w:r w:rsidR="002152A5" w:rsidRPr="002152A5">
              <w:rPr>
                <w:rFonts w:ascii="Verdana" w:hAnsi="Verdana"/>
                <w:sz w:val="20"/>
                <w:szCs w:val="20"/>
              </w:rPr>
              <w:t xml:space="preserve">00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7.2</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ponad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977778" w:rsidP="00B01CC8">
            <w:pPr>
              <w:jc w:val="right"/>
              <w:rPr>
                <w:rFonts w:ascii="Verdana" w:hAnsi="Verdana"/>
                <w:sz w:val="20"/>
                <w:szCs w:val="20"/>
              </w:rPr>
            </w:pPr>
            <w:r>
              <w:rPr>
                <w:rFonts w:ascii="Verdana" w:hAnsi="Verdana"/>
                <w:sz w:val="20"/>
                <w:szCs w:val="20"/>
              </w:rPr>
              <w:t>1</w:t>
            </w:r>
            <w:r w:rsidR="00B01CC8">
              <w:rPr>
                <w:rFonts w:ascii="Verdana" w:hAnsi="Verdana"/>
                <w:sz w:val="20"/>
                <w:szCs w:val="20"/>
              </w:rPr>
              <w:t>0</w:t>
            </w:r>
            <w:r>
              <w:rPr>
                <w:rFonts w:ascii="Verdana" w:hAnsi="Verdana"/>
                <w:sz w:val="20"/>
                <w:szCs w:val="20"/>
              </w:rPr>
              <w:t xml:space="preserve"> </w:t>
            </w:r>
            <w:r w:rsidR="00B01CC8">
              <w:rPr>
                <w:rFonts w:ascii="Verdana" w:hAnsi="Verdana"/>
                <w:sz w:val="20"/>
                <w:szCs w:val="20"/>
              </w:rPr>
              <w:t>0</w:t>
            </w:r>
            <w:r>
              <w:rPr>
                <w:rFonts w:ascii="Verdana" w:hAnsi="Verdana"/>
                <w:sz w:val="20"/>
                <w:szCs w:val="20"/>
              </w:rPr>
              <w:t>00</w:t>
            </w:r>
            <w:r w:rsidR="002152A5" w:rsidRPr="002152A5">
              <w:rPr>
                <w:rFonts w:ascii="Verdana" w:hAnsi="Verdana"/>
                <w:sz w:val="20"/>
                <w:szCs w:val="20"/>
              </w:rPr>
              <w:t xml:space="preserve">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w gruncie dla próbek kategorii B</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7.3</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do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977778" w:rsidP="00B01CC8">
            <w:pPr>
              <w:jc w:val="right"/>
              <w:rPr>
                <w:rFonts w:ascii="Verdana" w:hAnsi="Verdana"/>
                <w:sz w:val="20"/>
                <w:szCs w:val="20"/>
              </w:rPr>
            </w:pPr>
            <w:r>
              <w:rPr>
                <w:rFonts w:ascii="Verdana" w:hAnsi="Verdana"/>
                <w:sz w:val="20"/>
                <w:szCs w:val="20"/>
              </w:rPr>
              <w:t xml:space="preserve">8 </w:t>
            </w:r>
            <w:r w:rsidR="00B01CC8">
              <w:rPr>
                <w:rFonts w:ascii="Verdana" w:hAnsi="Verdana"/>
                <w:sz w:val="20"/>
                <w:szCs w:val="20"/>
              </w:rPr>
              <w:t>3</w:t>
            </w:r>
            <w:r>
              <w:rPr>
                <w:rFonts w:ascii="Verdana" w:hAnsi="Verdana"/>
                <w:sz w:val="20"/>
                <w:szCs w:val="20"/>
              </w:rPr>
              <w:t>00</w:t>
            </w:r>
            <w:r w:rsidR="002152A5" w:rsidRPr="002152A5">
              <w:rPr>
                <w:rFonts w:ascii="Verdana" w:hAnsi="Verdana"/>
                <w:sz w:val="20"/>
                <w:szCs w:val="20"/>
              </w:rPr>
              <w:t xml:space="preserve">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7.4</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ponad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B01CC8" w:rsidP="002152A5">
            <w:pPr>
              <w:jc w:val="right"/>
              <w:rPr>
                <w:rFonts w:ascii="Verdana" w:hAnsi="Verdana"/>
                <w:sz w:val="20"/>
                <w:szCs w:val="20"/>
              </w:rPr>
            </w:pPr>
            <w:r>
              <w:rPr>
                <w:rFonts w:ascii="Verdana" w:hAnsi="Verdana"/>
                <w:sz w:val="20"/>
                <w:szCs w:val="20"/>
              </w:rPr>
              <w:t>5 0</w:t>
            </w:r>
            <w:r w:rsidR="00977778">
              <w:rPr>
                <w:rFonts w:ascii="Verdana" w:hAnsi="Verdana"/>
                <w:sz w:val="20"/>
                <w:szCs w:val="20"/>
              </w:rPr>
              <w:t>00</w:t>
            </w:r>
            <w:r w:rsidR="002152A5" w:rsidRPr="002152A5">
              <w:rPr>
                <w:rFonts w:ascii="Verdana" w:hAnsi="Verdana"/>
                <w:sz w:val="20"/>
                <w:szCs w:val="20"/>
              </w:rPr>
              <w:t xml:space="preserve">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w gruncie dla próbek kategorii C</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7.5</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do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B01CC8" w:rsidP="002152A5">
            <w:pPr>
              <w:jc w:val="right"/>
              <w:rPr>
                <w:rFonts w:ascii="Verdana" w:hAnsi="Verdana"/>
                <w:sz w:val="20"/>
                <w:szCs w:val="20"/>
              </w:rPr>
            </w:pPr>
            <w:r>
              <w:rPr>
                <w:rFonts w:ascii="Verdana" w:hAnsi="Verdana"/>
                <w:sz w:val="20"/>
                <w:szCs w:val="20"/>
              </w:rPr>
              <w:t>9 2</w:t>
            </w:r>
            <w:r w:rsidR="002152A5" w:rsidRPr="002152A5">
              <w:rPr>
                <w:rFonts w:ascii="Verdana" w:hAnsi="Verdana"/>
                <w:sz w:val="20"/>
                <w:szCs w:val="20"/>
              </w:rPr>
              <w:t xml:space="preserve">00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7.6</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ponad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977778" w:rsidP="002152A5">
            <w:pPr>
              <w:jc w:val="right"/>
              <w:rPr>
                <w:rFonts w:ascii="Verdana" w:hAnsi="Verdana"/>
                <w:sz w:val="20"/>
                <w:szCs w:val="20"/>
              </w:rPr>
            </w:pPr>
            <w:r>
              <w:rPr>
                <w:rFonts w:ascii="Verdana" w:hAnsi="Verdana"/>
                <w:sz w:val="20"/>
                <w:szCs w:val="20"/>
              </w:rPr>
              <w:t>5</w:t>
            </w:r>
            <w:r w:rsidR="00B01CC8">
              <w:rPr>
                <w:rFonts w:ascii="Verdana" w:hAnsi="Verdana"/>
                <w:sz w:val="20"/>
                <w:szCs w:val="20"/>
              </w:rPr>
              <w:t xml:space="preserve"> 0</w:t>
            </w:r>
            <w:r w:rsidR="002152A5" w:rsidRPr="002152A5">
              <w:rPr>
                <w:rFonts w:ascii="Verdana" w:hAnsi="Verdana"/>
                <w:sz w:val="20"/>
                <w:szCs w:val="20"/>
              </w:rPr>
              <w:t xml:space="preserve">00 </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Sondowania</w:t>
            </w:r>
          </w:p>
        </w:tc>
        <w:tc>
          <w:tcPr>
            <w:tcW w:w="342"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665" w:type="pct"/>
            <w:tcBorders>
              <w:top w:val="nil"/>
              <w:left w:val="nil"/>
              <w:bottom w:val="single" w:sz="4" w:space="0" w:color="auto"/>
              <w:right w:val="single" w:sz="4" w:space="0" w:color="auto"/>
            </w:tcBorders>
            <w:shd w:val="clear" w:color="000000" w:fill="F2F2F2"/>
            <w:noWrap/>
            <w:vAlign w:val="center"/>
          </w:tcPr>
          <w:p w:rsidR="002152A5" w:rsidRPr="002152A5" w:rsidRDefault="002152A5" w:rsidP="002152A5">
            <w:pPr>
              <w:rPr>
                <w:rFonts w:ascii="Verdana" w:hAnsi="Verdana"/>
                <w:sz w:val="20"/>
                <w:szCs w:val="20"/>
              </w:rPr>
            </w:pPr>
          </w:p>
        </w:tc>
        <w:tc>
          <w:tcPr>
            <w:tcW w:w="811" w:type="pct"/>
            <w:tcBorders>
              <w:top w:val="nil"/>
              <w:left w:val="nil"/>
              <w:bottom w:val="single" w:sz="4" w:space="0" w:color="auto"/>
              <w:right w:val="single" w:sz="8" w:space="0" w:color="auto"/>
            </w:tcBorders>
            <w:shd w:val="clear" w:color="000000" w:fill="F2F2F2"/>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7.7</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DP/SPT</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nil"/>
            </w:tcBorders>
            <w:shd w:val="clear" w:color="auto" w:fill="auto"/>
            <w:noWrap/>
            <w:vAlign w:val="center"/>
            <w:hideMark/>
          </w:tcPr>
          <w:p w:rsidR="002152A5" w:rsidRPr="002152A5" w:rsidRDefault="00B01CC8" w:rsidP="002152A5">
            <w:pPr>
              <w:jc w:val="right"/>
              <w:rPr>
                <w:rFonts w:ascii="Verdana" w:hAnsi="Verdana"/>
                <w:sz w:val="20"/>
                <w:szCs w:val="20"/>
              </w:rPr>
            </w:pPr>
            <w:r>
              <w:rPr>
                <w:rFonts w:ascii="Verdana" w:hAnsi="Verdana"/>
                <w:sz w:val="20"/>
                <w:szCs w:val="20"/>
              </w:rPr>
              <w:t>5 2</w:t>
            </w:r>
            <w:r w:rsidR="002152A5" w:rsidRPr="002152A5">
              <w:rPr>
                <w:rFonts w:ascii="Verdana" w:hAnsi="Verdana"/>
                <w:sz w:val="20"/>
                <w:szCs w:val="20"/>
              </w:rPr>
              <w:t xml:space="preserve">00 </w:t>
            </w:r>
          </w:p>
        </w:tc>
        <w:tc>
          <w:tcPr>
            <w:tcW w:w="665" w:type="pct"/>
            <w:tcBorders>
              <w:top w:val="nil"/>
              <w:left w:val="single" w:sz="4" w:space="0" w:color="auto"/>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7.8</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CPT/CPTu/sCPTu</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nil"/>
            </w:tcBorders>
            <w:shd w:val="clear" w:color="auto" w:fill="auto"/>
            <w:noWrap/>
            <w:vAlign w:val="center"/>
            <w:hideMark/>
          </w:tcPr>
          <w:p w:rsidR="002152A5" w:rsidRPr="002152A5" w:rsidRDefault="00B01CC8" w:rsidP="00977778">
            <w:pPr>
              <w:jc w:val="right"/>
              <w:rPr>
                <w:rFonts w:ascii="Verdana" w:hAnsi="Verdana"/>
                <w:sz w:val="20"/>
                <w:szCs w:val="20"/>
              </w:rPr>
            </w:pPr>
            <w:r>
              <w:rPr>
                <w:rFonts w:ascii="Verdana" w:hAnsi="Verdana"/>
                <w:sz w:val="20"/>
                <w:szCs w:val="20"/>
              </w:rPr>
              <w:t>6 1</w:t>
            </w:r>
            <w:r w:rsidR="002152A5" w:rsidRPr="002152A5">
              <w:rPr>
                <w:rFonts w:ascii="Verdana" w:hAnsi="Verdana"/>
                <w:sz w:val="20"/>
                <w:szCs w:val="20"/>
              </w:rPr>
              <w:t xml:space="preserve">00 </w:t>
            </w:r>
          </w:p>
        </w:tc>
        <w:tc>
          <w:tcPr>
            <w:tcW w:w="665" w:type="pct"/>
            <w:tcBorders>
              <w:top w:val="nil"/>
              <w:left w:val="single" w:sz="4" w:space="0" w:color="auto"/>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7.9</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FVT/SLVT lub inne wymienione w specyfikacji </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nil"/>
            </w:tcBorders>
            <w:shd w:val="clear" w:color="auto" w:fill="auto"/>
            <w:noWrap/>
            <w:vAlign w:val="center"/>
            <w:hideMark/>
          </w:tcPr>
          <w:p w:rsidR="002152A5" w:rsidRPr="002152A5" w:rsidRDefault="00B01CC8" w:rsidP="002152A5">
            <w:pPr>
              <w:jc w:val="right"/>
              <w:rPr>
                <w:rFonts w:ascii="Verdana" w:hAnsi="Verdana"/>
                <w:sz w:val="20"/>
                <w:szCs w:val="20"/>
              </w:rPr>
            </w:pPr>
            <w:r>
              <w:rPr>
                <w:rFonts w:ascii="Verdana" w:hAnsi="Verdana"/>
                <w:sz w:val="20"/>
                <w:szCs w:val="20"/>
              </w:rPr>
              <w:t>4 4</w:t>
            </w:r>
            <w:r w:rsidR="002152A5" w:rsidRPr="002152A5">
              <w:rPr>
                <w:rFonts w:ascii="Verdana" w:hAnsi="Verdana"/>
                <w:sz w:val="20"/>
                <w:szCs w:val="20"/>
              </w:rPr>
              <w:t xml:space="preserve">00 </w:t>
            </w:r>
          </w:p>
        </w:tc>
        <w:tc>
          <w:tcPr>
            <w:tcW w:w="665" w:type="pct"/>
            <w:tcBorders>
              <w:top w:val="nil"/>
              <w:left w:val="single" w:sz="4" w:space="0" w:color="auto"/>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single" w:sz="4" w:space="0" w:color="auto"/>
              <w:left w:val="nil"/>
              <w:bottom w:val="single" w:sz="4" w:space="0" w:color="auto"/>
              <w:right w:val="nil"/>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Tomografia elektrooporowa ERT</w:t>
            </w:r>
          </w:p>
        </w:tc>
        <w:tc>
          <w:tcPr>
            <w:tcW w:w="342" w:type="pct"/>
            <w:tcBorders>
              <w:top w:val="nil"/>
              <w:left w:val="nil"/>
              <w:bottom w:val="single" w:sz="4" w:space="0" w:color="auto"/>
              <w:right w:val="nil"/>
            </w:tcBorders>
            <w:shd w:val="clear" w:color="000000" w:fill="F2F2F2"/>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single" w:sz="4" w:space="0" w:color="auto"/>
              <w:left w:val="nil"/>
              <w:bottom w:val="single" w:sz="4" w:space="0" w:color="auto"/>
              <w:right w:val="nil"/>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665" w:type="pct"/>
            <w:tcBorders>
              <w:top w:val="nil"/>
              <w:left w:val="nil"/>
              <w:bottom w:val="single" w:sz="4" w:space="0" w:color="auto"/>
              <w:right w:val="nil"/>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single" w:sz="4" w:space="0" w:color="auto"/>
              <w:left w:val="nil"/>
              <w:bottom w:val="single" w:sz="4" w:space="0" w:color="auto"/>
              <w:right w:val="single" w:sz="8" w:space="0" w:color="auto"/>
            </w:tcBorders>
            <w:shd w:val="clear" w:color="000000" w:fill="F2F2F2"/>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7.10</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rozstaw elektrod 2.0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km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977778" w:rsidP="002152A5">
            <w:pPr>
              <w:jc w:val="right"/>
              <w:rPr>
                <w:rFonts w:ascii="Verdana" w:hAnsi="Verdana"/>
                <w:sz w:val="20"/>
                <w:szCs w:val="20"/>
              </w:rPr>
            </w:pPr>
            <w:r>
              <w:rPr>
                <w:rFonts w:ascii="Verdana" w:hAnsi="Verdana"/>
                <w:sz w:val="20"/>
                <w:szCs w:val="20"/>
              </w:rPr>
              <w:t>61</w:t>
            </w:r>
            <w:r w:rsidR="002152A5" w:rsidRPr="002152A5">
              <w:rPr>
                <w:rFonts w:ascii="Verdana" w:hAnsi="Verdana"/>
                <w:sz w:val="20"/>
                <w:szCs w:val="20"/>
              </w:rPr>
              <w:t>,0</w:t>
            </w:r>
          </w:p>
        </w:tc>
        <w:tc>
          <w:tcPr>
            <w:tcW w:w="665" w:type="pct"/>
            <w:tcBorders>
              <w:top w:val="nil"/>
              <w:left w:val="nil"/>
              <w:bottom w:val="single" w:sz="4" w:space="0" w:color="auto"/>
              <w:right w:val="single" w:sz="4"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811" w:type="pct"/>
            <w:tcBorders>
              <w:top w:val="nil"/>
              <w:left w:val="nil"/>
              <w:bottom w:val="single" w:sz="4" w:space="0" w:color="auto"/>
              <w:right w:val="single" w:sz="8" w:space="0" w:color="auto"/>
            </w:tcBorders>
            <w:shd w:val="clear" w:color="auto" w:fill="auto"/>
            <w:noWrap/>
            <w:vAlign w:val="center"/>
          </w:tcPr>
          <w:p w:rsidR="002152A5" w:rsidRPr="002152A5" w:rsidRDefault="002152A5" w:rsidP="002152A5">
            <w:pPr>
              <w:jc w:val="right"/>
              <w:rPr>
                <w:rFonts w:ascii="Verdana" w:hAnsi="Verdana"/>
                <w:sz w:val="20"/>
                <w:szCs w:val="20"/>
              </w:rPr>
            </w:pP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single" w:sz="4" w:space="0" w:color="auto"/>
              <w:left w:val="single" w:sz="8" w:space="0" w:color="auto"/>
              <w:bottom w:val="nil"/>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lastRenderedPageBreak/>
              <w:t>7.11</w:t>
            </w:r>
          </w:p>
        </w:tc>
        <w:tc>
          <w:tcPr>
            <w:tcW w:w="1782"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rozstaw elektrod 5.0 m</w:t>
            </w:r>
          </w:p>
        </w:tc>
        <w:tc>
          <w:tcPr>
            <w:tcW w:w="342"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km</w:t>
            </w:r>
          </w:p>
        </w:tc>
        <w:tc>
          <w:tcPr>
            <w:tcW w:w="448" w:type="pct"/>
            <w:tcBorders>
              <w:top w:val="single" w:sz="4" w:space="0" w:color="auto"/>
              <w:left w:val="nil"/>
              <w:bottom w:val="nil"/>
              <w:right w:val="single" w:sz="4" w:space="0" w:color="auto"/>
            </w:tcBorders>
            <w:shd w:val="clear" w:color="auto" w:fill="auto"/>
            <w:noWrap/>
            <w:vAlign w:val="center"/>
            <w:hideMark/>
          </w:tcPr>
          <w:p w:rsidR="002152A5" w:rsidRPr="002152A5" w:rsidRDefault="00977778" w:rsidP="002152A5">
            <w:pPr>
              <w:jc w:val="right"/>
              <w:rPr>
                <w:rFonts w:ascii="Verdana" w:hAnsi="Verdana"/>
                <w:sz w:val="20"/>
                <w:szCs w:val="20"/>
              </w:rPr>
            </w:pPr>
            <w:r>
              <w:rPr>
                <w:rFonts w:ascii="Verdana" w:hAnsi="Verdana"/>
                <w:sz w:val="20"/>
                <w:szCs w:val="20"/>
              </w:rPr>
              <w:t>77</w:t>
            </w:r>
            <w:r w:rsidR="002152A5" w:rsidRPr="002152A5">
              <w:rPr>
                <w:rFonts w:ascii="Verdana" w:hAnsi="Verdana"/>
                <w:sz w:val="20"/>
                <w:szCs w:val="20"/>
              </w:rPr>
              <w:t>,0</w:t>
            </w:r>
          </w:p>
        </w:tc>
        <w:tc>
          <w:tcPr>
            <w:tcW w:w="665"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p>
        </w:tc>
        <w:tc>
          <w:tcPr>
            <w:tcW w:w="811" w:type="pct"/>
            <w:tcBorders>
              <w:top w:val="single" w:sz="4" w:space="0" w:color="auto"/>
              <w:left w:val="nil"/>
              <w:bottom w:val="nil"/>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330"/>
        </w:trPr>
        <w:tc>
          <w:tcPr>
            <w:tcW w:w="36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7.12</w:t>
            </w:r>
          </w:p>
        </w:tc>
        <w:tc>
          <w:tcPr>
            <w:tcW w:w="1782" w:type="pct"/>
            <w:tcBorders>
              <w:top w:val="single" w:sz="4" w:space="0" w:color="auto"/>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Badania zanieczyszczeń powierzchni ziemi - opcja</w:t>
            </w:r>
          </w:p>
        </w:tc>
        <w:tc>
          <w:tcPr>
            <w:tcW w:w="342" w:type="pct"/>
            <w:tcBorders>
              <w:top w:val="single" w:sz="4" w:space="0" w:color="auto"/>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single" w:sz="4" w:space="0" w:color="auto"/>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5" w:type="pct"/>
            <w:tcBorders>
              <w:top w:val="single" w:sz="4" w:space="0" w:color="auto"/>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single" w:sz="4" w:space="0" w:color="auto"/>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977778">
        <w:trPr>
          <w:trHeight w:val="765"/>
        </w:trPr>
        <w:tc>
          <w:tcPr>
            <w:tcW w:w="363"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8.</w:t>
            </w:r>
          </w:p>
        </w:tc>
        <w:tc>
          <w:tcPr>
            <w:tcW w:w="1782" w:type="pct"/>
            <w:tcBorders>
              <w:top w:val="single" w:sz="4" w:space="0" w:color="auto"/>
              <w:left w:val="nil"/>
              <w:bottom w:val="single" w:sz="4" w:space="0" w:color="auto"/>
              <w:right w:val="single" w:sz="4" w:space="0" w:color="auto"/>
            </w:tcBorders>
            <w:shd w:val="clear" w:color="000000" w:fill="FFFFFF"/>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Dokumentacja geologiczno-inżynierska</w:t>
            </w:r>
            <w:r w:rsidRPr="002152A5">
              <w:rPr>
                <w:rFonts w:ascii="Verdana" w:hAnsi="Verdana"/>
                <w:sz w:val="20"/>
                <w:szCs w:val="20"/>
              </w:rPr>
              <w:br/>
              <w:t xml:space="preserve">i hydrogeologiczna oraz geotechniczne warunki posadowienia obiektów budowlanych </w:t>
            </w:r>
          </w:p>
        </w:tc>
        <w:tc>
          <w:tcPr>
            <w:tcW w:w="34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5"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single" w:sz="4" w:space="0" w:color="auto"/>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auto" w:fill="auto"/>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maz.5% sumy wartości pozycji 7.1-7.11</w:t>
            </w:r>
          </w:p>
        </w:tc>
      </w:tr>
      <w:tr w:rsidR="002152A5" w:rsidRPr="002152A5" w:rsidTr="00977778">
        <w:trPr>
          <w:trHeight w:val="143"/>
        </w:trPr>
        <w:tc>
          <w:tcPr>
            <w:tcW w:w="363" w:type="pct"/>
            <w:tcBorders>
              <w:top w:val="nil"/>
              <w:left w:val="nil"/>
              <w:bottom w:val="nil"/>
              <w:right w:val="nil"/>
            </w:tcBorders>
            <w:shd w:val="clear" w:color="auto" w:fill="auto"/>
            <w:noWrap/>
            <w:vAlign w:val="center"/>
          </w:tcPr>
          <w:p w:rsidR="002152A5" w:rsidRPr="002152A5" w:rsidRDefault="002152A5" w:rsidP="002152A5">
            <w:pPr>
              <w:jc w:val="center"/>
              <w:rPr>
                <w:rFonts w:ascii="Verdana" w:hAnsi="Verdana"/>
                <w:sz w:val="12"/>
                <w:szCs w:val="12"/>
              </w:rPr>
            </w:pPr>
          </w:p>
        </w:tc>
        <w:tc>
          <w:tcPr>
            <w:tcW w:w="1782" w:type="pct"/>
            <w:tcBorders>
              <w:top w:val="nil"/>
              <w:left w:val="nil"/>
              <w:bottom w:val="nil"/>
              <w:right w:val="nil"/>
            </w:tcBorders>
            <w:shd w:val="clear" w:color="auto" w:fill="auto"/>
            <w:noWrap/>
            <w:vAlign w:val="center"/>
          </w:tcPr>
          <w:p w:rsidR="002152A5" w:rsidRPr="002152A5" w:rsidRDefault="002152A5" w:rsidP="002152A5">
            <w:pPr>
              <w:rPr>
                <w:sz w:val="20"/>
                <w:szCs w:val="20"/>
              </w:rPr>
            </w:pPr>
          </w:p>
        </w:tc>
        <w:tc>
          <w:tcPr>
            <w:tcW w:w="342" w:type="pct"/>
            <w:tcBorders>
              <w:top w:val="nil"/>
              <w:left w:val="nil"/>
              <w:bottom w:val="nil"/>
              <w:right w:val="nil"/>
            </w:tcBorders>
            <w:shd w:val="clear" w:color="auto" w:fill="auto"/>
            <w:noWrap/>
            <w:vAlign w:val="center"/>
          </w:tcPr>
          <w:p w:rsidR="002152A5" w:rsidRPr="002152A5" w:rsidRDefault="002152A5" w:rsidP="002152A5">
            <w:pPr>
              <w:rPr>
                <w:sz w:val="20"/>
                <w:szCs w:val="20"/>
              </w:rPr>
            </w:pPr>
          </w:p>
        </w:tc>
        <w:tc>
          <w:tcPr>
            <w:tcW w:w="448" w:type="pct"/>
            <w:tcBorders>
              <w:top w:val="nil"/>
              <w:left w:val="nil"/>
              <w:bottom w:val="nil"/>
              <w:right w:val="nil"/>
            </w:tcBorders>
            <w:shd w:val="clear" w:color="auto" w:fill="auto"/>
            <w:noWrap/>
            <w:vAlign w:val="center"/>
          </w:tcPr>
          <w:p w:rsidR="002152A5" w:rsidRPr="002152A5" w:rsidRDefault="002152A5" w:rsidP="002152A5">
            <w:pPr>
              <w:jc w:val="right"/>
              <w:rPr>
                <w:sz w:val="20"/>
                <w:szCs w:val="20"/>
              </w:rPr>
            </w:pPr>
          </w:p>
        </w:tc>
        <w:tc>
          <w:tcPr>
            <w:tcW w:w="665" w:type="pct"/>
            <w:tcBorders>
              <w:top w:val="nil"/>
              <w:left w:val="nil"/>
              <w:bottom w:val="nil"/>
              <w:right w:val="nil"/>
            </w:tcBorders>
            <w:shd w:val="clear" w:color="auto" w:fill="auto"/>
            <w:noWrap/>
            <w:vAlign w:val="center"/>
          </w:tcPr>
          <w:p w:rsidR="002152A5" w:rsidRPr="002152A5" w:rsidRDefault="002152A5" w:rsidP="002152A5">
            <w:pPr>
              <w:jc w:val="right"/>
              <w:rPr>
                <w:sz w:val="20"/>
                <w:szCs w:val="20"/>
              </w:rPr>
            </w:pPr>
          </w:p>
        </w:tc>
        <w:tc>
          <w:tcPr>
            <w:tcW w:w="811" w:type="pct"/>
            <w:tcBorders>
              <w:top w:val="nil"/>
              <w:left w:val="nil"/>
              <w:bottom w:val="nil"/>
              <w:right w:val="nil"/>
            </w:tcBorders>
            <w:shd w:val="clear" w:color="auto" w:fill="auto"/>
            <w:noWrap/>
            <w:vAlign w:val="center"/>
          </w:tcPr>
          <w:p w:rsidR="002152A5" w:rsidRPr="002152A5" w:rsidRDefault="002152A5" w:rsidP="002152A5">
            <w:pPr>
              <w:jc w:val="right"/>
              <w:rPr>
                <w:sz w:val="20"/>
                <w:szCs w:val="20"/>
              </w:rPr>
            </w:pPr>
          </w:p>
        </w:tc>
        <w:tc>
          <w:tcPr>
            <w:tcW w:w="589" w:type="pct"/>
            <w:tcBorders>
              <w:top w:val="nil"/>
              <w:left w:val="nil"/>
              <w:bottom w:val="nil"/>
              <w:right w:val="nil"/>
            </w:tcBorders>
            <w:shd w:val="clear" w:color="auto" w:fill="auto"/>
            <w:noWrap/>
            <w:vAlign w:val="center"/>
          </w:tcPr>
          <w:p w:rsidR="002152A5" w:rsidRPr="002152A5" w:rsidRDefault="002152A5" w:rsidP="002152A5">
            <w:pPr>
              <w:rPr>
                <w:sz w:val="20"/>
                <w:szCs w:val="20"/>
              </w:rPr>
            </w:pPr>
          </w:p>
        </w:tc>
      </w:tr>
      <w:tr w:rsidR="002152A5" w:rsidRPr="002152A5" w:rsidTr="002152A5">
        <w:trPr>
          <w:trHeight w:val="575"/>
        </w:trPr>
        <w:tc>
          <w:tcPr>
            <w:tcW w:w="363" w:type="pct"/>
            <w:tcBorders>
              <w:top w:val="single" w:sz="8" w:space="0" w:color="auto"/>
              <w:left w:val="single" w:sz="8" w:space="0" w:color="auto"/>
              <w:bottom w:val="single" w:sz="8" w:space="0" w:color="auto"/>
              <w:right w:val="nil"/>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3237" w:type="pct"/>
            <w:gridSpan w:val="4"/>
            <w:tcBorders>
              <w:top w:val="single" w:sz="8" w:space="0" w:color="auto"/>
              <w:left w:val="nil"/>
              <w:bottom w:val="single" w:sz="8" w:space="0" w:color="auto"/>
              <w:right w:val="single" w:sz="8" w:space="0" w:color="auto"/>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p w:rsidR="002152A5" w:rsidRPr="002152A5" w:rsidRDefault="002152A5" w:rsidP="002152A5">
            <w:pPr>
              <w:jc w:val="center"/>
              <w:rPr>
                <w:rFonts w:ascii="Verdana" w:hAnsi="Verdana"/>
                <w:sz w:val="16"/>
                <w:szCs w:val="16"/>
              </w:rPr>
            </w:pPr>
            <w:r w:rsidRPr="002152A5">
              <w:rPr>
                <w:rFonts w:ascii="Verdana" w:hAnsi="Verdana"/>
                <w:sz w:val="16"/>
                <w:szCs w:val="16"/>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jc w:val="right"/>
              <w:rPr>
                <w:rFonts w:ascii="Verdana" w:hAnsi="Verdana"/>
                <w:b/>
                <w:bCs/>
                <w:sz w:val="20"/>
                <w:szCs w:val="20"/>
              </w:rPr>
            </w:pPr>
            <w:r w:rsidRPr="002152A5">
              <w:rPr>
                <w:rFonts w:ascii="Verdana" w:hAnsi="Verdana"/>
                <w:b/>
                <w:bCs/>
                <w:sz w:val="20"/>
                <w:szCs w:val="20"/>
              </w:rPr>
              <w:t>Razem wartość netto</w:t>
            </w:r>
          </w:p>
        </w:tc>
        <w:tc>
          <w:tcPr>
            <w:tcW w:w="811" w:type="pct"/>
            <w:tcBorders>
              <w:top w:val="single" w:sz="8" w:space="0" w:color="auto"/>
              <w:left w:val="nil"/>
              <w:bottom w:val="single" w:sz="8" w:space="0" w:color="auto"/>
              <w:right w:val="single" w:sz="8" w:space="0" w:color="auto"/>
            </w:tcBorders>
            <w:shd w:val="clear" w:color="auto" w:fill="auto"/>
            <w:noWrap/>
            <w:vAlign w:val="center"/>
          </w:tcPr>
          <w:p w:rsidR="002152A5" w:rsidRPr="002152A5" w:rsidRDefault="002152A5" w:rsidP="002152A5">
            <w:pPr>
              <w:jc w:val="right"/>
              <w:rPr>
                <w:rFonts w:ascii="Verdana" w:hAnsi="Verdana"/>
                <w:b/>
                <w:bCs/>
                <w:sz w:val="20"/>
                <w:szCs w:val="20"/>
              </w:rPr>
            </w:pPr>
          </w:p>
        </w:tc>
        <w:tc>
          <w:tcPr>
            <w:tcW w:w="589" w:type="pct"/>
            <w:tcBorders>
              <w:top w:val="nil"/>
              <w:left w:val="nil"/>
              <w:bottom w:val="nil"/>
              <w:right w:val="nil"/>
            </w:tcBorders>
            <w:shd w:val="clear" w:color="auto" w:fill="auto"/>
            <w:noWrap/>
            <w:vAlign w:val="center"/>
            <w:hideMark/>
          </w:tcPr>
          <w:p w:rsidR="002152A5" w:rsidRPr="002152A5" w:rsidRDefault="002152A5" w:rsidP="002152A5">
            <w:pPr>
              <w:jc w:val="right"/>
              <w:rPr>
                <w:rFonts w:ascii="Verdana" w:hAnsi="Verdana"/>
                <w:b/>
                <w:bCs/>
                <w:sz w:val="20"/>
                <w:szCs w:val="20"/>
              </w:rPr>
            </w:pPr>
          </w:p>
        </w:tc>
      </w:tr>
      <w:tr w:rsidR="002152A5" w:rsidRPr="002152A5" w:rsidTr="002152A5">
        <w:trPr>
          <w:trHeight w:val="475"/>
        </w:trPr>
        <w:tc>
          <w:tcPr>
            <w:tcW w:w="363" w:type="pct"/>
            <w:tcBorders>
              <w:top w:val="nil"/>
              <w:left w:val="single" w:sz="8" w:space="0" w:color="auto"/>
              <w:bottom w:val="single" w:sz="8" w:space="0" w:color="auto"/>
              <w:right w:val="nil"/>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3237" w:type="pct"/>
            <w:gridSpan w:val="4"/>
            <w:tcBorders>
              <w:top w:val="nil"/>
              <w:left w:val="nil"/>
              <w:bottom w:val="single" w:sz="8" w:space="0" w:color="auto"/>
              <w:right w:val="single" w:sz="8" w:space="0" w:color="auto"/>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jc w:val="right"/>
              <w:rPr>
                <w:rFonts w:ascii="Verdana" w:hAnsi="Verdana"/>
                <w:b/>
                <w:bCs/>
                <w:sz w:val="20"/>
                <w:szCs w:val="20"/>
              </w:rPr>
            </w:pPr>
            <w:r w:rsidRPr="002152A5">
              <w:rPr>
                <w:rFonts w:ascii="Verdana" w:hAnsi="Verdana"/>
                <w:b/>
                <w:bCs/>
                <w:sz w:val="20"/>
                <w:szCs w:val="20"/>
              </w:rPr>
              <w:t>Podatek VAT (23%)</w:t>
            </w:r>
          </w:p>
        </w:tc>
        <w:tc>
          <w:tcPr>
            <w:tcW w:w="811" w:type="pct"/>
            <w:tcBorders>
              <w:top w:val="nil"/>
              <w:left w:val="nil"/>
              <w:bottom w:val="single" w:sz="8" w:space="0" w:color="auto"/>
              <w:right w:val="single" w:sz="8" w:space="0" w:color="auto"/>
            </w:tcBorders>
            <w:shd w:val="clear" w:color="auto" w:fill="auto"/>
            <w:noWrap/>
            <w:vAlign w:val="center"/>
          </w:tcPr>
          <w:p w:rsidR="002152A5" w:rsidRPr="002152A5" w:rsidRDefault="002152A5" w:rsidP="002152A5">
            <w:pPr>
              <w:jc w:val="right"/>
              <w:rPr>
                <w:rFonts w:ascii="Verdana" w:hAnsi="Verdana"/>
                <w:b/>
                <w:bCs/>
                <w:sz w:val="20"/>
                <w:szCs w:val="20"/>
              </w:rPr>
            </w:pPr>
          </w:p>
        </w:tc>
        <w:tc>
          <w:tcPr>
            <w:tcW w:w="589" w:type="pct"/>
            <w:tcBorders>
              <w:top w:val="nil"/>
              <w:left w:val="nil"/>
              <w:bottom w:val="nil"/>
              <w:right w:val="nil"/>
            </w:tcBorders>
            <w:shd w:val="clear" w:color="auto" w:fill="auto"/>
            <w:noWrap/>
            <w:vAlign w:val="center"/>
            <w:hideMark/>
          </w:tcPr>
          <w:p w:rsidR="002152A5" w:rsidRPr="002152A5" w:rsidRDefault="002152A5" w:rsidP="002152A5">
            <w:pPr>
              <w:jc w:val="right"/>
              <w:rPr>
                <w:rFonts w:ascii="Verdana" w:hAnsi="Verdana"/>
                <w:b/>
                <w:bCs/>
                <w:sz w:val="20"/>
                <w:szCs w:val="20"/>
              </w:rPr>
            </w:pPr>
          </w:p>
        </w:tc>
      </w:tr>
      <w:tr w:rsidR="002152A5" w:rsidRPr="002152A5" w:rsidTr="002152A5">
        <w:trPr>
          <w:trHeight w:val="333"/>
        </w:trPr>
        <w:tc>
          <w:tcPr>
            <w:tcW w:w="363" w:type="pct"/>
            <w:tcBorders>
              <w:top w:val="nil"/>
              <w:left w:val="single" w:sz="8" w:space="0" w:color="auto"/>
              <w:bottom w:val="single" w:sz="8" w:space="0" w:color="auto"/>
              <w:right w:val="nil"/>
            </w:tcBorders>
            <w:shd w:val="clear" w:color="auto" w:fill="auto"/>
            <w:noWrap/>
            <w:vAlign w:val="center"/>
            <w:hideMark/>
          </w:tcPr>
          <w:p w:rsidR="002152A5" w:rsidRPr="002152A5" w:rsidRDefault="002152A5" w:rsidP="002152A5">
            <w:pPr>
              <w:rPr>
                <w:rFonts w:ascii="Verdana" w:hAnsi="Verdana"/>
                <w:color w:val="000000"/>
                <w:sz w:val="20"/>
                <w:szCs w:val="20"/>
              </w:rPr>
            </w:pPr>
            <w:r w:rsidRPr="002152A5">
              <w:rPr>
                <w:rFonts w:ascii="Verdana" w:hAnsi="Verdana"/>
                <w:color w:val="000000"/>
                <w:sz w:val="20"/>
                <w:szCs w:val="20"/>
              </w:rPr>
              <w:t> </w:t>
            </w:r>
          </w:p>
        </w:tc>
        <w:tc>
          <w:tcPr>
            <w:tcW w:w="3237" w:type="pct"/>
            <w:gridSpan w:val="4"/>
            <w:tcBorders>
              <w:top w:val="nil"/>
              <w:left w:val="nil"/>
              <w:bottom w:val="single" w:sz="8" w:space="0" w:color="auto"/>
              <w:right w:val="single" w:sz="8" w:space="0" w:color="auto"/>
            </w:tcBorders>
            <w:shd w:val="clear" w:color="auto" w:fill="auto"/>
            <w:noWrap/>
            <w:vAlign w:val="center"/>
            <w:hideMark/>
          </w:tcPr>
          <w:p w:rsidR="002152A5" w:rsidRPr="002152A5" w:rsidRDefault="002152A5" w:rsidP="002152A5">
            <w:pPr>
              <w:rPr>
                <w:rFonts w:ascii="Verdana" w:hAnsi="Verdana"/>
                <w:color w:val="000000"/>
                <w:sz w:val="20"/>
                <w:szCs w:val="20"/>
              </w:rPr>
            </w:pPr>
            <w:r w:rsidRPr="002152A5">
              <w:rPr>
                <w:rFonts w:ascii="Verdana" w:hAnsi="Verdana"/>
                <w:color w:val="000000"/>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jc w:val="right"/>
              <w:rPr>
                <w:rFonts w:ascii="Verdana" w:hAnsi="Verdana"/>
                <w:b/>
                <w:bCs/>
                <w:sz w:val="20"/>
                <w:szCs w:val="20"/>
              </w:rPr>
            </w:pPr>
            <w:r w:rsidRPr="002152A5">
              <w:rPr>
                <w:rFonts w:ascii="Verdana" w:hAnsi="Verdana"/>
                <w:b/>
                <w:bCs/>
                <w:sz w:val="20"/>
                <w:szCs w:val="20"/>
              </w:rPr>
              <w:t>Razem wartość brutto (cena oferty)</w:t>
            </w:r>
          </w:p>
        </w:tc>
        <w:tc>
          <w:tcPr>
            <w:tcW w:w="811" w:type="pct"/>
            <w:tcBorders>
              <w:top w:val="nil"/>
              <w:left w:val="nil"/>
              <w:bottom w:val="single" w:sz="8" w:space="0" w:color="auto"/>
              <w:right w:val="single" w:sz="8" w:space="0" w:color="auto"/>
            </w:tcBorders>
            <w:shd w:val="clear" w:color="auto" w:fill="auto"/>
            <w:noWrap/>
            <w:vAlign w:val="center"/>
          </w:tcPr>
          <w:p w:rsidR="002152A5" w:rsidRPr="002152A5" w:rsidRDefault="002152A5" w:rsidP="002152A5">
            <w:pPr>
              <w:jc w:val="right"/>
              <w:rPr>
                <w:rFonts w:ascii="Verdana" w:hAnsi="Verdana"/>
                <w:b/>
                <w:bCs/>
                <w:sz w:val="20"/>
                <w:szCs w:val="20"/>
              </w:rPr>
            </w:pPr>
          </w:p>
        </w:tc>
        <w:tc>
          <w:tcPr>
            <w:tcW w:w="589" w:type="pct"/>
            <w:tcBorders>
              <w:top w:val="nil"/>
              <w:left w:val="nil"/>
              <w:bottom w:val="nil"/>
              <w:right w:val="nil"/>
            </w:tcBorders>
            <w:shd w:val="clear" w:color="auto" w:fill="auto"/>
            <w:noWrap/>
            <w:vAlign w:val="bottom"/>
            <w:hideMark/>
          </w:tcPr>
          <w:p w:rsidR="002152A5" w:rsidRPr="002152A5" w:rsidRDefault="002152A5" w:rsidP="002152A5">
            <w:pPr>
              <w:jc w:val="right"/>
              <w:rPr>
                <w:rFonts w:ascii="Verdana" w:hAnsi="Verdana"/>
                <w:b/>
                <w:bCs/>
                <w:sz w:val="20"/>
                <w:szCs w:val="20"/>
              </w:rPr>
            </w:pPr>
          </w:p>
        </w:tc>
      </w:tr>
    </w:tbl>
    <w:p w:rsidR="002152A5" w:rsidRDefault="002152A5" w:rsidP="00D6563F">
      <w:pPr>
        <w:jc w:val="center"/>
        <w:rPr>
          <w:rFonts w:ascii="Verdana" w:hAnsi="Verdana"/>
          <w:b/>
        </w:rPr>
      </w:pPr>
    </w:p>
    <w:p w:rsidR="002152A5" w:rsidRDefault="002152A5" w:rsidP="00D6563F">
      <w:pPr>
        <w:jc w:val="center"/>
        <w:rPr>
          <w:rFonts w:ascii="Verdana" w:hAnsi="Verdana"/>
          <w:b/>
        </w:rPr>
      </w:pPr>
    </w:p>
    <w:p w:rsidR="002152A5" w:rsidRDefault="002152A5" w:rsidP="002152A5">
      <w:pPr>
        <w:jc w:val="right"/>
        <w:rPr>
          <w:rFonts w:ascii="Verdana" w:hAnsi="Verdana"/>
          <w:sz w:val="20"/>
          <w:szCs w:val="20"/>
        </w:rPr>
      </w:pPr>
    </w:p>
    <w:p w:rsidR="002152A5" w:rsidRDefault="002152A5" w:rsidP="002152A5">
      <w:pPr>
        <w:jc w:val="right"/>
        <w:rPr>
          <w:rFonts w:ascii="Verdana" w:hAnsi="Verdana"/>
          <w:sz w:val="20"/>
          <w:szCs w:val="20"/>
        </w:rPr>
      </w:pPr>
    </w:p>
    <w:p w:rsidR="002152A5" w:rsidRDefault="002152A5" w:rsidP="002152A5">
      <w:pPr>
        <w:jc w:val="right"/>
        <w:rPr>
          <w:rFonts w:ascii="Verdana" w:hAnsi="Verdana"/>
          <w:sz w:val="20"/>
          <w:szCs w:val="20"/>
        </w:rPr>
      </w:pPr>
    </w:p>
    <w:p w:rsidR="002152A5" w:rsidRDefault="002152A5" w:rsidP="002152A5">
      <w:pPr>
        <w:jc w:val="right"/>
        <w:rPr>
          <w:rFonts w:ascii="Verdana" w:hAnsi="Verdana"/>
          <w:sz w:val="20"/>
          <w:szCs w:val="20"/>
        </w:rPr>
      </w:pPr>
      <w:r>
        <w:rPr>
          <w:rFonts w:ascii="Verdana" w:hAnsi="Verdana"/>
          <w:sz w:val="20"/>
          <w:szCs w:val="20"/>
        </w:rPr>
        <w:t>_____________________________</w:t>
      </w:r>
    </w:p>
    <w:p w:rsidR="002152A5" w:rsidRDefault="002152A5" w:rsidP="002152A5">
      <w:pPr>
        <w:jc w:val="right"/>
        <w:rPr>
          <w:rFonts w:ascii="Verdana" w:hAnsi="Verdana"/>
          <w:sz w:val="20"/>
          <w:szCs w:val="20"/>
        </w:rPr>
      </w:pPr>
      <w:r>
        <w:rPr>
          <w:rFonts w:ascii="Verdana" w:hAnsi="Verdana"/>
          <w:sz w:val="20"/>
          <w:szCs w:val="20"/>
        </w:rPr>
        <w:t>(podpis Wykonawcy/ Pełnomocnika)</w:t>
      </w:r>
    </w:p>
    <w:p w:rsidR="002152A5" w:rsidRPr="00D6563F" w:rsidRDefault="002152A5" w:rsidP="00D6563F">
      <w:pPr>
        <w:jc w:val="center"/>
        <w:rPr>
          <w:rFonts w:ascii="Verdana" w:hAnsi="Verdana"/>
          <w:b/>
        </w:rPr>
      </w:pPr>
    </w:p>
    <w:sectPr w:rsidR="002152A5" w:rsidRPr="00D6563F" w:rsidSect="00DC76BF">
      <w:headerReference w:type="default" r:id="rId15"/>
      <w:footerReference w:type="even" r:id="rId16"/>
      <w:footerReference w:type="default" r:id="rId17"/>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D22" w:rsidRDefault="00B54D22" w:rsidP="00BE245A">
      <w:r>
        <w:separator/>
      </w:r>
    </w:p>
  </w:endnote>
  <w:endnote w:type="continuationSeparator" w:id="0">
    <w:p w:rsidR="00B54D22" w:rsidRDefault="00B54D2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roman"/>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0" w:usb1="08070000" w:usb2="00000010" w:usb3="00000000" w:csb0="00020000" w:csb1="00000000"/>
  </w:font>
  <w:font w:name="Verdana,Bold">
    <w:altName w:val="MS Mincho"/>
    <w:charset w:val="80"/>
    <w:family w:val="auto"/>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EC5" w:rsidRDefault="00A97EC5">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4282D">
      <w:rPr>
        <w:rStyle w:val="Numerstrony"/>
        <w:rFonts w:ascii="Verdana" w:hAnsi="Verdana" w:cs="Verdana"/>
        <w:b/>
        <w:bCs/>
        <w:noProof/>
      </w:rPr>
      <w:t>2</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EC5" w:rsidRDefault="00A97EC5">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A97EC5" w:rsidRDefault="00A97EC5">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EC5" w:rsidRPr="00AC4637" w:rsidRDefault="00A97EC5">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44282D">
      <w:rPr>
        <w:rFonts w:ascii="Verdana" w:hAnsi="Verdana"/>
        <w:noProof/>
        <w:sz w:val="18"/>
        <w:szCs w:val="18"/>
      </w:rPr>
      <w:t>97</w:t>
    </w:r>
    <w:r w:rsidRPr="00AC4637">
      <w:rPr>
        <w:rFonts w:ascii="Verdana" w:hAnsi="Verdana"/>
        <w:sz w:val="18"/>
        <w:szCs w:val="18"/>
      </w:rPr>
      <w:fldChar w:fldCharType="end"/>
    </w:r>
  </w:p>
  <w:p w:rsidR="00A97EC5" w:rsidRPr="00DC76BF" w:rsidRDefault="00A97EC5"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D22" w:rsidRDefault="00B54D22" w:rsidP="00BE245A">
      <w:r>
        <w:separator/>
      </w:r>
    </w:p>
  </w:footnote>
  <w:footnote w:type="continuationSeparator" w:id="0">
    <w:p w:rsidR="00B54D22" w:rsidRDefault="00B54D22" w:rsidP="00BE245A">
      <w:r>
        <w:continuationSeparator/>
      </w:r>
    </w:p>
  </w:footnote>
  <w:footnote w:id="1">
    <w:p w:rsidR="00566235" w:rsidRDefault="00566235" w:rsidP="00566235">
      <w:pPr>
        <w:pStyle w:val="Tekstprzypisudolnego"/>
        <w:jc w:val="both"/>
      </w:pPr>
      <w:r>
        <w:rPr>
          <w:rStyle w:val="Odwoanieprzypisudolnego"/>
        </w:rPr>
        <w:footnoteRef/>
      </w:r>
      <w:r>
        <w:t xml:space="preserve"> </w:t>
      </w:r>
      <w:r w:rsidRPr="00CB34CA">
        <w:t>W przypadku</w:t>
      </w:r>
      <w:r>
        <w:t>,</w:t>
      </w:r>
      <w:r w:rsidRPr="00CB34CA">
        <w:t xml:space="preserve"> gdy analiza dostępnych materiałów (identyfikacja wstępna, o której  mowa w Rozporządzeniu Ministra Środowiska z dnia 1 września 2016r. w sprawie sposobu prowadzenia zanieczyszczenia powierzchni ziemi (Dz.U. z 2016r. , poz. 1395) wskaże, że na terenie objętym rozpoznaniem mogą występować obszary występowania zanieczyszczenia powierzchni ziemi. Przy identyfikacji terenu zanieczyszczonego, ustaleniu listy substancji powodującej ryzyko, określenia założeń do badań wstępnych, wykonywaniu tych badań oraz analizie uzyskanych wyników należy uwzględnić wymagania wskazane w Rozporządzeniu Ministra Środowiska z dnia 1 września 2016r. w sprawie sposobu prowadzenia oceny zanieczyszczenia powierzchni ziemi (Dz. U. z 2016r.)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EC5" w:rsidRPr="00B06CB5" w:rsidRDefault="00A97EC5" w:rsidP="00B06C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8" w15:restartNumberingAfterBreak="0">
    <w:nsid w:val="03DF41A4"/>
    <w:multiLevelType w:val="multilevel"/>
    <w:tmpl w:val="6BA62656"/>
    <w:lvl w:ilvl="0">
      <w:start w:val="1"/>
      <w:numFmt w:val="decimal"/>
      <w:lvlText w:val="%1."/>
      <w:lvlJc w:val="left"/>
      <w:pPr>
        <w:ind w:left="360" w:hanging="360"/>
      </w:pPr>
      <w:rPr>
        <w:rFonts w:hint="default"/>
        <w:b/>
        <w:color w:val="262626" w:themeColor="text1" w:themeTint="D9"/>
        <w:sz w:val="28"/>
        <w:szCs w:val="28"/>
      </w:rPr>
    </w:lvl>
    <w:lvl w:ilvl="1">
      <w:start w:val="1"/>
      <w:numFmt w:val="bullet"/>
      <w:lvlText w:val=""/>
      <w:lvlJc w:val="left"/>
      <w:pPr>
        <w:ind w:left="432" w:hanging="432"/>
      </w:pPr>
      <w:rPr>
        <w:rFonts w:ascii="Symbol" w:hAnsi="Symbol" w:hint="default"/>
        <w:b/>
        <w:i w:val="0"/>
        <w:color w:val="auto"/>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0"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BBC6CEE"/>
    <w:multiLevelType w:val="hybridMultilevel"/>
    <w:tmpl w:val="BC98997E"/>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4"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0F7D71C1"/>
    <w:multiLevelType w:val="multilevel"/>
    <w:tmpl w:val="9C56076E"/>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119A648F"/>
    <w:multiLevelType w:val="hybridMultilevel"/>
    <w:tmpl w:val="7A6E4020"/>
    <w:lvl w:ilvl="0" w:tplc="9138A726">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20"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1A58669E"/>
    <w:multiLevelType w:val="hybridMultilevel"/>
    <w:tmpl w:val="B442E414"/>
    <w:lvl w:ilvl="0" w:tplc="04150011">
      <w:start w:val="1"/>
      <w:numFmt w:val="decimal"/>
      <w:lvlText w:val="%1)"/>
      <w:lvlJc w:val="left"/>
      <w:pPr>
        <w:ind w:left="578" w:hanging="360"/>
      </w:pPr>
      <w:rPr>
        <w:rFonts w:cs="Times New Roman"/>
      </w:r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23" w15:restartNumberingAfterBreak="0">
    <w:nsid w:val="1ADC0EE9"/>
    <w:multiLevelType w:val="multilevel"/>
    <w:tmpl w:val="4072B01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1CA64CDD"/>
    <w:multiLevelType w:val="hybridMultilevel"/>
    <w:tmpl w:val="09041CE0"/>
    <w:lvl w:ilvl="0" w:tplc="CA468970">
      <w:start w:val="1"/>
      <w:numFmt w:val="lowerLetter"/>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DC71937"/>
    <w:multiLevelType w:val="hybridMultilevel"/>
    <w:tmpl w:val="28BAB0D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1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1F9E2476"/>
    <w:multiLevelType w:val="hybridMultilevel"/>
    <w:tmpl w:val="EB7230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23756CBE"/>
    <w:multiLevelType w:val="hybridMultilevel"/>
    <w:tmpl w:val="0964C1E0"/>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31" w15:restartNumberingAfterBreak="0">
    <w:nsid w:val="242F5202"/>
    <w:multiLevelType w:val="hybridMultilevel"/>
    <w:tmpl w:val="0A54B1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25944EE8"/>
    <w:multiLevelType w:val="hybridMultilevel"/>
    <w:tmpl w:val="AC885ED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34" w15:restartNumberingAfterBreak="0">
    <w:nsid w:val="277C71AE"/>
    <w:multiLevelType w:val="hybridMultilevel"/>
    <w:tmpl w:val="6834F30C"/>
    <w:lvl w:ilvl="0" w:tplc="C326FF8A">
      <w:start w:val="1"/>
      <w:numFmt w:val="decimal"/>
      <w:lvlText w:val="%1)"/>
      <w:lvlJc w:val="left"/>
      <w:pPr>
        <w:ind w:left="785" w:hanging="360"/>
      </w:pPr>
      <w:rPr>
        <w:rFonts w:ascii="Verdana" w:eastAsia="Times New Roman" w:hAnsi="Verdana" w:cs="Calibri"/>
      </w:rPr>
    </w:lvl>
    <w:lvl w:ilvl="1" w:tplc="04150019" w:tentative="1">
      <w:start w:val="1"/>
      <w:numFmt w:val="lowerLetter"/>
      <w:lvlText w:val="%2."/>
      <w:lvlJc w:val="left"/>
      <w:pPr>
        <w:ind w:left="1505" w:hanging="360"/>
      </w:pPr>
      <w:rPr>
        <w:rFonts w:cs="Times New Roman"/>
      </w:rPr>
    </w:lvl>
    <w:lvl w:ilvl="2" w:tplc="0415001B" w:tentative="1">
      <w:start w:val="1"/>
      <w:numFmt w:val="lowerRoman"/>
      <w:lvlText w:val="%3."/>
      <w:lvlJc w:val="right"/>
      <w:pPr>
        <w:ind w:left="2225" w:hanging="180"/>
      </w:pPr>
      <w:rPr>
        <w:rFonts w:cs="Times New Roman"/>
      </w:rPr>
    </w:lvl>
    <w:lvl w:ilvl="3" w:tplc="0415000F" w:tentative="1">
      <w:start w:val="1"/>
      <w:numFmt w:val="decimal"/>
      <w:lvlText w:val="%4."/>
      <w:lvlJc w:val="left"/>
      <w:pPr>
        <w:ind w:left="2945" w:hanging="360"/>
      </w:pPr>
      <w:rPr>
        <w:rFonts w:cs="Times New Roman"/>
      </w:rPr>
    </w:lvl>
    <w:lvl w:ilvl="4" w:tplc="04150019" w:tentative="1">
      <w:start w:val="1"/>
      <w:numFmt w:val="lowerLetter"/>
      <w:lvlText w:val="%5."/>
      <w:lvlJc w:val="left"/>
      <w:pPr>
        <w:ind w:left="3665" w:hanging="360"/>
      </w:pPr>
      <w:rPr>
        <w:rFonts w:cs="Times New Roman"/>
      </w:rPr>
    </w:lvl>
    <w:lvl w:ilvl="5" w:tplc="0415001B" w:tentative="1">
      <w:start w:val="1"/>
      <w:numFmt w:val="lowerRoman"/>
      <w:lvlText w:val="%6."/>
      <w:lvlJc w:val="right"/>
      <w:pPr>
        <w:ind w:left="4385" w:hanging="180"/>
      </w:pPr>
      <w:rPr>
        <w:rFonts w:cs="Times New Roman"/>
      </w:rPr>
    </w:lvl>
    <w:lvl w:ilvl="6" w:tplc="0415000F" w:tentative="1">
      <w:start w:val="1"/>
      <w:numFmt w:val="decimal"/>
      <w:lvlText w:val="%7."/>
      <w:lvlJc w:val="left"/>
      <w:pPr>
        <w:ind w:left="5105" w:hanging="360"/>
      </w:pPr>
      <w:rPr>
        <w:rFonts w:cs="Times New Roman"/>
      </w:rPr>
    </w:lvl>
    <w:lvl w:ilvl="7" w:tplc="04150019" w:tentative="1">
      <w:start w:val="1"/>
      <w:numFmt w:val="lowerLetter"/>
      <w:lvlText w:val="%8."/>
      <w:lvlJc w:val="left"/>
      <w:pPr>
        <w:ind w:left="5825" w:hanging="360"/>
      </w:pPr>
      <w:rPr>
        <w:rFonts w:cs="Times New Roman"/>
      </w:rPr>
    </w:lvl>
    <w:lvl w:ilvl="8" w:tplc="0415001B" w:tentative="1">
      <w:start w:val="1"/>
      <w:numFmt w:val="lowerRoman"/>
      <w:lvlText w:val="%9."/>
      <w:lvlJc w:val="right"/>
      <w:pPr>
        <w:ind w:left="6545" w:hanging="180"/>
      </w:pPr>
      <w:rPr>
        <w:rFonts w:cs="Times New Roman"/>
      </w:rPr>
    </w:lvl>
  </w:abstractNum>
  <w:abstractNum w:abstractNumId="35" w15:restartNumberingAfterBreak="0">
    <w:nsid w:val="27841C8F"/>
    <w:multiLevelType w:val="multilevel"/>
    <w:tmpl w:val="45DA2504"/>
    <w:lvl w:ilvl="0">
      <w:start w:val="6"/>
      <w:numFmt w:val="decimal"/>
      <w:lvlText w:val="%1."/>
      <w:lvlJc w:val="left"/>
      <w:pPr>
        <w:ind w:left="1145" w:hanging="435"/>
      </w:pPr>
      <w:rPr>
        <w:rFonts w:hint="default"/>
        <w:color w:val="auto"/>
        <w:sz w:val="24"/>
        <w:szCs w:val="24"/>
      </w:rPr>
    </w:lvl>
    <w:lvl w:ilvl="1">
      <w:start w:val="6"/>
      <w:numFmt w:val="decimal"/>
      <w:lvlText w:val="%2.1"/>
      <w:lvlJc w:val="left"/>
      <w:pPr>
        <w:ind w:left="1004" w:hanging="720"/>
      </w:pPr>
      <w:rPr>
        <w:rFonts w:hint="default"/>
        <w:color w:val="auto"/>
      </w:rPr>
    </w:lvl>
    <w:lvl w:ilvl="2">
      <w:start w:val="1"/>
      <w:numFmt w:val="decimal"/>
      <w:lvlText w:val="%1.%2.%3."/>
      <w:lvlJc w:val="left"/>
      <w:pPr>
        <w:ind w:left="1790" w:hanging="1080"/>
      </w:pPr>
      <w:rPr>
        <w:rFonts w:hint="default"/>
        <w:b/>
        <w:color w:val="auto"/>
      </w:rPr>
    </w:lvl>
    <w:lvl w:ilvl="3">
      <w:start w:val="1"/>
      <w:numFmt w:val="decimal"/>
      <w:lvlText w:val="%1.%2.%3.%4."/>
      <w:lvlJc w:val="left"/>
      <w:pPr>
        <w:ind w:left="1364" w:hanging="1080"/>
      </w:pPr>
      <w:rPr>
        <w:rFonts w:hint="default"/>
        <w:color w:val="auto"/>
      </w:rPr>
    </w:lvl>
    <w:lvl w:ilvl="4">
      <w:start w:val="1"/>
      <w:numFmt w:val="decimal"/>
      <w:lvlText w:val="%1.%2.%3.%4.%5."/>
      <w:lvlJc w:val="left"/>
      <w:pPr>
        <w:ind w:left="1724" w:hanging="1440"/>
      </w:pPr>
      <w:rPr>
        <w:rFonts w:hint="default"/>
        <w:color w:val="auto"/>
      </w:rPr>
    </w:lvl>
    <w:lvl w:ilvl="5">
      <w:start w:val="1"/>
      <w:numFmt w:val="decimal"/>
      <w:lvlText w:val="%1.%2.%3.%4.%5.%6."/>
      <w:lvlJc w:val="left"/>
      <w:pPr>
        <w:ind w:left="2084" w:hanging="1800"/>
      </w:pPr>
      <w:rPr>
        <w:rFonts w:hint="default"/>
        <w:color w:val="auto"/>
      </w:rPr>
    </w:lvl>
    <w:lvl w:ilvl="6">
      <w:start w:val="1"/>
      <w:numFmt w:val="decimal"/>
      <w:lvlText w:val="%1.%2.%3.%4.%5.%6.%7."/>
      <w:lvlJc w:val="left"/>
      <w:pPr>
        <w:ind w:left="2084" w:hanging="1800"/>
      </w:pPr>
      <w:rPr>
        <w:rFonts w:hint="default"/>
        <w:color w:val="auto"/>
      </w:rPr>
    </w:lvl>
    <w:lvl w:ilvl="7">
      <w:start w:val="1"/>
      <w:numFmt w:val="decimal"/>
      <w:lvlText w:val="%1.%2.%3.%4.%5.%6.%7.%8."/>
      <w:lvlJc w:val="left"/>
      <w:pPr>
        <w:ind w:left="2444" w:hanging="2160"/>
      </w:pPr>
      <w:rPr>
        <w:rFonts w:hint="default"/>
        <w:color w:val="auto"/>
      </w:rPr>
    </w:lvl>
    <w:lvl w:ilvl="8">
      <w:start w:val="1"/>
      <w:numFmt w:val="decimal"/>
      <w:lvlText w:val="%1.%2.%3.%4.%5.%6.%7.%8.%9."/>
      <w:lvlJc w:val="left"/>
      <w:pPr>
        <w:ind w:left="2804" w:hanging="2520"/>
      </w:pPr>
      <w:rPr>
        <w:rFonts w:hint="default"/>
        <w:color w:val="auto"/>
      </w:rPr>
    </w:lvl>
  </w:abstractNum>
  <w:abstractNum w:abstractNumId="36"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7"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BE77981"/>
    <w:multiLevelType w:val="singleLevel"/>
    <w:tmpl w:val="DFEE6D0E"/>
    <w:lvl w:ilvl="0">
      <w:start w:val="1"/>
      <w:numFmt w:val="decimal"/>
      <w:lvlText w:val="%1."/>
      <w:lvlJc w:val="left"/>
      <w:pPr>
        <w:tabs>
          <w:tab w:val="num" w:pos="360"/>
        </w:tabs>
        <w:ind w:left="360" w:hanging="360"/>
      </w:pPr>
    </w:lvl>
  </w:abstractNum>
  <w:abstractNum w:abstractNumId="41"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42"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3" w15:restartNumberingAfterBreak="0">
    <w:nsid w:val="2DA123C0"/>
    <w:multiLevelType w:val="hybridMultilevel"/>
    <w:tmpl w:val="7E88889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4" w15:restartNumberingAfterBreak="0">
    <w:nsid w:val="31281914"/>
    <w:multiLevelType w:val="hybridMultilevel"/>
    <w:tmpl w:val="32E62E2C"/>
    <w:lvl w:ilvl="0" w:tplc="5CF825F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52D428D"/>
    <w:multiLevelType w:val="hybridMultilevel"/>
    <w:tmpl w:val="6AA6F4C4"/>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36064E2C"/>
    <w:multiLevelType w:val="hybridMultilevel"/>
    <w:tmpl w:val="4CAE45DE"/>
    <w:lvl w:ilvl="0" w:tplc="7BD4D8AA">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0E4603"/>
    <w:multiLevelType w:val="hybridMultilevel"/>
    <w:tmpl w:val="DBA4DB9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1" w15:restartNumberingAfterBreak="0">
    <w:nsid w:val="37701010"/>
    <w:multiLevelType w:val="multilevel"/>
    <w:tmpl w:val="C6F42836"/>
    <w:lvl w:ilvl="0">
      <w:start w:val="5"/>
      <w:numFmt w:val="decimal"/>
      <w:lvlText w:val="%1."/>
      <w:lvlJc w:val="left"/>
      <w:pPr>
        <w:ind w:left="405" w:hanging="405"/>
      </w:pPr>
      <w:rPr>
        <w:rFonts w:hint="default"/>
        <w:color w:val="262626" w:themeColor="text1" w:themeTint="D9"/>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ascii="Verdana" w:eastAsia="Times New Roman" w:hAnsi="Verdana" w:cs="TimesNewRomanPSM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3" w15:restartNumberingAfterBreak="0">
    <w:nsid w:val="3A5C28B4"/>
    <w:multiLevelType w:val="multilevel"/>
    <w:tmpl w:val="59C66128"/>
    <w:lvl w:ilvl="0">
      <w:start w:val="1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5" w15:restartNumberingAfterBreak="0">
    <w:nsid w:val="3D5D52FE"/>
    <w:multiLevelType w:val="hybridMultilevel"/>
    <w:tmpl w:val="D8246F04"/>
    <w:lvl w:ilvl="0" w:tplc="0415000F">
      <w:start w:val="1"/>
      <w:numFmt w:val="decimal"/>
      <w:lvlText w:val="%1."/>
      <w:lvlJc w:val="left"/>
      <w:pPr>
        <w:tabs>
          <w:tab w:val="num" w:pos="360"/>
        </w:tabs>
        <w:ind w:left="360" w:hanging="360"/>
      </w:pPr>
    </w:lvl>
    <w:lvl w:ilvl="1" w:tplc="DD9A0A4C">
      <w:start w:val="1"/>
      <w:numFmt w:val="bullet"/>
      <w:lvlText w:val=""/>
      <w:lvlJc w:val="left"/>
      <w:pPr>
        <w:tabs>
          <w:tab w:val="num" w:pos="644"/>
        </w:tabs>
        <w:ind w:left="644" w:hanging="360"/>
      </w:pPr>
      <w:rPr>
        <w:rFonts w:ascii="Symbol" w:hAnsi="Symbol" w:hint="default"/>
        <w:color w:val="auto"/>
      </w:rPr>
    </w:lvl>
    <w:lvl w:ilvl="2" w:tplc="2A7C3CCC">
      <w:start w:val="1"/>
      <w:numFmt w:val="bullet"/>
      <w:lvlText w:val=""/>
      <w:lvlJc w:val="left"/>
      <w:pPr>
        <w:tabs>
          <w:tab w:val="num" w:pos="1980"/>
        </w:tabs>
        <w:ind w:left="1980" w:hanging="360"/>
      </w:pPr>
      <w:rPr>
        <w:rFonts w:ascii="Symbol" w:hAnsi="Symbol" w:hint="default"/>
        <w:color w:val="auto"/>
      </w:rPr>
    </w:lvl>
    <w:lvl w:ilvl="3" w:tplc="2A7C3CCC">
      <w:start w:val="1"/>
      <w:numFmt w:val="bullet"/>
      <w:lvlText w:val=""/>
      <w:lvlJc w:val="left"/>
      <w:pPr>
        <w:tabs>
          <w:tab w:val="num" w:pos="2520"/>
        </w:tabs>
        <w:ind w:left="2520" w:hanging="360"/>
      </w:pPr>
      <w:rPr>
        <w:rFonts w:ascii="Symbol" w:hAnsi="Symbol" w:hint="default"/>
        <w:color w:val="auto"/>
      </w:rPr>
    </w:lvl>
    <w:lvl w:ilvl="4" w:tplc="04150019">
      <w:start w:val="1"/>
      <w:numFmt w:val="lowerLetter"/>
      <w:lvlText w:val="%5."/>
      <w:lvlJc w:val="left"/>
      <w:pPr>
        <w:tabs>
          <w:tab w:val="num" w:pos="3240"/>
        </w:tabs>
        <w:ind w:left="3240" w:hanging="360"/>
      </w:pPr>
    </w:lvl>
    <w:lvl w:ilvl="5" w:tplc="0415000B">
      <w:start w:val="1"/>
      <w:numFmt w:val="bullet"/>
      <w:lvlText w:val=""/>
      <w:lvlJc w:val="left"/>
      <w:pPr>
        <w:tabs>
          <w:tab w:val="num" w:pos="3054"/>
        </w:tabs>
        <w:ind w:left="3054" w:hanging="360"/>
      </w:pPr>
      <w:rPr>
        <w:rFonts w:ascii="Wingdings" w:hAnsi="Wingdings" w:hint="default"/>
      </w:rPr>
    </w:lvl>
    <w:lvl w:ilvl="6" w:tplc="47EC7DE2">
      <w:start w:val="1"/>
      <w:numFmt w:val="bullet"/>
      <w:lvlText w:val=""/>
      <w:lvlJc w:val="left"/>
      <w:pPr>
        <w:tabs>
          <w:tab w:val="num" w:pos="4680"/>
        </w:tabs>
        <w:ind w:left="4680" w:hanging="360"/>
      </w:pPr>
      <w:rPr>
        <w:rFonts w:ascii="Symbol" w:hAnsi="Symbol" w:hint="default"/>
      </w:rPr>
    </w:lvl>
    <w:lvl w:ilvl="7" w:tplc="2A7C3CCC">
      <w:start w:val="1"/>
      <w:numFmt w:val="bullet"/>
      <w:lvlText w:val=""/>
      <w:lvlJc w:val="left"/>
      <w:pPr>
        <w:tabs>
          <w:tab w:val="num" w:pos="5400"/>
        </w:tabs>
        <w:ind w:left="5400" w:hanging="360"/>
      </w:pPr>
      <w:rPr>
        <w:rFonts w:ascii="Symbol" w:hAnsi="Symbol" w:hint="default"/>
        <w:color w:val="auto"/>
      </w:rPr>
    </w:lvl>
    <w:lvl w:ilvl="8" w:tplc="0415000B">
      <w:start w:val="1"/>
      <w:numFmt w:val="bullet"/>
      <w:lvlText w:val=""/>
      <w:lvlJc w:val="left"/>
      <w:pPr>
        <w:tabs>
          <w:tab w:val="num" w:pos="6300"/>
        </w:tabs>
        <w:ind w:left="6300" w:hanging="360"/>
      </w:pPr>
      <w:rPr>
        <w:rFonts w:ascii="Wingdings" w:hAnsi="Wingdings" w:hint="default"/>
      </w:rPr>
    </w:lvl>
  </w:abstractNum>
  <w:abstractNum w:abstractNumId="56" w15:restartNumberingAfterBreak="0">
    <w:nsid w:val="3E673EB3"/>
    <w:multiLevelType w:val="hybridMultilevel"/>
    <w:tmpl w:val="DB5CF33E"/>
    <w:lvl w:ilvl="0" w:tplc="2F2CF46C">
      <w:start w:val="1"/>
      <w:numFmt w:val="decimal"/>
      <w:lvlText w:val="(%1)"/>
      <w:lvlJc w:val="left"/>
      <w:pPr>
        <w:tabs>
          <w:tab w:val="num" w:pos="470"/>
        </w:tabs>
        <w:ind w:left="470" w:hanging="360"/>
      </w:pPr>
      <w:rPr>
        <w:rFonts w:hint="default"/>
        <w:b/>
        <w:color w:val="auto"/>
      </w:rPr>
    </w:lvl>
    <w:lvl w:ilvl="1" w:tplc="586CB0BC">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3E8355E9"/>
    <w:multiLevelType w:val="hybridMultilevel"/>
    <w:tmpl w:val="7EA2752C"/>
    <w:lvl w:ilvl="0" w:tplc="62B8C6F8">
      <w:start w:val="1"/>
      <w:numFmt w:val="bullet"/>
      <w:lvlText w:val=""/>
      <w:lvlJc w:val="left"/>
      <w:pPr>
        <w:ind w:left="1080" w:hanging="360"/>
      </w:pPr>
      <w:rPr>
        <w:rFonts w:ascii="Symbol" w:hAnsi="Symbol" w:hint="default"/>
        <w:color w:val="171717"/>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2724473"/>
    <w:multiLevelType w:val="hybridMultilevel"/>
    <w:tmpl w:val="490E2B50"/>
    <w:lvl w:ilvl="0" w:tplc="5044B54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1"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47046DB"/>
    <w:multiLevelType w:val="multilevel"/>
    <w:tmpl w:val="E5D0EDE2"/>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471F4557"/>
    <w:multiLevelType w:val="hybridMultilevel"/>
    <w:tmpl w:val="23C6BD3A"/>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67"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9" w15:restartNumberingAfterBreak="0">
    <w:nsid w:val="4D492BA9"/>
    <w:multiLevelType w:val="multilevel"/>
    <w:tmpl w:val="4CC81DA4"/>
    <w:lvl w:ilvl="0">
      <w:start w:val="1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4FED6C8F"/>
    <w:multiLevelType w:val="multilevel"/>
    <w:tmpl w:val="067E615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502F5578"/>
    <w:multiLevelType w:val="hybridMultilevel"/>
    <w:tmpl w:val="203ABB92"/>
    <w:lvl w:ilvl="0" w:tplc="85B6096A">
      <w:start w:val="1"/>
      <w:numFmt w:val="decimal"/>
      <w:lvlText w:val="[%1]"/>
      <w:lvlJc w:val="left"/>
      <w:pPr>
        <w:tabs>
          <w:tab w:val="num" w:pos="454"/>
        </w:tabs>
        <w:ind w:left="454" w:hanging="454"/>
      </w:pPr>
      <w:rPr>
        <w:rFonts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82B4A75C">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07139F5"/>
    <w:multiLevelType w:val="hybridMultilevel"/>
    <w:tmpl w:val="0226CA7C"/>
    <w:lvl w:ilvl="0" w:tplc="A58A453A">
      <w:start w:val="1"/>
      <w:numFmt w:val="decimal"/>
      <w:lvlText w:val="%1)"/>
      <w:lvlJc w:val="left"/>
      <w:pPr>
        <w:ind w:left="720" w:hanging="360"/>
      </w:pPr>
      <w:rPr>
        <w:rFonts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75" w15:restartNumberingAfterBreak="0">
    <w:nsid w:val="5127010F"/>
    <w:multiLevelType w:val="hybridMultilevel"/>
    <w:tmpl w:val="6422D21C"/>
    <w:lvl w:ilvl="0" w:tplc="F782E7C0">
      <w:start w:val="1"/>
      <w:numFmt w:val="decimal"/>
      <w:lvlText w:val="%1)"/>
      <w:lvlJc w:val="left"/>
      <w:pPr>
        <w:ind w:left="786" w:hanging="360"/>
      </w:pPr>
      <w:rPr>
        <w:rFonts w:ascii="Verdana" w:eastAsia="Times New Roman" w:hAnsi="Verdana" w:cs="Calibri"/>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6"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7" w15:restartNumberingAfterBreak="0">
    <w:nsid w:val="551B3D0C"/>
    <w:multiLevelType w:val="hybridMultilevel"/>
    <w:tmpl w:val="C0DE91E2"/>
    <w:lvl w:ilvl="0" w:tplc="18E45B40">
      <w:start w:val="1"/>
      <w:numFmt w:val="decimal"/>
      <w:lvlText w:val="[%1]"/>
      <w:lvlJc w:val="left"/>
      <w:pPr>
        <w:tabs>
          <w:tab w:val="num" w:pos="454"/>
        </w:tabs>
        <w:ind w:left="454" w:hanging="454"/>
      </w:pPr>
      <w:rPr>
        <w:rFonts w:hint="default"/>
        <w:b w:val="0"/>
        <w:sz w:val="20"/>
        <w:szCs w:val="20"/>
      </w:rPr>
    </w:lvl>
    <w:lvl w:ilvl="1" w:tplc="824AB674">
      <w:start w:val="1"/>
      <w:numFmt w:val="decimal"/>
      <w:lvlText w:val="[%2]"/>
      <w:lvlJc w:val="left"/>
      <w:pPr>
        <w:tabs>
          <w:tab w:val="num" w:pos="397"/>
        </w:tabs>
        <w:ind w:left="397" w:hanging="397"/>
      </w:pPr>
      <w:rPr>
        <w:rFonts w:hint="default"/>
        <w:b w:val="0"/>
        <w:sz w:val="20"/>
        <w:szCs w:val="20"/>
      </w:rPr>
    </w:lvl>
    <w:lvl w:ilvl="2" w:tplc="04150005">
      <w:start w:val="4"/>
      <w:numFmt w:val="decimal"/>
      <w:lvlText w:val="%3."/>
      <w:lvlJc w:val="left"/>
      <w:pPr>
        <w:tabs>
          <w:tab w:val="num" w:pos="360"/>
        </w:tabs>
        <w:ind w:left="340" w:hanging="34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1" w15:restartNumberingAfterBreak="0">
    <w:nsid w:val="57EC443C"/>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590E49A5"/>
    <w:multiLevelType w:val="hybridMultilevel"/>
    <w:tmpl w:val="3E187C7A"/>
    <w:lvl w:ilvl="0" w:tplc="04150011">
      <w:start w:val="1"/>
      <w:numFmt w:val="decimal"/>
      <w:lvlText w:val="%1)"/>
      <w:lvlJc w:val="left"/>
      <w:pPr>
        <w:ind w:left="1495" w:hanging="360"/>
      </w:pPr>
      <w:rPr>
        <w:rFonts w:cs="Times New Roman" w:hint="default"/>
      </w:rPr>
    </w:lvl>
    <w:lvl w:ilvl="1" w:tplc="04150019" w:tentative="1">
      <w:start w:val="1"/>
      <w:numFmt w:val="lowerLetter"/>
      <w:lvlText w:val="%2."/>
      <w:lvlJc w:val="left"/>
      <w:pPr>
        <w:ind w:left="2215" w:hanging="360"/>
      </w:pPr>
      <w:rPr>
        <w:rFonts w:cs="Times New Roman"/>
      </w:rPr>
    </w:lvl>
    <w:lvl w:ilvl="2" w:tplc="0415001B" w:tentative="1">
      <w:start w:val="1"/>
      <w:numFmt w:val="lowerRoman"/>
      <w:lvlText w:val="%3."/>
      <w:lvlJc w:val="right"/>
      <w:pPr>
        <w:ind w:left="2935" w:hanging="180"/>
      </w:pPr>
      <w:rPr>
        <w:rFonts w:cs="Times New Roman"/>
      </w:rPr>
    </w:lvl>
    <w:lvl w:ilvl="3" w:tplc="0415000F" w:tentative="1">
      <w:start w:val="1"/>
      <w:numFmt w:val="decimal"/>
      <w:lvlText w:val="%4."/>
      <w:lvlJc w:val="left"/>
      <w:pPr>
        <w:ind w:left="3655" w:hanging="360"/>
      </w:pPr>
      <w:rPr>
        <w:rFonts w:cs="Times New Roman"/>
      </w:rPr>
    </w:lvl>
    <w:lvl w:ilvl="4" w:tplc="04150019" w:tentative="1">
      <w:start w:val="1"/>
      <w:numFmt w:val="lowerLetter"/>
      <w:lvlText w:val="%5."/>
      <w:lvlJc w:val="left"/>
      <w:pPr>
        <w:ind w:left="4375" w:hanging="360"/>
      </w:pPr>
      <w:rPr>
        <w:rFonts w:cs="Times New Roman"/>
      </w:rPr>
    </w:lvl>
    <w:lvl w:ilvl="5" w:tplc="0415001B" w:tentative="1">
      <w:start w:val="1"/>
      <w:numFmt w:val="lowerRoman"/>
      <w:lvlText w:val="%6."/>
      <w:lvlJc w:val="right"/>
      <w:pPr>
        <w:ind w:left="5095" w:hanging="180"/>
      </w:pPr>
      <w:rPr>
        <w:rFonts w:cs="Times New Roman"/>
      </w:rPr>
    </w:lvl>
    <w:lvl w:ilvl="6" w:tplc="0415000F" w:tentative="1">
      <w:start w:val="1"/>
      <w:numFmt w:val="decimal"/>
      <w:lvlText w:val="%7."/>
      <w:lvlJc w:val="left"/>
      <w:pPr>
        <w:ind w:left="5815" w:hanging="360"/>
      </w:pPr>
      <w:rPr>
        <w:rFonts w:cs="Times New Roman"/>
      </w:rPr>
    </w:lvl>
    <w:lvl w:ilvl="7" w:tplc="04150019" w:tentative="1">
      <w:start w:val="1"/>
      <w:numFmt w:val="lowerLetter"/>
      <w:lvlText w:val="%8."/>
      <w:lvlJc w:val="left"/>
      <w:pPr>
        <w:ind w:left="6535" w:hanging="360"/>
      </w:pPr>
      <w:rPr>
        <w:rFonts w:cs="Times New Roman"/>
      </w:rPr>
    </w:lvl>
    <w:lvl w:ilvl="8" w:tplc="0415001B" w:tentative="1">
      <w:start w:val="1"/>
      <w:numFmt w:val="lowerRoman"/>
      <w:lvlText w:val="%9."/>
      <w:lvlJc w:val="right"/>
      <w:pPr>
        <w:ind w:left="7255" w:hanging="180"/>
      </w:pPr>
      <w:rPr>
        <w:rFonts w:cs="Times New Roman"/>
      </w:rPr>
    </w:lvl>
  </w:abstractNum>
  <w:abstractNum w:abstractNumId="83"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4" w15:restartNumberingAfterBreak="0">
    <w:nsid w:val="5A215F1B"/>
    <w:multiLevelType w:val="hybridMultilevel"/>
    <w:tmpl w:val="BC7092A2"/>
    <w:lvl w:ilvl="0" w:tplc="DF8A2F5E">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BB74F42"/>
    <w:multiLevelType w:val="hybridMultilevel"/>
    <w:tmpl w:val="660EA8D8"/>
    <w:lvl w:ilvl="0" w:tplc="D64EED4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6" w15:restartNumberingAfterBreak="0">
    <w:nsid w:val="5C22604C"/>
    <w:multiLevelType w:val="hybridMultilevel"/>
    <w:tmpl w:val="A776FE56"/>
    <w:lvl w:ilvl="0" w:tplc="8E306BAA">
      <w:start w:val="1"/>
      <w:numFmt w:val="decimal"/>
      <w:lvlText w:val="%1)"/>
      <w:lvlJc w:val="left"/>
      <w:pPr>
        <w:ind w:left="360" w:hanging="360"/>
      </w:pPr>
      <w:rPr>
        <w:rFonts w:hint="default"/>
        <w:i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5CEB6E20"/>
    <w:multiLevelType w:val="multilevel"/>
    <w:tmpl w:val="BC58F47C"/>
    <w:lvl w:ilvl="0">
      <w:start w:val="4"/>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rPr>
    </w:lvl>
    <w:lvl w:ilvl="2">
      <w:start w:val="1"/>
      <w:numFmt w:val="decimal"/>
      <w:lvlText w:val="%1.%2.%3."/>
      <w:lvlJc w:val="left"/>
      <w:pPr>
        <w:ind w:left="2214" w:hanging="1080"/>
      </w:pPr>
      <w:rPr>
        <w:rFonts w:hint="default"/>
        <w:b w:val="0"/>
        <w:color w:val="auto"/>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88"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89"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0" w15:restartNumberingAfterBreak="0">
    <w:nsid w:val="61530339"/>
    <w:multiLevelType w:val="multilevel"/>
    <w:tmpl w:val="E68AE25A"/>
    <w:lvl w:ilvl="0">
      <w:start w:val="3"/>
      <w:numFmt w:val="decimal"/>
      <w:lvlText w:val="%1."/>
      <w:lvlJc w:val="left"/>
      <w:pPr>
        <w:ind w:left="432" w:hanging="432"/>
      </w:pPr>
      <w:rPr>
        <w:rFonts w:cs="TimesNewRomanPSMT" w:hint="default"/>
      </w:rPr>
    </w:lvl>
    <w:lvl w:ilvl="1">
      <w:start w:val="1"/>
      <w:numFmt w:val="decimal"/>
      <w:lvlText w:val="%1.%2."/>
      <w:lvlJc w:val="left"/>
      <w:pPr>
        <w:ind w:left="1287" w:hanging="720"/>
      </w:pPr>
      <w:rPr>
        <w:rFonts w:cs="TimesNewRomanPSMT" w:hint="default"/>
        <w:b/>
      </w:rPr>
    </w:lvl>
    <w:lvl w:ilvl="2">
      <w:start w:val="1"/>
      <w:numFmt w:val="decimal"/>
      <w:lvlText w:val="%1.%2.%3."/>
      <w:lvlJc w:val="left"/>
      <w:pPr>
        <w:ind w:left="2214" w:hanging="1080"/>
      </w:pPr>
      <w:rPr>
        <w:rFonts w:cs="TimesNewRomanPSMT" w:hint="default"/>
      </w:rPr>
    </w:lvl>
    <w:lvl w:ilvl="3">
      <w:start w:val="1"/>
      <w:numFmt w:val="decimal"/>
      <w:lvlText w:val="%1.%2.%3.%4."/>
      <w:lvlJc w:val="left"/>
      <w:pPr>
        <w:ind w:left="2781" w:hanging="1080"/>
      </w:pPr>
      <w:rPr>
        <w:rFonts w:cs="TimesNewRomanPSMT" w:hint="default"/>
      </w:rPr>
    </w:lvl>
    <w:lvl w:ilvl="4">
      <w:start w:val="1"/>
      <w:numFmt w:val="decimal"/>
      <w:lvlText w:val="%1.%2.%3.%4.%5."/>
      <w:lvlJc w:val="left"/>
      <w:pPr>
        <w:ind w:left="3708" w:hanging="1440"/>
      </w:pPr>
      <w:rPr>
        <w:rFonts w:cs="TimesNewRomanPSMT" w:hint="default"/>
      </w:rPr>
    </w:lvl>
    <w:lvl w:ilvl="5">
      <w:start w:val="1"/>
      <w:numFmt w:val="decimal"/>
      <w:lvlText w:val="%1.%2.%3.%4.%5.%6."/>
      <w:lvlJc w:val="left"/>
      <w:pPr>
        <w:ind w:left="4635" w:hanging="1800"/>
      </w:pPr>
      <w:rPr>
        <w:rFonts w:cs="TimesNewRomanPSMT" w:hint="default"/>
      </w:rPr>
    </w:lvl>
    <w:lvl w:ilvl="6">
      <w:start w:val="1"/>
      <w:numFmt w:val="decimal"/>
      <w:lvlText w:val="%1.%2.%3.%4.%5.%6.%7."/>
      <w:lvlJc w:val="left"/>
      <w:pPr>
        <w:ind w:left="5202" w:hanging="1800"/>
      </w:pPr>
      <w:rPr>
        <w:rFonts w:cs="TimesNewRomanPSMT" w:hint="default"/>
      </w:rPr>
    </w:lvl>
    <w:lvl w:ilvl="7">
      <w:start w:val="1"/>
      <w:numFmt w:val="decimal"/>
      <w:lvlText w:val="%1.%2.%3.%4.%5.%6.%7.%8."/>
      <w:lvlJc w:val="left"/>
      <w:pPr>
        <w:ind w:left="6129" w:hanging="2160"/>
      </w:pPr>
      <w:rPr>
        <w:rFonts w:cs="TimesNewRomanPSMT" w:hint="default"/>
      </w:rPr>
    </w:lvl>
    <w:lvl w:ilvl="8">
      <w:start w:val="1"/>
      <w:numFmt w:val="decimal"/>
      <w:lvlText w:val="%1.%2.%3.%4.%5.%6.%7.%8.%9."/>
      <w:lvlJc w:val="left"/>
      <w:pPr>
        <w:ind w:left="7056" w:hanging="2520"/>
      </w:pPr>
      <w:rPr>
        <w:rFonts w:cs="TimesNewRomanPSMT" w:hint="default"/>
      </w:rPr>
    </w:lvl>
  </w:abstractNum>
  <w:abstractNum w:abstractNumId="91" w15:restartNumberingAfterBreak="0">
    <w:nsid w:val="62982E70"/>
    <w:multiLevelType w:val="hybridMultilevel"/>
    <w:tmpl w:val="69B015FC"/>
    <w:lvl w:ilvl="0" w:tplc="04150001">
      <w:start w:val="1"/>
      <w:numFmt w:val="bullet"/>
      <w:lvlText w:val=""/>
      <w:lvlJc w:val="left"/>
      <w:pPr>
        <w:ind w:left="1290" w:hanging="360"/>
      </w:pPr>
      <w:rPr>
        <w:rFonts w:ascii="Symbol" w:hAnsi="Symbol" w:hint="default"/>
      </w:rPr>
    </w:lvl>
    <w:lvl w:ilvl="1" w:tplc="04150003" w:tentative="1">
      <w:start w:val="1"/>
      <w:numFmt w:val="bullet"/>
      <w:lvlText w:val="o"/>
      <w:lvlJc w:val="left"/>
      <w:pPr>
        <w:ind w:left="2010" w:hanging="360"/>
      </w:pPr>
      <w:rPr>
        <w:rFonts w:ascii="Courier New" w:hAnsi="Courier New" w:cs="Courier New" w:hint="default"/>
      </w:rPr>
    </w:lvl>
    <w:lvl w:ilvl="2" w:tplc="04150005" w:tentative="1">
      <w:start w:val="1"/>
      <w:numFmt w:val="bullet"/>
      <w:lvlText w:val=""/>
      <w:lvlJc w:val="left"/>
      <w:pPr>
        <w:ind w:left="2730" w:hanging="360"/>
      </w:pPr>
      <w:rPr>
        <w:rFonts w:ascii="Wingdings" w:hAnsi="Wingdings" w:hint="default"/>
      </w:rPr>
    </w:lvl>
    <w:lvl w:ilvl="3" w:tplc="04150001" w:tentative="1">
      <w:start w:val="1"/>
      <w:numFmt w:val="bullet"/>
      <w:lvlText w:val=""/>
      <w:lvlJc w:val="left"/>
      <w:pPr>
        <w:ind w:left="3450" w:hanging="360"/>
      </w:pPr>
      <w:rPr>
        <w:rFonts w:ascii="Symbol" w:hAnsi="Symbol" w:hint="default"/>
      </w:rPr>
    </w:lvl>
    <w:lvl w:ilvl="4" w:tplc="04150003" w:tentative="1">
      <w:start w:val="1"/>
      <w:numFmt w:val="bullet"/>
      <w:lvlText w:val="o"/>
      <w:lvlJc w:val="left"/>
      <w:pPr>
        <w:ind w:left="4170" w:hanging="360"/>
      </w:pPr>
      <w:rPr>
        <w:rFonts w:ascii="Courier New" w:hAnsi="Courier New" w:cs="Courier New" w:hint="default"/>
      </w:rPr>
    </w:lvl>
    <w:lvl w:ilvl="5" w:tplc="04150005" w:tentative="1">
      <w:start w:val="1"/>
      <w:numFmt w:val="bullet"/>
      <w:lvlText w:val=""/>
      <w:lvlJc w:val="left"/>
      <w:pPr>
        <w:ind w:left="4890" w:hanging="360"/>
      </w:pPr>
      <w:rPr>
        <w:rFonts w:ascii="Wingdings" w:hAnsi="Wingdings" w:hint="default"/>
      </w:rPr>
    </w:lvl>
    <w:lvl w:ilvl="6" w:tplc="04150001" w:tentative="1">
      <w:start w:val="1"/>
      <w:numFmt w:val="bullet"/>
      <w:lvlText w:val=""/>
      <w:lvlJc w:val="left"/>
      <w:pPr>
        <w:ind w:left="5610" w:hanging="360"/>
      </w:pPr>
      <w:rPr>
        <w:rFonts w:ascii="Symbol" w:hAnsi="Symbol" w:hint="default"/>
      </w:rPr>
    </w:lvl>
    <w:lvl w:ilvl="7" w:tplc="04150003" w:tentative="1">
      <w:start w:val="1"/>
      <w:numFmt w:val="bullet"/>
      <w:lvlText w:val="o"/>
      <w:lvlJc w:val="left"/>
      <w:pPr>
        <w:ind w:left="6330" w:hanging="360"/>
      </w:pPr>
      <w:rPr>
        <w:rFonts w:ascii="Courier New" w:hAnsi="Courier New" w:cs="Courier New" w:hint="default"/>
      </w:rPr>
    </w:lvl>
    <w:lvl w:ilvl="8" w:tplc="04150005" w:tentative="1">
      <w:start w:val="1"/>
      <w:numFmt w:val="bullet"/>
      <w:lvlText w:val=""/>
      <w:lvlJc w:val="left"/>
      <w:pPr>
        <w:ind w:left="7050" w:hanging="360"/>
      </w:pPr>
      <w:rPr>
        <w:rFonts w:ascii="Wingdings" w:hAnsi="Wingdings" w:hint="default"/>
      </w:rPr>
    </w:lvl>
  </w:abstractNum>
  <w:abstractNum w:abstractNumId="92" w15:restartNumberingAfterBreak="0">
    <w:nsid w:val="6367454B"/>
    <w:multiLevelType w:val="hybridMultilevel"/>
    <w:tmpl w:val="CD222DC8"/>
    <w:lvl w:ilvl="0" w:tplc="7DF6A754">
      <w:start w:val="1"/>
      <w:numFmt w:val="decimal"/>
      <w:lvlText w:val="%1."/>
      <w:lvlJc w:val="left"/>
      <w:pPr>
        <w:ind w:left="1779" w:hanging="360"/>
      </w:pPr>
      <w:rPr>
        <w:rFonts w:hint="default"/>
      </w:rPr>
    </w:lvl>
    <w:lvl w:ilvl="1" w:tplc="04150019" w:tentative="1">
      <w:start w:val="1"/>
      <w:numFmt w:val="lowerLetter"/>
      <w:lvlText w:val="%2."/>
      <w:lvlJc w:val="left"/>
      <w:pPr>
        <w:ind w:left="2499" w:hanging="360"/>
      </w:p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93"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4" w15:restartNumberingAfterBreak="0">
    <w:nsid w:val="63BB3BD8"/>
    <w:multiLevelType w:val="hybridMultilevel"/>
    <w:tmpl w:val="20F8176A"/>
    <w:lvl w:ilvl="0" w:tplc="3BCC568A">
      <w:start w:val="1"/>
      <w:numFmt w:val="bullet"/>
      <w:pStyle w:val="wyliczenie1"/>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95"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6"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97" w15:restartNumberingAfterBreak="0">
    <w:nsid w:val="67E62917"/>
    <w:multiLevelType w:val="hybridMultilevel"/>
    <w:tmpl w:val="961AFBFC"/>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8" w15:restartNumberingAfterBreak="0">
    <w:nsid w:val="68695EDA"/>
    <w:multiLevelType w:val="hybridMultilevel"/>
    <w:tmpl w:val="3CA2726A"/>
    <w:lvl w:ilvl="0" w:tplc="4AB0A16A">
      <w:start w:val="1"/>
      <w:numFmt w:val="lowerLetter"/>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BBB2333"/>
    <w:multiLevelType w:val="multilevel"/>
    <w:tmpl w:val="0A4A2764"/>
    <w:lvl w:ilvl="0">
      <w:start w:val="1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0"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6CFE17AE"/>
    <w:multiLevelType w:val="hybridMultilevel"/>
    <w:tmpl w:val="3E187C7A"/>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2"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15:restartNumberingAfterBreak="0">
    <w:nsid w:val="6E0D2978"/>
    <w:multiLevelType w:val="hybridMultilevel"/>
    <w:tmpl w:val="2BCC89D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7"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748D2045"/>
    <w:multiLevelType w:val="multilevel"/>
    <w:tmpl w:val="27C2B052"/>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9"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110"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111"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2"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13" w15:restartNumberingAfterBreak="0">
    <w:nsid w:val="7BB93A5A"/>
    <w:multiLevelType w:val="hybridMultilevel"/>
    <w:tmpl w:val="44CA83E6"/>
    <w:lvl w:ilvl="0" w:tplc="D076B388">
      <w:start w:val="1"/>
      <w:numFmt w:val="lowerLetter"/>
      <w:lvlText w:val="%1)"/>
      <w:lvlJc w:val="left"/>
      <w:pPr>
        <w:ind w:left="1712" w:hanging="360"/>
      </w:pPr>
      <w:rPr>
        <w:rFonts w:hint="default"/>
        <w:color w:val="auto"/>
      </w:rPr>
    </w:lvl>
    <w:lvl w:ilvl="1" w:tplc="04150019" w:tentative="1">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114"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5" w15:restartNumberingAfterBreak="0">
    <w:nsid w:val="7C714D55"/>
    <w:multiLevelType w:val="multilevel"/>
    <w:tmpl w:val="E4D20956"/>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6"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8"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1"/>
  </w:num>
  <w:num w:numId="2">
    <w:abstractNumId w:val="2"/>
  </w:num>
  <w:num w:numId="3">
    <w:abstractNumId w:val="59"/>
  </w:num>
  <w:num w:numId="4">
    <w:abstractNumId w:val="78"/>
  </w:num>
  <w:num w:numId="5">
    <w:abstractNumId w:val="118"/>
  </w:num>
  <w:num w:numId="6">
    <w:abstractNumId w:val="7"/>
  </w:num>
  <w:num w:numId="7">
    <w:abstractNumId w:val="109"/>
  </w:num>
  <w:num w:numId="8">
    <w:abstractNumId w:val="33"/>
  </w:num>
  <w:num w:numId="9">
    <w:abstractNumId w:val="80"/>
  </w:num>
  <w:num w:numId="10">
    <w:abstractNumId w:val="11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8"/>
  </w:num>
  <w:num w:numId="12">
    <w:abstractNumId w:val="19"/>
  </w:num>
  <w:num w:numId="13">
    <w:abstractNumId w:val="42"/>
  </w:num>
  <w:num w:numId="14">
    <w:abstractNumId w:val="58"/>
  </w:num>
  <w:num w:numId="15">
    <w:abstractNumId w:val="41"/>
  </w:num>
  <w:num w:numId="1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num>
  <w:num w:numId="18">
    <w:abstractNumId w:val="8"/>
  </w:num>
  <w:num w:numId="19">
    <w:abstractNumId w:val="55"/>
  </w:num>
  <w:num w:numId="20">
    <w:abstractNumId w:val="48"/>
  </w:num>
  <w:num w:numId="21">
    <w:abstractNumId w:val="1"/>
  </w:num>
  <w:num w:numId="22">
    <w:abstractNumId w:val="0"/>
  </w:num>
  <w:num w:numId="23">
    <w:abstractNumId w:val="95"/>
  </w:num>
  <w:num w:numId="24">
    <w:abstractNumId w:val="20"/>
  </w:num>
  <w:num w:numId="25">
    <w:abstractNumId w:val="114"/>
  </w:num>
  <w:num w:numId="26">
    <w:abstractNumId w:val="63"/>
  </w:num>
  <w:num w:numId="27">
    <w:abstractNumId w:val="66"/>
  </w:num>
  <w:num w:numId="28">
    <w:abstractNumId w:val="13"/>
  </w:num>
  <w:num w:numId="29">
    <w:abstractNumId w:val="77"/>
  </w:num>
  <w:num w:numId="30">
    <w:abstractNumId w:val="56"/>
  </w:num>
  <w:num w:numId="31">
    <w:abstractNumId w:val="94"/>
  </w:num>
  <w:num w:numId="32">
    <w:abstractNumId w:val="47"/>
  </w:num>
  <w:num w:numId="33">
    <w:abstractNumId w:val="86"/>
  </w:num>
  <w:num w:numId="34">
    <w:abstractNumId w:val="108"/>
  </w:num>
  <w:num w:numId="35">
    <w:abstractNumId w:val="62"/>
  </w:num>
  <w:num w:numId="36">
    <w:abstractNumId w:val="115"/>
  </w:num>
  <w:num w:numId="37">
    <w:abstractNumId w:val="23"/>
  </w:num>
  <w:num w:numId="38">
    <w:abstractNumId w:val="99"/>
  </w:num>
  <w:num w:numId="39">
    <w:abstractNumId w:val="69"/>
  </w:num>
  <w:num w:numId="40">
    <w:abstractNumId w:val="72"/>
  </w:num>
  <w:num w:numId="41">
    <w:abstractNumId w:val="30"/>
  </w:num>
  <w:num w:numId="42">
    <w:abstractNumId w:val="31"/>
  </w:num>
  <w:num w:numId="43">
    <w:abstractNumId w:val="91"/>
  </w:num>
  <w:num w:numId="44">
    <w:abstractNumId w:val="32"/>
  </w:num>
  <w:num w:numId="45">
    <w:abstractNumId w:val="43"/>
  </w:num>
  <w:num w:numId="46">
    <w:abstractNumId w:val="113"/>
  </w:num>
  <w:num w:numId="47">
    <w:abstractNumId w:val="50"/>
  </w:num>
  <w:num w:numId="48">
    <w:abstractNumId w:val="15"/>
  </w:num>
  <w:num w:numId="49">
    <w:abstractNumId w:val="90"/>
  </w:num>
  <w:num w:numId="50">
    <w:abstractNumId w:val="87"/>
  </w:num>
  <w:num w:numId="51">
    <w:abstractNumId w:val="51"/>
  </w:num>
  <w:num w:numId="52">
    <w:abstractNumId w:val="71"/>
  </w:num>
  <w:num w:numId="53">
    <w:abstractNumId w:val="103"/>
  </w:num>
  <w:num w:numId="54">
    <w:abstractNumId w:val="92"/>
  </w:num>
  <w:num w:numId="55">
    <w:abstractNumId w:val="85"/>
  </w:num>
  <w:num w:numId="56">
    <w:abstractNumId w:val="12"/>
  </w:num>
  <w:num w:numId="57">
    <w:abstractNumId w:val="44"/>
  </w:num>
  <w:num w:numId="58">
    <w:abstractNumId w:val="64"/>
  </w:num>
  <w:num w:numId="59">
    <w:abstractNumId w:val="24"/>
  </w:num>
  <w:num w:numId="60">
    <w:abstractNumId w:val="98"/>
  </w:num>
  <w:num w:numId="61">
    <w:abstractNumId w:val="60"/>
  </w:num>
  <w:num w:numId="62">
    <w:abstractNumId w:val="84"/>
  </w:num>
  <w:num w:numId="63">
    <w:abstractNumId w:val="49"/>
  </w:num>
  <w:num w:numId="64">
    <w:abstractNumId w:val="89"/>
  </w:num>
  <w:num w:numId="65">
    <w:abstractNumId w:val="70"/>
  </w:num>
  <w:num w:numId="66">
    <w:abstractNumId w:val="79"/>
  </w:num>
  <w:num w:numId="67">
    <w:abstractNumId w:val="96"/>
  </w:num>
  <w:num w:numId="68">
    <w:abstractNumId w:val="111"/>
  </w:num>
  <w:num w:numId="69">
    <w:abstractNumId w:val="17"/>
  </w:num>
  <w:num w:numId="70">
    <w:abstractNumId w:val="116"/>
  </w:num>
  <w:num w:numId="71">
    <w:abstractNumId w:val="16"/>
  </w:num>
  <w:num w:numId="72">
    <w:abstractNumId w:val="74"/>
  </w:num>
  <w:num w:numId="73">
    <w:abstractNumId w:val="37"/>
  </w:num>
  <w:num w:numId="74">
    <w:abstractNumId w:val="11"/>
  </w:num>
  <w:num w:numId="75">
    <w:abstractNumId w:val="93"/>
  </w:num>
  <w:num w:numId="76">
    <w:abstractNumId w:val="67"/>
  </w:num>
  <w:num w:numId="77">
    <w:abstractNumId w:val="97"/>
  </w:num>
  <w:num w:numId="78">
    <w:abstractNumId w:val="52"/>
  </w:num>
  <w:num w:numId="79">
    <w:abstractNumId w:val="83"/>
  </w:num>
  <w:num w:numId="80">
    <w:abstractNumId w:val="54"/>
  </w:num>
  <w:num w:numId="81">
    <w:abstractNumId w:val="9"/>
  </w:num>
  <w:num w:numId="82">
    <w:abstractNumId w:val="36"/>
  </w:num>
  <w:num w:numId="83">
    <w:abstractNumId w:val="14"/>
  </w:num>
  <w:num w:numId="84">
    <w:abstractNumId w:val="107"/>
  </w:num>
  <w:num w:numId="85">
    <w:abstractNumId w:val="75"/>
  </w:num>
  <w:num w:numId="86">
    <w:abstractNumId w:val="110"/>
  </w:num>
  <w:num w:numId="87">
    <w:abstractNumId w:val="34"/>
  </w:num>
  <w:num w:numId="88">
    <w:abstractNumId w:val="82"/>
  </w:num>
  <w:num w:numId="89">
    <w:abstractNumId w:val="101"/>
  </w:num>
  <w:num w:numId="90">
    <w:abstractNumId w:val="57"/>
  </w:num>
  <w:num w:numId="91">
    <w:abstractNumId w:val="112"/>
  </w:num>
  <w:num w:numId="92">
    <w:abstractNumId w:val="46"/>
  </w:num>
  <w:num w:numId="93">
    <w:abstractNumId w:val="45"/>
  </w:num>
  <w:num w:numId="94">
    <w:abstractNumId w:val="22"/>
  </w:num>
  <w:num w:numId="95">
    <w:abstractNumId w:val="68"/>
  </w:num>
  <w:num w:numId="96">
    <w:abstractNumId w:val="18"/>
  </w:num>
  <w:num w:numId="97">
    <w:abstractNumId w:val="28"/>
  </w:num>
  <w:num w:numId="98">
    <w:abstractNumId w:val="29"/>
  </w:num>
  <w:num w:numId="99">
    <w:abstractNumId w:val="76"/>
  </w:num>
  <w:num w:numId="100">
    <w:abstractNumId w:val="39"/>
  </w:num>
  <w:num w:numId="101">
    <w:abstractNumId w:val="26"/>
  </w:num>
  <w:num w:numId="102">
    <w:abstractNumId w:val="81"/>
  </w:num>
  <w:num w:numId="103">
    <w:abstractNumId w:val="73"/>
  </w:num>
  <w:num w:numId="104">
    <w:abstractNumId w:val="27"/>
  </w:num>
  <w:num w:numId="10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4"/>
  </w:num>
  <w:num w:numId="109">
    <w:abstractNumId w:val="25"/>
  </w:num>
  <w:num w:numId="110">
    <w:abstractNumId w:val="106"/>
  </w:num>
  <w:num w:numId="111">
    <w:abstractNumId w:val="61"/>
  </w:num>
  <w:num w:numId="112">
    <w:abstractNumId w:val="38"/>
  </w:num>
  <w:num w:numId="113">
    <w:abstractNumId w:val="55"/>
    <w:lvlOverride w:ilvl="0">
      <w:startOverride w:val="1"/>
    </w:lvlOverride>
    <w:lvlOverride w:ilvl="1"/>
    <w:lvlOverride w:ilvl="2"/>
    <w:lvlOverride w:ilvl="3">
      <w:startOverride w:val="1"/>
    </w:lvlOverride>
    <w:lvlOverride w:ilvl="4">
      <w:startOverride w:val="1"/>
    </w:lvlOverride>
    <w:lvlOverride w:ilvl="5"/>
    <w:lvlOverride w:ilvl="6"/>
    <w:lvlOverride w:ilvl="7"/>
    <w:lvlOverride w:ilvl="8"/>
  </w:num>
  <w:num w:numId="114">
    <w:abstractNumId w:val="40"/>
  </w:num>
  <w:num w:numId="115">
    <w:abstractNumId w:val="35"/>
  </w:num>
  <w:num w:numId="116">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7DF8"/>
    <w:rsid w:val="000116DB"/>
    <w:rsid w:val="00011B1A"/>
    <w:rsid w:val="00012936"/>
    <w:rsid w:val="00017DCA"/>
    <w:rsid w:val="0002399A"/>
    <w:rsid w:val="00027E11"/>
    <w:rsid w:val="00037276"/>
    <w:rsid w:val="0004063D"/>
    <w:rsid w:val="00045067"/>
    <w:rsid w:val="00046E84"/>
    <w:rsid w:val="00050BF6"/>
    <w:rsid w:val="00055FCE"/>
    <w:rsid w:val="00057830"/>
    <w:rsid w:val="000616B6"/>
    <w:rsid w:val="00063798"/>
    <w:rsid w:val="00064816"/>
    <w:rsid w:val="00064A8E"/>
    <w:rsid w:val="00076064"/>
    <w:rsid w:val="00076967"/>
    <w:rsid w:val="00080994"/>
    <w:rsid w:val="000841FC"/>
    <w:rsid w:val="00084D8C"/>
    <w:rsid w:val="00087430"/>
    <w:rsid w:val="00087ED2"/>
    <w:rsid w:val="00093648"/>
    <w:rsid w:val="00093699"/>
    <w:rsid w:val="00094236"/>
    <w:rsid w:val="0009457D"/>
    <w:rsid w:val="00094748"/>
    <w:rsid w:val="00096775"/>
    <w:rsid w:val="000A21B8"/>
    <w:rsid w:val="000A38CC"/>
    <w:rsid w:val="000A45C9"/>
    <w:rsid w:val="000B5F20"/>
    <w:rsid w:val="000B6B27"/>
    <w:rsid w:val="000B7404"/>
    <w:rsid w:val="000B7FD3"/>
    <w:rsid w:val="000C133A"/>
    <w:rsid w:val="000C3AA7"/>
    <w:rsid w:val="000C403E"/>
    <w:rsid w:val="000C44D9"/>
    <w:rsid w:val="000C6327"/>
    <w:rsid w:val="000D00A3"/>
    <w:rsid w:val="000D21DC"/>
    <w:rsid w:val="000D23C6"/>
    <w:rsid w:val="000D273E"/>
    <w:rsid w:val="000D3ED2"/>
    <w:rsid w:val="000D4B01"/>
    <w:rsid w:val="000E3B4B"/>
    <w:rsid w:val="000E71A3"/>
    <w:rsid w:val="000F1418"/>
    <w:rsid w:val="000F7ECD"/>
    <w:rsid w:val="00104308"/>
    <w:rsid w:val="00105BD9"/>
    <w:rsid w:val="001071C5"/>
    <w:rsid w:val="00110F3A"/>
    <w:rsid w:val="00112868"/>
    <w:rsid w:val="001178AA"/>
    <w:rsid w:val="001178AC"/>
    <w:rsid w:val="00121EC3"/>
    <w:rsid w:val="001223E5"/>
    <w:rsid w:val="00123414"/>
    <w:rsid w:val="00127DB5"/>
    <w:rsid w:val="00132E33"/>
    <w:rsid w:val="00135C12"/>
    <w:rsid w:val="001360A8"/>
    <w:rsid w:val="001377BC"/>
    <w:rsid w:val="00137D94"/>
    <w:rsid w:val="001408F7"/>
    <w:rsid w:val="00140DF5"/>
    <w:rsid w:val="00155C5D"/>
    <w:rsid w:val="001636B1"/>
    <w:rsid w:val="0016740D"/>
    <w:rsid w:val="0017043C"/>
    <w:rsid w:val="00171955"/>
    <w:rsid w:val="0017289B"/>
    <w:rsid w:val="0017456B"/>
    <w:rsid w:val="00174E51"/>
    <w:rsid w:val="001755D1"/>
    <w:rsid w:val="00180F6F"/>
    <w:rsid w:val="001838E4"/>
    <w:rsid w:val="0018422E"/>
    <w:rsid w:val="00191757"/>
    <w:rsid w:val="00191D67"/>
    <w:rsid w:val="001950EF"/>
    <w:rsid w:val="001960CE"/>
    <w:rsid w:val="001A0633"/>
    <w:rsid w:val="001A3C98"/>
    <w:rsid w:val="001A3F4A"/>
    <w:rsid w:val="001A448F"/>
    <w:rsid w:val="001A60D8"/>
    <w:rsid w:val="001A62CA"/>
    <w:rsid w:val="001A6DA8"/>
    <w:rsid w:val="001A6E8E"/>
    <w:rsid w:val="001A71AE"/>
    <w:rsid w:val="001B00D4"/>
    <w:rsid w:val="001B1243"/>
    <w:rsid w:val="001B2400"/>
    <w:rsid w:val="001B4905"/>
    <w:rsid w:val="001B635F"/>
    <w:rsid w:val="001B66CD"/>
    <w:rsid w:val="001C1195"/>
    <w:rsid w:val="001C1600"/>
    <w:rsid w:val="001C3F2C"/>
    <w:rsid w:val="001C43BC"/>
    <w:rsid w:val="001C78F8"/>
    <w:rsid w:val="001D0E58"/>
    <w:rsid w:val="001D72AC"/>
    <w:rsid w:val="001E004D"/>
    <w:rsid w:val="001E7E34"/>
    <w:rsid w:val="001F00E7"/>
    <w:rsid w:val="001F0343"/>
    <w:rsid w:val="001F0BE3"/>
    <w:rsid w:val="001F2DF5"/>
    <w:rsid w:val="001F3029"/>
    <w:rsid w:val="001F5FD0"/>
    <w:rsid w:val="001F64DB"/>
    <w:rsid w:val="001F7F8E"/>
    <w:rsid w:val="00204A52"/>
    <w:rsid w:val="00207AC0"/>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248A"/>
    <w:rsid w:val="00272F7B"/>
    <w:rsid w:val="00275CEF"/>
    <w:rsid w:val="00277940"/>
    <w:rsid w:val="0028777C"/>
    <w:rsid w:val="00291292"/>
    <w:rsid w:val="00297946"/>
    <w:rsid w:val="002A0819"/>
    <w:rsid w:val="002A1BC0"/>
    <w:rsid w:val="002A6438"/>
    <w:rsid w:val="002A735F"/>
    <w:rsid w:val="002A7E0D"/>
    <w:rsid w:val="002B1A97"/>
    <w:rsid w:val="002B3134"/>
    <w:rsid w:val="002C143B"/>
    <w:rsid w:val="002D27C4"/>
    <w:rsid w:val="002D3CEA"/>
    <w:rsid w:val="002D3D01"/>
    <w:rsid w:val="002D6658"/>
    <w:rsid w:val="002D67D9"/>
    <w:rsid w:val="002E55C1"/>
    <w:rsid w:val="002E6273"/>
    <w:rsid w:val="002E793E"/>
    <w:rsid w:val="002F3784"/>
    <w:rsid w:val="002F4D8E"/>
    <w:rsid w:val="002F4DF8"/>
    <w:rsid w:val="002F776C"/>
    <w:rsid w:val="00301285"/>
    <w:rsid w:val="00302A84"/>
    <w:rsid w:val="003043F0"/>
    <w:rsid w:val="00304DA7"/>
    <w:rsid w:val="003127E7"/>
    <w:rsid w:val="00317D83"/>
    <w:rsid w:val="00320478"/>
    <w:rsid w:val="00320C44"/>
    <w:rsid w:val="003217F6"/>
    <w:rsid w:val="0032506A"/>
    <w:rsid w:val="0032656D"/>
    <w:rsid w:val="003269BC"/>
    <w:rsid w:val="0032798F"/>
    <w:rsid w:val="003301A6"/>
    <w:rsid w:val="00330ABE"/>
    <w:rsid w:val="003319A1"/>
    <w:rsid w:val="003328E9"/>
    <w:rsid w:val="00333587"/>
    <w:rsid w:val="00336E7D"/>
    <w:rsid w:val="00337809"/>
    <w:rsid w:val="003401F1"/>
    <w:rsid w:val="00340410"/>
    <w:rsid w:val="003407E2"/>
    <w:rsid w:val="0034103F"/>
    <w:rsid w:val="00344491"/>
    <w:rsid w:val="0034478C"/>
    <w:rsid w:val="00344A5D"/>
    <w:rsid w:val="003471AA"/>
    <w:rsid w:val="00352FBD"/>
    <w:rsid w:val="00356F21"/>
    <w:rsid w:val="00357991"/>
    <w:rsid w:val="00361A67"/>
    <w:rsid w:val="00370112"/>
    <w:rsid w:val="00371A0C"/>
    <w:rsid w:val="003721D6"/>
    <w:rsid w:val="003735D0"/>
    <w:rsid w:val="00375532"/>
    <w:rsid w:val="00376170"/>
    <w:rsid w:val="003761A4"/>
    <w:rsid w:val="0037639B"/>
    <w:rsid w:val="003848B4"/>
    <w:rsid w:val="00386EE1"/>
    <w:rsid w:val="00387916"/>
    <w:rsid w:val="00390EF5"/>
    <w:rsid w:val="00392322"/>
    <w:rsid w:val="00394456"/>
    <w:rsid w:val="00394FA2"/>
    <w:rsid w:val="00396F0B"/>
    <w:rsid w:val="003A0E32"/>
    <w:rsid w:val="003A0F67"/>
    <w:rsid w:val="003A4113"/>
    <w:rsid w:val="003A470E"/>
    <w:rsid w:val="003B046D"/>
    <w:rsid w:val="003B048C"/>
    <w:rsid w:val="003B0F4B"/>
    <w:rsid w:val="003B1CC5"/>
    <w:rsid w:val="003B2A1A"/>
    <w:rsid w:val="003B2F2A"/>
    <w:rsid w:val="003B3485"/>
    <w:rsid w:val="003B3E86"/>
    <w:rsid w:val="003B4C32"/>
    <w:rsid w:val="003C14DA"/>
    <w:rsid w:val="003C15FD"/>
    <w:rsid w:val="003C3D05"/>
    <w:rsid w:val="003C4E19"/>
    <w:rsid w:val="003C78BA"/>
    <w:rsid w:val="003C7A80"/>
    <w:rsid w:val="003D1F53"/>
    <w:rsid w:val="003D28AB"/>
    <w:rsid w:val="003D2C1C"/>
    <w:rsid w:val="003D46AE"/>
    <w:rsid w:val="003D5E64"/>
    <w:rsid w:val="003D624C"/>
    <w:rsid w:val="003D67B3"/>
    <w:rsid w:val="003E0987"/>
    <w:rsid w:val="003E1420"/>
    <w:rsid w:val="003E222A"/>
    <w:rsid w:val="003E4289"/>
    <w:rsid w:val="003E6542"/>
    <w:rsid w:val="003E7A81"/>
    <w:rsid w:val="003F18F6"/>
    <w:rsid w:val="003F239F"/>
    <w:rsid w:val="003F33FC"/>
    <w:rsid w:val="003F3A0F"/>
    <w:rsid w:val="003F3BDE"/>
    <w:rsid w:val="003F58A9"/>
    <w:rsid w:val="003F7764"/>
    <w:rsid w:val="00401230"/>
    <w:rsid w:val="00401704"/>
    <w:rsid w:val="00402610"/>
    <w:rsid w:val="00403228"/>
    <w:rsid w:val="004048E6"/>
    <w:rsid w:val="00404DE4"/>
    <w:rsid w:val="00407470"/>
    <w:rsid w:val="004125D0"/>
    <w:rsid w:val="00412970"/>
    <w:rsid w:val="0041539A"/>
    <w:rsid w:val="00424161"/>
    <w:rsid w:val="0042522A"/>
    <w:rsid w:val="00425289"/>
    <w:rsid w:val="00426451"/>
    <w:rsid w:val="0042683D"/>
    <w:rsid w:val="00426ADC"/>
    <w:rsid w:val="00431213"/>
    <w:rsid w:val="00433FE2"/>
    <w:rsid w:val="00437F42"/>
    <w:rsid w:val="0044282D"/>
    <w:rsid w:val="0044635E"/>
    <w:rsid w:val="00462905"/>
    <w:rsid w:val="004731F6"/>
    <w:rsid w:val="00473B41"/>
    <w:rsid w:val="0047459F"/>
    <w:rsid w:val="00475DAA"/>
    <w:rsid w:val="00475FEF"/>
    <w:rsid w:val="0048045B"/>
    <w:rsid w:val="004816D9"/>
    <w:rsid w:val="00483DDB"/>
    <w:rsid w:val="00491B67"/>
    <w:rsid w:val="004939B3"/>
    <w:rsid w:val="00494781"/>
    <w:rsid w:val="004963DC"/>
    <w:rsid w:val="00497B4D"/>
    <w:rsid w:val="004A3C52"/>
    <w:rsid w:val="004A7F65"/>
    <w:rsid w:val="004B3B58"/>
    <w:rsid w:val="004B57EC"/>
    <w:rsid w:val="004C24C5"/>
    <w:rsid w:val="004C251C"/>
    <w:rsid w:val="004C57DB"/>
    <w:rsid w:val="004C5D89"/>
    <w:rsid w:val="004C6B77"/>
    <w:rsid w:val="004E1C1D"/>
    <w:rsid w:val="004E28BE"/>
    <w:rsid w:val="004E2AB5"/>
    <w:rsid w:val="004F0ABE"/>
    <w:rsid w:val="00501264"/>
    <w:rsid w:val="00501455"/>
    <w:rsid w:val="00501B80"/>
    <w:rsid w:val="005033CC"/>
    <w:rsid w:val="00503B5C"/>
    <w:rsid w:val="00504A95"/>
    <w:rsid w:val="00505325"/>
    <w:rsid w:val="0050634B"/>
    <w:rsid w:val="005072E3"/>
    <w:rsid w:val="0050785D"/>
    <w:rsid w:val="005102F7"/>
    <w:rsid w:val="005104A5"/>
    <w:rsid w:val="0051095B"/>
    <w:rsid w:val="0051195F"/>
    <w:rsid w:val="00511C64"/>
    <w:rsid w:val="0051450D"/>
    <w:rsid w:val="00515C40"/>
    <w:rsid w:val="00520859"/>
    <w:rsid w:val="00520A17"/>
    <w:rsid w:val="00522594"/>
    <w:rsid w:val="005255E5"/>
    <w:rsid w:val="00525DF4"/>
    <w:rsid w:val="005320F4"/>
    <w:rsid w:val="00535C20"/>
    <w:rsid w:val="00536095"/>
    <w:rsid w:val="005400A1"/>
    <w:rsid w:val="00542593"/>
    <w:rsid w:val="00544BBC"/>
    <w:rsid w:val="00545DA7"/>
    <w:rsid w:val="00550ABB"/>
    <w:rsid w:val="005531E8"/>
    <w:rsid w:val="005567B0"/>
    <w:rsid w:val="00566235"/>
    <w:rsid w:val="005704E3"/>
    <w:rsid w:val="00574011"/>
    <w:rsid w:val="005753FD"/>
    <w:rsid w:val="00576BF7"/>
    <w:rsid w:val="00577B56"/>
    <w:rsid w:val="00577B70"/>
    <w:rsid w:val="00580AF3"/>
    <w:rsid w:val="00581EE7"/>
    <w:rsid w:val="00582C0A"/>
    <w:rsid w:val="005861B2"/>
    <w:rsid w:val="00593420"/>
    <w:rsid w:val="00594A0A"/>
    <w:rsid w:val="00595034"/>
    <w:rsid w:val="00596675"/>
    <w:rsid w:val="00597147"/>
    <w:rsid w:val="00597D02"/>
    <w:rsid w:val="005A5D19"/>
    <w:rsid w:val="005A6B68"/>
    <w:rsid w:val="005B06A7"/>
    <w:rsid w:val="005B14C5"/>
    <w:rsid w:val="005B3188"/>
    <w:rsid w:val="005B47C6"/>
    <w:rsid w:val="005B5B2D"/>
    <w:rsid w:val="005C0037"/>
    <w:rsid w:val="005C173B"/>
    <w:rsid w:val="005C20C5"/>
    <w:rsid w:val="005C3285"/>
    <w:rsid w:val="005C366A"/>
    <w:rsid w:val="005C444F"/>
    <w:rsid w:val="005C7A2D"/>
    <w:rsid w:val="005D169F"/>
    <w:rsid w:val="005D20BE"/>
    <w:rsid w:val="005D3A4D"/>
    <w:rsid w:val="005D4936"/>
    <w:rsid w:val="005D6779"/>
    <w:rsid w:val="005E1949"/>
    <w:rsid w:val="005E259B"/>
    <w:rsid w:val="005E6D74"/>
    <w:rsid w:val="005F00C9"/>
    <w:rsid w:val="005F072F"/>
    <w:rsid w:val="005F1CCC"/>
    <w:rsid w:val="005F7B23"/>
    <w:rsid w:val="006011A7"/>
    <w:rsid w:val="00601F94"/>
    <w:rsid w:val="00603943"/>
    <w:rsid w:val="0061486F"/>
    <w:rsid w:val="006153A9"/>
    <w:rsid w:val="00616AD2"/>
    <w:rsid w:val="00620B5A"/>
    <w:rsid w:val="006235CF"/>
    <w:rsid w:val="00623B31"/>
    <w:rsid w:val="00623BC7"/>
    <w:rsid w:val="0062428E"/>
    <w:rsid w:val="00633B44"/>
    <w:rsid w:val="00633DCF"/>
    <w:rsid w:val="00633EBB"/>
    <w:rsid w:val="0064314D"/>
    <w:rsid w:val="0064381E"/>
    <w:rsid w:val="0064468D"/>
    <w:rsid w:val="006447FF"/>
    <w:rsid w:val="006468DD"/>
    <w:rsid w:val="0065342C"/>
    <w:rsid w:val="006543DE"/>
    <w:rsid w:val="00661022"/>
    <w:rsid w:val="00663514"/>
    <w:rsid w:val="00670F6B"/>
    <w:rsid w:val="00675B30"/>
    <w:rsid w:val="00676F8C"/>
    <w:rsid w:val="0067741F"/>
    <w:rsid w:val="006802F7"/>
    <w:rsid w:val="00682147"/>
    <w:rsid w:val="00685419"/>
    <w:rsid w:val="00690E63"/>
    <w:rsid w:val="00694DEC"/>
    <w:rsid w:val="00696951"/>
    <w:rsid w:val="006A1A11"/>
    <w:rsid w:val="006A4B9E"/>
    <w:rsid w:val="006A4CD1"/>
    <w:rsid w:val="006A7820"/>
    <w:rsid w:val="006B1456"/>
    <w:rsid w:val="006B22D7"/>
    <w:rsid w:val="006B2AE1"/>
    <w:rsid w:val="006B2D0E"/>
    <w:rsid w:val="006B3B58"/>
    <w:rsid w:val="006B4BCA"/>
    <w:rsid w:val="006C12AF"/>
    <w:rsid w:val="006C2AE2"/>
    <w:rsid w:val="006C3AA5"/>
    <w:rsid w:val="006C475F"/>
    <w:rsid w:val="006D2ECA"/>
    <w:rsid w:val="006D6418"/>
    <w:rsid w:val="006E608A"/>
    <w:rsid w:val="006F505D"/>
    <w:rsid w:val="00701C8E"/>
    <w:rsid w:val="0070647E"/>
    <w:rsid w:val="0070648B"/>
    <w:rsid w:val="007127A1"/>
    <w:rsid w:val="0071573D"/>
    <w:rsid w:val="007158AA"/>
    <w:rsid w:val="00716CA5"/>
    <w:rsid w:val="0071792B"/>
    <w:rsid w:val="007208E3"/>
    <w:rsid w:val="0072103D"/>
    <w:rsid w:val="007213E2"/>
    <w:rsid w:val="0072187C"/>
    <w:rsid w:val="00724007"/>
    <w:rsid w:val="00730809"/>
    <w:rsid w:val="0073459E"/>
    <w:rsid w:val="00735FFF"/>
    <w:rsid w:val="00736971"/>
    <w:rsid w:val="00737156"/>
    <w:rsid w:val="007405EB"/>
    <w:rsid w:val="00740FFB"/>
    <w:rsid w:val="0074308E"/>
    <w:rsid w:val="0075282F"/>
    <w:rsid w:val="00754A6F"/>
    <w:rsid w:val="00756FDE"/>
    <w:rsid w:val="00760191"/>
    <w:rsid w:val="007618F2"/>
    <w:rsid w:val="0076570E"/>
    <w:rsid w:val="00765859"/>
    <w:rsid w:val="007669D1"/>
    <w:rsid w:val="00770EE5"/>
    <w:rsid w:val="00771018"/>
    <w:rsid w:val="007719A7"/>
    <w:rsid w:val="00774B57"/>
    <w:rsid w:val="00775220"/>
    <w:rsid w:val="00775582"/>
    <w:rsid w:val="007762F6"/>
    <w:rsid w:val="00776DA0"/>
    <w:rsid w:val="00776E8C"/>
    <w:rsid w:val="00781248"/>
    <w:rsid w:val="0078230D"/>
    <w:rsid w:val="00782BD9"/>
    <w:rsid w:val="00783089"/>
    <w:rsid w:val="00785E88"/>
    <w:rsid w:val="00787067"/>
    <w:rsid w:val="00790F2F"/>
    <w:rsid w:val="00791A42"/>
    <w:rsid w:val="00793E7A"/>
    <w:rsid w:val="00796F05"/>
    <w:rsid w:val="00796FFE"/>
    <w:rsid w:val="007972FC"/>
    <w:rsid w:val="007A2057"/>
    <w:rsid w:val="007A2EFD"/>
    <w:rsid w:val="007A4207"/>
    <w:rsid w:val="007B1A38"/>
    <w:rsid w:val="007B3BA5"/>
    <w:rsid w:val="007C0E5C"/>
    <w:rsid w:val="007C3C1E"/>
    <w:rsid w:val="007C4C89"/>
    <w:rsid w:val="007C7A74"/>
    <w:rsid w:val="007D08FB"/>
    <w:rsid w:val="007D3815"/>
    <w:rsid w:val="007D6692"/>
    <w:rsid w:val="007D7D40"/>
    <w:rsid w:val="007E061F"/>
    <w:rsid w:val="007E0DFB"/>
    <w:rsid w:val="007E0EC8"/>
    <w:rsid w:val="007E2D5D"/>
    <w:rsid w:val="007E5C9E"/>
    <w:rsid w:val="007E6445"/>
    <w:rsid w:val="007E64EF"/>
    <w:rsid w:val="007E6BF8"/>
    <w:rsid w:val="007E7CDC"/>
    <w:rsid w:val="007F16B3"/>
    <w:rsid w:val="007F192A"/>
    <w:rsid w:val="007F5794"/>
    <w:rsid w:val="007F65C6"/>
    <w:rsid w:val="007F6AF8"/>
    <w:rsid w:val="007F6F27"/>
    <w:rsid w:val="00802754"/>
    <w:rsid w:val="008034A6"/>
    <w:rsid w:val="008043E3"/>
    <w:rsid w:val="00804C3B"/>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35E51"/>
    <w:rsid w:val="0084264F"/>
    <w:rsid w:val="0084370F"/>
    <w:rsid w:val="00845524"/>
    <w:rsid w:val="00845538"/>
    <w:rsid w:val="00846018"/>
    <w:rsid w:val="00851A5A"/>
    <w:rsid w:val="0085467B"/>
    <w:rsid w:val="0085541B"/>
    <w:rsid w:val="00857E31"/>
    <w:rsid w:val="00860BC3"/>
    <w:rsid w:val="00862B14"/>
    <w:rsid w:val="0086366D"/>
    <w:rsid w:val="00870ABD"/>
    <w:rsid w:val="00873151"/>
    <w:rsid w:val="00873C8D"/>
    <w:rsid w:val="00877778"/>
    <w:rsid w:val="00877E47"/>
    <w:rsid w:val="008809CC"/>
    <w:rsid w:val="00885EEF"/>
    <w:rsid w:val="00891ACC"/>
    <w:rsid w:val="00897DCE"/>
    <w:rsid w:val="008A00A0"/>
    <w:rsid w:val="008A0361"/>
    <w:rsid w:val="008A1888"/>
    <w:rsid w:val="008A3746"/>
    <w:rsid w:val="008A417A"/>
    <w:rsid w:val="008A5227"/>
    <w:rsid w:val="008A645D"/>
    <w:rsid w:val="008A6B89"/>
    <w:rsid w:val="008B0738"/>
    <w:rsid w:val="008B1CB6"/>
    <w:rsid w:val="008B4F99"/>
    <w:rsid w:val="008B58F1"/>
    <w:rsid w:val="008B5926"/>
    <w:rsid w:val="008B5C91"/>
    <w:rsid w:val="008B734B"/>
    <w:rsid w:val="008C22D8"/>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865"/>
    <w:rsid w:val="009041F7"/>
    <w:rsid w:val="0090645C"/>
    <w:rsid w:val="00906BBC"/>
    <w:rsid w:val="00907C98"/>
    <w:rsid w:val="00911A1E"/>
    <w:rsid w:val="00912F01"/>
    <w:rsid w:val="009139AD"/>
    <w:rsid w:val="00917BFF"/>
    <w:rsid w:val="00923AA7"/>
    <w:rsid w:val="00924603"/>
    <w:rsid w:val="009258CB"/>
    <w:rsid w:val="00927E18"/>
    <w:rsid w:val="0093162B"/>
    <w:rsid w:val="009431B5"/>
    <w:rsid w:val="00947B93"/>
    <w:rsid w:val="00950D58"/>
    <w:rsid w:val="009533A6"/>
    <w:rsid w:val="00954328"/>
    <w:rsid w:val="00954684"/>
    <w:rsid w:val="0095536F"/>
    <w:rsid w:val="009561C5"/>
    <w:rsid w:val="009576C7"/>
    <w:rsid w:val="009600C0"/>
    <w:rsid w:val="00961038"/>
    <w:rsid w:val="009630FF"/>
    <w:rsid w:val="00964F97"/>
    <w:rsid w:val="009655FD"/>
    <w:rsid w:val="009710DF"/>
    <w:rsid w:val="0097176E"/>
    <w:rsid w:val="00977117"/>
    <w:rsid w:val="00977778"/>
    <w:rsid w:val="00977978"/>
    <w:rsid w:val="009779FB"/>
    <w:rsid w:val="009806C3"/>
    <w:rsid w:val="00981496"/>
    <w:rsid w:val="00981619"/>
    <w:rsid w:val="009825A9"/>
    <w:rsid w:val="009827D9"/>
    <w:rsid w:val="0098618F"/>
    <w:rsid w:val="00993680"/>
    <w:rsid w:val="009A02BB"/>
    <w:rsid w:val="009A529E"/>
    <w:rsid w:val="009A5AC9"/>
    <w:rsid w:val="009A726D"/>
    <w:rsid w:val="009B3D5C"/>
    <w:rsid w:val="009B43D9"/>
    <w:rsid w:val="009B454E"/>
    <w:rsid w:val="009B65BF"/>
    <w:rsid w:val="009C06EB"/>
    <w:rsid w:val="009C725A"/>
    <w:rsid w:val="009C7A53"/>
    <w:rsid w:val="009D1C2A"/>
    <w:rsid w:val="009D414A"/>
    <w:rsid w:val="009D45D8"/>
    <w:rsid w:val="009D65C0"/>
    <w:rsid w:val="009E12B2"/>
    <w:rsid w:val="009E4308"/>
    <w:rsid w:val="009E7928"/>
    <w:rsid w:val="009F29E2"/>
    <w:rsid w:val="009F3267"/>
    <w:rsid w:val="009F4877"/>
    <w:rsid w:val="009F543A"/>
    <w:rsid w:val="009F6967"/>
    <w:rsid w:val="009F6AA2"/>
    <w:rsid w:val="00A04160"/>
    <w:rsid w:val="00A0711F"/>
    <w:rsid w:val="00A115CF"/>
    <w:rsid w:val="00A133B8"/>
    <w:rsid w:val="00A145F5"/>
    <w:rsid w:val="00A15CF3"/>
    <w:rsid w:val="00A16968"/>
    <w:rsid w:val="00A20192"/>
    <w:rsid w:val="00A21114"/>
    <w:rsid w:val="00A248C0"/>
    <w:rsid w:val="00A27013"/>
    <w:rsid w:val="00A2741C"/>
    <w:rsid w:val="00A305AD"/>
    <w:rsid w:val="00A32FA3"/>
    <w:rsid w:val="00A41ED8"/>
    <w:rsid w:val="00A4415E"/>
    <w:rsid w:val="00A44BD4"/>
    <w:rsid w:val="00A5021D"/>
    <w:rsid w:val="00A5056F"/>
    <w:rsid w:val="00A52284"/>
    <w:rsid w:val="00A53D5C"/>
    <w:rsid w:val="00A55C28"/>
    <w:rsid w:val="00A617B5"/>
    <w:rsid w:val="00A61FED"/>
    <w:rsid w:val="00A61FF8"/>
    <w:rsid w:val="00A62F63"/>
    <w:rsid w:val="00A63AF4"/>
    <w:rsid w:val="00A71ED9"/>
    <w:rsid w:val="00A721B6"/>
    <w:rsid w:val="00A757BE"/>
    <w:rsid w:val="00A759D2"/>
    <w:rsid w:val="00A77A17"/>
    <w:rsid w:val="00A80B04"/>
    <w:rsid w:val="00A851C7"/>
    <w:rsid w:val="00A9022C"/>
    <w:rsid w:val="00A91CED"/>
    <w:rsid w:val="00A961AE"/>
    <w:rsid w:val="00A96D60"/>
    <w:rsid w:val="00A97E06"/>
    <w:rsid w:val="00A97EC5"/>
    <w:rsid w:val="00AA1675"/>
    <w:rsid w:val="00AA1983"/>
    <w:rsid w:val="00AA42B7"/>
    <w:rsid w:val="00AA478D"/>
    <w:rsid w:val="00AA5AA5"/>
    <w:rsid w:val="00AA6CFF"/>
    <w:rsid w:val="00AC03A4"/>
    <w:rsid w:val="00AC2452"/>
    <w:rsid w:val="00AC3ECC"/>
    <w:rsid w:val="00AC4637"/>
    <w:rsid w:val="00AC65AC"/>
    <w:rsid w:val="00AC6C76"/>
    <w:rsid w:val="00AC6FFE"/>
    <w:rsid w:val="00AC76E9"/>
    <w:rsid w:val="00AD011E"/>
    <w:rsid w:val="00AD1C1D"/>
    <w:rsid w:val="00AD43AB"/>
    <w:rsid w:val="00AD5CA7"/>
    <w:rsid w:val="00AE643C"/>
    <w:rsid w:val="00AE7361"/>
    <w:rsid w:val="00AE73CA"/>
    <w:rsid w:val="00AF21D9"/>
    <w:rsid w:val="00AF2454"/>
    <w:rsid w:val="00AF2CCE"/>
    <w:rsid w:val="00AF42FA"/>
    <w:rsid w:val="00AF536C"/>
    <w:rsid w:val="00AF66A2"/>
    <w:rsid w:val="00B005A3"/>
    <w:rsid w:val="00B01065"/>
    <w:rsid w:val="00B01CC8"/>
    <w:rsid w:val="00B023D6"/>
    <w:rsid w:val="00B06CB5"/>
    <w:rsid w:val="00B126A9"/>
    <w:rsid w:val="00B13BF7"/>
    <w:rsid w:val="00B14673"/>
    <w:rsid w:val="00B21FE1"/>
    <w:rsid w:val="00B24C83"/>
    <w:rsid w:val="00B31935"/>
    <w:rsid w:val="00B34450"/>
    <w:rsid w:val="00B35A86"/>
    <w:rsid w:val="00B376DF"/>
    <w:rsid w:val="00B3777D"/>
    <w:rsid w:val="00B378D1"/>
    <w:rsid w:val="00B41147"/>
    <w:rsid w:val="00B471DB"/>
    <w:rsid w:val="00B4761F"/>
    <w:rsid w:val="00B51296"/>
    <w:rsid w:val="00B516EE"/>
    <w:rsid w:val="00B54D22"/>
    <w:rsid w:val="00B5521B"/>
    <w:rsid w:val="00B563AF"/>
    <w:rsid w:val="00B56574"/>
    <w:rsid w:val="00B603DD"/>
    <w:rsid w:val="00B60ADD"/>
    <w:rsid w:val="00B65640"/>
    <w:rsid w:val="00B7100F"/>
    <w:rsid w:val="00B7143E"/>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A7ED1"/>
    <w:rsid w:val="00BB0DC3"/>
    <w:rsid w:val="00BB2E5C"/>
    <w:rsid w:val="00BB3629"/>
    <w:rsid w:val="00BB3674"/>
    <w:rsid w:val="00BB5301"/>
    <w:rsid w:val="00BB7822"/>
    <w:rsid w:val="00BB7ACF"/>
    <w:rsid w:val="00BC0ABC"/>
    <w:rsid w:val="00BC1DB1"/>
    <w:rsid w:val="00BC47D1"/>
    <w:rsid w:val="00BC56F6"/>
    <w:rsid w:val="00BC5EF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742"/>
    <w:rsid w:val="00BF18E2"/>
    <w:rsid w:val="00BF20C2"/>
    <w:rsid w:val="00BF2E79"/>
    <w:rsid w:val="00BF4F0F"/>
    <w:rsid w:val="00C00A0C"/>
    <w:rsid w:val="00C00F3B"/>
    <w:rsid w:val="00C02EF8"/>
    <w:rsid w:val="00C0323A"/>
    <w:rsid w:val="00C05F22"/>
    <w:rsid w:val="00C068B7"/>
    <w:rsid w:val="00C06CCB"/>
    <w:rsid w:val="00C12921"/>
    <w:rsid w:val="00C13466"/>
    <w:rsid w:val="00C172F7"/>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6853"/>
    <w:rsid w:val="00C56D87"/>
    <w:rsid w:val="00C61364"/>
    <w:rsid w:val="00C62DCC"/>
    <w:rsid w:val="00C64F36"/>
    <w:rsid w:val="00C64F58"/>
    <w:rsid w:val="00C65160"/>
    <w:rsid w:val="00C65449"/>
    <w:rsid w:val="00C66558"/>
    <w:rsid w:val="00C709E3"/>
    <w:rsid w:val="00C721F2"/>
    <w:rsid w:val="00C7569A"/>
    <w:rsid w:val="00C764C1"/>
    <w:rsid w:val="00C80941"/>
    <w:rsid w:val="00C821F2"/>
    <w:rsid w:val="00C84929"/>
    <w:rsid w:val="00C85FBB"/>
    <w:rsid w:val="00C91F74"/>
    <w:rsid w:val="00C92003"/>
    <w:rsid w:val="00C926CB"/>
    <w:rsid w:val="00C92AD3"/>
    <w:rsid w:val="00C93CA6"/>
    <w:rsid w:val="00C94560"/>
    <w:rsid w:val="00C950B2"/>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415C"/>
    <w:rsid w:val="00CC5200"/>
    <w:rsid w:val="00CC5F9E"/>
    <w:rsid w:val="00CD489F"/>
    <w:rsid w:val="00CD7508"/>
    <w:rsid w:val="00CE0D91"/>
    <w:rsid w:val="00CE1D10"/>
    <w:rsid w:val="00CE22C2"/>
    <w:rsid w:val="00CE316E"/>
    <w:rsid w:val="00CE59EF"/>
    <w:rsid w:val="00CE640A"/>
    <w:rsid w:val="00CE6DA0"/>
    <w:rsid w:val="00CF01E7"/>
    <w:rsid w:val="00CF16A5"/>
    <w:rsid w:val="00CF1E6F"/>
    <w:rsid w:val="00CF26C3"/>
    <w:rsid w:val="00CF3E6D"/>
    <w:rsid w:val="00CF5A3A"/>
    <w:rsid w:val="00CF670A"/>
    <w:rsid w:val="00D02765"/>
    <w:rsid w:val="00D032BE"/>
    <w:rsid w:val="00D041DB"/>
    <w:rsid w:val="00D045B7"/>
    <w:rsid w:val="00D07617"/>
    <w:rsid w:val="00D109AC"/>
    <w:rsid w:val="00D14FE6"/>
    <w:rsid w:val="00D156DA"/>
    <w:rsid w:val="00D16D52"/>
    <w:rsid w:val="00D23C66"/>
    <w:rsid w:val="00D23EA1"/>
    <w:rsid w:val="00D24D4B"/>
    <w:rsid w:val="00D25123"/>
    <w:rsid w:val="00D2616E"/>
    <w:rsid w:val="00D35258"/>
    <w:rsid w:val="00D36764"/>
    <w:rsid w:val="00D449C0"/>
    <w:rsid w:val="00D47B9D"/>
    <w:rsid w:val="00D5111E"/>
    <w:rsid w:val="00D511DA"/>
    <w:rsid w:val="00D53711"/>
    <w:rsid w:val="00D57210"/>
    <w:rsid w:val="00D57782"/>
    <w:rsid w:val="00D62031"/>
    <w:rsid w:val="00D62479"/>
    <w:rsid w:val="00D6563F"/>
    <w:rsid w:val="00D65833"/>
    <w:rsid w:val="00D65BD4"/>
    <w:rsid w:val="00D65CB0"/>
    <w:rsid w:val="00D67374"/>
    <w:rsid w:val="00D674EA"/>
    <w:rsid w:val="00D711EC"/>
    <w:rsid w:val="00D71CC3"/>
    <w:rsid w:val="00D71DBC"/>
    <w:rsid w:val="00D72108"/>
    <w:rsid w:val="00D73B9D"/>
    <w:rsid w:val="00D73D13"/>
    <w:rsid w:val="00D755D9"/>
    <w:rsid w:val="00D764D3"/>
    <w:rsid w:val="00D76FD0"/>
    <w:rsid w:val="00D77773"/>
    <w:rsid w:val="00D811E4"/>
    <w:rsid w:val="00D823B4"/>
    <w:rsid w:val="00D85D9A"/>
    <w:rsid w:val="00D90E42"/>
    <w:rsid w:val="00D91DA8"/>
    <w:rsid w:val="00D9304B"/>
    <w:rsid w:val="00D95AAD"/>
    <w:rsid w:val="00D96EAE"/>
    <w:rsid w:val="00D96EE9"/>
    <w:rsid w:val="00D96F79"/>
    <w:rsid w:val="00D97D03"/>
    <w:rsid w:val="00DA38C0"/>
    <w:rsid w:val="00DA4AA9"/>
    <w:rsid w:val="00DA6D36"/>
    <w:rsid w:val="00DB0CCD"/>
    <w:rsid w:val="00DC1537"/>
    <w:rsid w:val="00DC2168"/>
    <w:rsid w:val="00DC217C"/>
    <w:rsid w:val="00DC344E"/>
    <w:rsid w:val="00DC76BF"/>
    <w:rsid w:val="00DD01A0"/>
    <w:rsid w:val="00DD490F"/>
    <w:rsid w:val="00DD5633"/>
    <w:rsid w:val="00DD61E2"/>
    <w:rsid w:val="00DD620B"/>
    <w:rsid w:val="00DD7078"/>
    <w:rsid w:val="00DE506E"/>
    <w:rsid w:val="00DE5B1C"/>
    <w:rsid w:val="00DE73A3"/>
    <w:rsid w:val="00DE7C6D"/>
    <w:rsid w:val="00DF0944"/>
    <w:rsid w:val="00DF4022"/>
    <w:rsid w:val="00DF4AF4"/>
    <w:rsid w:val="00DF6FEB"/>
    <w:rsid w:val="00E04548"/>
    <w:rsid w:val="00E05F8B"/>
    <w:rsid w:val="00E1097F"/>
    <w:rsid w:val="00E149B0"/>
    <w:rsid w:val="00E14E6D"/>
    <w:rsid w:val="00E158BC"/>
    <w:rsid w:val="00E16CB2"/>
    <w:rsid w:val="00E17531"/>
    <w:rsid w:val="00E205A7"/>
    <w:rsid w:val="00E225FF"/>
    <w:rsid w:val="00E24F16"/>
    <w:rsid w:val="00E25A56"/>
    <w:rsid w:val="00E319C4"/>
    <w:rsid w:val="00E3506E"/>
    <w:rsid w:val="00E36F40"/>
    <w:rsid w:val="00E41219"/>
    <w:rsid w:val="00E41532"/>
    <w:rsid w:val="00E50154"/>
    <w:rsid w:val="00E5026D"/>
    <w:rsid w:val="00E51956"/>
    <w:rsid w:val="00E52331"/>
    <w:rsid w:val="00E53BF2"/>
    <w:rsid w:val="00E55586"/>
    <w:rsid w:val="00E56B23"/>
    <w:rsid w:val="00E62B8E"/>
    <w:rsid w:val="00E644F5"/>
    <w:rsid w:val="00E64B6F"/>
    <w:rsid w:val="00E65B44"/>
    <w:rsid w:val="00E6661A"/>
    <w:rsid w:val="00E666CA"/>
    <w:rsid w:val="00E67E67"/>
    <w:rsid w:val="00E73EE5"/>
    <w:rsid w:val="00E7413B"/>
    <w:rsid w:val="00E7459C"/>
    <w:rsid w:val="00E745C2"/>
    <w:rsid w:val="00E7517D"/>
    <w:rsid w:val="00E76413"/>
    <w:rsid w:val="00E77151"/>
    <w:rsid w:val="00E834A7"/>
    <w:rsid w:val="00E85B55"/>
    <w:rsid w:val="00E862CC"/>
    <w:rsid w:val="00E9064C"/>
    <w:rsid w:val="00E9110D"/>
    <w:rsid w:val="00E91BE7"/>
    <w:rsid w:val="00E93999"/>
    <w:rsid w:val="00E93D32"/>
    <w:rsid w:val="00E947BB"/>
    <w:rsid w:val="00E962CD"/>
    <w:rsid w:val="00E9666F"/>
    <w:rsid w:val="00E96AF1"/>
    <w:rsid w:val="00EA2FA4"/>
    <w:rsid w:val="00EA4B07"/>
    <w:rsid w:val="00EA4B0B"/>
    <w:rsid w:val="00EA5654"/>
    <w:rsid w:val="00EA5CE0"/>
    <w:rsid w:val="00EA660A"/>
    <w:rsid w:val="00EA7677"/>
    <w:rsid w:val="00EB0391"/>
    <w:rsid w:val="00EB4563"/>
    <w:rsid w:val="00EB5B8F"/>
    <w:rsid w:val="00EB5CF3"/>
    <w:rsid w:val="00EB5E6B"/>
    <w:rsid w:val="00EC58D0"/>
    <w:rsid w:val="00EC58E7"/>
    <w:rsid w:val="00EC5909"/>
    <w:rsid w:val="00EC770F"/>
    <w:rsid w:val="00ED19E0"/>
    <w:rsid w:val="00ED1A9B"/>
    <w:rsid w:val="00ED28E8"/>
    <w:rsid w:val="00ED3770"/>
    <w:rsid w:val="00ED5075"/>
    <w:rsid w:val="00ED52A1"/>
    <w:rsid w:val="00EE046D"/>
    <w:rsid w:val="00EE1A38"/>
    <w:rsid w:val="00EE1DD9"/>
    <w:rsid w:val="00EE26EA"/>
    <w:rsid w:val="00EE2B25"/>
    <w:rsid w:val="00EE3732"/>
    <w:rsid w:val="00EE3B64"/>
    <w:rsid w:val="00EE3FF7"/>
    <w:rsid w:val="00EE6470"/>
    <w:rsid w:val="00EE6D7F"/>
    <w:rsid w:val="00EF1361"/>
    <w:rsid w:val="00EF67F1"/>
    <w:rsid w:val="00F00DE2"/>
    <w:rsid w:val="00F05056"/>
    <w:rsid w:val="00F05F8A"/>
    <w:rsid w:val="00F070A7"/>
    <w:rsid w:val="00F078A1"/>
    <w:rsid w:val="00F105C3"/>
    <w:rsid w:val="00F1124D"/>
    <w:rsid w:val="00F13191"/>
    <w:rsid w:val="00F139CB"/>
    <w:rsid w:val="00F20CF3"/>
    <w:rsid w:val="00F2122F"/>
    <w:rsid w:val="00F2379B"/>
    <w:rsid w:val="00F23B29"/>
    <w:rsid w:val="00F24AEE"/>
    <w:rsid w:val="00F26258"/>
    <w:rsid w:val="00F279EC"/>
    <w:rsid w:val="00F30BAB"/>
    <w:rsid w:val="00F36269"/>
    <w:rsid w:val="00F36EA2"/>
    <w:rsid w:val="00F373BE"/>
    <w:rsid w:val="00F40151"/>
    <w:rsid w:val="00F43907"/>
    <w:rsid w:val="00F458B4"/>
    <w:rsid w:val="00F46102"/>
    <w:rsid w:val="00F47CFD"/>
    <w:rsid w:val="00F5457A"/>
    <w:rsid w:val="00F5667F"/>
    <w:rsid w:val="00F5774E"/>
    <w:rsid w:val="00F57994"/>
    <w:rsid w:val="00F60A39"/>
    <w:rsid w:val="00F61A29"/>
    <w:rsid w:val="00F623C7"/>
    <w:rsid w:val="00F80B9D"/>
    <w:rsid w:val="00F817E2"/>
    <w:rsid w:val="00F81ED0"/>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0D2E"/>
    <w:rsid w:val="00FB1422"/>
    <w:rsid w:val="00FB2022"/>
    <w:rsid w:val="00FB2DC5"/>
    <w:rsid w:val="00FB5D8B"/>
    <w:rsid w:val="00FB5F06"/>
    <w:rsid w:val="00FB6754"/>
    <w:rsid w:val="00FC39B6"/>
    <w:rsid w:val="00FC67CB"/>
    <w:rsid w:val="00FC79D3"/>
    <w:rsid w:val="00FD19AF"/>
    <w:rsid w:val="00FD26E1"/>
    <w:rsid w:val="00FD357A"/>
    <w:rsid w:val="00FD3C3A"/>
    <w:rsid w:val="00FD4245"/>
    <w:rsid w:val="00FE071D"/>
    <w:rsid w:val="00FE0FC3"/>
    <w:rsid w:val="00FE2F15"/>
    <w:rsid w:val="00FE452B"/>
    <w:rsid w:val="00FE7765"/>
    <w:rsid w:val="00FE7986"/>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iPriority="0" w:unhideWhenUsed="1"/>
    <w:lsdException w:name="FollowedHyperlink" w:locked="1" w:semiHidden="1" w:uiPriority="0" w:unhideWhenUsed="1"/>
    <w:lsdException w:name="Strong" w:locked="1" w:uiPriority="22" w:qFormat="1"/>
    <w:lsdException w:name="Emphasis" w:locked="1" w:uiPriority="2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uiPriority w:val="9"/>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
    <w:qFormat/>
    <w:rsid w:val="00BE245A"/>
    <w:pPr>
      <w:keepNext/>
      <w:jc w:val="both"/>
      <w:outlineLvl w:val="6"/>
    </w:pPr>
    <w:rPr>
      <w:b/>
      <w:bCs/>
    </w:rPr>
  </w:style>
  <w:style w:type="paragraph" w:styleId="Nagwek8">
    <w:name w:val="heading 8"/>
    <w:basedOn w:val="Normalny"/>
    <w:next w:val="Normalny"/>
    <w:link w:val="Nagwek8Znak"/>
    <w:uiPriority w:val="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uiPriority w:val="9"/>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uiPriority w:val="9"/>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uiPriority w:val="99"/>
    <w:locked/>
    <w:rsid w:val="00BE245A"/>
    <w:rPr>
      <w:sz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link w:val="Tytu"/>
    <w:uiPriority w:val="10"/>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uiPriority w:val="99"/>
    <w:semiHidden/>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uiPriority w:val="99"/>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uiPriority w:val="99"/>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uiPriority w:val="99"/>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uiPriority w:val="99"/>
    <w:rsid w:val="00BE245A"/>
    <w:pPr>
      <w:spacing w:before="120"/>
    </w:pPr>
    <w:rPr>
      <w:sz w:val="20"/>
      <w:szCs w:val="20"/>
    </w:rPr>
  </w:style>
  <w:style w:type="paragraph" w:customStyle="1" w:styleId="Text1">
    <w:name w:val="Text_1"/>
    <w:basedOn w:val="Normalny"/>
    <w:uiPriority w:val="99"/>
    <w:rsid w:val="00BE245A"/>
    <w:pPr>
      <w:spacing w:after="120"/>
      <w:ind w:left="425" w:hanging="425"/>
      <w:jc w:val="both"/>
    </w:pPr>
    <w:rPr>
      <w:sz w:val="22"/>
      <w:szCs w:val="22"/>
    </w:rPr>
  </w:style>
  <w:style w:type="paragraph" w:customStyle="1" w:styleId="B">
    <w:name w:val="B"/>
    <w:uiPriority w:val="99"/>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uiPriority w:val="22"/>
    <w:qFormat/>
    <w:rsid w:val="00BE245A"/>
    <w:rPr>
      <w:rFonts w:cs="Times New Roman"/>
      <w:b/>
    </w:rPr>
  </w:style>
  <w:style w:type="character" w:styleId="Uwydatnienie">
    <w:name w:val="Emphasis"/>
    <w:uiPriority w:val="20"/>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rsid w:val="00BE245A"/>
    <w:rPr>
      <w:rFonts w:cs="Times New Roman"/>
      <w:sz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w:uiPriority w:val="99"/>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uiPriority w:val="99"/>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uiPriority w:val="99"/>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uiPriority w:val="11"/>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uiPriority w:val="11"/>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uiPriority w:val="99"/>
    <w:rsid w:val="0037639B"/>
    <w:pPr>
      <w:numPr>
        <w:numId w:val="10"/>
      </w:numPr>
      <w:tabs>
        <w:tab w:val="num" w:pos="1324"/>
      </w:tabs>
      <w:spacing w:line="360" w:lineRule="auto"/>
      <w:ind w:left="1324"/>
    </w:pPr>
  </w:style>
  <w:style w:type="character" w:customStyle="1" w:styleId="akapitustep1">
    <w:name w:val="akapitustep1"/>
    <w:uiPriority w:val="99"/>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uiPriority w:val="99"/>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uiPriority w:val="99"/>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21"/>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22"/>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23"/>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24"/>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25"/>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27"/>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26"/>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28"/>
      </w:numPr>
      <w:spacing w:before="120" w:after="200" w:line="276" w:lineRule="auto"/>
      <w:jc w:val="both"/>
    </w:pPr>
    <w:rPr>
      <w:rFonts w:ascii="Calibri" w:hAnsi="Calibri"/>
      <w:i/>
      <w:spacing w:val="12"/>
      <w:kern w:val="24"/>
      <w:sz w:val="20"/>
      <w:szCs w:val="20"/>
      <w:lang w:val="en-US" w:bidi="en-US"/>
    </w:rPr>
  </w:style>
  <w:style w:type="paragraph" w:customStyle="1" w:styleId="wyliczenie1">
    <w:name w:val="wyliczenie 1"/>
    <w:basedOn w:val="Normalny"/>
    <w:link w:val="wyliczenie1ZnakZnak"/>
    <w:rsid w:val="00D6563F"/>
    <w:pPr>
      <w:numPr>
        <w:numId w:val="31"/>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32"/>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numbering" w:customStyle="1" w:styleId="Bezlisty1">
    <w:name w:val="Bez listy1"/>
    <w:next w:val="Bezlisty"/>
    <w:uiPriority w:val="99"/>
    <w:semiHidden/>
    <w:unhideWhenUsed/>
    <w:rsid w:val="001950EF"/>
  </w:style>
  <w:style w:type="numbering" w:customStyle="1" w:styleId="siwz1">
    <w:name w:val="siwz1"/>
    <w:basedOn w:val="Bezlisty"/>
    <w:rsid w:val="001950EF"/>
  </w:style>
  <w:style w:type="table" w:customStyle="1" w:styleId="Tabela-Siatka3">
    <w:name w:val="Tabela - Siatka3"/>
    <w:basedOn w:val="Standardowy"/>
    <w:next w:val="Tabela-Siatka"/>
    <w:rsid w:val="001950EF"/>
    <w:pPr>
      <w:spacing w:before="120" w:after="120"/>
      <w:ind w:left="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2">
    <w:name w:val="Bieżąca lista12"/>
    <w:rsid w:val="001950EF"/>
  </w:style>
  <w:style w:type="numbering" w:customStyle="1" w:styleId="Biecalista111">
    <w:name w:val="Bieżąca lista111"/>
    <w:rsid w:val="001950EF"/>
  </w:style>
  <w:style w:type="numbering" w:customStyle="1" w:styleId="Bezlisty2">
    <w:name w:val="Bez listy2"/>
    <w:next w:val="Bezlisty"/>
    <w:uiPriority w:val="99"/>
    <w:semiHidden/>
    <w:unhideWhenUsed/>
    <w:rsid w:val="00E67E67"/>
  </w:style>
  <w:style w:type="numbering" w:customStyle="1" w:styleId="siwz2">
    <w:name w:val="siwz2"/>
    <w:basedOn w:val="Bezlisty"/>
    <w:rsid w:val="00E67E67"/>
  </w:style>
  <w:style w:type="table" w:customStyle="1" w:styleId="Tabela-Siatka4">
    <w:name w:val="Tabela - Siatka4"/>
    <w:basedOn w:val="Standardowy"/>
    <w:next w:val="Tabela-Siatka"/>
    <w:rsid w:val="00E67E67"/>
    <w:pPr>
      <w:spacing w:before="120" w:after="120"/>
      <w:ind w:left="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3">
    <w:name w:val="Bieżąca lista13"/>
    <w:rsid w:val="00E67E67"/>
  </w:style>
  <w:style w:type="numbering" w:customStyle="1" w:styleId="Biecalista112">
    <w:name w:val="Bieżąca lista112"/>
    <w:rsid w:val="00E67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4686531">
      <w:bodyDiv w:val="1"/>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485731901">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yperlink" Target="http://isip.sejm.gov.pl/DetailsServlet?id=WDU20100770510&amp;min=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kretariat.warszawa@gddkia.gov.pl"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chada@gddkia.gov.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hyperlink" Target="http://www.mos.gov.pl/1akty_prawne/rozporzadzenia_ms/05.201.16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99</Pages>
  <Words>36045</Words>
  <Characters>216275</Characters>
  <Application>Microsoft Office Word</Application>
  <DocSecurity>0</DocSecurity>
  <Lines>1802</Lines>
  <Paragraphs>503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Chada Sebastian</cp:lastModifiedBy>
  <cp:revision>2</cp:revision>
  <cp:lastPrinted>2018-02-14T09:55:00Z</cp:lastPrinted>
  <dcterms:created xsi:type="dcterms:W3CDTF">2018-02-16T14:16:00Z</dcterms:created>
  <dcterms:modified xsi:type="dcterms:W3CDTF">2018-02-16T14:16:00Z</dcterms:modified>
</cp:coreProperties>
</file>