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657" w:rsidRDefault="000D3657" w:rsidP="00E00EF6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Załącznik nr 3</w:t>
      </w:r>
    </w:p>
    <w:p w:rsidR="0041052A" w:rsidRPr="009D1D50" w:rsidRDefault="000D3657" w:rsidP="000D3657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Warunki gwarancji</w:t>
      </w:r>
    </w:p>
    <w:p w:rsidR="0041052A" w:rsidRPr="009D1D50" w:rsidRDefault="0041052A" w:rsidP="0041052A">
      <w:pPr>
        <w:ind w:left="426" w:hanging="426"/>
        <w:jc w:val="both"/>
        <w:rPr>
          <w:rFonts w:ascii="Verdana" w:hAnsi="Verdana"/>
          <w:b/>
          <w:sz w:val="20"/>
        </w:rPr>
      </w:pPr>
    </w:p>
    <w:p w:rsidR="0041052A" w:rsidRPr="009D1D50" w:rsidRDefault="0041052A" w:rsidP="00E00EF6">
      <w:pPr>
        <w:ind w:left="426" w:hanging="426"/>
        <w:jc w:val="both"/>
        <w:rPr>
          <w:rFonts w:ascii="Verdana" w:hAnsi="Verdana"/>
          <w:sz w:val="20"/>
        </w:rPr>
      </w:pPr>
      <w:r w:rsidRPr="009D1D50">
        <w:rPr>
          <w:rFonts w:ascii="Verdana" w:hAnsi="Verdana"/>
          <w:sz w:val="20"/>
        </w:rPr>
        <w:t xml:space="preserve">1. </w:t>
      </w:r>
      <w:r w:rsidRPr="009D1D50">
        <w:rPr>
          <w:rFonts w:ascii="Verdana" w:hAnsi="Verdana"/>
          <w:sz w:val="20"/>
        </w:rPr>
        <w:tab/>
        <w:t xml:space="preserve">Wykonawca udzieli Zamawiającemu pisemnej gwarancji jakości na przedmiot umowy </w:t>
      </w:r>
      <w:r w:rsidR="000D3657">
        <w:rPr>
          <w:rFonts w:ascii="Verdana" w:hAnsi="Verdana"/>
          <w:sz w:val="20"/>
        </w:rPr>
        <w:t>„</w:t>
      </w:r>
      <w:r w:rsidR="000D3657" w:rsidRPr="009D1D50">
        <w:rPr>
          <w:rFonts w:ascii="Verdana" w:hAnsi="Verdana"/>
          <w:b/>
          <w:sz w:val="20"/>
          <w:szCs w:val="20"/>
        </w:rPr>
        <w:t>Wykonanie oznakowania poziomego na drogach krajowych administrowanych przez GDDKiA Oddział w Szczecinie w latach 20</w:t>
      </w:r>
      <w:r w:rsidR="00667702">
        <w:rPr>
          <w:rFonts w:ascii="Verdana" w:hAnsi="Verdana"/>
          <w:b/>
          <w:sz w:val="20"/>
          <w:szCs w:val="20"/>
        </w:rPr>
        <w:t>21</w:t>
      </w:r>
      <w:r w:rsidR="000D3657" w:rsidRPr="009D1D50">
        <w:rPr>
          <w:rFonts w:ascii="Verdana" w:hAnsi="Verdana"/>
          <w:b/>
          <w:sz w:val="20"/>
          <w:szCs w:val="20"/>
        </w:rPr>
        <w:t>-202</w:t>
      </w:r>
      <w:r w:rsidR="00667702">
        <w:rPr>
          <w:rFonts w:ascii="Verdana" w:hAnsi="Verdana"/>
          <w:b/>
          <w:sz w:val="20"/>
          <w:szCs w:val="20"/>
        </w:rPr>
        <w:t>2</w:t>
      </w:r>
      <w:r w:rsidR="000D3657" w:rsidRPr="009D1D50">
        <w:rPr>
          <w:rFonts w:ascii="Verdana" w:hAnsi="Verdana"/>
          <w:b/>
          <w:sz w:val="20"/>
          <w:szCs w:val="20"/>
        </w:rPr>
        <w:t xml:space="preserve"> – zadanie nr ...</w:t>
      </w:r>
      <w:r w:rsidR="000D3657">
        <w:rPr>
          <w:rFonts w:ascii="Verdana" w:hAnsi="Verdana"/>
          <w:b/>
          <w:sz w:val="20"/>
          <w:szCs w:val="20"/>
        </w:rPr>
        <w:t>”</w:t>
      </w:r>
      <w:r w:rsidR="000D3657" w:rsidRPr="009D1D50">
        <w:rPr>
          <w:rFonts w:ascii="Verdana" w:hAnsi="Verdana"/>
          <w:b/>
          <w:sz w:val="20"/>
          <w:szCs w:val="20"/>
        </w:rPr>
        <w:t xml:space="preserve"> </w:t>
      </w:r>
      <w:r w:rsidRPr="009D1D50">
        <w:rPr>
          <w:rFonts w:ascii="Verdana" w:hAnsi="Verdana"/>
          <w:sz w:val="20"/>
        </w:rPr>
        <w:t>na okres:</w:t>
      </w:r>
    </w:p>
    <w:p w:rsidR="0041052A" w:rsidRPr="009D1D50" w:rsidRDefault="0041052A" w:rsidP="00E00EF6">
      <w:pPr>
        <w:ind w:left="852" w:hanging="426"/>
        <w:jc w:val="both"/>
        <w:rPr>
          <w:rFonts w:ascii="Verdana" w:hAnsi="Verdana"/>
          <w:sz w:val="20"/>
        </w:rPr>
      </w:pPr>
      <w:r w:rsidRPr="009D1D50">
        <w:rPr>
          <w:rFonts w:ascii="Verdana" w:hAnsi="Verdana"/>
          <w:sz w:val="20"/>
        </w:rPr>
        <w:t xml:space="preserve">1) </w:t>
      </w:r>
      <w:r w:rsidRPr="009D1D50">
        <w:rPr>
          <w:rFonts w:ascii="Verdana" w:hAnsi="Verdana"/>
          <w:sz w:val="20"/>
        </w:rPr>
        <w:tab/>
        <w:t xml:space="preserve">oznakowanie poziome grubowarstwowe – </w:t>
      </w:r>
      <w:r w:rsidRPr="009D1D50">
        <w:rPr>
          <w:rFonts w:ascii="Verdana" w:hAnsi="Verdana"/>
          <w:b/>
          <w:sz w:val="20"/>
        </w:rPr>
        <w:t>36 miesięcy</w:t>
      </w:r>
      <w:r w:rsidRPr="009D1D50">
        <w:rPr>
          <w:rFonts w:ascii="Verdana" w:hAnsi="Verdana"/>
          <w:sz w:val="20"/>
        </w:rPr>
        <w:t>;</w:t>
      </w:r>
    </w:p>
    <w:p w:rsidR="0041052A" w:rsidRPr="009D1D50" w:rsidRDefault="0041052A" w:rsidP="00E00EF6">
      <w:pPr>
        <w:ind w:left="852" w:hanging="426"/>
        <w:jc w:val="both"/>
        <w:rPr>
          <w:rFonts w:ascii="Verdana" w:hAnsi="Verdana"/>
          <w:sz w:val="20"/>
        </w:rPr>
      </w:pPr>
      <w:r w:rsidRPr="009D1D50">
        <w:rPr>
          <w:rFonts w:ascii="Verdana" w:hAnsi="Verdana"/>
          <w:sz w:val="20"/>
        </w:rPr>
        <w:t xml:space="preserve">2) </w:t>
      </w:r>
      <w:r w:rsidRPr="009D1D50">
        <w:rPr>
          <w:rFonts w:ascii="Verdana" w:hAnsi="Verdana"/>
          <w:sz w:val="20"/>
        </w:rPr>
        <w:tab/>
        <w:t xml:space="preserve">oznakowanie poziome cienkowarstwowe – </w:t>
      </w:r>
      <w:r w:rsidRPr="009D1D50">
        <w:rPr>
          <w:rFonts w:ascii="Verdana" w:hAnsi="Verdana"/>
          <w:b/>
          <w:sz w:val="20"/>
        </w:rPr>
        <w:t>12 miesięcy</w:t>
      </w:r>
      <w:r w:rsidRPr="009D1D50">
        <w:rPr>
          <w:rFonts w:ascii="Verdana" w:hAnsi="Verdana"/>
          <w:sz w:val="20"/>
        </w:rPr>
        <w:t>.</w:t>
      </w:r>
    </w:p>
    <w:p w:rsidR="0041052A" w:rsidRPr="009D1D50" w:rsidRDefault="0041052A" w:rsidP="00E00EF6">
      <w:pPr>
        <w:ind w:left="426" w:hanging="426"/>
        <w:jc w:val="both"/>
        <w:rPr>
          <w:rFonts w:ascii="Verdana" w:hAnsi="Verdana"/>
          <w:sz w:val="20"/>
        </w:rPr>
      </w:pPr>
      <w:r w:rsidRPr="009D1D50">
        <w:rPr>
          <w:rFonts w:ascii="Verdana" w:hAnsi="Verdana"/>
          <w:sz w:val="20"/>
        </w:rPr>
        <w:t xml:space="preserve">2. </w:t>
      </w:r>
      <w:r w:rsidRPr="009D1D50">
        <w:rPr>
          <w:rFonts w:ascii="Verdana" w:hAnsi="Verdana"/>
          <w:sz w:val="20"/>
        </w:rPr>
        <w:tab/>
        <w:t>Bieg okresu gwarancji jakości rozpoczyna się:</w:t>
      </w:r>
    </w:p>
    <w:p w:rsidR="0041052A" w:rsidRPr="009D1D50" w:rsidRDefault="0041052A" w:rsidP="00E00EF6">
      <w:pPr>
        <w:ind w:left="852" w:hanging="426"/>
        <w:jc w:val="both"/>
        <w:rPr>
          <w:rFonts w:ascii="Verdana" w:hAnsi="Verdana"/>
          <w:sz w:val="20"/>
        </w:rPr>
      </w:pPr>
      <w:r w:rsidRPr="009D1D50">
        <w:rPr>
          <w:rFonts w:ascii="Verdana" w:hAnsi="Verdana"/>
          <w:sz w:val="20"/>
        </w:rPr>
        <w:t xml:space="preserve">1) </w:t>
      </w:r>
      <w:r w:rsidRPr="009D1D50">
        <w:rPr>
          <w:rFonts w:ascii="Verdana" w:hAnsi="Verdana"/>
          <w:sz w:val="20"/>
        </w:rPr>
        <w:tab/>
        <w:t>od dnia podpisania bezusterkowego protokołu odbioru prac lub od dnia usunięcia wad i usterek wskazanych w protokole odbioru (jeżeli takie wystąpiły);</w:t>
      </w:r>
    </w:p>
    <w:p w:rsidR="0041052A" w:rsidRPr="009D1D50" w:rsidRDefault="0041052A" w:rsidP="00E00EF6">
      <w:pPr>
        <w:ind w:left="852" w:hanging="426"/>
        <w:jc w:val="both"/>
        <w:rPr>
          <w:rFonts w:ascii="Verdana" w:hAnsi="Verdana"/>
          <w:sz w:val="20"/>
        </w:rPr>
      </w:pPr>
      <w:r w:rsidRPr="009D1D50">
        <w:rPr>
          <w:rFonts w:ascii="Verdana" w:hAnsi="Verdana"/>
          <w:sz w:val="20"/>
        </w:rPr>
        <w:t xml:space="preserve">2) </w:t>
      </w:r>
      <w:r w:rsidRPr="009D1D50">
        <w:rPr>
          <w:rFonts w:ascii="Verdana" w:hAnsi="Verdana"/>
          <w:sz w:val="20"/>
        </w:rPr>
        <w:tab/>
        <w:t>dla wymienianych materiałów i urządzeń w okresie trwania gwarancji z dniem ich wymiany.</w:t>
      </w:r>
    </w:p>
    <w:p w:rsidR="000D3657" w:rsidRPr="000D3657" w:rsidRDefault="000D3657" w:rsidP="000D3657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</w:t>
      </w:r>
      <w:r>
        <w:rPr>
          <w:rFonts w:ascii="Verdana" w:hAnsi="Verdana"/>
          <w:sz w:val="20"/>
        </w:rPr>
        <w:tab/>
      </w:r>
      <w:r w:rsidRPr="000D3657">
        <w:rPr>
          <w:rFonts w:ascii="Verdana" w:hAnsi="Verdana"/>
          <w:sz w:val="20"/>
        </w:rPr>
        <w:t xml:space="preserve">Gwarancja obejmuje odpowiedzialność z tytułu wad tkwiących w użytych materiałach </w:t>
      </w:r>
      <w:r w:rsidRPr="000D3657">
        <w:rPr>
          <w:rFonts w:ascii="Verdana" w:hAnsi="Verdana"/>
          <w:sz w:val="20"/>
        </w:rPr>
        <w:br/>
        <w:t xml:space="preserve">i urządzeniach oraz w wadliwym wykonaniu prac oraz szkód powstałych w związku </w:t>
      </w:r>
      <w:r w:rsidRPr="000D3657">
        <w:rPr>
          <w:rFonts w:ascii="Verdana" w:hAnsi="Verdana"/>
          <w:sz w:val="20"/>
        </w:rPr>
        <w:br/>
        <w:t>z wystąpieniem wady.</w:t>
      </w:r>
    </w:p>
    <w:p w:rsidR="0041052A" w:rsidRDefault="000D3657" w:rsidP="00E00EF6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</w:t>
      </w:r>
      <w:r w:rsidR="0041052A" w:rsidRPr="009D1D50">
        <w:rPr>
          <w:rFonts w:ascii="Verdana" w:hAnsi="Verdana"/>
          <w:sz w:val="20"/>
        </w:rPr>
        <w:t xml:space="preserve">. </w:t>
      </w:r>
      <w:r w:rsidR="0041052A" w:rsidRPr="009D1D50">
        <w:rPr>
          <w:rFonts w:ascii="Verdana" w:hAnsi="Verdana"/>
          <w:sz w:val="20"/>
        </w:rPr>
        <w:tab/>
        <w:t>Zamawiający może dochodzić roszczeń z tytułu gwarancji także po okresie określonym w ust. 1, jeżeli zgłosił wadę przed upływem tego terminu.</w:t>
      </w:r>
    </w:p>
    <w:p w:rsidR="002462E8" w:rsidRDefault="002462E8" w:rsidP="002462E8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5.</w:t>
      </w:r>
      <w:r>
        <w:rPr>
          <w:rFonts w:ascii="Verdana" w:hAnsi="Verdana"/>
          <w:sz w:val="20"/>
          <w:szCs w:val="20"/>
        </w:rPr>
        <w:tab/>
      </w:r>
      <w:r w:rsidRPr="005612E0">
        <w:rPr>
          <w:rFonts w:ascii="Verdana" w:hAnsi="Verdana"/>
          <w:sz w:val="20"/>
          <w:szCs w:val="20"/>
        </w:rPr>
        <w:t>Termin gwarancji ulega przedłu</w:t>
      </w:r>
      <w:r w:rsidRPr="005612E0">
        <w:rPr>
          <w:rFonts w:ascii="Verdana" w:eastAsia="TimesNewRoman" w:hAnsi="Verdana"/>
          <w:sz w:val="20"/>
          <w:szCs w:val="20"/>
        </w:rPr>
        <w:t>ż</w:t>
      </w:r>
      <w:r w:rsidRPr="005612E0">
        <w:rPr>
          <w:rFonts w:ascii="Verdana" w:hAnsi="Verdana"/>
          <w:sz w:val="20"/>
          <w:szCs w:val="20"/>
        </w:rPr>
        <w:t>eniu o czas usuni</w:t>
      </w:r>
      <w:r w:rsidRPr="005612E0">
        <w:rPr>
          <w:rFonts w:ascii="Verdana" w:eastAsia="TimesNewRoman" w:hAnsi="Verdana"/>
          <w:sz w:val="20"/>
          <w:szCs w:val="20"/>
        </w:rPr>
        <w:t>ę</w:t>
      </w:r>
      <w:r w:rsidRPr="005612E0">
        <w:rPr>
          <w:rFonts w:ascii="Verdana" w:hAnsi="Verdana"/>
          <w:sz w:val="20"/>
          <w:szCs w:val="20"/>
        </w:rPr>
        <w:t>cia wady, je</w:t>
      </w:r>
      <w:r w:rsidRPr="005612E0">
        <w:rPr>
          <w:rFonts w:ascii="Verdana" w:eastAsia="TimesNewRoman" w:hAnsi="Verdana"/>
          <w:sz w:val="20"/>
          <w:szCs w:val="20"/>
        </w:rPr>
        <w:t>ż</w:t>
      </w:r>
      <w:r w:rsidRPr="005612E0">
        <w:rPr>
          <w:rFonts w:ascii="Verdana" w:hAnsi="Verdana"/>
          <w:sz w:val="20"/>
          <w:szCs w:val="20"/>
        </w:rPr>
        <w:t xml:space="preserve">eli powiadomienie </w:t>
      </w:r>
      <w:r w:rsidRPr="005612E0">
        <w:rPr>
          <w:rFonts w:ascii="Verdana" w:hAnsi="Verdana"/>
          <w:sz w:val="20"/>
          <w:szCs w:val="20"/>
        </w:rPr>
        <w:br/>
        <w:t>o wyst</w:t>
      </w:r>
      <w:r w:rsidRPr="005612E0">
        <w:rPr>
          <w:rFonts w:ascii="Verdana" w:eastAsia="TimesNewRoman" w:hAnsi="Verdana"/>
          <w:sz w:val="20"/>
          <w:szCs w:val="20"/>
        </w:rPr>
        <w:t>ą</w:t>
      </w:r>
      <w:r w:rsidRPr="005612E0">
        <w:rPr>
          <w:rFonts w:ascii="Verdana" w:hAnsi="Verdana"/>
          <w:sz w:val="20"/>
          <w:szCs w:val="20"/>
        </w:rPr>
        <w:t>pieniu wady nast</w:t>
      </w:r>
      <w:r w:rsidRPr="005612E0">
        <w:rPr>
          <w:rFonts w:ascii="Verdana" w:eastAsia="TimesNewRoman" w:hAnsi="Verdana"/>
          <w:sz w:val="20"/>
          <w:szCs w:val="20"/>
        </w:rPr>
        <w:t>ą</w:t>
      </w:r>
      <w:r w:rsidRPr="005612E0">
        <w:rPr>
          <w:rFonts w:ascii="Verdana" w:hAnsi="Verdana"/>
          <w:sz w:val="20"/>
          <w:szCs w:val="20"/>
        </w:rPr>
        <w:t>piło jeszcze w czasie trwania gwarancji.</w:t>
      </w:r>
    </w:p>
    <w:p w:rsidR="000D3657" w:rsidRDefault="002462E8" w:rsidP="000D3657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</w:t>
      </w:r>
      <w:r w:rsidR="000D3657">
        <w:rPr>
          <w:rFonts w:ascii="Verdana" w:hAnsi="Verdana"/>
          <w:sz w:val="20"/>
        </w:rPr>
        <w:t>.</w:t>
      </w:r>
      <w:r w:rsidR="000D3657">
        <w:rPr>
          <w:rFonts w:ascii="Verdana" w:hAnsi="Verdana"/>
          <w:sz w:val="20"/>
        </w:rPr>
        <w:tab/>
      </w:r>
      <w:r w:rsidR="000D3657" w:rsidRPr="000D3657">
        <w:rPr>
          <w:rFonts w:ascii="Verdana" w:hAnsi="Verdana"/>
          <w:sz w:val="20"/>
        </w:rPr>
        <w:t>Generalny Dyrektor Dróg Krajowych i Autostrad zobowiązuje się użytkować wykonany przedmiot umowy zgodnie z przeznaczeniem.</w:t>
      </w:r>
    </w:p>
    <w:p w:rsidR="0041052A" w:rsidRPr="009D1D50" w:rsidRDefault="002462E8" w:rsidP="00E00EF6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</w:t>
      </w:r>
      <w:r w:rsidR="0041052A" w:rsidRPr="009D1D50">
        <w:rPr>
          <w:rFonts w:ascii="Verdana" w:hAnsi="Verdana"/>
          <w:sz w:val="20"/>
        </w:rPr>
        <w:t xml:space="preserve">. </w:t>
      </w:r>
      <w:r w:rsidR="0041052A" w:rsidRPr="009D1D50">
        <w:rPr>
          <w:rFonts w:ascii="Verdana" w:hAnsi="Verdana"/>
          <w:sz w:val="20"/>
        </w:rPr>
        <w:tab/>
        <w:t>Niniejsza umowa stanowi dokument gwarancyjny uprawniający Zamawiającego do żądania od Wykonawcy naprawy wszelkich wad w przedmiocie umowy w okresie trwania gwarancji jakości.</w:t>
      </w:r>
    </w:p>
    <w:p w:rsidR="0041052A" w:rsidRPr="009D1D50" w:rsidRDefault="002462E8" w:rsidP="00E00EF6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</w:t>
      </w:r>
      <w:r w:rsidR="0041052A" w:rsidRPr="009D1D50">
        <w:rPr>
          <w:rFonts w:ascii="Verdana" w:hAnsi="Verdana"/>
          <w:sz w:val="20"/>
        </w:rPr>
        <w:t xml:space="preserve">. </w:t>
      </w:r>
      <w:r w:rsidR="0041052A" w:rsidRPr="009D1D50">
        <w:rPr>
          <w:rFonts w:ascii="Verdana" w:hAnsi="Verdana"/>
          <w:sz w:val="20"/>
        </w:rPr>
        <w:tab/>
        <w:t>W przypadku ujawnienia w okresie gwarancji jakości wad, Zamawiający poinformuje o tym Wykonawcę na piśmie, wyznaczając mu termin 14 dni do ich usunięcia, a Wykonawca usunie wady i usterki ujawnione w okresie gwarancyjnym.</w:t>
      </w:r>
    </w:p>
    <w:p w:rsidR="000D3657" w:rsidRPr="000D3657" w:rsidRDefault="002462E8" w:rsidP="000D3657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9</w:t>
      </w:r>
      <w:r w:rsidR="000D3657">
        <w:rPr>
          <w:rFonts w:ascii="Verdana" w:hAnsi="Verdana"/>
          <w:sz w:val="20"/>
        </w:rPr>
        <w:t>.</w:t>
      </w:r>
      <w:r w:rsidR="000D3657">
        <w:rPr>
          <w:rFonts w:ascii="Verdana" w:hAnsi="Verdana"/>
          <w:sz w:val="20"/>
        </w:rPr>
        <w:tab/>
      </w:r>
      <w:r w:rsidR="000D3657" w:rsidRPr="000D3657">
        <w:rPr>
          <w:rFonts w:ascii="Verdana" w:hAnsi="Verdana"/>
          <w:sz w:val="20"/>
        </w:rPr>
        <w:t>W szczególnych przypadkach, gdy wada stanowi zagrożenie dla życia lub zdrowia ludzi</w:t>
      </w:r>
    </w:p>
    <w:p w:rsidR="000D3657" w:rsidRPr="000D3657" w:rsidRDefault="000D3657" w:rsidP="000D3657">
      <w:pPr>
        <w:ind w:left="426"/>
        <w:jc w:val="both"/>
        <w:rPr>
          <w:rFonts w:ascii="Verdana" w:hAnsi="Verdana"/>
          <w:sz w:val="20"/>
        </w:rPr>
      </w:pPr>
      <w:r w:rsidRPr="000D3657">
        <w:rPr>
          <w:rFonts w:ascii="Verdana" w:hAnsi="Verdana"/>
          <w:sz w:val="20"/>
        </w:rPr>
        <w:t>lub szkodą o bardzo dużych rozmiarach</w:t>
      </w:r>
      <w:r>
        <w:rPr>
          <w:rFonts w:ascii="Verdana" w:hAnsi="Verdana"/>
          <w:sz w:val="20"/>
        </w:rPr>
        <w:t>,</w:t>
      </w:r>
      <w:r w:rsidRPr="000D3657">
        <w:rPr>
          <w:rFonts w:ascii="Verdana" w:hAnsi="Verdana"/>
          <w:sz w:val="20"/>
        </w:rPr>
        <w:t xml:space="preserve"> Wykonawca zobowiązany jest do niezwłocznego zabezpieczenia miejsca awarii w celu usunięcia zagrożeń lub niedopuszczenia do powiększenia się szkody.</w:t>
      </w:r>
    </w:p>
    <w:p w:rsidR="000D3657" w:rsidRPr="000D3657" w:rsidRDefault="002462E8" w:rsidP="000D3657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</w:t>
      </w:r>
      <w:r w:rsidR="000D3657">
        <w:rPr>
          <w:rFonts w:ascii="Verdana" w:hAnsi="Verdana"/>
          <w:sz w:val="20"/>
        </w:rPr>
        <w:t>.</w:t>
      </w:r>
      <w:r w:rsidR="000D3657">
        <w:rPr>
          <w:rFonts w:ascii="Verdana" w:hAnsi="Verdana"/>
          <w:sz w:val="20"/>
        </w:rPr>
        <w:tab/>
      </w:r>
      <w:r w:rsidR="000D3657" w:rsidRPr="000D3657">
        <w:rPr>
          <w:rFonts w:ascii="Verdana" w:hAnsi="Verdana"/>
          <w:sz w:val="20"/>
        </w:rPr>
        <w:t>W wypadku</w:t>
      </w:r>
      <w:r w:rsidR="000D3657">
        <w:rPr>
          <w:rFonts w:ascii="Verdana" w:hAnsi="Verdana"/>
          <w:sz w:val="20"/>
        </w:rPr>
        <w:t>,</w:t>
      </w:r>
      <w:r w:rsidR="000D3657" w:rsidRPr="000D3657">
        <w:rPr>
          <w:rFonts w:ascii="Verdana" w:hAnsi="Verdana"/>
          <w:sz w:val="20"/>
        </w:rPr>
        <w:t xml:space="preserve"> gdy usunięcie wady będzie trwało dłużej niż </w:t>
      </w:r>
      <w:r w:rsidR="000D3657">
        <w:rPr>
          <w:rFonts w:ascii="Verdana" w:hAnsi="Verdana"/>
          <w:sz w:val="20"/>
        </w:rPr>
        <w:t xml:space="preserve">14 </w:t>
      </w:r>
      <w:r w:rsidR="000D3657" w:rsidRPr="000D3657">
        <w:rPr>
          <w:rFonts w:ascii="Verdana" w:hAnsi="Verdana"/>
          <w:sz w:val="20"/>
        </w:rPr>
        <w:t>dni</w:t>
      </w:r>
      <w:r w:rsidR="000D3657">
        <w:rPr>
          <w:rFonts w:ascii="Verdana" w:hAnsi="Verdana"/>
          <w:sz w:val="20"/>
        </w:rPr>
        <w:t>,</w:t>
      </w:r>
      <w:r w:rsidR="000D3657" w:rsidRPr="000D3657">
        <w:rPr>
          <w:rFonts w:ascii="Verdana" w:hAnsi="Verdana"/>
          <w:sz w:val="20"/>
        </w:rPr>
        <w:t xml:space="preserve"> lub ze względów technologicznych prace powinny być wykonane w innym terminie, należy termin ten uzgodnić z </w:t>
      </w:r>
      <w:r w:rsidR="000D3657">
        <w:rPr>
          <w:rFonts w:ascii="Verdana" w:hAnsi="Verdana"/>
          <w:sz w:val="20"/>
        </w:rPr>
        <w:t>Zamawiającym</w:t>
      </w:r>
      <w:r w:rsidR="000D3657" w:rsidRPr="000D3657">
        <w:rPr>
          <w:rFonts w:ascii="Verdana" w:hAnsi="Verdana"/>
          <w:sz w:val="20"/>
        </w:rPr>
        <w:t>.</w:t>
      </w:r>
    </w:p>
    <w:p w:rsidR="0041052A" w:rsidRDefault="002462E8" w:rsidP="00E00EF6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11</w:t>
      </w:r>
      <w:r w:rsidR="0041052A" w:rsidRPr="009D1D50">
        <w:rPr>
          <w:rFonts w:ascii="Verdana" w:hAnsi="Verdana"/>
          <w:sz w:val="20"/>
        </w:rPr>
        <w:t xml:space="preserve">. </w:t>
      </w:r>
      <w:r w:rsidR="0041052A" w:rsidRPr="009D1D50">
        <w:rPr>
          <w:rFonts w:ascii="Verdana" w:hAnsi="Verdana"/>
          <w:sz w:val="20"/>
        </w:rPr>
        <w:tab/>
        <w:t xml:space="preserve">Jeżeli Wykonawca nie usunie wad w wyznaczonym przez Zamawiającego w określonym </w:t>
      </w:r>
      <w:r w:rsidR="0041052A" w:rsidRPr="009D1D50">
        <w:rPr>
          <w:rFonts w:ascii="Verdana" w:hAnsi="Verdana"/>
          <w:sz w:val="20"/>
        </w:rPr>
        <w:br/>
        <w:t xml:space="preserve">w ust. </w:t>
      </w:r>
      <w:r>
        <w:rPr>
          <w:rFonts w:ascii="Verdana" w:hAnsi="Verdana"/>
          <w:sz w:val="20"/>
        </w:rPr>
        <w:t>8</w:t>
      </w:r>
      <w:r w:rsidR="000D3657">
        <w:rPr>
          <w:rFonts w:ascii="Verdana" w:hAnsi="Verdana"/>
          <w:sz w:val="20"/>
        </w:rPr>
        <w:t xml:space="preserve"> i ust. </w:t>
      </w:r>
      <w:r>
        <w:rPr>
          <w:rFonts w:ascii="Verdana" w:hAnsi="Verdana"/>
          <w:sz w:val="20"/>
        </w:rPr>
        <w:t>10</w:t>
      </w:r>
      <w:r w:rsidR="0041052A" w:rsidRPr="009D1D50">
        <w:rPr>
          <w:rFonts w:ascii="Verdana" w:hAnsi="Verdana"/>
          <w:sz w:val="20"/>
        </w:rPr>
        <w:t xml:space="preserve"> terminie, to Zamawiający może zlecić usunięcie ich stronie trzeciej na koszt</w:t>
      </w:r>
      <w:r>
        <w:rPr>
          <w:rFonts w:ascii="Verdana" w:hAnsi="Verdana"/>
          <w:sz w:val="20"/>
        </w:rPr>
        <w:t xml:space="preserve"> i ryzyko</w:t>
      </w:r>
      <w:r w:rsidR="0041052A" w:rsidRPr="009D1D50">
        <w:rPr>
          <w:rFonts w:ascii="Verdana" w:hAnsi="Verdana"/>
          <w:sz w:val="20"/>
        </w:rPr>
        <w:t xml:space="preserve"> Wykonawcy, na co Wykonawca wyraża zgodę. W tym przypadku koszty usuwania wad będą pokrywane w pierwszej kolejności z zatrzymanej kwoty będącej zabezpieczeniem należytego wykonania umowy.</w:t>
      </w:r>
    </w:p>
    <w:p w:rsidR="002462E8" w:rsidRDefault="002462E8" w:rsidP="002462E8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12.</w:t>
      </w:r>
      <w:r>
        <w:rPr>
          <w:rFonts w:ascii="Verdana" w:hAnsi="Verdana"/>
          <w:sz w:val="20"/>
        </w:rPr>
        <w:tab/>
      </w:r>
      <w:r w:rsidRPr="002462E8">
        <w:rPr>
          <w:rFonts w:ascii="Verdana" w:hAnsi="Verdana"/>
          <w:sz w:val="20"/>
        </w:rPr>
        <w:t>Generalny Dyrektor Dróg Krajowych i Autostrad ma prawo do dochodzenia odszkodowania uzupełniającego do wysokości rzeczywiście poniesionej szkody.</w:t>
      </w:r>
    </w:p>
    <w:p w:rsidR="000D3657" w:rsidRPr="000D3657" w:rsidRDefault="002462E8" w:rsidP="00870FCD">
      <w:p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13</w:t>
      </w:r>
      <w:r w:rsidR="000D3657">
        <w:rPr>
          <w:rFonts w:ascii="Verdana" w:hAnsi="Verdana"/>
          <w:sz w:val="20"/>
        </w:rPr>
        <w:t>.</w:t>
      </w:r>
      <w:r w:rsidR="000D3657">
        <w:rPr>
          <w:rFonts w:ascii="Verdana" w:hAnsi="Verdana"/>
          <w:sz w:val="20"/>
        </w:rPr>
        <w:tab/>
        <w:t>Zamawiający</w:t>
      </w:r>
      <w:r w:rsidR="000D3657" w:rsidRPr="000D3657">
        <w:rPr>
          <w:rFonts w:ascii="Verdana" w:hAnsi="Verdana"/>
          <w:sz w:val="20"/>
        </w:rPr>
        <w:t xml:space="preserve"> może wykonywać uprawnienia z tytułu rękojmi za wady fizyczne, niezależnie od uprawnień wynikających z gwarancji.</w:t>
      </w:r>
      <w:bookmarkStart w:id="0" w:name="_GoBack"/>
      <w:bookmarkEnd w:id="0"/>
    </w:p>
    <w:p w:rsidR="000D3657" w:rsidRPr="000D3657" w:rsidRDefault="000D3657" w:rsidP="000D3657">
      <w:pPr>
        <w:ind w:left="426" w:hanging="426"/>
        <w:jc w:val="both"/>
        <w:rPr>
          <w:rFonts w:ascii="Verdana" w:hAnsi="Verdana"/>
          <w:sz w:val="20"/>
        </w:rPr>
      </w:pPr>
    </w:p>
    <w:p w:rsidR="000D3657" w:rsidRPr="000D3657" w:rsidRDefault="000D3657" w:rsidP="000D3657">
      <w:pPr>
        <w:ind w:left="426" w:hanging="426"/>
        <w:jc w:val="both"/>
        <w:rPr>
          <w:rFonts w:ascii="Verdana" w:hAnsi="Verdana"/>
          <w:sz w:val="20"/>
        </w:rPr>
      </w:pPr>
    </w:p>
    <w:p w:rsidR="000D3657" w:rsidRPr="000D3657" w:rsidRDefault="000D3657" w:rsidP="000D3657">
      <w:pPr>
        <w:ind w:left="426" w:hanging="426"/>
        <w:jc w:val="both"/>
        <w:rPr>
          <w:rFonts w:ascii="Verdana" w:hAnsi="Verdana"/>
          <w:sz w:val="20"/>
        </w:rPr>
      </w:pPr>
    </w:p>
    <w:p w:rsidR="0041052A" w:rsidRPr="009D1D50" w:rsidRDefault="0041052A" w:rsidP="000D3657">
      <w:pPr>
        <w:ind w:left="426" w:hanging="426"/>
        <w:jc w:val="both"/>
        <w:rPr>
          <w:rFonts w:ascii="Verdana" w:eastAsia="Calibri" w:hAnsi="Verdana"/>
          <w:sz w:val="20"/>
          <w:szCs w:val="20"/>
        </w:rPr>
      </w:pPr>
    </w:p>
    <w:p w:rsidR="00117495" w:rsidRDefault="00117495"/>
    <w:sectPr w:rsidR="001174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C327A"/>
    <w:multiLevelType w:val="multilevel"/>
    <w:tmpl w:val="789A3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046"/>
    <w:rsid w:val="000D3657"/>
    <w:rsid w:val="00117495"/>
    <w:rsid w:val="002462E8"/>
    <w:rsid w:val="0041052A"/>
    <w:rsid w:val="005D2F40"/>
    <w:rsid w:val="00641046"/>
    <w:rsid w:val="00667702"/>
    <w:rsid w:val="00870FCD"/>
    <w:rsid w:val="00A91750"/>
    <w:rsid w:val="00E0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EF92C"/>
  <w15:chartTrackingRefBased/>
  <w15:docId w15:val="{BE55AA6D-40DE-494E-B6D3-B9A0B741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641046"/>
    <w:pPr>
      <w:ind w:left="283" w:hanging="283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10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046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0D36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Kubiena Grzegorz</dc:creator>
  <cp:keywords/>
  <dc:description/>
  <cp:lastModifiedBy>Charowski Dawid</cp:lastModifiedBy>
  <cp:revision>6</cp:revision>
  <cp:lastPrinted>2017-03-14T10:40:00Z</cp:lastPrinted>
  <dcterms:created xsi:type="dcterms:W3CDTF">2019-05-21T08:04:00Z</dcterms:created>
  <dcterms:modified xsi:type="dcterms:W3CDTF">2021-01-15T07:43:00Z</dcterms:modified>
</cp:coreProperties>
</file>