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59F" w:rsidRDefault="0047459F" w:rsidP="0047459F">
      <w:pPr>
        <w:rPr>
          <w:noProof/>
        </w:rPr>
      </w:pPr>
    </w:p>
    <w:p w:rsidR="0038140B" w:rsidRDefault="0038140B" w:rsidP="0047459F">
      <w:pPr>
        <w:rPr>
          <w:noProof/>
        </w:rPr>
      </w:pPr>
    </w:p>
    <w:p w:rsidR="00FC35C1" w:rsidRDefault="00FC35C1" w:rsidP="00781248">
      <w:pPr>
        <w:rPr>
          <w:rFonts w:ascii="Verdana" w:hAnsi="Verdana" w:cs="Verdana"/>
          <w:b/>
          <w:bCs/>
          <w:sz w:val="20"/>
          <w:szCs w:val="20"/>
        </w:rPr>
      </w:pPr>
      <w:r w:rsidRPr="00FC35C1">
        <w:rPr>
          <w:rFonts w:ascii="Verdana" w:hAnsi="Verdana" w:cs="Verdana"/>
          <w:b/>
          <w:bCs/>
          <w:noProof/>
          <w:sz w:val="20"/>
          <w:szCs w:val="20"/>
        </w:rPr>
        <w:drawing>
          <wp:inline distT="0" distB="0" distL="0" distR="0">
            <wp:extent cx="6120130" cy="8643666"/>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rsidR="00FC35C1" w:rsidRDefault="00FC35C1" w:rsidP="00781248">
      <w:pPr>
        <w:rPr>
          <w:rFonts w:ascii="Verdana" w:hAnsi="Verdana" w:cs="Verdana"/>
          <w:b/>
          <w:bCs/>
          <w:sz w:val="20"/>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lastRenderedPageBreak/>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Pr="00234032" w:rsidRDefault="005F1CCC" w:rsidP="0023403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sidR="00C36A21">
        <w:rPr>
          <w:rFonts w:ascii="Verdana" w:hAnsi="Verdana" w:cs="Calibri"/>
          <w:b/>
          <w:sz w:val="20"/>
          <w:szCs w:val="20"/>
        </w:rPr>
        <w:t>Doświadczenie personelu</w:t>
      </w:r>
      <w:r>
        <w:rPr>
          <w:rFonts w:ascii="Verdana" w:hAnsi="Verdana" w:cs="Verdana"/>
          <w:sz w:val="20"/>
          <w:szCs w:val="20"/>
        </w:rPr>
        <w:t>”</w:t>
      </w:r>
    </w:p>
    <w:p w:rsidR="005F1CCC" w:rsidRPr="00DD61E2" w:rsidRDefault="005F1CCC" w:rsidP="00B87F62">
      <w:pPr>
        <w:ind w:left="1560"/>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w:t>
      </w:r>
      <w:proofErr w:type="spellStart"/>
      <w:r w:rsidRPr="00DD61E2">
        <w:rPr>
          <w:rFonts w:ascii="Verdana" w:hAnsi="Verdana"/>
          <w:sz w:val="20"/>
          <w:szCs w:val="20"/>
        </w:rPr>
        <w:t>Pzp</w:t>
      </w:r>
      <w:proofErr w:type="spellEnd"/>
    </w:p>
    <w:p w:rsidR="005F1CCC" w:rsidRPr="00DD61E2" w:rsidRDefault="005F1CCC" w:rsidP="00B87F62">
      <w:pPr>
        <w:ind w:left="1560"/>
        <w:rPr>
          <w:rFonts w:ascii="Verdana" w:hAnsi="Verdana" w:cs="Verdana"/>
          <w:sz w:val="20"/>
          <w:szCs w:val="20"/>
        </w:rPr>
      </w:pPr>
    </w:p>
    <w:p w:rsidR="005F1CCC" w:rsidRPr="00DD61E2" w:rsidRDefault="005F1CCC" w:rsidP="001B6A5A">
      <w:pPr>
        <w:ind w:left="2127" w:hanging="2127"/>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r w:rsidR="001B6A5A">
        <w:rPr>
          <w:rStyle w:val="tekstdokbold"/>
          <w:rFonts w:ascii="Verdana" w:hAnsi="Verdana"/>
          <w:sz w:val="20"/>
          <w:szCs w:val="20"/>
        </w:rPr>
        <w:t>wraz z załącznikiem</w:t>
      </w: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PRZEDMIOTU ZAMÓWIENIA z załącznikami</w:t>
      </w:r>
      <w:r w:rsidR="00236C04">
        <w:rPr>
          <w:rFonts w:ascii="Verdana" w:hAnsi="Verdana" w:cs="Verdana"/>
          <w:b/>
          <w:bCs/>
          <w:sz w:val="20"/>
          <w:szCs w:val="20"/>
        </w:rPr>
        <w:t xml:space="preserve"> </w:t>
      </w:r>
    </w:p>
    <w:p w:rsidR="00C36A21" w:rsidRPr="00965E72" w:rsidRDefault="00C36A21" w:rsidP="00636770">
      <w:pPr>
        <w:ind w:left="2127"/>
        <w:rPr>
          <w:rFonts w:ascii="Verdana" w:hAnsi="Verdana"/>
          <w:color w:val="231F20"/>
          <w:sz w:val="18"/>
          <w:szCs w:val="18"/>
        </w:rPr>
      </w:pPr>
      <w:r w:rsidRPr="00965E72">
        <w:rPr>
          <w:rFonts w:ascii="Verdana" w:hAnsi="Verdana" w:cs="Helvetica"/>
          <w:color w:val="0D0D0D" w:themeColor="text1" w:themeTint="F2"/>
          <w:sz w:val="18"/>
          <w:szCs w:val="18"/>
        </w:rPr>
        <w:t xml:space="preserve">Załączniki do OPZ zamieszczone są na serwerze ftp </w:t>
      </w:r>
      <w:r w:rsidR="00034A9F" w:rsidRPr="00965E72">
        <w:rPr>
          <w:rFonts w:ascii="Verdana" w:hAnsi="Verdana" w:cs="Helvetica"/>
          <w:color w:val="0D0D0D" w:themeColor="text1" w:themeTint="F2"/>
          <w:sz w:val="18"/>
          <w:szCs w:val="18"/>
        </w:rPr>
        <w:t>w folderze GDDKiA.O.WA.D-3.241.</w:t>
      </w:r>
      <w:r w:rsidR="00351287">
        <w:rPr>
          <w:rFonts w:ascii="Verdana" w:hAnsi="Verdana" w:cs="Helvetica"/>
          <w:color w:val="0D0D0D" w:themeColor="text1" w:themeTint="F2"/>
          <w:sz w:val="18"/>
          <w:szCs w:val="18"/>
        </w:rPr>
        <w:t>81</w:t>
      </w:r>
      <w:r w:rsidRPr="00965E72">
        <w:rPr>
          <w:rFonts w:ascii="Verdana" w:hAnsi="Verdana" w:cs="Helvetica"/>
          <w:color w:val="0D0D0D" w:themeColor="text1" w:themeTint="F2"/>
          <w:sz w:val="18"/>
          <w:szCs w:val="18"/>
        </w:rPr>
        <w:t>.2017</w:t>
      </w:r>
      <w:r w:rsidRPr="00965E72">
        <w:rPr>
          <w:rFonts w:ascii="Verdana" w:hAnsi="Verdana" w:cs="Helvetica"/>
          <w:color w:val="0D0D0D" w:themeColor="text1" w:themeTint="F2"/>
          <w:sz w:val="18"/>
          <w:szCs w:val="18"/>
        </w:rPr>
        <w:br/>
        <w:t xml:space="preserve">adres dla serwera </w:t>
      </w:r>
      <w:r w:rsidR="00007717" w:rsidRPr="00965E72">
        <w:rPr>
          <w:rFonts w:ascii="Verdana" w:hAnsi="Verdana" w:cs="Helvetica"/>
          <w:color w:val="0D0D0D" w:themeColor="text1" w:themeTint="F2"/>
          <w:sz w:val="18"/>
          <w:szCs w:val="18"/>
        </w:rPr>
        <w:t xml:space="preserve">FTP </w:t>
      </w:r>
      <w:r w:rsidR="00C556E9">
        <w:rPr>
          <w:rFonts w:ascii="Verdana" w:hAnsi="Verdana"/>
          <w:color w:val="231F20"/>
          <w:sz w:val="18"/>
          <w:szCs w:val="18"/>
        </w:rPr>
        <w:t>193.46.186.29</w:t>
      </w:r>
    </w:p>
    <w:p w:rsidR="0047459F" w:rsidRPr="00965E72" w:rsidRDefault="00C36A21" w:rsidP="00007717">
      <w:pPr>
        <w:ind w:left="2127"/>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Login: </w:t>
      </w:r>
      <w:proofErr w:type="spellStart"/>
      <w:r w:rsidR="00B86308">
        <w:rPr>
          <w:rFonts w:ascii="Verdana" w:hAnsi="Verdana" w:cs="Helvetica"/>
          <w:color w:val="0D0D0D" w:themeColor="text1" w:themeTint="F2"/>
          <w:sz w:val="18"/>
          <w:szCs w:val="18"/>
        </w:rPr>
        <w:t>ow</w:t>
      </w:r>
      <w:r w:rsidR="00007717" w:rsidRPr="00965E72">
        <w:rPr>
          <w:rFonts w:ascii="Verdana" w:hAnsi="Verdana" w:cs="Helvetica"/>
          <w:color w:val="0D0D0D" w:themeColor="text1" w:themeTint="F2"/>
          <w:sz w:val="18"/>
          <w:szCs w:val="18"/>
        </w:rPr>
        <w:t>_o</w:t>
      </w:r>
      <w:proofErr w:type="spellEnd"/>
    </w:p>
    <w:p w:rsidR="00C36A21" w:rsidRPr="00965E72" w:rsidRDefault="00C36A21" w:rsidP="00636770">
      <w:pPr>
        <w:ind w:left="2127"/>
        <w:rPr>
          <w:rFonts w:ascii="Verdana" w:hAnsi="Verdana"/>
          <w:color w:val="231F20"/>
          <w:sz w:val="18"/>
          <w:szCs w:val="18"/>
        </w:rPr>
      </w:pPr>
      <w:r w:rsidRPr="00965E72">
        <w:rPr>
          <w:rFonts w:ascii="Verdana" w:hAnsi="Verdana" w:cs="Helvetica"/>
          <w:color w:val="0D0D0D" w:themeColor="text1" w:themeTint="F2"/>
          <w:sz w:val="18"/>
          <w:szCs w:val="18"/>
        </w:rPr>
        <w:t xml:space="preserve">Hasło: </w:t>
      </w:r>
      <w:r w:rsidR="00591580">
        <w:rPr>
          <w:rFonts w:ascii="Verdana" w:hAnsi="Verdana"/>
          <w:color w:val="231F20"/>
          <w:sz w:val="18"/>
          <w:szCs w:val="18"/>
        </w:rPr>
        <w:t>z;=gZEt8</w:t>
      </w:r>
    </w:p>
    <w:p w:rsidR="005400A1" w:rsidRPr="00965E72" w:rsidRDefault="005400A1" w:rsidP="005400A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W celu szybkiego i sprawnego przesyłania/pobierania proszę KONIECZNIE przestrzegać:</w:t>
      </w:r>
    </w:p>
    <w:p w:rsidR="00C36A21" w:rsidRPr="005400A1" w:rsidRDefault="005400A1" w:rsidP="005400A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Do transmisji danych proszę używać oprogramowania do obsługi protokołu FTP (np. </w:t>
      </w:r>
      <w:proofErr w:type="spellStart"/>
      <w:r w:rsidRPr="00965E72">
        <w:rPr>
          <w:rFonts w:ascii="Verdana" w:hAnsi="Verdana" w:cs="Helvetica"/>
          <w:color w:val="0D0D0D" w:themeColor="text1" w:themeTint="F2"/>
          <w:sz w:val="18"/>
          <w:szCs w:val="18"/>
        </w:rPr>
        <w:t>free</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commander</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WinSCP</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total</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commander</w:t>
      </w:r>
      <w:proofErr w:type="spellEnd"/>
      <w:r w:rsidRPr="00965E72">
        <w:rPr>
          <w:rFonts w:ascii="Verdana" w:hAnsi="Verdana" w:cs="Helvetica"/>
          <w:color w:val="0D0D0D" w:themeColor="text1" w:themeTint="F2"/>
          <w:sz w:val="18"/>
          <w:szCs w:val="18"/>
        </w:rPr>
        <w:t xml:space="preserve"> itp.), nie używać przeglądarki www. </w:t>
      </w:r>
      <w:r w:rsidR="00C36A21" w:rsidRPr="00965E72">
        <w:rPr>
          <w:rFonts w:ascii="Verdana" w:hAnsi="Verdana" w:cs="Helvetica"/>
          <w:color w:val="0D0D0D" w:themeColor="text1" w:themeTint="F2"/>
          <w:sz w:val="18"/>
          <w:szCs w:val="18"/>
        </w:rPr>
        <w:br/>
        <w:t>Po 3 nieudanych próbach logowania zostaje zablokowany adres IP, z którego chciano uzyskać połączenie, w celu odblokowania proszę o konta</w:t>
      </w:r>
      <w:r w:rsidR="00591580">
        <w:rPr>
          <w:rFonts w:ascii="Verdana" w:hAnsi="Verdana" w:cs="Helvetica"/>
          <w:color w:val="0D0D0D" w:themeColor="text1" w:themeTint="F2"/>
          <w:sz w:val="18"/>
          <w:szCs w:val="18"/>
        </w:rPr>
        <w:t>kt z Panem Marcinem Gromkiem</w:t>
      </w:r>
      <w:r w:rsidR="00C36A21" w:rsidRPr="00965E72">
        <w:rPr>
          <w:rFonts w:ascii="Verdana" w:hAnsi="Verdana" w:cs="Helvetica"/>
          <w:color w:val="0D0D0D" w:themeColor="text1" w:themeTint="F2"/>
          <w:sz w:val="18"/>
          <w:szCs w:val="18"/>
        </w:rPr>
        <w:t xml:space="preserve"> , tel.: </w:t>
      </w:r>
      <w:r w:rsidR="0039475F" w:rsidRPr="00965E72">
        <w:rPr>
          <w:rFonts w:ascii="Verdana" w:hAnsi="Verdana" w:cs="Helvetica"/>
          <w:color w:val="0D0D0D" w:themeColor="text1" w:themeTint="F2"/>
          <w:sz w:val="18"/>
          <w:szCs w:val="18"/>
        </w:rPr>
        <w:t xml:space="preserve">+48 22 209 </w:t>
      </w:r>
      <w:r w:rsidR="00591580">
        <w:rPr>
          <w:rFonts w:ascii="Verdana" w:hAnsi="Verdana" w:cs="Helvetica"/>
          <w:color w:val="0D0D0D" w:themeColor="text1" w:themeTint="F2"/>
          <w:sz w:val="18"/>
          <w:szCs w:val="18"/>
        </w:rPr>
        <w:t>24 28.</w:t>
      </w:r>
    </w:p>
    <w:p w:rsidR="005F1CCC" w:rsidRPr="00DD61E2" w:rsidRDefault="005F1CCC" w:rsidP="00B87F62">
      <w:pPr>
        <w:rPr>
          <w:rFonts w:ascii="Verdana" w:hAnsi="Verdana" w:cs="Verdana"/>
          <w:sz w:val="20"/>
          <w:szCs w:val="20"/>
        </w:rPr>
      </w:pPr>
    </w:p>
    <w:p w:rsidR="00C36A21" w:rsidRDefault="00B87F62" w:rsidP="00C36A21">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CD055E">
        <w:rPr>
          <w:rFonts w:ascii="Verdana" w:hAnsi="Verdana" w:cs="Verdana"/>
          <w:b/>
          <w:bCs/>
          <w:sz w:val="20"/>
          <w:szCs w:val="20"/>
        </w:rPr>
        <w:t>Tabela Elementów Rozliczeniowych (TER)</w:t>
      </w:r>
    </w:p>
    <w:p w:rsidR="00044FCE" w:rsidRDefault="00044FCE"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DB7A57" w:rsidRDefault="00DB7A57" w:rsidP="00C36A21">
      <w:pPr>
        <w:rPr>
          <w:rFonts w:ascii="Verdana" w:hAnsi="Verdana" w:cs="Verdana"/>
          <w:b/>
          <w:bCs/>
          <w:sz w:val="20"/>
          <w:szCs w:val="20"/>
        </w:rPr>
      </w:pPr>
    </w:p>
    <w:p w:rsidR="00CD7712" w:rsidRDefault="00CD7712" w:rsidP="00C36A21">
      <w:pPr>
        <w:rPr>
          <w:rFonts w:ascii="Verdana" w:hAnsi="Verdana" w:cs="Verdana"/>
          <w:b/>
          <w:bCs/>
          <w:sz w:val="20"/>
          <w:szCs w:val="20"/>
        </w:rPr>
      </w:pPr>
    </w:p>
    <w:p w:rsidR="00591580" w:rsidRDefault="00591580" w:rsidP="00C36A21">
      <w:pPr>
        <w:rPr>
          <w:rFonts w:ascii="Verdana" w:hAnsi="Verdana" w:cs="Verdana"/>
          <w:b/>
          <w:bCs/>
          <w:sz w:val="20"/>
          <w:szCs w:val="20"/>
        </w:rPr>
      </w:pPr>
    </w:p>
    <w:p w:rsidR="00591580" w:rsidRDefault="00591580" w:rsidP="00C36A21">
      <w:pPr>
        <w:rPr>
          <w:rFonts w:ascii="Verdana" w:hAnsi="Verdana" w:cs="Verdana"/>
          <w:b/>
          <w:bCs/>
          <w:sz w:val="20"/>
          <w:szCs w:val="20"/>
        </w:rPr>
      </w:pPr>
    </w:p>
    <w:p w:rsidR="00591580" w:rsidRDefault="00591580" w:rsidP="00C36A21">
      <w:pPr>
        <w:rPr>
          <w:rFonts w:ascii="Verdana" w:hAnsi="Verdana" w:cs="Verdana"/>
          <w:b/>
          <w:bCs/>
          <w:sz w:val="20"/>
          <w:szCs w:val="20"/>
        </w:rPr>
      </w:pPr>
    </w:p>
    <w:p w:rsidR="00CD7712" w:rsidRDefault="00CD7712" w:rsidP="00C36A21">
      <w:pPr>
        <w:rPr>
          <w:rFonts w:ascii="Verdana" w:hAnsi="Verdana" w:cs="Verdana"/>
          <w:b/>
          <w:bCs/>
          <w:sz w:val="20"/>
          <w:szCs w:val="20"/>
        </w:rPr>
      </w:pPr>
    </w:p>
    <w:p w:rsidR="00DB7A57" w:rsidRDefault="00DB7A57" w:rsidP="00C36A21">
      <w:pPr>
        <w:rPr>
          <w:rFonts w:ascii="Verdana" w:hAnsi="Verdana" w:cs="Verdana"/>
          <w:b/>
          <w:bCs/>
          <w:sz w:val="20"/>
          <w:szCs w:val="20"/>
        </w:rPr>
      </w:pPr>
    </w:p>
    <w:p w:rsidR="005F1CCC" w:rsidRPr="00DD61E2" w:rsidRDefault="005F1CCC" w:rsidP="00C36A21">
      <w:pPr>
        <w:rPr>
          <w:rFonts w:ascii="Verdana" w:hAnsi="Verdana" w:cs="Verdana"/>
          <w:b/>
          <w:bCs/>
          <w:sz w:val="20"/>
          <w:szCs w:val="20"/>
        </w:rPr>
      </w:pPr>
      <w:r w:rsidRPr="00DD61E2">
        <w:rPr>
          <w:rFonts w:ascii="Verdana" w:hAnsi="Verdana" w:cs="Verdana"/>
          <w:b/>
          <w:bCs/>
          <w:sz w:val="20"/>
          <w:szCs w:val="20"/>
        </w:rPr>
        <w:lastRenderedPageBreak/>
        <w:t>Tom I INSTRUKCJA DLA WYKONAWCÓW</w:t>
      </w:r>
    </w:p>
    <w:p w:rsidR="005F1CCC" w:rsidRDefault="005F1CCC" w:rsidP="00BE245A">
      <w:pPr>
        <w:pStyle w:val="Tekstpodstawowy"/>
        <w:ind w:right="-427"/>
        <w:jc w:val="center"/>
        <w:rPr>
          <w:rFonts w:ascii="Verdana" w:hAnsi="Verdana" w:cs="Verdana"/>
          <w:b/>
          <w:bCs/>
          <w:sz w:val="20"/>
          <w:szCs w:val="20"/>
        </w:rPr>
      </w:pPr>
    </w:p>
    <w:p w:rsidR="00A87E84" w:rsidRDefault="00A87E84" w:rsidP="00BE245A">
      <w:pPr>
        <w:pStyle w:val="Tekstpodstawowy"/>
        <w:ind w:right="-427"/>
        <w:jc w:val="center"/>
        <w:rPr>
          <w:rFonts w:ascii="Verdana" w:hAnsi="Verdana" w:cs="Verdana"/>
          <w:b/>
          <w:bCs/>
          <w:sz w:val="20"/>
          <w:szCs w:val="20"/>
        </w:rPr>
      </w:pPr>
    </w:p>
    <w:p w:rsidR="00A87E84" w:rsidRPr="00DD61E2" w:rsidRDefault="00A87E84"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Default="005F1CCC"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591580">
        <w:rPr>
          <w:rFonts w:ascii="Verdana" w:hAnsi="Verdana"/>
          <w:b/>
          <w:sz w:val="20"/>
          <w:szCs w:val="20"/>
          <w:u w:val="single"/>
        </w:rPr>
        <w:t>81</w:t>
      </w:r>
      <w:r w:rsidR="00FB04E7" w:rsidRPr="00FB04E7">
        <w:rPr>
          <w:rFonts w:ascii="Verdana" w:hAnsi="Verdana"/>
          <w:b/>
          <w:sz w:val="20"/>
          <w:szCs w:val="20"/>
          <w:u w:val="single"/>
        </w:rPr>
        <w:t>.</w:t>
      </w:r>
      <w:r w:rsidRPr="00FB04E7">
        <w:rPr>
          <w:rFonts w:ascii="Verdana" w:hAnsi="Verdana"/>
          <w:b/>
          <w:sz w:val="20"/>
          <w:szCs w:val="20"/>
          <w:u w:val="single"/>
        </w:rPr>
        <w:t>2017</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Pr="00DD61E2">
        <w:rPr>
          <w:rFonts w:ascii="Verdana" w:hAnsi="Verdana" w:cs="Verdana"/>
          <w:sz w:val="20"/>
          <w:szCs w:val="20"/>
        </w:rPr>
        <w:t xml:space="preserve">) zwanej dalej „ustawą </w:t>
      </w:r>
      <w:proofErr w:type="spellStart"/>
      <w:r w:rsidRPr="00DD61E2">
        <w:rPr>
          <w:rFonts w:ascii="Verdana" w:hAnsi="Verdana" w:cs="Verdana"/>
          <w:sz w:val="20"/>
          <w:szCs w:val="20"/>
        </w:rPr>
        <w:t>Pzp</w:t>
      </w:r>
      <w:proofErr w:type="spellEnd"/>
      <w:r w:rsidRPr="00DD61E2">
        <w:rPr>
          <w:rFonts w:ascii="Verdana" w:hAnsi="Verdana" w:cs="Verdana"/>
          <w:sz w:val="20"/>
          <w:szCs w:val="20"/>
        </w:rPr>
        <w:t>”.</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r w:rsidR="00591580" w:rsidRPr="00591580">
        <w:rPr>
          <w:rFonts w:ascii="Verdana" w:hAnsi="Verdana"/>
          <w:sz w:val="20"/>
          <w:szCs w:val="20"/>
        </w:rPr>
        <w:t xml:space="preserve"> </w:t>
      </w:r>
      <w:r w:rsidR="00591580" w:rsidRPr="0018197B">
        <w:rPr>
          <w:rFonts w:ascii="Verdana" w:hAnsi="Verdana"/>
          <w:sz w:val="20"/>
          <w:szCs w:val="20"/>
        </w:rPr>
        <w:t xml:space="preserve">Zamawiający dopuszcza możliwość udzielenia zaliczki w wysokości do </w:t>
      </w:r>
      <w:r w:rsidR="00591580">
        <w:rPr>
          <w:rFonts w:ascii="Verdana" w:hAnsi="Verdana"/>
          <w:sz w:val="20"/>
          <w:szCs w:val="20"/>
        </w:rPr>
        <w:t>10</w:t>
      </w:r>
      <w:r w:rsidR="00591580" w:rsidRPr="0018197B">
        <w:rPr>
          <w:rFonts w:ascii="Verdana" w:hAnsi="Verdana"/>
          <w:sz w:val="20"/>
          <w:szCs w:val="20"/>
        </w:rPr>
        <w:t>% wartości umowy. W przypadku udzielenia zaliczki Zamawiający będzie żądał wniesienia zabezpieczenia zaliczki.</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5F1CCC" w:rsidRPr="00DD61E2" w:rsidRDefault="005F1CCC"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5F1CCC" w:rsidRDefault="00591580" w:rsidP="00B9414F">
      <w:pPr>
        <w:pStyle w:val="Tekstpodstawowy"/>
        <w:ind w:left="709"/>
        <w:jc w:val="both"/>
        <w:rPr>
          <w:rFonts w:ascii="Verdana" w:hAnsi="Verdana" w:cs="Verdana"/>
          <w:b/>
          <w:bCs/>
          <w:sz w:val="20"/>
          <w:szCs w:val="20"/>
        </w:rPr>
      </w:pPr>
      <w:r>
        <w:rPr>
          <w:rFonts w:ascii="Verdana" w:hAnsi="Verdana"/>
          <w:b/>
          <w:bCs/>
          <w:spacing w:val="10"/>
          <w:sz w:val="20"/>
          <w:szCs w:val="20"/>
        </w:rPr>
        <w:t>Koncepcja budowy Obwodnicy Lipska w ciągu drogi krajowej nr 79 wraz z uzyskaniem ZRID dla elementów odwodnienia drogi.</w:t>
      </w:r>
    </w:p>
    <w:p w:rsidR="00C17A3F" w:rsidRDefault="00C17A3F"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Default="00E53BF2" w:rsidP="00B9414F">
      <w:pPr>
        <w:pStyle w:val="Tekstpodstawowy"/>
        <w:ind w:left="709"/>
        <w:jc w:val="both"/>
        <w:rPr>
          <w:rFonts w:ascii="Verdana" w:hAnsi="Verdana" w:cs="Verdana"/>
          <w:b/>
          <w:bCs/>
          <w:sz w:val="20"/>
          <w:szCs w:val="20"/>
        </w:rPr>
      </w:pPr>
    </w:p>
    <w:p w:rsidR="005F1CCC" w:rsidRPr="00DD61E2" w:rsidRDefault="005F1CCC" w:rsidP="00B9414F">
      <w:pPr>
        <w:pStyle w:val="Tekstpodstawowy"/>
        <w:ind w:left="709"/>
        <w:jc w:val="both"/>
        <w:rPr>
          <w:rFonts w:ascii="Verdana" w:hAnsi="Verdana" w:cs="Verdana"/>
          <w:b/>
          <w:bCs/>
          <w:sz w:val="20"/>
          <w:szCs w:val="20"/>
        </w:rPr>
      </w:pPr>
      <w:r w:rsidRPr="00171955">
        <w:rPr>
          <w:rFonts w:ascii="Verdana" w:hAnsi="Verdana"/>
          <w:b/>
          <w:sz w:val="20"/>
        </w:rPr>
        <w:t>71320000-7 Usługi inżynieryjne w zakresie projektowania</w:t>
      </w: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DF067B">
      <w:pPr>
        <w:pStyle w:val="Tekstpodstawowy3"/>
        <w:spacing w:before="0" w:after="12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DF067B">
      <w:pPr>
        <w:pStyle w:val="Tekstpodstawowy3"/>
        <w:spacing w:before="0" w:after="12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DF067B">
      <w:pPr>
        <w:pStyle w:val="Tekstpodstawowy3"/>
        <w:spacing w:before="0" w:after="12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lastRenderedPageBreak/>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2004 r. Prawo zamówień publicznych </w:t>
      </w:r>
      <w:r w:rsidR="00DD25A3" w:rsidRPr="00DD25A3">
        <w:rPr>
          <w:rFonts w:ascii="Verdana" w:hAnsi="Verdana" w:cs="Verdana"/>
          <w:i/>
          <w:sz w:val="20"/>
          <w:szCs w:val="20"/>
        </w:rPr>
        <w:t>(tj. Dz. U. z 2017 r. poz. 1579)</w:t>
      </w:r>
      <w:r w:rsidR="00DD25A3" w:rsidRPr="00DD25A3">
        <w:rPr>
          <w:rFonts w:ascii="Verdana" w:hAnsi="Verdana" w:cs="Verdana"/>
          <w:i/>
          <w:iCs/>
          <w:sz w:val="20"/>
          <w:szCs w:val="20"/>
        </w:rPr>
        <w:t>.</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F1CCC" w:rsidRPr="00824FB9" w:rsidRDefault="005F1CCC" w:rsidP="00845524">
      <w:pPr>
        <w:pStyle w:val="Tekstpodstawowy3"/>
        <w:ind w:left="709"/>
        <w:rPr>
          <w:rFonts w:ascii="Verdana" w:hAnsi="Verdana" w:cs="Verdana"/>
          <w:i w:val="0"/>
          <w:iCs w:val="0"/>
          <w:sz w:val="10"/>
          <w:szCs w:val="10"/>
        </w:rPr>
      </w:pPr>
    </w:p>
    <w:p w:rsidR="00F65EB0" w:rsidRDefault="005F1CCC" w:rsidP="00981496">
      <w:pPr>
        <w:ind w:left="709" w:hanging="709"/>
        <w:jc w:val="both"/>
        <w:rPr>
          <w:rFonts w:ascii="Verdana" w:hAnsi="Verdana"/>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F65EB0" w:rsidRPr="00F65EB0">
        <w:rPr>
          <w:rFonts w:ascii="Verdana" w:hAnsi="Verdana" w:cs="Verdana"/>
          <w:sz w:val="20"/>
          <w:szCs w:val="20"/>
        </w:rPr>
        <w:t xml:space="preserve">Zamawiający przewiduje możliwość udzielenia zamówień, o których mowa w art. 67 ust. 1 pkt 6 ustawy </w:t>
      </w:r>
      <w:proofErr w:type="spellStart"/>
      <w:r w:rsidR="00F65EB0" w:rsidRPr="00F65EB0">
        <w:rPr>
          <w:rFonts w:ascii="Verdana" w:hAnsi="Verdana" w:cs="Verdana"/>
          <w:sz w:val="20"/>
          <w:szCs w:val="20"/>
        </w:rPr>
        <w:t>Pzp</w:t>
      </w:r>
      <w:proofErr w:type="spellEnd"/>
      <w:r w:rsidR="00F65EB0" w:rsidRPr="00F65EB0">
        <w:rPr>
          <w:rFonts w:ascii="Verdana" w:hAnsi="Verdana" w:cs="Verdana"/>
          <w:sz w:val="20"/>
          <w:szCs w:val="20"/>
        </w:rPr>
        <w:t xml:space="preserve">, polegających na powtórzeniu podobnych usług, zgodnych z przedmiotem zamówienia podstawowego, tj. </w:t>
      </w:r>
      <w:r w:rsidR="00F65EB0" w:rsidRPr="00F65EB0">
        <w:rPr>
          <w:rFonts w:ascii="Verdana" w:hAnsi="Verdana"/>
          <w:sz w:val="20"/>
          <w:szCs w:val="20"/>
        </w:rPr>
        <w:t>opracowania części</w:t>
      </w:r>
      <w:r w:rsidR="005A58BA">
        <w:rPr>
          <w:rFonts w:ascii="Verdana" w:hAnsi="Verdana"/>
          <w:sz w:val="20"/>
          <w:szCs w:val="20"/>
        </w:rPr>
        <w:t xml:space="preserve"> lub całości</w:t>
      </w:r>
      <w:r w:rsidR="00F65EB0" w:rsidRPr="00F65EB0">
        <w:rPr>
          <w:rFonts w:ascii="Verdana" w:hAnsi="Verdana"/>
          <w:sz w:val="20"/>
          <w:szCs w:val="20"/>
        </w:rPr>
        <w:t xml:space="preserve"> Elementów Koncepcji Programowej, uzyskanie Decyzji o</w:t>
      </w:r>
      <w:r w:rsidR="00F65EB0">
        <w:rPr>
          <w:rFonts w:ascii="Verdana" w:hAnsi="Verdana"/>
          <w:sz w:val="20"/>
          <w:szCs w:val="20"/>
        </w:rPr>
        <w:t xml:space="preserve"> Środowiskowych Uwarunkowaniach</w:t>
      </w:r>
      <w:r w:rsidR="00F65EB0" w:rsidRPr="00F65EB0">
        <w:rPr>
          <w:rFonts w:ascii="Verdana" w:hAnsi="Verdana"/>
          <w:sz w:val="20"/>
          <w:szCs w:val="20"/>
        </w:rPr>
        <w:t xml:space="preserve"> dla odcinków nieuwzględni</w:t>
      </w:r>
      <w:r w:rsidR="005A58BA">
        <w:rPr>
          <w:rFonts w:ascii="Verdana" w:hAnsi="Verdana"/>
          <w:sz w:val="20"/>
          <w:szCs w:val="20"/>
        </w:rPr>
        <w:t>onych w zamówieniu podstawowym.</w:t>
      </w:r>
    </w:p>
    <w:p w:rsidR="005A58BA" w:rsidRPr="00824FB9" w:rsidRDefault="005A58BA" w:rsidP="00981496">
      <w:pPr>
        <w:ind w:left="709" w:hanging="709"/>
        <w:jc w:val="both"/>
        <w:rPr>
          <w:rFonts w:ascii="Verdana" w:hAnsi="Verdana" w:cs="Verdana"/>
          <w:sz w:val="10"/>
          <w:szCs w:val="10"/>
        </w:rPr>
      </w:pP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rsidR="005F1CCC" w:rsidRPr="00824FB9" w:rsidRDefault="005F1CCC" w:rsidP="00947B93">
      <w:pPr>
        <w:jc w:val="both"/>
        <w:rPr>
          <w:rFonts w:ascii="Verdana" w:hAnsi="Verdana" w:cs="Verdana"/>
          <w:sz w:val="10"/>
          <w:szCs w:val="10"/>
        </w:rPr>
      </w:pPr>
    </w:p>
    <w:p w:rsidR="005F1CCC" w:rsidRPr="009034E8"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9034E8">
        <w:rPr>
          <w:rFonts w:ascii="Verdana" w:hAnsi="Verdana" w:cs="Verdana"/>
          <w:b/>
          <w:sz w:val="20"/>
          <w:szCs w:val="20"/>
        </w:rPr>
        <w:t>PODWYKONAWSTWO:</w:t>
      </w:r>
    </w:p>
    <w:p w:rsidR="005F1CCC" w:rsidRPr="009034E8" w:rsidRDefault="00594A0A"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w:t>
      </w:r>
      <w:r w:rsidRPr="009034E8">
        <w:rPr>
          <w:rFonts w:ascii="Verdana" w:hAnsi="Verdana" w:cs="Verdana"/>
          <w:sz w:val="20"/>
          <w:szCs w:val="20"/>
        </w:rPr>
        <w:tab/>
      </w:r>
      <w:r w:rsidR="005F1CCC" w:rsidRPr="009034E8">
        <w:rPr>
          <w:rFonts w:ascii="Verdana" w:hAnsi="Verdana" w:cs="Verdana"/>
          <w:sz w:val="20"/>
          <w:szCs w:val="20"/>
        </w:rPr>
        <w:t xml:space="preserve">Zamawiający </w:t>
      </w:r>
      <w:r w:rsidR="005F1CCC" w:rsidRPr="009034E8">
        <w:rPr>
          <w:rFonts w:ascii="Verdana" w:hAnsi="Verdana" w:cs="Verdana"/>
          <w:b/>
          <w:sz w:val="20"/>
          <w:szCs w:val="20"/>
        </w:rPr>
        <w:t>zastrzega</w:t>
      </w:r>
      <w:r w:rsidR="005F1CCC" w:rsidRPr="009034E8">
        <w:rPr>
          <w:rFonts w:ascii="Verdana" w:hAnsi="Verdana" w:cs="Verdana"/>
          <w:sz w:val="20"/>
          <w:szCs w:val="20"/>
        </w:rPr>
        <w:t xml:space="preserve"> obowiązek osobistego wykonania przez Wykonawcę kluczowych części zamówienia, tj. </w:t>
      </w:r>
    </w:p>
    <w:p w:rsidR="005F1CCC" w:rsidRPr="009034E8" w:rsidRDefault="00FC67CB" w:rsidP="00FC67CB">
      <w:pPr>
        <w:tabs>
          <w:tab w:val="left" w:pos="426"/>
        </w:tabs>
        <w:spacing w:before="120"/>
        <w:ind w:left="1134" w:hanging="425"/>
        <w:jc w:val="both"/>
        <w:rPr>
          <w:rFonts w:ascii="Verdana" w:hAnsi="Verdana" w:cs="Verdana"/>
          <w:sz w:val="20"/>
          <w:szCs w:val="20"/>
        </w:rPr>
      </w:pPr>
      <w:r w:rsidRPr="009034E8">
        <w:rPr>
          <w:rFonts w:ascii="Verdana" w:hAnsi="Verdana" w:cs="Verdana"/>
          <w:sz w:val="20"/>
          <w:szCs w:val="20"/>
        </w:rPr>
        <w:tab/>
      </w:r>
      <w:r w:rsidR="005F1CCC" w:rsidRPr="009034E8">
        <w:rPr>
          <w:rFonts w:ascii="Verdana" w:hAnsi="Verdana" w:cs="Verdana"/>
          <w:sz w:val="20"/>
          <w:szCs w:val="20"/>
        </w:rPr>
        <w:t xml:space="preserve">Wykonawca jest zobowiązany osobiście wykonać, zastrzeżone przez Zamawiającego, zgodnie z art. 36a ust. 2 ustawy </w:t>
      </w:r>
      <w:proofErr w:type="spellStart"/>
      <w:r w:rsidR="005F1CCC" w:rsidRPr="009034E8">
        <w:rPr>
          <w:rFonts w:ascii="Verdana" w:hAnsi="Verdana" w:cs="Verdana"/>
          <w:sz w:val="20"/>
          <w:szCs w:val="20"/>
        </w:rPr>
        <w:t>Pzp</w:t>
      </w:r>
      <w:proofErr w:type="spellEnd"/>
      <w:r w:rsidR="005F1CCC" w:rsidRPr="009034E8">
        <w:rPr>
          <w:rFonts w:ascii="Verdana" w:hAnsi="Verdana" w:cs="Verdana"/>
          <w:sz w:val="20"/>
          <w:szCs w:val="20"/>
        </w:rPr>
        <w:t>, do osobistego wykonania przez Wykonawcę kluczowe części zamówienia, tj. czynności wykonywane przez następujących ekspertów kluczowych:</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1)</w:t>
      </w:r>
      <w:r w:rsidRPr="009034E8">
        <w:rPr>
          <w:rFonts w:ascii="Verdana" w:hAnsi="Verdana" w:cs="Verdana"/>
          <w:sz w:val="20"/>
          <w:szCs w:val="20"/>
        </w:rPr>
        <w:tab/>
      </w:r>
      <w:r w:rsidRPr="009034E8">
        <w:rPr>
          <w:rFonts w:ascii="Verdana" w:hAnsi="Verdana" w:cs="Verdana"/>
          <w:b/>
          <w:sz w:val="20"/>
          <w:szCs w:val="20"/>
        </w:rPr>
        <w:t>Projektanta drogowego</w:t>
      </w:r>
      <w:r w:rsidRPr="009034E8">
        <w:rPr>
          <w:rFonts w:ascii="Verdana" w:hAnsi="Verdana" w:cs="Verdana"/>
          <w:sz w:val="20"/>
          <w:szCs w:val="20"/>
        </w:rPr>
        <w:t>, którymi są obowiązki wynikające z ustawy prawo budowlane i zapisów specyfikacji projektowej</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2)</w:t>
      </w:r>
      <w:r w:rsidRPr="009034E8">
        <w:rPr>
          <w:rFonts w:ascii="Verdana" w:hAnsi="Verdana" w:cs="Verdana"/>
          <w:sz w:val="20"/>
          <w:szCs w:val="20"/>
        </w:rPr>
        <w:tab/>
      </w:r>
      <w:r w:rsidRPr="009034E8">
        <w:rPr>
          <w:rFonts w:ascii="Verdana" w:hAnsi="Verdana" w:cs="Verdana"/>
          <w:b/>
          <w:sz w:val="20"/>
          <w:szCs w:val="20"/>
        </w:rPr>
        <w:t>Projektanta mostowego</w:t>
      </w:r>
      <w:r w:rsidRPr="009034E8">
        <w:rPr>
          <w:rFonts w:ascii="Verdana" w:hAnsi="Verdana" w:cs="Verdana"/>
          <w:sz w:val="20"/>
          <w:szCs w:val="20"/>
        </w:rPr>
        <w:t>, którymi są obowiązki wynikające z ustawy prawo budowlane i zapisów specyfikacji projektowej</w:t>
      </w:r>
      <w:r w:rsidRPr="009034E8">
        <w:rPr>
          <w:rFonts w:ascii="Verdana" w:hAnsi="Verdana" w:cs="Verdana"/>
          <w:sz w:val="20"/>
          <w:szCs w:val="20"/>
        </w:rPr>
        <w:tab/>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b)</w:t>
      </w:r>
      <w:r w:rsidRPr="009034E8">
        <w:rPr>
          <w:rFonts w:ascii="Verdana" w:hAnsi="Verdana" w:cs="Verdana"/>
          <w:sz w:val="20"/>
          <w:szCs w:val="20"/>
        </w:rPr>
        <w:tab/>
        <w:t>Wykonawca może powierzyć wykonanie pozostałych (niezastrzeżonych w pkt. a) jako kluczowych) części zamówienia podwykonawcy.</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c)</w:t>
      </w:r>
      <w:r w:rsidRPr="009034E8">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10.9</w:t>
      </w:r>
      <w:r w:rsidR="00105BD9" w:rsidRPr="009034E8">
        <w:rPr>
          <w:rFonts w:ascii="Verdana" w:hAnsi="Verdana" w:cs="Verdana"/>
          <w:sz w:val="20"/>
          <w:szCs w:val="20"/>
        </w:rPr>
        <w:t>.</w:t>
      </w:r>
      <w:r w:rsidRPr="009034E8">
        <w:rPr>
          <w:rFonts w:ascii="Verdana" w:hAnsi="Verdana" w:cs="Verdana"/>
          <w:sz w:val="20"/>
          <w:szCs w:val="20"/>
        </w:rPr>
        <w:t xml:space="preserve"> IDW.</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d)</w:t>
      </w:r>
      <w:r w:rsidRPr="009034E8">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w:t>
      </w:r>
      <w:proofErr w:type="spellStart"/>
      <w:r w:rsidRPr="009034E8">
        <w:rPr>
          <w:rFonts w:ascii="Verdana" w:hAnsi="Verdana" w:cs="Verdana"/>
          <w:sz w:val="20"/>
          <w:szCs w:val="20"/>
        </w:rPr>
        <w:t>Pzp</w:t>
      </w:r>
      <w:proofErr w:type="spellEnd"/>
      <w:r w:rsidRPr="009034E8">
        <w:rPr>
          <w:rFonts w:ascii="Verdana" w:hAnsi="Verdana" w:cs="Verdana"/>
          <w:sz w:val="20"/>
          <w:szCs w:val="20"/>
        </w:rPr>
        <w:t xml:space="preserve">, w celu wykazania spełniania warunków udziału w postępowaniu. </w:t>
      </w:r>
    </w:p>
    <w:p w:rsidR="005F1CCC" w:rsidRPr="00CA7246"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e)</w:t>
      </w:r>
      <w:r w:rsidRPr="009034E8">
        <w:rPr>
          <w:rFonts w:ascii="Verdana" w:hAnsi="Verdana" w:cs="Verdana"/>
          <w:sz w:val="20"/>
          <w:szCs w:val="20"/>
        </w:rPr>
        <w:tab/>
        <w:t>Pozostałe wymagania dotyczące podwykonawstwa zostały określone w Tomie II SIWZ – IPU.</w:t>
      </w:r>
    </w:p>
    <w:p w:rsidR="005F1CCC" w:rsidRDefault="005F1CCC" w:rsidP="00FF1F02">
      <w:pPr>
        <w:jc w:val="both"/>
        <w:textAlignment w:val="top"/>
        <w:rPr>
          <w:rFonts w:ascii="Verdana" w:hAnsi="Verdana" w:cs="Verdana"/>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0269A9" w:rsidRPr="000269A9" w:rsidRDefault="000269A9" w:rsidP="000451A6">
      <w:pPr>
        <w:pStyle w:val="Akapitzlist"/>
        <w:widowControl w:val="0"/>
        <w:numPr>
          <w:ilvl w:val="1"/>
          <w:numId w:val="86"/>
        </w:numPr>
        <w:tabs>
          <w:tab w:val="left" w:pos="709"/>
        </w:tabs>
        <w:spacing w:before="120"/>
        <w:ind w:left="709" w:hanging="709"/>
        <w:jc w:val="both"/>
        <w:rPr>
          <w:rFonts w:ascii="Verdana" w:hAnsi="Verdana"/>
          <w:b/>
          <w:bCs/>
          <w:iCs/>
        </w:rPr>
      </w:pPr>
      <w:r w:rsidRPr="000269A9">
        <w:rPr>
          <w:rFonts w:ascii="Verdana" w:hAnsi="Verdana" w:cs="Verdana"/>
          <w:bCs/>
        </w:rPr>
        <w:t xml:space="preserve">Zamawiający wymaga, aby przedmiot zamówienia został zrealizowany w terminie                </w:t>
      </w:r>
      <w:r>
        <w:rPr>
          <w:rFonts w:ascii="Verdana" w:hAnsi="Verdana"/>
          <w:b/>
          <w:bCs/>
          <w:iCs/>
        </w:rPr>
        <w:t>22</w:t>
      </w:r>
      <w:r w:rsidRPr="000269A9">
        <w:rPr>
          <w:rFonts w:ascii="Verdana" w:hAnsi="Verdana"/>
          <w:b/>
          <w:bCs/>
          <w:iCs/>
        </w:rPr>
        <w:t xml:space="preserve"> </w:t>
      </w:r>
      <w:r>
        <w:rPr>
          <w:rFonts w:ascii="Verdana" w:hAnsi="Verdana"/>
          <w:b/>
          <w:bCs/>
          <w:iCs/>
        </w:rPr>
        <w:t>miesiące</w:t>
      </w:r>
      <w:r w:rsidRPr="000269A9">
        <w:rPr>
          <w:rFonts w:ascii="Verdana" w:hAnsi="Verdana"/>
          <w:b/>
          <w:bCs/>
          <w:iCs/>
        </w:rPr>
        <w:t xml:space="preserve"> od daty podpisania Umowy</w:t>
      </w:r>
      <w:r w:rsidRPr="000269A9">
        <w:rPr>
          <w:rFonts w:ascii="Verdana" w:hAnsi="Verdana"/>
          <w:bCs/>
          <w:iCs/>
        </w:rPr>
        <w:t xml:space="preserve">, </w:t>
      </w:r>
      <w:r w:rsidRPr="000269A9">
        <w:rPr>
          <w:rFonts w:ascii="Verdana" w:hAnsi="Verdana"/>
          <w:spacing w:val="-4"/>
        </w:rPr>
        <w:t>przy czym:</w:t>
      </w:r>
    </w:p>
    <w:p w:rsidR="000269A9" w:rsidRPr="00130D01" w:rsidRDefault="000269A9" w:rsidP="000269A9">
      <w:pPr>
        <w:pStyle w:val="Tekstdymka"/>
        <w:numPr>
          <w:ilvl w:val="1"/>
          <w:numId w:val="22"/>
        </w:numPr>
        <w:tabs>
          <w:tab w:val="clear" w:pos="0"/>
          <w:tab w:val="num" w:pos="-360"/>
        </w:tabs>
        <w:spacing w:line="276" w:lineRule="auto"/>
        <w:ind w:left="851" w:hanging="283"/>
        <w:jc w:val="both"/>
        <w:rPr>
          <w:rFonts w:ascii="Verdana" w:hAnsi="Verdana" w:cs="Calibri"/>
          <w:color w:val="000000" w:themeColor="text1"/>
          <w:sz w:val="20"/>
          <w:szCs w:val="20"/>
        </w:rPr>
      </w:pPr>
      <w:r w:rsidRPr="00130D01">
        <w:rPr>
          <w:rFonts w:ascii="Verdana" w:hAnsi="Verdana" w:cs="Calibri"/>
          <w:color w:val="000000" w:themeColor="text1"/>
          <w:sz w:val="20"/>
          <w:szCs w:val="20"/>
        </w:rPr>
        <w:t xml:space="preserve">Przekazanie Zamawiającemu </w:t>
      </w:r>
      <w:r>
        <w:rPr>
          <w:rFonts w:ascii="Verdana" w:hAnsi="Verdana" w:cs="Calibri"/>
          <w:color w:val="000000" w:themeColor="text1"/>
          <w:sz w:val="20"/>
          <w:szCs w:val="20"/>
        </w:rPr>
        <w:t xml:space="preserve">projektu robót geologicznych wraz ze wstępną koncepcją rozwiązań projektowych </w:t>
      </w:r>
      <w:r w:rsidRPr="00130D01">
        <w:rPr>
          <w:rFonts w:ascii="Verdana" w:hAnsi="Verdana" w:cs="Calibri"/>
          <w:color w:val="000000" w:themeColor="text1"/>
          <w:sz w:val="20"/>
          <w:szCs w:val="20"/>
        </w:rPr>
        <w:t xml:space="preserve">– </w:t>
      </w:r>
      <w:r w:rsidRPr="001E62D9">
        <w:rPr>
          <w:rFonts w:ascii="Verdana" w:hAnsi="Verdana" w:cs="Calibri"/>
          <w:b/>
          <w:color w:val="000000" w:themeColor="text1"/>
          <w:sz w:val="20"/>
          <w:szCs w:val="20"/>
        </w:rPr>
        <w:t xml:space="preserve">do </w:t>
      </w:r>
      <w:r w:rsidR="00824FB9">
        <w:rPr>
          <w:rFonts w:ascii="Verdana" w:hAnsi="Verdana" w:cs="Calibri"/>
          <w:b/>
          <w:color w:val="000000" w:themeColor="text1"/>
          <w:sz w:val="20"/>
          <w:szCs w:val="20"/>
        </w:rPr>
        <w:t xml:space="preserve">9 </w:t>
      </w:r>
      <w:r w:rsidRPr="001E62D9">
        <w:rPr>
          <w:rFonts w:ascii="Verdana" w:hAnsi="Verdana" w:cs="Calibri"/>
          <w:b/>
          <w:color w:val="000000" w:themeColor="text1"/>
          <w:sz w:val="20"/>
          <w:szCs w:val="20"/>
        </w:rPr>
        <w:t>m-</w:t>
      </w:r>
      <w:proofErr w:type="spellStart"/>
      <w:r w:rsidRPr="001E62D9">
        <w:rPr>
          <w:rFonts w:ascii="Verdana" w:hAnsi="Verdana" w:cs="Calibri"/>
          <w:b/>
          <w:color w:val="000000" w:themeColor="text1"/>
          <w:sz w:val="20"/>
          <w:szCs w:val="20"/>
        </w:rPr>
        <w:t>cy</w:t>
      </w:r>
      <w:proofErr w:type="spellEnd"/>
      <w:r w:rsidRPr="001E62D9">
        <w:rPr>
          <w:rFonts w:ascii="Verdana" w:hAnsi="Verdana" w:cs="Calibri"/>
          <w:b/>
          <w:color w:val="000000" w:themeColor="text1"/>
          <w:sz w:val="20"/>
          <w:szCs w:val="20"/>
        </w:rPr>
        <w:t xml:space="preserve"> od dnia zawarcia Umowy</w:t>
      </w:r>
      <w:r w:rsidRPr="00130D01">
        <w:rPr>
          <w:rFonts w:ascii="Verdana" w:hAnsi="Verdana" w:cs="Calibri"/>
          <w:color w:val="000000" w:themeColor="text1"/>
          <w:sz w:val="20"/>
          <w:szCs w:val="20"/>
        </w:rPr>
        <w:t>,</w:t>
      </w:r>
    </w:p>
    <w:p w:rsidR="000269A9" w:rsidRPr="00130D01" w:rsidRDefault="000269A9" w:rsidP="000269A9">
      <w:pPr>
        <w:pStyle w:val="Tekstdymka"/>
        <w:numPr>
          <w:ilvl w:val="1"/>
          <w:numId w:val="22"/>
        </w:numPr>
        <w:tabs>
          <w:tab w:val="clear" w:pos="0"/>
          <w:tab w:val="num" w:pos="-360"/>
        </w:tabs>
        <w:spacing w:line="276" w:lineRule="auto"/>
        <w:ind w:left="851" w:hanging="283"/>
        <w:jc w:val="both"/>
        <w:rPr>
          <w:rFonts w:ascii="Verdana" w:hAnsi="Verdana" w:cs="Calibri"/>
          <w:color w:val="000000" w:themeColor="text1"/>
          <w:sz w:val="20"/>
          <w:szCs w:val="20"/>
        </w:rPr>
      </w:pPr>
      <w:r w:rsidRPr="00130D01">
        <w:rPr>
          <w:rFonts w:ascii="Verdana" w:hAnsi="Verdana" w:cs="Calibri"/>
          <w:color w:val="000000" w:themeColor="text1"/>
          <w:sz w:val="20"/>
          <w:szCs w:val="20"/>
        </w:rPr>
        <w:t xml:space="preserve">Złożenie </w:t>
      </w:r>
      <w:r w:rsidR="00E16579">
        <w:rPr>
          <w:rFonts w:ascii="Verdana" w:hAnsi="Verdana" w:cs="Calibri"/>
          <w:color w:val="000000" w:themeColor="text1"/>
          <w:sz w:val="20"/>
          <w:szCs w:val="20"/>
        </w:rPr>
        <w:t xml:space="preserve">do właściwego organu </w:t>
      </w:r>
      <w:r w:rsidRPr="00130D01">
        <w:rPr>
          <w:rFonts w:ascii="Verdana" w:hAnsi="Verdana" w:cs="Calibri"/>
          <w:color w:val="000000" w:themeColor="text1"/>
          <w:sz w:val="20"/>
          <w:szCs w:val="20"/>
        </w:rPr>
        <w:t xml:space="preserve">wniosku o </w:t>
      </w:r>
      <w:r w:rsidR="00824FB9">
        <w:rPr>
          <w:rFonts w:ascii="Verdana" w:hAnsi="Verdana" w:cs="Calibri"/>
          <w:color w:val="000000" w:themeColor="text1"/>
          <w:sz w:val="20"/>
          <w:szCs w:val="20"/>
        </w:rPr>
        <w:t>ZRID dla elementu odwodnienia drogi</w:t>
      </w:r>
      <w:r w:rsidR="00E16579">
        <w:rPr>
          <w:rFonts w:ascii="Verdana" w:hAnsi="Verdana" w:cs="Calibri"/>
          <w:color w:val="000000" w:themeColor="text1"/>
          <w:sz w:val="20"/>
          <w:szCs w:val="20"/>
        </w:rPr>
        <w:t xml:space="preserve"> </w:t>
      </w:r>
      <w:r w:rsidRPr="00130D01">
        <w:rPr>
          <w:rFonts w:ascii="Verdana" w:hAnsi="Verdana" w:cs="Calibri"/>
          <w:color w:val="000000" w:themeColor="text1"/>
          <w:sz w:val="20"/>
          <w:szCs w:val="20"/>
        </w:rPr>
        <w:t xml:space="preserve">– </w:t>
      </w:r>
      <w:r w:rsidRPr="001E62D9">
        <w:rPr>
          <w:rFonts w:ascii="Verdana" w:hAnsi="Verdana" w:cs="Calibri"/>
          <w:b/>
          <w:color w:val="000000" w:themeColor="text1"/>
          <w:sz w:val="20"/>
          <w:szCs w:val="20"/>
        </w:rPr>
        <w:t xml:space="preserve">do </w:t>
      </w:r>
      <w:r w:rsidR="00824FB9">
        <w:rPr>
          <w:rFonts w:ascii="Verdana" w:hAnsi="Verdana" w:cs="Calibri"/>
          <w:b/>
          <w:color w:val="000000" w:themeColor="text1"/>
          <w:sz w:val="20"/>
          <w:szCs w:val="20"/>
        </w:rPr>
        <w:t xml:space="preserve">12 </w:t>
      </w:r>
      <w:r w:rsidRPr="001E62D9">
        <w:rPr>
          <w:rFonts w:ascii="Verdana" w:hAnsi="Verdana" w:cs="Calibri"/>
          <w:b/>
          <w:color w:val="000000" w:themeColor="text1"/>
          <w:sz w:val="20"/>
          <w:szCs w:val="20"/>
        </w:rPr>
        <w:t>m-</w:t>
      </w:r>
      <w:proofErr w:type="spellStart"/>
      <w:r w:rsidRPr="001E62D9">
        <w:rPr>
          <w:rFonts w:ascii="Verdana" w:hAnsi="Verdana" w:cs="Calibri"/>
          <w:b/>
          <w:color w:val="000000" w:themeColor="text1"/>
          <w:sz w:val="20"/>
          <w:szCs w:val="20"/>
        </w:rPr>
        <w:t>cy</w:t>
      </w:r>
      <w:proofErr w:type="spellEnd"/>
      <w:r w:rsidRPr="001E62D9">
        <w:rPr>
          <w:rFonts w:ascii="Verdana" w:hAnsi="Verdana" w:cs="Calibri"/>
          <w:b/>
          <w:color w:val="000000" w:themeColor="text1"/>
          <w:sz w:val="20"/>
          <w:szCs w:val="20"/>
        </w:rPr>
        <w:t xml:space="preserve"> od dnia zawarcia Umowy</w:t>
      </w:r>
      <w:r w:rsidR="00824FB9">
        <w:rPr>
          <w:rFonts w:ascii="Verdana" w:hAnsi="Verdana" w:cs="Calibri"/>
          <w:color w:val="000000" w:themeColor="text1"/>
          <w:sz w:val="20"/>
          <w:szCs w:val="20"/>
        </w:rPr>
        <w:t>, lecz nie później niż do 10.07.2019r.</w:t>
      </w:r>
    </w:p>
    <w:p w:rsidR="005F1CCC" w:rsidRPr="00DD61E2" w:rsidRDefault="005F1CCC" w:rsidP="00BE245A">
      <w:pPr>
        <w:tabs>
          <w:tab w:val="left" w:pos="3030"/>
        </w:tabs>
        <w:ind w:left="720" w:hanging="720"/>
        <w:jc w:val="both"/>
        <w:rPr>
          <w:rStyle w:val="tekstdokbold"/>
          <w:rFonts w:ascii="Verdana" w:hAnsi="Verdana" w:cs="Verdana"/>
          <w:b w:val="0"/>
          <w:sz w:val="20"/>
          <w:szCs w:val="20"/>
        </w:rPr>
      </w:pP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824FB9" w:rsidRDefault="005F1CCC" w:rsidP="00BE245A">
      <w:pPr>
        <w:ind w:right="-144"/>
        <w:jc w:val="center"/>
        <w:rPr>
          <w:rStyle w:val="tekstdokbold"/>
          <w:rFonts w:ascii="Verdana" w:hAnsi="Verdana" w:cs="Verdana"/>
          <w:bCs/>
          <w:sz w:val="10"/>
          <w:szCs w:val="1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lastRenderedPageBreak/>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zdolności technicznej lub zawodowej:</w:t>
      </w:r>
    </w:p>
    <w:p w:rsidR="00535C20" w:rsidRPr="00566903" w:rsidRDefault="00535C20" w:rsidP="00535C20">
      <w:pPr>
        <w:pStyle w:val="Tekstpodstawowy2"/>
        <w:tabs>
          <w:tab w:val="left" w:pos="993"/>
        </w:tabs>
        <w:ind w:left="709"/>
        <w:rPr>
          <w:rFonts w:ascii="Verdana" w:hAnsi="Verdana" w:cs="Verdana"/>
          <w:sz w:val="20"/>
          <w:szCs w:val="20"/>
          <w:u w:val="single"/>
        </w:rPr>
      </w:pPr>
      <w:r w:rsidRPr="00566903">
        <w:rPr>
          <w:rFonts w:ascii="Verdana" w:hAnsi="Verdana" w:cs="Verdana"/>
          <w:bCs w:val="0"/>
          <w:sz w:val="20"/>
          <w:szCs w:val="20"/>
          <w:u w:val="single"/>
        </w:rPr>
        <w:t xml:space="preserve">a) </w:t>
      </w:r>
      <w:r w:rsidRPr="00566903">
        <w:rPr>
          <w:rFonts w:ascii="Verdana" w:hAnsi="Verdana" w:cs="Verdana"/>
          <w:sz w:val="20"/>
          <w:szCs w:val="20"/>
          <w:u w:val="single"/>
        </w:rPr>
        <w:t>Wykonawcy:</w:t>
      </w:r>
    </w:p>
    <w:p w:rsidR="00B86308" w:rsidRPr="00B82155" w:rsidRDefault="00B86308" w:rsidP="00B86308">
      <w:pPr>
        <w:pStyle w:val="Tekstpodstawowy2"/>
        <w:tabs>
          <w:tab w:val="left" w:pos="1418"/>
        </w:tabs>
        <w:ind w:left="709"/>
        <w:rPr>
          <w:rFonts w:ascii="Verdana" w:hAnsi="Verdana" w:cs="Verdana"/>
          <w:b w:val="0"/>
          <w:sz w:val="20"/>
          <w:szCs w:val="20"/>
        </w:rPr>
      </w:pPr>
      <w:r w:rsidRPr="00B82155">
        <w:rPr>
          <w:rFonts w:ascii="Verdana" w:hAnsi="Verdana" w:cs="Verdana"/>
          <w:b w:val="0"/>
          <w:sz w:val="20"/>
          <w:szCs w:val="20"/>
        </w:rPr>
        <w:t>Wykonawca musi wykazać się wiedzą i doświadczeniem, w opracowaniu w okresie ostatnich 10 lat przed upływem terminu składania ofert, a jeżeli okres prowadzenia działalności jest krótszy – w tym okresie 1 lub 2 dokumentacji projektowych: STEŚ lub STEŚ-R</w:t>
      </w:r>
      <w:r>
        <w:rPr>
          <w:rFonts w:ascii="Verdana" w:hAnsi="Verdana" w:cs="Verdana"/>
          <w:b w:val="0"/>
          <w:sz w:val="20"/>
          <w:szCs w:val="20"/>
        </w:rPr>
        <w:t xml:space="preserve"> lub KP lub PB </w:t>
      </w:r>
      <w:r w:rsidRPr="00B82155">
        <w:rPr>
          <w:rFonts w:ascii="Verdana" w:hAnsi="Verdana" w:cs="Verdana"/>
          <w:b w:val="0"/>
          <w:sz w:val="20"/>
          <w:szCs w:val="20"/>
        </w:rPr>
        <w:t xml:space="preserve">dla budowy lub rozbudowy drogi lub ulicy klasy min. </w:t>
      </w:r>
      <w:r>
        <w:rPr>
          <w:rFonts w:ascii="Verdana" w:hAnsi="Verdana" w:cs="Verdana"/>
          <w:b w:val="0"/>
          <w:sz w:val="20"/>
          <w:szCs w:val="20"/>
        </w:rPr>
        <w:t>GP</w:t>
      </w:r>
      <w:r w:rsidRPr="00B82155">
        <w:rPr>
          <w:rFonts w:ascii="Verdana" w:hAnsi="Verdana" w:cs="Verdana"/>
          <w:b w:val="0"/>
          <w:sz w:val="20"/>
          <w:szCs w:val="20"/>
        </w:rPr>
        <w:t xml:space="preserve"> o łącznej długo</w:t>
      </w:r>
      <w:r w:rsidRPr="00A135A7">
        <w:rPr>
          <w:rFonts w:ascii="Verdana" w:hAnsi="Verdana" w:cs="Verdana"/>
          <w:b w:val="0"/>
          <w:sz w:val="20"/>
          <w:szCs w:val="20"/>
        </w:rPr>
        <w:t xml:space="preserve">ści min. </w:t>
      </w:r>
      <w:r>
        <w:rPr>
          <w:rFonts w:ascii="Verdana" w:hAnsi="Verdana" w:cs="Verdana"/>
          <w:b w:val="0"/>
          <w:sz w:val="20"/>
          <w:szCs w:val="20"/>
        </w:rPr>
        <w:t>6</w:t>
      </w:r>
      <w:r w:rsidRPr="00A135A7">
        <w:rPr>
          <w:rFonts w:ascii="Verdana" w:hAnsi="Verdana" w:cs="Verdana"/>
          <w:b w:val="0"/>
          <w:sz w:val="20"/>
          <w:szCs w:val="20"/>
        </w:rPr>
        <w:t xml:space="preserve"> km,</w:t>
      </w:r>
    </w:p>
    <w:p w:rsidR="00B86308" w:rsidRDefault="00B86308" w:rsidP="00B86308">
      <w:pPr>
        <w:pStyle w:val="Tekstpodstawowy2"/>
        <w:tabs>
          <w:tab w:val="left" w:pos="1418"/>
        </w:tabs>
        <w:ind w:left="709"/>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w:t>
      </w:r>
      <w:r w:rsidRPr="00B82155">
        <w:rPr>
          <w:rFonts w:ascii="Verdana" w:hAnsi="Verdana" w:cs="Verdana"/>
          <w:b w:val="0"/>
          <w:sz w:val="20"/>
          <w:szCs w:val="20"/>
        </w:rPr>
        <w:t xml:space="preserve"> dokumentacji projektowej</w:t>
      </w:r>
      <w:r>
        <w:rPr>
          <w:rFonts w:ascii="Verdana" w:hAnsi="Verdana" w:cs="Verdana"/>
          <w:b w:val="0"/>
          <w:sz w:val="20"/>
          <w:szCs w:val="20"/>
        </w:rPr>
        <w:t xml:space="preserve"> (STEŚ, STEŚ-R, KP, </w:t>
      </w:r>
      <w:r w:rsidRPr="00B82155">
        <w:rPr>
          <w:rFonts w:ascii="Verdana" w:hAnsi="Verdana" w:cs="Verdana"/>
          <w:b w:val="0"/>
          <w:sz w:val="20"/>
          <w:szCs w:val="20"/>
        </w:rPr>
        <w:t xml:space="preserve">PB) </w:t>
      </w:r>
      <w:r>
        <w:rPr>
          <w:rFonts w:ascii="Verdana" w:hAnsi="Verdana" w:cs="Verdana"/>
          <w:b w:val="0"/>
          <w:sz w:val="20"/>
          <w:szCs w:val="20"/>
        </w:rPr>
        <w:t>należy rozumieć</w:t>
      </w:r>
      <w:r w:rsidRPr="00B82155">
        <w:rPr>
          <w:rFonts w:ascii="Verdana" w:hAnsi="Verdana" w:cs="Verdana"/>
          <w:b w:val="0"/>
          <w:sz w:val="20"/>
          <w:szCs w:val="20"/>
        </w:rPr>
        <w:t xml:space="preserve"> doprowadzenie do wystawienia Protokołu odbioru dokumentacji projektowej lub równoważnego dokumentu.</w:t>
      </w:r>
    </w:p>
    <w:p w:rsidR="00B86308" w:rsidRPr="006A1A11" w:rsidRDefault="00B86308" w:rsidP="00B86308">
      <w:pPr>
        <w:pStyle w:val="Tekstpodstawowy2"/>
        <w:tabs>
          <w:tab w:val="left" w:pos="1418"/>
        </w:tabs>
        <w:ind w:left="709"/>
        <w:rPr>
          <w:rFonts w:ascii="Verdana" w:hAnsi="Verdana"/>
          <w:b w:val="0"/>
          <w:sz w:val="20"/>
        </w:rPr>
      </w:pPr>
      <w:r w:rsidRPr="00B82155">
        <w:rPr>
          <w:rFonts w:ascii="Verdana" w:hAnsi="Verdana" w:cs="Verdana"/>
          <w:b w:val="0"/>
          <w:sz w:val="20"/>
          <w:szCs w:val="20"/>
        </w:rPr>
        <w:t>Przez opracowanie projektu budowlanego nie należy rozumieć opracowania aktualizacji lub optymalizacji projektu</w:t>
      </w:r>
      <w:r w:rsidRPr="006A1A11">
        <w:rPr>
          <w:rFonts w:ascii="Verdana" w:hAnsi="Verdana" w:cs="Verdana"/>
          <w:b w:val="0"/>
          <w:sz w:val="20"/>
          <w:szCs w:val="20"/>
        </w:rPr>
        <w:t xml:space="preserve">, </w:t>
      </w:r>
      <w:r w:rsidRPr="006A1A11">
        <w:rPr>
          <w:rFonts w:ascii="Verdana" w:hAnsi="Verdana"/>
          <w:b w:val="0"/>
          <w:sz w:val="20"/>
        </w:rPr>
        <w:t>chyba że swym zakresem obejmuje całość dokumentacji projektowej.</w:t>
      </w:r>
    </w:p>
    <w:p w:rsidR="00B86308" w:rsidRPr="00B82155" w:rsidRDefault="00B86308" w:rsidP="00B86308">
      <w:pPr>
        <w:pStyle w:val="Tekstpodstawowy2"/>
        <w:tabs>
          <w:tab w:val="left" w:pos="1418"/>
        </w:tabs>
        <w:ind w:left="709"/>
        <w:rPr>
          <w:rFonts w:ascii="Verdana" w:hAnsi="Verdana" w:cs="Verdana"/>
          <w:b w:val="0"/>
          <w:sz w:val="20"/>
          <w:szCs w:val="20"/>
        </w:rPr>
      </w:pPr>
      <w:r w:rsidRPr="00B82155">
        <w:rPr>
          <w:rFonts w:ascii="Verdana" w:hAnsi="Verdana" w:cs="Verdana"/>
          <w:b w:val="0"/>
          <w:sz w:val="20"/>
          <w:szCs w:val="20"/>
        </w:rPr>
        <w:t>Pod określeniem:</w:t>
      </w:r>
    </w:p>
    <w:p w:rsidR="00B86308" w:rsidRPr="00B82155" w:rsidRDefault="00B86308" w:rsidP="00B86308">
      <w:pPr>
        <w:pStyle w:val="Tekstpodstawowy2"/>
        <w:numPr>
          <w:ilvl w:val="0"/>
          <w:numId w:val="19"/>
        </w:numPr>
        <w:tabs>
          <w:tab w:val="left" w:pos="1418"/>
        </w:tabs>
        <w:ind w:left="993" w:hanging="142"/>
        <w:rPr>
          <w:rFonts w:ascii="Verdana" w:hAnsi="Verdana" w:cs="Verdana"/>
          <w:b w:val="0"/>
          <w:sz w:val="20"/>
          <w:szCs w:val="20"/>
        </w:rPr>
      </w:pPr>
      <w:r>
        <w:rPr>
          <w:rFonts w:ascii="Verdana" w:hAnsi="Verdana" w:cs="Verdana"/>
          <w:b w:val="0"/>
          <w:sz w:val="20"/>
          <w:szCs w:val="20"/>
        </w:rPr>
        <w:t xml:space="preserve">STEŚ </w:t>
      </w:r>
      <w:r w:rsidRPr="00B82155">
        <w:rPr>
          <w:rFonts w:ascii="Verdana" w:hAnsi="Verdana" w:cs="Verdana"/>
          <w:b w:val="0"/>
          <w:sz w:val="20"/>
          <w:szCs w:val="20"/>
        </w:rPr>
        <w:t>- S</w:t>
      </w:r>
      <w:r>
        <w:rPr>
          <w:rFonts w:ascii="Verdana" w:hAnsi="Verdana" w:cs="Verdana"/>
          <w:b w:val="0"/>
          <w:sz w:val="20"/>
          <w:szCs w:val="20"/>
        </w:rPr>
        <w:t>tudium techniczno-ekonomiczno-</w:t>
      </w:r>
      <w:r w:rsidRPr="00B82155">
        <w:rPr>
          <w:rFonts w:ascii="Verdana" w:hAnsi="Verdana" w:cs="Verdana"/>
          <w:b w:val="0"/>
          <w:sz w:val="20"/>
          <w:szCs w:val="20"/>
        </w:rPr>
        <w:t>środowiskowe;</w:t>
      </w:r>
    </w:p>
    <w:p w:rsidR="00B86308" w:rsidRDefault="00B86308" w:rsidP="00B86308">
      <w:pPr>
        <w:pStyle w:val="Tekstpodstawowy2"/>
        <w:numPr>
          <w:ilvl w:val="0"/>
          <w:numId w:val="19"/>
        </w:numPr>
        <w:tabs>
          <w:tab w:val="left" w:pos="1418"/>
        </w:tabs>
        <w:ind w:left="993" w:hanging="142"/>
        <w:rPr>
          <w:rFonts w:ascii="Verdana" w:hAnsi="Verdana" w:cs="Verdana"/>
          <w:b w:val="0"/>
          <w:sz w:val="20"/>
          <w:szCs w:val="20"/>
        </w:rPr>
      </w:pPr>
      <w:r w:rsidRPr="00B82155">
        <w:rPr>
          <w:rFonts w:ascii="Verdana" w:hAnsi="Verdana" w:cs="Verdana"/>
          <w:b w:val="0"/>
          <w:sz w:val="20"/>
          <w:szCs w:val="20"/>
        </w:rPr>
        <w:t>STEŚ-R</w:t>
      </w:r>
      <w:r>
        <w:rPr>
          <w:rFonts w:ascii="Verdana" w:hAnsi="Verdana" w:cs="Verdana"/>
          <w:b w:val="0"/>
          <w:sz w:val="20"/>
          <w:szCs w:val="20"/>
        </w:rPr>
        <w:t xml:space="preserve"> </w:t>
      </w:r>
      <w:r w:rsidRPr="00B82155">
        <w:rPr>
          <w:rFonts w:ascii="Verdana" w:hAnsi="Verdana" w:cs="Verdana"/>
          <w:b w:val="0"/>
          <w:sz w:val="20"/>
          <w:szCs w:val="20"/>
        </w:rPr>
        <w:t xml:space="preserve">- </w:t>
      </w:r>
      <w:r>
        <w:rPr>
          <w:rFonts w:ascii="Verdana" w:hAnsi="Verdana" w:cs="Verdana"/>
          <w:b w:val="0"/>
          <w:sz w:val="20"/>
          <w:szCs w:val="20"/>
        </w:rPr>
        <w:t>Studium techniczno-ekonomiczno-</w:t>
      </w:r>
      <w:r w:rsidRPr="00B82155">
        <w:rPr>
          <w:rFonts w:ascii="Verdana" w:hAnsi="Verdana" w:cs="Verdana"/>
          <w:b w:val="0"/>
          <w:sz w:val="20"/>
          <w:szCs w:val="20"/>
        </w:rPr>
        <w:t xml:space="preserve">środowiskowe z elementami koncepcji programowej, </w:t>
      </w:r>
    </w:p>
    <w:p w:rsidR="00B86308" w:rsidRPr="00B82155" w:rsidRDefault="00B86308" w:rsidP="00B86308">
      <w:pPr>
        <w:pStyle w:val="Tekstpodstawowy2"/>
        <w:numPr>
          <w:ilvl w:val="0"/>
          <w:numId w:val="19"/>
        </w:numPr>
        <w:tabs>
          <w:tab w:val="left" w:pos="1418"/>
        </w:tabs>
        <w:ind w:left="993" w:hanging="142"/>
        <w:rPr>
          <w:rFonts w:ascii="Verdana" w:hAnsi="Verdana" w:cs="Verdana"/>
          <w:b w:val="0"/>
          <w:sz w:val="20"/>
          <w:szCs w:val="20"/>
        </w:rPr>
      </w:pPr>
      <w:r>
        <w:rPr>
          <w:rFonts w:ascii="Verdana" w:hAnsi="Verdana" w:cs="Verdana"/>
          <w:b w:val="0"/>
          <w:sz w:val="20"/>
          <w:szCs w:val="20"/>
        </w:rPr>
        <w:t>KP – Koncepcja Programowa</w:t>
      </w:r>
    </w:p>
    <w:p w:rsidR="00B86308" w:rsidRPr="00E937DE" w:rsidRDefault="00B86308" w:rsidP="00B86308">
      <w:pPr>
        <w:pStyle w:val="Tekstpodstawowy2"/>
        <w:numPr>
          <w:ilvl w:val="0"/>
          <w:numId w:val="19"/>
        </w:numPr>
        <w:tabs>
          <w:tab w:val="left" w:pos="1418"/>
        </w:tabs>
        <w:ind w:left="993" w:hanging="142"/>
        <w:rPr>
          <w:rFonts w:ascii="Verdana" w:hAnsi="Verdana" w:cs="Verdana"/>
          <w:b w:val="0"/>
          <w:sz w:val="20"/>
          <w:szCs w:val="20"/>
        </w:rPr>
      </w:pPr>
      <w:r w:rsidRPr="00B82155">
        <w:rPr>
          <w:rFonts w:ascii="Verdana" w:hAnsi="Verdana" w:cs="Verdana"/>
          <w:b w:val="0"/>
          <w:sz w:val="20"/>
          <w:szCs w:val="20"/>
        </w:rPr>
        <w:t>PB</w:t>
      </w:r>
      <w:r>
        <w:rPr>
          <w:rFonts w:ascii="Verdana" w:hAnsi="Verdana" w:cs="Verdana"/>
          <w:b w:val="0"/>
          <w:sz w:val="20"/>
          <w:szCs w:val="20"/>
        </w:rPr>
        <w:t xml:space="preserve"> -</w:t>
      </w:r>
      <w:r w:rsidRPr="00B82155">
        <w:rPr>
          <w:rFonts w:ascii="Verdana" w:hAnsi="Verdana" w:cs="Verdana"/>
          <w:b w:val="0"/>
          <w:sz w:val="20"/>
          <w:szCs w:val="20"/>
        </w:rPr>
        <w:t xml:space="preserve"> należy rozumieć Projekt Budowlany.</w:t>
      </w:r>
    </w:p>
    <w:p w:rsidR="00B86308" w:rsidRDefault="00B86308" w:rsidP="00B86308">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a)</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35C20" w:rsidRPr="00566903" w:rsidRDefault="00535C20" w:rsidP="00535C20">
      <w:pPr>
        <w:pStyle w:val="Tekstpodstawowy2"/>
        <w:tabs>
          <w:tab w:val="left" w:pos="851"/>
        </w:tabs>
        <w:spacing w:after="120"/>
        <w:ind w:left="709"/>
        <w:rPr>
          <w:rFonts w:ascii="Verdana" w:hAnsi="Verdana" w:cs="Verdana"/>
          <w:sz w:val="20"/>
          <w:szCs w:val="20"/>
          <w:u w:val="single"/>
        </w:rPr>
      </w:pPr>
      <w:r w:rsidRPr="00566903">
        <w:rPr>
          <w:rFonts w:ascii="Verdana" w:hAnsi="Verdana" w:cs="Verdana"/>
          <w:bCs w:val="0"/>
          <w:sz w:val="20"/>
          <w:szCs w:val="20"/>
          <w:u w:val="single"/>
        </w:rPr>
        <w:t xml:space="preserve">b) </w:t>
      </w:r>
      <w:r w:rsidRPr="00566903">
        <w:rPr>
          <w:rFonts w:ascii="Verdana" w:hAnsi="Verdana" w:cs="Verdana"/>
          <w:sz w:val="20"/>
          <w:szCs w:val="20"/>
          <w:u w:val="single"/>
        </w:rPr>
        <w:t>osób:</w:t>
      </w:r>
    </w:p>
    <w:p w:rsidR="00535C20" w:rsidRPr="003C7A80" w:rsidRDefault="00535C20" w:rsidP="00535C20">
      <w:pPr>
        <w:pStyle w:val="Akapitzlist"/>
        <w:tabs>
          <w:tab w:val="left" w:pos="851"/>
        </w:tabs>
        <w:autoSpaceDE w:val="0"/>
        <w:autoSpaceDN w:val="0"/>
        <w:adjustRightInd w:val="0"/>
        <w:ind w:left="709"/>
        <w:jc w:val="both"/>
        <w:rPr>
          <w:rFonts w:ascii="Verdana" w:hAnsi="Verdana" w:cs="Verdana"/>
          <w:b/>
          <w:i/>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rsidR="00535C20" w:rsidRPr="00C17A3F" w:rsidRDefault="00535C20" w:rsidP="00535C20">
      <w:pPr>
        <w:pStyle w:val="Tekstpodstawowy2"/>
        <w:numPr>
          <w:ilvl w:val="1"/>
          <w:numId w:val="20"/>
        </w:numPr>
        <w:tabs>
          <w:tab w:val="left" w:pos="993"/>
        </w:tabs>
        <w:ind w:left="709" w:firstLine="0"/>
        <w:rPr>
          <w:rFonts w:ascii="Verdana" w:hAnsi="Verdana"/>
          <w:sz w:val="20"/>
        </w:rPr>
      </w:pPr>
      <w:r>
        <w:rPr>
          <w:rFonts w:ascii="Verdana" w:hAnsi="Verdana"/>
          <w:sz w:val="20"/>
          <w:u w:val="single"/>
        </w:rPr>
        <w:t xml:space="preserve">osoba do pełnienia funkcji </w:t>
      </w:r>
      <w:r w:rsidRPr="00D2616E">
        <w:rPr>
          <w:rFonts w:ascii="Verdana" w:hAnsi="Verdana"/>
          <w:sz w:val="20"/>
          <w:u w:val="single"/>
        </w:rPr>
        <w:t>Projektant</w:t>
      </w:r>
      <w:r>
        <w:rPr>
          <w:rFonts w:ascii="Verdana" w:hAnsi="Verdana"/>
          <w:sz w:val="20"/>
          <w:u w:val="single"/>
        </w:rPr>
        <w:t>a D</w:t>
      </w:r>
      <w:r w:rsidRPr="00D2616E">
        <w:rPr>
          <w:rFonts w:ascii="Verdana" w:hAnsi="Verdana"/>
          <w:sz w:val="20"/>
          <w:u w:val="single"/>
        </w:rPr>
        <w:t>rogow</w:t>
      </w:r>
      <w:r>
        <w:rPr>
          <w:rFonts w:ascii="Verdana" w:hAnsi="Verdana"/>
          <w:sz w:val="20"/>
          <w:u w:val="single"/>
        </w:rPr>
        <w:t>ego</w:t>
      </w:r>
      <w:r w:rsidRPr="00D2616E">
        <w:rPr>
          <w:rFonts w:ascii="Verdana" w:hAnsi="Verdana"/>
          <w:sz w:val="20"/>
          <w:u w:val="single"/>
        </w:rPr>
        <w:t>:</w:t>
      </w:r>
    </w:p>
    <w:p w:rsidR="00C17A3F" w:rsidRPr="00D2616E" w:rsidRDefault="00C17A3F" w:rsidP="00C17A3F">
      <w:pPr>
        <w:pStyle w:val="Tekstpodstawowy2"/>
        <w:rPr>
          <w:rFonts w:ascii="Verdana" w:hAnsi="Verdana"/>
          <w:b w:val="0"/>
          <w:sz w:val="20"/>
        </w:rPr>
      </w:pPr>
      <w:r>
        <w:rPr>
          <w:rFonts w:ascii="Verdana" w:hAnsi="Verdana"/>
          <w:b w:val="0"/>
          <w:sz w:val="20"/>
        </w:rPr>
        <w:t xml:space="preserve">          </w:t>
      </w:r>
      <w:r w:rsidRPr="00D2616E">
        <w:rPr>
          <w:rFonts w:ascii="Verdana" w:hAnsi="Verdana"/>
          <w:b w:val="0"/>
          <w:sz w:val="20"/>
        </w:rPr>
        <w:t>- wymagana liczba osób: 1;</w:t>
      </w:r>
    </w:p>
    <w:p w:rsidR="00C17A3F" w:rsidRPr="00D2616E" w:rsidRDefault="00C17A3F" w:rsidP="00C17A3F">
      <w:pPr>
        <w:pStyle w:val="Tekstpodstawowy2"/>
        <w:ind w:firstLine="709"/>
        <w:rPr>
          <w:rFonts w:ascii="Verdana" w:hAnsi="Verdana"/>
          <w:b w:val="0"/>
          <w:sz w:val="20"/>
          <w:u w:val="single"/>
        </w:rPr>
      </w:pPr>
      <w:r w:rsidRPr="00D2616E">
        <w:rPr>
          <w:rFonts w:ascii="Verdana" w:hAnsi="Verdana"/>
          <w:b w:val="0"/>
          <w:sz w:val="20"/>
          <w:u w:val="single"/>
        </w:rPr>
        <w:t>Doświadczenie zawodowe:</w:t>
      </w:r>
    </w:p>
    <w:p w:rsidR="00C17A3F" w:rsidRPr="00770B41" w:rsidRDefault="00C17A3F" w:rsidP="00C17A3F">
      <w:pPr>
        <w:pStyle w:val="Tekstpodstawowy2"/>
        <w:ind w:left="709"/>
        <w:rPr>
          <w:rFonts w:ascii="Verdana" w:hAnsi="Verdana"/>
          <w:b w:val="0"/>
          <w:sz w:val="20"/>
        </w:rPr>
      </w:pPr>
      <w:r w:rsidRPr="00D2616E">
        <w:rPr>
          <w:rFonts w:ascii="Verdana" w:hAnsi="Verdana"/>
          <w:b w:val="0"/>
          <w:sz w:val="20"/>
        </w:rPr>
        <w:t>-</w:t>
      </w:r>
      <w:r w:rsidR="00BE712F" w:rsidRPr="00D2616E">
        <w:rPr>
          <w:rFonts w:ascii="Verdana" w:hAnsi="Verdana"/>
          <w:b w:val="0"/>
          <w:sz w:val="20"/>
        </w:rPr>
        <w:t xml:space="preserve">wymóg doświadczenia przy opracowaniu 2 dokumentacji projektowych: STEŚ, STEŚ-R lub KP lub PB, budowy lub rozbudowy dróg lub ulic </w:t>
      </w:r>
      <w:r w:rsidR="00BE712F" w:rsidRPr="00770B41">
        <w:rPr>
          <w:rFonts w:ascii="Verdana" w:hAnsi="Verdana"/>
          <w:b w:val="0"/>
          <w:sz w:val="20"/>
        </w:rPr>
        <w:t xml:space="preserve">klasy min. </w:t>
      </w:r>
      <w:r w:rsidR="00040263">
        <w:rPr>
          <w:rFonts w:ascii="Verdana" w:hAnsi="Verdana"/>
          <w:b w:val="0"/>
          <w:sz w:val="20"/>
        </w:rPr>
        <w:t>GP</w:t>
      </w:r>
      <w:r w:rsidR="00040263" w:rsidRPr="00770B41">
        <w:rPr>
          <w:rFonts w:ascii="Verdana" w:hAnsi="Verdana"/>
          <w:b w:val="0"/>
          <w:sz w:val="20"/>
        </w:rPr>
        <w:t xml:space="preserve"> o długości </w:t>
      </w:r>
      <w:r w:rsidR="00040263">
        <w:rPr>
          <w:rFonts w:ascii="Verdana" w:hAnsi="Verdana"/>
          <w:b w:val="0"/>
          <w:sz w:val="20"/>
        </w:rPr>
        <w:t>min. 3</w:t>
      </w:r>
      <w:r w:rsidR="00040263" w:rsidRPr="00770B41">
        <w:rPr>
          <w:rFonts w:ascii="Verdana" w:hAnsi="Verdana"/>
          <w:b w:val="0"/>
          <w:sz w:val="20"/>
        </w:rPr>
        <w:t xml:space="preserve"> </w:t>
      </w:r>
      <w:r w:rsidR="00040263">
        <w:rPr>
          <w:rFonts w:ascii="Verdana" w:hAnsi="Verdana"/>
          <w:b w:val="0"/>
          <w:sz w:val="20"/>
        </w:rPr>
        <w:t>k</w:t>
      </w:r>
      <w:r w:rsidR="00040263" w:rsidRPr="00770B41">
        <w:rPr>
          <w:rFonts w:ascii="Verdana" w:hAnsi="Verdana"/>
          <w:b w:val="0"/>
          <w:sz w:val="20"/>
        </w:rPr>
        <w:t>m</w:t>
      </w:r>
      <w:r w:rsidR="00040263">
        <w:rPr>
          <w:rFonts w:ascii="Verdana" w:hAnsi="Verdana"/>
          <w:b w:val="0"/>
          <w:sz w:val="20"/>
        </w:rPr>
        <w:t xml:space="preserve"> każda</w:t>
      </w:r>
      <w:r w:rsidR="00BE712F" w:rsidRPr="00770B41">
        <w:rPr>
          <w:rFonts w:ascii="Verdana" w:hAnsi="Verdana"/>
          <w:b w:val="0"/>
          <w:sz w:val="20"/>
        </w:rPr>
        <w:t xml:space="preserve"> na stanowisku Projektanta Drogowego lub Sprawdzającego dokumentacji branży drogowej</w:t>
      </w:r>
    </w:p>
    <w:p w:rsidR="00C17A3F" w:rsidRPr="00602CC6" w:rsidRDefault="00C17A3F" w:rsidP="00C17A3F">
      <w:pPr>
        <w:pStyle w:val="Tekstpodstawowy2"/>
        <w:tabs>
          <w:tab w:val="left" w:pos="993"/>
        </w:tabs>
        <w:ind w:left="709"/>
        <w:rPr>
          <w:rFonts w:ascii="Verdana" w:hAnsi="Verdana"/>
          <w:sz w:val="10"/>
          <w:szCs w:val="10"/>
        </w:rPr>
      </w:pPr>
    </w:p>
    <w:p w:rsidR="00535C20" w:rsidRDefault="00535C20" w:rsidP="00535C20">
      <w:pPr>
        <w:pStyle w:val="Tekstpodstawowy2"/>
        <w:numPr>
          <w:ilvl w:val="1"/>
          <w:numId w:val="20"/>
        </w:numPr>
        <w:tabs>
          <w:tab w:val="left" w:pos="993"/>
        </w:tabs>
        <w:ind w:left="851" w:hanging="142"/>
        <w:rPr>
          <w:rFonts w:ascii="Verdana" w:hAnsi="Verdana"/>
          <w:sz w:val="20"/>
          <w:u w:val="single"/>
        </w:rPr>
      </w:pPr>
      <w:r>
        <w:rPr>
          <w:rFonts w:ascii="Verdana" w:hAnsi="Verdana"/>
          <w:sz w:val="20"/>
          <w:u w:val="single"/>
        </w:rPr>
        <w:t>osoba do pełnienia funkcji Projektanta Mostowego</w:t>
      </w:r>
    </w:p>
    <w:p w:rsidR="00C17A3F" w:rsidRPr="00770B41" w:rsidRDefault="00C17A3F" w:rsidP="00C17A3F">
      <w:pPr>
        <w:pStyle w:val="Tekstpodstawowy2"/>
        <w:rPr>
          <w:rFonts w:ascii="Verdana" w:hAnsi="Verdana"/>
          <w:b w:val="0"/>
          <w:sz w:val="20"/>
        </w:rPr>
      </w:pPr>
      <w:r>
        <w:rPr>
          <w:rFonts w:ascii="Verdana" w:hAnsi="Verdana"/>
          <w:b w:val="0"/>
          <w:sz w:val="20"/>
        </w:rPr>
        <w:t xml:space="preserve">            </w:t>
      </w:r>
      <w:r w:rsidRPr="00770B41">
        <w:rPr>
          <w:rFonts w:ascii="Verdana" w:hAnsi="Verdana"/>
          <w:b w:val="0"/>
          <w:sz w:val="20"/>
        </w:rPr>
        <w:t>- wymagana liczba osób: 1;</w:t>
      </w:r>
    </w:p>
    <w:p w:rsidR="00C17A3F" w:rsidRDefault="00C17A3F" w:rsidP="00C17A3F">
      <w:pPr>
        <w:pStyle w:val="Tekstpodstawowy2"/>
        <w:ind w:left="851"/>
        <w:rPr>
          <w:rFonts w:ascii="Verdana" w:hAnsi="Verdana"/>
          <w:b w:val="0"/>
          <w:sz w:val="20"/>
          <w:u w:val="single"/>
        </w:rPr>
      </w:pPr>
      <w:r w:rsidRPr="00A135A7">
        <w:rPr>
          <w:rFonts w:ascii="Verdana" w:hAnsi="Verdana"/>
          <w:b w:val="0"/>
          <w:sz w:val="20"/>
          <w:u w:val="single"/>
        </w:rPr>
        <w:t>Doświadczenie zawodowe:</w:t>
      </w:r>
    </w:p>
    <w:p w:rsidR="006643C8" w:rsidRPr="006643C8" w:rsidRDefault="00BE712F" w:rsidP="006643C8">
      <w:pPr>
        <w:pStyle w:val="Tekstpodstawowy2"/>
        <w:ind w:left="851" w:hanging="709"/>
        <w:rPr>
          <w:rFonts w:ascii="Verdana" w:hAnsi="Verdana"/>
          <w:b w:val="0"/>
          <w:sz w:val="20"/>
        </w:rPr>
      </w:pPr>
      <w:r>
        <w:rPr>
          <w:rFonts w:ascii="Verdana" w:hAnsi="Verdana"/>
          <w:b w:val="0"/>
          <w:sz w:val="20"/>
        </w:rPr>
        <w:t xml:space="preserve">          -</w:t>
      </w:r>
      <w:r w:rsidR="00B86308" w:rsidRPr="00B86308">
        <w:rPr>
          <w:rFonts w:ascii="Verdana" w:hAnsi="Verdana"/>
          <w:b w:val="0"/>
          <w:sz w:val="20"/>
        </w:rPr>
        <w:t xml:space="preserve"> </w:t>
      </w:r>
      <w:r w:rsidR="006643C8" w:rsidRPr="006643C8">
        <w:rPr>
          <w:rFonts w:ascii="Verdana" w:hAnsi="Verdana"/>
          <w:b w:val="0"/>
          <w:sz w:val="20"/>
        </w:rPr>
        <w:t xml:space="preserve">wymóg doświadczenia przy opracowaniu dokumentacji projektowej : STEŚ, STEŚ-R lub KP lub PB, budowy co najmniej 4 obiektów mostowych o obciążeniu dla klasy A i o rozpiętości teoretycznej przęsła co najmniej </w:t>
      </w:r>
      <w:smartTag w:uri="urn:schemas-microsoft-com:office:smarttags" w:element="metricconverter">
        <w:smartTagPr>
          <w:attr w:name="ProductID" w:val="50 m"/>
        </w:smartTagPr>
        <w:r w:rsidR="006643C8" w:rsidRPr="006643C8">
          <w:rPr>
            <w:rFonts w:ascii="Verdana" w:hAnsi="Verdana"/>
            <w:b w:val="0"/>
            <w:sz w:val="20"/>
          </w:rPr>
          <w:t>50 m</w:t>
        </w:r>
      </w:smartTag>
      <w:r w:rsidR="006643C8" w:rsidRPr="006643C8">
        <w:rPr>
          <w:rFonts w:ascii="Verdana" w:hAnsi="Verdana"/>
          <w:b w:val="0"/>
          <w:sz w:val="20"/>
        </w:rPr>
        <w:t xml:space="preserve"> każdy , na stanowisku/stanowiskach Projektanta Mostowego lub Sprawdzającego dokumentacji branży mostowej</w:t>
      </w:r>
    </w:p>
    <w:p w:rsidR="00C17A3F" w:rsidRPr="00A135A7" w:rsidRDefault="006310E8" w:rsidP="00BE712F">
      <w:pPr>
        <w:pStyle w:val="Tekstpodstawowy2"/>
        <w:ind w:left="851"/>
        <w:rPr>
          <w:rFonts w:ascii="Verdana" w:hAnsi="Verdana"/>
          <w:sz w:val="20"/>
          <w:u w:val="single"/>
        </w:rPr>
      </w:pPr>
      <w:r w:rsidRPr="006310E8">
        <w:rPr>
          <w:rFonts w:ascii="Verdana" w:hAnsi="Verdana"/>
          <w:sz w:val="20"/>
        </w:rPr>
        <w:lastRenderedPageBreak/>
        <w:t>3</w:t>
      </w:r>
      <w:r>
        <w:rPr>
          <w:rFonts w:ascii="Verdana" w:hAnsi="Verdana"/>
          <w:b w:val="0"/>
          <w:sz w:val="20"/>
        </w:rPr>
        <w:t xml:space="preserve">. </w:t>
      </w:r>
      <w:r w:rsidR="00FB79EA">
        <w:rPr>
          <w:rFonts w:ascii="Verdana" w:hAnsi="Verdana"/>
          <w:sz w:val="20"/>
          <w:u w:val="single"/>
        </w:rPr>
        <w:t>osoba do pełnienia fun</w:t>
      </w:r>
      <w:r w:rsidR="00E937DE">
        <w:rPr>
          <w:rFonts w:ascii="Verdana" w:hAnsi="Verdana"/>
          <w:sz w:val="20"/>
          <w:u w:val="single"/>
        </w:rPr>
        <w:t>kcji Sprawdzającego dokumentacji</w:t>
      </w:r>
      <w:r w:rsidR="00C17A3F" w:rsidRPr="00A135A7">
        <w:rPr>
          <w:rFonts w:ascii="Verdana" w:hAnsi="Verdana"/>
          <w:sz w:val="20"/>
          <w:u w:val="single"/>
        </w:rPr>
        <w:t xml:space="preserve"> branży drogowej:</w:t>
      </w:r>
    </w:p>
    <w:p w:rsidR="00C17A3F" w:rsidRPr="00A135A7" w:rsidRDefault="00C17A3F" w:rsidP="00C17A3F">
      <w:pPr>
        <w:pStyle w:val="Tekstpodstawowy2"/>
        <w:ind w:left="1134"/>
        <w:rPr>
          <w:rFonts w:ascii="Verdana" w:hAnsi="Verdana"/>
          <w:b w:val="0"/>
          <w:sz w:val="20"/>
        </w:rPr>
      </w:pPr>
      <w:r w:rsidRPr="00A135A7">
        <w:rPr>
          <w:rFonts w:ascii="Verdana" w:hAnsi="Verdana"/>
          <w:b w:val="0"/>
          <w:sz w:val="20"/>
        </w:rPr>
        <w:t>- wymagana liczba osób: 1;</w:t>
      </w:r>
    </w:p>
    <w:p w:rsidR="00C17A3F" w:rsidRPr="00A135A7" w:rsidRDefault="00C17A3F" w:rsidP="00C17A3F">
      <w:pPr>
        <w:pStyle w:val="Tekstpodstawowy2"/>
        <w:ind w:left="1134"/>
        <w:rPr>
          <w:rFonts w:ascii="Verdana" w:hAnsi="Verdana"/>
          <w:b w:val="0"/>
          <w:sz w:val="20"/>
          <w:u w:val="single"/>
        </w:rPr>
      </w:pPr>
      <w:r w:rsidRPr="00A135A7">
        <w:rPr>
          <w:rFonts w:ascii="Verdana" w:hAnsi="Verdana"/>
          <w:b w:val="0"/>
          <w:sz w:val="20"/>
          <w:u w:val="single"/>
        </w:rPr>
        <w:t xml:space="preserve">Doświadczenie zawodowe: </w:t>
      </w:r>
    </w:p>
    <w:p w:rsidR="006643C8" w:rsidRDefault="00C17A3F" w:rsidP="00BE712F">
      <w:pPr>
        <w:pStyle w:val="Tekstpodstawowy2"/>
        <w:ind w:left="1134"/>
        <w:rPr>
          <w:rFonts w:ascii="Verdana" w:hAnsi="Verdana"/>
          <w:b w:val="0"/>
          <w:sz w:val="20"/>
        </w:rPr>
      </w:pPr>
      <w:r w:rsidRPr="00A135A7">
        <w:rPr>
          <w:rFonts w:ascii="Verdana" w:hAnsi="Verdana"/>
          <w:b w:val="0"/>
          <w:sz w:val="20"/>
        </w:rPr>
        <w:t xml:space="preserve">- </w:t>
      </w:r>
      <w:r w:rsidR="00BE712F" w:rsidRPr="00A135A7">
        <w:rPr>
          <w:rFonts w:ascii="Verdana" w:hAnsi="Verdana"/>
          <w:b w:val="0"/>
          <w:sz w:val="20"/>
        </w:rPr>
        <w:t xml:space="preserve"> </w:t>
      </w:r>
      <w:r w:rsidR="006643C8" w:rsidRPr="00A135A7">
        <w:rPr>
          <w:rFonts w:ascii="Verdana" w:hAnsi="Verdana"/>
          <w:b w:val="0"/>
          <w:sz w:val="20"/>
        </w:rPr>
        <w:t xml:space="preserve">wymóg doświadczenia przy opracowaniu lub sprawdzaniu 1 lub 2 dokumentacji projektowych: STEŚ, STEŚ-R lub KP lub PB, budowy lub rozbudowy dróg lub ulic klasy min. </w:t>
      </w:r>
      <w:r w:rsidR="006643C8">
        <w:rPr>
          <w:rFonts w:ascii="Verdana" w:hAnsi="Verdana"/>
          <w:b w:val="0"/>
          <w:sz w:val="20"/>
        </w:rPr>
        <w:t>GP o łącznej długości 6</w:t>
      </w:r>
      <w:r w:rsidR="006643C8" w:rsidRPr="00A135A7">
        <w:rPr>
          <w:rFonts w:ascii="Verdana" w:hAnsi="Verdana"/>
          <w:b w:val="0"/>
          <w:sz w:val="20"/>
        </w:rPr>
        <w:t xml:space="preserve"> km na stanowisku Projektanta Drogowego lub Sprawdzającego dokumentacji branży drogowej</w:t>
      </w:r>
    </w:p>
    <w:p w:rsidR="00C17A3F" w:rsidRPr="00A135A7" w:rsidRDefault="00FB79EA" w:rsidP="000451A6">
      <w:pPr>
        <w:pStyle w:val="Tekstpodstawowy2"/>
        <w:numPr>
          <w:ilvl w:val="0"/>
          <w:numId w:val="70"/>
        </w:numPr>
        <w:ind w:left="1134" w:hanging="283"/>
        <w:rPr>
          <w:rFonts w:ascii="Verdana" w:hAnsi="Verdana"/>
          <w:sz w:val="20"/>
          <w:u w:val="single"/>
        </w:rPr>
      </w:pPr>
      <w:r>
        <w:rPr>
          <w:rFonts w:ascii="Verdana" w:hAnsi="Verdana"/>
          <w:sz w:val="20"/>
          <w:u w:val="single"/>
        </w:rPr>
        <w:t>osoba do pełnienia fun</w:t>
      </w:r>
      <w:r w:rsidR="00E937DE">
        <w:rPr>
          <w:rFonts w:ascii="Verdana" w:hAnsi="Verdana"/>
          <w:sz w:val="20"/>
          <w:u w:val="single"/>
        </w:rPr>
        <w:t>kcji Sprawdzającego dokumentacji</w:t>
      </w:r>
      <w:r w:rsidR="00C17A3F" w:rsidRPr="00A135A7">
        <w:rPr>
          <w:rFonts w:ascii="Verdana" w:hAnsi="Verdana"/>
          <w:sz w:val="20"/>
          <w:u w:val="single"/>
        </w:rPr>
        <w:t xml:space="preserve"> branży mostowej:</w:t>
      </w:r>
    </w:p>
    <w:p w:rsidR="00C17A3F" w:rsidRPr="00A135A7" w:rsidRDefault="00C17A3F" w:rsidP="00C17A3F">
      <w:pPr>
        <w:pStyle w:val="Tekstpodstawowy2"/>
        <w:ind w:left="1134"/>
        <w:rPr>
          <w:rFonts w:ascii="Verdana" w:hAnsi="Verdana"/>
          <w:b w:val="0"/>
          <w:sz w:val="20"/>
        </w:rPr>
      </w:pPr>
      <w:r w:rsidRPr="00A135A7">
        <w:rPr>
          <w:rFonts w:ascii="Verdana" w:hAnsi="Verdana"/>
          <w:b w:val="0"/>
          <w:sz w:val="20"/>
        </w:rPr>
        <w:t xml:space="preserve">- wymagana liczba osób: 1; </w:t>
      </w:r>
    </w:p>
    <w:p w:rsidR="00C17A3F" w:rsidRPr="00A135A7" w:rsidRDefault="00C17A3F" w:rsidP="00C17A3F">
      <w:pPr>
        <w:pStyle w:val="Tekstpodstawowy2"/>
        <w:ind w:left="1134"/>
        <w:rPr>
          <w:rFonts w:ascii="Verdana" w:hAnsi="Verdana"/>
          <w:b w:val="0"/>
          <w:iCs/>
          <w:sz w:val="20"/>
          <w:u w:val="single"/>
        </w:rPr>
      </w:pPr>
      <w:r w:rsidRPr="00A135A7">
        <w:rPr>
          <w:rFonts w:ascii="Verdana" w:hAnsi="Verdana"/>
          <w:b w:val="0"/>
          <w:iCs/>
          <w:sz w:val="20"/>
          <w:u w:val="single"/>
        </w:rPr>
        <w:t xml:space="preserve">Doświadczenie zawodowe: </w:t>
      </w:r>
    </w:p>
    <w:p w:rsidR="006643C8" w:rsidRPr="006643C8" w:rsidRDefault="00C17A3F" w:rsidP="006643C8">
      <w:pPr>
        <w:pStyle w:val="Tekstpodstawowy2"/>
        <w:ind w:left="1134"/>
        <w:rPr>
          <w:rFonts w:ascii="Verdana" w:hAnsi="Verdana"/>
          <w:b w:val="0"/>
          <w:sz w:val="20"/>
        </w:rPr>
      </w:pPr>
      <w:r w:rsidRPr="00A135A7">
        <w:rPr>
          <w:rFonts w:ascii="Verdana" w:hAnsi="Verdana"/>
          <w:b w:val="0"/>
          <w:sz w:val="20"/>
        </w:rPr>
        <w:t>-</w:t>
      </w:r>
      <w:r w:rsidR="006643C8" w:rsidRPr="006643C8">
        <w:rPr>
          <w:rFonts w:ascii="Verdana" w:hAnsi="Verdana"/>
          <w:b w:val="0"/>
          <w:sz w:val="20"/>
        </w:rPr>
        <w:t xml:space="preserve"> wymóg doświadczenia przy opracowaniu lub sprawdzaniu dokumentacji projektowej : STEŚ, STEŚ-R lub KP lub PB, budowy co najmniej 4 obiektów mostowych o obciążeniu dla klasy A i o rozpiętości teoretycznej przęsła co najmniej </w:t>
      </w:r>
      <w:smartTag w:uri="urn:schemas-microsoft-com:office:smarttags" w:element="metricconverter">
        <w:smartTagPr>
          <w:attr w:name="ProductID" w:val="50 m"/>
        </w:smartTagPr>
        <w:r w:rsidR="006643C8" w:rsidRPr="006643C8">
          <w:rPr>
            <w:rFonts w:ascii="Verdana" w:hAnsi="Verdana"/>
            <w:b w:val="0"/>
            <w:sz w:val="20"/>
          </w:rPr>
          <w:t>50 m</w:t>
        </w:r>
      </w:smartTag>
      <w:r w:rsidR="006643C8" w:rsidRPr="006643C8">
        <w:rPr>
          <w:rFonts w:ascii="Verdana" w:hAnsi="Verdana"/>
          <w:b w:val="0"/>
          <w:sz w:val="20"/>
        </w:rPr>
        <w:t xml:space="preserve"> każdy , na stanowisku/stanowiskach Projektanta Mostowego lub Sprawdzającego Mostowego/ branży mostowej</w:t>
      </w:r>
    </w:p>
    <w:p w:rsidR="006643C8" w:rsidRPr="006643C8" w:rsidRDefault="006643C8" w:rsidP="006643C8">
      <w:pPr>
        <w:pBdr>
          <w:bottom w:val="single" w:sz="4" w:space="0" w:color="auto"/>
        </w:pBdr>
        <w:jc w:val="both"/>
        <w:rPr>
          <w:rFonts w:ascii="Verdana" w:hAnsi="Verdana"/>
          <w:bCs/>
          <w:sz w:val="20"/>
          <w:szCs w:val="25"/>
        </w:rPr>
      </w:pPr>
    </w:p>
    <w:p w:rsidR="006643C8" w:rsidRPr="006643C8" w:rsidRDefault="006643C8" w:rsidP="006643C8">
      <w:pPr>
        <w:spacing w:before="120"/>
        <w:ind w:left="1134"/>
        <w:jc w:val="both"/>
        <w:rPr>
          <w:rFonts w:ascii="Verdana" w:hAnsi="Verdana"/>
          <w:bCs/>
          <w:sz w:val="20"/>
          <w:szCs w:val="25"/>
        </w:rPr>
      </w:pPr>
      <w:r w:rsidRPr="006643C8">
        <w:rPr>
          <w:rFonts w:ascii="Verdana" w:hAnsi="Verdana"/>
          <w:bCs/>
          <w:sz w:val="20"/>
          <w:szCs w:val="25"/>
        </w:rPr>
        <w:t>Pod określeniem:</w:t>
      </w:r>
    </w:p>
    <w:p w:rsidR="006643C8" w:rsidRPr="006643C8" w:rsidRDefault="006643C8" w:rsidP="006643C8">
      <w:pPr>
        <w:numPr>
          <w:ilvl w:val="0"/>
          <w:numId w:val="19"/>
        </w:numPr>
        <w:spacing w:before="120"/>
        <w:ind w:left="1276" w:hanging="142"/>
        <w:jc w:val="both"/>
        <w:rPr>
          <w:rFonts w:ascii="Verdana" w:hAnsi="Verdana" w:cs="Verdana"/>
          <w:bCs/>
          <w:sz w:val="20"/>
          <w:szCs w:val="20"/>
        </w:rPr>
      </w:pPr>
      <w:r w:rsidRPr="006643C8">
        <w:rPr>
          <w:rFonts w:ascii="Verdana" w:hAnsi="Verdana" w:cs="Verdana"/>
          <w:bCs/>
          <w:sz w:val="20"/>
          <w:szCs w:val="20"/>
        </w:rPr>
        <w:t>STEŚ - Studium techniczno-ekonomiczno-środowiskowe;</w:t>
      </w:r>
    </w:p>
    <w:p w:rsidR="006643C8" w:rsidRPr="006643C8" w:rsidRDefault="006643C8" w:rsidP="006643C8">
      <w:pPr>
        <w:numPr>
          <w:ilvl w:val="0"/>
          <w:numId w:val="19"/>
        </w:numPr>
        <w:spacing w:before="120"/>
        <w:ind w:left="1276" w:hanging="142"/>
        <w:jc w:val="both"/>
        <w:rPr>
          <w:rFonts w:ascii="Verdana" w:hAnsi="Verdana"/>
          <w:bCs/>
          <w:sz w:val="20"/>
          <w:szCs w:val="25"/>
        </w:rPr>
      </w:pPr>
      <w:r w:rsidRPr="006643C8">
        <w:rPr>
          <w:rFonts w:ascii="Verdana" w:hAnsi="Verdana"/>
          <w:bCs/>
          <w:sz w:val="20"/>
          <w:szCs w:val="25"/>
        </w:rPr>
        <w:t xml:space="preserve">STEŚ-R- Studium techniczno- ekonomiczno- środowiskowe z elementami koncepcji programowej, </w:t>
      </w:r>
    </w:p>
    <w:p w:rsidR="006643C8" w:rsidRPr="006643C8" w:rsidRDefault="006643C8" w:rsidP="006643C8">
      <w:pPr>
        <w:numPr>
          <w:ilvl w:val="0"/>
          <w:numId w:val="19"/>
        </w:numPr>
        <w:spacing w:before="120"/>
        <w:ind w:left="1276" w:hanging="142"/>
        <w:jc w:val="both"/>
        <w:rPr>
          <w:rFonts w:ascii="Verdana" w:hAnsi="Verdana"/>
          <w:bCs/>
          <w:sz w:val="20"/>
          <w:szCs w:val="25"/>
        </w:rPr>
      </w:pPr>
      <w:r w:rsidRPr="006643C8">
        <w:rPr>
          <w:rFonts w:ascii="Verdana" w:hAnsi="Verdana"/>
          <w:bCs/>
          <w:sz w:val="20"/>
          <w:szCs w:val="25"/>
        </w:rPr>
        <w:t>KP należy rozumieć Koncepcję Programową;</w:t>
      </w:r>
    </w:p>
    <w:p w:rsidR="006643C8" w:rsidRPr="006643C8" w:rsidRDefault="006643C8" w:rsidP="006643C8">
      <w:pPr>
        <w:numPr>
          <w:ilvl w:val="0"/>
          <w:numId w:val="19"/>
        </w:numPr>
        <w:spacing w:before="120"/>
        <w:ind w:left="1276" w:hanging="142"/>
        <w:jc w:val="both"/>
        <w:rPr>
          <w:rFonts w:ascii="Verdana" w:hAnsi="Verdana"/>
          <w:bCs/>
          <w:sz w:val="20"/>
          <w:szCs w:val="25"/>
        </w:rPr>
      </w:pPr>
      <w:r w:rsidRPr="006643C8">
        <w:rPr>
          <w:rFonts w:ascii="Verdana" w:hAnsi="Verdana"/>
          <w:bCs/>
          <w:sz w:val="20"/>
          <w:szCs w:val="25"/>
        </w:rPr>
        <w:t>PB należy rozumieć Projekt Budowlany.</w:t>
      </w:r>
    </w:p>
    <w:p w:rsidR="006643C8" w:rsidRPr="006643C8" w:rsidRDefault="006643C8" w:rsidP="006643C8">
      <w:pPr>
        <w:tabs>
          <w:tab w:val="left" w:pos="1134"/>
        </w:tabs>
        <w:spacing w:before="120"/>
        <w:ind w:left="1069"/>
        <w:jc w:val="both"/>
        <w:rPr>
          <w:rFonts w:ascii="Verdana" w:hAnsi="Verdana" w:cs="Verdana"/>
          <w:bCs/>
          <w:sz w:val="20"/>
          <w:szCs w:val="20"/>
        </w:rPr>
      </w:pPr>
      <w:r w:rsidRPr="006643C8">
        <w:rPr>
          <w:rFonts w:ascii="Verdana" w:hAnsi="Verdana" w:cs="Verdana"/>
          <w:bCs/>
          <w:sz w:val="20"/>
          <w:szCs w:val="20"/>
        </w:rPr>
        <w:t>Przez opracowanie dokumentacji projektowej (STEŚ, STEŚ-R, KP lub PB) należy rozumieć doprowadzenie do wystawienia Protokołu odbioru dokumentacji projektowej lub równoważnego dokumentu.</w:t>
      </w:r>
    </w:p>
    <w:p w:rsidR="006643C8" w:rsidRPr="006643C8" w:rsidRDefault="006643C8" w:rsidP="006643C8">
      <w:pPr>
        <w:tabs>
          <w:tab w:val="left" w:pos="1134"/>
        </w:tabs>
        <w:spacing w:before="120"/>
        <w:ind w:left="1069"/>
        <w:jc w:val="both"/>
        <w:rPr>
          <w:rFonts w:ascii="Verdana" w:hAnsi="Verdana"/>
          <w:bCs/>
          <w:sz w:val="20"/>
          <w:szCs w:val="25"/>
        </w:rPr>
      </w:pPr>
      <w:r w:rsidRPr="006643C8">
        <w:rPr>
          <w:rFonts w:ascii="Verdana" w:hAnsi="Verdana"/>
          <w:bCs/>
          <w:sz w:val="20"/>
          <w:szCs w:val="25"/>
        </w:rPr>
        <w:t xml:space="preserve">Przez opracowanie projektu budowlanego nie należy rozumieć opracowania </w:t>
      </w:r>
      <w:r w:rsidRPr="006643C8">
        <w:rPr>
          <w:rFonts w:ascii="Verdana" w:hAnsi="Verdana" w:cs="Verdana"/>
          <w:bCs/>
          <w:sz w:val="20"/>
          <w:szCs w:val="20"/>
        </w:rPr>
        <w:t>aktualizacji</w:t>
      </w:r>
      <w:r w:rsidRPr="006643C8">
        <w:rPr>
          <w:rFonts w:ascii="Verdana" w:hAnsi="Verdana"/>
          <w:bCs/>
          <w:sz w:val="20"/>
          <w:szCs w:val="25"/>
        </w:rPr>
        <w:t xml:space="preserve"> lub optymalizacji projektu, chyba że swym zakresem obejmuje całość dokumentacji projektowej.</w:t>
      </w:r>
    </w:p>
    <w:p w:rsidR="006643C8" w:rsidRPr="006643C8" w:rsidRDefault="006643C8" w:rsidP="006643C8">
      <w:pPr>
        <w:tabs>
          <w:tab w:val="left" w:pos="1134"/>
        </w:tabs>
        <w:spacing w:before="120"/>
        <w:ind w:left="1069"/>
        <w:jc w:val="both"/>
        <w:rPr>
          <w:rFonts w:ascii="Verdana" w:hAnsi="Verdana"/>
          <w:bCs/>
          <w:sz w:val="20"/>
          <w:szCs w:val="25"/>
        </w:rPr>
      </w:pPr>
      <w:r w:rsidRPr="006643C8">
        <w:rPr>
          <w:rFonts w:ascii="Verdana" w:hAnsi="Verdana"/>
          <w:bCs/>
          <w:sz w:val="20"/>
          <w:szCs w:val="25"/>
        </w:rPr>
        <w:t>W przypadku obiektów w ciągu drogi dwujezdniowej za jeden obiekt uważa się obiekt pod obie jezdnie.</w:t>
      </w:r>
    </w:p>
    <w:p w:rsidR="006643C8" w:rsidRPr="006643C8" w:rsidRDefault="006643C8" w:rsidP="006643C8">
      <w:pPr>
        <w:tabs>
          <w:tab w:val="left" w:pos="1134"/>
        </w:tabs>
        <w:spacing w:before="120"/>
        <w:ind w:left="1069"/>
        <w:jc w:val="both"/>
        <w:rPr>
          <w:rFonts w:ascii="Verdana" w:hAnsi="Verdana"/>
          <w:bCs/>
          <w:sz w:val="20"/>
          <w:szCs w:val="25"/>
        </w:rPr>
      </w:pPr>
      <w:r w:rsidRPr="006643C8">
        <w:rPr>
          <w:rFonts w:ascii="Verdana" w:hAnsi="Verdana"/>
          <w:bCs/>
          <w:sz w:val="20"/>
          <w:szCs w:val="25"/>
        </w:rPr>
        <w:t>Obiekt mostowy w rozumieniu rozporządzenia Ministra Transportu i Gospodarki Morskiej z dnia 30 maja 2000 r. w sprawie warunków technicznych, jakim powinny odpowiadać drogowe obiekty inżynierskie i ich usytuowanie (Dz. U. z 2000 r. nr 63, poz. 735 ze zm.).</w:t>
      </w:r>
    </w:p>
    <w:p w:rsidR="006643C8" w:rsidRPr="006643C8" w:rsidRDefault="006643C8" w:rsidP="006643C8">
      <w:pPr>
        <w:spacing w:before="120"/>
        <w:ind w:left="1134"/>
        <w:jc w:val="both"/>
        <w:rPr>
          <w:rFonts w:ascii="Verdana" w:hAnsi="Verdana"/>
          <w:bCs/>
          <w:sz w:val="20"/>
          <w:szCs w:val="25"/>
        </w:rPr>
      </w:pPr>
    </w:p>
    <w:p w:rsidR="006643C8" w:rsidRPr="006643C8" w:rsidRDefault="006643C8" w:rsidP="006643C8">
      <w:pPr>
        <w:spacing w:before="120"/>
        <w:ind w:left="1134"/>
        <w:jc w:val="both"/>
        <w:rPr>
          <w:rFonts w:ascii="Verdana" w:hAnsi="Verdana"/>
          <w:bCs/>
          <w:sz w:val="20"/>
          <w:szCs w:val="25"/>
        </w:rPr>
      </w:pPr>
      <w:r w:rsidRPr="006643C8">
        <w:rPr>
          <w:rFonts w:ascii="Verdana" w:hAnsi="Verdana"/>
          <w:bCs/>
          <w:sz w:val="20"/>
          <w:szCs w:val="25"/>
        </w:rPr>
        <w:t>Przez „pełnił funkcje Projektanta lub sprawdzającego” należy rozumieć pełnienie funkcji projektanta lub sprawdzającego w myśl art. 20 ustawy z dnia 7 lipca 1994 r. Prawo budowlane (</w:t>
      </w:r>
      <w:proofErr w:type="spellStart"/>
      <w:r w:rsidRPr="006643C8">
        <w:rPr>
          <w:rFonts w:ascii="Verdana" w:hAnsi="Verdana"/>
          <w:bCs/>
          <w:sz w:val="20"/>
          <w:szCs w:val="25"/>
        </w:rPr>
        <w:t>t.j</w:t>
      </w:r>
      <w:proofErr w:type="spellEnd"/>
      <w:r w:rsidRPr="006643C8">
        <w:rPr>
          <w:rFonts w:ascii="Verdana" w:hAnsi="Verdana"/>
          <w:bCs/>
          <w:sz w:val="20"/>
          <w:szCs w:val="25"/>
        </w:rPr>
        <w:t>. Dz.U. 2016 poz. 290).</w:t>
      </w:r>
    </w:p>
    <w:p w:rsidR="006643C8" w:rsidRPr="006643C8" w:rsidRDefault="006643C8" w:rsidP="006643C8">
      <w:pPr>
        <w:tabs>
          <w:tab w:val="left" w:pos="1134"/>
        </w:tabs>
        <w:spacing w:before="120"/>
        <w:ind w:left="1134"/>
        <w:jc w:val="both"/>
        <w:rPr>
          <w:rFonts w:ascii="Verdana" w:hAnsi="Verdana"/>
          <w:bCs/>
          <w:sz w:val="20"/>
          <w:szCs w:val="25"/>
          <w:u w:val="single"/>
        </w:rPr>
      </w:pPr>
      <w:r w:rsidRPr="006643C8">
        <w:rPr>
          <w:rFonts w:ascii="Verdana" w:hAnsi="Verdana"/>
          <w:bCs/>
          <w:sz w:val="20"/>
          <w:szCs w:val="25"/>
          <w:u w:val="single"/>
        </w:rPr>
        <w:t>UWAGA:</w:t>
      </w:r>
    </w:p>
    <w:p w:rsidR="006643C8" w:rsidRPr="006643C8" w:rsidRDefault="006643C8" w:rsidP="006643C8">
      <w:pPr>
        <w:tabs>
          <w:tab w:val="left" w:pos="1134"/>
        </w:tabs>
        <w:spacing w:before="120"/>
        <w:ind w:left="1134"/>
        <w:jc w:val="both"/>
        <w:rPr>
          <w:rFonts w:ascii="Verdana" w:hAnsi="Verdana"/>
          <w:bCs/>
          <w:sz w:val="20"/>
          <w:szCs w:val="25"/>
        </w:rPr>
      </w:pPr>
      <w:r w:rsidRPr="006643C8">
        <w:rPr>
          <w:rFonts w:ascii="Verdana" w:hAnsi="Verdana"/>
          <w:bCs/>
          <w:sz w:val="20"/>
          <w:szCs w:val="25"/>
        </w:rPr>
        <w:t>Zamawiający nie dopuszcza pełnienia kilku funkcji (więcej niż jednej) z wymienionych powyżej przez tę samą osobę.</w:t>
      </w:r>
    </w:p>
    <w:p w:rsidR="00535C20" w:rsidRDefault="00535C20" w:rsidP="00535C20">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b)</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lastRenderedPageBreak/>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 xml:space="preserve">Wykluczenie wykonawcy następuje zgodnie z art. 24 ust. 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 xml:space="preserve">Wykonawca, który podlega wykluczeniu na podstawie art. 24 ust. 1 pkt 13 i 14 oraz 16–20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lastRenderedPageBreak/>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Na podstawie „Instrukcji Wypełniania Jednolity Europejski Dokument Zamówienia (</w:t>
      </w:r>
      <w:proofErr w:type="spellStart"/>
      <w:r w:rsidRPr="00DD61E2">
        <w:rPr>
          <w:rFonts w:ascii="Verdana" w:hAnsi="Verdana" w:cs="Verdana"/>
          <w:b w:val="0"/>
          <w:sz w:val="20"/>
          <w:szCs w:val="20"/>
        </w:rPr>
        <w:t>European</w:t>
      </w:r>
      <w:proofErr w:type="spellEnd"/>
      <w:r w:rsidRPr="00DD61E2">
        <w:rPr>
          <w:rFonts w:ascii="Verdana" w:hAnsi="Verdana" w:cs="Verdana"/>
          <w:b w:val="0"/>
          <w:sz w:val="20"/>
          <w:szCs w:val="20"/>
        </w:rPr>
        <w:t xml:space="preserve"> Single </w:t>
      </w:r>
      <w:proofErr w:type="spellStart"/>
      <w:r w:rsidRPr="00DD61E2">
        <w:rPr>
          <w:rFonts w:ascii="Verdana" w:hAnsi="Verdana" w:cs="Verdana"/>
          <w:b w:val="0"/>
          <w:sz w:val="20"/>
          <w:szCs w:val="20"/>
        </w:rPr>
        <w:t>Procurement</w:t>
      </w:r>
      <w:proofErr w:type="spellEnd"/>
      <w:r w:rsidRPr="00DD61E2">
        <w:rPr>
          <w:rFonts w:ascii="Verdana" w:hAnsi="Verdana" w:cs="Verdana"/>
          <w:b w:val="0"/>
          <w:sz w:val="20"/>
          <w:szCs w:val="20"/>
        </w:rPr>
        <w:t xml:space="preserve"> </w:t>
      </w:r>
      <w:proofErr w:type="spellStart"/>
      <w:r w:rsidRPr="00DD61E2">
        <w:rPr>
          <w:rFonts w:ascii="Verdana" w:hAnsi="Verdana" w:cs="Verdana"/>
          <w:b w:val="0"/>
          <w:sz w:val="20"/>
          <w:szCs w:val="20"/>
        </w:rPr>
        <w:t>Document</w:t>
      </w:r>
      <w:proofErr w:type="spellEnd"/>
      <w:r w:rsidRPr="00DD61E2">
        <w:rPr>
          <w:rFonts w:ascii="Verdana" w:hAnsi="Verdana" w:cs="Verdana"/>
          <w:b w:val="0"/>
          <w:sz w:val="20"/>
          <w:szCs w:val="20"/>
        </w:rPr>
        <w:t xml:space="preserve"> ESPD)” dostępnej na stronie Urzędu Zamówień 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W związku z tym, że zamawiający nie stosuje przesłanek fakultatywnych, o których mowa w art. 24 ust. 5 pkt 5-7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to wykonawca składa oświadczenie w zakresie wyżej wymienionych przestępstw, określonych w art. 24 ust. 1 pkt 13 i 14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 xml:space="preserve">Zamawiający, zgodnie z art. 24 aa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 xml:space="preserve">a) wykazu usług wykonanych w okresie ostatnich </w:t>
      </w:r>
      <w:r w:rsidR="00A80B04">
        <w:rPr>
          <w:rFonts w:ascii="Verdana" w:hAnsi="Verdana" w:cs="Verdana"/>
          <w:i/>
        </w:rPr>
        <w:t>10</w:t>
      </w:r>
      <w:r w:rsidRPr="00DD61E2">
        <w:rPr>
          <w:rFonts w:ascii="Verdana" w:hAnsi="Verdana" w:cs="Verdana"/>
          <w:i/>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w:t>
      </w:r>
      <w:r w:rsidRPr="00DD61E2">
        <w:rPr>
          <w:rFonts w:ascii="Verdana" w:hAnsi="Verdana" w:cs="Verdana"/>
          <w:i/>
        </w:rPr>
        <w:lastRenderedPageBreak/>
        <w:t>z uzasadnionej przyczyny o obiektywnym charakterze wykonawca nie jest w stanie uzyskać tych dokumentów – oświadczenie wykonawcy;</w:t>
      </w:r>
    </w:p>
    <w:p w:rsidR="005F1CCC" w:rsidRPr="00DD61E2"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w:t>
      </w:r>
      <w:r w:rsidRPr="00DD61E2">
        <w:rPr>
          <w:rFonts w:ascii="Verdana" w:hAnsi="Verdana" w:cs="Verdana"/>
          <w:b w:val="0"/>
          <w:sz w:val="20"/>
          <w:szCs w:val="20"/>
        </w:rPr>
        <w:lastRenderedPageBreak/>
        <w:t xml:space="preserve">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 xml:space="preserve">Wykonawca nie jest obowiązany do złożenia oświadczeń lub dokumentów potwierdzających okoliczności, o których mowa w art. 25 ust. 1 pkt 1 i 3 ustawy </w:t>
      </w:r>
      <w:proofErr w:type="spellStart"/>
      <w:r w:rsidRPr="00DD61E2">
        <w:rPr>
          <w:rFonts w:ascii="Verdana" w:hAnsi="Verdana"/>
          <w:b w:val="0"/>
          <w:sz w:val="20"/>
          <w:szCs w:val="20"/>
        </w:rPr>
        <w:t>Pzp</w:t>
      </w:r>
      <w:proofErr w:type="spellEnd"/>
      <w:r w:rsidRPr="00DD61E2">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lastRenderedPageBreak/>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w:t>
      </w:r>
      <w:r w:rsidR="00E96E8A">
        <w:rPr>
          <w:rFonts w:ascii="Verdana" w:hAnsi="Verdana"/>
          <w:b w:val="0"/>
          <w:iCs/>
          <w:sz w:val="20"/>
          <w:szCs w:val="20"/>
        </w:rPr>
        <w:t xml:space="preserve">umenty dotyczące tych podmiotów. W zakresie  części IV jednolitego dokumentu wypełniona winna zostać tylko sekcja </w:t>
      </w:r>
      <w:r w:rsidR="00E96E8A" w:rsidRPr="00E96E8A">
        <w:rPr>
          <w:rFonts w:ascii="Verdana" w:hAnsi="Verdana" w:cs="Verdana"/>
          <w:b w:val="0"/>
          <w:sz w:val="20"/>
          <w:szCs w:val="20"/>
        </w:rPr>
        <w:t>„</w:t>
      </w:r>
      <w:r w:rsidR="00E96E8A" w:rsidRPr="00E96E8A">
        <w:rPr>
          <w:rFonts w:ascii="Courier New" w:hAnsi="Courier New" w:cs="Courier New"/>
          <w:b w:val="0"/>
          <w:sz w:val="32"/>
          <w:szCs w:val="32"/>
        </w:rPr>
        <w:t>α</w:t>
      </w:r>
      <w:r w:rsidR="00E96E8A" w:rsidRPr="00E96E8A">
        <w:rPr>
          <w:rFonts w:ascii="Verdana" w:hAnsi="Verdana"/>
          <w:b w:val="0"/>
          <w:sz w:val="20"/>
          <w:szCs w:val="32"/>
        </w:rPr>
        <w:t>”</w:t>
      </w:r>
      <w:r w:rsidR="00E96E8A">
        <w:rPr>
          <w:rFonts w:ascii="Verdana" w:hAnsi="Verdana"/>
          <w:b w:val="0"/>
          <w:sz w:val="20"/>
          <w:szCs w:val="32"/>
        </w:rPr>
        <w:t>.</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 xml:space="preserve">Na wezwanie zamawiającego Wykonawca, który polega na zdolnościach lub sytuacji innych podmiotów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Pr="00DD61E2">
        <w:rPr>
          <w:rFonts w:ascii="Verdana" w:hAnsi="Verdana" w:cs="Verdana"/>
          <w:b w:val="0"/>
          <w:i/>
          <w:sz w:val="20"/>
          <w:szCs w:val="20"/>
        </w:rPr>
        <w:t xml:space="preserve">. </w:t>
      </w:r>
      <w:r w:rsidRPr="00DD61E2">
        <w:rPr>
          <w:rFonts w:ascii="Verdana" w:hAnsi="Verdana" w:cs="Verdana"/>
          <w:b w:val="0"/>
          <w:sz w:val="20"/>
          <w:szCs w:val="20"/>
        </w:rPr>
        <w:t xml:space="preserve">W celu oceny, czy wykonawca polegając na zdolnościach lub sytuacji innych podmiotów na zasadach określonych w art. 22a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DD61E2">
        <w:rPr>
          <w:rFonts w:ascii="Verdana" w:hAnsi="Verdana"/>
          <w:b w:val="0"/>
          <w:sz w:val="20"/>
          <w:szCs w:val="20"/>
        </w:rPr>
        <w:t>Pzp</w:t>
      </w:r>
      <w:proofErr w:type="spellEnd"/>
      <w:r w:rsidRPr="00DD61E2">
        <w:rPr>
          <w:rFonts w:ascii="Verdana" w:hAnsi="Verdana"/>
          <w:b w:val="0"/>
          <w:sz w:val="20"/>
          <w:szCs w:val="20"/>
        </w:rPr>
        <w:t>,</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513114">
        <w:rPr>
          <w:rFonts w:ascii="Verdana" w:hAnsi="Verdana"/>
          <w:bCs/>
          <w:iCs/>
          <w:sz w:val="20"/>
          <w:szCs w:val="20"/>
        </w:rPr>
        <w:t xml:space="preserve">ią </w:t>
      </w:r>
      <w:r w:rsidR="00E0054E">
        <w:rPr>
          <w:rFonts w:ascii="Verdana" w:hAnsi="Verdana"/>
          <w:bCs/>
          <w:iCs/>
          <w:sz w:val="20"/>
          <w:szCs w:val="20"/>
        </w:rPr>
        <w:t>Beatę Misiewicz</w:t>
      </w:r>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513114">
        <w:rPr>
          <w:rFonts w:ascii="Verdana" w:hAnsi="Verdana"/>
          <w:bCs/>
          <w:iCs/>
          <w:sz w:val="20"/>
          <w:szCs w:val="20"/>
        </w:rPr>
        <w:t>61</w:t>
      </w:r>
      <w:r w:rsidRPr="00E53BF2">
        <w:rPr>
          <w:rFonts w:ascii="Verdana" w:hAnsi="Verdana"/>
          <w:bCs/>
          <w:iCs/>
          <w:sz w:val="20"/>
          <w:szCs w:val="20"/>
        </w:rPr>
        <w:t xml:space="preserve">, fax: </w:t>
      </w:r>
      <w:r w:rsidR="00C66558" w:rsidRPr="00E53BF2">
        <w:rPr>
          <w:rFonts w:ascii="Verdana" w:hAnsi="Verdana"/>
          <w:bCs/>
          <w:iCs/>
          <w:sz w:val="20"/>
          <w:szCs w:val="20"/>
        </w:rPr>
        <w:t xml:space="preserve">22 </w:t>
      </w:r>
      <w:r w:rsidR="00A248C0">
        <w:rPr>
          <w:rFonts w:ascii="Verdana" w:hAnsi="Verdana"/>
          <w:bCs/>
          <w:iCs/>
          <w:sz w:val="20"/>
          <w:szCs w:val="20"/>
        </w:rPr>
        <w:t>209 24 74</w:t>
      </w:r>
      <w:r w:rsidRPr="00E53BF2">
        <w:rPr>
          <w:rFonts w:ascii="Verdana" w:hAnsi="Verdana"/>
          <w:bCs/>
          <w:iCs/>
          <w:sz w:val="20"/>
          <w:szCs w:val="20"/>
        </w:rPr>
        <w:t xml:space="preserve"> email: </w:t>
      </w:r>
      <w:hyperlink r:id="rId11" w:history="1">
        <w:r w:rsidR="00E0054E" w:rsidRPr="00BD0743">
          <w:rPr>
            <w:rStyle w:val="Hipercze"/>
            <w:rFonts w:ascii="Verdana" w:hAnsi="Verdana"/>
            <w:bCs/>
            <w:iCs/>
            <w:sz w:val="20"/>
            <w:szCs w:val="20"/>
          </w:rPr>
          <w:t>bmisiewicz@gddkia.gov.pl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Generalna Dyrekcja Dróg Krajowych i Autostrad  Oddział w Warszawie, ul. Mińska 25, 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 xml:space="preserve">Zamawiający może żądać przedstawienia oryginału lub notarialnie poświadczonej kopii dokumentów, o których mowa w rozporządzeniu, innych niż oświadczeń, wyłącznie </w:t>
      </w:r>
      <w:r w:rsidRPr="00DD61E2">
        <w:rPr>
          <w:rFonts w:ascii="Verdana" w:hAnsi="Verdana"/>
          <w:b w:val="0"/>
          <w:iCs/>
          <w:sz w:val="20"/>
          <w:szCs w:val="20"/>
        </w:rPr>
        <w:lastRenderedPageBreak/>
        <w:t>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w:t>
      </w:r>
      <w:proofErr w:type="spellStart"/>
      <w:r w:rsidRPr="00DD61E2">
        <w:rPr>
          <w:rFonts w:ascii="Verdana" w:hAnsi="Verdana"/>
          <w:sz w:val="20"/>
        </w:rPr>
        <w:t>Pzp</w:t>
      </w:r>
      <w:proofErr w:type="spellEnd"/>
      <w:r w:rsidRPr="00DD61E2">
        <w:rPr>
          <w:rFonts w:ascii="Verdana" w:hAnsi="Verdana"/>
          <w:sz w:val="20"/>
        </w:rPr>
        <w:t xml:space="preserve"> </w:t>
      </w:r>
      <w:r w:rsidRPr="00DD61E2">
        <w:rPr>
          <w:rFonts w:ascii="Verdana" w:hAnsi="Verdana"/>
          <w:bCs/>
          <w:sz w:val="20"/>
        </w:rPr>
        <w:t xml:space="preserve">oraz jeżeli będzie to konieczne przedłuży termin składania ofert, zgodnie z art. 12a ustawy </w:t>
      </w:r>
      <w:proofErr w:type="spellStart"/>
      <w:r w:rsidRPr="00DD61E2">
        <w:rPr>
          <w:rFonts w:ascii="Verdana" w:hAnsi="Verdana"/>
          <w:bCs/>
          <w:sz w:val="20"/>
        </w:rPr>
        <w:t>Pzp</w:t>
      </w:r>
      <w:proofErr w:type="spellEnd"/>
      <w:r w:rsidRPr="00DD61E2">
        <w:rPr>
          <w:rFonts w:ascii="Verdana" w:hAnsi="Verdana"/>
          <w:bCs/>
          <w:sz w:val="20"/>
        </w:rPr>
        <w:t>.</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lastRenderedPageBreak/>
        <w:t xml:space="preserve">1) </w:t>
      </w:r>
      <w:r w:rsidRPr="00DD61E2">
        <w:rPr>
          <w:rFonts w:ascii="Verdana" w:hAnsi="Verdana"/>
          <w:b w:val="0"/>
          <w:bCs w:val="0"/>
          <w:sz w:val="20"/>
          <w:szCs w:val="20"/>
        </w:rPr>
        <w:tab/>
      </w:r>
      <w:r w:rsidR="002B1A43">
        <w:rPr>
          <w:rFonts w:ascii="Verdana" w:hAnsi="Verdana"/>
          <w:b w:val="0"/>
          <w:bCs w:val="0"/>
          <w:sz w:val="20"/>
          <w:szCs w:val="20"/>
        </w:rPr>
        <w:t>Tabela Elementów Rozliczeniowych</w:t>
      </w:r>
      <w:r w:rsidRPr="00DD61E2">
        <w:rPr>
          <w:rFonts w:ascii="Verdana" w:hAnsi="Verdana"/>
          <w:b w:val="0"/>
          <w:bCs w:val="0"/>
          <w:sz w:val="20"/>
          <w:szCs w:val="20"/>
        </w:rPr>
        <w:t xml:space="preserve"> (Tom IV SIWZ);</w:t>
      </w:r>
    </w:p>
    <w:p w:rsidR="00535C20" w:rsidRDefault="005F1CCC" w:rsidP="00535C20">
      <w:pPr>
        <w:spacing w:before="120"/>
        <w:ind w:left="993" w:hanging="284"/>
        <w:rPr>
          <w:rFonts w:ascii="Verdana" w:hAnsi="Verdana" w:cs="Verdana"/>
          <w:sz w:val="20"/>
          <w:szCs w:val="20"/>
        </w:rPr>
      </w:pPr>
      <w:r w:rsidRPr="00DF4AF4">
        <w:rPr>
          <w:rFonts w:ascii="Verdana" w:hAnsi="Verdana"/>
          <w:bCs/>
          <w:sz w:val="20"/>
          <w:szCs w:val="20"/>
        </w:rPr>
        <w:t>2)</w:t>
      </w:r>
      <w:r w:rsidRPr="00DD61E2">
        <w:rPr>
          <w:rFonts w:ascii="Verdana" w:hAnsi="Verdana"/>
          <w:b/>
          <w:bCs/>
          <w:sz w:val="20"/>
          <w:szCs w:val="20"/>
        </w:rPr>
        <w:t xml:space="preserve"> </w:t>
      </w:r>
      <w:r w:rsidR="00535C20" w:rsidRPr="00DD61E2">
        <w:rPr>
          <w:rFonts w:ascii="Verdana" w:hAnsi="Verdana" w:cs="Verdana"/>
          <w:bCs/>
          <w:sz w:val="20"/>
          <w:szCs w:val="20"/>
        </w:rPr>
        <w:t xml:space="preserve">Formularz 2.1. FORMULARZ KRYTERIUM OCENY OFERT </w:t>
      </w:r>
      <w:r w:rsidR="00535C20" w:rsidRPr="00DD61E2">
        <w:rPr>
          <w:rFonts w:ascii="Verdana" w:hAnsi="Verdana" w:cs="Verdana"/>
          <w:sz w:val="20"/>
          <w:szCs w:val="20"/>
        </w:rPr>
        <w:t>„</w:t>
      </w:r>
      <w:r w:rsidR="00535C20">
        <w:rPr>
          <w:rFonts w:ascii="Verdana" w:hAnsi="Verdana" w:cs="Calibri"/>
          <w:b/>
          <w:sz w:val="20"/>
          <w:szCs w:val="20"/>
        </w:rPr>
        <w:t>Doświadczenie personelu</w:t>
      </w:r>
      <w:r w:rsidR="00535C20">
        <w:rPr>
          <w:rFonts w:ascii="Verdana" w:hAnsi="Verdana" w:cs="Verdana"/>
          <w:sz w:val="20"/>
          <w:szCs w:val="20"/>
        </w:rPr>
        <w:t>”</w:t>
      </w:r>
    </w:p>
    <w:p w:rsidR="005F1CCC" w:rsidRPr="00DD61E2" w:rsidRDefault="005F1CCC" w:rsidP="00E0054E">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xml:space="preserve">. Wykonawca nie może zastrzec informacji, o których mowa w art. 86 ust. 4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sz w:val="20"/>
          <w:szCs w:val="20"/>
        </w:rPr>
        <w:lastRenderedPageBreak/>
        <w:t>„</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EA5654" w:rsidRPr="00EA5654" w:rsidRDefault="00D673CD" w:rsidP="00EA5654">
            <w:pPr>
              <w:ind w:left="567"/>
              <w:jc w:val="center"/>
              <w:rPr>
                <w:rFonts w:ascii="Verdana" w:hAnsi="Verdana"/>
                <w:sz w:val="20"/>
                <w:szCs w:val="20"/>
              </w:rPr>
            </w:pPr>
            <w:r>
              <w:rPr>
                <w:rFonts w:ascii="Verdana" w:hAnsi="Verdana"/>
                <w:b/>
                <w:bCs/>
                <w:spacing w:val="10"/>
                <w:sz w:val="20"/>
                <w:szCs w:val="20"/>
              </w:rPr>
              <w:t>„</w:t>
            </w:r>
            <w:r w:rsidR="0003579B">
              <w:rPr>
                <w:rFonts w:ascii="Verdana" w:hAnsi="Verdana"/>
                <w:b/>
                <w:bCs/>
                <w:spacing w:val="10"/>
                <w:sz w:val="20"/>
                <w:szCs w:val="20"/>
              </w:rPr>
              <w:t>Koncepcja budowy Obwodnicy Lipska w ciągu drogi krajowej nr 79 wraz z uzyskaniem ZRID dla elementów odwodnienia drogi</w:t>
            </w:r>
            <w:r>
              <w:rPr>
                <w:rFonts w:ascii="Verdana" w:hAnsi="Verdana"/>
                <w:sz w:val="20"/>
                <w:szCs w:val="20"/>
              </w:rPr>
              <w:t>”</w:t>
            </w:r>
          </w:p>
          <w:p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03579B">
              <w:rPr>
                <w:rFonts w:ascii="Verdana" w:hAnsi="Verdana"/>
                <w:b/>
                <w:sz w:val="20"/>
                <w:szCs w:val="20"/>
                <w:u w:val="single"/>
              </w:rPr>
              <w:t>81</w:t>
            </w:r>
            <w:r w:rsidRPr="00B41147">
              <w:rPr>
                <w:rFonts w:ascii="Verdana" w:hAnsi="Verdana"/>
                <w:b/>
                <w:sz w:val="20"/>
                <w:szCs w:val="20"/>
                <w:u w:val="single"/>
              </w:rPr>
              <w:t>.</w:t>
            </w:r>
            <w:r w:rsidRPr="00DD61E2">
              <w:rPr>
                <w:rFonts w:ascii="Verdana" w:hAnsi="Verdana"/>
                <w:b/>
                <w:sz w:val="20"/>
                <w:szCs w:val="20"/>
                <w:u w:val="single"/>
              </w:rPr>
              <w:t>2017</w:t>
            </w:r>
          </w:p>
          <w:p w:rsidR="005F1CCC" w:rsidRPr="00DD61E2" w:rsidRDefault="005F1CCC" w:rsidP="00EA5654">
            <w:pPr>
              <w:ind w:left="-34"/>
              <w:jc w:val="center"/>
              <w:rPr>
                <w:rFonts w:ascii="Verdana" w:hAnsi="Verdana" w:cs="Verdana"/>
                <w:b/>
                <w:bCs/>
                <w:sz w:val="18"/>
                <w:szCs w:val="18"/>
              </w:rPr>
            </w:pPr>
          </w:p>
          <w:p w:rsidR="005F1CCC" w:rsidRPr="00DD61E2" w:rsidRDefault="005F1CCC" w:rsidP="00313116">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A51213">
              <w:rPr>
                <w:rFonts w:ascii="Verdana" w:hAnsi="Verdana" w:cs="Verdana"/>
                <w:b/>
                <w:bCs/>
                <w:sz w:val="18"/>
                <w:szCs w:val="18"/>
              </w:rPr>
              <w:t>1</w:t>
            </w:r>
            <w:r w:rsidR="00313116">
              <w:rPr>
                <w:rFonts w:ascii="Verdana" w:hAnsi="Verdana" w:cs="Verdana"/>
                <w:b/>
                <w:bCs/>
                <w:sz w:val="18"/>
                <w:szCs w:val="18"/>
              </w:rPr>
              <w:t>7</w:t>
            </w:r>
            <w:r w:rsidR="00A51213">
              <w:rPr>
                <w:rFonts w:ascii="Verdana" w:hAnsi="Verdana" w:cs="Verdana"/>
                <w:b/>
                <w:bCs/>
                <w:sz w:val="18"/>
                <w:szCs w:val="18"/>
              </w:rPr>
              <w:t>.01.2018r.</w:t>
            </w:r>
            <w:r w:rsidRPr="00DD61E2">
              <w:rPr>
                <w:rFonts w:ascii="Verdana" w:hAnsi="Verdana" w:cs="Verdana"/>
                <w:b/>
                <w:bCs/>
                <w:sz w:val="18"/>
                <w:szCs w:val="18"/>
              </w:rPr>
              <w:t xml:space="preserve">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034E8" w:rsidRPr="00DD61E2" w:rsidRDefault="009034E8" w:rsidP="003761A4">
      <w:pPr>
        <w:pStyle w:val="Tekstpodstawowy2"/>
        <w:ind w:left="709" w:hanging="709"/>
        <w:rPr>
          <w:rFonts w:ascii="Verdana" w:hAnsi="Verdana" w:cs="Verdana"/>
          <w:b w:val="0"/>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Default="005F1CCC" w:rsidP="00E73EE5">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Cena oferty zostanie wylicz</w:t>
      </w:r>
      <w:r w:rsidR="00CD055E">
        <w:rPr>
          <w:rFonts w:ascii="Verdana" w:hAnsi="Verdana"/>
          <w:sz w:val="20"/>
          <w:szCs w:val="20"/>
        </w:rPr>
        <w:t>ona przez Wykonawcę w oparciu o Tabelę Elementów Rozliczeniowych (TER)</w:t>
      </w:r>
      <w:r w:rsidR="00535C20">
        <w:rPr>
          <w:rFonts w:ascii="Verdana" w:hAnsi="Verdana"/>
          <w:sz w:val="20"/>
          <w:szCs w:val="20"/>
        </w:rPr>
        <w:t xml:space="preserve"> </w:t>
      </w:r>
      <w:r>
        <w:rPr>
          <w:rFonts w:ascii="Verdana" w:hAnsi="Verdana"/>
          <w:sz w:val="20"/>
          <w:szCs w:val="20"/>
        </w:rPr>
        <w:t xml:space="preserve"> </w:t>
      </w:r>
      <w:r w:rsidRPr="00AC2452">
        <w:rPr>
          <w:rFonts w:ascii="Verdana" w:hAnsi="Verdana"/>
          <w:b/>
          <w:sz w:val="20"/>
          <w:szCs w:val="20"/>
        </w:rPr>
        <w:t xml:space="preserve"> </w:t>
      </w:r>
      <w:r w:rsidR="00DC6F70">
        <w:rPr>
          <w:rFonts w:ascii="Verdana" w:hAnsi="Verdana"/>
          <w:sz w:val="20"/>
          <w:szCs w:val="20"/>
        </w:rPr>
        <w:t>sporządzoną</w:t>
      </w:r>
      <w:r w:rsidRPr="00AC2452">
        <w:rPr>
          <w:rFonts w:ascii="Verdana" w:hAnsi="Verdana"/>
          <w:sz w:val="20"/>
          <w:szCs w:val="20"/>
        </w:rPr>
        <w:t xml:space="preserve"> na Formularzu załączonym w Tomie IV SIWZ.</w:t>
      </w:r>
    </w:p>
    <w:p w:rsidR="005F1CCC" w:rsidRDefault="005F1CCC" w:rsidP="00E73EE5">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sidR="00CD055E">
        <w:rPr>
          <w:rFonts w:ascii="Verdana" w:hAnsi="Verdana"/>
          <w:sz w:val="20"/>
          <w:szCs w:val="20"/>
        </w:rPr>
        <w:t>Tabeli Elementów Rozliczeniowych</w:t>
      </w:r>
      <w:r>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sidR="00CD055E">
        <w:rPr>
          <w:rFonts w:ascii="Verdana" w:hAnsi="Verdana"/>
          <w:sz w:val="20"/>
          <w:szCs w:val="20"/>
        </w:rPr>
        <w:t>Tabeli Elementów Rozliczeniowych</w:t>
      </w:r>
    </w:p>
    <w:p w:rsidR="005F1CCC" w:rsidRDefault="005F1CCC" w:rsidP="003127E7">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p>
    <w:p w:rsidR="005F1CCC" w:rsidRPr="00917BFF" w:rsidRDefault="005F1CCC" w:rsidP="00E73EE5">
      <w:pPr>
        <w:pStyle w:val="Zwykytekst"/>
        <w:spacing w:line="252" w:lineRule="auto"/>
        <w:ind w:left="709" w:hanging="709"/>
        <w:jc w:val="both"/>
        <w:rPr>
          <w:rFonts w:ascii="Verdana" w:hAnsi="Verdana"/>
        </w:rPr>
      </w:pPr>
      <w:r>
        <w:rPr>
          <w:rFonts w:ascii="Verdana" w:hAnsi="Verdana"/>
        </w:rPr>
        <w:t>15.4.</w:t>
      </w:r>
      <w:r>
        <w:rPr>
          <w:rFonts w:ascii="Verdana" w:hAnsi="Verdana"/>
        </w:rPr>
        <w:tab/>
      </w:r>
      <w:r w:rsidRPr="009034E8">
        <w:rPr>
          <w:rFonts w:ascii="Verdana" w:hAnsi="Verdana"/>
          <w:b/>
          <w:u w:val="single"/>
        </w:rPr>
        <w:t>Dla poz</w:t>
      </w:r>
      <w:r w:rsidR="00277940" w:rsidRPr="009034E8">
        <w:rPr>
          <w:rFonts w:ascii="Verdana" w:hAnsi="Verdana"/>
          <w:b/>
          <w:u w:val="single"/>
        </w:rPr>
        <w:t>.</w:t>
      </w:r>
      <w:r w:rsidRPr="009034E8">
        <w:rPr>
          <w:rFonts w:ascii="Verdana" w:hAnsi="Verdana"/>
          <w:b/>
          <w:u w:val="single"/>
        </w:rPr>
        <w:t xml:space="preserve"> </w:t>
      </w:r>
      <w:r w:rsidR="00E75605" w:rsidRPr="009034E8">
        <w:rPr>
          <w:rFonts w:ascii="Verdana" w:hAnsi="Verdana"/>
          <w:b/>
          <w:u w:val="single"/>
        </w:rPr>
        <w:t>1</w:t>
      </w:r>
      <w:r w:rsidR="0003579B">
        <w:rPr>
          <w:rFonts w:ascii="Verdana" w:hAnsi="Verdana"/>
          <w:b/>
          <w:u w:val="single"/>
        </w:rPr>
        <w:t>,2.1, 3, 5.12, 5.13</w:t>
      </w:r>
      <w:r w:rsidR="001030FA" w:rsidRPr="009034E8">
        <w:rPr>
          <w:rFonts w:ascii="Verdana" w:hAnsi="Verdana"/>
          <w:b/>
          <w:u w:val="single"/>
        </w:rPr>
        <w:t xml:space="preserve"> </w:t>
      </w:r>
      <w:r w:rsidR="00CD055E">
        <w:rPr>
          <w:rFonts w:ascii="Verdana" w:hAnsi="Verdana"/>
          <w:b/>
          <w:u w:val="single"/>
        </w:rPr>
        <w:t>Tabeli Elementów Rozliczeniowych</w:t>
      </w:r>
      <w:r w:rsidR="00501B80" w:rsidRPr="009034E8">
        <w:rPr>
          <w:rFonts w:ascii="Verdana" w:hAnsi="Verdana"/>
        </w:rPr>
        <w:t xml:space="preserve"> </w:t>
      </w:r>
      <w:r w:rsidRPr="009034E8">
        <w:rPr>
          <w:rFonts w:ascii="Verdana" w:hAnsi="Verdana"/>
        </w:rPr>
        <w:t>Zamawiający przewiduje określone w tym formularzu limity (minimalne i maksymalne). W przypadku gdy którykolwiek z wymienionych limitów zostanie przekroczony w ofercie Wykonawcy, Zamawiający odrzuci taką ofertę.</w:t>
      </w:r>
    </w:p>
    <w:p w:rsidR="005F1CCC" w:rsidRPr="0085467B" w:rsidRDefault="005F1CCC" w:rsidP="005C444F">
      <w:pPr>
        <w:pStyle w:val="Tekstpodstawowy2"/>
        <w:ind w:left="709" w:hanging="709"/>
        <w:rPr>
          <w:rFonts w:ascii="Verdana" w:hAnsi="Verdana" w:cs="Verdana"/>
          <w:sz w:val="20"/>
          <w:szCs w:val="20"/>
        </w:rPr>
      </w:pPr>
      <w:r w:rsidRPr="0085467B">
        <w:rPr>
          <w:rFonts w:ascii="Verdana" w:hAnsi="Verdana" w:cs="Verdana"/>
          <w:b w:val="0"/>
          <w:sz w:val="20"/>
          <w:szCs w:val="20"/>
        </w:rPr>
        <w:t>15.5.</w:t>
      </w:r>
      <w:r w:rsidRPr="0085467B">
        <w:rPr>
          <w:rFonts w:ascii="Verdana" w:hAnsi="Verdana" w:cs="Verdana"/>
          <w:b w:val="0"/>
          <w:sz w:val="20"/>
          <w:szCs w:val="20"/>
        </w:rPr>
        <w:tab/>
      </w:r>
      <w:r w:rsidR="00CD055E">
        <w:rPr>
          <w:rFonts w:ascii="Verdana" w:hAnsi="Verdana" w:cs="Verdana"/>
          <w:b w:val="0"/>
          <w:sz w:val="20"/>
          <w:szCs w:val="20"/>
        </w:rPr>
        <w:t>Tabelę Elementów Rozliczeniowych</w:t>
      </w:r>
      <w:r w:rsidR="00501B80">
        <w:rPr>
          <w:rFonts w:ascii="Verdana" w:hAnsi="Verdana" w:cs="Verdana"/>
          <w:b w:val="0"/>
          <w:sz w:val="20"/>
          <w:szCs w:val="20"/>
        </w:rPr>
        <w:t xml:space="preserve"> </w:t>
      </w:r>
      <w:r w:rsidRPr="0085467B">
        <w:rPr>
          <w:rFonts w:ascii="Verdana" w:hAnsi="Verdana" w:cs="Verdana"/>
          <w:b w:val="0"/>
          <w:sz w:val="20"/>
          <w:szCs w:val="20"/>
        </w:rPr>
        <w:t xml:space="preserve">, należy wypełnić ściśle według kolejności pozycji wyszczególnionych w tym formularzu, Wykonawca winien określić ceny jednostkowe netto oraz wartości netto dla wszystkich pozycji wymienionych w tym formularzu, a następnie wyliczy wartość netto łącznie. </w:t>
      </w:r>
    </w:p>
    <w:p w:rsidR="005F1CCC" w:rsidRPr="00DD61E2" w:rsidRDefault="005F1CCC" w:rsidP="00CD489F">
      <w:pPr>
        <w:pStyle w:val="Tekstpodstawowy2"/>
        <w:spacing w:after="120" w:line="276" w:lineRule="auto"/>
        <w:ind w:left="709" w:hanging="709"/>
        <w:rPr>
          <w:rFonts w:ascii="Verdana" w:hAnsi="Verdana" w:cs="Verdana"/>
          <w:b w:val="0"/>
          <w:sz w:val="20"/>
          <w:szCs w:val="20"/>
        </w:rPr>
      </w:pPr>
      <w:r w:rsidRPr="0085467B">
        <w:rPr>
          <w:rFonts w:ascii="Verdana" w:hAnsi="Verdana" w:cs="Verdana"/>
          <w:b w:val="0"/>
          <w:sz w:val="20"/>
          <w:szCs w:val="20"/>
        </w:rPr>
        <w:t xml:space="preserve">15.6.  Obliczoną w ten sposób </w:t>
      </w:r>
      <w:r w:rsidR="0067741F" w:rsidRPr="0085467B">
        <w:rPr>
          <w:rFonts w:ascii="Verdana" w:hAnsi="Verdana" w:cs="Verdana"/>
          <w:b w:val="0"/>
          <w:sz w:val="20"/>
          <w:szCs w:val="20"/>
        </w:rPr>
        <w:t>w</w:t>
      </w:r>
      <w:r w:rsidRPr="0085467B">
        <w:rPr>
          <w:rFonts w:ascii="Verdana" w:hAnsi="Verdana" w:cs="Verdana"/>
          <w:b w:val="0"/>
          <w:sz w:val="20"/>
          <w:szCs w:val="20"/>
        </w:rPr>
        <w:t>artość netto łącznie należy powiększyć o kwotę podatku VAT. Obliczon</w:t>
      </w:r>
      <w:r w:rsidR="0067741F" w:rsidRPr="0085467B">
        <w:rPr>
          <w:rFonts w:ascii="Verdana" w:hAnsi="Verdana" w:cs="Verdana"/>
          <w:b w:val="0"/>
          <w:sz w:val="20"/>
          <w:szCs w:val="20"/>
        </w:rPr>
        <w:t>ą</w:t>
      </w:r>
      <w:r w:rsidRPr="0085467B">
        <w:rPr>
          <w:rFonts w:ascii="Verdana" w:hAnsi="Verdana" w:cs="Verdana"/>
          <w:b w:val="0"/>
          <w:sz w:val="20"/>
          <w:szCs w:val="20"/>
        </w:rPr>
        <w:t xml:space="preserve"> w ten sposób „</w:t>
      </w:r>
      <w:r w:rsidR="0067741F" w:rsidRPr="0085467B">
        <w:rPr>
          <w:rFonts w:ascii="Verdana" w:hAnsi="Verdana" w:cs="Verdana"/>
          <w:b w:val="0"/>
          <w:sz w:val="20"/>
          <w:szCs w:val="20"/>
        </w:rPr>
        <w:t>Razem wartość brutto (cena oferty)</w:t>
      </w:r>
      <w:r w:rsidRPr="0085467B">
        <w:rPr>
          <w:rFonts w:ascii="Verdana" w:hAnsi="Verdana" w:cs="Verdana"/>
          <w:b w:val="0"/>
          <w:sz w:val="20"/>
          <w:szCs w:val="20"/>
        </w:rPr>
        <w:t xml:space="preserve">” należy następnie </w:t>
      </w:r>
      <w:r w:rsidR="00C172F7">
        <w:rPr>
          <w:rFonts w:ascii="Verdana" w:hAnsi="Verdana" w:cs="Verdana"/>
          <w:b w:val="0"/>
          <w:sz w:val="20"/>
          <w:szCs w:val="20"/>
        </w:rPr>
        <w:t>przenieść do Formularza Oferty.</w:t>
      </w:r>
    </w:p>
    <w:p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Pr="00DD61E2">
        <w:rPr>
          <w:rFonts w:ascii="Verdana" w:hAnsi="Verdana" w:cs="Verdana"/>
          <w:b w:val="0"/>
          <w:sz w:val="20"/>
          <w:szCs w:val="20"/>
        </w:rPr>
        <w:t xml:space="preserve">. </w:t>
      </w:r>
      <w:r w:rsidRPr="003127E7">
        <w:rPr>
          <w:rFonts w:ascii="Verdana" w:hAnsi="Verdana"/>
          <w:b w:val="0"/>
          <w:sz w:val="20"/>
          <w:szCs w:val="20"/>
        </w:rPr>
        <w:t>Wykonawca powinien wyliczyć Cenę oferty brutto</w:t>
      </w:r>
      <w:r w:rsidR="00CF26C3">
        <w:rPr>
          <w:rFonts w:ascii="Verdana" w:hAnsi="Verdana"/>
          <w:b w:val="0"/>
          <w:sz w:val="20"/>
          <w:szCs w:val="20"/>
        </w:rPr>
        <w:t>.</w:t>
      </w:r>
      <w:r w:rsidRPr="003127E7">
        <w:rPr>
          <w:rFonts w:ascii="Verdana" w:hAnsi="Verdana"/>
          <w:b w:val="0"/>
          <w:sz w:val="20"/>
          <w:szCs w:val="20"/>
        </w:rPr>
        <w:t xml:space="preserve"> wraz z należnym podatkiem VAT w wysokości przewidzianej ustawowo.</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lastRenderedPageBreak/>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sidR="00CD055E">
        <w:rPr>
          <w:rFonts w:ascii="Verdana" w:hAnsi="Verdana" w:cs="Verdana"/>
          <w:b w:val="0"/>
          <w:sz w:val="20"/>
          <w:szCs w:val="20"/>
        </w:rPr>
        <w:t>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oraz cena oferty muszą być wyrażone w PLN z dokładnością do dwóch miejsc po przecinku.</w:t>
      </w:r>
    </w:p>
    <w:p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Pr>
          <w:rFonts w:ascii="Verdana" w:hAnsi="Verdana" w:cs="Verdana"/>
          <w:b w:val="0"/>
          <w:sz w:val="20"/>
          <w:szCs w:val="20"/>
        </w:rPr>
        <w:t>9</w:t>
      </w:r>
      <w:r w:rsidRPr="00DD61E2">
        <w:rPr>
          <w:rFonts w:ascii="Verdana" w:hAnsi="Verdana" w:cs="Verdana"/>
          <w:b w:val="0"/>
          <w:sz w:val="20"/>
          <w:szCs w:val="20"/>
        </w:rPr>
        <w:t>.  C</w:t>
      </w:r>
      <w:r w:rsidR="00CD055E">
        <w:rPr>
          <w:rFonts w:ascii="Verdana" w:hAnsi="Verdana" w:cs="Verdana"/>
          <w:b w:val="0"/>
          <w:sz w:val="20"/>
          <w:szCs w:val="20"/>
        </w:rPr>
        <w:t>eny określone przez Wykonawcę w 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5F1CCC" w:rsidP="00D76FD0">
      <w:pPr>
        <w:pStyle w:val="Tekstpodstawowy2"/>
        <w:spacing w:after="120" w:line="276" w:lineRule="auto"/>
        <w:ind w:left="709" w:hanging="709"/>
        <w:rPr>
          <w:rFonts w:ascii="Verdana" w:hAnsi="Verdana"/>
          <w:sz w:val="20"/>
          <w:szCs w:val="20"/>
        </w:rPr>
      </w:pPr>
      <w:r w:rsidRPr="00F5774E">
        <w:rPr>
          <w:rFonts w:ascii="Verdana" w:hAnsi="Verdana" w:cs="Verdana"/>
          <w:b w:val="0"/>
          <w:sz w:val="20"/>
          <w:szCs w:val="20"/>
        </w:rPr>
        <w:t>15.10. W razie jakichkolwiek wątpliwości wynikających np. z błędów w sumowaniu poszczególnych elementów rozliczeniowych, przy ocenie ofert brana będzie pod uwagę Cena Oferty po poprawieniu oczywistych omyłek rachunkowych zgodnie z art. 87 ustawy</w:t>
      </w:r>
      <w:r w:rsidRPr="00DD61E2">
        <w:rPr>
          <w:rFonts w:ascii="Verdana" w:hAnsi="Verdana"/>
          <w:sz w:val="20"/>
          <w:szCs w:val="20"/>
        </w:rPr>
        <w:t xml:space="preserve"> </w:t>
      </w:r>
      <w:proofErr w:type="spellStart"/>
      <w:r w:rsidRPr="00DD61E2">
        <w:rPr>
          <w:rFonts w:ascii="Verdana" w:hAnsi="Verdana"/>
          <w:sz w:val="20"/>
          <w:szCs w:val="20"/>
        </w:rPr>
        <w:t>Pzp</w:t>
      </w:r>
      <w:proofErr w:type="spellEnd"/>
      <w:r w:rsidRPr="00DD61E2">
        <w:rPr>
          <w:rFonts w:ascii="Verdana" w:hAnsi="Verdana"/>
          <w:sz w:val="20"/>
          <w:szCs w:val="20"/>
        </w:rPr>
        <w:t>.</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r>
      <w:r w:rsidRPr="00051A79">
        <w:rPr>
          <w:rFonts w:ascii="Verdana" w:hAnsi="Verdana"/>
          <w:color w:val="000000"/>
          <w:spacing w:val="4"/>
          <w:sz w:val="20"/>
          <w:szCs w:val="20"/>
          <w:lang w:eastAsia="ar-SA"/>
        </w:rPr>
        <w:t>Wykonawca jest zobowiązany do wniesienia wadium w wysokości:</w:t>
      </w:r>
      <w:r w:rsidR="00D67374" w:rsidRPr="00051A79">
        <w:rPr>
          <w:rFonts w:ascii="Verdana" w:hAnsi="Verdana"/>
          <w:color w:val="000000"/>
          <w:spacing w:val="4"/>
          <w:sz w:val="20"/>
          <w:szCs w:val="20"/>
          <w:lang w:eastAsia="ar-SA"/>
        </w:rPr>
        <w:t xml:space="preserve"> </w:t>
      </w:r>
      <w:r w:rsidR="00F06EE6" w:rsidRPr="00EE2D65">
        <w:rPr>
          <w:rFonts w:ascii="Verdana" w:hAnsi="Verdana"/>
          <w:b/>
          <w:color w:val="000000"/>
          <w:spacing w:val="4"/>
          <w:sz w:val="20"/>
          <w:szCs w:val="20"/>
          <w:lang w:eastAsia="ar-SA"/>
        </w:rPr>
        <w:t>7 500,00</w:t>
      </w:r>
      <w:r w:rsidR="0004063D" w:rsidRPr="00EE2D65">
        <w:rPr>
          <w:rFonts w:ascii="Verdana" w:hAnsi="Verdana"/>
          <w:b/>
          <w:color w:val="000000"/>
          <w:spacing w:val="4"/>
          <w:sz w:val="20"/>
          <w:szCs w:val="20"/>
          <w:lang w:eastAsia="ar-SA"/>
        </w:rPr>
        <w:t xml:space="preserve"> zł</w:t>
      </w:r>
      <w:r w:rsidRPr="00051A79">
        <w:rPr>
          <w:rFonts w:ascii="Verdana" w:hAnsi="Verdana"/>
          <w:color w:val="000000"/>
          <w:spacing w:val="4"/>
          <w:sz w:val="20"/>
          <w:szCs w:val="20"/>
          <w:lang w:eastAsia="ar-SA"/>
        </w:rPr>
        <w:t xml:space="preserve"> (słownie: </w:t>
      </w:r>
      <w:r w:rsidR="00F06EE6">
        <w:rPr>
          <w:rFonts w:ascii="Verdana" w:hAnsi="Verdana"/>
          <w:color w:val="000000"/>
          <w:spacing w:val="4"/>
          <w:sz w:val="20"/>
          <w:szCs w:val="20"/>
          <w:lang w:eastAsia="ar-SA"/>
        </w:rPr>
        <w:t>siedem tysięcy pięćset</w:t>
      </w:r>
      <w:r w:rsidRPr="00051A79">
        <w:rPr>
          <w:rFonts w:ascii="Verdana" w:hAnsi="Verdana"/>
          <w:color w:val="000000"/>
          <w:spacing w:val="4"/>
          <w:sz w:val="20"/>
          <w:szCs w:val="20"/>
          <w:lang w:eastAsia="ar-SA"/>
        </w:rPr>
        <w:t xml:space="preserve"> zł</w:t>
      </w:r>
      <w:r w:rsidR="0004063D" w:rsidRPr="00051A79">
        <w:rPr>
          <w:rFonts w:ascii="Verdana" w:hAnsi="Verdana"/>
          <w:color w:val="000000"/>
          <w:spacing w:val="4"/>
          <w:sz w:val="20"/>
          <w:szCs w:val="20"/>
          <w:lang w:eastAsia="ar-SA"/>
        </w:rPr>
        <w:t>otych</w:t>
      </w:r>
      <w:r w:rsidRPr="00051A79">
        <w:rPr>
          <w:rFonts w:ascii="Verdana" w:hAnsi="Verdana"/>
          <w:color w:val="000000"/>
          <w:spacing w:val="4"/>
          <w:sz w:val="20"/>
          <w:szCs w:val="20"/>
          <w:lang w:eastAsia="ar-SA"/>
        </w:rPr>
        <w:t>)</w:t>
      </w:r>
      <w:r w:rsidR="00D67374" w:rsidRPr="00051A79">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1030FA">
        <w:rPr>
          <w:rFonts w:ascii="Verdana" w:hAnsi="Verdana"/>
          <w:b/>
          <w:sz w:val="20"/>
          <w:szCs w:val="20"/>
          <w:u w:val="single"/>
        </w:rPr>
        <w:t>.</w:t>
      </w:r>
      <w:r w:rsidR="00F06EE6">
        <w:rPr>
          <w:rFonts w:ascii="Verdana" w:hAnsi="Verdana"/>
          <w:b/>
          <w:sz w:val="20"/>
          <w:szCs w:val="20"/>
          <w:u w:val="single"/>
        </w:rPr>
        <w:t>81</w:t>
      </w:r>
      <w:r w:rsidRPr="00CF26C3">
        <w:rPr>
          <w:rFonts w:ascii="Verdana" w:hAnsi="Verdana"/>
          <w:b/>
          <w:sz w:val="20"/>
          <w:szCs w:val="20"/>
          <w:u w:val="single"/>
        </w:rPr>
        <w:t>.2017</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w:t>
      </w:r>
      <w:r w:rsidRPr="00DD61E2">
        <w:rPr>
          <w:rFonts w:ascii="Verdana" w:hAnsi="Verdana"/>
          <w:bCs/>
          <w:color w:val="000000"/>
          <w:spacing w:val="4"/>
          <w:sz w:val="20"/>
          <w:szCs w:val="20"/>
          <w:lang w:eastAsia="ar-SA"/>
        </w:rPr>
        <w:lastRenderedPageBreak/>
        <w:t>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 xml:space="preserve">Zamawiający dokona zwrotu wadium na zasadach określonych w art. 46 ust. 1-4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 xml:space="preserve">Zgodnie z art. 46 ust. 4a i 5 ustawy </w:t>
      </w:r>
      <w:proofErr w:type="spellStart"/>
      <w:r w:rsidRPr="00DD61E2">
        <w:rPr>
          <w:rFonts w:ascii="Verdana" w:hAnsi="Verdana"/>
          <w:sz w:val="20"/>
          <w:szCs w:val="20"/>
          <w:lang w:eastAsia="ar-SA"/>
        </w:rPr>
        <w:t>Pzp</w:t>
      </w:r>
      <w:proofErr w:type="spellEnd"/>
      <w:r w:rsidRPr="00DD61E2">
        <w:rPr>
          <w:rFonts w:ascii="Verdana" w:hAnsi="Verdana"/>
          <w:sz w:val="20"/>
          <w:szCs w:val="20"/>
          <w:lang w:eastAsia="ar-SA"/>
        </w:rPr>
        <w:t xml:space="preserve">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 xml:space="preserve">Wykonawca w odpowiedzi na wezwanie, o którym mowa w art. 26 ust. 3 i 3a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xml:space="preserve">, oświadczenia, o którym mowa w art. 25a ust. 1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313116">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13</w:t>
            </w:r>
            <w:r w:rsidRPr="00DD61E2">
              <w:rPr>
                <w:rFonts w:ascii="Verdana" w:hAnsi="Verdana" w:cs="Verdana"/>
                <w:sz w:val="18"/>
                <w:szCs w:val="18"/>
              </w:rPr>
              <w:t xml:space="preserve"> w</w:t>
            </w:r>
            <w:r w:rsidR="00AF537D">
              <w:rPr>
                <w:rFonts w:ascii="Verdana" w:hAnsi="Verdana" w:cs="Verdana"/>
                <w:b/>
                <w:bCs/>
                <w:sz w:val="18"/>
                <w:szCs w:val="18"/>
              </w:rPr>
              <w:t xml:space="preserve"> terminie do </w:t>
            </w:r>
            <w:r w:rsidR="00313116">
              <w:rPr>
                <w:rFonts w:ascii="Verdana" w:hAnsi="Verdana" w:cs="Verdana"/>
                <w:b/>
                <w:bCs/>
                <w:sz w:val="18"/>
                <w:szCs w:val="18"/>
              </w:rPr>
              <w:t>17</w:t>
            </w:r>
            <w:r w:rsidR="00DE00F2">
              <w:rPr>
                <w:rFonts w:ascii="Verdana" w:hAnsi="Verdana" w:cs="Verdana"/>
                <w:b/>
                <w:bCs/>
                <w:sz w:val="18"/>
                <w:szCs w:val="18"/>
              </w:rPr>
              <w:t>.01.2018r.</w:t>
            </w:r>
            <w:r w:rsidRPr="00DD61E2">
              <w:rPr>
                <w:rFonts w:ascii="Verdana" w:hAnsi="Verdana" w:cs="Verdana"/>
                <w:b/>
                <w:bCs/>
                <w:sz w:val="18"/>
                <w:szCs w:val="18"/>
              </w:rPr>
              <w:t>,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313116">
        <w:rPr>
          <w:rFonts w:ascii="Verdana" w:hAnsi="Verdana" w:cs="Verdana"/>
          <w:spacing w:val="4"/>
          <w:sz w:val="20"/>
          <w:szCs w:val="20"/>
        </w:rPr>
        <w:t>17</w:t>
      </w:r>
      <w:r w:rsidR="00DE00F2">
        <w:rPr>
          <w:rFonts w:ascii="Verdana" w:hAnsi="Verdana" w:cs="Verdana"/>
          <w:spacing w:val="4"/>
          <w:sz w:val="20"/>
          <w:szCs w:val="20"/>
        </w:rPr>
        <w:t>.01.2018r.</w:t>
      </w:r>
      <w:r w:rsidR="00AF537D">
        <w:rPr>
          <w:rFonts w:ascii="Verdana" w:hAnsi="Verdana" w:cs="Verdana"/>
          <w:spacing w:val="4"/>
          <w:sz w:val="20"/>
          <w:szCs w:val="20"/>
        </w:rPr>
        <w:t xml:space="preserve"> </w:t>
      </w:r>
      <w:r w:rsidRPr="00DD61E2">
        <w:rPr>
          <w:rFonts w:ascii="Verdana" w:hAnsi="Verdana" w:cs="Verdana"/>
          <w:spacing w:val="4"/>
          <w:sz w:val="20"/>
          <w:szCs w:val="20"/>
        </w:rPr>
        <w:t>r. o godz. 12:00 w siedzibie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lastRenderedPageBreak/>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5F1CCC" w:rsidRPr="00076967" w:rsidRDefault="005F1CCC" w:rsidP="000E39DF">
      <w:pPr>
        <w:spacing w:before="120"/>
        <w:ind w:left="703" w:hanging="703"/>
        <w:jc w:val="both"/>
        <w:rPr>
          <w:rFonts w:ascii="Verdana" w:hAnsi="Verdana"/>
          <w:sz w:val="20"/>
          <w:szCs w:val="20"/>
        </w:rPr>
      </w:pPr>
      <w:r w:rsidRPr="00DD61E2">
        <w:rPr>
          <w:rFonts w:ascii="Verdana" w:hAnsi="Verdana"/>
          <w:color w:val="000000"/>
          <w:spacing w:val="4"/>
          <w:sz w:val="20"/>
          <w:szCs w:val="20"/>
          <w:lang w:eastAsia="ar-SA"/>
        </w:rPr>
        <w:t>19.1.</w:t>
      </w:r>
      <w:r w:rsidRPr="00DD61E2">
        <w:rPr>
          <w:rFonts w:ascii="Verdana" w:hAnsi="Verdana"/>
          <w:color w:val="000000"/>
          <w:spacing w:val="4"/>
          <w:sz w:val="20"/>
          <w:szCs w:val="20"/>
          <w:lang w:eastAsia="ar-SA"/>
        </w:rPr>
        <w:tab/>
      </w:r>
      <w:r w:rsidRPr="005704E3">
        <w:rPr>
          <w:rFonts w:ascii="Verdana" w:hAnsi="Verdana"/>
          <w:sz w:val="20"/>
        </w:rPr>
        <w:tab/>
      </w:r>
      <w:r w:rsidRPr="00076967">
        <w:rPr>
          <w:rFonts w:ascii="Verdana" w:hAnsi="Verdana"/>
          <w:sz w:val="20"/>
          <w:szCs w:val="20"/>
        </w:rPr>
        <w:t xml:space="preserve">Przy dokonywaniu wyboru najkorzystniejszej oferty Zamawiający stosować będzie </w:t>
      </w:r>
      <w:r w:rsidR="000E39DF">
        <w:rPr>
          <w:rFonts w:ascii="Verdana" w:hAnsi="Verdana"/>
          <w:sz w:val="20"/>
          <w:szCs w:val="20"/>
        </w:rPr>
        <w:t>trzy</w:t>
      </w:r>
      <w:r w:rsidR="00112E36">
        <w:rPr>
          <w:rFonts w:ascii="Verdana" w:hAnsi="Verdana"/>
          <w:sz w:val="20"/>
          <w:szCs w:val="20"/>
        </w:rPr>
        <w:t xml:space="preserve"> </w:t>
      </w:r>
      <w:r w:rsidRPr="00076967">
        <w:rPr>
          <w:rFonts w:ascii="Verdana" w:hAnsi="Verdana"/>
          <w:sz w:val="20"/>
          <w:szCs w:val="20"/>
        </w:rPr>
        <w:t>kryteria:</w:t>
      </w:r>
    </w:p>
    <w:p w:rsidR="005F1CCC" w:rsidRPr="00076967" w:rsidRDefault="005F1CCC" w:rsidP="00F06EE6">
      <w:pPr>
        <w:numPr>
          <w:ilvl w:val="0"/>
          <w:numId w:val="21"/>
        </w:numPr>
        <w:suppressAutoHyphens/>
        <w:spacing w:line="360" w:lineRule="auto"/>
        <w:ind w:left="1066" w:hanging="357"/>
        <w:jc w:val="both"/>
        <w:rPr>
          <w:rFonts w:ascii="Verdana" w:hAnsi="Verdana"/>
          <w:sz w:val="20"/>
          <w:szCs w:val="20"/>
        </w:rPr>
      </w:pPr>
      <w:r w:rsidRPr="00076967">
        <w:rPr>
          <w:rFonts w:ascii="Verdana" w:hAnsi="Verdana"/>
          <w:b/>
          <w:sz w:val="20"/>
          <w:szCs w:val="20"/>
        </w:rPr>
        <w:t>cena</w:t>
      </w:r>
      <w:r w:rsidRPr="00076967">
        <w:rPr>
          <w:rFonts w:ascii="Verdana" w:hAnsi="Verdana"/>
          <w:sz w:val="20"/>
          <w:szCs w:val="20"/>
        </w:rPr>
        <w:t>– 60%</w:t>
      </w:r>
    </w:p>
    <w:p w:rsidR="00501B80" w:rsidRPr="008F7919" w:rsidRDefault="00501B80" w:rsidP="00F06EE6">
      <w:pPr>
        <w:pStyle w:val="Akapitzlist"/>
        <w:numPr>
          <w:ilvl w:val="0"/>
          <w:numId w:val="21"/>
        </w:numPr>
        <w:tabs>
          <w:tab w:val="left" w:pos="993"/>
        </w:tabs>
        <w:suppressAutoHyphens/>
        <w:spacing w:line="360" w:lineRule="auto"/>
        <w:ind w:left="1066" w:hanging="357"/>
        <w:contextualSpacing/>
        <w:jc w:val="both"/>
        <w:rPr>
          <w:rFonts w:ascii="Verdana" w:hAnsi="Verdana"/>
        </w:rPr>
      </w:pPr>
      <w:r>
        <w:rPr>
          <w:rFonts w:ascii="Verdana" w:hAnsi="Verdana" w:cs="Calibri"/>
          <w:b/>
        </w:rPr>
        <w:t xml:space="preserve">doświadczenie personelu </w:t>
      </w:r>
      <w:r w:rsidR="004F5A90">
        <w:rPr>
          <w:rFonts w:ascii="Verdana" w:hAnsi="Verdana" w:cs="Calibri"/>
        </w:rPr>
        <w:t xml:space="preserve">– </w:t>
      </w:r>
      <w:r w:rsidR="00F06EE6">
        <w:rPr>
          <w:rFonts w:ascii="Verdana" w:hAnsi="Verdana" w:cs="Calibri"/>
        </w:rPr>
        <w:t>30</w:t>
      </w:r>
      <w:r w:rsidRPr="008F7919">
        <w:rPr>
          <w:rFonts w:ascii="Verdana" w:hAnsi="Verdana" w:cs="Calibri"/>
        </w:rPr>
        <w:t>%</w:t>
      </w:r>
    </w:p>
    <w:p w:rsidR="00501B80" w:rsidRPr="008F7919" w:rsidRDefault="00F06EE6" w:rsidP="00501B80">
      <w:pPr>
        <w:pStyle w:val="Akapitzlist"/>
        <w:numPr>
          <w:ilvl w:val="0"/>
          <w:numId w:val="21"/>
        </w:numPr>
        <w:tabs>
          <w:tab w:val="left" w:pos="993"/>
        </w:tabs>
        <w:suppressAutoHyphens/>
        <w:spacing w:line="360" w:lineRule="auto"/>
        <w:contextualSpacing/>
        <w:jc w:val="both"/>
        <w:rPr>
          <w:rFonts w:ascii="Verdana" w:hAnsi="Verdana"/>
        </w:rPr>
      </w:pPr>
      <w:r>
        <w:rPr>
          <w:rFonts w:ascii="Verdana" w:eastAsiaTheme="minorHAnsi" w:hAnsi="Verdana" w:cs="Verdana"/>
          <w:b/>
          <w:color w:val="231F20"/>
          <w:lang w:eastAsia="en-US"/>
        </w:rPr>
        <w:t>termin wykonania zamówienia</w:t>
      </w:r>
      <w:r w:rsidR="00501B80" w:rsidRPr="008F7919">
        <w:rPr>
          <w:rFonts w:ascii="Verdana" w:eastAsiaTheme="minorHAnsi" w:hAnsi="Verdana" w:cs="Verdana"/>
          <w:b/>
          <w:color w:val="231F20"/>
          <w:lang w:eastAsia="en-US"/>
        </w:rPr>
        <w:t xml:space="preserve"> </w:t>
      </w:r>
      <w:r w:rsidR="004F5A90">
        <w:rPr>
          <w:rFonts w:ascii="Verdana" w:eastAsiaTheme="minorHAnsi" w:hAnsi="Verdana" w:cs="Verdana"/>
          <w:color w:val="231F20"/>
          <w:lang w:eastAsia="en-US"/>
        </w:rPr>
        <w:t>– 1</w:t>
      </w:r>
      <w:r>
        <w:rPr>
          <w:rFonts w:ascii="Verdana" w:eastAsiaTheme="minorHAnsi" w:hAnsi="Verdana" w:cs="Verdana"/>
          <w:color w:val="231F20"/>
          <w:lang w:eastAsia="en-US"/>
        </w:rPr>
        <w:t>0</w:t>
      </w:r>
      <w:r w:rsidR="00501B80" w:rsidRPr="008F7919">
        <w:rPr>
          <w:rFonts w:ascii="Verdana" w:eastAsiaTheme="minorHAnsi" w:hAnsi="Verdana" w:cs="Verdana"/>
          <w:color w:val="231F20"/>
          <w:lang w:eastAsia="en-US"/>
        </w:rPr>
        <w:t>%</w:t>
      </w:r>
    </w:p>
    <w:p w:rsidR="005F1CCC" w:rsidRPr="00603943" w:rsidRDefault="005F1CCC" w:rsidP="005D4936">
      <w:pPr>
        <w:pStyle w:val="Akapitzlist"/>
        <w:ind w:left="1070"/>
        <w:jc w:val="both"/>
        <w:rPr>
          <w:rFonts w:ascii="Verdana" w:hAnsi="Verdana"/>
        </w:rPr>
      </w:pPr>
    </w:p>
    <w:p w:rsidR="005F1CCC" w:rsidRPr="00D95AAD" w:rsidRDefault="005F1CCC" w:rsidP="00F06EE6">
      <w:pPr>
        <w:spacing w:after="120"/>
        <w:jc w:val="both"/>
        <w:rPr>
          <w:rFonts w:ascii="Verdana" w:hAnsi="Verdana"/>
          <w:sz w:val="20"/>
          <w:szCs w:val="20"/>
        </w:rPr>
      </w:pPr>
      <w:r w:rsidRPr="00D95AAD">
        <w:rPr>
          <w:rFonts w:ascii="Verdana" w:hAnsi="Verdana"/>
          <w:sz w:val="20"/>
          <w:szCs w:val="20"/>
        </w:rPr>
        <w:t xml:space="preserve">Zamawiający dokona oceny ofert przyznając punkty w ramach poszczególnych kryteriów oceny ofert, przyjmując zasadę, że 1 punkt = 1%. </w:t>
      </w:r>
    </w:p>
    <w:p w:rsidR="005F1CCC" w:rsidRPr="00076967" w:rsidRDefault="005F1CCC" w:rsidP="00F06EE6">
      <w:pPr>
        <w:spacing w:before="120" w:after="120"/>
        <w:jc w:val="both"/>
        <w:rPr>
          <w:rFonts w:ascii="Verdana" w:hAnsi="Verdana"/>
          <w:sz w:val="20"/>
          <w:szCs w:val="20"/>
        </w:rPr>
      </w:pPr>
      <w:r>
        <w:rPr>
          <w:rFonts w:ascii="Verdana" w:hAnsi="Verdana"/>
          <w:sz w:val="20"/>
        </w:rPr>
        <w:t>19</w:t>
      </w:r>
      <w:r w:rsidRPr="005704E3">
        <w:rPr>
          <w:rFonts w:ascii="Verdana" w:hAnsi="Verdana"/>
          <w:sz w:val="20"/>
        </w:rPr>
        <w:t>.</w:t>
      </w:r>
      <w:r>
        <w:rPr>
          <w:rFonts w:ascii="Verdana" w:hAnsi="Verdana"/>
          <w:sz w:val="20"/>
        </w:rPr>
        <w:t>1</w:t>
      </w:r>
      <w:r w:rsidRPr="005704E3">
        <w:rPr>
          <w:rFonts w:ascii="Verdana" w:hAnsi="Verdana"/>
          <w:sz w:val="20"/>
        </w:rPr>
        <w:t>.</w:t>
      </w:r>
      <w:r>
        <w:rPr>
          <w:rFonts w:ascii="Verdana" w:hAnsi="Verdana"/>
          <w:sz w:val="20"/>
        </w:rPr>
        <w:t>1</w:t>
      </w:r>
      <w:r w:rsidRPr="005704E3">
        <w:rPr>
          <w:rFonts w:ascii="Verdana" w:hAnsi="Verdana"/>
          <w:sz w:val="20"/>
        </w:rPr>
        <w:tab/>
      </w:r>
      <w:r w:rsidRPr="00076967">
        <w:rPr>
          <w:rFonts w:ascii="Verdana" w:hAnsi="Verdana"/>
          <w:sz w:val="20"/>
          <w:szCs w:val="20"/>
        </w:rPr>
        <w:t>Opis kryterium „</w:t>
      </w:r>
      <w:r w:rsidRPr="00735FFF">
        <w:rPr>
          <w:rFonts w:ascii="Verdana" w:hAnsi="Verdana"/>
          <w:b/>
          <w:sz w:val="20"/>
          <w:szCs w:val="20"/>
        </w:rPr>
        <w:t>cena</w:t>
      </w:r>
      <w:r w:rsidRPr="00396F0B">
        <w:rPr>
          <w:rFonts w:ascii="Verdana" w:hAnsi="Verdana"/>
          <w:b/>
          <w:sz w:val="20"/>
          <w:szCs w:val="20"/>
        </w:rPr>
        <w:t>” (C):</w:t>
      </w:r>
    </w:p>
    <w:p w:rsidR="00140DF5" w:rsidRPr="00701C8E" w:rsidRDefault="00140DF5" w:rsidP="00140DF5">
      <w:pPr>
        <w:pStyle w:val="Tekstpodstawowy"/>
        <w:spacing w:before="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w:t>
      </w:r>
      <w:r>
        <w:rPr>
          <w:rFonts w:ascii="Verdana" w:hAnsi="Verdana" w:cs="Verdana"/>
          <w:sz w:val="20"/>
          <w:szCs w:val="20"/>
        </w:rPr>
        <w:t>w </w:t>
      </w:r>
      <w:r w:rsidRPr="00701C8E">
        <w:rPr>
          <w:rFonts w:ascii="Verdana" w:hAnsi="Verdana" w:cs="Verdana"/>
          <w:sz w:val="20"/>
          <w:szCs w:val="20"/>
        </w:rPr>
        <w:t>Formularzu Ofert</w:t>
      </w:r>
      <w:r>
        <w:rPr>
          <w:rFonts w:ascii="Verdana" w:hAnsi="Verdana" w:cs="Verdana"/>
          <w:sz w:val="20"/>
          <w:szCs w:val="20"/>
        </w:rPr>
        <w:t>a</w:t>
      </w:r>
      <w:r w:rsidRPr="00701C8E">
        <w:rPr>
          <w:rFonts w:ascii="Verdana" w:hAnsi="Verdana" w:cs="Verdana"/>
          <w:sz w:val="20"/>
          <w:szCs w:val="20"/>
        </w:rPr>
        <w:t xml:space="preserve">. </w:t>
      </w:r>
    </w:p>
    <w:p w:rsidR="00140DF5" w:rsidRPr="006920D0" w:rsidRDefault="00140DF5" w:rsidP="00140DF5">
      <w:pPr>
        <w:ind w:left="567"/>
        <w:jc w:val="both"/>
        <w:rPr>
          <w:rFonts w:ascii="Verdana" w:hAnsi="Verdana"/>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rsidR="00140DF5" w:rsidRDefault="00140DF5" w:rsidP="00140DF5">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40DF5" w:rsidRPr="00D52D63" w:rsidTr="0050126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ign w:val="center"/>
                </w:tcPr>
                <w:p w:rsidR="00140DF5" w:rsidRDefault="00140DF5" w:rsidP="00501264">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140DF5" w:rsidRDefault="00140DF5" w:rsidP="00501264">
                  <w:pPr>
                    <w:pStyle w:val="Tekstpodstawowy"/>
                    <w:ind w:left="705" w:hanging="705"/>
                    <w:rPr>
                      <w:rFonts w:ascii="Verdana" w:hAnsi="Verdana" w:cs="Verdana"/>
                      <w:b/>
                      <w:bCs/>
                      <w:sz w:val="18"/>
                      <w:szCs w:val="18"/>
                    </w:rPr>
                  </w:pPr>
                </w:p>
              </w:tc>
            </w:tr>
            <w:tr w:rsidR="00140DF5" w:rsidTr="00501264">
              <w:trPr>
                <w:cantSplit/>
                <w:trHeight w:val="438"/>
                <w:jc w:val="center"/>
              </w:trPr>
              <w:tc>
                <w:tcPr>
                  <w:tcW w:w="1557" w:type="dxa"/>
                  <w:vAlign w:val="bottom"/>
                </w:tcPr>
                <w:p w:rsidR="00140DF5" w:rsidRPr="006579F3" w:rsidRDefault="00140DF5" w:rsidP="00501264">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140DF5" w:rsidRPr="006579F3" w:rsidRDefault="00140DF5" w:rsidP="00501264">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140DF5" w:rsidTr="00501264">
              <w:trPr>
                <w:cantSplit/>
                <w:trHeight w:val="199"/>
                <w:jc w:val="center"/>
              </w:trPr>
              <w:tc>
                <w:tcPr>
                  <w:tcW w:w="1557" w:type="dxa"/>
                  <w:vAlign w:val="center"/>
                </w:tcPr>
                <w:p w:rsidR="00140DF5" w:rsidRPr="006579F3" w:rsidRDefault="00140DF5" w:rsidP="00501264">
                  <w:pPr>
                    <w:pStyle w:val="Tekstpodstawowy"/>
                    <w:ind w:left="705" w:hanging="705"/>
                    <w:rPr>
                      <w:rFonts w:ascii="Verdana" w:hAnsi="Verdana" w:cs="Verdana"/>
                      <w:b/>
                      <w:bCs/>
                      <w:sz w:val="16"/>
                      <w:szCs w:val="16"/>
                    </w:rPr>
                  </w:pP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140DF5" w:rsidRPr="00D52D63" w:rsidRDefault="00140DF5" w:rsidP="00501264">
            <w:pPr>
              <w:jc w:val="both"/>
              <w:rPr>
                <w:rFonts w:ascii="Verdana" w:hAnsi="Verdana"/>
                <w:sz w:val="18"/>
                <w:szCs w:val="18"/>
              </w:rPr>
            </w:pPr>
          </w:p>
        </w:tc>
      </w:tr>
    </w:tbl>
    <w:p w:rsidR="00140DF5" w:rsidRDefault="00140DF5" w:rsidP="00140DF5">
      <w:pPr>
        <w:ind w:left="709"/>
        <w:jc w:val="both"/>
        <w:rPr>
          <w:rFonts w:ascii="Verdana" w:hAnsi="Verdana"/>
          <w:sz w:val="20"/>
          <w:szCs w:val="20"/>
        </w:rPr>
      </w:pPr>
    </w:p>
    <w:p w:rsidR="00140DF5" w:rsidRDefault="00140DF5" w:rsidP="00140DF5">
      <w:pPr>
        <w:ind w:left="709"/>
        <w:jc w:val="both"/>
        <w:rPr>
          <w:rFonts w:ascii="Verdana" w:hAnsi="Verdana"/>
          <w:sz w:val="20"/>
          <w:szCs w:val="20"/>
        </w:rPr>
      </w:pPr>
    </w:p>
    <w:p w:rsidR="00140DF5" w:rsidRPr="00CA47F5" w:rsidRDefault="00140DF5" w:rsidP="00140DF5">
      <w:pPr>
        <w:jc w:val="both"/>
        <w:rPr>
          <w:rFonts w:ascii="Verdana" w:hAnsi="Verdana"/>
          <w:sz w:val="20"/>
          <w:szCs w:val="20"/>
        </w:rPr>
      </w:pPr>
    </w:p>
    <w:p w:rsidR="00140DF5" w:rsidRPr="00CA47F5" w:rsidRDefault="00140DF5" w:rsidP="00140DF5">
      <w:pPr>
        <w:ind w:firstLine="709"/>
        <w:jc w:val="both"/>
        <w:rPr>
          <w:rFonts w:ascii="Verdana" w:hAnsi="Verdana"/>
          <w:sz w:val="20"/>
          <w:szCs w:val="20"/>
        </w:rPr>
      </w:pPr>
      <w:r w:rsidRPr="00CA47F5">
        <w:rPr>
          <w:rFonts w:ascii="Verdana" w:hAnsi="Verdana"/>
          <w:sz w:val="20"/>
          <w:szCs w:val="20"/>
        </w:rPr>
        <w:t>Ilość punktów w tym kryterium będzie zaokrąglona do dwóch miejsc po przecinku.</w:t>
      </w:r>
    </w:p>
    <w:p w:rsidR="005F1CCC" w:rsidRPr="00076967" w:rsidRDefault="005F1CCC" w:rsidP="005D4936">
      <w:pPr>
        <w:ind w:firstLine="709"/>
        <w:jc w:val="both"/>
        <w:rPr>
          <w:rFonts w:ascii="Verdana" w:hAnsi="Verdana"/>
          <w:sz w:val="20"/>
          <w:szCs w:val="20"/>
        </w:rPr>
      </w:pPr>
    </w:p>
    <w:p w:rsidR="00501B80" w:rsidRDefault="00501B80" w:rsidP="005D4936">
      <w:pPr>
        <w:spacing w:before="120"/>
        <w:ind w:left="-142"/>
        <w:jc w:val="both"/>
        <w:rPr>
          <w:rFonts w:ascii="Verdana" w:hAnsi="Verdana"/>
          <w:spacing w:val="4"/>
          <w:sz w:val="20"/>
          <w:szCs w:val="20"/>
          <w:lang w:eastAsia="ar-SA"/>
        </w:rPr>
      </w:pPr>
    </w:p>
    <w:p w:rsidR="00F06EE6" w:rsidRDefault="00F06EE6" w:rsidP="005D4936">
      <w:pPr>
        <w:spacing w:before="120"/>
        <w:ind w:left="-142"/>
        <w:jc w:val="both"/>
        <w:rPr>
          <w:rFonts w:ascii="Verdana" w:hAnsi="Verdana"/>
          <w:spacing w:val="4"/>
          <w:sz w:val="20"/>
          <w:szCs w:val="20"/>
          <w:lang w:eastAsia="ar-SA"/>
        </w:rPr>
      </w:pPr>
    </w:p>
    <w:p w:rsidR="00501B80" w:rsidRPr="00704A0F" w:rsidRDefault="00501B80" w:rsidP="00501B80">
      <w:pPr>
        <w:spacing w:before="120" w:after="120" w:line="259" w:lineRule="auto"/>
        <w:rPr>
          <w:rFonts w:ascii="Verdana" w:eastAsiaTheme="minorHAnsi" w:hAnsi="Verdana" w:cs="Verdana,Bold"/>
          <w:b/>
          <w:bCs/>
          <w:sz w:val="20"/>
          <w:szCs w:val="20"/>
          <w:lang w:eastAsia="en-US"/>
        </w:rPr>
      </w:pPr>
      <w:r w:rsidRPr="00704A0F">
        <w:rPr>
          <w:rFonts w:ascii="Verdana" w:eastAsiaTheme="minorHAnsi" w:hAnsi="Verdana" w:cs="Verdana,Bold"/>
          <w:b/>
          <w:bCs/>
          <w:sz w:val="20"/>
          <w:szCs w:val="20"/>
          <w:lang w:eastAsia="en-US"/>
        </w:rPr>
        <w:lastRenderedPageBreak/>
        <w:t>19.1.2.</w:t>
      </w:r>
      <w:r>
        <w:rPr>
          <w:rFonts w:ascii="Verdana" w:eastAsiaTheme="minorHAnsi" w:hAnsi="Verdana" w:cs="Verdana,Bold"/>
          <w:b/>
          <w:bCs/>
          <w:sz w:val="20"/>
          <w:szCs w:val="20"/>
          <w:lang w:eastAsia="en-US"/>
        </w:rPr>
        <w:t xml:space="preserve"> </w:t>
      </w:r>
      <w:r w:rsidRPr="00704A0F">
        <w:rPr>
          <w:rFonts w:ascii="Verdana" w:eastAsiaTheme="minorHAnsi" w:hAnsi="Verdana" w:cs="Verdana,Bold"/>
          <w:b/>
          <w:bCs/>
          <w:sz w:val="20"/>
          <w:szCs w:val="20"/>
          <w:lang w:eastAsia="en-US"/>
        </w:rPr>
        <w:t>Opis kryterium „</w:t>
      </w:r>
      <w:r>
        <w:rPr>
          <w:rFonts w:ascii="Verdana" w:eastAsiaTheme="minorHAnsi" w:hAnsi="Verdana" w:cs="Verdana,Bold"/>
          <w:b/>
          <w:bCs/>
          <w:sz w:val="20"/>
          <w:szCs w:val="20"/>
          <w:lang w:eastAsia="en-US"/>
        </w:rPr>
        <w:t>doświadczenie personelu</w:t>
      </w:r>
      <w:r w:rsidRPr="00704A0F">
        <w:rPr>
          <w:rFonts w:ascii="Verdana" w:eastAsiaTheme="minorHAnsi" w:hAnsi="Verdana" w:cs="Verdana,Bold"/>
          <w:b/>
          <w:bCs/>
          <w:sz w:val="20"/>
          <w:szCs w:val="20"/>
          <w:lang w:eastAsia="en-US"/>
        </w:rPr>
        <w:t>” (</w:t>
      </w:r>
      <w:r>
        <w:rPr>
          <w:rFonts w:ascii="Verdana" w:eastAsiaTheme="minorHAnsi" w:hAnsi="Verdana" w:cs="Verdana,Bold"/>
          <w:b/>
          <w:bCs/>
          <w:sz w:val="20"/>
          <w:szCs w:val="20"/>
          <w:lang w:eastAsia="en-US"/>
        </w:rPr>
        <w:t>D</w:t>
      </w:r>
      <w:r w:rsidRPr="00704A0F">
        <w:rPr>
          <w:rFonts w:ascii="Verdana" w:eastAsiaTheme="minorHAnsi" w:hAnsi="Verdana" w:cs="Verdana,Bold"/>
          <w:b/>
          <w:bCs/>
          <w:sz w:val="20"/>
          <w:szCs w:val="20"/>
          <w:lang w:eastAsia="en-US"/>
        </w:rPr>
        <w:t>):</w:t>
      </w:r>
    </w:p>
    <w:p w:rsidR="00501B80" w:rsidRDefault="00501B80" w:rsidP="00501B80">
      <w:pPr>
        <w:pStyle w:val="Akapitzlist"/>
        <w:spacing w:before="120" w:after="120"/>
        <w:ind w:left="709"/>
        <w:jc w:val="both"/>
        <w:rPr>
          <w:rFonts w:ascii="Verdana" w:hAnsi="Verdana"/>
        </w:rPr>
      </w:pPr>
      <w:r w:rsidRPr="007D16A5">
        <w:rPr>
          <w:rFonts w:ascii="Verdana" w:hAnsi="Verdana"/>
        </w:rPr>
        <w:t>W ramach kryterium „Doświadczenie personelu” punkty zostaną przyznane w skali p</w:t>
      </w:r>
      <w:r w:rsidR="004F5A90">
        <w:rPr>
          <w:rFonts w:ascii="Verdana" w:hAnsi="Verdana"/>
        </w:rPr>
        <w:t xml:space="preserve">unktowej od </w:t>
      </w:r>
      <w:r w:rsidR="00971AE3">
        <w:rPr>
          <w:rFonts w:ascii="Verdana" w:hAnsi="Verdana"/>
        </w:rPr>
        <w:t>0 do 30</w:t>
      </w:r>
      <w:r w:rsidR="00971AE3" w:rsidRPr="007D16A5">
        <w:rPr>
          <w:rFonts w:ascii="Verdana" w:hAnsi="Verdana"/>
        </w:rPr>
        <w:t xml:space="preserve"> </w:t>
      </w:r>
      <w:r w:rsidRPr="007D16A5">
        <w:rPr>
          <w:rFonts w:ascii="Verdana" w:hAnsi="Verdana"/>
        </w:rPr>
        <w:t>punktów, na podstawie</w:t>
      </w:r>
      <w:r w:rsidR="00375532">
        <w:rPr>
          <w:rFonts w:ascii="Verdana" w:hAnsi="Verdana"/>
        </w:rPr>
        <w:t xml:space="preserve"> złożonego</w:t>
      </w:r>
      <w:r w:rsidR="00A757BE">
        <w:rPr>
          <w:rFonts w:ascii="Verdana" w:hAnsi="Verdana"/>
        </w:rPr>
        <w:t xml:space="preserve"> wraz z ofertą</w:t>
      </w:r>
      <w:r w:rsidRPr="007D16A5">
        <w:rPr>
          <w:rFonts w:ascii="Verdana" w:hAnsi="Verdana"/>
        </w:rPr>
        <w:t xml:space="preserve"> - Formularz</w:t>
      </w:r>
      <w:r w:rsidR="00375532">
        <w:rPr>
          <w:rFonts w:ascii="Verdana" w:hAnsi="Verdana"/>
        </w:rPr>
        <w:t>a</w:t>
      </w:r>
      <w:r w:rsidRPr="007D16A5">
        <w:rPr>
          <w:rFonts w:ascii="Verdana" w:hAnsi="Verdana"/>
        </w:rPr>
        <w:t xml:space="preserve"> „</w:t>
      </w:r>
      <w:r w:rsidRPr="007D16A5">
        <w:rPr>
          <w:rFonts w:ascii="Verdana" w:hAnsi="Verdana"/>
          <w:b/>
          <w:bCs/>
        </w:rPr>
        <w:t xml:space="preserve">Kryterium oceny ofert </w:t>
      </w:r>
      <w:r w:rsidRPr="007D16A5">
        <w:rPr>
          <w:rFonts w:ascii="Verdana" w:hAnsi="Verdana"/>
        </w:rPr>
        <w:t>– Dośw</w:t>
      </w:r>
      <w:r>
        <w:rPr>
          <w:rFonts w:ascii="Verdana" w:hAnsi="Verdana"/>
        </w:rPr>
        <w:t>iadczenie personelu” (Formularz 2.1</w:t>
      </w:r>
      <w:r w:rsidRPr="007D16A5">
        <w:rPr>
          <w:rFonts w:ascii="Verdana" w:hAnsi="Verdana"/>
        </w:rPr>
        <w:t>).</w:t>
      </w:r>
    </w:p>
    <w:p w:rsidR="00501B80" w:rsidRPr="0065479E" w:rsidRDefault="00501B80" w:rsidP="00501B80">
      <w:pPr>
        <w:spacing w:before="120" w:after="120"/>
        <w:jc w:val="both"/>
        <w:rPr>
          <w:rFonts w:ascii="Verdana" w:hAnsi="Verdana"/>
          <w:b/>
          <w:sz w:val="20"/>
          <w:szCs w:val="20"/>
        </w:rPr>
      </w:pPr>
      <w:r w:rsidRPr="0065479E">
        <w:rPr>
          <w:rFonts w:ascii="Verdana" w:hAnsi="Verdana"/>
          <w:b/>
          <w:sz w:val="20"/>
          <w:szCs w:val="20"/>
        </w:rPr>
        <w:t>19.1.3.</w:t>
      </w:r>
      <w:r>
        <w:rPr>
          <w:rFonts w:ascii="Verdana" w:hAnsi="Verdana"/>
          <w:sz w:val="20"/>
          <w:szCs w:val="20"/>
        </w:rPr>
        <w:t xml:space="preserve"> </w:t>
      </w:r>
      <w:r w:rsidRPr="0065479E">
        <w:rPr>
          <w:rFonts w:ascii="Verdana" w:hAnsi="Verdana"/>
          <w:b/>
          <w:sz w:val="20"/>
          <w:szCs w:val="20"/>
        </w:rPr>
        <w:t xml:space="preserve">Opis </w:t>
      </w:r>
      <w:proofErr w:type="spellStart"/>
      <w:r w:rsidRPr="0065479E">
        <w:rPr>
          <w:rFonts w:ascii="Verdana" w:hAnsi="Verdana"/>
          <w:b/>
          <w:sz w:val="20"/>
          <w:szCs w:val="20"/>
        </w:rPr>
        <w:t>podkryteriów</w:t>
      </w:r>
      <w:proofErr w:type="spellEnd"/>
      <w:r w:rsidRPr="0065479E">
        <w:rPr>
          <w:rFonts w:ascii="Verdana" w:hAnsi="Verdana"/>
          <w:b/>
          <w:sz w:val="20"/>
          <w:szCs w:val="20"/>
        </w:rPr>
        <w:t xml:space="preserve"> i sposobu przyznawania punktów:</w:t>
      </w:r>
    </w:p>
    <w:p w:rsidR="00F06EE6" w:rsidRPr="00F06EE6" w:rsidRDefault="00F06EE6" w:rsidP="00F06EE6">
      <w:pPr>
        <w:tabs>
          <w:tab w:val="left" w:pos="1843"/>
        </w:tabs>
        <w:spacing w:before="120" w:after="120"/>
        <w:ind w:left="709"/>
        <w:jc w:val="both"/>
        <w:rPr>
          <w:rFonts w:ascii="Verdana" w:hAnsi="Verdana"/>
          <w:bCs/>
          <w:sz w:val="20"/>
          <w:szCs w:val="20"/>
        </w:rPr>
      </w:pPr>
      <w:r w:rsidRPr="00F06EE6">
        <w:rPr>
          <w:rFonts w:ascii="Verdana" w:hAnsi="Verdana"/>
          <w:b/>
          <w:bCs/>
          <w:sz w:val="20"/>
          <w:szCs w:val="20"/>
        </w:rPr>
        <w:t>19.1.3.1.</w:t>
      </w:r>
      <w:r w:rsidRPr="00F06EE6">
        <w:rPr>
          <w:rFonts w:ascii="Verdana" w:hAnsi="Verdana"/>
          <w:b/>
          <w:bCs/>
          <w:sz w:val="20"/>
          <w:szCs w:val="20"/>
        </w:rPr>
        <w:tab/>
      </w:r>
      <w:proofErr w:type="spellStart"/>
      <w:r w:rsidRPr="00F06EE6">
        <w:rPr>
          <w:rFonts w:ascii="Verdana" w:hAnsi="Verdana"/>
          <w:b/>
          <w:bCs/>
          <w:sz w:val="20"/>
          <w:szCs w:val="20"/>
        </w:rPr>
        <w:t>Podkryterium</w:t>
      </w:r>
      <w:proofErr w:type="spellEnd"/>
      <w:r w:rsidRPr="00F06EE6">
        <w:rPr>
          <w:rFonts w:ascii="Verdana" w:hAnsi="Verdana"/>
          <w:b/>
          <w:bCs/>
          <w:sz w:val="20"/>
          <w:szCs w:val="20"/>
        </w:rPr>
        <w:t xml:space="preserve"> 1 (P1) Doświadczenie Projektanta Drogowego</w:t>
      </w:r>
      <w:r w:rsidRPr="00F06EE6">
        <w:rPr>
          <w:rFonts w:ascii="Verdana" w:hAnsi="Verdana"/>
          <w:bCs/>
          <w:sz w:val="20"/>
          <w:szCs w:val="20"/>
        </w:rPr>
        <w:t xml:space="preserve"> </w:t>
      </w:r>
      <w:r w:rsidRPr="00F06EE6">
        <w:rPr>
          <w:rFonts w:ascii="Verdana" w:hAnsi="Verdana"/>
          <w:sz w:val="20"/>
          <w:szCs w:val="20"/>
        </w:rPr>
        <w:t>– max. ilość punktów – 17.</w:t>
      </w:r>
    </w:p>
    <w:p w:rsidR="00F06EE6" w:rsidRPr="00F06EE6" w:rsidRDefault="00F06EE6" w:rsidP="009E4BE9">
      <w:pPr>
        <w:spacing w:before="120" w:after="120"/>
        <w:ind w:left="709"/>
        <w:jc w:val="both"/>
        <w:rPr>
          <w:rFonts w:ascii="Verdana" w:hAnsi="Verdana"/>
          <w:bCs/>
          <w:sz w:val="20"/>
          <w:szCs w:val="25"/>
        </w:rPr>
      </w:pPr>
      <w:r w:rsidRPr="00F06EE6">
        <w:rPr>
          <w:rFonts w:ascii="Verdana" w:hAnsi="Verdana"/>
          <w:b/>
          <w:bCs/>
          <w:sz w:val="20"/>
          <w:szCs w:val="20"/>
        </w:rPr>
        <w:t xml:space="preserve">Doświadczenie (ilość opracowań) osoby wskazanej do pełnienia funkcji Projektanta Drogowego, zdobyte przy opracowaniu </w:t>
      </w:r>
      <w:r w:rsidRPr="00F06EE6">
        <w:rPr>
          <w:rFonts w:ascii="Verdana" w:hAnsi="Verdana"/>
          <w:bCs/>
          <w:sz w:val="20"/>
          <w:szCs w:val="25"/>
        </w:rPr>
        <w:t>dokumentacji projektowych: STEŚ, STEŚ-R lub KP lub PB, budowy lub rozbudowy dróg lub ulic klasy min. GP o długości min. 3 km na stanowisku Projektanta Drogowego lub Sprawdzającego dokumentacji branży drogowej.</w:t>
      </w:r>
    </w:p>
    <w:p w:rsidR="00F06EE6" w:rsidRPr="00F06EE6" w:rsidRDefault="00F06EE6" w:rsidP="00F06EE6">
      <w:pPr>
        <w:spacing w:before="120"/>
        <w:ind w:left="720"/>
        <w:contextualSpacing/>
        <w:jc w:val="both"/>
        <w:rPr>
          <w:rFonts w:ascii="Verdana" w:hAnsi="Verdana"/>
          <w:sz w:val="20"/>
          <w:szCs w:val="20"/>
        </w:rPr>
      </w:pPr>
      <w:r w:rsidRPr="00F06EE6">
        <w:rPr>
          <w:rFonts w:ascii="Verdana" w:hAnsi="Verdana"/>
          <w:sz w:val="20"/>
          <w:szCs w:val="20"/>
        </w:rPr>
        <w:t xml:space="preserve">Punkty w tym </w:t>
      </w:r>
      <w:proofErr w:type="spellStart"/>
      <w:r w:rsidRPr="00F06EE6">
        <w:rPr>
          <w:rFonts w:ascii="Verdana" w:hAnsi="Verdana"/>
          <w:sz w:val="20"/>
          <w:szCs w:val="20"/>
        </w:rPr>
        <w:t>podkryterium</w:t>
      </w:r>
      <w:proofErr w:type="spellEnd"/>
      <w:r w:rsidRPr="00F06EE6">
        <w:rPr>
          <w:rFonts w:ascii="Verdana" w:hAnsi="Verdana"/>
          <w:sz w:val="20"/>
          <w:szCs w:val="20"/>
        </w:rPr>
        <w:t xml:space="preserve"> zostaną przyznane wg poniższych zasad:</w:t>
      </w:r>
    </w:p>
    <w:p w:rsidR="00F06EE6" w:rsidRPr="00F06EE6" w:rsidRDefault="00F06EE6" w:rsidP="00F06EE6">
      <w:pPr>
        <w:ind w:left="720"/>
        <w:contextualSpacing/>
        <w:jc w:val="both"/>
        <w:rPr>
          <w:rFonts w:ascii="Verdana" w:hAnsi="Verdana"/>
          <w:sz w:val="20"/>
          <w:szCs w:val="20"/>
        </w:rPr>
      </w:pPr>
      <w:r w:rsidRPr="00F06EE6">
        <w:rPr>
          <w:rFonts w:ascii="Verdana" w:hAnsi="Verdana"/>
          <w:sz w:val="20"/>
          <w:szCs w:val="20"/>
        </w:rPr>
        <w:t>za wykazane doświadczenie:</w:t>
      </w:r>
    </w:p>
    <w:p w:rsidR="00F06EE6" w:rsidRPr="00F06EE6" w:rsidRDefault="00F06EE6" w:rsidP="002824C6">
      <w:pPr>
        <w:numPr>
          <w:ilvl w:val="0"/>
          <w:numId w:val="55"/>
        </w:numPr>
        <w:jc w:val="both"/>
        <w:rPr>
          <w:rFonts w:ascii="Verdana" w:hAnsi="Verdana"/>
          <w:bCs/>
          <w:sz w:val="20"/>
          <w:szCs w:val="25"/>
        </w:rPr>
      </w:pPr>
      <w:r w:rsidRPr="00F06EE6">
        <w:rPr>
          <w:rFonts w:ascii="Verdana" w:hAnsi="Verdana"/>
          <w:bCs/>
          <w:sz w:val="20"/>
          <w:szCs w:val="25"/>
        </w:rPr>
        <w:t>2 opracowania – 0 punktów,</w:t>
      </w:r>
    </w:p>
    <w:p w:rsidR="00F06EE6" w:rsidRPr="00F06EE6" w:rsidRDefault="00F06EE6" w:rsidP="002824C6">
      <w:pPr>
        <w:numPr>
          <w:ilvl w:val="0"/>
          <w:numId w:val="55"/>
        </w:numPr>
        <w:jc w:val="both"/>
        <w:rPr>
          <w:rFonts w:ascii="Verdana" w:hAnsi="Verdana"/>
          <w:bCs/>
          <w:sz w:val="20"/>
          <w:szCs w:val="25"/>
        </w:rPr>
      </w:pPr>
      <w:r w:rsidRPr="00F06EE6">
        <w:rPr>
          <w:rFonts w:ascii="Verdana" w:hAnsi="Verdana"/>
          <w:bCs/>
          <w:sz w:val="20"/>
          <w:szCs w:val="25"/>
        </w:rPr>
        <w:t>3 opracowania – 5 punktów,</w:t>
      </w:r>
    </w:p>
    <w:p w:rsidR="00F06EE6" w:rsidRPr="00F06EE6" w:rsidRDefault="00F06EE6" w:rsidP="002824C6">
      <w:pPr>
        <w:numPr>
          <w:ilvl w:val="0"/>
          <w:numId w:val="55"/>
        </w:numPr>
        <w:jc w:val="both"/>
        <w:rPr>
          <w:rFonts w:ascii="Verdana" w:hAnsi="Verdana"/>
          <w:bCs/>
          <w:sz w:val="20"/>
          <w:szCs w:val="25"/>
        </w:rPr>
      </w:pPr>
      <w:r w:rsidRPr="00F06EE6">
        <w:rPr>
          <w:rFonts w:ascii="Verdana" w:hAnsi="Verdana"/>
          <w:bCs/>
          <w:sz w:val="20"/>
          <w:szCs w:val="25"/>
        </w:rPr>
        <w:t>4 opracowania – 11 punktów,</w:t>
      </w:r>
    </w:p>
    <w:p w:rsidR="00F06EE6" w:rsidRPr="00F06EE6" w:rsidRDefault="00F06EE6" w:rsidP="002824C6">
      <w:pPr>
        <w:numPr>
          <w:ilvl w:val="0"/>
          <w:numId w:val="55"/>
        </w:numPr>
        <w:jc w:val="both"/>
        <w:rPr>
          <w:rFonts w:ascii="Verdana" w:hAnsi="Verdana"/>
          <w:bCs/>
          <w:sz w:val="20"/>
          <w:szCs w:val="25"/>
        </w:rPr>
      </w:pPr>
      <w:r w:rsidRPr="00F06EE6">
        <w:rPr>
          <w:rFonts w:ascii="Verdana" w:hAnsi="Verdana"/>
          <w:bCs/>
          <w:sz w:val="20"/>
          <w:szCs w:val="25"/>
        </w:rPr>
        <w:t>5 opracowań</w:t>
      </w:r>
      <w:r w:rsidRPr="00F06EE6">
        <w:rPr>
          <w:rFonts w:ascii="Verdana" w:hAnsi="Verdana"/>
          <w:bCs/>
          <w:sz w:val="20"/>
          <w:szCs w:val="25"/>
        </w:rPr>
        <w:tab/>
        <w:t xml:space="preserve">  – 17 punktów.</w:t>
      </w:r>
    </w:p>
    <w:p w:rsidR="00F06EE6" w:rsidRPr="00F06EE6" w:rsidRDefault="00F06EE6" w:rsidP="00F06EE6">
      <w:pPr>
        <w:tabs>
          <w:tab w:val="left" w:pos="1843"/>
        </w:tabs>
        <w:spacing w:before="120" w:after="120"/>
        <w:ind w:left="709"/>
        <w:jc w:val="both"/>
        <w:rPr>
          <w:rFonts w:ascii="Verdana" w:hAnsi="Verdana"/>
          <w:b/>
          <w:bCs/>
          <w:sz w:val="20"/>
          <w:szCs w:val="20"/>
        </w:rPr>
      </w:pPr>
      <w:r w:rsidRPr="00F06EE6">
        <w:rPr>
          <w:rFonts w:ascii="Verdana" w:hAnsi="Verdana"/>
          <w:b/>
          <w:bCs/>
          <w:sz w:val="20"/>
          <w:szCs w:val="20"/>
        </w:rPr>
        <w:t>19.1.3.2.</w:t>
      </w:r>
      <w:r w:rsidRPr="00F06EE6">
        <w:rPr>
          <w:rFonts w:ascii="Verdana" w:hAnsi="Verdana"/>
          <w:b/>
          <w:bCs/>
          <w:sz w:val="20"/>
          <w:szCs w:val="20"/>
        </w:rPr>
        <w:tab/>
      </w:r>
      <w:proofErr w:type="spellStart"/>
      <w:r w:rsidRPr="00F06EE6">
        <w:rPr>
          <w:rFonts w:ascii="Verdana" w:hAnsi="Verdana"/>
          <w:b/>
          <w:bCs/>
          <w:sz w:val="20"/>
          <w:szCs w:val="20"/>
        </w:rPr>
        <w:t>Podkryterium</w:t>
      </w:r>
      <w:proofErr w:type="spellEnd"/>
      <w:r w:rsidRPr="00F06EE6">
        <w:rPr>
          <w:rFonts w:ascii="Verdana" w:hAnsi="Verdana"/>
          <w:b/>
          <w:bCs/>
          <w:sz w:val="20"/>
          <w:szCs w:val="20"/>
        </w:rPr>
        <w:t xml:space="preserve"> 2 (P2) Doświadczenie Projektanta Mostowego</w:t>
      </w:r>
      <w:r w:rsidRPr="00F06EE6">
        <w:rPr>
          <w:rFonts w:ascii="Verdana" w:hAnsi="Verdana"/>
          <w:bCs/>
          <w:sz w:val="20"/>
          <w:szCs w:val="20"/>
        </w:rPr>
        <w:t xml:space="preserve"> </w:t>
      </w:r>
      <w:r w:rsidRPr="00F06EE6">
        <w:rPr>
          <w:rFonts w:ascii="Verdana" w:hAnsi="Verdana"/>
          <w:sz w:val="20"/>
          <w:szCs w:val="20"/>
        </w:rPr>
        <w:t>– max. ilość punktów – 13.</w:t>
      </w:r>
    </w:p>
    <w:p w:rsidR="00F06EE6" w:rsidRPr="00F06EE6" w:rsidRDefault="00F06EE6" w:rsidP="00F06EE6">
      <w:pPr>
        <w:spacing w:before="120"/>
        <w:ind w:left="709"/>
        <w:jc w:val="both"/>
        <w:rPr>
          <w:rFonts w:ascii="Verdana" w:hAnsi="Verdana"/>
          <w:bCs/>
          <w:sz w:val="20"/>
          <w:szCs w:val="25"/>
        </w:rPr>
      </w:pPr>
      <w:r w:rsidRPr="00F06EE6">
        <w:rPr>
          <w:rFonts w:ascii="Verdana" w:hAnsi="Verdana"/>
          <w:b/>
          <w:bCs/>
          <w:sz w:val="20"/>
          <w:szCs w:val="20"/>
        </w:rPr>
        <w:t>Doświadczenie (ilość obiektów) osoby wskazanej do pełnienia funkcji Projektanta Mostowego, przy opracowaniu dokumentacji projektowej</w:t>
      </w:r>
      <w:r w:rsidRPr="00F06EE6">
        <w:rPr>
          <w:rFonts w:ascii="Verdana" w:hAnsi="Verdana"/>
          <w:bCs/>
          <w:sz w:val="20"/>
          <w:szCs w:val="25"/>
        </w:rPr>
        <w:t xml:space="preserve">: STEŚ, STEŚ-R lub KP lub PB, budowy obiektów mostowych o obciążeniu dla klasy A i o rozpiętości teoretycznej przęsła co najmniej </w:t>
      </w:r>
      <w:smartTag w:uri="urn:schemas-microsoft-com:office:smarttags" w:element="metricconverter">
        <w:smartTagPr>
          <w:attr w:name="ProductID" w:val="50 m"/>
        </w:smartTagPr>
        <w:r w:rsidRPr="00F06EE6">
          <w:rPr>
            <w:rFonts w:ascii="Verdana" w:hAnsi="Verdana"/>
            <w:bCs/>
            <w:sz w:val="20"/>
            <w:szCs w:val="25"/>
          </w:rPr>
          <w:t>50 m</w:t>
        </w:r>
      </w:smartTag>
      <w:r w:rsidRPr="00F06EE6">
        <w:rPr>
          <w:rFonts w:ascii="Verdana" w:hAnsi="Verdana"/>
          <w:bCs/>
          <w:sz w:val="20"/>
          <w:szCs w:val="25"/>
        </w:rPr>
        <w:t>, na stanowisku/stanowiskach Projektanta Mostowego lub Sprawdzającego dokumentacji branży mostowej.</w:t>
      </w:r>
    </w:p>
    <w:p w:rsidR="00F06EE6" w:rsidRPr="00F06EE6" w:rsidRDefault="00F06EE6" w:rsidP="00F06EE6">
      <w:pPr>
        <w:spacing w:before="120"/>
        <w:contextualSpacing/>
        <w:jc w:val="both"/>
        <w:rPr>
          <w:rFonts w:ascii="Verdana" w:hAnsi="Verdana"/>
          <w:sz w:val="20"/>
          <w:szCs w:val="20"/>
        </w:rPr>
      </w:pPr>
    </w:p>
    <w:p w:rsidR="00F06EE6" w:rsidRPr="00F06EE6" w:rsidRDefault="00F06EE6" w:rsidP="00F06EE6">
      <w:pPr>
        <w:spacing w:before="120"/>
        <w:ind w:left="720"/>
        <w:contextualSpacing/>
        <w:jc w:val="both"/>
        <w:rPr>
          <w:rFonts w:ascii="Verdana" w:hAnsi="Verdana"/>
          <w:sz w:val="20"/>
          <w:szCs w:val="20"/>
        </w:rPr>
      </w:pPr>
      <w:r w:rsidRPr="00F06EE6">
        <w:rPr>
          <w:rFonts w:ascii="Verdana" w:hAnsi="Verdana"/>
          <w:sz w:val="20"/>
          <w:szCs w:val="20"/>
        </w:rPr>
        <w:t xml:space="preserve">Punkty w tym </w:t>
      </w:r>
      <w:proofErr w:type="spellStart"/>
      <w:r w:rsidRPr="00F06EE6">
        <w:rPr>
          <w:rFonts w:ascii="Verdana" w:hAnsi="Verdana"/>
          <w:sz w:val="20"/>
          <w:szCs w:val="20"/>
        </w:rPr>
        <w:t>podkryterium</w:t>
      </w:r>
      <w:proofErr w:type="spellEnd"/>
      <w:r w:rsidRPr="00F06EE6">
        <w:rPr>
          <w:rFonts w:ascii="Verdana" w:hAnsi="Verdana"/>
          <w:sz w:val="20"/>
          <w:szCs w:val="20"/>
        </w:rPr>
        <w:t xml:space="preserve"> zostaną przyznane wg poniższych zasad:</w:t>
      </w:r>
    </w:p>
    <w:p w:rsidR="00F06EE6" w:rsidRPr="00F06EE6" w:rsidRDefault="00F06EE6" w:rsidP="00F06EE6">
      <w:pPr>
        <w:ind w:left="720"/>
        <w:contextualSpacing/>
        <w:jc w:val="both"/>
        <w:rPr>
          <w:rFonts w:ascii="Verdana" w:hAnsi="Verdana"/>
          <w:sz w:val="20"/>
          <w:szCs w:val="20"/>
        </w:rPr>
      </w:pPr>
      <w:r w:rsidRPr="00F06EE6">
        <w:rPr>
          <w:rFonts w:ascii="Verdana" w:hAnsi="Verdana"/>
          <w:sz w:val="20"/>
          <w:szCs w:val="20"/>
        </w:rPr>
        <w:t>za wykazane doświadczenie:</w:t>
      </w:r>
    </w:p>
    <w:p w:rsidR="00F06EE6" w:rsidRPr="00F06EE6" w:rsidRDefault="00F06EE6" w:rsidP="002824C6">
      <w:pPr>
        <w:numPr>
          <w:ilvl w:val="0"/>
          <w:numId w:val="57"/>
        </w:numPr>
        <w:spacing w:after="160" w:line="252" w:lineRule="auto"/>
        <w:ind w:left="1418" w:hanging="284"/>
        <w:contextualSpacing/>
        <w:jc w:val="both"/>
        <w:rPr>
          <w:rFonts w:ascii="Verdana" w:hAnsi="Verdana"/>
          <w:sz w:val="20"/>
          <w:szCs w:val="20"/>
        </w:rPr>
      </w:pPr>
      <w:r w:rsidRPr="00F06EE6">
        <w:rPr>
          <w:rFonts w:ascii="Verdana" w:hAnsi="Verdana"/>
          <w:sz w:val="20"/>
          <w:szCs w:val="20"/>
        </w:rPr>
        <w:t>opracowanie dokumentacji projektowej dla 4 obiektów mostowych – 0 punktów,</w:t>
      </w:r>
    </w:p>
    <w:p w:rsidR="00F06EE6" w:rsidRPr="00F06EE6" w:rsidRDefault="00F06EE6" w:rsidP="002824C6">
      <w:pPr>
        <w:numPr>
          <w:ilvl w:val="0"/>
          <w:numId w:val="57"/>
        </w:numPr>
        <w:spacing w:after="160" w:line="252" w:lineRule="auto"/>
        <w:ind w:left="1418" w:hanging="284"/>
        <w:contextualSpacing/>
        <w:jc w:val="both"/>
        <w:rPr>
          <w:rFonts w:ascii="Verdana" w:hAnsi="Verdana"/>
          <w:sz w:val="20"/>
          <w:szCs w:val="20"/>
        </w:rPr>
      </w:pPr>
      <w:r w:rsidRPr="00F06EE6">
        <w:rPr>
          <w:rFonts w:ascii="Verdana" w:hAnsi="Verdana"/>
          <w:sz w:val="20"/>
          <w:szCs w:val="20"/>
        </w:rPr>
        <w:t>opracowanie dokumentacji projektowej dla 5 obiektów mostowych – 4 punkty,</w:t>
      </w:r>
    </w:p>
    <w:p w:rsidR="00F06EE6" w:rsidRPr="00F06EE6" w:rsidRDefault="00F06EE6" w:rsidP="002824C6">
      <w:pPr>
        <w:numPr>
          <w:ilvl w:val="0"/>
          <w:numId w:val="57"/>
        </w:numPr>
        <w:spacing w:after="120" w:line="252" w:lineRule="auto"/>
        <w:ind w:left="1418" w:hanging="284"/>
        <w:contextualSpacing/>
        <w:jc w:val="both"/>
        <w:rPr>
          <w:rFonts w:ascii="Verdana" w:hAnsi="Verdana"/>
          <w:sz w:val="20"/>
          <w:szCs w:val="20"/>
        </w:rPr>
      </w:pPr>
      <w:r w:rsidRPr="00F06EE6">
        <w:rPr>
          <w:rFonts w:ascii="Verdana" w:hAnsi="Verdana"/>
          <w:sz w:val="20"/>
          <w:szCs w:val="20"/>
        </w:rPr>
        <w:t>opracowanie dokumentacji projektowej dla 6 obiektów mostowych – 8 punktów,</w:t>
      </w:r>
    </w:p>
    <w:p w:rsidR="00F06EE6" w:rsidRPr="00F06EE6" w:rsidRDefault="00F06EE6" w:rsidP="002824C6">
      <w:pPr>
        <w:numPr>
          <w:ilvl w:val="0"/>
          <w:numId w:val="57"/>
        </w:numPr>
        <w:spacing w:after="120" w:line="252" w:lineRule="auto"/>
        <w:ind w:left="1418" w:hanging="284"/>
        <w:jc w:val="both"/>
        <w:rPr>
          <w:rFonts w:ascii="Verdana" w:hAnsi="Verdana"/>
          <w:sz w:val="20"/>
          <w:szCs w:val="20"/>
        </w:rPr>
      </w:pPr>
      <w:r w:rsidRPr="00F06EE6">
        <w:rPr>
          <w:rFonts w:ascii="Verdana" w:hAnsi="Verdana"/>
          <w:sz w:val="20"/>
          <w:szCs w:val="20"/>
        </w:rPr>
        <w:t>opracowanie dokumentacji projektowej dla 7 obiektów mostowych – 13 punktów.</w:t>
      </w:r>
    </w:p>
    <w:p w:rsidR="00F06EE6" w:rsidRPr="00F06EE6" w:rsidRDefault="00F06EE6" w:rsidP="00F06EE6">
      <w:pPr>
        <w:spacing w:before="120" w:after="120"/>
        <w:ind w:left="720"/>
        <w:jc w:val="both"/>
        <w:rPr>
          <w:rFonts w:ascii="Verdana" w:hAnsi="Verdana"/>
          <w:sz w:val="20"/>
          <w:szCs w:val="20"/>
        </w:rPr>
      </w:pPr>
      <w:r w:rsidRPr="00F06EE6">
        <w:rPr>
          <w:rFonts w:ascii="Verdana" w:hAnsi="Verdana"/>
          <w:sz w:val="20"/>
          <w:szCs w:val="20"/>
        </w:rPr>
        <w:t xml:space="preserve">Następnie zostaną wyliczone punkty w kryterium </w:t>
      </w:r>
      <w:r w:rsidRPr="00F06EE6">
        <w:rPr>
          <w:rFonts w:ascii="Verdana" w:hAnsi="Verdana"/>
          <w:b/>
          <w:sz w:val="20"/>
          <w:szCs w:val="20"/>
        </w:rPr>
        <w:t xml:space="preserve">„Doświadczenie Personelu” </w:t>
      </w:r>
      <w:r w:rsidRPr="00F06EE6">
        <w:rPr>
          <w:rFonts w:ascii="Verdana" w:hAnsi="Verdana"/>
          <w:sz w:val="20"/>
          <w:szCs w:val="20"/>
        </w:rPr>
        <w:t>wg poniższego wzoru:</w:t>
      </w:r>
    </w:p>
    <w:p w:rsidR="00F06EE6" w:rsidRPr="00F06EE6" w:rsidRDefault="00F06EE6" w:rsidP="00F06EE6">
      <w:pPr>
        <w:spacing w:before="120" w:after="120"/>
        <w:ind w:firstLine="709"/>
        <w:jc w:val="both"/>
        <w:rPr>
          <w:rFonts w:ascii="Verdana" w:hAnsi="Verdana"/>
          <w:b/>
          <w:sz w:val="20"/>
          <w:szCs w:val="20"/>
        </w:rPr>
      </w:pPr>
      <w:r w:rsidRPr="00F06EE6">
        <w:rPr>
          <w:rFonts w:ascii="Verdana" w:hAnsi="Verdana"/>
          <w:b/>
          <w:sz w:val="20"/>
          <w:szCs w:val="20"/>
        </w:rPr>
        <w:t>D= P1+P2</w:t>
      </w:r>
    </w:p>
    <w:p w:rsidR="00F06EE6" w:rsidRPr="00F06EE6" w:rsidRDefault="00F06EE6" w:rsidP="00F06EE6">
      <w:pPr>
        <w:jc w:val="both"/>
        <w:rPr>
          <w:rFonts w:ascii="Verdana" w:hAnsi="Verdana"/>
          <w:sz w:val="20"/>
          <w:szCs w:val="20"/>
        </w:rPr>
      </w:pPr>
      <w:r w:rsidRPr="00F06EE6">
        <w:rPr>
          <w:rFonts w:ascii="Verdana" w:hAnsi="Verdana"/>
          <w:sz w:val="20"/>
          <w:szCs w:val="20"/>
        </w:rPr>
        <w:tab/>
        <w:t>Gdzie:</w:t>
      </w:r>
    </w:p>
    <w:p w:rsidR="00F06EE6" w:rsidRPr="00F06EE6" w:rsidRDefault="00F06EE6" w:rsidP="00F06EE6">
      <w:pPr>
        <w:spacing w:before="120"/>
        <w:ind w:left="709"/>
        <w:jc w:val="both"/>
        <w:rPr>
          <w:rFonts w:ascii="Verdana" w:hAnsi="Verdana"/>
          <w:sz w:val="20"/>
          <w:szCs w:val="20"/>
        </w:rPr>
      </w:pPr>
      <w:r w:rsidRPr="00F06EE6">
        <w:rPr>
          <w:rFonts w:ascii="Verdana" w:hAnsi="Verdana"/>
          <w:b/>
          <w:sz w:val="20"/>
          <w:szCs w:val="20"/>
        </w:rPr>
        <w:t xml:space="preserve">D - </w:t>
      </w:r>
      <w:r w:rsidRPr="00F06EE6">
        <w:rPr>
          <w:rFonts w:ascii="Verdana" w:hAnsi="Verdana"/>
          <w:sz w:val="20"/>
          <w:szCs w:val="20"/>
        </w:rPr>
        <w:t>ilość punktów przyznana ocenianej ofercie w kryterium „Doświadczenie Personelu”,</w:t>
      </w:r>
    </w:p>
    <w:p w:rsidR="009E4BE9" w:rsidRDefault="00F06EE6" w:rsidP="00F06EE6">
      <w:pPr>
        <w:spacing w:before="120" w:after="120"/>
        <w:ind w:left="709"/>
        <w:jc w:val="both"/>
        <w:rPr>
          <w:rFonts w:ascii="Verdana" w:hAnsi="Verdana"/>
          <w:b/>
          <w:sz w:val="20"/>
          <w:szCs w:val="20"/>
          <w:u w:val="single"/>
        </w:rPr>
      </w:pPr>
      <w:r w:rsidRPr="00F06EE6">
        <w:rPr>
          <w:rFonts w:ascii="Verdana" w:hAnsi="Verdana"/>
          <w:b/>
          <w:sz w:val="20"/>
          <w:szCs w:val="20"/>
        </w:rPr>
        <w:t xml:space="preserve">P1, P2 </w:t>
      </w:r>
      <w:r w:rsidRPr="00F06EE6">
        <w:rPr>
          <w:rFonts w:ascii="Verdana" w:hAnsi="Verdana"/>
          <w:sz w:val="20"/>
          <w:szCs w:val="20"/>
        </w:rPr>
        <w:t xml:space="preserve">– ilość punktów przyznana ocenianej ofercie w poszczególnych </w:t>
      </w:r>
      <w:proofErr w:type="spellStart"/>
      <w:r w:rsidRPr="00F06EE6">
        <w:rPr>
          <w:rFonts w:ascii="Verdana" w:hAnsi="Verdana"/>
          <w:sz w:val="20"/>
          <w:szCs w:val="20"/>
        </w:rPr>
        <w:t>podkryteriach</w:t>
      </w:r>
      <w:proofErr w:type="spellEnd"/>
      <w:r w:rsidRPr="00F06EE6">
        <w:rPr>
          <w:rFonts w:ascii="Verdana" w:hAnsi="Verdana"/>
          <w:b/>
          <w:sz w:val="20"/>
          <w:szCs w:val="20"/>
          <w:u w:val="single"/>
        </w:rPr>
        <w:t xml:space="preserve"> </w:t>
      </w:r>
    </w:p>
    <w:p w:rsidR="00F06EE6" w:rsidRPr="00F06EE6" w:rsidRDefault="00F06EE6" w:rsidP="00F06EE6">
      <w:pPr>
        <w:spacing w:before="120" w:after="120"/>
        <w:ind w:left="709"/>
        <w:jc w:val="both"/>
        <w:rPr>
          <w:rFonts w:ascii="Verdana" w:hAnsi="Verdana"/>
          <w:b/>
          <w:sz w:val="20"/>
          <w:szCs w:val="20"/>
          <w:u w:val="single"/>
        </w:rPr>
      </w:pPr>
      <w:r w:rsidRPr="00F06EE6">
        <w:rPr>
          <w:rFonts w:ascii="Verdana" w:hAnsi="Verdana"/>
          <w:b/>
          <w:sz w:val="20"/>
          <w:szCs w:val="20"/>
          <w:u w:val="single"/>
        </w:rPr>
        <w:t>Uwaga:</w:t>
      </w:r>
    </w:p>
    <w:p w:rsidR="00F06EE6" w:rsidRPr="00F06EE6" w:rsidRDefault="00F06EE6" w:rsidP="002824C6">
      <w:pPr>
        <w:numPr>
          <w:ilvl w:val="0"/>
          <w:numId w:val="56"/>
        </w:numPr>
        <w:spacing w:after="120" w:line="276" w:lineRule="auto"/>
        <w:ind w:left="993" w:hanging="284"/>
        <w:jc w:val="both"/>
        <w:rPr>
          <w:rFonts w:ascii="Verdana" w:hAnsi="Verdana"/>
          <w:bCs/>
          <w:sz w:val="20"/>
          <w:szCs w:val="20"/>
        </w:rPr>
      </w:pPr>
      <w:r w:rsidRPr="00F06EE6">
        <w:rPr>
          <w:rFonts w:ascii="Verdana" w:hAnsi="Verdana"/>
          <w:bCs/>
          <w:sz w:val="20"/>
          <w:szCs w:val="20"/>
        </w:rPr>
        <w:t xml:space="preserve">Formularz </w:t>
      </w:r>
      <w:r w:rsidRPr="00F06EE6">
        <w:rPr>
          <w:rFonts w:ascii="Verdana" w:hAnsi="Verdana"/>
          <w:b/>
          <w:sz w:val="20"/>
          <w:szCs w:val="20"/>
        </w:rPr>
        <w:t xml:space="preserve">„Kryterium oceny ofert - Doświadczenie personelu” </w:t>
      </w:r>
      <w:r w:rsidRPr="00F06EE6">
        <w:rPr>
          <w:rFonts w:ascii="Verdana" w:hAnsi="Verdana"/>
          <w:bCs/>
          <w:sz w:val="20"/>
          <w:szCs w:val="20"/>
        </w:rPr>
        <w:t>do oceny w kryterium „Doświadczenie Personelu ” składa się wraz z ofertą.</w:t>
      </w:r>
    </w:p>
    <w:p w:rsidR="00F06EE6" w:rsidRPr="00F06EE6" w:rsidRDefault="00F06EE6" w:rsidP="002824C6">
      <w:pPr>
        <w:numPr>
          <w:ilvl w:val="0"/>
          <w:numId w:val="56"/>
        </w:numPr>
        <w:spacing w:after="120" w:line="276" w:lineRule="auto"/>
        <w:ind w:left="993" w:hanging="284"/>
        <w:jc w:val="both"/>
        <w:rPr>
          <w:rFonts w:ascii="Verdana" w:hAnsi="Verdana"/>
          <w:bCs/>
          <w:sz w:val="20"/>
          <w:szCs w:val="20"/>
        </w:rPr>
      </w:pPr>
      <w:r w:rsidRPr="00F06EE6">
        <w:rPr>
          <w:rFonts w:ascii="Verdana" w:hAnsi="Verdana"/>
          <w:bCs/>
          <w:sz w:val="20"/>
          <w:szCs w:val="20"/>
        </w:rPr>
        <w:t xml:space="preserve">Wykaz do oceny w kryterium </w:t>
      </w:r>
      <w:r w:rsidRPr="00F06EE6">
        <w:rPr>
          <w:rFonts w:ascii="Verdana" w:hAnsi="Verdana"/>
          <w:b/>
          <w:bCs/>
          <w:sz w:val="20"/>
          <w:szCs w:val="20"/>
        </w:rPr>
        <w:t>„Doświadczenie Personelu”</w:t>
      </w:r>
      <w:r w:rsidRPr="00F06EE6">
        <w:rPr>
          <w:rFonts w:ascii="Verdana" w:hAnsi="Verdana"/>
          <w:bCs/>
          <w:sz w:val="20"/>
          <w:szCs w:val="20"/>
        </w:rPr>
        <w:t xml:space="preserve"> nie należy do rodzaju dokumentów, o których mowa w art. 25 ust. 1 ustawy, a tym samym nie stosuje art. 26 ust. 3 i 4. </w:t>
      </w:r>
    </w:p>
    <w:p w:rsidR="00F06EE6" w:rsidRPr="00F06EE6" w:rsidRDefault="00F06EE6" w:rsidP="002824C6">
      <w:pPr>
        <w:numPr>
          <w:ilvl w:val="0"/>
          <w:numId w:val="56"/>
        </w:numPr>
        <w:spacing w:after="120" w:line="276" w:lineRule="auto"/>
        <w:ind w:left="993" w:hanging="284"/>
        <w:jc w:val="both"/>
        <w:rPr>
          <w:rFonts w:ascii="Verdana" w:hAnsi="Verdana"/>
          <w:bCs/>
          <w:sz w:val="20"/>
          <w:szCs w:val="20"/>
        </w:rPr>
      </w:pPr>
      <w:r w:rsidRPr="00F06EE6">
        <w:rPr>
          <w:rFonts w:ascii="Verdana" w:hAnsi="Verdana"/>
          <w:bCs/>
          <w:sz w:val="20"/>
          <w:szCs w:val="20"/>
        </w:rPr>
        <w:t xml:space="preserve">Maksymalna ilość opracowań  brana pod uwagę przy ocenie doświadczenia personelu P1 (punktowana) </w:t>
      </w:r>
      <w:r w:rsidRPr="00F06EE6">
        <w:rPr>
          <w:rFonts w:ascii="Verdana" w:hAnsi="Verdana"/>
          <w:bCs/>
          <w:color w:val="0D0D0D"/>
          <w:sz w:val="20"/>
          <w:szCs w:val="20"/>
        </w:rPr>
        <w:t>–  5.</w:t>
      </w:r>
    </w:p>
    <w:p w:rsidR="00F06EE6" w:rsidRPr="00F06EE6" w:rsidRDefault="00F06EE6" w:rsidP="002824C6">
      <w:pPr>
        <w:numPr>
          <w:ilvl w:val="0"/>
          <w:numId w:val="56"/>
        </w:numPr>
        <w:spacing w:after="120" w:line="276" w:lineRule="auto"/>
        <w:ind w:left="993" w:hanging="284"/>
        <w:jc w:val="both"/>
        <w:rPr>
          <w:rFonts w:ascii="Verdana" w:hAnsi="Verdana"/>
          <w:bCs/>
          <w:sz w:val="20"/>
          <w:szCs w:val="20"/>
        </w:rPr>
      </w:pPr>
      <w:r w:rsidRPr="00F06EE6">
        <w:rPr>
          <w:rFonts w:ascii="Verdana" w:hAnsi="Verdana"/>
          <w:bCs/>
          <w:sz w:val="20"/>
          <w:szCs w:val="20"/>
        </w:rPr>
        <w:t xml:space="preserve">Maksymalna ilość obiektów mostowych brana pod uwagę przy ocenie doświadczenia personelu P2 (punktowana) </w:t>
      </w:r>
      <w:r w:rsidRPr="00F06EE6">
        <w:rPr>
          <w:rFonts w:ascii="Verdana" w:hAnsi="Verdana"/>
          <w:bCs/>
          <w:color w:val="0D0D0D"/>
          <w:sz w:val="20"/>
          <w:szCs w:val="20"/>
        </w:rPr>
        <w:t>– 7.</w:t>
      </w:r>
    </w:p>
    <w:p w:rsidR="00F06EE6" w:rsidRPr="00F06EE6" w:rsidRDefault="00F06EE6" w:rsidP="002824C6">
      <w:pPr>
        <w:numPr>
          <w:ilvl w:val="0"/>
          <w:numId w:val="56"/>
        </w:numPr>
        <w:spacing w:after="120" w:line="257" w:lineRule="auto"/>
        <w:ind w:left="993" w:hanging="284"/>
        <w:jc w:val="both"/>
        <w:rPr>
          <w:rFonts w:ascii="Verdana" w:hAnsi="Verdana"/>
          <w:spacing w:val="4"/>
          <w:sz w:val="20"/>
          <w:szCs w:val="20"/>
          <w:lang w:eastAsia="ar-SA"/>
        </w:rPr>
      </w:pPr>
      <w:r w:rsidRPr="00F06EE6">
        <w:rPr>
          <w:rFonts w:ascii="Verdana" w:hAnsi="Verdana"/>
          <w:bCs/>
          <w:sz w:val="20"/>
          <w:szCs w:val="20"/>
        </w:rPr>
        <w:lastRenderedPageBreak/>
        <w:t xml:space="preserve">W sytuacji nie złożenia Formularza </w:t>
      </w:r>
      <w:r w:rsidRPr="00F06EE6">
        <w:rPr>
          <w:rFonts w:ascii="Verdana" w:hAnsi="Verdana"/>
          <w:b/>
          <w:sz w:val="20"/>
          <w:szCs w:val="20"/>
        </w:rPr>
        <w:t xml:space="preserve">„Kryterium oceny ofert - Doświadczenie Personelu” </w:t>
      </w:r>
      <w:r w:rsidRPr="00F06EE6">
        <w:rPr>
          <w:rFonts w:ascii="Verdana" w:hAnsi="Verdana"/>
          <w:bCs/>
          <w:sz w:val="20"/>
          <w:szCs w:val="20"/>
        </w:rPr>
        <w:t xml:space="preserve">lub złożenie formularza niezawierającego niezbędnych informacji, w ramach kryterium oceny ofert </w:t>
      </w:r>
      <w:r w:rsidRPr="00F06EE6">
        <w:rPr>
          <w:rFonts w:ascii="Verdana" w:hAnsi="Verdana"/>
          <w:b/>
          <w:bCs/>
          <w:sz w:val="20"/>
          <w:szCs w:val="20"/>
        </w:rPr>
        <w:t>„Doświadczenie Personelu ”</w:t>
      </w:r>
      <w:r w:rsidRPr="00F06EE6">
        <w:rPr>
          <w:rFonts w:ascii="Verdana" w:hAnsi="Verdana"/>
          <w:bCs/>
          <w:sz w:val="20"/>
          <w:szCs w:val="20"/>
        </w:rPr>
        <w:t xml:space="preserve"> przyznane zostanie 0 pkt.</w:t>
      </w:r>
    </w:p>
    <w:p w:rsidR="00F06EE6" w:rsidRPr="00F06EE6" w:rsidRDefault="00F06EE6" w:rsidP="00F06EE6">
      <w:pPr>
        <w:spacing w:before="120" w:after="120" w:line="257" w:lineRule="auto"/>
        <w:ind w:left="993" w:hanging="284"/>
        <w:jc w:val="both"/>
        <w:rPr>
          <w:rFonts w:ascii="Verdana" w:hAnsi="Verdana"/>
          <w:spacing w:val="4"/>
          <w:sz w:val="20"/>
          <w:szCs w:val="20"/>
          <w:lang w:eastAsia="ar-SA"/>
        </w:rPr>
      </w:pPr>
      <w:r w:rsidRPr="00F06EE6">
        <w:rPr>
          <w:rFonts w:ascii="Verdana" w:hAnsi="Verdana"/>
          <w:spacing w:val="4"/>
          <w:sz w:val="20"/>
          <w:szCs w:val="20"/>
          <w:lang w:eastAsia="ar-SA"/>
        </w:rPr>
        <w:t>5.</w:t>
      </w:r>
      <w:r w:rsidRPr="00F06EE6">
        <w:rPr>
          <w:rFonts w:ascii="Verdana" w:hAnsi="Verdana"/>
          <w:spacing w:val="4"/>
          <w:sz w:val="20"/>
          <w:szCs w:val="20"/>
          <w:lang w:eastAsia="ar-SA"/>
        </w:rPr>
        <w:tab/>
      </w:r>
      <w:r w:rsidRPr="00F06EE6">
        <w:rPr>
          <w:rFonts w:ascii="Verdana" w:hAnsi="Verdana"/>
          <w:bCs/>
          <w:sz w:val="20"/>
          <w:szCs w:val="20"/>
        </w:rPr>
        <w:t>Osoby</w:t>
      </w:r>
      <w:r w:rsidRPr="00F06EE6">
        <w:rPr>
          <w:rFonts w:ascii="Verdana" w:hAnsi="Verdana"/>
          <w:sz w:val="20"/>
          <w:szCs w:val="20"/>
        </w:rPr>
        <w:t xml:space="preserve"> wskazane w Formularzu 2.1. do pełnienia funkcji </w:t>
      </w:r>
      <w:r w:rsidRPr="00F06EE6">
        <w:rPr>
          <w:rFonts w:ascii="Verdana" w:hAnsi="Verdana"/>
          <w:b/>
          <w:bCs/>
          <w:sz w:val="20"/>
          <w:szCs w:val="20"/>
          <w:u w:val="single"/>
        </w:rPr>
        <w:t xml:space="preserve">Projektanta drogowego/ Projektanta mostowego </w:t>
      </w:r>
      <w:r w:rsidRPr="00F06EE6">
        <w:rPr>
          <w:rFonts w:ascii="Verdana" w:hAnsi="Verdana"/>
          <w:sz w:val="20"/>
          <w:szCs w:val="20"/>
        </w:rPr>
        <w:t>muszą być również wskazane do pełnienia tych funkcji w wykazie osób o którym mowa w pkt 9.7.1)b).</w:t>
      </w:r>
    </w:p>
    <w:p w:rsidR="00F06EE6" w:rsidRPr="00F06EE6" w:rsidRDefault="00F06EE6" w:rsidP="00F06EE6">
      <w:pPr>
        <w:spacing w:before="120" w:after="120" w:line="257" w:lineRule="auto"/>
        <w:ind w:firstLine="709"/>
        <w:jc w:val="both"/>
        <w:rPr>
          <w:rFonts w:ascii="Verdana" w:hAnsi="Verdana"/>
          <w:b/>
          <w:sz w:val="20"/>
          <w:szCs w:val="20"/>
        </w:rPr>
      </w:pPr>
      <w:r w:rsidRPr="00F06EE6">
        <w:rPr>
          <w:rFonts w:ascii="Verdana" w:hAnsi="Verdana"/>
          <w:b/>
          <w:sz w:val="20"/>
          <w:szCs w:val="20"/>
        </w:rPr>
        <w:t>Pod określeniem:</w:t>
      </w:r>
    </w:p>
    <w:p w:rsidR="00F06EE6" w:rsidRPr="00F06EE6" w:rsidRDefault="00F06EE6" w:rsidP="00F06EE6">
      <w:pPr>
        <w:autoSpaceDE w:val="0"/>
        <w:autoSpaceDN w:val="0"/>
        <w:adjustRightInd w:val="0"/>
        <w:spacing w:before="120" w:after="120"/>
        <w:ind w:left="708"/>
        <w:jc w:val="both"/>
        <w:rPr>
          <w:rFonts w:ascii="Verdana" w:hAnsi="Verdana"/>
          <w:bCs/>
          <w:sz w:val="20"/>
          <w:szCs w:val="20"/>
        </w:rPr>
      </w:pPr>
      <w:r w:rsidRPr="00F06EE6">
        <w:rPr>
          <w:rFonts w:ascii="Verdana" w:hAnsi="Verdana"/>
          <w:bCs/>
          <w:sz w:val="20"/>
          <w:szCs w:val="20"/>
        </w:rPr>
        <w:t>Pod określeniem:</w:t>
      </w:r>
    </w:p>
    <w:p w:rsidR="00F06EE6" w:rsidRPr="00F06EE6" w:rsidRDefault="00F06EE6" w:rsidP="00F06EE6">
      <w:pPr>
        <w:numPr>
          <w:ilvl w:val="0"/>
          <w:numId w:val="19"/>
        </w:numPr>
        <w:autoSpaceDE w:val="0"/>
        <w:autoSpaceDN w:val="0"/>
        <w:adjustRightInd w:val="0"/>
        <w:spacing w:before="120" w:after="120"/>
        <w:ind w:left="1777"/>
        <w:jc w:val="both"/>
        <w:rPr>
          <w:rFonts w:ascii="Verdana" w:hAnsi="Verdana"/>
          <w:bCs/>
          <w:sz w:val="20"/>
          <w:szCs w:val="20"/>
        </w:rPr>
      </w:pPr>
      <w:r w:rsidRPr="00F06EE6">
        <w:rPr>
          <w:rFonts w:ascii="Verdana" w:hAnsi="Verdana"/>
          <w:bCs/>
          <w:sz w:val="20"/>
          <w:szCs w:val="20"/>
        </w:rPr>
        <w:t>STEŚ - Studium techniczno-ekonomiczno-środowiskowe;</w:t>
      </w:r>
    </w:p>
    <w:p w:rsidR="00F06EE6" w:rsidRPr="00F06EE6" w:rsidRDefault="00F06EE6" w:rsidP="00F06EE6">
      <w:pPr>
        <w:numPr>
          <w:ilvl w:val="0"/>
          <w:numId w:val="19"/>
        </w:numPr>
        <w:autoSpaceDE w:val="0"/>
        <w:autoSpaceDN w:val="0"/>
        <w:adjustRightInd w:val="0"/>
        <w:spacing w:before="120" w:after="120"/>
        <w:ind w:left="1777"/>
        <w:jc w:val="both"/>
        <w:rPr>
          <w:rFonts w:ascii="Verdana" w:hAnsi="Verdana"/>
          <w:bCs/>
          <w:sz w:val="20"/>
          <w:szCs w:val="20"/>
        </w:rPr>
      </w:pPr>
      <w:r w:rsidRPr="00F06EE6">
        <w:rPr>
          <w:rFonts w:ascii="Verdana" w:hAnsi="Verdana"/>
          <w:bCs/>
          <w:sz w:val="20"/>
          <w:szCs w:val="20"/>
        </w:rPr>
        <w:t xml:space="preserve">STEŚ-R- Studium techniczno- ekonomiczno- środowiskowe z elementami koncepcji programowej, </w:t>
      </w:r>
    </w:p>
    <w:p w:rsidR="00F06EE6" w:rsidRPr="00F06EE6" w:rsidRDefault="00F06EE6" w:rsidP="00F06EE6">
      <w:pPr>
        <w:numPr>
          <w:ilvl w:val="0"/>
          <w:numId w:val="19"/>
        </w:numPr>
        <w:autoSpaceDE w:val="0"/>
        <w:autoSpaceDN w:val="0"/>
        <w:adjustRightInd w:val="0"/>
        <w:spacing w:before="120" w:after="120"/>
        <w:ind w:left="1777"/>
        <w:jc w:val="both"/>
        <w:rPr>
          <w:rFonts w:ascii="Verdana" w:hAnsi="Verdana"/>
          <w:bCs/>
          <w:sz w:val="20"/>
          <w:szCs w:val="20"/>
        </w:rPr>
      </w:pPr>
      <w:r w:rsidRPr="00F06EE6">
        <w:rPr>
          <w:rFonts w:ascii="Verdana" w:hAnsi="Verdana"/>
          <w:bCs/>
          <w:sz w:val="20"/>
          <w:szCs w:val="20"/>
        </w:rPr>
        <w:t>KP należy rozumieć Koncepcję Programową;</w:t>
      </w:r>
    </w:p>
    <w:p w:rsidR="00F06EE6" w:rsidRPr="00F06EE6" w:rsidRDefault="00F06EE6" w:rsidP="00F06EE6">
      <w:pPr>
        <w:numPr>
          <w:ilvl w:val="0"/>
          <w:numId w:val="19"/>
        </w:numPr>
        <w:autoSpaceDE w:val="0"/>
        <w:autoSpaceDN w:val="0"/>
        <w:adjustRightInd w:val="0"/>
        <w:spacing w:before="120" w:after="120"/>
        <w:ind w:left="1777"/>
        <w:jc w:val="both"/>
        <w:rPr>
          <w:rFonts w:ascii="Verdana" w:hAnsi="Verdana"/>
          <w:bCs/>
          <w:sz w:val="20"/>
          <w:szCs w:val="20"/>
        </w:rPr>
      </w:pPr>
      <w:r w:rsidRPr="00F06EE6">
        <w:rPr>
          <w:rFonts w:ascii="Verdana" w:hAnsi="Verdana"/>
          <w:bCs/>
          <w:sz w:val="20"/>
          <w:szCs w:val="20"/>
        </w:rPr>
        <w:t>PB należy rozumieć Projekt Budowlany.</w:t>
      </w:r>
    </w:p>
    <w:p w:rsidR="00F06EE6" w:rsidRPr="00F06EE6" w:rsidRDefault="00F06EE6" w:rsidP="00F06EE6">
      <w:pPr>
        <w:autoSpaceDE w:val="0"/>
        <w:autoSpaceDN w:val="0"/>
        <w:adjustRightInd w:val="0"/>
        <w:spacing w:before="120" w:after="120"/>
        <w:ind w:left="708"/>
        <w:jc w:val="both"/>
        <w:rPr>
          <w:rFonts w:ascii="Verdana" w:hAnsi="Verdana"/>
          <w:bCs/>
          <w:sz w:val="20"/>
          <w:szCs w:val="20"/>
        </w:rPr>
      </w:pPr>
      <w:r w:rsidRPr="00F06EE6">
        <w:rPr>
          <w:rFonts w:ascii="Verdana" w:hAnsi="Verdana"/>
          <w:bCs/>
          <w:sz w:val="20"/>
          <w:szCs w:val="20"/>
        </w:rPr>
        <w:t>Przez opracowanie dokumentacji projektowej (STEŚ, STEŚ-R, KP lub PB) należy rozumieć doprowadzenie do wystawienia Protokołu odbioru dokumentacji projektowej lub równoważnego dokumentu.</w:t>
      </w:r>
    </w:p>
    <w:p w:rsidR="00F06EE6" w:rsidRPr="00F06EE6" w:rsidRDefault="00F06EE6" w:rsidP="00F06EE6">
      <w:pPr>
        <w:autoSpaceDE w:val="0"/>
        <w:autoSpaceDN w:val="0"/>
        <w:adjustRightInd w:val="0"/>
        <w:spacing w:before="120" w:after="120"/>
        <w:ind w:left="708"/>
        <w:jc w:val="both"/>
        <w:rPr>
          <w:rFonts w:ascii="Verdana" w:hAnsi="Verdana"/>
          <w:bCs/>
          <w:sz w:val="20"/>
          <w:szCs w:val="20"/>
        </w:rPr>
      </w:pPr>
      <w:r w:rsidRPr="00F06EE6">
        <w:rPr>
          <w:rFonts w:ascii="Verdana" w:hAnsi="Verdana"/>
          <w:bCs/>
          <w:sz w:val="20"/>
          <w:szCs w:val="20"/>
        </w:rPr>
        <w:t>Przez opracowanie projektu budowlanego nie należy rozumieć opracowania aktualizacji lub optymalizacji projektu, chyba że swym zakresem obejmuje całość dokumentacji projektowej.</w:t>
      </w:r>
    </w:p>
    <w:p w:rsidR="00F06EE6" w:rsidRPr="00F06EE6" w:rsidRDefault="00F06EE6" w:rsidP="00F06EE6">
      <w:pPr>
        <w:autoSpaceDE w:val="0"/>
        <w:autoSpaceDN w:val="0"/>
        <w:adjustRightInd w:val="0"/>
        <w:spacing w:before="120" w:after="120"/>
        <w:ind w:left="708"/>
        <w:jc w:val="both"/>
        <w:rPr>
          <w:rFonts w:ascii="Verdana" w:hAnsi="Verdana"/>
          <w:bCs/>
          <w:sz w:val="20"/>
          <w:szCs w:val="20"/>
        </w:rPr>
      </w:pPr>
      <w:r w:rsidRPr="00F06EE6">
        <w:rPr>
          <w:rFonts w:ascii="Verdana" w:hAnsi="Verdana"/>
          <w:bCs/>
          <w:sz w:val="20"/>
          <w:szCs w:val="20"/>
        </w:rPr>
        <w:t>W przypadku obiektów w ciągu drogi dwujezdniowej za jeden obiekt uważa się obiekt pod obie jezdnie.</w:t>
      </w:r>
    </w:p>
    <w:p w:rsidR="00F06EE6" w:rsidRPr="00F06EE6" w:rsidRDefault="00F06EE6" w:rsidP="00F06EE6">
      <w:pPr>
        <w:autoSpaceDE w:val="0"/>
        <w:autoSpaceDN w:val="0"/>
        <w:adjustRightInd w:val="0"/>
        <w:spacing w:before="120" w:after="120"/>
        <w:ind w:left="708"/>
        <w:jc w:val="both"/>
        <w:rPr>
          <w:rFonts w:ascii="Verdana" w:hAnsi="Verdana"/>
          <w:bCs/>
          <w:sz w:val="20"/>
          <w:szCs w:val="20"/>
        </w:rPr>
      </w:pPr>
      <w:r w:rsidRPr="00F06EE6">
        <w:rPr>
          <w:rFonts w:ascii="Verdana" w:hAnsi="Verdana"/>
          <w:bCs/>
          <w:sz w:val="20"/>
          <w:szCs w:val="20"/>
        </w:rPr>
        <w:t>Obiekt mostowy w rozumieniu rozporządzenia Ministra Transportu i Gospodarki Morskiej z dnia 30 maja 2000 r. w sprawie warunków technicznych, jakim powinny odpowiadać drogowe obiekty inżynierskie i ich usytuowanie (Dz. U. z 2000 r. nr 63, poz. 735 ze zm.).</w:t>
      </w:r>
    </w:p>
    <w:p w:rsidR="00F06EE6" w:rsidRPr="00F06EE6" w:rsidRDefault="00F06EE6" w:rsidP="00F06EE6">
      <w:pPr>
        <w:autoSpaceDE w:val="0"/>
        <w:autoSpaceDN w:val="0"/>
        <w:adjustRightInd w:val="0"/>
        <w:spacing w:before="120" w:after="120"/>
        <w:ind w:left="708"/>
        <w:jc w:val="both"/>
        <w:rPr>
          <w:rFonts w:ascii="Verdana" w:hAnsi="Verdana"/>
          <w:bCs/>
          <w:sz w:val="20"/>
          <w:szCs w:val="20"/>
        </w:rPr>
      </w:pPr>
      <w:r w:rsidRPr="00F06EE6">
        <w:rPr>
          <w:rFonts w:ascii="Verdana" w:hAnsi="Verdana"/>
          <w:bCs/>
          <w:sz w:val="20"/>
          <w:szCs w:val="20"/>
        </w:rPr>
        <w:t>Przez „pełnił funkcje Projektanta lub sprawdzającego” należy rozumieć pełnienie funkcji projektanta lub sprawdzającego w myśl art. 20 ustawy z dnia 7 lipca 1994 r. Prawo budowlane (</w:t>
      </w:r>
      <w:proofErr w:type="spellStart"/>
      <w:r w:rsidRPr="00F06EE6">
        <w:rPr>
          <w:rFonts w:ascii="Verdana" w:hAnsi="Verdana"/>
          <w:bCs/>
          <w:sz w:val="20"/>
          <w:szCs w:val="20"/>
        </w:rPr>
        <w:t>t.j</w:t>
      </w:r>
      <w:proofErr w:type="spellEnd"/>
      <w:r w:rsidRPr="00F06EE6">
        <w:rPr>
          <w:rFonts w:ascii="Verdana" w:hAnsi="Verdana"/>
          <w:bCs/>
          <w:sz w:val="20"/>
          <w:szCs w:val="20"/>
        </w:rPr>
        <w:t>. Dz.U. 2016 poz. 290).</w:t>
      </w:r>
    </w:p>
    <w:p w:rsidR="00F06EE6" w:rsidRPr="00F06EE6" w:rsidRDefault="00F06EE6" w:rsidP="00F06EE6">
      <w:pPr>
        <w:spacing w:before="120"/>
        <w:ind w:left="-142"/>
        <w:jc w:val="both"/>
        <w:rPr>
          <w:rFonts w:ascii="Verdana" w:eastAsiaTheme="minorHAnsi" w:hAnsi="Verdana" w:cs="Verdana,Bold"/>
          <w:b/>
          <w:bCs/>
          <w:sz w:val="20"/>
          <w:szCs w:val="20"/>
          <w:lang w:eastAsia="en-US"/>
        </w:rPr>
      </w:pPr>
      <w:r w:rsidRPr="00F06EE6">
        <w:rPr>
          <w:rFonts w:ascii="Verdana" w:hAnsi="Verdana" w:cs="Verdana,Bold"/>
          <w:b/>
          <w:bCs/>
          <w:sz w:val="20"/>
          <w:szCs w:val="20"/>
          <w:lang w:eastAsia="en-US"/>
        </w:rPr>
        <w:t xml:space="preserve">19.1.4. </w:t>
      </w:r>
      <w:r w:rsidRPr="00F06EE6">
        <w:rPr>
          <w:rFonts w:ascii="Verdana" w:eastAsiaTheme="minorHAnsi" w:hAnsi="Verdana" w:cs="Verdana,Bold"/>
          <w:b/>
          <w:bCs/>
          <w:sz w:val="20"/>
          <w:szCs w:val="20"/>
          <w:lang w:eastAsia="en-US"/>
        </w:rPr>
        <w:t>Opis kryterium „Termin wykonania zamówienia” (T)</w:t>
      </w:r>
    </w:p>
    <w:p w:rsidR="00F06EE6" w:rsidRPr="00F06EE6" w:rsidRDefault="00F06EE6" w:rsidP="00F06EE6">
      <w:pPr>
        <w:spacing w:before="120" w:after="120" w:line="276" w:lineRule="auto"/>
        <w:ind w:left="709"/>
        <w:jc w:val="both"/>
        <w:rPr>
          <w:rFonts w:ascii="Verdana" w:hAnsi="Verdana"/>
          <w:sz w:val="20"/>
          <w:szCs w:val="20"/>
        </w:rPr>
      </w:pPr>
      <w:r w:rsidRPr="00F06EE6">
        <w:rPr>
          <w:rFonts w:ascii="Verdana" w:hAnsi="Verdana"/>
          <w:sz w:val="20"/>
          <w:szCs w:val="20"/>
        </w:rPr>
        <w:t>W ramach kryterium „</w:t>
      </w:r>
      <w:r w:rsidRPr="00F06EE6">
        <w:rPr>
          <w:rFonts w:ascii="Verdana" w:eastAsiaTheme="minorHAnsi" w:hAnsi="Verdana" w:cs="Verdana,Bold"/>
          <w:bCs/>
          <w:sz w:val="20"/>
          <w:szCs w:val="20"/>
          <w:lang w:eastAsia="en-US"/>
        </w:rPr>
        <w:t>Termin wykonania zamówienia</w:t>
      </w:r>
      <w:r w:rsidRPr="00F06EE6">
        <w:rPr>
          <w:rFonts w:ascii="Verdana" w:hAnsi="Verdana"/>
          <w:sz w:val="20"/>
          <w:szCs w:val="20"/>
        </w:rPr>
        <w:t>” punkty zostaną przyznane w skali punktowej od 0 do 10 punktów, na podstawie deklaracji Wykonawcy złożonej w pkt 5. Formularza Ofertowego.</w:t>
      </w:r>
    </w:p>
    <w:p w:rsidR="00F06EE6" w:rsidRPr="00F06EE6" w:rsidRDefault="00F06EE6" w:rsidP="00F06EE6">
      <w:pPr>
        <w:spacing w:line="276" w:lineRule="auto"/>
        <w:ind w:left="720"/>
        <w:jc w:val="both"/>
        <w:rPr>
          <w:rFonts w:ascii="Verdana" w:hAnsi="Verdana"/>
          <w:b/>
          <w:sz w:val="20"/>
          <w:szCs w:val="20"/>
        </w:rPr>
      </w:pPr>
      <w:r w:rsidRPr="00F06EE6">
        <w:rPr>
          <w:rFonts w:ascii="Verdana" w:hAnsi="Verdana"/>
          <w:b/>
          <w:sz w:val="20"/>
          <w:szCs w:val="20"/>
        </w:rPr>
        <w:t xml:space="preserve">Punkty w tym </w:t>
      </w:r>
      <w:proofErr w:type="spellStart"/>
      <w:r w:rsidRPr="00F06EE6">
        <w:rPr>
          <w:rFonts w:ascii="Verdana" w:hAnsi="Verdana"/>
          <w:b/>
          <w:sz w:val="20"/>
          <w:szCs w:val="20"/>
        </w:rPr>
        <w:t>podkryterium</w:t>
      </w:r>
      <w:proofErr w:type="spellEnd"/>
      <w:r w:rsidRPr="00F06EE6">
        <w:rPr>
          <w:rFonts w:ascii="Verdana" w:hAnsi="Verdana"/>
          <w:b/>
          <w:sz w:val="20"/>
          <w:szCs w:val="20"/>
        </w:rPr>
        <w:t xml:space="preserve"> zostaną przyznane wg poniższych zasad:</w:t>
      </w:r>
    </w:p>
    <w:p w:rsidR="00F06EE6" w:rsidRPr="00F06EE6" w:rsidRDefault="00F06EE6" w:rsidP="000451A6">
      <w:pPr>
        <w:numPr>
          <w:ilvl w:val="0"/>
          <w:numId w:val="71"/>
        </w:numPr>
        <w:spacing w:after="160" w:line="252" w:lineRule="auto"/>
        <w:contextualSpacing/>
        <w:jc w:val="both"/>
        <w:rPr>
          <w:rFonts w:ascii="Verdana" w:hAnsi="Verdana" w:cs="Calibri"/>
          <w:sz w:val="20"/>
          <w:szCs w:val="20"/>
        </w:rPr>
      </w:pPr>
      <w:r w:rsidRPr="00F06EE6">
        <w:rPr>
          <w:rFonts w:ascii="Verdana" w:hAnsi="Verdana" w:cs="Calibri"/>
          <w:sz w:val="20"/>
          <w:szCs w:val="20"/>
        </w:rPr>
        <w:t xml:space="preserve">Przekazanie Zamawiającemu projektu robót geologicznych wraz ze wstępną koncepcją rozwiązań projektowych – w terminie </w:t>
      </w:r>
      <w:r w:rsidRPr="00F06EE6">
        <w:rPr>
          <w:rFonts w:ascii="Verdana" w:hAnsi="Verdana" w:cs="Calibri"/>
          <w:b/>
          <w:sz w:val="20"/>
          <w:szCs w:val="20"/>
        </w:rPr>
        <w:t>do 9 m-</w:t>
      </w:r>
      <w:proofErr w:type="spellStart"/>
      <w:r w:rsidRPr="00F06EE6">
        <w:rPr>
          <w:rFonts w:ascii="Verdana" w:hAnsi="Verdana" w:cs="Calibri"/>
          <w:b/>
          <w:sz w:val="20"/>
          <w:szCs w:val="20"/>
        </w:rPr>
        <w:t>cy</w:t>
      </w:r>
      <w:proofErr w:type="spellEnd"/>
      <w:r w:rsidRPr="00F06EE6">
        <w:rPr>
          <w:rFonts w:ascii="Verdana" w:hAnsi="Verdana" w:cs="Calibri"/>
          <w:sz w:val="20"/>
          <w:szCs w:val="20"/>
        </w:rPr>
        <w:t xml:space="preserve"> od dnia zawarcia Umowy, wraz z wykonaniem przedmiotu Umowy w terminie </w:t>
      </w:r>
      <w:r w:rsidRPr="00F06EE6">
        <w:rPr>
          <w:rFonts w:ascii="Verdana" w:hAnsi="Verdana" w:cs="Calibri"/>
          <w:b/>
          <w:sz w:val="20"/>
          <w:szCs w:val="20"/>
        </w:rPr>
        <w:t>do 22</w:t>
      </w:r>
      <w:r w:rsidRPr="00F06EE6">
        <w:rPr>
          <w:rFonts w:ascii="Verdana" w:hAnsi="Verdana" w:cs="Calibri"/>
          <w:sz w:val="20"/>
          <w:szCs w:val="20"/>
        </w:rPr>
        <w:t xml:space="preserve"> miesięcy od dnia zawarcia Umowy:</w:t>
      </w:r>
    </w:p>
    <w:p w:rsidR="00F06EE6" w:rsidRPr="00F06EE6" w:rsidRDefault="00F06EE6" w:rsidP="00F06EE6">
      <w:pPr>
        <w:spacing w:after="160" w:line="252" w:lineRule="auto"/>
        <w:ind w:left="1134"/>
        <w:jc w:val="both"/>
        <w:rPr>
          <w:rFonts w:ascii="Verdana" w:hAnsi="Verdana"/>
          <w:b/>
          <w:sz w:val="20"/>
          <w:szCs w:val="20"/>
        </w:rPr>
      </w:pPr>
      <w:r w:rsidRPr="00F06EE6">
        <w:rPr>
          <w:rFonts w:ascii="Verdana" w:hAnsi="Verdana"/>
          <w:b/>
          <w:sz w:val="20"/>
          <w:szCs w:val="20"/>
        </w:rPr>
        <w:t>– 0 punktów,</w:t>
      </w:r>
    </w:p>
    <w:p w:rsidR="00F06EE6" w:rsidRPr="00F06EE6" w:rsidRDefault="00F06EE6" w:rsidP="000451A6">
      <w:pPr>
        <w:numPr>
          <w:ilvl w:val="0"/>
          <w:numId w:val="71"/>
        </w:numPr>
        <w:spacing w:after="160" w:line="252" w:lineRule="auto"/>
        <w:contextualSpacing/>
        <w:jc w:val="both"/>
        <w:rPr>
          <w:rFonts w:ascii="Verdana" w:hAnsi="Verdana" w:cs="Calibri"/>
          <w:sz w:val="20"/>
          <w:szCs w:val="20"/>
        </w:rPr>
      </w:pPr>
      <w:r w:rsidRPr="00F06EE6">
        <w:rPr>
          <w:rFonts w:ascii="Verdana" w:hAnsi="Verdana" w:cs="Calibri"/>
          <w:sz w:val="20"/>
          <w:szCs w:val="20"/>
        </w:rPr>
        <w:t xml:space="preserve">Przekazanie Zamawiającemu projektu robót geologicznych wraz ze wstępną koncepcją rozwiązań projektowych – w terminie </w:t>
      </w:r>
      <w:r w:rsidRPr="00F06EE6">
        <w:rPr>
          <w:rFonts w:ascii="Verdana" w:hAnsi="Verdana" w:cs="Calibri"/>
          <w:b/>
          <w:sz w:val="20"/>
          <w:szCs w:val="20"/>
        </w:rPr>
        <w:t>do 7 m-</w:t>
      </w:r>
      <w:proofErr w:type="spellStart"/>
      <w:r w:rsidRPr="00F06EE6">
        <w:rPr>
          <w:rFonts w:ascii="Verdana" w:hAnsi="Verdana" w:cs="Calibri"/>
          <w:b/>
          <w:sz w:val="20"/>
          <w:szCs w:val="20"/>
        </w:rPr>
        <w:t>cy</w:t>
      </w:r>
      <w:proofErr w:type="spellEnd"/>
      <w:r w:rsidRPr="00F06EE6">
        <w:rPr>
          <w:rFonts w:ascii="Verdana" w:hAnsi="Verdana" w:cs="Calibri"/>
          <w:sz w:val="20"/>
          <w:szCs w:val="20"/>
        </w:rPr>
        <w:t xml:space="preserve"> od dnia zawarcia Umowy, wraz z wykonaniem przedmiotu Umowy w terminie </w:t>
      </w:r>
      <w:r w:rsidRPr="00F06EE6">
        <w:rPr>
          <w:rFonts w:ascii="Verdana" w:hAnsi="Verdana" w:cs="Calibri"/>
          <w:b/>
          <w:sz w:val="20"/>
          <w:szCs w:val="20"/>
        </w:rPr>
        <w:t>do 20</w:t>
      </w:r>
      <w:r w:rsidRPr="00F06EE6">
        <w:rPr>
          <w:rFonts w:ascii="Verdana" w:hAnsi="Verdana" w:cs="Calibri"/>
          <w:sz w:val="20"/>
          <w:szCs w:val="20"/>
        </w:rPr>
        <w:t xml:space="preserve"> miesięcy od dnia zawarcia Umowy:</w:t>
      </w:r>
    </w:p>
    <w:p w:rsidR="00F06EE6" w:rsidRPr="00F06EE6" w:rsidRDefault="00F06EE6" w:rsidP="00F06EE6">
      <w:pPr>
        <w:spacing w:after="160" w:line="252" w:lineRule="auto"/>
        <w:ind w:left="1134"/>
        <w:jc w:val="both"/>
        <w:rPr>
          <w:rFonts w:ascii="Verdana" w:hAnsi="Verdana"/>
          <w:b/>
          <w:sz w:val="20"/>
          <w:szCs w:val="20"/>
        </w:rPr>
      </w:pPr>
      <w:r w:rsidRPr="00F06EE6">
        <w:rPr>
          <w:rFonts w:ascii="Verdana" w:hAnsi="Verdana"/>
          <w:b/>
          <w:sz w:val="20"/>
          <w:szCs w:val="20"/>
        </w:rPr>
        <w:t>– 4 punkty,</w:t>
      </w:r>
    </w:p>
    <w:p w:rsidR="00F06EE6" w:rsidRPr="00F06EE6" w:rsidRDefault="00F06EE6" w:rsidP="000451A6">
      <w:pPr>
        <w:numPr>
          <w:ilvl w:val="0"/>
          <w:numId w:val="71"/>
        </w:numPr>
        <w:spacing w:after="160" w:line="252" w:lineRule="auto"/>
        <w:contextualSpacing/>
        <w:jc w:val="both"/>
        <w:rPr>
          <w:rFonts w:ascii="Verdana" w:hAnsi="Verdana" w:cs="Calibri"/>
          <w:sz w:val="20"/>
          <w:szCs w:val="20"/>
        </w:rPr>
      </w:pPr>
      <w:r w:rsidRPr="00F06EE6">
        <w:rPr>
          <w:rFonts w:ascii="Verdana" w:hAnsi="Verdana" w:cs="Calibri"/>
          <w:sz w:val="20"/>
          <w:szCs w:val="20"/>
        </w:rPr>
        <w:t xml:space="preserve">Przekazanie Zamawiającemu projektu robót geologicznych wraz ze wstępną koncepcją rozwiązań projektowych – w terminie </w:t>
      </w:r>
      <w:r w:rsidRPr="00F06EE6">
        <w:rPr>
          <w:rFonts w:ascii="Verdana" w:hAnsi="Verdana" w:cs="Calibri"/>
          <w:b/>
          <w:sz w:val="20"/>
          <w:szCs w:val="20"/>
        </w:rPr>
        <w:t>do 5 m-</w:t>
      </w:r>
      <w:proofErr w:type="spellStart"/>
      <w:r w:rsidRPr="00F06EE6">
        <w:rPr>
          <w:rFonts w:ascii="Verdana" w:hAnsi="Verdana" w:cs="Calibri"/>
          <w:b/>
          <w:sz w:val="20"/>
          <w:szCs w:val="20"/>
        </w:rPr>
        <w:t>cy</w:t>
      </w:r>
      <w:proofErr w:type="spellEnd"/>
      <w:r w:rsidRPr="00F06EE6">
        <w:rPr>
          <w:rFonts w:ascii="Verdana" w:hAnsi="Verdana" w:cs="Calibri"/>
          <w:sz w:val="20"/>
          <w:szCs w:val="20"/>
        </w:rPr>
        <w:t xml:space="preserve"> od dnia zawarcia Umowy, wraz z wykonaniem przedmiotu Umowy w terminie </w:t>
      </w:r>
      <w:r w:rsidRPr="00F06EE6">
        <w:rPr>
          <w:rFonts w:ascii="Verdana" w:hAnsi="Verdana" w:cs="Calibri"/>
          <w:b/>
          <w:sz w:val="20"/>
          <w:szCs w:val="20"/>
        </w:rPr>
        <w:t>do 18</w:t>
      </w:r>
      <w:r w:rsidRPr="00F06EE6">
        <w:rPr>
          <w:rFonts w:ascii="Verdana" w:hAnsi="Verdana" w:cs="Calibri"/>
          <w:sz w:val="20"/>
          <w:szCs w:val="20"/>
        </w:rPr>
        <w:t xml:space="preserve"> miesięcy od dnia zawarcia Umowy:</w:t>
      </w:r>
    </w:p>
    <w:p w:rsidR="00F06EE6" w:rsidRPr="00F06EE6" w:rsidRDefault="00F06EE6" w:rsidP="00F06EE6">
      <w:pPr>
        <w:spacing w:after="160" w:line="252" w:lineRule="auto"/>
        <w:ind w:left="1134"/>
        <w:jc w:val="both"/>
        <w:rPr>
          <w:rFonts w:ascii="Verdana" w:hAnsi="Verdana"/>
          <w:b/>
          <w:sz w:val="20"/>
          <w:szCs w:val="20"/>
        </w:rPr>
      </w:pPr>
      <w:r w:rsidRPr="00F06EE6">
        <w:rPr>
          <w:rFonts w:ascii="Verdana" w:hAnsi="Verdana"/>
          <w:b/>
          <w:sz w:val="20"/>
          <w:szCs w:val="20"/>
        </w:rPr>
        <w:t>– 10 punktów,</w:t>
      </w:r>
    </w:p>
    <w:p w:rsidR="00787ECB" w:rsidRPr="00787ECB" w:rsidRDefault="00787ECB" w:rsidP="00787ECB">
      <w:pPr>
        <w:spacing w:line="252" w:lineRule="auto"/>
        <w:ind w:left="709"/>
        <w:contextualSpacing/>
        <w:jc w:val="both"/>
        <w:rPr>
          <w:rFonts w:ascii="Verdana" w:hAnsi="Verdana"/>
          <w:sz w:val="20"/>
          <w:szCs w:val="20"/>
          <w:u w:val="single"/>
        </w:rPr>
      </w:pPr>
      <w:r w:rsidRPr="00787ECB">
        <w:rPr>
          <w:rFonts w:ascii="Verdana" w:hAnsi="Verdana"/>
          <w:sz w:val="20"/>
          <w:szCs w:val="20"/>
          <w:u w:val="single"/>
        </w:rPr>
        <w:lastRenderedPageBreak/>
        <w:t>Uwaga:</w:t>
      </w:r>
    </w:p>
    <w:p w:rsidR="00787ECB" w:rsidRDefault="00787ECB" w:rsidP="00787ECB">
      <w:pPr>
        <w:pStyle w:val="Akapitzlist"/>
        <w:spacing w:line="252" w:lineRule="auto"/>
        <w:ind w:left="709"/>
        <w:contextualSpacing/>
        <w:jc w:val="both"/>
        <w:rPr>
          <w:rFonts w:ascii="Verdana" w:hAnsi="Verdana"/>
        </w:rPr>
      </w:pPr>
      <w:r>
        <w:rPr>
          <w:rFonts w:ascii="Verdana" w:hAnsi="Verdana"/>
        </w:rPr>
        <w:t xml:space="preserve">Zamawiający informuje, iż w sytuacji w której Wykonawca nie wskaże w Formularzu Oferta (pkt 5.2) Terminu realizacji zamówienia, Zamawiający do oceny oferty, przyjmie najdłuższy możliwy Termin realizacji zamówienia tj., Przekazanie Zamawiającemu projektu robót geologicznych wraz ze wstępną koncepcją rozwiązań projektowych – w terminie </w:t>
      </w:r>
      <w:r>
        <w:rPr>
          <w:rFonts w:ascii="Verdana" w:hAnsi="Verdana"/>
          <w:b/>
          <w:bCs/>
        </w:rPr>
        <w:t>do 9 m-</w:t>
      </w:r>
      <w:proofErr w:type="spellStart"/>
      <w:r>
        <w:rPr>
          <w:rFonts w:ascii="Verdana" w:hAnsi="Verdana"/>
          <w:b/>
          <w:bCs/>
        </w:rPr>
        <w:t>cy</w:t>
      </w:r>
      <w:proofErr w:type="spellEnd"/>
      <w:r>
        <w:rPr>
          <w:rFonts w:ascii="Verdana" w:hAnsi="Verdana"/>
        </w:rPr>
        <w:t xml:space="preserve"> od dnia zawarcia Umowy, wraz z wykonaniem przedmiotu Umowy w terminie </w:t>
      </w:r>
      <w:r>
        <w:rPr>
          <w:rFonts w:ascii="Verdana" w:hAnsi="Verdana"/>
          <w:b/>
          <w:bCs/>
        </w:rPr>
        <w:t>do 22</w:t>
      </w:r>
      <w:r>
        <w:rPr>
          <w:rFonts w:ascii="Verdana" w:hAnsi="Verdana"/>
        </w:rPr>
        <w:t xml:space="preserve"> miesięcy od dnia zawarcia Umowy  a w kryterium Termin realizacji zamówienia zostanie przyznane 0 pkt. </w:t>
      </w:r>
    </w:p>
    <w:p w:rsidR="00787ECB" w:rsidRDefault="00787ECB" w:rsidP="00787ECB">
      <w:pPr>
        <w:spacing w:line="276" w:lineRule="auto"/>
        <w:ind w:left="709"/>
        <w:jc w:val="both"/>
        <w:rPr>
          <w:rFonts w:ascii="Verdana" w:hAnsi="Verdana"/>
          <w:sz w:val="20"/>
          <w:szCs w:val="20"/>
        </w:rPr>
      </w:pPr>
      <w:r>
        <w:rPr>
          <w:rFonts w:ascii="Verdana" w:hAnsi="Verdana"/>
          <w:sz w:val="20"/>
          <w:szCs w:val="20"/>
        </w:rPr>
        <w:t>Zadeklarowany „Termin realizacji zamówienia” stanowi zobowiązanie Wykonawcy, stanowiące integralny element umowy.</w:t>
      </w:r>
    </w:p>
    <w:p w:rsidR="006D6B05" w:rsidRPr="006D6B05" w:rsidRDefault="006D6B05" w:rsidP="006D6B05">
      <w:pPr>
        <w:spacing w:before="120"/>
        <w:ind w:left="703" w:hanging="703"/>
        <w:jc w:val="both"/>
        <w:rPr>
          <w:rFonts w:ascii="Verdana" w:hAnsi="Verdana"/>
          <w:spacing w:val="-8"/>
          <w:sz w:val="20"/>
          <w:szCs w:val="20"/>
        </w:rPr>
      </w:pPr>
      <w:r w:rsidRPr="006D6B05">
        <w:rPr>
          <w:rFonts w:ascii="Verdana" w:eastAsiaTheme="minorHAnsi" w:hAnsi="Verdana" w:cs="Verdana,Bold"/>
          <w:b/>
          <w:bCs/>
          <w:sz w:val="20"/>
          <w:szCs w:val="20"/>
          <w:lang w:eastAsia="en-US"/>
        </w:rPr>
        <w:t>19.2.</w:t>
      </w:r>
      <w:r w:rsidRPr="006D6B05">
        <w:rPr>
          <w:rFonts w:ascii="Verdana" w:eastAsiaTheme="minorHAnsi" w:hAnsi="Verdana" w:cs="Verdana,Bold"/>
          <w:b/>
          <w:bCs/>
          <w:sz w:val="20"/>
          <w:szCs w:val="20"/>
          <w:lang w:eastAsia="en-US"/>
        </w:rPr>
        <w:tab/>
      </w:r>
      <w:r w:rsidRPr="006D6B05">
        <w:rPr>
          <w:rFonts w:ascii="Verdana" w:hAnsi="Verdana"/>
          <w:b/>
          <w:spacing w:val="-8"/>
          <w:sz w:val="20"/>
          <w:szCs w:val="20"/>
        </w:rPr>
        <w:t>Zamawiający udzieli zamówienia Wykonawcy, który spełni wszystkie postawione w Specyfikacji warunki oraz otrzyma największą liczbę punktów (P) wyliczoną zgodnie z poniższym wzorem:</w:t>
      </w:r>
    </w:p>
    <w:p w:rsidR="006D6B05" w:rsidRPr="006D6B05" w:rsidRDefault="006D6B05" w:rsidP="006D6B05">
      <w:pPr>
        <w:spacing w:before="120"/>
        <w:ind w:left="705"/>
        <w:jc w:val="center"/>
        <w:rPr>
          <w:rFonts w:ascii="Verdana" w:hAnsi="Verdana"/>
          <w:b/>
          <w:spacing w:val="-8"/>
          <w:sz w:val="20"/>
          <w:szCs w:val="20"/>
        </w:rPr>
      </w:pPr>
      <w:r w:rsidRPr="006D6B05">
        <w:rPr>
          <w:rFonts w:ascii="Verdana" w:hAnsi="Verdana"/>
          <w:b/>
          <w:spacing w:val="-8"/>
          <w:sz w:val="20"/>
          <w:szCs w:val="20"/>
        </w:rPr>
        <w:t>P = C + D + T</w:t>
      </w:r>
    </w:p>
    <w:p w:rsidR="006D6B05" w:rsidRPr="006D6B05" w:rsidRDefault="006D6B05" w:rsidP="006D6B05">
      <w:pPr>
        <w:spacing w:before="120"/>
        <w:ind w:left="705"/>
        <w:jc w:val="both"/>
        <w:rPr>
          <w:rFonts w:ascii="Verdana" w:hAnsi="Verdana"/>
          <w:spacing w:val="-8"/>
          <w:sz w:val="20"/>
          <w:szCs w:val="20"/>
        </w:rPr>
      </w:pPr>
      <w:r w:rsidRPr="006D6B05">
        <w:rPr>
          <w:rFonts w:ascii="Verdana" w:hAnsi="Verdana"/>
          <w:spacing w:val="-8"/>
          <w:sz w:val="20"/>
          <w:szCs w:val="20"/>
        </w:rPr>
        <w:t>gdzie:</w:t>
      </w:r>
      <w:r w:rsidRPr="006D6B05">
        <w:rPr>
          <w:rFonts w:ascii="Verdana" w:hAnsi="Verdana"/>
          <w:spacing w:val="-8"/>
          <w:sz w:val="20"/>
          <w:szCs w:val="20"/>
        </w:rPr>
        <w:tab/>
        <w:t xml:space="preserve"> P – suma ilości uzyskanych punktów </w:t>
      </w:r>
    </w:p>
    <w:p w:rsidR="006D6B05" w:rsidRPr="006D6B05" w:rsidRDefault="006D6B05" w:rsidP="006D6B05">
      <w:pPr>
        <w:spacing w:before="120" w:after="120"/>
        <w:ind w:left="1131" w:firstLine="285"/>
        <w:jc w:val="both"/>
        <w:rPr>
          <w:rFonts w:ascii="Verdana" w:hAnsi="Verdana"/>
          <w:spacing w:val="-8"/>
          <w:sz w:val="20"/>
          <w:szCs w:val="20"/>
        </w:rPr>
      </w:pPr>
      <w:r w:rsidRPr="006D6B05">
        <w:rPr>
          <w:rFonts w:ascii="Verdana" w:hAnsi="Verdana"/>
          <w:spacing w:val="-8"/>
          <w:sz w:val="20"/>
          <w:szCs w:val="20"/>
        </w:rPr>
        <w:t xml:space="preserve"> C – ilość punktów uzyskanych w kryterium „cena (cena ofertowa brutto)”,</w:t>
      </w:r>
    </w:p>
    <w:p w:rsidR="006D6B05" w:rsidRPr="006D6B05" w:rsidRDefault="006D6B05" w:rsidP="006D6B05">
      <w:pPr>
        <w:autoSpaceDE w:val="0"/>
        <w:autoSpaceDN w:val="0"/>
        <w:adjustRightInd w:val="0"/>
        <w:spacing w:after="120"/>
        <w:ind w:left="1134" w:firstLine="282"/>
        <w:rPr>
          <w:rFonts w:ascii="Verdana" w:hAnsi="Verdana"/>
          <w:spacing w:val="-8"/>
          <w:sz w:val="20"/>
          <w:szCs w:val="20"/>
        </w:rPr>
      </w:pPr>
      <w:r w:rsidRPr="006D6B05">
        <w:rPr>
          <w:rFonts w:ascii="Verdana" w:hAnsi="Verdana"/>
          <w:spacing w:val="-8"/>
          <w:sz w:val="20"/>
          <w:szCs w:val="20"/>
        </w:rPr>
        <w:t xml:space="preserve"> D – ilość punktów uzyskanych w kryterium „doświadczenie personelu”,</w:t>
      </w:r>
    </w:p>
    <w:p w:rsidR="006D6B05" w:rsidRPr="006D6B05" w:rsidRDefault="006D6B05" w:rsidP="006D6B05">
      <w:pPr>
        <w:tabs>
          <w:tab w:val="left" w:pos="1418"/>
        </w:tabs>
        <w:spacing w:after="160" w:line="259" w:lineRule="auto"/>
        <w:ind w:left="1416"/>
        <w:rPr>
          <w:rFonts w:ascii="Verdana" w:eastAsiaTheme="minorHAnsi" w:hAnsi="Verdana" w:cs="Verdana"/>
          <w:sz w:val="20"/>
          <w:szCs w:val="20"/>
          <w:lang w:eastAsia="en-US"/>
        </w:rPr>
      </w:pPr>
      <w:r w:rsidRPr="006D6B05">
        <w:rPr>
          <w:rFonts w:ascii="Verdana" w:eastAsiaTheme="minorHAnsi" w:hAnsi="Verdana" w:cs="Verdana"/>
          <w:sz w:val="20"/>
          <w:szCs w:val="20"/>
          <w:lang w:eastAsia="en-US"/>
        </w:rPr>
        <w:t xml:space="preserve"> T – ilość punktów </w:t>
      </w:r>
      <w:r w:rsidRPr="006D6B05">
        <w:rPr>
          <w:rFonts w:ascii="Verdana" w:hAnsi="Verdana"/>
          <w:spacing w:val="-8"/>
          <w:sz w:val="20"/>
          <w:szCs w:val="20"/>
        </w:rPr>
        <w:t>uzyskanych w kryterium „termin wykonania zamówienia”.</w:t>
      </w: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w:t>
      </w:r>
      <w:proofErr w:type="spellStart"/>
      <w:r w:rsidRPr="00DD61E2">
        <w:rPr>
          <w:rFonts w:ascii="Verdana" w:hAnsi="Verdana" w:cs="Arial"/>
          <w:sz w:val="20"/>
          <w:szCs w:val="20"/>
        </w:rPr>
        <w:t>Pzp</w:t>
      </w:r>
      <w:proofErr w:type="spellEnd"/>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 xml:space="preserve">W przypadkach, o których mowa w art. 24 ust. 8 ustawy </w:t>
      </w:r>
      <w:proofErr w:type="spellStart"/>
      <w:r w:rsidRPr="00DD61E2">
        <w:rPr>
          <w:rFonts w:ascii="Verdana" w:hAnsi="Verdana"/>
          <w:spacing w:val="4"/>
          <w:sz w:val="20"/>
          <w:szCs w:val="20"/>
          <w:lang w:eastAsia="ar-SA"/>
        </w:rPr>
        <w:t>Pzp</w:t>
      </w:r>
      <w:proofErr w:type="spellEnd"/>
      <w:r w:rsidRPr="00DD61E2">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051A79" w:rsidRPr="00DD61E2" w:rsidRDefault="005F1CCC" w:rsidP="00E937D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lastRenderedPageBreak/>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Pr="00DD61E2" w:rsidRDefault="00A44BD4" w:rsidP="00B56574">
      <w:pPr>
        <w:ind w:left="1135" w:hanging="284"/>
        <w:jc w:val="both"/>
        <w:rPr>
          <w:rFonts w:ascii="Verdana" w:hAnsi="Verdana"/>
          <w:sz w:val="20"/>
          <w:szCs w:val="20"/>
        </w:rPr>
      </w:pP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 xml:space="preserve">Zamawiający nie wyraża zgody na wniesienie zabezpieczenia w formach przewidzianych w art. 148 ust.2 ustawy </w:t>
      </w:r>
      <w:proofErr w:type="spellStart"/>
      <w:r w:rsidRPr="00DD61E2">
        <w:rPr>
          <w:rFonts w:ascii="Verdana" w:hAnsi="Verdana"/>
          <w:sz w:val="20"/>
          <w:szCs w:val="20"/>
        </w:rPr>
        <w:t>Pzp</w:t>
      </w:r>
      <w:proofErr w:type="spellEnd"/>
      <w:r w:rsidRPr="00DD61E2">
        <w:rPr>
          <w:rFonts w:ascii="Verdana" w:hAnsi="Verdana"/>
          <w:sz w:val="20"/>
          <w:szCs w:val="20"/>
        </w:rPr>
        <w:t>.</w:t>
      </w:r>
    </w:p>
    <w:p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22.1.  Wykonawcy, a także innemu podmiotowi, jeżeli ma lub miał interes w uzyskaniu zamówienia oraz poniósł lub może ponieść szkodę w wyniku naruszenia przez Zamawiającego przepisów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przysługują środki ochrony prawnej określone w Dziale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 xml:space="preserve">Odwołanie przysługuje wyłącznie od niezgodnej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lastRenderedPageBreak/>
        <w:t>22.5.1.</w:t>
      </w:r>
      <w:r w:rsidRPr="00DD61E2">
        <w:rPr>
          <w:rFonts w:ascii="Verdana" w:hAnsi="Verdana"/>
          <w:sz w:val="20"/>
          <w:szCs w:val="20"/>
        </w:rPr>
        <w:t xml:space="preserve"> </w:t>
      </w:r>
      <w:r w:rsidRPr="00DD61E2">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 xml:space="preserve">Szczegółowe zasady postępowania po wniesieniu odwołania, określają stosowne przepisy Działu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1B4905" w:rsidRDefault="009E4BE9" w:rsidP="006447FF">
      <w:pPr>
        <w:jc w:val="both"/>
        <w:rPr>
          <w:rFonts w:ascii="Verdana" w:hAnsi="Verdana"/>
          <w:b/>
          <w:bCs/>
          <w:spacing w:val="10"/>
          <w:sz w:val="20"/>
          <w:szCs w:val="20"/>
        </w:rPr>
      </w:pPr>
      <w:r>
        <w:rPr>
          <w:rFonts w:ascii="Verdana" w:hAnsi="Verdana"/>
          <w:b/>
          <w:bCs/>
          <w:spacing w:val="10"/>
          <w:sz w:val="20"/>
          <w:szCs w:val="20"/>
        </w:rPr>
        <w:t>Koncepcja budowy Obwodnicy Lipska w ciągu drogi krajowej nr 79 wraz z uzyskaniem ZRID dla elementów odwodnienia drogi</w:t>
      </w:r>
    </w:p>
    <w:p w:rsidR="00CD4C85" w:rsidRPr="00FC67CB" w:rsidRDefault="00CD4C85" w:rsidP="006447FF">
      <w:pPr>
        <w:jc w:val="both"/>
        <w:rPr>
          <w:rFonts w:ascii="Verdana" w:hAnsi="Verdana"/>
          <w:spacing w:val="-2"/>
          <w:sz w:val="20"/>
          <w:szCs w:val="20"/>
        </w:rPr>
      </w:pPr>
    </w:p>
    <w:p w:rsidR="005F1CCC" w:rsidRPr="00DD61E2" w:rsidRDefault="005F1CCC" w:rsidP="006447FF">
      <w:pPr>
        <w:jc w:val="both"/>
        <w:rPr>
          <w:rFonts w:ascii="Verdana" w:hAnsi="Verdana"/>
          <w:b/>
          <w:sz w:val="20"/>
          <w:szCs w:val="20"/>
          <w:lang w:val="en-US"/>
        </w:rPr>
      </w:pPr>
      <w:proofErr w:type="spellStart"/>
      <w:r w:rsidRPr="00DD61E2">
        <w:rPr>
          <w:rFonts w:ascii="Verdana" w:hAnsi="Verdana"/>
          <w:spacing w:val="-2"/>
          <w:sz w:val="20"/>
          <w:szCs w:val="20"/>
          <w:lang w:val="en-US"/>
        </w:rPr>
        <w:t>Nr</w:t>
      </w:r>
      <w:proofErr w:type="spellEnd"/>
      <w:r w:rsidRPr="00DD61E2">
        <w:rPr>
          <w:rFonts w:ascii="Verdana" w:hAnsi="Verdana"/>
          <w:spacing w:val="-2"/>
          <w:sz w:val="20"/>
          <w:szCs w:val="20"/>
          <w:lang w:val="en-US"/>
        </w:rPr>
        <w:t xml:space="preserve"> ref: </w:t>
      </w:r>
      <w:r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w:t>
      </w:r>
      <w:r w:rsidR="009E4BE9">
        <w:rPr>
          <w:rFonts w:ascii="Verdana" w:hAnsi="Verdana"/>
          <w:b/>
          <w:sz w:val="20"/>
          <w:szCs w:val="20"/>
          <w:u w:val="single"/>
          <w:lang w:val="en-US"/>
        </w:rPr>
        <w:t>81</w:t>
      </w:r>
      <w:r w:rsidRPr="00ED5075">
        <w:rPr>
          <w:rFonts w:ascii="Verdana" w:hAnsi="Verdana"/>
          <w:b/>
          <w:sz w:val="20"/>
          <w:szCs w:val="20"/>
          <w:u w:val="single"/>
          <w:lang w:val="en-US"/>
        </w:rPr>
        <w:t>.</w:t>
      </w:r>
      <w:r w:rsidRPr="00DD61E2">
        <w:rPr>
          <w:rFonts w:ascii="Verdana" w:hAnsi="Verdana"/>
          <w:b/>
          <w:sz w:val="20"/>
          <w:szCs w:val="20"/>
          <w:u w:val="single"/>
          <w:lang w:val="en-US"/>
        </w:rPr>
        <w:t>2017</w:t>
      </w:r>
    </w:p>
    <w:p w:rsidR="005F1CCC" w:rsidRPr="00DD61E2"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CD055E">
        <w:rPr>
          <w:rFonts w:ascii="Verdana" w:hAnsi="Verdana"/>
        </w:rPr>
        <w:t>___________), zgodnie z załączoną Tabelą Elementów Rozliczeniowych</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rsidR="005F1CCC" w:rsidRPr="00DD61E2" w:rsidRDefault="005F1CCC" w:rsidP="00233EB7">
      <w:pPr>
        <w:pStyle w:val="Akapitzlist"/>
        <w:ind w:left="283" w:firstLine="426"/>
        <w:jc w:val="both"/>
        <w:rPr>
          <w:rFonts w:ascii="Verdana" w:hAnsi="Verdana"/>
        </w:rPr>
      </w:pPr>
      <w:r w:rsidRPr="00DD61E2">
        <w:rPr>
          <w:rFonts w:ascii="Verdana" w:hAnsi="Verdana"/>
        </w:rPr>
        <w:t>_____________________________________________________________________</w:t>
      </w:r>
    </w:p>
    <w:p w:rsidR="00787ECB" w:rsidRDefault="00787ECB" w:rsidP="00787ECB">
      <w:pPr>
        <w:pStyle w:val="Zwykytekst1"/>
        <w:tabs>
          <w:tab w:val="left" w:pos="284"/>
        </w:tabs>
        <w:spacing w:line="360" w:lineRule="exact"/>
        <w:jc w:val="both"/>
        <w:rPr>
          <w:rFonts w:ascii="Verdana" w:hAnsi="Verdana"/>
          <w:iCs/>
        </w:rPr>
      </w:pPr>
    </w:p>
    <w:p w:rsidR="00787ECB" w:rsidRDefault="00787ECB" w:rsidP="00787ECB">
      <w:pPr>
        <w:pStyle w:val="Akapitzlist"/>
        <w:numPr>
          <w:ilvl w:val="0"/>
          <w:numId w:val="125"/>
        </w:numPr>
        <w:spacing w:line="360" w:lineRule="auto"/>
        <w:ind w:left="284" w:hanging="284"/>
        <w:contextualSpacing/>
        <w:jc w:val="both"/>
        <w:rPr>
          <w:rFonts w:ascii="Verdana" w:hAnsi="Verdana"/>
        </w:rPr>
      </w:pPr>
      <w:r>
        <w:rPr>
          <w:rFonts w:ascii="Verdana" w:hAnsi="Verdana"/>
          <w:b/>
          <w:bCs/>
        </w:rPr>
        <w:lastRenderedPageBreak/>
        <w:t>OFERUJEMY termin wykonania zamówienia:</w:t>
      </w:r>
    </w:p>
    <w:p w:rsidR="00787ECB" w:rsidRDefault="00787ECB" w:rsidP="00787ECB">
      <w:pPr>
        <w:pStyle w:val="tekstost"/>
        <w:overflowPunct/>
        <w:autoSpaceDE/>
        <w:spacing w:line="360" w:lineRule="auto"/>
        <w:ind w:left="567" w:hanging="567"/>
        <w:rPr>
          <w:rFonts w:ascii="Verdana" w:hAnsi="Verdana"/>
          <w:b/>
          <w:bCs/>
        </w:rPr>
      </w:pPr>
      <w:r>
        <w:rPr>
          <w:rFonts w:ascii="Verdana" w:hAnsi="Verdana"/>
          <w:b/>
          <w:bCs/>
        </w:rPr>
        <w:t xml:space="preserve">5.1. </w:t>
      </w:r>
      <w:r>
        <w:rPr>
          <w:rFonts w:ascii="Verdana" w:hAnsi="Verdana"/>
          <w:spacing w:val="-4"/>
        </w:rPr>
        <w:t>Z</w:t>
      </w:r>
      <w:r>
        <w:rPr>
          <w:rFonts w:ascii="Verdana" w:hAnsi="Verdana"/>
        </w:rPr>
        <w:t>łożenie do właściwego organu wniosku o ZRID dla elementu odwodnienia drogi– do 12 m-</w:t>
      </w:r>
      <w:proofErr w:type="spellStart"/>
      <w:r>
        <w:rPr>
          <w:rFonts w:ascii="Verdana" w:hAnsi="Verdana"/>
        </w:rPr>
        <w:t>cy</w:t>
      </w:r>
      <w:proofErr w:type="spellEnd"/>
      <w:r>
        <w:rPr>
          <w:rFonts w:ascii="Verdana" w:hAnsi="Verdana"/>
        </w:rPr>
        <w:t xml:space="preserve"> od dnia zawarcia Umowy, lecz nie później niż do 10.07.2019 r</w:t>
      </w:r>
      <w:r>
        <w:rPr>
          <w:rFonts w:ascii="Verdana" w:hAnsi="Verdana"/>
          <w:b/>
          <w:bCs/>
        </w:rPr>
        <w:t>.</w:t>
      </w:r>
    </w:p>
    <w:p w:rsidR="00787ECB" w:rsidRDefault="00787ECB" w:rsidP="00787ECB">
      <w:pPr>
        <w:pStyle w:val="Akapitzlist"/>
        <w:spacing w:line="360" w:lineRule="auto"/>
        <w:ind w:left="567" w:hanging="567"/>
        <w:contextualSpacing/>
        <w:jc w:val="both"/>
        <w:rPr>
          <w:rFonts w:ascii="Verdana" w:hAnsi="Verdana"/>
        </w:rPr>
      </w:pPr>
      <w:r>
        <w:rPr>
          <w:rFonts w:ascii="Verdana" w:hAnsi="Verdana"/>
          <w:b/>
          <w:bCs/>
        </w:rPr>
        <w:t xml:space="preserve">5.2. </w:t>
      </w:r>
      <w:r>
        <w:rPr>
          <w:rFonts w:ascii="Verdana" w:hAnsi="Verdana"/>
        </w:rPr>
        <w:t xml:space="preserve">Przekazanie Zamawiającemu projektu robót geologicznych wraz ze wstępną koncepcją rozwiązań projektowych – w terminie </w:t>
      </w:r>
      <w:r>
        <w:rPr>
          <w:rFonts w:ascii="Verdana" w:hAnsi="Verdana"/>
          <w:b/>
          <w:bCs/>
        </w:rPr>
        <w:t>do ……..</w:t>
      </w:r>
      <w:r>
        <w:rPr>
          <w:rFonts w:ascii="Verdana" w:hAnsi="Verdana"/>
        </w:rPr>
        <w:t xml:space="preserve"> od dnia zawarcia Umowy, wraz z wykonaniem przedmiotu Umowy w terminie </w:t>
      </w:r>
      <w:r>
        <w:rPr>
          <w:rFonts w:ascii="Verdana" w:hAnsi="Verdana"/>
          <w:b/>
          <w:bCs/>
        </w:rPr>
        <w:t>do ………</w:t>
      </w:r>
      <w:r>
        <w:rPr>
          <w:rFonts w:ascii="Verdana" w:hAnsi="Verdana"/>
        </w:rPr>
        <w:t xml:space="preserve"> miesięcy od dnia zawarcia Umowy:</w:t>
      </w:r>
    </w:p>
    <w:p w:rsidR="00787ECB" w:rsidRDefault="00787ECB" w:rsidP="00787ECB">
      <w:pPr>
        <w:pStyle w:val="Akapitzlist"/>
        <w:spacing w:line="360" w:lineRule="auto"/>
        <w:ind w:left="283"/>
        <w:contextualSpacing/>
        <w:jc w:val="both"/>
        <w:rPr>
          <w:rFonts w:ascii="Verdana" w:hAnsi="Verdana"/>
          <w:b/>
          <w:bCs/>
        </w:rPr>
      </w:pPr>
      <w:r>
        <w:rPr>
          <w:rFonts w:ascii="Verdana" w:hAnsi="Verdana"/>
          <w:b/>
          <w:bCs/>
        </w:rPr>
        <w:t>(Kryterium Oceny Ofert- Wykonawca może zaoferować termin na:</w:t>
      </w:r>
    </w:p>
    <w:p w:rsidR="00787ECB" w:rsidRDefault="00787ECB" w:rsidP="00787ECB">
      <w:pPr>
        <w:pStyle w:val="Akapitzlist"/>
        <w:numPr>
          <w:ilvl w:val="0"/>
          <w:numId w:val="126"/>
        </w:numPr>
        <w:spacing w:line="360" w:lineRule="auto"/>
        <w:contextualSpacing/>
        <w:jc w:val="both"/>
        <w:rPr>
          <w:rFonts w:ascii="Verdana" w:hAnsi="Verdana"/>
        </w:rPr>
      </w:pPr>
      <w:r>
        <w:rPr>
          <w:rFonts w:ascii="Verdana" w:hAnsi="Verdana"/>
        </w:rPr>
        <w:t xml:space="preserve">Przekazanie Zamawiającemu projektu robót geologicznych wraz ze wstępną koncepcją rozwiązań projektowych – w terminie </w:t>
      </w:r>
      <w:r>
        <w:rPr>
          <w:rFonts w:ascii="Verdana" w:hAnsi="Verdana"/>
          <w:b/>
          <w:bCs/>
        </w:rPr>
        <w:t>do 9 m-</w:t>
      </w:r>
      <w:proofErr w:type="spellStart"/>
      <w:r>
        <w:rPr>
          <w:rFonts w:ascii="Verdana" w:hAnsi="Verdana"/>
          <w:b/>
          <w:bCs/>
        </w:rPr>
        <w:t>cy</w:t>
      </w:r>
      <w:proofErr w:type="spellEnd"/>
      <w:r>
        <w:rPr>
          <w:rFonts w:ascii="Verdana" w:hAnsi="Verdana"/>
        </w:rPr>
        <w:t xml:space="preserve"> od dnia zawarcia Umowy, wraz z wykonaniem przedmiotu Umowy w terminie </w:t>
      </w:r>
      <w:r>
        <w:rPr>
          <w:rFonts w:ascii="Verdana" w:hAnsi="Verdana"/>
          <w:b/>
          <w:bCs/>
        </w:rPr>
        <w:t>do 22</w:t>
      </w:r>
      <w:r>
        <w:rPr>
          <w:rFonts w:ascii="Verdana" w:hAnsi="Verdana"/>
        </w:rPr>
        <w:t xml:space="preserve"> miesięcy od dnia zawarcia Umowy</w:t>
      </w:r>
    </w:p>
    <w:p w:rsidR="00787ECB" w:rsidRDefault="00787ECB" w:rsidP="00787ECB">
      <w:pPr>
        <w:pStyle w:val="Akapitzlist"/>
        <w:spacing w:line="360" w:lineRule="auto"/>
        <w:ind w:left="1146"/>
        <w:contextualSpacing/>
        <w:jc w:val="both"/>
        <w:rPr>
          <w:rFonts w:ascii="Verdana" w:hAnsi="Verdana"/>
        </w:rPr>
      </w:pPr>
      <w:r>
        <w:rPr>
          <w:rFonts w:ascii="Verdana" w:hAnsi="Verdana"/>
        </w:rPr>
        <w:t>lub</w:t>
      </w:r>
    </w:p>
    <w:p w:rsidR="00787ECB" w:rsidRDefault="00787ECB" w:rsidP="00787ECB">
      <w:pPr>
        <w:pStyle w:val="Akapitzlist"/>
        <w:numPr>
          <w:ilvl w:val="0"/>
          <w:numId w:val="126"/>
        </w:numPr>
        <w:spacing w:line="360" w:lineRule="auto"/>
        <w:contextualSpacing/>
        <w:jc w:val="both"/>
        <w:rPr>
          <w:rFonts w:ascii="Verdana" w:hAnsi="Verdana"/>
        </w:rPr>
      </w:pPr>
      <w:r>
        <w:rPr>
          <w:rFonts w:ascii="Verdana" w:hAnsi="Verdana"/>
        </w:rPr>
        <w:t xml:space="preserve">Przekazanie Zamawiającemu projektu robót geologicznych wraz ze wstępną koncepcją rozwiązań projektowych – w terminie </w:t>
      </w:r>
      <w:r>
        <w:rPr>
          <w:rFonts w:ascii="Verdana" w:hAnsi="Verdana"/>
          <w:b/>
          <w:bCs/>
        </w:rPr>
        <w:t>do 7 m-</w:t>
      </w:r>
      <w:proofErr w:type="spellStart"/>
      <w:r>
        <w:rPr>
          <w:rFonts w:ascii="Verdana" w:hAnsi="Verdana"/>
          <w:b/>
          <w:bCs/>
        </w:rPr>
        <w:t>cy</w:t>
      </w:r>
      <w:proofErr w:type="spellEnd"/>
      <w:r>
        <w:rPr>
          <w:rFonts w:ascii="Verdana" w:hAnsi="Verdana"/>
        </w:rPr>
        <w:t xml:space="preserve"> od dnia zawarcia Umowy, wraz z wykonaniem przedmiotu Umowy w terminie </w:t>
      </w:r>
      <w:r>
        <w:rPr>
          <w:rFonts w:ascii="Verdana" w:hAnsi="Verdana"/>
          <w:b/>
          <w:bCs/>
        </w:rPr>
        <w:t>do 20</w:t>
      </w:r>
      <w:r>
        <w:rPr>
          <w:rFonts w:ascii="Verdana" w:hAnsi="Verdana"/>
        </w:rPr>
        <w:t xml:space="preserve"> miesięcy od dnia zawarcia Umowy</w:t>
      </w:r>
    </w:p>
    <w:p w:rsidR="00787ECB" w:rsidRDefault="00787ECB" w:rsidP="00787ECB">
      <w:pPr>
        <w:pStyle w:val="Akapitzlist"/>
        <w:spacing w:line="360" w:lineRule="auto"/>
        <w:ind w:left="1146"/>
        <w:contextualSpacing/>
        <w:jc w:val="both"/>
        <w:rPr>
          <w:rFonts w:ascii="Verdana" w:hAnsi="Verdana"/>
        </w:rPr>
      </w:pPr>
      <w:r>
        <w:rPr>
          <w:rFonts w:ascii="Verdana" w:hAnsi="Verdana"/>
        </w:rPr>
        <w:t>lub</w:t>
      </w:r>
    </w:p>
    <w:p w:rsidR="00787ECB" w:rsidRDefault="00787ECB" w:rsidP="00787ECB">
      <w:pPr>
        <w:pStyle w:val="Akapitzlist"/>
        <w:numPr>
          <w:ilvl w:val="0"/>
          <w:numId w:val="126"/>
        </w:numPr>
        <w:spacing w:line="360" w:lineRule="auto"/>
        <w:contextualSpacing/>
        <w:jc w:val="both"/>
        <w:rPr>
          <w:rFonts w:ascii="Verdana" w:hAnsi="Verdana"/>
        </w:rPr>
      </w:pPr>
      <w:r>
        <w:rPr>
          <w:rFonts w:ascii="Verdana" w:hAnsi="Verdana"/>
        </w:rPr>
        <w:t xml:space="preserve">Przekazanie Zamawiającemu projektu robót geologicznych wraz ze wstępną koncepcją rozwiązań projektowych – w terminie </w:t>
      </w:r>
      <w:r>
        <w:rPr>
          <w:rFonts w:ascii="Verdana" w:hAnsi="Verdana"/>
          <w:b/>
          <w:bCs/>
        </w:rPr>
        <w:t>do 5 m-</w:t>
      </w:r>
      <w:proofErr w:type="spellStart"/>
      <w:r>
        <w:rPr>
          <w:rFonts w:ascii="Verdana" w:hAnsi="Verdana"/>
          <w:b/>
          <w:bCs/>
        </w:rPr>
        <w:t>cy</w:t>
      </w:r>
      <w:proofErr w:type="spellEnd"/>
      <w:r>
        <w:rPr>
          <w:rFonts w:ascii="Verdana" w:hAnsi="Verdana"/>
        </w:rPr>
        <w:t xml:space="preserve"> od dnia zawarcia Umowy, wraz z wykonaniem przedmiotu Umowy w terminie </w:t>
      </w:r>
      <w:r>
        <w:rPr>
          <w:rFonts w:ascii="Verdana" w:hAnsi="Verdana"/>
          <w:b/>
          <w:bCs/>
        </w:rPr>
        <w:t>do 18</w:t>
      </w:r>
      <w:r>
        <w:rPr>
          <w:rFonts w:ascii="Verdana" w:hAnsi="Verdana"/>
        </w:rPr>
        <w:t xml:space="preserve"> miesięcy od dnia zawarcia Umowy</w:t>
      </w:r>
    </w:p>
    <w:p w:rsidR="005F1CCC" w:rsidRPr="00DD61E2" w:rsidRDefault="005F1CCC" w:rsidP="00787ECB">
      <w:pPr>
        <w:pStyle w:val="Zwykytekst1"/>
        <w:numPr>
          <w:ilvl w:val="0"/>
          <w:numId w:val="125"/>
        </w:numPr>
        <w:tabs>
          <w:tab w:val="left" w:pos="284"/>
        </w:tabs>
        <w:spacing w:line="360" w:lineRule="exact"/>
        <w:ind w:left="284" w:hanging="284"/>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787ECB">
      <w:pPr>
        <w:pStyle w:val="Zwykytekst1"/>
        <w:numPr>
          <w:ilvl w:val="0"/>
          <w:numId w:val="125"/>
        </w:numPr>
        <w:tabs>
          <w:tab w:val="left" w:pos="284"/>
        </w:tabs>
        <w:spacing w:line="360" w:lineRule="exact"/>
        <w:ind w:left="284" w:hanging="284"/>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787ECB">
      <w:pPr>
        <w:pStyle w:val="Zwykytekst1"/>
        <w:numPr>
          <w:ilvl w:val="0"/>
          <w:numId w:val="125"/>
        </w:numPr>
        <w:tabs>
          <w:tab w:val="left" w:pos="284"/>
        </w:tabs>
        <w:spacing w:line="360" w:lineRule="exact"/>
        <w:ind w:left="284" w:hanging="284"/>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787ECB">
      <w:pPr>
        <w:pStyle w:val="Zwykytekst1"/>
        <w:numPr>
          <w:ilvl w:val="0"/>
          <w:numId w:val="125"/>
        </w:numPr>
        <w:tabs>
          <w:tab w:val="left" w:pos="284"/>
        </w:tabs>
        <w:spacing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Default="005F1CCC" w:rsidP="00787ECB">
      <w:pPr>
        <w:pStyle w:val="Zwykytekst1"/>
        <w:numPr>
          <w:ilvl w:val="0"/>
          <w:numId w:val="125"/>
        </w:numPr>
        <w:tabs>
          <w:tab w:val="left" w:pos="284"/>
        </w:tabs>
        <w:spacing w:line="360" w:lineRule="exact"/>
        <w:ind w:left="426" w:hanging="426"/>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787ECB" w:rsidRPr="00DD61E2" w:rsidRDefault="00787ECB" w:rsidP="00787ECB">
      <w:pPr>
        <w:pStyle w:val="Zwykytekst1"/>
        <w:tabs>
          <w:tab w:val="left" w:pos="284"/>
        </w:tabs>
        <w:spacing w:line="360" w:lineRule="exact"/>
        <w:jc w:val="both"/>
        <w:rPr>
          <w:rFonts w:ascii="Verdana" w:hAnsi="Verdana"/>
        </w:rPr>
      </w:pPr>
    </w:p>
    <w:p w:rsidR="005F1CCC" w:rsidRPr="00DD61E2" w:rsidRDefault="005F1CCC" w:rsidP="00787ECB">
      <w:pPr>
        <w:pStyle w:val="Zwykytekst1"/>
        <w:numPr>
          <w:ilvl w:val="0"/>
          <w:numId w:val="125"/>
        </w:numPr>
        <w:tabs>
          <w:tab w:val="left" w:pos="284"/>
        </w:tabs>
        <w:spacing w:line="360" w:lineRule="exact"/>
        <w:ind w:left="426" w:hanging="426"/>
        <w:jc w:val="both"/>
        <w:rPr>
          <w:rFonts w:ascii="Verdana" w:hAnsi="Verdana"/>
        </w:rPr>
      </w:pPr>
      <w:r w:rsidRPr="00DD61E2">
        <w:rPr>
          <w:rFonts w:ascii="Verdana" w:hAnsi="Verdana"/>
          <w:b/>
        </w:rPr>
        <w:lastRenderedPageBreak/>
        <w:t xml:space="preserve">ZAŁĄCZNIKAMI </w:t>
      </w:r>
      <w:r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787ECB">
      <w:pPr>
        <w:pStyle w:val="Zwykytekst1"/>
        <w:numPr>
          <w:ilvl w:val="0"/>
          <w:numId w:val="125"/>
        </w:numPr>
        <w:tabs>
          <w:tab w:val="left" w:pos="284"/>
        </w:tabs>
        <w:spacing w:line="360" w:lineRule="exact"/>
        <w:ind w:left="426" w:hanging="426"/>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t>- __________________________________________________________________</w:t>
      </w:r>
    </w:p>
    <w:p w:rsidR="005F1CCC" w:rsidRPr="00DD61E2" w:rsidRDefault="005F1CCC" w:rsidP="007719A7">
      <w:pPr>
        <w:pStyle w:val="Zwykytekst1"/>
        <w:spacing w:before="120"/>
        <w:jc w:val="both"/>
        <w:rPr>
          <w:rFonts w:ascii="Verdana" w:hAnsi="Verdana"/>
        </w:rPr>
      </w:pPr>
    </w:p>
    <w:p w:rsidR="005F1CCC" w:rsidRPr="00DD61E2" w:rsidRDefault="005F1CCC" w:rsidP="00787ECB">
      <w:pPr>
        <w:pStyle w:val="Zwykytekst1"/>
        <w:numPr>
          <w:ilvl w:val="0"/>
          <w:numId w:val="125"/>
        </w:numPr>
        <w:tabs>
          <w:tab w:val="left" w:pos="284"/>
        </w:tabs>
        <w:spacing w:after="120" w:line="360" w:lineRule="exact"/>
        <w:ind w:left="425" w:hanging="425"/>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602CC6" w:rsidRDefault="00602CC6" w:rsidP="007719A7">
      <w:pPr>
        <w:pStyle w:val="Zwykytekst1"/>
        <w:spacing w:before="120"/>
        <w:ind w:firstLine="3960"/>
        <w:jc w:val="center"/>
        <w:rPr>
          <w:rFonts w:ascii="Verdana" w:hAnsi="Verdana"/>
          <w:i/>
        </w:rPr>
      </w:pP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787ECB" w:rsidRDefault="00787ECB" w:rsidP="00336E7D">
      <w:pPr>
        <w:pStyle w:val="Akapitzlist"/>
        <w:spacing w:line="240" w:lineRule="auto"/>
        <w:ind w:left="1418" w:hanging="1418"/>
        <w:contextualSpacing/>
        <w:jc w:val="center"/>
        <w:rPr>
          <w:rFonts w:ascii="Verdana" w:hAnsi="Verdana" w:cs="Verdana"/>
          <w:b/>
          <w:bCs/>
        </w:rPr>
      </w:pPr>
    </w:p>
    <w:p w:rsidR="005F1CCC" w:rsidRPr="00DD61E2" w:rsidRDefault="005F1CCC" w:rsidP="00336E7D">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t>Formularz 2.1.</w:t>
      </w:r>
    </w:p>
    <w:p w:rsidR="005F1CCC" w:rsidRPr="00DD61E2" w:rsidRDefault="005F1CCC" w:rsidP="00336E7D">
      <w:pPr>
        <w:pStyle w:val="Akapitzlist"/>
        <w:spacing w:line="240" w:lineRule="auto"/>
        <w:ind w:left="1418" w:hanging="1418"/>
        <w:contextualSpacing/>
        <w:jc w:val="center"/>
        <w:rPr>
          <w:rFonts w:ascii="Verdana" w:hAnsi="Verdana" w:cs="Verdana"/>
          <w:b/>
          <w:bCs/>
        </w:rPr>
      </w:pPr>
    </w:p>
    <w:p w:rsidR="00DD5633" w:rsidRDefault="00DD5633" w:rsidP="00336E7D">
      <w:pPr>
        <w:pStyle w:val="Zwykytekst1"/>
        <w:jc w:val="center"/>
        <w:rPr>
          <w:rFonts w:ascii="Verdana" w:hAnsi="Verdana"/>
          <w:b/>
          <w:spacing w:val="4"/>
          <w:sz w:val="22"/>
          <w:szCs w:val="22"/>
        </w:rPr>
      </w:pPr>
    </w:p>
    <w:p w:rsidR="00DD5633" w:rsidRDefault="00DD5633" w:rsidP="00336E7D">
      <w:pPr>
        <w:pStyle w:val="Zwykytekst1"/>
        <w:jc w:val="center"/>
        <w:rPr>
          <w:rFonts w:ascii="Verdana" w:hAnsi="Verdana"/>
          <w:b/>
          <w:spacing w:val="4"/>
          <w:sz w:val="22"/>
          <w:szCs w:val="22"/>
        </w:rPr>
      </w:pPr>
    </w:p>
    <w:p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336E7D">
      <w:pPr>
        <w:pStyle w:val="Zwykytekst1"/>
        <w:jc w:val="center"/>
        <w:rPr>
          <w:rFonts w:ascii="Verdana" w:hAnsi="Verdana"/>
          <w:sz w:val="24"/>
          <w:szCs w:val="22"/>
        </w:rPr>
      </w:pPr>
      <w:r w:rsidRPr="00DD61E2">
        <w:rPr>
          <w:rFonts w:ascii="Verdana" w:hAnsi="Verdana"/>
          <w:sz w:val="24"/>
          <w:szCs w:val="22"/>
        </w:rPr>
        <w:t>„</w:t>
      </w:r>
      <w:r w:rsidR="00340410">
        <w:rPr>
          <w:rFonts w:ascii="Verdana" w:hAnsi="Verdana" w:cs="Verdana"/>
          <w:sz w:val="22"/>
        </w:rPr>
        <w:t>Doświadczenie personelu</w:t>
      </w:r>
      <w:r w:rsidRPr="00DD61E2">
        <w:rPr>
          <w:rFonts w:ascii="Verdana" w:hAnsi="Verdana"/>
          <w:sz w:val="24"/>
          <w:szCs w:val="22"/>
        </w:rPr>
        <w:t>”</w:t>
      </w: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Default="005F1CCC"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112E36" w:rsidRDefault="00112E36" w:rsidP="00112E36">
      <w:pPr>
        <w:pStyle w:val="Zwykytekst"/>
        <w:ind w:left="7806" w:hanging="7806"/>
        <w:jc w:val="right"/>
        <w:rPr>
          <w:rFonts w:ascii="Verdana" w:hAnsi="Verdana"/>
          <w:b/>
          <w:bCs/>
        </w:rPr>
      </w:pPr>
      <w:r>
        <w:rPr>
          <w:rFonts w:ascii="Verdana" w:hAnsi="Verdana"/>
          <w:b/>
          <w:bCs/>
        </w:rPr>
        <w:lastRenderedPageBreak/>
        <w:t>Formularz 2.1.</w:t>
      </w:r>
    </w:p>
    <w:p w:rsidR="009E4BE9" w:rsidRPr="009E4BE9" w:rsidRDefault="009E4BE9" w:rsidP="009E4BE9">
      <w:pPr>
        <w:ind w:left="1440" w:hanging="1440"/>
        <w:jc w:val="center"/>
        <w:rPr>
          <w:rFonts w:ascii="Verdana" w:hAnsi="Verdana" w:cs="Verdana"/>
          <w:b/>
          <w:bCs/>
          <w:i/>
          <w:sz w:val="20"/>
          <w:szCs w:val="20"/>
        </w:rPr>
      </w:pPr>
    </w:p>
    <w:p w:rsidR="009E4BE9" w:rsidRPr="009E4BE9" w:rsidRDefault="009E4BE9" w:rsidP="009E4BE9">
      <w:pPr>
        <w:ind w:left="1440" w:hanging="1440"/>
        <w:jc w:val="center"/>
        <w:rPr>
          <w:rFonts w:ascii="Verdana" w:hAnsi="Verdana" w:cs="Verdana"/>
          <w:b/>
          <w:bCs/>
          <w:i/>
          <w:sz w:val="20"/>
          <w:szCs w:val="20"/>
        </w:rPr>
      </w:pPr>
    </w:p>
    <w:tbl>
      <w:tblPr>
        <w:tblW w:w="0" w:type="auto"/>
        <w:tblCellMar>
          <w:left w:w="0" w:type="dxa"/>
          <w:right w:w="0" w:type="dxa"/>
        </w:tblCellMar>
        <w:tblLook w:val="00A0" w:firstRow="1" w:lastRow="0" w:firstColumn="1" w:lastColumn="0" w:noHBand="0" w:noVBand="0"/>
      </w:tblPr>
      <w:tblGrid>
        <w:gridCol w:w="3765"/>
        <w:gridCol w:w="5853"/>
      </w:tblGrid>
      <w:tr w:rsidR="009E4BE9" w:rsidRPr="009E4BE9" w:rsidTr="00EE2D65">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E4BE9" w:rsidRPr="009E4BE9" w:rsidRDefault="009E4BE9" w:rsidP="009E4BE9">
            <w:pPr>
              <w:jc w:val="center"/>
              <w:rPr>
                <w:rFonts w:ascii="Calibri" w:hAnsi="Calibri"/>
                <w:i/>
                <w:iCs/>
                <w:sz w:val="16"/>
                <w:szCs w:val="16"/>
              </w:rPr>
            </w:pPr>
          </w:p>
          <w:p w:rsidR="009E4BE9" w:rsidRPr="009E4BE9" w:rsidRDefault="009E4BE9" w:rsidP="009E4BE9">
            <w:pPr>
              <w:jc w:val="center"/>
              <w:rPr>
                <w:i/>
                <w:iCs/>
                <w:sz w:val="16"/>
                <w:szCs w:val="16"/>
              </w:rPr>
            </w:pPr>
          </w:p>
          <w:p w:rsidR="009E4BE9" w:rsidRPr="009E4BE9" w:rsidRDefault="009E4BE9" w:rsidP="009E4BE9">
            <w:pPr>
              <w:jc w:val="center"/>
              <w:rPr>
                <w:i/>
                <w:iCs/>
                <w:sz w:val="16"/>
                <w:szCs w:val="16"/>
              </w:rPr>
            </w:pPr>
          </w:p>
          <w:p w:rsidR="009E4BE9" w:rsidRPr="009E4BE9" w:rsidRDefault="009E4BE9" w:rsidP="009E4BE9">
            <w:pPr>
              <w:jc w:val="center"/>
              <w:rPr>
                <w:i/>
                <w:iCs/>
                <w:sz w:val="16"/>
                <w:szCs w:val="16"/>
              </w:rPr>
            </w:pPr>
          </w:p>
          <w:p w:rsidR="009E4BE9" w:rsidRPr="009E4BE9" w:rsidRDefault="009E4BE9" w:rsidP="009E4BE9">
            <w:pPr>
              <w:jc w:val="center"/>
              <w:rPr>
                <w:rFonts w:ascii="Verdana" w:hAnsi="Verdana"/>
                <w:i/>
                <w:iCs/>
                <w:sz w:val="16"/>
                <w:szCs w:val="16"/>
              </w:rPr>
            </w:pPr>
            <w:r w:rsidRPr="009E4BE9">
              <w:rPr>
                <w:rFonts w:ascii="Verdana" w:hAnsi="Verdana"/>
                <w:i/>
                <w:iCs/>
                <w:sz w:val="20"/>
                <w:szCs w:val="16"/>
              </w:rPr>
              <w:t>(nazwa Wykonawcy/ Wykonawców)</w:t>
            </w:r>
          </w:p>
        </w:tc>
        <w:tc>
          <w:tcPr>
            <w:tcW w:w="6225"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tcPr>
          <w:p w:rsidR="009E4BE9" w:rsidRPr="009E4BE9" w:rsidRDefault="009E4BE9" w:rsidP="009E4BE9">
            <w:pPr>
              <w:spacing w:line="252" w:lineRule="auto"/>
              <w:jc w:val="center"/>
              <w:rPr>
                <w:rFonts w:ascii="Verdana" w:hAnsi="Verdana" w:cs="Courier New"/>
                <w:b/>
                <w:bCs/>
                <w:sz w:val="18"/>
                <w:szCs w:val="16"/>
                <w:lang w:eastAsia="ar-SA"/>
              </w:rPr>
            </w:pPr>
            <w:r w:rsidRPr="009E4BE9">
              <w:rPr>
                <w:rFonts w:ascii="Verdana" w:hAnsi="Verdana" w:cs="Courier New"/>
                <w:b/>
                <w:bCs/>
                <w:sz w:val="18"/>
                <w:szCs w:val="16"/>
                <w:lang w:eastAsia="ar-SA"/>
              </w:rPr>
              <w:t>KRYTERIUM OCENY OFERT</w:t>
            </w:r>
          </w:p>
          <w:p w:rsidR="009E4BE9" w:rsidRPr="009E4BE9" w:rsidRDefault="009E4BE9" w:rsidP="009E4BE9">
            <w:pPr>
              <w:spacing w:line="252" w:lineRule="auto"/>
              <w:jc w:val="center"/>
              <w:rPr>
                <w:rFonts w:ascii="Verdana" w:hAnsi="Verdana" w:cs="Courier New"/>
                <w:sz w:val="16"/>
                <w:szCs w:val="16"/>
                <w:lang w:eastAsia="ar-SA"/>
              </w:rPr>
            </w:pPr>
            <w:r w:rsidRPr="009E4BE9">
              <w:rPr>
                <w:rFonts w:ascii="Verdana" w:hAnsi="Verdana" w:cs="Courier New"/>
                <w:sz w:val="18"/>
                <w:szCs w:val="16"/>
                <w:lang w:eastAsia="ar-SA"/>
              </w:rPr>
              <w:t>„</w:t>
            </w:r>
            <w:r w:rsidRPr="009E4BE9">
              <w:rPr>
                <w:rFonts w:ascii="Verdana" w:hAnsi="Verdana" w:cs="Courier New"/>
                <w:b/>
                <w:bCs/>
                <w:sz w:val="18"/>
                <w:szCs w:val="16"/>
                <w:lang w:eastAsia="ar-SA"/>
              </w:rPr>
              <w:t>Doświadczenie Personelu”</w:t>
            </w:r>
          </w:p>
        </w:tc>
      </w:tr>
    </w:tbl>
    <w:p w:rsidR="009E4BE9" w:rsidRPr="009E4BE9" w:rsidRDefault="009E4BE9" w:rsidP="009E4BE9">
      <w:pPr>
        <w:spacing w:before="120"/>
        <w:jc w:val="both"/>
        <w:rPr>
          <w:rFonts w:ascii="Verdana" w:hAnsi="Verdana"/>
          <w:b/>
          <w:bCs/>
          <w:sz w:val="20"/>
          <w:szCs w:val="20"/>
        </w:rPr>
      </w:pPr>
      <w:r w:rsidRPr="009E4BE9">
        <w:rPr>
          <w:rFonts w:ascii="Verdana" w:hAnsi="Verdana"/>
          <w:sz w:val="20"/>
          <w:szCs w:val="20"/>
        </w:rPr>
        <w:t>Składając ofertę w postępowaniu o udzielenie zamówienia publicznego w trybie przetargu nieograniczonego na:</w:t>
      </w:r>
    </w:p>
    <w:p w:rsidR="009E4BE9" w:rsidRPr="009E4BE9" w:rsidRDefault="009E4BE9" w:rsidP="009E4BE9">
      <w:pPr>
        <w:jc w:val="both"/>
        <w:rPr>
          <w:rFonts w:ascii="Verdana" w:hAnsi="Verdana"/>
          <w:bCs/>
          <w:sz w:val="20"/>
          <w:szCs w:val="20"/>
        </w:rPr>
      </w:pPr>
    </w:p>
    <w:p w:rsidR="009E4BE9" w:rsidRPr="009E4BE9" w:rsidRDefault="009E4BE9" w:rsidP="009E4BE9">
      <w:pPr>
        <w:jc w:val="center"/>
        <w:rPr>
          <w:rFonts w:ascii="Verdana" w:hAnsi="Verdana" w:cs="Helvetica"/>
          <w:b/>
          <w:sz w:val="20"/>
          <w:szCs w:val="20"/>
        </w:rPr>
      </w:pPr>
      <w:r w:rsidRPr="009E4BE9">
        <w:rPr>
          <w:rFonts w:ascii="Verdana" w:hAnsi="Verdana" w:cs="Helvetica"/>
          <w:b/>
          <w:sz w:val="20"/>
          <w:szCs w:val="20"/>
        </w:rPr>
        <w:t xml:space="preserve">„Koncepcja budowy Obwodnicy Lipska w ciągu drogi krajowej nr 79 </w:t>
      </w:r>
    </w:p>
    <w:p w:rsidR="009E4BE9" w:rsidRPr="009E4BE9" w:rsidRDefault="009E4BE9" w:rsidP="009E4BE9">
      <w:pPr>
        <w:jc w:val="center"/>
        <w:rPr>
          <w:rFonts w:ascii="Verdana" w:hAnsi="Verdana" w:cs="Helvetica"/>
          <w:b/>
          <w:sz w:val="20"/>
          <w:szCs w:val="20"/>
        </w:rPr>
      </w:pPr>
      <w:r w:rsidRPr="009E4BE9">
        <w:rPr>
          <w:rFonts w:ascii="Verdana" w:hAnsi="Verdana" w:cs="Helvetica"/>
          <w:b/>
          <w:sz w:val="20"/>
          <w:szCs w:val="20"/>
        </w:rPr>
        <w:t>wraz z uzyskaniem ZRID dla elementów odwodnienia drogi”</w:t>
      </w:r>
    </w:p>
    <w:p w:rsidR="009E4BE9" w:rsidRPr="009E4BE9" w:rsidRDefault="009E4BE9" w:rsidP="009E4BE9">
      <w:pPr>
        <w:spacing w:line="276" w:lineRule="auto"/>
        <w:jc w:val="both"/>
        <w:rPr>
          <w:rFonts w:ascii="Verdana" w:hAnsi="Verdana" w:cs="Helvetica"/>
          <w:b/>
          <w:sz w:val="20"/>
          <w:szCs w:val="20"/>
        </w:rPr>
      </w:pPr>
    </w:p>
    <w:p w:rsidR="009E4BE9" w:rsidRPr="009E4BE9" w:rsidRDefault="009E4BE9" w:rsidP="009E4BE9">
      <w:pPr>
        <w:spacing w:before="120"/>
        <w:jc w:val="both"/>
        <w:rPr>
          <w:rFonts w:ascii="Verdana" w:hAnsi="Verdana"/>
          <w:bCs/>
          <w:spacing w:val="-2"/>
          <w:sz w:val="20"/>
          <w:szCs w:val="20"/>
          <w:lang w:eastAsia="ar-SA"/>
        </w:rPr>
      </w:pPr>
      <w:r w:rsidRPr="009E4BE9">
        <w:rPr>
          <w:rFonts w:ascii="Verdana" w:hAnsi="Verdana"/>
          <w:spacing w:val="-2"/>
          <w:sz w:val="20"/>
          <w:szCs w:val="20"/>
          <w:lang w:eastAsia="ar-SA"/>
        </w:rPr>
        <w:t xml:space="preserve">przedkładam niniejszy formularz w celu wykazania  </w:t>
      </w:r>
      <w:r w:rsidRPr="009E4BE9">
        <w:rPr>
          <w:rFonts w:ascii="Verdana" w:hAnsi="Verdana"/>
          <w:bCs/>
          <w:spacing w:val="-2"/>
          <w:sz w:val="20"/>
          <w:szCs w:val="20"/>
          <w:lang w:eastAsia="ar-SA"/>
        </w:rPr>
        <w:t>doświadczenia osób wyznaczonych do realizacji zamówienia, o którym mowa w kryterium oceny ofert opisanym w pkt 19.1.3.1 i 19.1.3.2 IDW.</w:t>
      </w:r>
    </w:p>
    <w:p w:rsidR="009E4BE9" w:rsidRPr="009E4BE9" w:rsidRDefault="009E4BE9" w:rsidP="009E4BE9">
      <w:pPr>
        <w:spacing w:after="160" w:line="276" w:lineRule="auto"/>
        <w:jc w:val="both"/>
        <w:rPr>
          <w:rFonts w:ascii="Verdana" w:hAnsi="Verdana"/>
          <w:b/>
          <w:bCs/>
          <w:sz w:val="20"/>
          <w:szCs w:val="20"/>
          <w:u w:val="single"/>
        </w:rPr>
      </w:pPr>
    </w:p>
    <w:tbl>
      <w:tblPr>
        <w:tblW w:w="5000" w:type="pct"/>
        <w:tblCellMar>
          <w:left w:w="0" w:type="dxa"/>
          <w:right w:w="0" w:type="dxa"/>
        </w:tblCellMar>
        <w:tblLook w:val="00A0" w:firstRow="1" w:lastRow="0" w:firstColumn="1" w:lastColumn="0" w:noHBand="0" w:noVBand="0"/>
      </w:tblPr>
      <w:tblGrid>
        <w:gridCol w:w="1509"/>
        <w:gridCol w:w="1725"/>
        <w:gridCol w:w="6384"/>
      </w:tblGrid>
      <w:tr w:rsidR="009E4BE9" w:rsidRPr="009E4BE9" w:rsidTr="00EE2D65">
        <w:trPr>
          <w:cantSplit/>
          <w:trHeight w:val="968"/>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rsidR="009E4BE9" w:rsidRPr="009E4BE9" w:rsidRDefault="009E4BE9" w:rsidP="009E4BE9">
            <w:pPr>
              <w:jc w:val="center"/>
              <w:rPr>
                <w:rFonts w:ascii="Verdana" w:hAnsi="Verdana"/>
                <w:sz w:val="20"/>
                <w:szCs w:val="20"/>
              </w:rPr>
            </w:pPr>
            <w:r w:rsidRPr="009E4BE9">
              <w:rPr>
                <w:rFonts w:ascii="Verdana" w:hAnsi="Verdana"/>
                <w:sz w:val="20"/>
                <w:szCs w:val="20"/>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tcPr>
          <w:p w:rsidR="009E4BE9" w:rsidRPr="009E4BE9" w:rsidRDefault="009E4BE9" w:rsidP="009E4BE9">
            <w:pPr>
              <w:jc w:val="center"/>
              <w:rPr>
                <w:rFonts w:ascii="Verdana" w:hAnsi="Verdana"/>
                <w:sz w:val="20"/>
                <w:szCs w:val="20"/>
              </w:rPr>
            </w:pPr>
            <w:r w:rsidRPr="009E4BE9">
              <w:rPr>
                <w:rFonts w:ascii="Verdana" w:hAnsi="Verdana"/>
                <w:sz w:val="20"/>
                <w:szCs w:val="20"/>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9E4BE9" w:rsidRPr="009E4BE9" w:rsidRDefault="009E4BE9" w:rsidP="009E4BE9">
            <w:pPr>
              <w:jc w:val="center"/>
              <w:rPr>
                <w:rFonts w:ascii="Verdana" w:hAnsi="Verdana"/>
                <w:sz w:val="20"/>
                <w:szCs w:val="20"/>
              </w:rPr>
            </w:pPr>
            <w:r w:rsidRPr="009E4BE9">
              <w:rPr>
                <w:rFonts w:ascii="Verdana" w:hAnsi="Verdana"/>
                <w:sz w:val="20"/>
                <w:szCs w:val="20"/>
              </w:rPr>
              <w:t>Informacje dotyczące doświadczenia</w:t>
            </w:r>
          </w:p>
        </w:tc>
      </w:tr>
      <w:tr w:rsidR="009E4BE9" w:rsidRPr="009E4BE9" w:rsidTr="00EE2D65">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9E4BE9" w:rsidRPr="009E4BE9" w:rsidRDefault="009E4BE9" w:rsidP="009E4BE9">
            <w:pPr>
              <w:spacing w:before="120"/>
              <w:jc w:val="both"/>
              <w:rPr>
                <w:rFonts w:ascii="Verdana" w:hAnsi="Verdana"/>
                <w:sz w:val="20"/>
                <w:szCs w:val="20"/>
              </w:rPr>
            </w:pPr>
            <w:r w:rsidRPr="009E4BE9">
              <w:rPr>
                <w:rFonts w:ascii="Verdana" w:hAnsi="Verdana"/>
                <w:sz w:val="20"/>
                <w:szCs w:val="20"/>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9E4BE9" w:rsidRPr="009E4BE9" w:rsidRDefault="009E4BE9" w:rsidP="009E4BE9">
            <w:pPr>
              <w:spacing w:before="120"/>
              <w:jc w:val="both"/>
              <w:rPr>
                <w:rFonts w:ascii="Verdana" w:hAnsi="Verdana"/>
                <w:sz w:val="20"/>
                <w:szCs w:val="20"/>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9E4BE9" w:rsidRPr="009E4BE9" w:rsidRDefault="009E4BE9" w:rsidP="009E4BE9">
            <w:pPr>
              <w:spacing w:before="120"/>
              <w:ind w:left="35"/>
              <w:jc w:val="both"/>
              <w:rPr>
                <w:rFonts w:ascii="Verdana" w:hAnsi="Verdana"/>
                <w:sz w:val="20"/>
                <w:szCs w:val="20"/>
              </w:rPr>
            </w:pPr>
            <w:r w:rsidRPr="009E4BE9">
              <w:rPr>
                <w:rFonts w:ascii="Verdana" w:hAnsi="Verdana"/>
                <w:sz w:val="20"/>
                <w:szCs w:val="20"/>
              </w:rPr>
              <w:t>Pan/Pani …………………. pełnił/</w:t>
            </w:r>
            <w:proofErr w:type="spellStart"/>
            <w:r w:rsidRPr="009E4BE9">
              <w:rPr>
                <w:rFonts w:ascii="Verdana" w:hAnsi="Verdana"/>
                <w:sz w:val="20"/>
                <w:szCs w:val="20"/>
              </w:rPr>
              <w:t>ła</w:t>
            </w:r>
            <w:proofErr w:type="spellEnd"/>
            <w:r w:rsidRPr="009E4BE9">
              <w:rPr>
                <w:rFonts w:ascii="Verdana" w:hAnsi="Verdana"/>
                <w:sz w:val="20"/>
                <w:szCs w:val="20"/>
              </w:rPr>
              <w:t xml:space="preserve"> funkcję </w:t>
            </w:r>
            <w:r w:rsidRPr="009E4BE9">
              <w:rPr>
                <w:rFonts w:ascii="Verdana" w:hAnsi="Verdana"/>
                <w:bCs/>
                <w:sz w:val="20"/>
                <w:szCs w:val="20"/>
              </w:rPr>
              <w:t>Projektanta Drogowego lub Sprawdzającego dokumentacji branży drogowej</w:t>
            </w:r>
            <w:r w:rsidRPr="009E4BE9">
              <w:rPr>
                <w:rFonts w:ascii="Verdana" w:hAnsi="Verdana"/>
                <w:sz w:val="20"/>
                <w:szCs w:val="20"/>
              </w:rPr>
              <w:t xml:space="preserve"> </w:t>
            </w:r>
            <w:r w:rsidRPr="009E4BE9">
              <w:rPr>
                <w:rFonts w:ascii="Verdana" w:hAnsi="Verdana"/>
                <w:bCs/>
                <w:sz w:val="20"/>
                <w:szCs w:val="20"/>
              </w:rPr>
              <w:t>przy opracowaniu ………….. dokumentacji projektowych: STEŚ, STEŚ-R lub KP lub PB, budowy lub rozbudowy dróg lub ulic klasy min. GP długości min. 3 km, tj.</w:t>
            </w:r>
          </w:p>
          <w:p w:rsidR="009E4BE9" w:rsidRPr="009E4BE9" w:rsidRDefault="009E4BE9" w:rsidP="009E4BE9">
            <w:pPr>
              <w:spacing w:before="120"/>
              <w:jc w:val="both"/>
              <w:rPr>
                <w:rFonts w:ascii="Verdana" w:hAnsi="Verdana"/>
                <w:sz w:val="20"/>
                <w:szCs w:val="20"/>
              </w:rPr>
            </w:pPr>
            <w:r w:rsidRPr="009E4BE9">
              <w:rPr>
                <w:rFonts w:ascii="Verdana" w:hAnsi="Verdana"/>
                <w:sz w:val="20"/>
                <w:szCs w:val="20"/>
              </w:rPr>
              <w:t>……………………………………………………..…………………………..</w:t>
            </w:r>
          </w:p>
          <w:p w:rsidR="009E4BE9" w:rsidRPr="009E4BE9" w:rsidRDefault="009E4BE9" w:rsidP="009E4BE9">
            <w:pPr>
              <w:spacing w:before="120"/>
              <w:ind w:firstLine="35"/>
              <w:jc w:val="both"/>
              <w:rPr>
                <w:rFonts w:ascii="Verdana" w:hAnsi="Verdana"/>
                <w:sz w:val="20"/>
                <w:szCs w:val="20"/>
              </w:rPr>
            </w:pPr>
            <w:r w:rsidRPr="009E4BE9">
              <w:rPr>
                <w:rFonts w:ascii="Verdana" w:hAnsi="Verdana"/>
                <w:sz w:val="20"/>
                <w:szCs w:val="20"/>
              </w:rPr>
              <w:t>(Nazwa opracowania, zakres prac, klasa drogi, długość odcinka, pełniona funkcja,)</w:t>
            </w:r>
          </w:p>
        </w:tc>
      </w:tr>
      <w:tr w:rsidR="009E4BE9" w:rsidRPr="009E4BE9" w:rsidTr="00EE2D65">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9E4BE9" w:rsidRPr="009E4BE9" w:rsidRDefault="009E4BE9" w:rsidP="009E4BE9">
            <w:pPr>
              <w:spacing w:before="120"/>
              <w:jc w:val="both"/>
              <w:rPr>
                <w:rFonts w:ascii="Verdana" w:hAnsi="Verdana"/>
                <w:sz w:val="20"/>
                <w:szCs w:val="20"/>
              </w:rPr>
            </w:pPr>
            <w:r w:rsidRPr="009E4BE9">
              <w:rPr>
                <w:rFonts w:ascii="Verdana" w:hAnsi="Verdana"/>
                <w:sz w:val="20"/>
                <w:szCs w:val="20"/>
              </w:rPr>
              <w:t>Projektant mostowy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9E4BE9" w:rsidRPr="009E4BE9" w:rsidRDefault="009E4BE9" w:rsidP="009E4BE9">
            <w:pPr>
              <w:spacing w:before="120"/>
              <w:jc w:val="both"/>
              <w:rPr>
                <w:rFonts w:ascii="Verdana" w:hAnsi="Verdana"/>
                <w:sz w:val="20"/>
                <w:szCs w:val="20"/>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9E4BE9" w:rsidRPr="009E4BE9" w:rsidRDefault="009E4BE9" w:rsidP="009E4BE9">
            <w:pPr>
              <w:spacing w:before="120"/>
              <w:ind w:left="35"/>
              <w:jc w:val="both"/>
              <w:rPr>
                <w:rFonts w:ascii="Verdana" w:hAnsi="Verdana"/>
                <w:sz w:val="20"/>
                <w:szCs w:val="20"/>
              </w:rPr>
            </w:pPr>
            <w:r w:rsidRPr="009E4BE9">
              <w:rPr>
                <w:rFonts w:ascii="Verdana" w:hAnsi="Verdana"/>
                <w:sz w:val="20"/>
                <w:szCs w:val="20"/>
              </w:rPr>
              <w:t>Pan/Pani …………………. pełnił/</w:t>
            </w:r>
            <w:proofErr w:type="spellStart"/>
            <w:r w:rsidRPr="009E4BE9">
              <w:rPr>
                <w:rFonts w:ascii="Verdana" w:hAnsi="Verdana"/>
                <w:sz w:val="20"/>
                <w:szCs w:val="20"/>
              </w:rPr>
              <w:t>ła</w:t>
            </w:r>
            <w:proofErr w:type="spellEnd"/>
            <w:r w:rsidRPr="009E4BE9">
              <w:rPr>
                <w:rFonts w:ascii="Verdana" w:hAnsi="Verdana"/>
                <w:sz w:val="20"/>
                <w:szCs w:val="20"/>
              </w:rPr>
              <w:t xml:space="preserve"> funkcję </w:t>
            </w:r>
            <w:r w:rsidRPr="009E4BE9">
              <w:rPr>
                <w:rFonts w:ascii="Verdana" w:hAnsi="Verdana"/>
                <w:bCs/>
                <w:sz w:val="20"/>
                <w:szCs w:val="20"/>
              </w:rPr>
              <w:t>Projektanta Mostowego lub Sprawdzającego dokumentacji branży mostowej</w:t>
            </w:r>
            <w:r w:rsidRPr="009E4BE9">
              <w:rPr>
                <w:rFonts w:ascii="Verdana" w:hAnsi="Verdana"/>
                <w:sz w:val="20"/>
                <w:szCs w:val="20"/>
              </w:rPr>
              <w:t xml:space="preserve"> </w:t>
            </w:r>
            <w:r w:rsidRPr="009E4BE9">
              <w:rPr>
                <w:rFonts w:ascii="Verdana" w:hAnsi="Verdana"/>
                <w:bCs/>
                <w:sz w:val="20"/>
                <w:szCs w:val="20"/>
              </w:rPr>
              <w:t>przy opracowaniu dokumentacji projektowej: STEŚ, STEŚ-R lub KP lub PB, budowy …. obiektów mostowych o obciążeniu dla klasy A i o rozpiętości teoretycznej przęsła co najmniej 50 m</w:t>
            </w:r>
            <w:r w:rsidRPr="009E4BE9">
              <w:rPr>
                <w:rFonts w:ascii="Verdana" w:hAnsi="Verdana" w:cs="Verdana"/>
                <w:sz w:val="20"/>
                <w:szCs w:val="20"/>
              </w:rPr>
              <w:t>,</w:t>
            </w:r>
            <w:r w:rsidRPr="009E4BE9">
              <w:rPr>
                <w:rFonts w:ascii="Verdana" w:hAnsi="Verdana"/>
                <w:sz w:val="20"/>
                <w:szCs w:val="20"/>
              </w:rPr>
              <w:t xml:space="preserve"> tj.</w:t>
            </w:r>
          </w:p>
          <w:p w:rsidR="009E4BE9" w:rsidRPr="009E4BE9" w:rsidRDefault="009E4BE9" w:rsidP="009E4BE9">
            <w:pPr>
              <w:spacing w:before="120"/>
              <w:jc w:val="both"/>
              <w:rPr>
                <w:rFonts w:ascii="Verdana" w:hAnsi="Verdana"/>
                <w:sz w:val="20"/>
                <w:szCs w:val="20"/>
              </w:rPr>
            </w:pPr>
            <w:r w:rsidRPr="009E4BE9">
              <w:rPr>
                <w:rFonts w:ascii="Verdana" w:hAnsi="Verdana"/>
                <w:sz w:val="20"/>
                <w:szCs w:val="20"/>
              </w:rPr>
              <w:t>………………………………………….………………………………………..</w:t>
            </w:r>
          </w:p>
          <w:p w:rsidR="009E4BE9" w:rsidRPr="009E4BE9" w:rsidRDefault="009E4BE9" w:rsidP="009E4BE9">
            <w:pPr>
              <w:spacing w:before="120"/>
              <w:ind w:left="35"/>
              <w:jc w:val="both"/>
              <w:rPr>
                <w:rFonts w:ascii="Verdana" w:hAnsi="Verdana"/>
                <w:sz w:val="20"/>
                <w:szCs w:val="20"/>
              </w:rPr>
            </w:pPr>
            <w:r w:rsidRPr="009E4BE9">
              <w:rPr>
                <w:rFonts w:ascii="Verdana" w:hAnsi="Verdana"/>
                <w:sz w:val="20"/>
                <w:szCs w:val="20"/>
              </w:rPr>
              <w:t>(Nazwa opracowania, zakres prac, klasa obciążenia, rozpiętość teoretyczna przęsła, pełniona funkcja,)</w:t>
            </w:r>
          </w:p>
        </w:tc>
      </w:tr>
    </w:tbl>
    <w:p w:rsidR="009E4BE9" w:rsidRPr="009E4BE9" w:rsidRDefault="009E4BE9" w:rsidP="009E4BE9">
      <w:pPr>
        <w:spacing w:before="240" w:after="160" w:line="276" w:lineRule="auto"/>
        <w:contextualSpacing/>
        <w:jc w:val="both"/>
        <w:rPr>
          <w:rFonts w:ascii="Verdana" w:hAnsi="Verdana"/>
          <w:i/>
          <w:iCs/>
          <w:sz w:val="16"/>
          <w:szCs w:val="16"/>
        </w:rPr>
      </w:pPr>
      <w:r w:rsidRPr="009E4BE9">
        <w:rPr>
          <w:rFonts w:ascii="Verdana" w:hAnsi="Verdana"/>
          <w:i/>
          <w:iCs/>
          <w:sz w:val="16"/>
          <w:szCs w:val="16"/>
        </w:rPr>
        <w:t xml:space="preserve">UWAGA: Zamawiający informuje, że niniejszy formularz nie stanowi dokumentu składanego </w:t>
      </w:r>
      <w:r w:rsidRPr="009E4BE9">
        <w:rPr>
          <w:rFonts w:ascii="Verdana" w:hAnsi="Verdana"/>
          <w:i/>
          <w:iCs/>
          <w:sz w:val="16"/>
          <w:szCs w:val="16"/>
          <w:u w:val="single"/>
        </w:rPr>
        <w:t>w celu potwierdzania spełniania warunków udziału w postępowaniu</w:t>
      </w:r>
      <w:r w:rsidRPr="009E4BE9">
        <w:rPr>
          <w:rFonts w:ascii="Verdana" w:hAnsi="Verdana"/>
          <w:i/>
          <w:iCs/>
          <w:sz w:val="16"/>
          <w:szCs w:val="16"/>
        </w:rPr>
        <w:t>, wobec czego art 26 ust. 3 i 4 ustawy Prawo zamówień publicznych nie ma zastosowania.</w:t>
      </w:r>
    </w:p>
    <w:p w:rsidR="009E4BE9" w:rsidRPr="009E4BE9" w:rsidRDefault="009E4BE9" w:rsidP="009E4BE9">
      <w:pPr>
        <w:spacing w:after="160" w:line="276" w:lineRule="auto"/>
        <w:contextualSpacing/>
        <w:jc w:val="both"/>
        <w:rPr>
          <w:rFonts w:ascii="Verdana" w:hAnsi="Verdana"/>
          <w:i/>
          <w:iCs/>
          <w:sz w:val="16"/>
          <w:szCs w:val="16"/>
        </w:rPr>
      </w:pPr>
    </w:p>
    <w:p w:rsidR="009E4BE9" w:rsidRPr="009E4BE9" w:rsidRDefault="009E4BE9" w:rsidP="009E4BE9">
      <w:pPr>
        <w:spacing w:after="160" w:line="276" w:lineRule="auto"/>
        <w:contextualSpacing/>
        <w:jc w:val="both"/>
        <w:rPr>
          <w:rFonts w:ascii="Verdana" w:hAnsi="Verdana"/>
          <w:i/>
          <w:iCs/>
          <w:sz w:val="16"/>
          <w:szCs w:val="16"/>
        </w:rPr>
      </w:pPr>
    </w:p>
    <w:p w:rsidR="009E4BE9" w:rsidRPr="009E4BE9" w:rsidRDefault="009E4BE9" w:rsidP="009E4BE9">
      <w:pPr>
        <w:spacing w:after="160" w:line="276" w:lineRule="auto"/>
        <w:contextualSpacing/>
        <w:jc w:val="both"/>
        <w:rPr>
          <w:rFonts w:ascii="Verdana" w:hAnsi="Verdana"/>
          <w:i/>
          <w:iCs/>
          <w:sz w:val="16"/>
          <w:szCs w:val="16"/>
        </w:rPr>
      </w:pPr>
    </w:p>
    <w:p w:rsidR="009E4BE9" w:rsidRPr="009E4BE9" w:rsidRDefault="009E4BE9" w:rsidP="009E4BE9">
      <w:pPr>
        <w:spacing w:after="160" w:line="276" w:lineRule="auto"/>
        <w:contextualSpacing/>
        <w:jc w:val="both"/>
        <w:rPr>
          <w:rFonts w:ascii="Verdana" w:hAnsi="Verdana"/>
          <w:i/>
          <w:iCs/>
          <w:sz w:val="16"/>
          <w:szCs w:val="16"/>
        </w:rPr>
      </w:pPr>
    </w:p>
    <w:p w:rsidR="009E4BE9" w:rsidRPr="009E4BE9" w:rsidRDefault="009E4BE9" w:rsidP="009E4BE9">
      <w:pPr>
        <w:spacing w:after="160" w:line="276" w:lineRule="auto"/>
        <w:contextualSpacing/>
        <w:jc w:val="both"/>
        <w:rPr>
          <w:rFonts w:ascii="Verdana" w:hAnsi="Verdana"/>
          <w:i/>
          <w:iCs/>
          <w:sz w:val="16"/>
          <w:szCs w:val="16"/>
        </w:rPr>
      </w:pPr>
    </w:p>
    <w:p w:rsidR="009E4BE9" w:rsidRPr="009E4BE9" w:rsidRDefault="009E4BE9" w:rsidP="009E4BE9">
      <w:pPr>
        <w:spacing w:after="160" w:line="276" w:lineRule="auto"/>
        <w:contextualSpacing/>
        <w:jc w:val="both"/>
        <w:rPr>
          <w:rFonts w:ascii="Verdana" w:hAnsi="Verdana"/>
          <w:i/>
          <w:iCs/>
          <w:sz w:val="16"/>
          <w:szCs w:val="16"/>
        </w:rPr>
      </w:pPr>
      <w:r w:rsidRPr="009E4BE9">
        <w:rPr>
          <w:rFonts w:ascii="Verdana" w:hAnsi="Verdana" w:cs="Courier New"/>
          <w:sz w:val="16"/>
          <w:szCs w:val="16"/>
          <w:lang w:eastAsia="ar-SA"/>
        </w:rPr>
        <w:t>__________________ dn. ______________</w:t>
      </w:r>
      <w:r>
        <w:rPr>
          <w:rFonts w:ascii="Verdana" w:hAnsi="Verdana" w:cs="Courier New"/>
          <w:sz w:val="16"/>
          <w:szCs w:val="16"/>
          <w:lang w:eastAsia="ar-SA"/>
        </w:rPr>
        <w:t>______</w:t>
      </w:r>
      <w:r w:rsidRPr="009E4BE9">
        <w:rPr>
          <w:rFonts w:ascii="Verdana" w:hAnsi="Verdana" w:cs="Courier New"/>
          <w:sz w:val="16"/>
          <w:szCs w:val="16"/>
          <w:lang w:eastAsia="ar-SA"/>
        </w:rPr>
        <w:t xml:space="preserve"> r</w:t>
      </w:r>
      <w:r w:rsidRPr="009E4BE9">
        <w:rPr>
          <w:rFonts w:ascii="Verdana" w:hAnsi="Verdana"/>
          <w:i/>
          <w:iCs/>
          <w:sz w:val="16"/>
          <w:szCs w:val="16"/>
        </w:rPr>
        <w:t xml:space="preserve">           </w:t>
      </w:r>
      <w:r w:rsidRPr="009E4BE9">
        <w:rPr>
          <w:rFonts w:ascii="Verdana" w:hAnsi="Verdana" w:cs="Courier New"/>
          <w:i/>
          <w:iCs/>
          <w:sz w:val="16"/>
          <w:szCs w:val="16"/>
          <w:lang w:eastAsia="ar-SA"/>
        </w:rPr>
        <w:t>______________________________</w:t>
      </w:r>
    </w:p>
    <w:p w:rsidR="009E4BE9" w:rsidRPr="009E4BE9" w:rsidRDefault="009E4BE9" w:rsidP="009E4BE9">
      <w:pPr>
        <w:ind w:left="1425"/>
        <w:rPr>
          <w:rFonts w:ascii="Verdana" w:hAnsi="Verdana"/>
          <w:b/>
          <w:sz w:val="2"/>
          <w:szCs w:val="2"/>
        </w:rPr>
      </w:pPr>
      <w:r w:rsidRPr="009E4BE9">
        <w:rPr>
          <w:rFonts w:ascii="Verdana" w:hAnsi="Verdana"/>
          <w:b/>
          <w:bCs/>
          <w:i/>
          <w:iCs/>
          <w:sz w:val="16"/>
          <w:szCs w:val="16"/>
        </w:rPr>
        <w:t>                                                                                                     </w:t>
      </w:r>
      <w:r w:rsidRPr="009E4BE9">
        <w:rPr>
          <w:rFonts w:ascii="Verdana" w:hAnsi="Verdana"/>
          <w:b/>
          <w:bCs/>
          <w:i/>
          <w:iCs/>
          <w:sz w:val="16"/>
          <w:szCs w:val="16"/>
        </w:rPr>
        <w:tab/>
      </w:r>
      <w:r w:rsidRPr="009E4BE9">
        <w:rPr>
          <w:rFonts w:ascii="Verdana" w:hAnsi="Verdana"/>
          <w:b/>
          <w:bCs/>
          <w:i/>
          <w:iCs/>
          <w:sz w:val="16"/>
          <w:szCs w:val="16"/>
        </w:rPr>
        <w:tab/>
      </w:r>
      <w:r w:rsidRPr="009E4BE9">
        <w:rPr>
          <w:rFonts w:ascii="Verdana" w:hAnsi="Verdana"/>
          <w:b/>
          <w:bCs/>
          <w:i/>
          <w:iCs/>
          <w:sz w:val="16"/>
          <w:szCs w:val="16"/>
        </w:rPr>
        <w:tab/>
      </w:r>
      <w:r w:rsidRPr="009E4BE9">
        <w:rPr>
          <w:rFonts w:ascii="Verdana" w:hAnsi="Verdana"/>
          <w:b/>
          <w:bCs/>
          <w:i/>
          <w:iCs/>
          <w:sz w:val="16"/>
          <w:szCs w:val="16"/>
        </w:rPr>
        <w:tab/>
        <w:t xml:space="preserve">                                                    </w:t>
      </w:r>
      <w:r w:rsidRPr="009E4BE9">
        <w:rPr>
          <w:rFonts w:ascii="Verdana" w:hAnsi="Verdana"/>
          <w:i/>
          <w:iCs/>
          <w:sz w:val="16"/>
          <w:szCs w:val="16"/>
        </w:rPr>
        <w:t>(podpis Wykonawcy/Pełnomocnika)</w:t>
      </w:r>
    </w:p>
    <w:p w:rsidR="009E4BE9" w:rsidRDefault="009E4BE9" w:rsidP="00112E36">
      <w:pPr>
        <w:spacing w:after="160" w:line="259" w:lineRule="auto"/>
        <w:rPr>
          <w:rFonts w:ascii="Verdana" w:hAnsi="Verdana" w:cs="Verdana"/>
          <w:b/>
          <w:bCs/>
          <w:sz w:val="20"/>
          <w:szCs w:val="20"/>
          <w:lang w:eastAsia="en-US"/>
        </w:rPr>
      </w:pPr>
    </w:p>
    <w:p w:rsidR="009E4BE9" w:rsidRDefault="009E4BE9" w:rsidP="00112E36">
      <w:pPr>
        <w:spacing w:after="160" w:line="259" w:lineRule="auto"/>
        <w:rPr>
          <w:rFonts w:ascii="Verdana" w:hAnsi="Verdana" w:cs="Verdana"/>
          <w:b/>
          <w:bCs/>
          <w:sz w:val="20"/>
          <w:szCs w:val="20"/>
          <w:lang w:eastAsia="en-US"/>
        </w:rPr>
      </w:pPr>
    </w:p>
    <w:p w:rsidR="009E4BE9" w:rsidRDefault="009E4BE9" w:rsidP="00112E36">
      <w:pPr>
        <w:spacing w:after="160" w:line="259" w:lineRule="auto"/>
        <w:rPr>
          <w:rFonts w:ascii="Verdana" w:hAnsi="Verdana" w:cs="Verdana"/>
          <w:b/>
          <w:bCs/>
          <w:sz w:val="20"/>
          <w:szCs w:val="20"/>
          <w:lang w:eastAsia="en-US"/>
        </w:rPr>
      </w:pPr>
    </w:p>
    <w:p w:rsidR="009E4BE9" w:rsidRDefault="009E4BE9" w:rsidP="00112E36">
      <w:pPr>
        <w:spacing w:after="160" w:line="259" w:lineRule="auto"/>
        <w:rPr>
          <w:rFonts w:ascii="Verdana" w:hAnsi="Verdana" w:cs="Verdana"/>
          <w:b/>
          <w:bCs/>
          <w:sz w:val="20"/>
          <w:szCs w:val="20"/>
          <w:lang w:eastAsia="en-US"/>
        </w:rPr>
      </w:pPr>
    </w:p>
    <w:p w:rsidR="005F1CCC" w:rsidRDefault="005F1CCC" w:rsidP="004F5A90">
      <w:pPr>
        <w:rPr>
          <w:rFonts w:ascii="Verdana" w:hAnsi="Verdana" w:cs="Verdana"/>
          <w:b/>
          <w:bCs/>
          <w:i/>
          <w:sz w:val="20"/>
          <w:szCs w:val="20"/>
        </w:rPr>
        <w:sectPr w:rsidR="005F1CCC" w:rsidSect="00F43907">
          <w:footerReference w:type="default" r:id="rId12"/>
          <w:pgSz w:w="11906" w:h="16838"/>
          <w:pgMar w:top="1134" w:right="1134" w:bottom="1134" w:left="1134" w:header="709" w:footer="624" w:gutter="0"/>
          <w:cols w:space="708"/>
          <w:docGrid w:linePitch="360"/>
        </w:sectPr>
      </w:pPr>
    </w:p>
    <w:p w:rsidR="00CD4C85" w:rsidRPr="004F5A90" w:rsidRDefault="00CD4C85" w:rsidP="004F5A90">
      <w:pPr>
        <w:contextualSpacing/>
        <w:rPr>
          <w:rFonts w:ascii="Verdana" w:hAnsi="Verdana" w:cs="Verdana"/>
          <w:b/>
          <w:bCs/>
        </w:rPr>
      </w:pPr>
    </w:p>
    <w:p w:rsidR="00CD4C85" w:rsidRDefault="00CD4C85" w:rsidP="003D5E64">
      <w:pPr>
        <w:pStyle w:val="Akapitzlist"/>
        <w:spacing w:line="240" w:lineRule="auto"/>
        <w:ind w:left="1418" w:hanging="1418"/>
        <w:contextualSpacing/>
        <w:jc w:val="center"/>
        <w:rPr>
          <w:rFonts w:ascii="Verdana" w:hAnsi="Verdana" w:cs="Verdana"/>
          <w:b/>
          <w:bCs/>
        </w:rPr>
      </w:pPr>
    </w:p>
    <w:p w:rsidR="00CD4C85" w:rsidRDefault="00CD4C85" w:rsidP="003D5E64">
      <w:pPr>
        <w:pStyle w:val="Akapitzlist"/>
        <w:spacing w:line="240" w:lineRule="auto"/>
        <w:ind w:left="1418" w:hanging="1418"/>
        <w:contextualSpacing/>
        <w:jc w:val="center"/>
        <w:rPr>
          <w:rFonts w:ascii="Verdana" w:hAnsi="Verdana" w:cs="Verdana"/>
          <w:b/>
          <w:bCs/>
        </w:rPr>
      </w:pPr>
    </w:p>
    <w:p w:rsidR="00CD4C85" w:rsidRPr="004F5A90" w:rsidRDefault="00CD4C85" w:rsidP="004F5A90">
      <w:pPr>
        <w:contextualSpacing/>
        <w:rPr>
          <w:rFonts w:ascii="Verdana" w:hAnsi="Verdana" w:cs="Verdana"/>
          <w:b/>
          <w:bCs/>
        </w:rPr>
      </w:pPr>
    </w:p>
    <w:p w:rsidR="00CD4C85" w:rsidRDefault="00CD4C85" w:rsidP="003D5E64">
      <w:pPr>
        <w:pStyle w:val="Akapitzlist"/>
        <w:spacing w:line="240" w:lineRule="auto"/>
        <w:ind w:left="1418" w:hanging="1418"/>
        <w:contextualSpacing/>
        <w:jc w:val="center"/>
        <w:rPr>
          <w:rFonts w:ascii="Verdana" w:hAnsi="Verdana" w:cs="Verdana"/>
          <w:b/>
          <w:bCs/>
        </w:rPr>
      </w:pP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braku przynależności do tej samej grupy kapitałowej, o której mowa w art. 24 ust 1 pkt 23 ustawy </w:t>
      </w:r>
      <w:proofErr w:type="spellStart"/>
      <w:r w:rsidRPr="00DD61E2">
        <w:rPr>
          <w:rFonts w:ascii="Verdana" w:hAnsi="Verdana"/>
          <w:sz w:val="20"/>
          <w:szCs w:val="20"/>
        </w:rPr>
        <w:t>Pzp</w:t>
      </w:r>
      <w:proofErr w:type="spellEnd"/>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 xml:space="preserve">(określenie zasobu – wiedza i doświadczenie, potencjał kadrowy, potencjał </w:t>
      </w:r>
      <w:proofErr w:type="spellStart"/>
      <w:r w:rsidRPr="00DD61E2">
        <w:rPr>
          <w:rFonts w:ascii="Verdana" w:hAnsi="Verdana"/>
          <w:i/>
          <w:sz w:val="20"/>
          <w:szCs w:val="20"/>
        </w:rPr>
        <w:t>ekonomiczno</w:t>
      </w:r>
      <w:proofErr w:type="spellEnd"/>
      <w:r w:rsidRPr="00DD61E2">
        <w:rPr>
          <w:rFonts w:ascii="Verdana" w:hAnsi="Verdana"/>
          <w:i/>
          <w:sz w:val="20"/>
          <w:szCs w:val="20"/>
        </w:rPr>
        <w:t xml:space="preserve">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5F1CCC" w:rsidRPr="00DD61E2" w:rsidRDefault="00EE2D65" w:rsidP="00FD19AF">
      <w:pPr>
        <w:jc w:val="both"/>
        <w:rPr>
          <w:rFonts w:ascii="Verdana" w:hAnsi="Verdana"/>
          <w:spacing w:val="-2"/>
          <w:sz w:val="20"/>
          <w:szCs w:val="20"/>
        </w:rPr>
      </w:pPr>
      <w:r>
        <w:rPr>
          <w:rFonts w:ascii="Verdana" w:hAnsi="Verdana"/>
          <w:b/>
          <w:bCs/>
          <w:spacing w:val="10"/>
          <w:sz w:val="20"/>
          <w:szCs w:val="20"/>
        </w:rPr>
        <w:t>Koncepcja budowy Obwodnicy Lipska w ciągu drogi krajowej nr 79 wraz z uzyskaniem ZRID dla elementów odwodnienia drogi</w:t>
      </w: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D16EC7">
        <w:rPr>
          <w:rFonts w:ascii="Verdana" w:hAnsi="Verdana"/>
          <w:b/>
          <w:sz w:val="20"/>
          <w:szCs w:val="20"/>
          <w:u w:val="single"/>
        </w:rPr>
        <w:t>.</w:t>
      </w:r>
      <w:r w:rsidR="00EE2D65">
        <w:rPr>
          <w:rFonts w:ascii="Verdana" w:hAnsi="Verdana"/>
          <w:b/>
          <w:sz w:val="20"/>
          <w:szCs w:val="20"/>
          <w:u w:val="single"/>
        </w:rPr>
        <w:t>81</w:t>
      </w:r>
      <w:r w:rsidRPr="00ED5075">
        <w:rPr>
          <w:rFonts w:ascii="Verdana" w:hAnsi="Verdana"/>
          <w:b/>
          <w:sz w:val="20"/>
          <w:szCs w:val="20"/>
          <w:u w:val="single"/>
        </w:rPr>
        <w:t>.2017</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__________________ dnia ____</w:t>
      </w:r>
      <w:r w:rsidR="00EE2D65">
        <w:rPr>
          <w:rFonts w:ascii="Verdana" w:hAnsi="Verdana"/>
          <w:sz w:val="20"/>
          <w:szCs w:val="20"/>
          <w:lang w:eastAsia="ar-SA"/>
        </w:rPr>
        <w:t>_________</w:t>
      </w:r>
      <w:r w:rsidRPr="00DD61E2">
        <w:rPr>
          <w:rFonts w:ascii="Verdana" w:hAnsi="Verdana"/>
          <w:sz w:val="20"/>
          <w:szCs w:val="20"/>
          <w:lang w:eastAsia="ar-SA"/>
        </w:rPr>
        <w:t xml:space="preserve">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w:t>
      </w:r>
      <w:proofErr w:type="spellStart"/>
      <w:r w:rsidRPr="00DD61E2">
        <w:rPr>
          <w:rFonts w:ascii="Verdana" w:hAnsi="Verdana" w:cs="Arial"/>
          <w:sz w:val="20"/>
          <w:szCs w:val="20"/>
        </w:rPr>
        <w:t>CEiDG</w:t>
      </w:r>
      <w:proofErr w:type="spellEnd"/>
      <w:r w:rsidRPr="00DD61E2">
        <w:rPr>
          <w:rFonts w:ascii="Verdana" w:hAnsi="Verdana" w:cs="Arial"/>
          <w:sz w:val="20"/>
          <w:szCs w:val="20"/>
        </w:rPr>
        <w:t>)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 xml:space="preserve">o której mowa w art. 24 ust. 1 pkt 23 ustawy z dnia 29 stycznia 2004 r. Prawo zamówień publicznych (dalej jako: ustawa </w:t>
      </w:r>
      <w:proofErr w:type="spellStart"/>
      <w:r w:rsidRPr="00DD61E2">
        <w:rPr>
          <w:rFonts w:ascii="Verdana" w:hAnsi="Verdana" w:cs="Arial"/>
          <w:b/>
          <w:sz w:val="20"/>
          <w:szCs w:val="20"/>
        </w:rPr>
        <w:t>Pzp</w:t>
      </w:r>
      <w:proofErr w:type="spellEnd"/>
      <w:r w:rsidRPr="00DD61E2">
        <w:rPr>
          <w:rFonts w:ascii="Verdana" w:hAnsi="Verdana" w:cs="Arial"/>
          <w:b/>
          <w:sz w:val="20"/>
          <w:szCs w:val="20"/>
        </w:rPr>
        <w:t>)</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E149B0">
      <w:pPr>
        <w:jc w:val="both"/>
        <w:rPr>
          <w:rFonts w:ascii="Verdana" w:hAnsi="Verdana" w:cs="Arial"/>
          <w:sz w:val="20"/>
          <w:szCs w:val="20"/>
        </w:rPr>
      </w:pPr>
    </w:p>
    <w:p w:rsidR="00D16EC7" w:rsidRDefault="00EE2D65" w:rsidP="00D156DA">
      <w:pPr>
        <w:suppressAutoHyphens/>
        <w:jc w:val="center"/>
        <w:rPr>
          <w:rFonts w:ascii="Verdana" w:hAnsi="Verdana" w:cs="Arial"/>
          <w:sz w:val="20"/>
          <w:szCs w:val="20"/>
        </w:rPr>
      </w:pPr>
      <w:r>
        <w:rPr>
          <w:rFonts w:ascii="Verdana" w:hAnsi="Verdana"/>
          <w:b/>
          <w:bCs/>
          <w:spacing w:val="10"/>
          <w:sz w:val="20"/>
          <w:szCs w:val="20"/>
        </w:rPr>
        <w:t>Koncepcja budowy Obwodnicy Lipska w ciągu drogi krajowej nr 79 wraz z uzyskaniem ZRID dla elementów odwodnienia drogi</w:t>
      </w: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D16EC7">
        <w:rPr>
          <w:rFonts w:ascii="Verdana" w:hAnsi="Verdana"/>
          <w:b/>
          <w:sz w:val="20"/>
          <w:szCs w:val="20"/>
          <w:u w:val="single"/>
        </w:rPr>
        <w:t>.</w:t>
      </w:r>
      <w:r w:rsidR="00EE2D65">
        <w:rPr>
          <w:rFonts w:ascii="Verdana" w:hAnsi="Verdana"/>
          <w:b/>
          <w:sz w:val="20"/>
          <w:szCs w:val="20"/>
          <w:u w:val="single"/>
        </w:rPr>
        <w:t>81</w:t>
      </w:r>
      <w:r w:rsidR="00B06CB5" w:rsidRPr="00B06CB5">
        <w:rPr>
          <w:rFonts w:ascii="Verdana" w:hAnsi="Verdana"/>
          <w:b/>
          <w:sz w:val="20"/>
          <w:szCs w:val="20"/>
          <w:u w:val="single"/>
        </w:rPr>
        <w:t>.</w:t>
      </w:r>
      <w:r w:rsidRPr="00B06CB5">
        <w:rPr>
          <w:rFonts w:ascii="Verdana" w:hAnsi="Verdana"/>
          <w:b/>
          <w:sz w:val="20"/>
          <w:szCs w:val="20"/>
          <w:u w:val="single"/>
        </w:rPr>
        <w:t>2017</w:t>
      </w:r>
    </w:p>
    <w:p w:rsidR="005F1CCC" w:rsidRPr="00DD61E2" w:rsidRDefault="005F1CCC" w:rsidP="00D156DA">
      <w:pPr>
        <w:suppressAutoHyphens/>
        <w:jc w:val="center"/>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prowadzonego przez Generalną Dyrekcję Dróg Krajowych i Autostrad, Oddział w Warszawie , po zapoznaniu się z  informacją o której mowa w art. 86 ust. 5 ustawy </w:t>
      </w:r>
      <w:proofErr w:type="spellStart"/>
      <w:r w:rsidRPr="00DD61E2">
        <w:rPr>
          <w:rFonts w:ascii="Verdana" w:hAnsi="Verdana" w:cs="Arial"/>
          <w:sz w:val="20"/>
          <w:szCs w:val="20"/>
        </w:rPr>
        <w:t>pzp</w:t>
      </w:r>
      <w:proofErr w:type="spellEnd"/>
      <w:r w:rsidRPr="00DD61E2">
        <w:rPr>
          <w:rFonts w:ascii="Verdana" w:hAnsi="Verdana" w:cs="Arial"/>
          <w:sz w:val="20"/>
          <w:szCs w:val="20"/>
        </w:rPr>
        <w:t>,   oświadczam, co następuje:</w:t>
      </w:r>
    </w:p>
    <w:p w:rsidR="005F1CCC" w:rsidRPr="00DD61E2" w:rsidRDefault="005F1CCC" w:rsidP="00D156DA">
      <w:pPr>
        <w:spacing w:after="84"/>
        <w:ind w:left="274"/>
        <w:rPr>
          <w:rFonts w:ascii="Verdana" w:hAnsi="Verdana"/>
          <w:sz w:val="12"/>
          <w:szCs w:val="12"/>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xml:space="preserve">)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5F1CCC" w:rsidRDefault="005F1CCC" w:rsidP="00D156DA">
      <w:pPr>
        <w:autoSpaceDE w:val="0"/>
        <w:autoSpaceDN w:val="0"/>
        <w:adjustRightInd w:val="0"/>
        <w:spacing w:after="120"/>
        <w:ind w:left="10"/>
        <w:rPr>
          <w:rFonts w:ascii="Verdana" w:hAnsi="Verdana" w:cs="Verdana,Italic"/>
          <w:i/>
          <w:iCs/>
          <w:sz w:val="20"/>
          <w:szCs w:val="20"/>
        </w:rPr>
      </w:pPr>
    </w:p>
    <w:p w:rsidR="00B06CB5" w:rsidRDefault="00B06CB5" w:rsidP="00D156DA">
      <w:pPr>
        <w:autoSpaceDE w:val="0"/>
        <w:autoSpaceDN w:val="0"/>
        <w:adjustRightInd w:val="0"/>
        <w:spacing w:after="120"/>
        <w:ind w:left="10"/>
        <w:rPr>
          <w:rFonts w:ascii="Verdana" w:hAnsi="Verdana" w:cs="Verdana,Italic"/>
          <w:i/>
          <w:iCs/>
          <w:sz w:val="20"/>
          <w:szCs w:val="20"/>
        </w:rPr>
      </w:pPr>
    </w:p>
    <w:p w:rsidR="00EE2D65" w:rsidRDefault="00EE2D65" w:rsidP="00D156DA">
      <w:pPr>
        <w:autoSpaceDE w:val="0"/>
        <w:autoSpaceDN w:val="0"/>
        <w:adjustRightInd w:val="0"/>
        <w:spacing w:after="120"/>
        <w:ind w:left="10"/>
        <w:rPr>
          <w:rFonts w:ascii="Verdana" w:hAnsi="Verdana" w:cs="Verdana,Italic"/>
          <w:i/>
          <w:iCs/>
          <w:sz w:val="20"/>
          <w:szCs w:val="20"/>
        </w:rPr>
      </w:pPr>
    </w:p>
    <w:p w:rsidR="00EE2D65" w:rsidRDefault="00EE2D65" w:rsidP="00D156DA">
      <w:pPr>
        <w:autoSpaceDE w:val="0"/>
        <w:autoSpaceDN w:val="0"/>
        <w:adjustRightInd w:val="0"/>
        <w:spacing w:after="120"/>
        <w:ind w:left="10"/>
        <w:rPr>
          <w:rFonts w:ascii="Verdana" w:hAnsi="Verdana" w:cs="Verdana,Italic"/>
          <w:i/>
          <w:iCs/>
          <w:sz w:val="20"/>
          <w:szCs w:val="20"/>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lastRenderedPageBreak/>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w:t>
      </w:r>
      <w:proofErr w:type="spellStart"/>
      <w:r w:rsidRPr="00DD61E2">
        <w:rPr>
          <w:rFonts w:ascii="Verdana" w:hAnsi="Verdana" w:cs="Verdana,Italic"/>
          <w:i/>
          <w:iCs/>
          <w:sz w:val="20"/>
          <w:szCs w:val="20"/>
        </w:rPr>
        <w:t>Pzp</w:t>
      </w:r>
      <w:proofErr w:type="spellEnd"/>
      <w:r w:rsidRPr="00DD61E2">
        <w:rPr>
          <w:rFonts w:ascii="Verdana" w:hAnsi="Verdana" w:cs="Verdana,Italic"/>
          <w:i/>
          <w:iCs/>
          <w:sz w:val="20"/>
          <w:szCs w:val="20"/>
        </w:rPr>
        <w:t xml:space="preserve">.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w:t>
      </w:r>
      <w:proofErr w:type="spellStart"/>
      <w:r w:rsidRPr="00DD61E2">
        <w:rPr>
          <w:rFonts w:ascii="Verdana" w:hAnsi="Verdana" w:cs="Arial"/>
          <w:b/>
          <w:sz w:val="20"/>
          <w:szCs w:val="20"/>
        </w:rPr>
        <w:t>pzp</w:t>
      </w:r>
      <w:proofErr w:type="spellEnd"/>
      <w:r w:rsidRPr="00DD61E2">
        <w:rPr>
          <w:rFonts w:ascii="Verdana" w:hAnsi="Verdana" w:cs="Arial"/>
          <w:b/>
          <w:sz w:val="20"/>
          <w:szCs w:val="20"/>
        </w:rPr>
        <w:t xml:space="preserve">,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r w:rsidR="001B6A5A">
        <w:rPr>
          <w:rStyle w:val="tekstdokbold"/>
          <w:rFonts w:ascii="Verdana" w:hAnsi="Verdana"/>
          <w:sz w:val="20"/>
          <w:szCs w:val="20"/>
        </w:rPr>
        <w:t xml:space="preserve"> wraz załącznikiem</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EE2D65" w:rsidRPr="00274684" w:rsidRDefault="00EE2D65" w:rsidP="00EE2D65">
      <w:pPr>
        <w:spacing w:after="80" w:line="276" w:lineRule="auto"/>
        <w:jc w:val="center"/>
        <w:outlineLvl w:val="0"/>
        <w:rPr>
          <w:rFonts w:ascii="Verdana" w:hAnsi="Verdana" w:cs="TTE1768698t00"/>
          <w:b/>
          <w:color w:val="000000" w:themeColor="text1"/>
          <w:sz w:val="20"/>
          <w:szCs w:val="20"/>
        </w:rPr>
      </w:pPr>
      <w:bookmarkStart w:id="0" w:name="_Toc451267361"/>
      <w:r w:rsidRPr="00274684">
        <w:rPr>
          <w:rFonts w:ascii="Verdana" w:hAnsi="Verdana" w:cs="TTE1768698t00"/>
          <w:b/>
          <w:color w:val="000000" w:themeColor="text1"/>
          <w:sz w:val="20"/>
          <w:szCs w:val="20"/>
        </w:rPr>
        <w:lastRenderedPageBreak/>
        <w:t>UMOWA NR ..../….</w:t>
      </w:r>
      <w:bookmarkEnd w:id="0"/>
    </w:p>
    <w:p w:rsidR="00EE2D65" w:rsidRPr="00274684" w:rsidRDefault="00EE2D65" w:rsidP="00EE2D65">
      <w:pPr>
        <w:spacing w:after="80" w:line="276" w:lineRule="auto"/>
        <w:jc w:val="center"/>
        <w:outlineLvl w:val="0"/>
        <w:rPr>
          <w:rFonts w:ascii="Verdana" w:hAnsi="Verdana" w:cs="TTE1762288t00"/>
          <w:color w:val="000000" w:themeColor="text1"/>
          <w:sz w:val="20"/>
          <w:szCs w:val="20"/>
        </w:rPr>
      </w:pPr>
    </w:p>
    <w:p w:rsidR="00EE2D65" w:rsidRPr="00274684" w:rsidRDefault="00EE2D65" w:rsidP="00EE2D65">
      <w:pPr>
        <w:spacing w:after="80" w:line="276" w:lineRule="auto"/>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zawarta w Warszawie w dniu ..........</w:t>
      </w:r>
    </w:p>
    <w:p w:rsidR="00EE2D65" w:rsidRPr="00274684" w:rsidRDefault="00EE2D65" w:rsidP="00EE2D65">
      <w:pPr>
        <w:spacing w:after="80" w:line="276" w:lineRule="auto"/>
        <w:jc w:val="both"/>
        <w:rPr>
          <w:rFonts w:ascii="Verdana" w:hAnsi="Verdana"/>
          <w:b/>
          <w:color w:val="000000" w:themeColor="text1"/>
          <w:sz w:val="20"/>
          <w:szCs w:val="20"/>
        </w:rPr>
      </w:pPr>
      <w:r w:rsidRPr="00274684">
        <w:rPr>
          <w:rFonts w:ascii="Verdana" w:hAnsi="Verdana"/>
          <w:b/>
          <w:color w:val="000000" w:themeColor="text1"/>
          <w:sz w:val="20"/>
          <w:szCs w:val="20"/>
        </w:rPr>
        <w:t>pomiędzy:</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r w:rsidRPr="00274684">
        <w:rPr>
          <w:rFonts w:ascii="Verdana" w:hAnsi="Verdana"/>
          <w:b/>
          <w:color w:val="000000" w:themeColor="text1"/>
          <w:sz w:val="20"/>
          <w:szCs w:val="20"/>
        </w:rPr>
        <w:t>Skarbem Państwa - Generalnym Dyrektorem Dróg Krajowych i Autostrad</w:t>
      </w:r>
      <w:r w:rsidRPr="00274684">
        <w:rPr>
          <w:rFonts w:ascii="Verdana" w:hAnsi="Verdana"/>
          <w:color w:val="000000" w:themeColor="text1"/>
          <w:sz w:val="20"/>
          <w:szCs w:val="20"/>
        </w:rPr>
        <w:t>,</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r w:rsidRPr="00274684">
        <w:rPr>
          <w:rFonts w:ascii="Verdana" w:hAnsi="Verdana"/>
          <w:color w:val="000000" w:themeColor="text1"/>
          <w:sz w:val="20"/>
          <w:szCs w:val="20"/>
        </w:rPr>
        <w:t>z siedzibą w Warszawie, ul. Wronia 53, 00-874 Warszawa</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r w:rsidRPr="00274684">
        <w:rPr>
          <w:rFonts w:ascii="Verdana" w:hAnsi="Verdana"/>
          <w:color w:val="000000" w:themeColor="text1"/>
          <w:sz w:val="20"/>
          <w:szCs w:val="20"/>
        </w:rPr>
        <w:t>reprezentowanym przez pełnomocników:</w:t>
      </w:r>
    </w:p>
    <w:p w:rsidR="00EE2D65" w:rsidRPr="00274684" w:rsidRDefault="00EE2D65" w:rsidP="00FC35C1">
      <w:pPr>
        <w:numPr>
          <w:ilvl w:val="0"/>
          <w:numId w:val="74"/>
        </w:numPr>
        <w:tabs>
          <w:tab w:val="left" w:pos="-720"/>
        </w:tabs>
        <w:suppressAutoHyphens/>
        <w:spacing w:before="24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w:t>
      </w:r>
    </w:p>
    <w:p w:rsidR="00EE2D65" w:rsidRPr="00274684" w:rsidRDefault="00EE2D65" w:rsidP="00FC35C1">
      <w:pPr>
        <w:numPr>
          <w:ilvl w:val="0"/>
          <w:numId w:val="74"/>
        </w:numPr>
        <w:tabs>
          <w:tab w:val="left" w:pos="-720"/>
        </w:tabs>
        <w:suppressAutoHyphens/>
        <w:spacing w:before="24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r w:rsidRPr="00274684">
        <w:rPr>
          <w:rFonts w:ascii="Verdana" w:hAnsi="Verdana"/>
          <w:color w:val="000000" w:themeColor="text1"/>
          <w:sz w:val="20"/>
          <w:szCs w:val="20"/>
        </w:rPr>
        <w:t>Oddziału GDDKiA w Warszawie, ul. Mińska 25, 03-808 Warszawa</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r w:rsidRPr="00274684">
        <w:rPr>
          <w:rFonts w:ascii="Verdana" w:hAnsi="Verdana"/>
          <w:color w:val="000000" w:themeColor="text1"/>
          <w:sz w:val="20"/>
          <w:szCs w:val="20"/>
        </w:rPr>
        <w:t xml:space="preserve">zwanym dalej </w:t>
      </w:r>
      <w:r w:rsidRPr="00274684">
        <w:rPr>
          <w:rFonts w:ascii="Verdana" w:hAnsi="Verdana"/>
          <w:b/>
          <w:color w:val="000000" w:themeColor="text1"/>
          <w:sz w:val="20"/>
          <w:szCs w:val="20"/>
        </w:rPr>
        <w:t>„Zamawiającym”,</w:t>
      </w:r>
      <w:r w:rsidRPr="00274684">
        <w:rPr>
          <w:rFonts w:ascii="Verdana" w:hAnsi="Verdana"/>
          <w:color w:val="000000" w:themeColor="text1"/>
          <w:sz w:val="20"/>
          <w:szCs w:val="20"/>
        </w:rPr>
        <w:t xml:space="preserve"> </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r w:rsidRPr="00274684">
        <w:rPr>
          <w:rFonts w:ascii="Verdana" w:hAnsi="Verdana"/>
          <w:color w:val="000000" w:themeColor="text1"/>
          <w:sz w:val="20"/>
          <w:szCs w:val="20"/>
        </w:rPr>
        <w:t>a</w:t>
      </w:r>
    </w:p>
    <w:p w:rsidR="00EE2D65" w:rsidRPr="00274684" w:rsidRDefault="00EE2D65" w:rsidP="00EE2D65">
      <w:pPr>
        <w:tabs>
          <w:tab w:val="left" w:pos="-720"/>
        </w:tabs>
        <w:suppressAutoHyphens/>
        <w:spacing w:line="276" w:lineRule="auto"/>
        <w:jc w:val="both"/>
        <w:rPr>
          <w:rFonts w:ascii="Verdana" w:hAnsi="Verdana"/>
          <w:b/>
          <w:color w:val="000000" w:themeColor="text1"/>
          <w:sz w:val="20"/>
          <w:szCs w:val="20"/>
        </w:rPr>
      </w:pPr>
      <w:r w:rsidRPr="00274684">
        <w:rPr>
          <w:rFonts w:ascii="Verdana" w:hAnsi="Verdana"/>
          <w:b/>
          <w:color w:val="000000" w:themeColor="text1"/>
          <w:sz w:val="20"/>
          <w:szCs w:val="20"/>
        </w:rPr>
        <w:t>…</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r w:rsidRPr="00274684">
        <w:rPr>
          <w:rFonts w:ascii="Verdana" w:hAnsi="Verdana"/>
          <w:color w:val="000000" w:themeColor="text1"/>
          <w:sz w:val="20"/>
          <w:szCs w:val="20"/>
        </w:rPr>
        <w:t>KRS…, NIP…, REGON,…</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r w:rsidRPr="00274684">
        <w:rPr>
          <w:rFonts w:ascii="Verdana" w:hAnsi="Verdana"/>
          <w:color w:val="000000" w:themeColor="text1"/>
          <w:sz w:val="20"/>
          <w:szCs w:val="20"/>
        </w:rPr>
        <w:t>reprezentowanym przez:</w:t>
      </w:r>
    </w:p>
    <w:p w:rsidR="00EE2D65" w:rsidRPr="00274684" w:rsidRDefault="00EE2D65" w:rsidP="00FC35C1">
      <w:pPr>
        <w:numPr>
          <w:ilvl w:val="0"/>
          <w:numId w:val="75"/>
        </w:numPr>
        <w:tabs>
          <w:tab w:val="left" w:pos="-720"/>
        </w:tabs>
        <w:suppressAutoHyphens/>
        <w:spacing w:before="24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w:t>
      </w:r>
    </w:p>
    <w:p w:rsidR="00EE2D65" w:rsidRPr="00274684" w:rsidRDefault="00EE2D65" w:rsidP="00FC35C1">
      <w:pPr>
        <w:numPr>
          <w:ilvl w:val="0"/>
          <w:numId w:val="75"/>
        </w:numPr>
        <w:tabs>
          <w:tab w:val="left" w:pos="-720"/>
        </w:tabs>
        <w:suppressAutoHyphens/>
        <w:spacing w:before="24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w:t>
      </w:r>
    </w:p>
    <w:p w:rsidR="00EE2D65" w:rsidRPr="00274684" w:rsidRDefault="00EE2D65" w:rsidP="00EE2D65">
      <w:pPr>
        <w:tabs>
          <w:tab w:val="left" w:pos="-720"/>
        </w:tabs>
        <w:suppressAutoHyphens/>
        <w:spacing w:line="276" w:lineRule="auto"/>
        <w:jc w:val="both"/>
        <w:rPr>
          <w:rFonts w:ascii="Verdana" w:hAnsi="Verdana"/>
          <w:b/>
          <w:color w:val="000000" w:themeColor="text1"/>
          <w:sz w:val="20"/>
          <w:szCs w:val="20"/>
        </w:rPr>
      </w:pPr>
      <w:r w:rsidRPr="00274684">
        <w:rPr>
          <w:rFonts w:ascii="Verdana" w:hAnsi="Verdana"/>
          <w:color w:val="000000" w:themeColor="text1"/>
          <w:sz w:val="20"/>
          <w:szCs w:val="20"/>
        </w:rPr>
        <w:t xml:space="preserve">zwanym dalej </w:t>
      </w:r>
      <w:r w:rsidRPr="00274684">
        <w:rPr>
          <w:rFonts w:ascii="Verdana" w:hAnsi="Verdana"/>
          <w:b/>
          <w:color w:val="000000" w:themeColor="text1"/>
          <w:sz w:val="20"/>
          <w:szCs w:val="20"/>
        </w:rPr>
        <w:t>„Wykonawcą",</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r w:rsidRPr="00274684">
        <w:rPr>
          <w:rFonts w:ascii="Verdana" w:hAnsi="Verdana"/>
          <w:color w:val="000000" w:themeColor="text1"/>
          <w:sz w:val="20"/>
          <w:szCs w:val="20"/>
        </w:rPr>
        <w:t>zaś wspólnie dalej</w:t>
      </w:r>
      <w:r w:rsidRPr="00274684">
        <w:rPr>
          <w:rFonts w:ascii="Verdana" w:hAnsi="Verdana"/>
          <w:b/>
          <w:color w:val="000000" w:themeColor="text1"/>
          <w:sz w:val="20"/>
          <w:szCs w:val="20"/>
        </w:rPr>
        <w:t xml:space="preserve"> „Stronami”.</w:t>
      </w:r>
    </w:p>
    <w:p w:rsidR="00EE2D65" w:rsidRPr="00274684" w:rsidRDefault="00EE2D65" w:rsidP="00EE2D65">
      <w:pPr>
        <w:tabs>
          <w:tab w:val="left" w:pos="-720"/>
        </w:tabs>
        <w:suppressAutoHyphens/>
        <w:spacing w:line="276" w:lineRule="auto"/>
        <w:jc w:val="both"/>
        <w:rPr>
          <w:rFonts w:ascii="Verdana" w:hAnsi="Verdana"/>
          <w:color w:val="000000" w:themeColor="text1"/>
          <w:sz w:val="20"/>
          <w:szCs w:val="20"/>
        </w:rPr>
      </w:pPr>
    </w:p>
    <w:p w:rsidR="00EE2D65" w:rsidRPr="00274684" w:rsidRDefault="00EE2D65" w:rsidP="00EE2D65">
      <w:pPr>
        <w:spacing w:after="80" w:line="276" w:lineRule="auto"/>
        <w:jc w:val="both"/>
        <w:rPr>
          <w:rFonts w:ascii="Verdana" w:hAnsi="Verdana"/>
          <w:color w:val="000000" w:themeColor="text1"/>
          <w:sz w:val="20"/>
          <w:szCs w:val="20"/>
        </w:rPr>
      </w:pPr>
      <w:r w:rsidRPr="00274684">
        <w:rPr>
          <w:rFonts w:ascii="Verdana" w:hAnsi="Verdana"/>
          <w:color w:val="000000" w:themeColor="text1"/>
          <w:sz w:val="20"/>
          <w:szCs w:val="20"/>
        </w:rPr>
        <w:t>Podstawę zawarcia Umowy stanowi postępowanie o udzielenie zamówienia publicznego przeprowadzone w trybie przetargu nieograniczonego pn.</w:t>
      </w:r>
    </w:p>
    <w:p w:rsidR="00EE2D65" w:rsidRPr="00274684" w:rsidRDefault="00EE2D65" w:rsidP="00EE2D65">
      <w:pPr>
        <w:spacing w:after="80" w:line="276" w:lineRule="auto"/>
        <w:jc w:val="both"/>
        <w:rPr>
          <w:rFonts w:ascii="Verdana" w:hAnsi="Verdana"/>
          <w:color w:val="000000" w:themeColor="text1"/>
          <w:sz w:val="20"/>
          <w:szCs w:val="20"/>
        </w:rPr>
      </w:pPr>
    </w:p>
    <w:p w:rsidR="00EE2D65" w:rsidRPr="00274684" w:rsidRDefault="00EE2D65" w:rsidP="00EE2D65">
      <w:pPr>
        <w:jc w:val="center"/>
        <w:rPr>
          <w:rFonts w:ascii="Verdana" w:hAnsi="Verdana" w:cs="Helvetica"/>
          <w:b/>
          <w:sz w:val="20"/>
          <w:szCs w:val="20"/>
        </w:rPr>
      </w:pPr>
      <w:r w:rsidRPr="00274684">
        <w:rPr>
          <w:rFonts w:ascii="Verdana" w:hAnsi="Verdana" w:cs="Helvetica"/>
          <w:b/>
          <w:sz w:val="20"/>
          <w:szCs w:val="20"/>
        </w:rPr>
        <w:t xml:space="preserve">„Koncepcja budowy Obwodnicy Lipska w ciągu drogi krajowej nr 79 </w:t>
      </w:r>
    </w:p>
    <w:p w:rsidR="00EE2D65" w:rsidRPr="00274684" w:rsidRDefault="00EE2D65" w:rsidP="00EE2D65">
      <w:pPr>
        <w:jc w:val="center"/>
        <w:rPr>
          <w:rFonts w:ascii="Verdana" w:hAnsi="Verdana" w:cs="Helvetica"/>
          <w:b/>
          <w:sz w:val="20"/>
          <w:szCs w:val="20"/>
        </w:rPr>
      </w:pPr>
      <w:r w:rsidRPr="00274684">
        <w:rPr>
          <w:rFonts w:ascii="Verdana" w:hAnsi="Verdana" w:cs="Helvetica"/>
          <w:b/>
          <w:sz w:val="20"/>
          <w:szCs w:val="20"/>
        </w:rPr>
        <w:t>wraz z uzyskaniem ZRID dla elementów odwodnienia drogi”</w:t>
      </w:r>
    </w:p>
    <w:p w:rsidR="00EE2D65" w:rsidRPr="00274684" w:rsidRDefault="00EE2D65" w:rsidP="00EE2D65">
      <w:pPr>
        <w:spacing w:after="80"/>
        <w:jc w:val="both"/>
        <w:rPr>
          <w:rFonts w:ascii="Verdana" w:hAnsi="Verdana" w:cs="Helvetica"/>
          <w:b/>
          <w:color w:val="000000" w:themeColor="text1"/>
          <w:sz w:val="20"/>
          <w:szCs w:val="20"/>
        </w:rPr>
      </w:pPr>
      <w:r w:rsidRPr="00274684" w:rsidDel="005447D8">
        <w:rPr>
          <w:rFonts w:ascii="Verdana" w:hAnsi="Verdana" w:cs="Helvetica"/>
          <w:b/>
          <w:sz w:val="20"/>
          <w:szCs w:val="20"/>
        </w:rPr>
        <w:t xml:space="preserve"> </w:t>
      </w:r>
      <w:r w:rsidRPr="00274684" w:rsidDel="006B3C17">
        <w:rPr>
          <w:rFonts w:ascii="Verdana" w:hAnsi="Verdana" w:cs="Helvetica"/>
          <w:b/>
          <w:color w:val="000000" w:themeColor="text1"/>
          <w:sz w:val="20"/>
          <w:szCs w:val="20"/>
        </w:rPr>
        <w:t xml:space="preserve"> </w:t>
      </w:r>
    </w:p>
    <w:p w:rsidR="00EE2D65" w:rsidRPr="00274684" w:rsidRDefault="00EE2D65" w:rsidP="000451A6">
      <w:pPr>
        <w:pStyle w:val="Akapitzlist"/>
        <w:numPr>
          <w:ilvl w:val="0"/>
          <w:numId w:val="81"/>
        </w:numPr>
        <w:spacing w:before="120" w:after="120"/>
        <w:ind w:left="141" w:hanging="11"/>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(przedmiot Umowy)</w:t>
      </w:r>
    </w:p>
    <w:p w:rsidR="00EE2D65" w:rsidRPr="00274684" w:rsidRDefault="00EE2D65" w:rsidP="002824C6">
      <w:pPr>
        <w:pStyle w:val="tekstost"/>
        <w:numPr>
          <w:ilvl w:val="0"/>
          <w:numId w:val="33"/>
        </w:numPr>
        <w:tabs>
          <w:tab w:val="clear" w:pos="1440"/>
        </w:tabs>
        <w:overflowPunct/>
        <w:autoSpaceDE/>
        <w:autoSpaceDN/>
        <w:adjustRightInd/>
        <w:spacing w:before="240" w:after="80" w:line="276" w:lineRule="auto"/>
        <w:ind w:left="426" w:hanging="426"/>
        <w:rPr>
          <w:rFonts w:ascii="Verdana" w:hAnsi="Verdana"/>
          <w:color w:val="000000" w:themeColor="text1"/>
        </w:rPr>
      </w:pPr>
      <w:r w:rsidRPr="00274684">
        <w:rPr>
          <w:rFonts w:ascii="Verdana" w:hAnsi="Verdana"/>
          <w:color w:val="000000" w:themeColor="text1"/>
          <w:lang w:eastAsia="en-US"/>
        </w:rPr>
        <w:t xml:space="preserve">Zamawiający zleca, a Wykonawca przyjmuje do wykonania </w:t>
      </w:r>
      <w:r w:rsidRPr="00274684">
        <w:rPr>
          <w:rFonts w:ascii="Verdana" w:hAnsi="Verdana" w:cs="Helvetica"/>
          <w:color w:val="000000" w:themeColor="text1"/>
        </w:rPr>
        <w:t xml:space="preserve">Koncepcję </w:t>
      </w:r>
      <w:r w:rsidRPr="00274684">
        <w:rPr>
          <w:rFonts w:ascii="Verdana" w:hAnsi="Verdana" w:cs="Helvetica"/>
        </w:rPr>
        <w:t xml:space="preserve">budowy Obwodnicy Lipska w ciągu drogi krajowej nr 79 wraz z uzyskaniem ZRID dla elementów odwodnienia drogi, </w:t>
      </w:r>
      <w:r w:rsidRPr="00274684">
        <w:rPr>
          <w:rFonts w:ascii="Verdana" w:hAnsi="Verdana"/>
          <w:color w:val="000000" w:themeColor="text1"/>
        </w:rPr>
        <w:t xml:space="preserve">zgodnie </w:t>
      </w:r>
      <w:r w:rsidRPr="00274684">
        <w:rPr>
          <w:rFonts w:ascii="Verdana" w:hAnsi="Verdana"/>
          <w:color w:val="000000" w:themeColor="text1"/>
          <w:lang w:eastAsia="en-US"/>
        </w:rPr>
        <w:t>z postanowieniami Umowy i jej integralnymi częściami</w:t>
      </w:r>
      <w:r w:rsidRPr="00274684">
        <w:rPr>
          <w:rFonts w:ascii="Verdana" w:hAnsi="Verdana"/>
          <w:color w:val="000000" w:themeColor="text1"/>
        </w:rPr>
        <w:t>, zwaną dalej przedmiotem Umowy jak również Opracowaniem.</w:t>
      </w:r>
    </w:p>
    <w:p w:rsidR="00EE2D65" w:rsidRPr="00274684" w:rsidRDefault="00EE2D65" w:rsidP="00FC35C1">
      <w:pPr>
        <w:pStyle w:val="tekstost"/>
        <w:numPr>
          <w:ilvl w:val="0"/>
          <w:numId w:val="33"/>
        </w:numPr>
        <w:tabs>
          <w:tab w:val="clear" w:pos="1440"/>
          <w:tab w:val="num" w:pos="426"/>
        </w:tabs>
        <w:overflowPunct/>
        <w:autoSpaceDE/>
        <w:autoSpaceDN/>
        <w:adjustRightInd/>
        <w:spacing w:line="276" w:lineRule="auto"/>
        <w:ind w:left="426" w:hanging="423"/>
        <w:rPr>
          <w:rFonts w:ascii="Verdana" w:hAnsi="Verdana" w:cs="TTE1768698t00"/>
          <w:color w:val="000000" w:themeColor="text1"/>
          <w:lang w:eastAsia="en-US"/>
        </w:rPr>
      </w:pPr>
      <w:r w:rsidRPr="00274684">
        <w:rPr>
          <w:rFonts w:ascii="Verdana" w:hAnsi="Verdana"/>
          <w:color w:val="000000" w:themeColor="text1"/>
        </w:rPr>
        <w:t>Integralnymi składnikami Umowy są następujące dokumenty:</w:t>
      </w:r>
    </w:p>
    <w:p w:rsidR="00EE2D65" w:rsidRPr="00274684" w:rsidRDefault="00EE2D65" w:rsidP="00EE2D65">
      <w:pPr>
        <w:pStyle w:val="tekstost"/>
        <w:numPr>
          <w:ilvl w:val="0"/>
          <w:numId w:val="25"/>
        </w:numPr>
        <w:spacing w:line="276" w:lineRule="auto"/>
        <w:ind w:hanging="357"/>
        <w:textAlignment w:val="baseline"/>
        <w:rPr>
          <w:rFonts w:ascii="Verdana" w:hAnsi="Verdana"/>
          <w:color w:val="000000" w:themeColor="text1"/>
        </w:rPr>
      </w:pPr>
      <w:r w:rsidRPr="00274684">
        <w:rPr>
          <w:rFonts w:ascii="Verdana" w:hAnsi="Verdana"/>
          <w:color w:val="000000" w:themeColor="text1"/>
        </w:rPr>
        <w:t>Umowa;</w:t>
      </w:r>
    </w:p>
    <w:p w:rsidR="00EE2D65" w:rsidRPr="00274684" w:rsidRDefault="00EE2D65" w:rsidP="00EE2D65">
      <w:pPr>
        <w:pStyle w:val="tekstost"/>
        <w:numPr>
          <w:ilvl w:val="0"/>
          <w:numId w:val="25"/>
        </w:numPr>
        <w:spacing w:line="276" w:lineRule="auto"/>
        <w:ind w:hanging="357"/>
        <w:textAlignment w:val="baseline"/>
        <w:rPr>
          <w:rFonts w:ascii="Verdana" w:hAnsi="Verdana"/>
          <w:color w:val="000000" w:themeColor="text1"/>
        </w:rPr>
      </w:pPr>
      <w:r w:rsidRPr="00274684">
        <w:rPr>
          <w:rFonts w:ascii="Verdana" w:hAnsi="Verdana"/>
          <w:color w:val="000000" w:themeColor="text1"/>
        </w:rPr>
        <w:t>Specyfikacja Istotnych Warunków Zamówienia (dalej SIWZ);</w:t>
      </w:r>
    </w:p>
    <w:p w:rsidR="00EE2D65" w:rsidRPr="00274684" w:rsidRDefault="00EE2D65" w:rsidP="00EE2D65">
      <w:pPr>
        <w:pStyle w:val="tekstost"/>
        <w:numPr>
          <w:ilvl w:val="0"/>
          <w:numId w:val="25"/>
        </w:numPr>
        <w:spacing w:line="276" w:lineRule="auto"/>
        <w:ind w:hanging="357"/>
        <w:textAlignment w:val="baseline"/>
        <w:rPr>
          <w:rFonts w:ascii="Verdana" w:hAnsi="Verdana"/>
          <w:color w:val="000000" w:themeColor="text1"/>
        </w:rPr>
      </w:pPr>
      <w:r w:rsidRPr="00274684">
        <w:rPr>
          <w:rFonts w:ascii="Verdana" w:hAnsi="Verdana"/>
          <w:color w:val="000000" w:themeColor="text1"/>
        </w:rPr>
        <w:t>Oferta Wykonawcy z dnia ……………… wraz z Tabel</w:t>
      </w:r>
      <w:r>
        <w:rPr>
          <w:rFonts w:ascii="Verdana" w:hAnsi="Verdana"/>
          <w:color w:val="000000" w:themeColor="text1"/>
        </w:rPr>
        <w:t>ą</w:t>
      </w:r>
      <w:r w:rsidRPr="00274684">
        <w:rPr>
          <w:rFonts w:ascii="Verdana" w:hAnsi="Verdana"/>
          <w:color w:val="000000" w:themeColor="text1"/>
        </w:rPr>
        <w:t xml:space="preserve"> Elementów Rozliczeniowych (dalej TER). </w:t>
      </w:r>
    </w:p>
    <w:p w:rsidR="00EE2D65" w:rsidRPr="00274684" w:rsidRDefault="00EE2D65" w:rsidP="00EE2D65">
      <w:pPr>
        <w:pStyle w:val="Akapitzlist"/>
        <w:numPr>
          <w:ilvl w:val="0"/>
          <w:numId w:val="25"/>
        </w:numPr>
        <w:tabs>
          <w:tab w:val="left" w:pos="0"/>
        </w:tabs>
        <w:jc w:val="both"/>
        <w:rPr>
          <w:rFonts w:ascii="Verdana" w:hAnsi="Verdana"/>
          <w:color w:val="000000" w:themeColor="text1"/>
        </w:rPr>
      </w:pPr>
      <w:r w:rsidRPr="00274684">
        <w:rPr>
          <w:rFonts w:ascii="Verdana" w:hAnsi="Verdana"/>
          <w:color w:val="000000" w:themeColor="text1"/>
        </w:rPr>
        <w:t xml:space="preserve">Wykaz osób skierowanych do realizacji zadania (dalej Wykaz osób) – złożony przez wykonawcę w trakcie postępowania o udzielenie zamówienia.   </w:t>
      </w:r>
    </w:p>
    <w:p w:rsidR="00EE2D65" w:rsidRDefault="00EE2D65" w:rsidP="00FC35C1">
      <w:pPr>
        <w:pStyle w:val="tekstost"/>
        <w:numPr>
          <w:ilvl w:val="0"/>
          <w:numId w:val="33"/>
        </w:numPr>
        <w:tabs>
          <w:tab w:val="clear" w:pos="1440"/>
          <w:tab w:val="num" w:pos="426"/>
        </w:tabs>
        <w:overflowPunct/>
        <w:autoSpaceDE/>
        <w:autoSpaceDN/>
        <w:adjustRightInd/>
        <w:spacing w:before="120" w:line="276" w:lineRule="auto"/>
        <w:ind w:left="425" w:hanging="425"/>
        <w:rPr>
          <w:rFonts w:ascii="Verdana" w:hAnsi="Verdana"/>
          <w:color w:val="000000" w:themeColor="text1"/>
        </w:rPr>
      </w:pPr>
      <w:r w:rsidRPr="00274684">
        <w:rPr>
          <w:rFonts w:ascii="Verdana" w:hAnsi="Verdana"/>
          <w:color w:val="000000" w:themeColor="text1"/>
        </w:rPr>
        <w:t>Dokumenty tworzące Umowę należy traktować jako wzajemnie się uzupełniające. Wszelkie uzupełnienia i wyjaśnienia do powyższych dokumentów powinny być odczytywane i interpretowane w  kolejności wskazanej w ust. 2 i łącznie z dokumentami których dotyczą.</w:t>
      </w:r>
    </w:p>
    <w:p w:rsidR="00025636" w:rsidRPr="00274684" w:rsidRDefault="00025636" w:rsidP="00025636">
      <w:pPr>
        <w:pStyle w:val="tekstost"/>
        <w:overflowPunct/>
        <w:autoSpaceDE/>
        <w:autoSpaceDN/>
        <w:adjustRightInd/>
        <w:spacing w:before="120" w:line="276" w:lineRule="auto"/>
        <w:ind w:left="425"/>
        <w:rPr>
          <w:rFonts w:ascii="Verdana" w:hAnsi="Verdana"/>
          <w:color w:val="000000" w:themeColor="text1"/>
        </w:rPr>
      </w:pP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(wynagrodzenie)</w:t>
      </w:r>
    </w:p>
    <w:p w:rsidR="00EE2D65" w:rsidRPr="00274684" w:rsidRDefault="00EE2D65" w:rsidP="00FC35C1">
      <w:pPr>
        <w:widowControl w:val="0"/>
        <w:numPr>
          <w:ilvl w:val="0"/>
          <w:numId w:val="22"/>
        </w:numPr>
        <w:autoSpaceDE w:val="0"/>
        <w:autoSpaceDN w:val="0"/>
        <w:adjustRightInd w:val="0"/>
        <w:spacing w:after="80" w:line="276" w:lineRule="auto"/>
        <w:ind w:left="426" w:hanging="426"/>
        <w:contextualSpacing/>
        <w:jc w:val="both"/>
        <w:rPr>
          <w:rFonts w:ascii="Verdana" w:hAnsi="Verdana" w:cs="Tahoma"/>
          <w:color w:val="000000" w:themeColor="text1"/>
          <w:sz w:val="20"/>
          <w:szCs w:val="20"/>
        </w:rPr>
      </w:pPr>
      <w:r w:rsidRPr="00274684">
        <w:rPr>
          <w:rFonts w:ascii="Verdana" w:hAnsi="Verdana" w:cs="TTE1771BD8t00"/>
          <w:color w:val="000000" w:themeColor="text1"/>
          <w:sz w:val="20"/>
          <w:szCs w:val="20"/>
        </w:rPr>
        <w:t>Z tytułu wykonania przedmiotu Umowy</w:t>
      </w:r>
      <w:r w:rsidRPr="00274684">
        <w:rPr>
          <w:rFonts w:ascii="Verdana" w:hAnsi="Verdana" w:cs="TTE1768698t00"/>
          <w:color w:val="000000" w:themeColor="text1"/>
          <w:sz w:val="20"/>
          <w:szCs w:val="20"/>
        </w:rPr>
        <w:t xml:space="preserve"> Wykonawca jest uprawniony do wynagrodzenia, zgodnie z Ofertą Wykonawcy, </w:t>
      </w:r>
      <w:r w:rsidRPr="00274684">
        <w:rPr>
          <w:rFonts w:ascii="Verdana" w:hAnsi="Verdana" w:cs="TTE1771BD8t00"/>
          <w:color w:val="000000" w:themeColor="text1"/>
          <w:sz w:val="20"/>
          <w:szCs w:val="20"/>
        </w:rPr>
        <w:t>w łącznej kwocie netto :</w:t>
      </w:r>
      <w:r w:rsidRPr="00274684">
        <w:rPr>
          <w:rFonts w:ascii="Verdana" w:hAnsi="Verdana" w:cs="TTE1771BD8t00"/>
          <w:b/>
          <w:color w:val="000000" w:themeColor="text1"/>
          <w:sz w:val="20"/>
          <w:szCs w:val="20"/>
        </w:rPr>
        <w:t xml:space="preserve"> ………………,.. zł</w:t>
      </w:r>
      <w:r w:rsidRPr="00274684">
        <w:rPr>
          <w:rFonts w:ascii="Verdana" w:hAnsi="Verdana" w:cs="TTE1771BD8t00"/>
          <w:color w:val="000000" w:themeColor="text1"/>
          <w:sz w:val="20"/>
          <w:szCs w:val="20"/>
        </w:rPr>
        <w:t xml:space="preserve"> </w:t>
      </w:r>
      <w:r w:rsidRPr="00274684">
        <w:rPr>
          <w:rFonts w:ascii="Verdana" w:hAnsi="Verdana"/>
          <w:color w:val="000000" w:themeColor="text1"/>
          <w:sz w:val="20"/>
          <w:szCs w:val="20"/>
        </w:rPr>
        <w:t xml:space="preserve">(słownie: ………………………………………………………………… ) plus podatek VAT (23%) w wysokości …………… zł (słownie: ……………………………………………………………..) co daje łącznie kwotę brutto …………………………………… zł (słownie: …………………………………………………………………………………..). </w:t>
      </w:r>
    </w:p>
    <w:p w:rsidR="00EE2D65" w:rsidRPr="00274684" w:rsidRDefault="00EE2D65" w:rsidP="00FC35C1">
      <w:pPr>
        <w:pStyle w:val="BodyText2"/>
        <w:numPr>
          <w:ilvl w:val="0"/>
          <w:numId w:val="22"/>
        </w:numPr>
        <w:shd w:val="clear" w:color="auto" w:fill="auto"/>
        <w:tabs>
          <w:tab w:val="clear" w:pos="0"/>
        </w:tabs>
        <w:spacing w:before="120" w:after="120" w:line="276" w:lineRule="auto"/>
        <w:ind w:left="426" w:right="-2" w:hanging="426"/>
        <w:jc w:val="both"/>
        <w:rPr>
          <w:rFonts w:ascii="Verdana" w:hAnsi="Verdana" w:cstheme="minorHAnsi"/>
          <w:color w:val="000000" w:themeColor="text1"/>
        </w:rPr>
      </w:pPr>
      <w:r w:rsidRPr="00274684">
        <w:rPr>
          <w:rFonts w:ascii="Verdana" w:hAnsi="Verdana" w:cstheme="minorHAnsi"/>
          <w:color w:val="000000" w:themeColor="text1"/>
        </w:rPr>
        <w:t xml:space="preserve">Wykonawca oświadcza, że w cenie oferty uwzględnił wszelkie koszty i ryzyka, wynikające 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rsidR="00EE2D65" w:rsidRPr="00274684" w:rsidRDefault="00EE2D65" w:rsidP="00FC35C1">
      <w:pPr>
        <w:widowControl w:val="0"/>
        <w:numPr>
          <w:ilvl w:val="0"/>
          <w:numId w:val="22"/>
        </w:numPr>
        <w:autoSpaceDE w:val="0"/>
        <w:autoSpaceDN w:val="0"/>
        <w:adjustRightInd w:val="0"/>
        <w:spacing w:after="80" w:line="276" w:lineRule="auto"/>
        <w:ind w:left="426" w:hanging="426"/>
        <w:contextualSpacing/>
        <w:jc w:val="both"/>
        <w:rPr>
          <w:rFonts w:ascii="Verdana" w:hAnsi="Verdana" w:cs="Tahoma"/>
          <w:color w:val="000000" w:themeColor="text1"/>
          <w:sz w:val="20"/>
          <w:szCs w:val="20"/>
        </w:rPr>
      </w:pPr>
      <w:r w:rsidRPr="00274684">
        <w:rPr>
          <w:rFonts w:ascii="Verdana" w:hAnsi="Verdana" w:cs="Calibri"/>
          <w:color w:val="000000" w:themeColor="text1"/>
          <w:sz w:val="20"/>
          <w:szCs w:val="20"/>
        </w:rPr>
        <w:t>Wynagrodzenie będzie płatne</w:t>
      </w:r>
      <w:r w:rsidRPr="00274684">
        <w:rPr>
          <w:rFonts w:ascii="Verdana" w:hAnsi="Verdana"/>
          <w:color w:val="000000" w:themeColor="text1"/>
          <w:sz w:val="20"/>
          <w:szCs w:val="20"/>
        </w:rPr>
        <w:t xml:space="preserve"> </w:t>
      </w:r>
      <w:r w:rsidRPr="00274684">
        <w:rPr>
          <w:rFonts w:ascii="Verdana" w:hAnsi="Verdana" w:cs="Calibri"/>
          <w:color w:val="000000" w:themeColor="text1"/>
          <w:sz w:val="20"/>
          <w:szCs w:val="20"/>
        </w:rPr>
        <w:t xml:space="preserve">w częściach z tytułu wykonania poszczególnych Etapów i Elementów Opracowania określonych w TER. </w:t>
      </w:r>
    </w:p>
    <w:p w:rsidR="00EE2D65" w:rsidRPr="00274684" w:rsidRDefault="00EE2D65" w:rsidP="00FC35C1">
      <w:pPr>
        <w:numPr>
          <w:ilvl w:val="0"/>
          <w:numId w:val="22"/>
        </w:numPr>
        <w:spacing w:before="120" w:after="80" w:line="276" w:lineRule="auto"/>
        <w:ind w:left="426" w:hanging="426"/>
        <w:jc w:val="both"/>
        <w:rPr>
          <w:rFonts w:ascii="Verdana" w:hAnsi="Verdana" w:cs="Tahoma"/>
          <w:color w:val="000000" w:themeColor="text1"/>
          <w:sz w:val="20"/>
          <w:szCs w:val="20"/>
        </w:rPr>
      </w:pPr>
      <w:r w:rsidRPr="00274684">
        <w:rPr>
          <w:rFonts w:ascii="Verdana" w:hAnsi="Verdana"/>
          <w:color w:val="000000" w:themeColor="text1"/>
          <w:sz w:val="20"/>
          <w:szCs w:val="20"/>
        </w:rPr>
        <w:t>Wynagrodzenie stanowi:</w:t>
      </w:r>
    </w:p>
    <w:p w:rsidR="00EE2D65" w:rsidRPr="00274684" w:rsidRDefault="00EE2D65" w:rsidP="00EE2D65">
      <w:pPr>
        <w:pStyle w:val="Lista"/>
        <w:numPr>
          <w:ilvl w:val="2"/>
          <w:numId w:val="22"/>
        </w:numPr>
        <w:tabs>
          <w:tab w:val="clear" w:pos="0"/>
          <w:tab w:val="num" w:pos="426"/>
        </w:tabs>
        <w:spacing w:after="80" w:line="276" w:lineRule="auto"/>
        <w:ind w:left="709"/>
        <w:jc w:val="both"/>
        <w:rPr>
          <w:rFonts w:ascii="Verdana" w:hAnsi="Verdana"/>
          <w:bCs/>
          <w:color w:val="000000" w:themeColor="text1"/>
          <w:sz w:val="20"/>
          <w:szCs w:val="20"/>
        </w:rPr>
      </w:pPr>
      <w:r w:rsidRPr="00274684">
        <w:rPr>
          <w:rFonts w:ascii="Verdana" w:hAnsi="Verdana"/>
          <w:bCs/>
          <w:color w:val="000000" w:themeColor="text1"/>
          <w:sz w:val="20"/>
          <w:szCs w:val="20"/>
        </w:rPr>
        <w:t>w przypadku pozycji ryczałtowych – kwotę ryczałtową podaną przez Wykonawcę w TER.</w:t>
      </w:r>
    </w:p>
    <w:p w:rsidR="00EE2D65" w:rsidRPr="00274684" w:rsidRDefault="00EE2D65" w:rsidP="00EE2D65">
      <w:pPr>
        <w:pStyle w:val="Lista"/>
        <w:numPr>
          <w:ilvl w:val="2"/>
          <w:numId w:val="22"/>
        </w:numPr>
        <w:tabs>
          <w:tab w:val="clear" w:pos="0"/>
          <w:tab w:val="num" w:pos="426"/>
        </w:tabs>
        <w:spacing w:after="120" w:line="276" w:lineRule="auto"/>
        <w:ind w:left="709"/>
        <w:jc w:val="both"/>
        <w:rPr>
          <w:rFonts w:ascii="Verdana" w:hAnsi="Verdana"/>
          <w:bCs/>
          <w:color w:val="000000" w:themeColor="text1"/>
          <w:sz w:val="20"/>
          <w:szCs w:val="20"/>
        </w:rPr>
      </w:pPr>
      <w:r w:rsidRPr="00274684">
        <w:rPr>
          <w:rFonts w:ascii="Verdana" w:hAnsi="Verdana"/>
          <w:bCs/>
          <w:color w:val="000000" w:themeColor="text1"/>
          <w:sz w:val="20"/>
          <w:szCs w:val="20"/>
        </w:rPr>
        <w:t>w przypadku pozycji rozliczanych za pomocą cen jednostkowych (pozycje określone jako obmiarowe) - wynik iloczynu ilości faktycznie wykonanych jednostek i cen jednostkowych podanych przez Wykonawcę w TER.</w:t>
      </w:r>
    </w:p>
    <w:p w:rsidR="00EE2D65" w:rsidRPr="00274684" w:rsidRDefault="00EE2D65" w:rsidP="00A23919">
      <w:pPr>
        <w:pStyle w:val="Lista"/>
        <w:numPr>
          <w:ilvl w:val="0"/>
          <w:numId w:val="22"/>
        </w:numPr>
        <w:tabs>
          <w:tab w:val="clear" w:pos="0"/>
          <w:tab w:val="num" w:pos="426"/>
        </w:tabs>
        <w:spacing w:after="120" w:line="276" w:lineRule="auto"/>
        <w:ind w:left="426" w:hanging="426"/>
        <w:jc w:val="both"/>
        <w:rPr>
          <w:rFonts w:ascii="Verdana" w:hAnsi="Verdana"/>
          <w:bCs/>
          <w:color w:val="000000" w:themeColor="text1"/>
          <w:sz w:val="20"/>
          <w:szCs w:val="20"/>
        </w:rPr>
      </w:pPr>
      <w:r w:rsidRPr="00274684">
        <w:rPr>
          <w:rFonts w:ascii="Verdana" w:hAnsi="Verdana"/>
          <w:bCs/>
          <w:color w:val="000000" w:themeColor="text1"/>
          <w:sz w:val="20"/>
          <w:szCs w:val="20"/>
        </w:rPr>
        <w:t xml:space="preserve">Wynagrodzenie z tytułu Umowy będzie płatne odpowiednio dla każdego z elementów wymienionych w TER po ich odbiorze zgodnie z Umową. </w:t>
      </w:r>
    </w:p>
    <w:p w:rsidR="00EE2D65" w:rsidRPr="00274684" w:rsidRDefault="00EE2D65" w:rsidP="00A23919">
      <w:pPr>
        <w:pStyle w:val="Lista"/>
        <w:numPr>
          <w:ilvl w:val="0"/>
          <w:numId w:val="22"/>
        </w:numPr>
        <w:tabs>
          <w:tab w:val="clear" w:pos="0"/>
        </w:tabs>
        <w:spacing w:after="120" w:line="276" w:lineRule="auto"/>
        <w:ind w:left="426" w:hanging="426"/>
        <w:jc w:val="both"/>
        <w:rPr>
          <w:rFonts w:ascii="Verdana" w:hAnsi="Verdana"/>
          <w:bCs/>
          <w:color w:val="000000" w:themeColor="text1"/>
          <w:sz w:val="20"/>
          <w:szCs w:val="20"/>
        </w:rPr>
      </w:pPr>
      <w:r w:rsidRPr="00274684">
        <w:rPr>
          <w:rFonts w:ascii="Verdana" w:hAnsi="Verdana" w:cs="TTE1768698t00"/>
          <w:color w:val="000000" w:themeColor="text1"/>
          <w:sz w:val="20"/>
          <w:szCs w:val="20"/>
        </w:rPr>
        <w:t xml:space="preserve">Zamawiający </w:t>
      </w:r>
      <w:r w:rsidRPr="00274684">
        <w:rPr>
          <w:rFonts w:ascii="Verdana" w:hAnsi="Verdana" w:cs="TTE1771BD8t00"/>
          <w:color w:val="000000" w:themeColor="text1"/>
          <w:sz w:val="20"/>
          <w:szCs w:val="20"/>
        </w:rPr>
        <w:t>zobowiązuje się do zapłaty wynagrodzenia w terminie do 30 dni od dnia otrzymania prawidłowo wystawionej faktury VAT. Warunkiem wystawienia faktury VAT jest podpisanie przez Zamawiającego właściwego protokołu odbioru.</w:t>
      </w:r>
    </w:p>
    <w:p w:rsidR="00EE2D65" w:rsidRPr="00274684" w:rsidRDefault="00EE2D65" w:rsidP="00A23919">
      <w:pPr>
        <w:pStyle w:val="Lista"/>
        <w:numPr>
          <w:ilvl w:val="0"/>
          <w:numId w:val="22"/>
        </w:numPr>
        <w:tabs>
          <w:tab w:val="clear" w:pos="0"/>
        </w:tabs>
        <w:spacing w:after="120" w:line="276" w:lineRule="auto"/>
        <w:ind w:left="426" w:hanging="426"/>
        <w:jc w:val="both"/>
        <w:rPr>
          <w:rFonts w:ascii="Verdana" w:hAnsi="Verdana"/>
          <w:bCs/>
          <w:color w:val="000000" w:themeColor="text1"/>
          <w:sz w:val="20"/>
          <w:szCs w:val="20"/>
        </w:rPr>
      </w:pPr>
      <w:r w:rsidRPr="00274684">
        <w:rPr>
          <w:rFonts w:ascii="Verdana" w:hAnsi="Verdana" w:cs="TTE1771BD8t00"/>
          <w:color w:val="000000" w:themeColor="text1"/>
          <w:sz w:val="20"/>
          <w:szCs w:val="20"/>
        </w:rPr>
        <w:t>W przypadku Wykonawców wspólnie realizujących Umowę (członków konsorcjum) są oni zobowiązani do udzielenia nieodwołalnego upoważnienia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rsidR="00EE2D65" w:rsidRPr="00274684" w:rsidRDefault="00EE2D65" w:rsidP="00A23919">
      <w:pPr>
        <w:numPr>
          <w:ilvl w:val="0"/>
          <w:numId w:val="22"/>
        </w:numPr>
        <w:tabs>
          <w:tab w:val="clear" w:pos="0"/>
          <w:tab w:val="num" w:pos="-360"/>
        </w:tabs>
        <w:spacing w:after="12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 xml:space="preserve">Należności będą regulowane z konta Zamawiającego przelewem na konto Wykonawcy numer </w:t>
      </w:r>
      <w:r w:rsidRPr="00274684">
        <w:rPr>
          <w:rFonts w:ascii="Verdana" w:hAnsi="Verdana"/>
          <w:b/>
          <w:color w:val="000000" w:themeColor="text1"/>
          <w:sz w:val="20"/>
          <w:szCs w:val="20"/>
        </w:rPr>
        <w:t>……………………………………………………………………………………………</w:t>
      </w:r>
    </w:p>
    <w:p w:rsidR="00EE2D65" w:rsidRPr="00274684" w:rsidRDefault="00EE2D65" w:rsidP="00A23919">
      <w:pPr>
        <w:numPr>
          <w:ilvl w:val="0"/>
          <w:numId w:val="22"/>
        </w:numPr>
        <w:tabs>
          <w:tab w:val="clear" w:pos="0"/>
          <w:tab w:val="num" w:pos="-360"/>
        </w:tabs>
        <w:spacing w:line="276" w:lineRule="auto"/>
        <w:ind w:left="426" w:hanging="426"/>
        <w:jc w:val="both"/>
        <w:rPr>
          <w:rFonts w:ascii="Verdana" w:hAnsi="Verdana"/>
          <w:sz w:val="20"/>
        </w:rPr>
      </w:pPr>
      <w:r w:rsidRPr="00274684">
        <w:rPr>
          <w:rFonts w:ascii="Verdana" w:hAnsi="Verdana"/>
          <w:color w:val="000000" w:themeColor="text1"/>
          <w:sz w:val="20"/>
          <w:szCs w:val="20"/>
        </w:rPr>
        <w:t>Za dzień zapłaty Strony uznają dzień obciążenia rachunku Zamawiającego.</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r w:rsidRPr="00274684">
        <w:rPr>
          <w:rFonts w:ascii="Verdana" w:hAnsi="Verdana" w:cs="TTE1768698t00"/>
          <w:b/>
          <w:color w:val="000000" w:themeColor="text1"/>
        </w:rPr>
        <w:t xml:space="preserve"> </w:t>
      </w:r>
    </w:p>
    <w:p w:rsidR="00EE2D65" w:rsidRPr="00274684" w:rsidRDefault="00EE2D65" w:rsidP="00EE2D65">
      <w:pPr>
        <w:pStyle w:val="Tekstpodstawowy"/>
        <w:spacing w:line="360" w:lineRule="auto"/>
        <w:jc w:val="center"/>
        <w:rPr>
          <w:rFonts w:ascii="Verdana" w:hAnsi="Verdana"/>
          <w:b/>
          <w:bCs/>
          <w:color w:val="000000" w:themeColor="text1"/>
          <w:sz w:val="20"/>
        </w:rPr>
      </w:pPr>
      <w:r w:rsidRPr="00274684">
        <w:rPr>
          <w:rFonts w:ascii="Verdana" w:hAnsi="Verdana"/>
          <w:b/>
          <w:color w:val="000000" w:themeColor="text1"/>
          <w:sz w:val="20"/>
        </w:rPr>
        <w:t>ZALICZKA</w:t>
      </w:r>
    </w:p>
    <w:p w:rsidR="00EE2D65" w:rsidRPr="00274684" w:rsidRDefault="00EE2D65" w:rsidP="00A23919">
      <w:pPr>
        <w:pStyle w:val="Akapitzlist"/>
        <w:numPr>
          <w:ilvl w:val="0"/>
          <w:numId w:val="80"/>
        </w:numPr>
        <w:ind w:left="426" w:hanging="426"/>
        <w:contextualSpacing/>
        <w:jc w:val="both"/>
        <w:rPr>
          <w:rFonts w:ascii="Verdana" w:hAnsi="Verdana"/>
          <w:color w:val="000000" w:themeColor="text1"/>
        </w:rPr>
      </w:pPr>
      <w:r w:rsidRPr="00274684">
        <w:rPr>
          <w:rFonts w:ascii="Verdana" w:hAnsi="Verdana"/>
          <w:color w:val="000000" w:themeColor="text1"/>
        </w:rPr>
        <w:t xml:space="preserve">Zamawiający może udzielić jednorazowej zaliczki na poczet wykonania przedmiotu Umowy, na pisemny wniosek Wykonawcy, w wysokości nieprzekraczającej </w:t>
      </w:r>
      <w:r>
        <w:rPr>
          <w:rFonts w:ascii="Verdana" w:hAnsi="Verdana"/>
        </w:rPr>
        <w:t>1</w:t>
      </w:r>
      <w:r w:rsidRPr="00274684">
        <w:rPr>
          <w:rFonts w:ascii="Verdana" w:hAnsi="Verdana"/>
        </w:rPr>
        <w:t>0</w:t>
      </w:r>
      <w:r>
        <w:rPr>
          <w:rFonts w:ascii="Verdana" w:hAnsi="Verdana"/>
          <w:color w:val="000000" w:themeColor="text1"/>
        </w:rPr>
        <w:t xml:space="preserve"> </w:t>
      </w:r>
      <w:r w:rsidRPr="00274684">
        <w:rPr>
          <w:rFonts w:ascii="Verdana" w:hAnsi="Verdana"/>
          <w:color w:val="000000" w:themeColor="text1"/>
        </w:rPr>
        <w:t>%  wynagrodzenia brutto Wykonawcy, o którym mowa w § 2 ust. 1 (dalej „zaliczka”).</w:t>
      </w:r>
    </w:p>
    <w:p w:rsidR="00EE2D65" w:rsidRPr="00274684" w:rsidRDefault="00EE2D65" w:rsidP="00A23919">
      <w:pPr>
        <w:pStyle w:val="Akapitzlist"/>
        <w:numPr>
          <w:ilvl w:val="0"/>
          <w:numId w:val="80"/>
        </w:numPr>
        <w:ind w:left="426" w:hanging="426"/>
        <w:contextualSpacing/>
        <w:jc w:val="both"/>
        <w:rPr>
          <w:rFonts w:ascii="Verdana" w:hAnsi="Verdana"/>
          <w:color w:val="000000" w:themeColor="text1"/>
        </w:rPr>
      </w:pPr>
      <w:r w:rsidRPr="00274684">
        <w:rPr>
          <w:rFonts w:ascii="Verdana" w:hAnsi="Verdana"/>
          <w:color w:val="000000" w:themeColor="text1"/>
        </w:rPr>
        <w:t xml:space="preserve">Zaliczka jest zwracana poprzez potrącenie dokonane przez Zamawiającego z każdej płatności na rzecz Wykonawcy do wysokości 100% doręczonej faktury VAT, </w:t>
      </w:r>
      <w:r w:rsidRPr="00274684">
        <w:rPr>
          <w:rFonts w:ascii="Verdana" w:hAnsi="Verdana"/>
          <w:color w:val="000000" w:themeColor="text1"/>
        </w:rPr>
        <w:br/>
        <w:t>aż do pełnego zwrotu zaliczki.</w:t>
      </w:r>
    </w:p>
    <w:p w:rsidR="00EE2D65" w:rsidRPr="00274684" w:rsidRDefault="00EE2D65" w:rsidP="00A23919">
      <w:pPr>
        <w:pStyle w:val="Akapitzlist"/>
        <w:numPr>
          <w:ilvl w:val="0"/>
          <w:numId w:val="80"/>
        </w:numPr>
        <w:ind w:left="426" w:hanging="426"/>
        <w:contextualSpacing/>
        <w:jc w:val="both"/>
        <w:rPr>
          <w:rFonts w:ascii="Verdana" w:hAnsi="Verdana"/>
          <w:color w:val="000000" w:themeColor="text1"/>
        </w:rPr>
      </w:pPr>
      <w:r w:rsidRPr="00274684">
        <w:rPr>
          <w:rFonts w:ascii="Verdana" w:hAnsi="Verdana"/>
          <w:color w:val="000000" w:themeColor="text1"/>
        </w:rPr>
        <w:t>Wykonawca przed otrzymaniem zaliczki wnosi Zamawiającemu zabezpieczenie zaliczki w formie gwarancji bankowej lub ubezpieczeniowej, w wysokości 100% wartości zaliczki.</w:t>
      </w:r>
    </w:p>
    <w:p w:rsidR="00EE2D65" w:rsidRPr="00274684" w:rsidRDefault="00EE2D65" w:rsidP="00A23919">
      <w:pPr>
        <w:pStyle w:val="Akapitzlist"/>
        <w:numPr>
          <w:ilvl w:val="0"/>
          <w:numId w:val="80"/>
        </w:numPr>
        <w:ind w:left="426" w:hanging="426"/>
        <w:contextualSpacing/>
        <w:jc w:val="both"/>
        <w:rPr>
          <w:rFonts w:ascii="Verdana" w:hAnsi="Verdana"/>
          <w:color w:val="000000" w:themeColor="text1"/>
        </w:rPr>
      </w:pPr>
      <w:r w:rsidRPr="00274684">
        <w:rPr>
          <w:rFonts w:ascii="Verdana" w:hAnsi="Verdana"/>
          <w:color w:val="000000" w:themeColor="text1"/>
        </w:rPr>
        <w:lastRenderedPageBreak/>
        <w:t xml:space="preserve">Gwarancja, o której mowa w ust. 3 powinna być bezwarunkowa i płatna na pierwsze żądanie Zamawiającego. Gwarancja jest ważna i wykonalna, aż do zwrotu zaliczki, </w:t>
      </w:r>
      <w:r w:rsidRPr="00274684">
        <w:rPr>
          <w:rFonts w:ascii="Verdana" w:hAnsi="Verdana"/>
          <w:color w:val="000000" w:themeColor="text1"/>
        </w:rPr>
        <w:br/>
        <w:t>ale jej kwota może być stopniowo zmniejszana o kwoty potrącone przez Zamawiającego zgodnie z ust. 2.</w:t>
      </w:r>
    </w:p>
    <w:p w:rsidR="00EE2D65" w:rsidRPr="00274684" w:rsidRDefault="00EE2D65" w:rsidP="00A23919">
      <w:pPr>
        <w:pStyle w:val="Akapitzlist"/>
        <w:numPr>
          <w:ilvl w:val="0"/>
          <w:numId w:val="80"/>
        </w:numPr>
        <w:ind w:left="426" w:hanging="426"/>
        <w:contextualSpacing/>
        <w:jc w:val="both"/>
        <w:rPr>
          <w:rFonts w:ascii="Verdana" w:hAnsi="Verdana"/>
          <w:color w:val="000000" w:themeColor="text1"/>
        </w:rPr>
      </w:pPr>
      <w:r w:rsidRPr="00274684">
        <w:rPr>
          <w:rFonts w:ascii="Verdana" w:hAnsi="Verdana"/>
          <w:color w:val="000000" w:themeColor="text1"/>
        </w:rPr>
        <w:t xml:space="preserve">Jeśli warunki zabezpieczenia zaliczki wskazują termin jego wygaśnięcia, a zaliczka </w:t>
      </w:r>
      <w:r w:rsidRPr="00274684">
        <w:rPr>
          <w:rFonts w:ascii="Verdana" w:hAnsi="Verdana"/>
          <w:color w:val="000000" w:themeColor="text1"/>
        </w:rPr>
        <w:br/>
        <w:t>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rsidR="00EE2D65" w:rsidRPr="00274684" w:rsidRDefault="00EE2D65" w:rsidP="00A23919">
      <w:pPr>
        <w:pStyle w:val="Akapitzlist"/>
        <w:numPr>
          <w:ilvl w:val="0"/>
          <w:numId w:val="80"/>
        </w:numPr>
        <w:ind w:left="426" w:hanging="426"/>
        <w:contextualSpacing/>
        <w:jc w:val="both"/>
        <w:rPr>
          <w:rFonts w:ascii="Verdana" w:hAnsi="Verdana"/>
          <w:color w:val="000000" w:themeColor="text1"/>
        </w:rPr>
      </w:pPr>
      <w:r w:rsidRPr="00274684">
        <w:rPr>
          <w:rFonts w:ascii="Verdana" w:hAnsi="Verdana"/>
          <w:color w:val="000000" w:themeColor="text1"/>
        </w:rPr>
        <w:t>Zamawiający zwraca zabezpieczenie zaliczki w terminie 30 dni od dnia rozliczenia zaliczki.</w:t>
      </w:r>
    </w:p>
    <w:p w:rsidR="00EE2D65" w:rsidRPr="00274684" w:rsidRDefault="00EE2D65" w:rsidP="00A23919">
      <w:pPr>
        <w:numPr>
          <w:ilvl w:val="0"/>
          <w:numId w:val="80"/>
        </w:numPr>
        <w:spacing w:line="276" w:lineRule="auto"/>
        <w:ind w:left="426" w:right="-83" w:hanging="426"/>
        <w:jc w:val="both"/>
        <w:rPr>
          <w:rFonts w:ascii="Verdana" w:hAnsi="Verdana"/>
          <w:strike/>
          <w:color w:val="000000" w:themeColor="text1"/>
          <w:sz w:val="20"/>
          <w:szCs w:val="20"/>
        </w:rPr>
      </w:pPr>
      <w:r w:rsidRPr="00274684">
        <w:rPr>
          <w:rFonts w:ascii="Verdana" w:hAnsi="Verdana" w:cs="Arial"/>
          <w:color w:val="000000" w:themeColor="text1"/>
          <w:sz w:val="20"/>
          <w:szCs w:val="20"/>
          <w:lang w:eastAsia="en-US"/>
        </w:rPr>
        <w:t xml:space="preserve">Zamawiający przekaże Wykonawcy kwotę płatności zaliczkowej na wykonanie Umowy, w przypadku, gdy Wykonawca złoży pisemny wniosek o płatność zaliczkową. </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(waloryzacja wynagrodzenia)</w:t>
      </w:r>
    </w:p>
    <w:p w:rsidR="00EE2D65" w:rsidRPr="00274684" w:rsidRDefault="00EE2D65" w:rsidP="00A23919">
      <w:pPr>
        <w:pStyle w:val="NormalnyWeb"/>
        <w:numPr>
          <w:ilvl w:val="0"/>
          <w:numId w:val="77"/>
        </w:numPr>
        <w:shd w:val="clear" w:color="auto" w:fill="FFFFFF"/>
        <w:spacing w:before="0" w:beforeAutospacing="0" w:after="80" w:afterAutospacing="0" w:line="276" w:lineRule="auto"/>
        <w:ind w:left="426" w:hanging="426"/>
        <w:rPr>
          <w:rFonts w:ascii="Verdana" w:hAnsi="Verdana"/>
          <w:color w:val="000000" w:themeColor="text1"/>
        </w:rPr>
      </w:pPr>
      <w:r w:rsidRPr="00274684">
        <w:rPr>
          <w:rFonts w:ascii="Verdana" w:hAnsi="Verdana"/>
          <w:color w:val="000000" w:themeColor="text1"/>
        </w:rPr>
        <w:t xml:space="preserve">Wynagrodzenie wykonawcy określone w </w:t>
      </w:r>
      <w:r w:rsidRPr="00274684">
        <w:rPr>
          <w:rFonts w:ascii="Verdana" w:hAnsi="Verdana"/>
          <w:bCs/>
          <w:color w:val="000000" w:themeColor="text1"/>
        </w:rPr>
        <w:t xml:space="preserve">§ 2 ust. 1 </w:t>
      </w:r>
      <w:r w:rsidRPr="00274684">
        <w:rPr>
          <w:rFonts w:ascii="Verdana" w:hAnsi="Verdana"/>
          <w:color w:val="000000" w:themeColor="text1"/>
        </w:rPr>
        <w:t>ulegnie zmianie o poniesione przez Wykonawcę koszty:</w:t>
      </w:r>
    </w:p>
    <w:p w:rsidR="00EE2D65" w:rsidRPr="00274684" w:rsidRDefault="00EE2D65" w:rsidP="000451A6">
      <w:pPr>
        <w:pStyle w:val="Akapitzlist"/>
        <w:numPr>
          <w:ilvl w:val="0"/>
          <w:numId w:val="78"/>
        </w:numPr>
        <w:shd w:val="clear" w:color="auto" w:fill="FFFFFF"/>
        <w:spacing w:after="80" w:line="240" w:lineRule="auto"/>
        <w:ind w:left="567" w:hanging="283"/>
        <w:jc w:val="both"/>
        <w:rPr>
          <w:rFonts w:ascii="Verdana" w:hAnsi="Verdana"/>
          <w:color w:val="000000" w:themeColor="text1"/>
        </w:rPr>
      </w:pPr>
      <w:r w:rsidRPr="00274684">
        <w:rPr>
          <w:rFonts w:ascii="Verdana" w:hAnsi="Verdana"/>
          <w:color w:val="000000" w:themeColor="text1"/>
        </w:rPr>
        <w:t>W przypadku zmiany stawki podatku od towarów i usług, wprowadzonej odpowiednim aktem prawnym – zmianie ulegnie wyłącznie kwota VAT w stopniu wynikającym z wprowadzonej zmiany, przy zachowaniu stałej ceny netto;</w:t>
      </w:r>
    </w:p>
    <w:p w:rsidR="00EE2D65" w:rsidRPr="00274684" w:rsidRDefault="00EE2D65" w:rsidP="000451A6">
      <w:pPr>
        <w:pStyle w:val="Akapitzlist"/>
        <w:numPr>
          <w:ilvl w:val="0"/>
          <w:numId w:val="78"/>
        </w:numPr>
        <w:shd w:val="clear" w:color="auto" w:fill="FFFFFF"/>
        <w:spacing w:after="80" w:line="240" w:lineRule="auto"/>
        <w:ind w:left="567" w:hanging="283"/>
        <w:jc w:val="both"/>
        <w:rPr>
          <w:rFonts w:ascii="Verdana" w:hAnsi="Verdana"/>
          <w:color w:val="000000" w:themeColor="text1"/>
        </w:rPr>
      </w:pPr>
      <w:r w:rsidRPr="00274684">
        <w:rPr>
          <w:rFonts w:ascii="Verdana" w:hAnsi="Verdana"/>
          <w:color w:val="000000" w:themeColor="text1"/>
        </w:rPr>
        <w:t>W przypadku zmiany wysokości minimalnego wynagrodzenia za pracę ustalonego na podstawie art. 2 ust. 3-5 ustawy z dnia 10 października 2002 r. o minimalnym wynagrodzeniu za pracę;</w:t>
      </w:r>
    </w:p>
    <w:p w:rsidR="00EE2D65" w:rsidRPr="00274684" w:rsidRDefault="00EE2D65" w:rsidP="000451A6">
      <w:pPr>
        <w:pStyle w:val="Akapitzlist"/>
        <w:numPr>
          <w:ilvl w:val="0"/>
          <w:numId w:val="78"/>
        </w:numPr>
        <w:shd w:val="clear" w:color="auto" w:fill="FFFFFF"/>
        <w:spacing w:after="80" w:line="240" w:lineRule="auto"/>
        <w:ind w:left="567" w:hanging="283"/>
        <w:jc w:val="both"/>
        <w:rPr>
          <w:rFonts w:ascii="Verdana" w:hAnsi="Verdana"/>
          <w:color w:val="000000" w:themeColor="text1"/>
        </w:rPr>
      </w:pPr>
      <w:r w:rsidRPr="00274684">
        <w:rPr>
          <w:rFonts w:ascii="Verdana" w:hAnsi="Verdana"/>
          <w:color w:val="000000" w:themeColor="text1"/>
        </w:rPr>
        <w:t>W przypadku zmiany zasad podlegania ubezpieczeniom społecznym lub ubezpieczeniu zdrowotnemu lub wysokości stawki składki na ubezpieczenia społeczne lub zdrowotne,</w:t>
      </w:r>
    </w:p>
    <w:p w:rsidR="00EE2D65" w:rsidRPr="00274684" w:rsidRDefault="00EE2D65" w:rsidP="00EE2D65">
      <w:pPr>
        <w:shd w:val="clear" w:color="auto" w:fill="FFFFFF"/>
        <w:spacing w:line="276" w:lineRule="auto"/>
        <w:ind w:firstLine="284"/>
        <w:jc w:val="both"/>
        <w:rPr>
          <w:rFonts w:ascii="Verdana" w:hAnsi="Verdana"/>
          <w:color w:val="000000" w:themeColor="text1"/>
          <w:sz w:val="20"/>
          <w:szCs w:val="20"/>
        </w:rPr>
      </w:pPr>
      <w:r w:rsidRPr="00274684">
        <w:rPr>
          <w:rFonts w:ascii="Verdana" w:hAnsi="Verdana"/>
          <w:color w:val="000000" w:themeColor="text1"/>
          <w:sz w:val="20"/>
          <w:szCs w:val="20"/>
        </w:rPr>
        <w:t>jeżeli zmiany te będą miały wpływ na koszty wykonania zamówienia przez Wykonawcę.</w:t>
      </w:r>
    </w:p>
    <w:p w:rsidR="00EE2D65" w:rsidRPr="00274684" w:rsidRDefault="00EE2D65" w:rsidP="00A23919">
      <w:pPr>
        <w:pStyle w:val="NormalnyWeb"/>
        <w:numPr>
          <w:ilvl w:val="0"/>
          <w:numId w:val="77"/>
        </w:numPr>
        <w:shd w:val="clear" w:color="auto" w:fill="FFFFFF"/>
        <w:spacing w:before="120" w:beforeAutospacing="0" w:after="120" w:afterAutospacing="0" w:line="276" w:lineRule="auto"/>
        <w:ind w:left="426" w:hanging="426"/>
        <w:rPr>
          <w:rFonts w:ascii="Verdana" w:hAnsi="Verdana"/>
          <w:color w:val="000000" w:themeColor="text1"/>
        </w:rPr>
      </w:pPr>
      <w:r w:rsidRPr="00274684">
        <w:rPr>
          <w:rFonts w:ascii="Verdana" w:hAnsi="Verdana"/>
          <w:color w:val="000000" w:themeColor="text1"/>
        </w:rPr>
        <w:t>Zmiana wysokości wynagrodzenia obowiązywać będzie od dnia wejścia w życie zmian, o których mowa w ust. 1.</w:t>
      </w:r>
    </w:p>
    <w:p w:rsidR="00EE2D65" w:rsidRPr="00274684" w:rsidRDefault="00EE2D65" w:rsidP="00A23919">
      <w:pPr>
        <w:pStyle w:val="NormalnyWeb"/>
        <w:numPr>
          <w:ilvl w:val="0"/>
          <w:numId w:val="77"/>
        </w:numPr>
        <w:shd w:val="clear" w:color="auto" w:fill="FFFFFF"/>
        <w:spacing w:before="0" w:beforeAutospacing="0" w:after="120" w:afterAutospacing="0" w:line="276" w:lineRule="auto"/>
        <w:ind w:left="426" w:hanging="426"/>
        <w:rPr>
          <w:rFonts w:ascii="Verdana" w:hAnsi="Verdana"/>
          <w:color w:val="000000" w:themeColor="text1"/>
        </w:rPr>
      </w:pPr>
      <w:r w:rsidRPr="00274684">
        <w:rPr>
          <w:rFonts w:ascii="Verdana" w:hAnsi="Verdana"/>
          <w:color w:val="000000" w:themeColor="text1"/>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EE2D65" w:rsidRPr="00274684" w:rsidRDefault="00EE2D65" w:rsidP="00A23919">
      <w:pPr>
        <w:pStyle w:val="NormalnyWeb"/>
        <w:numPr>
          <w:ilvl w:val="0"/>
          <w:numId w:val="77"/>
        </w:numPr>
        <w:shd w:val="clear" w:color="auto" w:fill="FFFFFF"/>
        <w:spacing w:before="0" w:beforeAutospacing="0" w:after="120" w:afterAutospacing="0" w:line="276" w:lineRule="auto"/>
        <w:ind w:left="426" w:hanging="426"/>
        <w:rPr>
          <w:rFonts w:ascii="Verdana" w:hAnsi="Verdana"/>
          <w:color w:val="000000" w:themeColor="text1"/>
        </w:rPr>
      </w:pPr>
      <w:r w:rsidRPr="00274684">
        <w:rPr>
          <w:rFonts w:ascii="Verdana" w:hAnsi="Verdana"/>
          <w:color w:val="000000" w:themeColor="text1"/>
        </w:rPr>
        <w:t>W wypadku zmiany, o której mowa w ust. 1 pkt. 1, wartość brutto niefakturowanej części wynagrodzenia zostanie wyliczona na podstawie nowych przepisów.</w:t>
      </w:r>
    </w:p>
    <w:p w:rsidR="00EE2D65" w:rsidRPr="00274684" w:rsidRDefault="00EE2D65" w:rsidP="00A23919">
      <w:pPr>
        <w:pStyle w:val="NormalnyWeb"/>
        <w:numPr>
          <w:ilvl w:val="0"/>
          <w:numId w:val="77"/>
        </w:numPr>
        <w:shd w:val="clear" w:color="auto" w:fill="FFFFFF"/>
        <w:spacing w:before="0" w:beforeAutospacing="0" w:after="120" w:afterAutospacing="0" w:line="276" w:lineRule="auto"/>
        <w:ind w:left="426" w:hanging="426"/>
        <w:rPr>
          <w:rFonts w:ascii="Verdana" w:hAnsi="Verdana"/>
          <w:color w:val="000000" w:themeColor="text1"/>
        </w:rPr>
      </w:pPr>
      <w:r w:rsidRPr="00274684">
        <w:rPr>
          <w:rFonts w:ascii="Verdana" w:hAnsi="Verdana"/>
          <w:color w:val="000000" w:themeColor="text1"/>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EE2D65" w:rsidRDefault="00EE2D65" w:rsidP="00A23919">
      <w:pPr>
        <w:pStyle w:val="NormalnyWeb"/>
        <w:numPr>
          <w:ilvl w:val="0"/>
          <w:numId w:val="77"/>
        </w:numPr>
        <w:shd w:val="clear" w:color="auto" w:fill="FFFFFF"/>
        <w:spacing w:before="0" w:beforeAutospacing="0" w:after="120" w:afterAutospacing="0" w:line="276" w:lineRule="auto"/>
        <w:ind w:left="426" w:hanging="426"/>
        <w:rPr>
          <w:rFonts w:ascii="Verdana" w:hAnsi="Verdana"/>
          <w:color w:val="000000" w:themeColor="text1"/>
        </w:rPr>
      </w:pPr>
      <w:r w:rsidRPr="00274684">
        <w:rPr>
          <w:rFonts w:ascii="Verdana" w:hAnsi="Verdana"/>
          <w:color w:val="000000" w:themeColor="text1"/>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EE2D65" w:rsidRPr="00274684" w:rsidRDefault="00EE2D65" w:rsidP="00EE2D65">
      <w:pPr>
        <w:pStyle w:val="NormalnyWeb"/>
        <w:shd w:val="clear" w:color="auto" w:fill="FFFFFF"/>
        <w:spacing w:after="120" w:line="276" w:lineRule="auto"/>
        <w:rPr>
          <w:rFonts w:ascii="Verdana" w:hAnsi="Verdana"/>
          <w:color w:val="000000" w:themeColor="text1"/>
        </w:rPr>
      </w:pP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b/>
          <w:color w:val="000000" w:themeColor="text1"/>
          <w:sz w:val="20"/>
        </w:rPr>
      </w:pPr>
      <w:r w:rsidRPr="00274684">
        <w:rPr>
          <w:rFonts w:ascii="Verdana" w:hAnsi="Verdana" w:cs="TTE1768698t00"/>
          <w:b/>
          <w:color w:val="000000" w:themeColor="text1"/>
          <w:sz w:val="20"/>
          <w:szCs w:val="20"/>
        </w:rPr>
        <w:t>(terminy)</w:t>
      </w:r>
    </w:p>
    <w:p w:rsidR="00EE2D65" w:rsidRPr="00274684" w:rsidRDefault="00EE2D65" w:rsidP="00FC35C1">
      <w:pPr>
        <w:pStyle w:val="tekstost"/>
        <w:numPr>
          <w:ilvl w:val="6"/>
          <w:numId w:val="80"/>
        </w:numPr>
        <w:overflowPunct/>
        <w:autoSpaceDE/>
        <w:autoSpaceDN/>
        <w:adjustRightInd/>
        <w:spacing w:line="276" w:lineRule="auto"/>
        <w:ind w:left="426" w:hanging="426"/>
        <w:rPr>
          <w:rFonts w:ascii="Verdana" w:hAnsi="Verdana"/>
          <w:spacing w:val="-4"/>
        </w:rPr>
      </w:pPr>
      <w:r w:rsidRPr="00274684">
        <w:rPr>
          <w:rFonts w:ascii="Verdana" w:hAnsi="Verdana"/>
          <w:spacing w:val="-4"/>
        </w:rPr>
        <w:t>Wykonawca zobowiązuje się do wykonania przedmiotu Umowy w terminie do ……… miesięcy od dnia zawarcia Umowy, w tym:</w:t>
      </w:r>
    </w:p>
    <w:p w:rsidR="00EE2D65" w:rsidRPr="00274684" w:rsidRDefault="00EE2D65" w:rsidP="00EE2D65">
      <w:pPr>
        <w:pStyle w:val="Tekstdymka"/>
        <w:numPr>
          <w:ilvl w:val="1"/>
          <w:numId w:val="22"/>
        </w:numPr>
        <w:tabs>
          <w:tab w:val="clear" w:pos="0"/>
          <w:tab w:val="num" w:pos="-360"/>
        </w:tabs>
        <w:spacing w:line="276" w:lineRule="auto"/>
        <w:ind w:left="851" w:hanging="283"/>
        <w:jc w:val="both"/>
        <w:rPr>
          <w:rFonts w:ascii="Verdana" w:hAnsi="Verdana" w:cs="Calibri"/>
          <w:sz w:val="20"/>
          <w:szCs w:val="20"/>
        </w:rPr>
      </w:pPr>
      <w:r w:rsidRPr="00274684">
        <w:rPr>
          <w:rFonts w:ascii="Verdana" w:hAnsi="Verdana" w:cs="Calibri"/>
          <w:sz w:val="20"/>
          <w:szCs w:val="20"/>
        </w:rPr>
        <w:t>Przekazanie Zamawiającemu projektu robót geologicznych wraz ze wstępną koncepcją rozwiązań projektowych – do ……… m-</w:t>
      </w:r>
      <w:proofErr w:type="spellStart"/>
      <w:r w:rsidRPr="00274684">
        <w:rPr>
          <w:rFonts w:ascii="Verdana" w:hAnsi="Verdana" w:cs="Calibri"/>
          <w:sz w:val="20"/>
          <w:szCs w:val="20"/>
        </w:rPr>
        <w:t>cy</w:t>
      </w:r>
      <w:proofErr w:type="spellEnd"/>
      <w:r w:rsidRPr="00274684">
        <w:rPr>
          <w:rFonts w:ascii="Verdana" w:hAnsi="Verdana" w:cs="Calibri"/>
          <w:sz w:val="20"/>
          <w:szCs w:val="20"/>
        </w:rPr>
        <w:t xml:space="preserve"> od dnia zawarcia Umowy,</w:t>
      </w:r>
    </w:p>
    <w:p w:rsidR="00EE2D65" w:rsidRPr="00274684" w:rsidRDefault="00EE2D65" w:rsidP="00EE2D65">
      <w:pPr>
        <w:pStyle w:val="tekstost"/>
        <w:numPr>
          <w:ilvl w:val="1"/>
          <w:numId w:val="22"/>
        </w:numPr>
        <w:tabs>
          <w:tab w:val="clear" w:pos="0"/>
          <w:tab w:val="num" w:pos="851"/>
        </w:tabs>
        <w:overflowPunct/>
        <w:autoSpaceDE/>
        <w:autoSpaceDN/>
        <w:adjustRightInd/>
        <w:spacing w:line="276" w:lineRule="auto"/>
        <w:ind w:left="851" w:hanging="284"/>
        <w:rPr>
          <w:rFonts w:ascii="Verdana" w:hAnsi="Verdana"/>
        </w:rPr>
      </w:pPr>
      <w:r w:rsidRPr="00274684">
        <w:rPr>
          <w:rFonts w:ascii="Verdana" w:hAnsi="Verdana"/>
          <w:spacing w:val="-4"/>
        </w:rPr>
        <w:t>Z</w:t>
      </w:r>
      <w:r w:rsidRPr="00274684">
        <w:rPr>
          <w:rFonts w:ascii="Verdana" w:hAnsi="Verdana"/>
        </w:rPr>
        <w:t>łożenie wniosku o ZRID</w:t>
      </w:r>
      <w:r>
        <w:rPr>
          <w:rFonts w:ascii="Verdana" w:hAnsi="Verdana"/>
        </w:rPr>
        <w:t xml:space="preserve"> dla elementów odwodnienia drogi</w:t>
      </w:r>
      <w:r w:rsidRPr="00274684">
        <w:rPr>
          <w:rFonts w:ascii="Verdana" w:hAnsi="Verdana"/>
        </w:rPr>
        <w:t xml:space="preserve"> do właściwego organu – do 12 m-</w:t>
      </w:r>
      <w:proofErr w:type="spellStart"/>
      <w:r w:rsidRPr="00274684">
        <w:rPr>
          <w:rFonts w:ascii="Verdana" w:hAnsi="Verdana"/>
        </w:rPr>
        <w:t>cy</w:t>
      </w:r>
      <w:proofErr w:type="spellEnd"/>
      <w:r w:rsidRPr="00274684">
        <w:rPr>
          <w:rFonts w:ascii="Verdana" w:hAnsi="Verdana"/>
        </w:rPr>
        <w:t xml:space="preserve"> od dnia zawarcia Umowy, lecz nie później niż 10.07.2019 r.</w:t>
      </w:r>
    </w:p>
    <w:p w:rsidR="00EE2D65" w:rsidRPr="00274684" w:rsidRDefault="00EE2D65" w:rsidP="00FC35C1">
      <w:pPr>
        <w:pStyle w:val="tekstost"/>
        <w:numPr>
          <w:ilvl w:val="6"/>
          <w:numId w:val="80"/>
        </w:numPr>
        <w:overflowPunct/>
        <w:autoSpaceDE/>
        <w:autoSpaceDN/>
        <w:adjustRightInd/>
        <w:spacing w:line="276" w:lineRule="auto"/>
        <w:ind w:left="426" w:hanging="426"/>
        <w:rPr>
          <w:rFonts w:ascii="Verdana" w:hAnsi="Verdana"/>
          <w:spacing w:val="-4"/>
        </w:rPr>
      </w:pPr>
      <w:r w:rsidRPr="00274684">
        <w:rPr>
          <w:rFonts w:ascii="Verdana" w:hAnsi="Verdana"/>
          <w:spacing w:val="-4"/>
        </w:rPr>
        <w:t>W przypadku wystąpienia okoliczności niezależnych od Wykonawcy skutkujących niemożnością dotrzymania terminu określonego w ust. 1, termin ten może ulec zmianie, nie więcej jednak, niż o czas trwania tych okoliczności.</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B8B28t00"/>
          <w:b/>
          <w:color w:val="000000" w:themeColor="text1"/>
          <w:sz w:val="20"/>
          <w:szCs w:val="20"/>
        </w:rPr>
      </w:pPr>
      <w:r w:rsidRPr="00274684">
        <w:rPr>
          <w:rFonts w:ascii="Verdana" w:hAnsi="Verdana" w:cs="TTE17B8B28t00"/>
          <w:b/>
          <w:color w:val="000000" w:themeColor="text1"/>
          <w:sz w:val="20"/>
          <w:szCs w:val="20"/>
        </w:rPr>
        <w:t>(zmiany umowy)</w:t>
      </w:r>
    </w:p>
    <w:p w:rsidR="00EE2D65" w:rsidRPr="00274684" w:rsidRDefault="00EE2D65" w:rsidP="002824C6">
      <w:pPr>
        <w:pStyle w:val="BodyText2"/>
        <w:numPr>
          <w:ilvl w:val="2"/>
          <w:numId w:val="34"/>
        </w:numPr>
        <w:shd w:val="clear" w:color="auto" w:fill="auto"/>
        <w:spacing w:before="0" w:after="80" w:line="276" w:lineRule="auto"/>
        <w:ind w:left="426" w:hanging="426"/>
        <w:jc w:val="both"/>
        <w:rPr>
          <w:rFonts w:ascii="Verdana" w:hAnsi="Verdana" w:cs="Calibri"/>
          <w:color w:val="000000" w:themeColor="text1"/>
        </w:rPr>
      </w:pPr>
      <w:r w:rsidRPr="00274684">
        <w:rPr>
          <w:rFonts w:ascii="Verdana" w:hAnsi="Verdana" w:cs="Calibri"/>
          <w:color w:val="000000" w:themeColor="text1"/>
        </w:rPr>
        <w:t>Strony przewidują możliwość dokonania w Umowie zmiany wysokości wynagrodzenia należnego Wykonawcy z tytułu okoliczności:</w:t>
      </w:r>
    </w:p>
    <w:p w:rsidR="00EE2D65" w:rsidRPr="00274684" w:rsidRDefault="00EE2D65" w:rsidP="000451A6">
      <w:pPr>
        <w:pStyle w:val="BodyText2"/>
        <w:numPr>
          <w:ilvl w:val="0"/>
          <w:numId w:val="72"/>
        </w:numPr>
        <w:shd w:val="clear" w:color="auto" w:fill="auto"/>
        <w:spacing w:before="0" w:after="80" w:line="240" w:lineRule="auto"/>
        <w:ind w:left="709" w:right="-1" w:hanging="283"/>
        <w:jc w:val="both"/>
        <w:rPr>
          <w:rFonts w:ascii="Verdana" w:hAnsi="Verdana" w:cs="Calibri"/>
          <w:color w:val="000000" w:themeColor="text1"/>
        </w:rPr>
      </w:pPr>
      <w:r w:rsidRPr="00274684">
        <w:rPr>
          <w:rFonts w:ascii="Verdana" w:hAnsi="Verdana" w:cs="Calibri"/>
          <w:color w:val="000000" w:themeColor="text1"/>
        </w:rPr>
        <w:t>zmniejszenie zakresu przedmiotu Umowy wraz z ograniczeniem należnego Wykonawcy wynagrodzenia;</w:t>
      </w:r>
    </w:p>
    <w:p w:rsidR="00EE2D65" w:rsidRPr="00274684" w:rsidRDefault="00EE2D65" w:rsidP="000451A6">
      <w:pPr>
        <w:pStyle w:val="BodyText2"/>
        <w:numPr>
          <w:ilvl w:val="0"/>
          <w:numId w:val="72"/>
        </w:numPr>
        <w:shd w:val="clear" w:color="auto" w:fill="auto"/>
        <w:spacing w:before="0" w:after="80" w:line="240" w:lineRule="auto"/>
        <w:ind w:left="709" w:right="80" w:hanging="283"/>
        <w:jc w:val="both"/>
        <w:rPr>
          <w:rFonts w:ascii="Verdana" w:hAnsi="Verdana" w:cs="Calibri"/>
          <w:color w:val="000000" w:themeColor="text1"/>
        </w:rPr>
      </w:pPr>
      <w:r w:rsidRPr="00274684">
        <w:rPr>
          <w:rFonts w:ascii="Verdana" w:hAnsi="Verdana" w:cs="Calibri"/>
          <w:color w:val="000000" w:themeColor="text1"/>
        </w:rPr>
        <w:t>zmiana ilości danego elementu – wg. faktycznej ilości wykonanych prac dla elementów rozliczanych obmiarowo;</w:t>
      </w:r>
    </w:p>
    <w:p w:rsidR="00EE2D65" w:rsidRPr="00274684" w:rsidRDefault="00EE2D65" w:rsidP="000451A6">
      <w:pPr>
        <w:pStyle w:val="BodyText2"/>
        <w:numPr>
          <w:ilvl w:val="0"/>
          <w:numId w:val="72"/>
        </w:numPr>
        <w:shd w:val="clear" w:color="auto" w:fill="auto"/>
        <w:tabs>
          <w:tab w:val="left" w:pos="426"/>
        </w:tabs>
        <w:spacing w:before="0" w:after="80" w:line="240" w:lineRule="auto"/>
        <w:ind w:left="709" w:right="80" w:hanging="283"/>
        <w:jc w:val="both"/>
        <w:rPr>
          <w:rFonts w:ascii="Verdana" w:hAnsi="Verdana" w:cs="Calibri"/>
          <w:color w:val="000000" w:themeColor="text1"/>
        </w:rPr>
      </w:pPr>
      <w:r w:rsidRPr="00274684">
        <w:rPr>
          <w:rFonts w:ascii="Verdana" w:hAnsi="Verdana" w:cs="Calibri"/>
          <w:color w:val="000000" w:themeColor="text1"/>
        </w:rPr>
        <w:t xml:space="preserve">w przypadku innych niż wskazane w </w:t>
      </w:r>
      <w:r w:rsidRPr="00274684">
        <w:rPr>
          <w:rFonts w:ascii="Verdana" w:hAnsi="Verdana" w:cs="TTE17B8B28t00"/>
          <w:color w:val="000000" w:themeColor="text1"/>
        </w:rPr>
        <w:t>§ 3</w:t>
      </w:r>
      <w:r w:rsidRPr="00274684">
        <w:rPr>
          <w:rFonts w:ascii="Verdana" w:hAnsi="Verdana" w:cs="TTE17B8B28t00"/>
          <w:b/>
          <w:color w:val="000000" w:themeColor="text1"/>
        </w:rPr>
        <w:t xml:space="preserve"> </w:t>
      </w:r>
      <w:r w:rsidRPr="00274684">
        <w:rPr>
          <w:rFonts w:ascii="Verdana" w:hAnsi="Verdana" w:cs="Calibri"/>
          <w:color w:val="000000" w:themeColor="text1"/>
        </w:rPr>
        <w:t>zmian przepisów prawa, o ile będzie to uzasadnione;</w:t>
      </w:r>
    </w:p>
    <w:p w:rsidR="00EE2D65" w:rsidRPr="00274684" w:rsidRDefault="00EE2D65" w:rsidP="002824C6">
      <w:pPr>
        <w:pStyle w:val="BodyText2"/>
        <w:numPr>
          <w:ilvl w:val="2"/>
          <w:numId w:val="34"/>
        </w:numPr>
        <w:shd w:val="clear" w:color="auto" w:fill="auto"/>
        <w:tabs>
          <w:tab w:val="left" w:pos="426"/>
        </w:tabs>
        <w:spacing w:before="0" w:after="80" w:line="276" w:lineRule="auto"/>
        <w:ind w:left="426" w:right="80" w:hanging="426"/>
        <w:jc w:val="both"/>
        <w:rPr>
          <w:rFonts w:ascii="Verdana" w:hAnsi="Verdana" w:cs="Calibri"/>
          <w:color w:val="000000" w:themeColor="text1"/>
        </w:rPr>
      </w:pPr>
      <w:r w:rsidRPr="00274684">
        <w:rPr>
          <w:rFonts w:ascii="Verdana" w:hAnsi="Verdana" w:cs="Calibri"/>
          <w:color w:val="000000" w:themeColor="text1"/>
        </w:rPr>
        <w:t xml:space="preserve">Strony przewidują możliwość dokonania w Umowie zmiany terminu realizacji Umowy </w:t>
      </w:r>
      <w:r w:rsidRPr="00274684">
        <w:rPr>
          <w:rFonts w:ascii="Verdana" w:hAnsi="Verdana" w:cs="Calibri"/>
          <w:color w:val="000000" w:themeColor="text1"/>
        </w:rPr>
        <w:br/>
        <w:t>lub terminów wykonania poszczególnych Etapów i Elementów Opracowania lub wynagrodzenia Wykonawcy, z przyczyn niezależnych od Wykonawcy i mających wpływ na wykonanie Opracowania lub jego poszczególnych Etapów i Elementów, w następujących przypadkach:</w:t>
      </w:r>
    </w:p>
    <w:p w:rsidR="00EE2D65" w:rsidRPr="00274684" w:rsidRDefault="00EE2D65" w:rsidP="000451A6">
      <w:pPr>
        <w:pStyle w:val="BodyText2"/>
        <w:numPr>
          <w:ilvl w:val="0"/>
          <w:numId w:val="73"/>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274684">
        <w:rPr>
          <w:rFonts w:ascii="Verdana" w:hAnsi="Verdana" w:cs="Calibri"/>
          <w:color w:val="000000" w:themeColor="text1"/>
        </w:rPr>
        <w:t>siły wyższej, to znaczy niezależnego od Stron losowego zdarzenia zewnętrznego, które było niemożliwe do przewidzenia w momencie zawarcia Umowy i któremu nie można było zapobiec mimo dochowania należytej staranności;</w:t>
      </w:r>
    </w:p>
    <w:p w:rsidR="00EE2D65" w:rsidRPr="00274684" w:rsidRDefault="00EE2D65" w:rsidP="000451A6">
      <w:pPr>
        <w:pStyle w:val="BodyText2"/>
        <w:numPr>
          <w:ilvl w:val="0"/>
          <w:numId w:val="73"/>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274684">
        <w:rPr>
          <w:rFonts w:ascii="Verdana" w:hAnsi="Verdana" w:cs="Calibri"/>
          <w:color w:val="000000" w:themeColor="text1"/>
        </w:rPr>
        <w:t>wezwania przez organy administracji publicznej lub inne upoważnione podmioty do uzupełnienia przedmiotu Umowy lub jego poszczególnych Elementów ponad zakres przewidziany Umową;</w:t>
      </w:r>
    </w:p>
    <w:p w:rsidR="00EE2D65" w:rsidRPr="00274684" w:rsidRDefault="00EE2D65" w:rsidP="000451A6">
      <w:pPr>
        <w:pStyle w:val="BodyText2"/>
        <w:numPr>
          <w:ilvl w:val="0"/>
          <w:numId w:val="73"/>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274684">
        <w:rPr>
          <w:rFonts w:ascii="Verdana" w:hAnsi="Verdana" w:cs="Calibri"/>
          <w:color w:val="000000" w:themeColor="text1"/>
        </w:rPr>
        <w:t>przekroczenia przewidzianych przepisami prawa terminów trwania procedur administracyjnych, liczonych zgodnie z zasadami określonymi w przepisach prawa, w tym w kodeksie postępowania administracyjnego;</w:t>
      </w:r>
    </w:p>
    <w:p w:rsidR="00EE2D65" w:rsidRPr="00274684" w:rsidRDefault="00EE2D65" w:rsidP="000451A6">
      <w:pPr>
        <w:pStyle w:val="BodyText2"/>
        <w:numPr>
          <w:ilvl w:val="0"/>
          <w:numId w:val="73"/>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274684">
        <w:rPr>
          <w:rFonts w:ascii="Verdana" w:hAnsi="Verdana" w:cs="Calibri"/>
          <w:color w:val="000000" w:themeColor="text1"/>
        </w:rPr>
        <w:t>szczególnie uzasadnionych trudności w pozyskiwaniu materiałów wyjściowych niezbędnych dla prawidłowej realizacji poszczególnych Elementów i Etapów Umowy;</w:t>
      </w:r>
    </w:p>
    <w:p w:rsidR="00EE2D65" w:rsidRPr="00274684" w:rsidRDefault="00EE2D65" w:rsidP="000451A6">
      <w:pPr>
        <w:pStyle w:val="BodyText2"/>
        <w:numPr>
          <w:ilvl w:val="0"/>
          <w:numId w:val="73"/>
        </w:numPr>
        <w:shd w:val="clear" w:color="auto" w:fill="auto"/>
        <w:tabs>
          <w:tab w:val="left" w:pos="851"/>
        </w:tabs>
        <w:spacing w:before="0" w:after="80" w:line="240" w:lineRule="auto"/>
        <w:ind w:left="851" w:hanging="426"/>
        <w:jc w:val="both"/>
        <w:rPr>
          <w:rFonts w:ascii="Verdana" w:hAnsi="Verdana" w:cs="Calibri"/>
          <w:color w:val="000000" w:themeColor="text1"/>
        </w:rPr>
      </w:pPr>
      <w:r w:rsidRPr="00274684">
        <w:rPr>
          <w:rFonts w:ascii="Verdana" w:hAnsi="Verdana" w:cs="Calibri"/>
          <w:color w:val="000000" w:themeColor="text1"/>
        </w:rPr>
        <w:t>zmiany przepisów prawa;</w:t>
      </w:r>
    </w:p>
    <w:p w:rsidR="00EE2D65" w:rsidRPr="00274684" w:rsidRDefault="00EE2D65" w:rsidP="000451A6">
      <w:pPr>
        <w:pStyle w:val="BodyText2"/>
        <w:numPr>
          <w:ilvl w:val="0"/>
          <w:numId w:val="73"/>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274684">
        <w:rPr>
          <w:rFonts w:ascii="Verdana" w:hAnsi="Verdana" w:cs="Calibri"/>
          <w:color w:val="000000" w:themeColor="text1"/>
        </w:rPr>
        <w:t>udzielenie Wykonawcy przez Zamawiającego innego zamówienia wpływającego na termin realizacji Umowy;</w:t>
      </w:r>
    </w:p>
    <w:p w:rsidR="00EE2D65" w:rsidRPr="00274684" w:rsidRDefault="00EE2D65" w:rsidP="002824C6">
      <w:pPr>
        <w:pStyle w:val="BodyText2"/>
        <w:numPr>
          <w:ilvl w:val="2"/>
          <w:numId w:val="34"/>
        </w:numPr>
        <w:shd w:val="clear" w:color="auto" w:fill="auto"/>
        <w:spacing w:before="0" w:after="80" w:line="276" w:lineRule="auto"/>
        <w:ind w:left="426" w:right="80" w:hanging="426"/>
        <w:jc w:val="both"/>
        <w:rPr>
          <w:rFonts w:ascii="Verdana" w:hAnsi="Verdana" w:cs="Calibri"/>
          <w:color w:val="000000" w:themeColor="text1"/>
        </w:rPr>
      </w:pPr>
      <w:r w:rsidRPr="00274684">
        <w:rPr>
          <w:rFonts w:ascii="Verdana" w:hAnsi="Verdana"/>
          <w:color w:val="000000" w:themeColor="text1"/>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EE2D65" w:rsidRPr="00274684" w:rsidRDefault="00EE2D65" w:rsidP="002824C6">
      <w:pPr>
        <w:pStyle w:val="BodyText2"/>
        <w:numPr>
          <w:ilvl w:val="2"/>
          <w:numId w:val="34"/>
        </w:numPr>
        <w:shd w:val="clear" w:color="auto" w:fill="auto"/>
        <w:spacing w:before="0" w:after="80" w:line="276" w:lineRule="auto"/>
        <w:ind w:left="426" w:right="80" w:hanging="426"/>
        <w:jc w:val="both"/>
        <w:rPr>
          <w:rFonts w:ascii="Verdana" w:hAnsi="Verdana" w:cs="Calibri"/>
          <w:color w:val="000000" w:themeColor="text1"/>
        </w:rPr>
      </w:pPr>
      <w:r w:rsidRPr="00274684">
        <w:rPr>
          <w:rFonts w:ascii="Verdana" w:hAnsi="Verdana"/>
          <w:color w:val="000000" w:themeColor="text1"/>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rsidR="00EE2D65" w:rsidRPr="00274684" w:rsidRDefault="00EE2D65" w:rsidP="00EE2D65">
      <w:pPr>
        <w:pStyle w:val="BodyText2"/>
        <w:shd w:val="clear" w:color="auto" w:fill="auto"/>
        <w:spacing w:before="0" w:after="80" w:line="276" w:lineRule="auto"/>
        <w:ind w:right="80" w:firstLine="0"/>
        <w:jc w:val="both"/>
        <w:rPr>
          <w:rFonts w:ascii="Verdana" w:hAnsi="Verdana" w:cs="Calibri"/>
          <w:color w:val="000000" w:themeColor="text1"/>
        </w:rPr>
      </w:pP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outlineLvl w:val="0"/>
        <w:rPr>
          <w:rFonts w:ascii="Verdana" w:hAnsi="Verdana" w:cs="TTE1768698t00"/>
          <w:b/>
          <w:color w:val="000000" w:themeColor="text1"/>
          <w:sz w:val="20"/>
          <w:szCs w:val="20"/>
        </w:rPr>
      </w:pPr>
      <w:r w:rsidRPr="00274684">
        <w:rPr>
          <w:rFonts w:ascii="Verdana" w:hAnsi="Verdana" w:cs="TTE1768698t00"/>
          <w:b/>
          <w:color w:val="000000" w:themeColor="text1"/>
          <w:sz w:val="20"/>
          <w:szCs w:val="20"/>
        </w:rPr>
        <w:t>(obowiązki Wykonawcy)</w:t>
      </w:r>
    </w:p>
    <w:p w:rsidR="00EE2D65" w:rsidRPr="00274684" w:rsidRDefault="00EE2D65" w:rsidP="002824C6">
      <w:pPr>
        <w:numPr>
          <w:ilvl w:val="0"/>
          <w:numId w:val="2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Wykonawca jest zobowiązany do realizacji Umowy z należytą starannością przewidzianą dla p</w:t>
      </w:r>
      <w:r w:rsidRPr="00274684">
        <w:rPr>
          <w:rFonts w:ascii="Verdana" w:hAnsi="Verdana" w:cs="Arial"/>
          <w:color w:val="000000" w:themeColor="text1"/>
          <w:sz w:val="20"/>
          <w:szCs w:val="20"/>
        </w:rPr>
        <w:t>rowadzącego działalność polegającą na opracowywaniu dokumentacji projektowej przy uwzględnieniu zawodowego charakteru tej działalności oraz do spełnienia wymagań przewidzianych prawem.</w:t>
      </w:r>
    </w:p>
    <w:p w:rsidR="00EE2D65" w:rsidRPr="00274684" w:rsidRDefault="00EE2D65" w:rsidP="002824C6">
      <w:pPr>
        <w:numPr>
          <w:ilvl w:val="0"/>
          <w:numId w:val="2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Wykonawca jest odpowiedzialny za zorganizowanie procesu wykonywania Umowy w taki sposób, aby założone cele zostały osiągnięte zgodnie z Umową. Wykonawca jest odpowiedzialny za zastosowane metody wykonywania opracowań.</w:t>
      </w:r>
    </w:p>
    <w:p w:rsidR="00EE2D65" w:rsidRPr="00274684" w:rsidRDefault="00EE2D65" w:rsidP="002824C6">
      <w:pPr>
        <w:numPr>
          <w:ilvl w:val="0"/>
          <w:numId w:val="2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olor w:val="000000" w:themeColor="text1"/>
          <w:sz w:val="20"/>
          <w:szCs w:val="20"/>
        </w:rPr>
        <w:t>Wykonawca zobowiązuje się do współpracy z Zamawiającym i działania na jego rzecz w całym okresie realizacji Umowy.</w:t>
      </w:r>
    </w:p>
    <w:p w:rsidR="00EE2D65" w:rsidRPr="00274684" w:rsidRDefault="00EE2D65" w:rsidP="002824C6">
      <w:pPr>
        <w:numPr>
          <w:ilvl w:val="0"/>
          <w:numId w:val="2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w:t>
      </w:r>
    </w:p>
    <w:p w:rsidR="00EE2D65" w:rsidRPr="00274684" w:rsidRDefault="00EE2D65" w:rsidP="002824C6">
      <w:pPr>
        <w:pStyle w:val="Akapitzlist"/>
        <w:numPr>
          <w:ilvl w:val="0"/>
          <w:numId w:val="26"/>
        </w:numPr>
        <w:shd w:val="clear" w:color="auto" w:fill="FFFFFF"/>
        <w:tabs>
          <w:tab w:val="num" w:pos="426"/>
        </w:tabs>
        <w:spacing w:after="120"/>
        <w:ind w:left="426" w:hanging="426"/>
        <w:jc w:val="both"/>
        <w:rPr>
          <w:rFonts w:ascii="Verdana" w:hAnsi="Verdana"/>
          <w:color w:val="000000" w:themeColor="text1"/>
        </w:rPr>
      </w:pPr>
      <w:r w:rsidRPr="00274684">
        <w:rPr>
          <w:rFonts w:ascii="Verdana" w:hAnsi="Verdana"/>
          <w:color w:val="000000" w:themeColor="text1"/>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rsidR="00EE2D65" w:rsidRPr="00274684" w:rsidRDefault="00EE2D65" w:rsidP="002824C6">
      <w:pPr>
        <w:pStyle w:val="Akapitzlist"/>
        <w:numPr>
          <w:ilvl w:val="0"/>
          <w:numId w:val="26"/>
        </w:numPr>
        <w:shd w:val="clear" w:color="auto" w:fill="FFFFFF"/>
        <w:tabs>
          <w:tab w:val="num" w:pos="426"/>
        </w:tabs>
        <w:spacing w:after="120"/>
        <w:ind w:left="426" w:hanging="426"/>
        <w:jc w:val="both"/>
        <w:rPr>
          <w:rFonts w:ascii="Verdana" w:hAnsi="Verdana"/>
          <w:color w:val="000000" w:themeColor="text1"/>
        </w:rPr>
      </w:pPr>
      <w:r w:rsidRPr="00274684">
        <w:rPr>
          <w:rFonts w:ascii="Verdana" w:hAnsi="Verdana"/>
          <w:color w:val="000000" w:themeColor="text1"/>
        </w:rPr>
        <w:t>W przypadku spotkań informacyjnych z samorządem i mieszkańcami Wykonawca będzie reprezentował Zamawiającego i będzie brał czynny udział w spotkaniach.</w:t>
      </w:r>
    </w:p>
    <w:p w:rsidR="00EE2D65" w:rsidRPr="00274684" w:rsidRDefault="00EE2D65" w:rsidP="002824C6">
      <w:pPr>
        <w:pStyle w:val="Akapitzlist"/>
        <w:numPr>
          <w:ilvl w:val="0"/>
          <w:numId w:val="26"/>
        </w:numPr>
        <w:shd w:val="clear" w:color="auto" w:fill="FFFFFF"/>
        <w:tabs>
          <w:tab w:val="clear" w:pos="1495"/>
          <w:tab w:val="num" w:pos="426"/>
        </w:tabs>
        <w:spacing w:after="120"/>
        <w:ind w:left="426" w:hanging="426"/>
        <w:jc w:val="both"/>
        <w:rPr>
          <w:rFonts w:ascii="Verdana" w:hAnsi="Verdana"/>
          <w:color w:val="000000" w:themeColor="text1"/>
        </w:rPr>
      </w:pPr>
      <w:r w:rsidRPr="00274684">
        <w:rPr>
          <w:rFonts w:ascii="Verdana" w:hAnsi="Verdana"/>
          <w:color w:val="000000" w:themeColor="text1"/>
        </w:rPr>
        <w:t>Wykonawca zobowiązuje się do przeprowadzenia minimum 1 wizji lokalnej</w:t>
      </w:r>
      <w:r w:rsidRPr="00274684">
        <w:rPr>
          <w:rFonts w:ascii="Verdana" w:hAnsi="Verdana"/>
          <w:b/>
          <w:color w:val="000000" w:themeColor="text1"/>
        </w:rPr>
        <w:t xml:space="preserve"> </w:t>
      </w:r>
      <w:r w:rsidRPr="00274684">
        <w:rPr>
          <w:rFonts w:ascii="Verdana" w:hAnsi="Verdana"/>
          <w:color w:val="000000" w:themeColor="text1"/>
        </w:rPr>
        <w:t>w trakcie przygotowywania. Przez wizję lokalną rozumie się: oględziny terenu dla stwierdzenia stanu faktycznego potwierdzone dokumentacją zdjęciową, przeprowadzone na całej długości o</w:t>
      </w:r>
      <w:r>
        <w:rPr>
          <w:rFonts w:ascii="Verdana" w:hAnsi="Verdana"/>
          <w:color w:val="000000" w:themeColor="text1"/>
        </w:rPr>
        <w:t>dcinka</w:t>
      </w:r>
      <w:r w:rsidRPr="00274684">
        <w:rPr>
          <w:rFonts w:ascii="Verdana" w:hAnsi="Verdana"/>
          <w:color w:val="000000" w:themeColor="text1"/>
        </w:rPr>
        <w:t>.</w:t>
      </w:r>
    </w:p>
    <w:p w:rsidR="00EE2D65" w:rsidRPr="00274684" w:rsidRDefault="00EE2D65" w:rsidP="002824C6">
      <w:pPr>
        <w:pStyle w:val="Akapitzlist"/>
        <w:numPr>
          <w:ilvl w:val="0"/>
          <w:numId w:val="26"/>
        </w:numPr>
        <w:shd w:val="clear" w:color="auto" w:fill="FFFFFF"/>
        <w:tabs>
          <w:tab w:val="clear" w:pos="1495"/>
          <w:tab w:val="num" w:pos="426"/>
        </w:tabs>
        <w:spacing w:after="120"/>
        <w:ind w:left="426" w:hanging="426"/>
        <w:jc w:val="both"/>
        <w:rPr>
          <w:rFonts w:ascii="Verdana" w:hAnsi="Verdana"/>
          <w:color w:val="000000" w:themeColor="text1"/>
        </w:rPr>
      </w:pPr>
      <w:r w:rsidRPr="00274684">
        <w:rPr>
          <w:rFonts w:ascii="Verdana" w:hAnsi="Verdana"/>
          <w:color w:val="000000" w:themeColor="text1"/>
        </w:rPr>
        <w:t>Wykonawca jest zobowiązany do regularnego przekazywania Zamawiającemu pisemnych raportów zawierających informacje o postępie prac, uzyskiwaniu opinii, uzgodnień, decyzji oraz napotkanych problemach, bądź przewidywanych ryzykach i zagrożeniach terminowego wykonania Umowy. Raporty przekazywane będą co miesiąc w terminie 3 dni przed każdą Radą Projektu.</w:t>
      </w:r>
    </w:p>
    <w:p w:rsidR="00EE2D65" w:rsidRPr="00274684" w:rsidRDefault="00EE2D65" w:rsidP="002824C6">
      <w:pPr>
        <w:pStyle w:val="Akapitzlist"/>
        <w:numPr>
          <w:ilvl w:val="0"/>
          <w:numId w:val="26"/>
        </w:numPr>
        <w:shd w:val="clear" w:color="auto" w:fill="FFFFFF"/>
        <w:tabs>
          <w:tab w:val="clear" w:pos="1495"/>
          <w:tab w:val="num" w:pos="426"/>
        </w:tabs>
        <w:spacing w:after="80"/>
        <w:ind w:left="426" w:hanging="426"/>
        <w:jc w:val="both"/>
        <w:rPr>
          <w:rFonts w:ascii="Verdana" w:hAnsi="Verdana"/>
          <w:color w:val="000000" w:themeColor="text1"/>
        </w:rPr>
      </w:pPr>
      <w:r w:rsidRPr="00274684">
        <w:rPr>
          <w:rFonts w:ascii="Verdana" w:hAnsi="Verdana"/>
          <w:color w:val="000000" w:themeColor="text1"/>
        </w:rPr>
        <w:t>Harmonogram prac:</w:t>
      </w:r>
    </w:p>
    <w:p w:rsidR="00EE2D65" w:rsidRPr="00274684" w:rsidRDefault="00EE2D65" w:rsidP="002824C6">
      <w:pPr>
        <w:pStyle w:val="Akapitzlist"/>
        <w:numPr>
          <w:ilvl w:val="0"/>
          <w:numId w:val="36"/>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 xml:space="preserve">w terminie 14 dni od podpisania Umowy Wykonawca jest zobowiązany </w:t>
      </w:r>
      <w:r w:rsidRPr="00274684">
        <w:rPr>
          <w:rFonts w:ascii="Verdana" w:hAnsi="Verdana"/>
          <w:color w:val="000000" w:themeColor="text1"/>
        </w:rPr>
        <w:br/>
        <w:t>do przedłożenia szczegółowego harmonogramu prac do zatwierdzenia. Zatwierdzenie harmonogramu nie umniejsza odpowiedzialności Wykonawcy za realizację Umowy;</w:t>
      </w:r>
    </w:p>
    <w:p w:rsidR="00EE2D65" w:rsidRPr="00274684" w:rsidRDefault="00EE2D65" w:rsidP="002824C6">
      <w:pPr>
        <w:pStyle w:val="Akapitzlist"/>
        <w:numPr>
          <w:ilvl w:val="0"/>
          <w:numId w:val="36"/>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 xml:space="preserve">harmonogram będzie przedkładany w wersji papierowej i edytowalnej elektronicznej. Wykonawca będzie także przedkładał zaktualizowany harmonogram, kiedykolwiek poprzedni harmonogram stanie się niespójny z faktycznym postępem pracy lub z zobowiązaniami Wykonawcy. Każdy harmonogram będzie zawierał kolejność, w jakiej Wykonawca zamierza wykonywać opracowanie, włączając przewidywane, rozłożone w czasie okresy weryfikacji i odbiorów, oraz uzyskiwanie stosownych pozwoleń i decyzji; </w:t>
      </w:r>
    </w:p>
    <w:p w:rsidR="00EE2D65" w:rsidRPr="00274684" w:rsidRDefault="00EE2D65" w:rsidP="002824C6">
      <w:pPr>
        <w:pStyle w:val="Akapitzlist"/>
        <w:numPr>
          <w:ilvl w:val="0"/>
          <w:numId w:val="36"/>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jeśli Zamawiający, w terminie 14 dni od otrzymania harmonogramu, nie da Wykonawcy powiadomienia wskazującego zakres, w jakim harmonogram ten nie jest zgodny z Umową, to Wykonawca będzie postępował zgodnie z tym harmonogramem, z uwzględnieniem innych jego zobowiązań według Umowy;</w:t>
      </w:r>
    </w:p>
    <w:p w:rsidR="00EE2D65" w:rsidRPr="00274684" w:rsidRDefault="00EE2D65" w:rsidP="002824C6">
      <w:pPr>
        <w:pStyle w:val="Akapitzlist"/>
        <w:numPr>
          <w:ilvl w:val="0"/>
          <w:numId w:val="36"/>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lastRenderedPageBreak/>
        <w:t>w przypadku zgłoszenia przez Zamawiającego uwag Wykonawca będzie zobowiązany do ich uwzględnienia w terminie 7 dni;</w:t>
      </w:r>
    </w:p>
    <w:p w:rsidR="00EE2D65" w:rsidRPr="00274684" w:rsidRDefault="00EE2D65" w:rsidP="002824C6">
      <w:pPr>
        <w:pStyle w:val="Akapitzlist"/>
        <w:numPr>
          <w:ilvl w:val="0"/>
          <w:numId w:val="36"/>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po zaakceptowaniu harmonogramu, Wykonawca jest uprawniony do dokonywania zmian w harmonogramie prac jedynie za zgodą Zamawiającego. W szczególności Zamawiający może odmówić udzielenia zgody na zmianę harmonogramu, gdy zmiana uprawdopodabnia nieterminowe wykonanie przez Wykonawcę poszczególnych Elementów Umowy, z przyczyn zależnych od Wykonawcy;</w:t>
      </w:r>
    </w:p>
    <w:p w:rsidR="00EE2D65" w:rsidRPr="00274684" w:rsidRDefault="00EE2D65" w:rsidP="002824C6">
      <w:pPr>
        <w:pStyle w:val="Akapitzlist"/>
        <w:numPr>
          <w:ilvl w:val="0"/>
          <w:numId w:val="36"/>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zmiana harmonogramu nie może powodować zmiany terminów realizacji poszczególnych Etapów Umowy;</w:t>
      </w:r>
    </w:p>
    <w:p w:rsidR="00EE2D65" w:rsidRPr="00274684" w:rsidRDefault="00EE2D65" w:rsidP="002824C6">
      <w:pPr>
        <w:pStyle w:val="Akapitzlist"/>
        <w:numPr>
          <w:ilvl w:val="0"/>
          <w:numId w:val="36"/>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rsidR="00EE2D65" w:rsidRPr="00274684" w:rsidRDefault="00EE2D65" w:rsidP="002824C6">
      <w:pPr>
        <w:pStyle w:val="Akapitzlist"/>
        <w:numPr>
          <w:ilvl w:val="0"/>
          <w:numId w:val="36"/>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zmiana harmonogramu prac projektowych nie wymaga podpisania przez Strony Aneksu do Umowy.</w:t>
      </w:r>
    </w:p>
    <w:p w:rsidR="00EE2D65" w:rsidRPr="00274684" w:rsidRDefault="00EE2D65" w:rsidP="002824C6">
      <w:pPr>
        <w:pStyle w:val="Akapitzlist"/>
        <w:numPr>
          <w:ilvl w:val="0"/>
          <w:numId w:val="26"/>
        </w:numPr>
        <w:shd w:val="clear" w:color="auto" w:fill="FFFFFF"/>
        <w:tabs>
          <w:tab w:val="num" w:pos="426"/>
        </w:tabs>
        <w:spacing w:after="80"/>
        <w:ind w:left="426" w:hanging="426"/>
        <w:jc w:val="both"/>
        <w:rPr>
          <w:rFonts w:ascii="Verdana" w:hAnsi="Verdana"/>
          <w:color w:val="000000" w:themeColor="text1"/>
        </w:rPr>
      </w:pPr>
      <w:r w:rsidRPr="00274684">
        <w:rPr>
          <w:rFonts w:ascii="Verdana" w:hAnsi="Verdana"/>
          <w:color w:val="000000" w:themeColor="text1"/>
        </w:rPr>
        <w:t>Wykonawca, z uwzględnieniem pozostałych obowiązków określonych w ust. 1-9, jest zobowiązany:</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sprawnie prowadzić proces wykonywania Umowy wraz z właściwą koordynacją;</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poszukiwać i proponować rozwiązania, w tym techniczne i technologiczne, mające wpływ na skrócenie czasu trwania robót budowlano-montażowych oraz obniżające koszty budowy, użytkowania i użytkowników;</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brać udział w spotkaniach koordynacyjnych i radach Zamawiającego z Wykonawcą, wraz z przygotowywaniem stosownych materiałów na te spotkania, a także każdorazowo na wezwanie Zamawiającego do udzielenia informacji w terminie 7 dni od daty wezwania;</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w terminach wskazanych przez Zamawiającego przygotowywać dla Zamawiającego wyczerpujące i szczegółowe odpowiedzi na pytania oraz zarzuty dotyczące przedmiotu Umowy, złożone przez wykonawców w trakcie postępowania o udzielenie zamówienia publicznego na realizację robót budowlanych w oparciu o przedmiot Umowy, aż do zawarcia umowy z wykonawcą robót, oraz przygotowywania ewentualnych modyfikacji dokumentacji wynikających z tych pytań i udzielanych odpowiedzi - w terminach wyznaczonych przez Zamawiającego; Zamawiający każdorazowo wyznaczy termin, o którym mowa w zdaniu poprzednim, nie krótszy niż 2 dni robocze, a w przypadkach szczególnie złożonych pytań wykonawców nie krótszy niż 3 dni robocze od dnia przekazania przez Zamawiającego, faksem lub za pomocą poczty elektronicznej;</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na wniosek Zamawiającego przekazać dokumentację zawierającą kompletne założenia oraz dane wejściowe użyte do obliczeń objętych przedmiotem Umowy; dotyczy to w szczególności obliczeń związanych z projektowaniem urządzeń ochrony akustycznej, urządzeń ochrony wód, oraz ochrony powietrza w terminie i formie określonym we wniosku;</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pozyskać we własnym zakresie materiały archiwalne, potrzebne do wykonania dokumentacji projektowej, znajdujące się w zasobach odpowiednich instytucji;</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uzyskać wszystkich niezbędne opinie, uzgodnienia oraz sprawdzenia;</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współpracować, w zakresie niezbędnym do wykonania opracowania, z innymi Wykonawcami działającymi na zlecenie Zamawiającego;</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do dokonywania w ramach wynagrodzenia, o którym mowa w § 2 ust 1 wszelkich uzupełnień i poprawek w opracowaniu na żądanie organów opiniujących;</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rsidR="00EE2D65" w:rsidRPr="00274684" w:rsidRDefault="00EE2D65" w:rsidP="002824C6">
      <w:pPr>
        <w:pStyle w:val="Akapitzlist"/>
        <w:numPr>
          <w:ilvl w:val="4"/>
          <w:numId w:val="34"/>
        </w:numPr>
        <w:shd w:val="clear" w:color="auto" w:fill="FFFFFF"/>
        <w:spacing w:after="80" w:line="240" w:lineRule="auto"/>
        <w:ind w:left="851" w:hanging="425"/>
        <w:jc w:val="both"/>
        <w:rPr>
          <w:rFonts w:ascii="Verdana" w:hAnsi="Verdana"/>
          <w:color w:val="000000" w:themeColor="text1"/>
        </w:rPr>
      </w:pPr>
      <w:r w:rsidRPr="00274684">
        <w:rPr>
          <w:rFonts w:ascii="Verdana" w:hAnsi="Verdana"/>
          <w:color w:val="000000" w:themeColor="text1"/>
        </w:rPr>
        <w:t xml:space="preserve">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w:t>
      </w:r>
      <w:r w:rsidRPr="00274684">
        <w:rPr>
          <w:rFonts w:ascii="Verdana" w:hAnsi="Verdana"/>
          <w:color w:val="000000" w:themeColor="text1"/>
        </w:rPr>
        <w:lastRenderedPageBreak/>
        <w:t>obowiązki projektanta, wymagane prawem, określone są w art. 20, ust. 1 i 2. ustawy prawo budowlane oraz w ustawie o samorządzie zawodowym architektów oraz inżynierów budownictwa;</w:t>
      </w:r>
    </w:p>
    <w:p w:rsidR="00EE2D65" w:rsidRPr="00274684" w:rsidRDefault="00EE2D65" w:rsidP="002824C6">
      <w:pPr>
        <w:numPr>
          <w:ilvl w:val="0"/>
          <w:numId w:val="2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Wykonawca, z uwzględnieniem pozostałych obowiązków określonych w ust. 1-10, jest zobowiązany także:</w:t>
      </w:r>
    </w:p>
    <w:p w:rsidR="00EE2D65" w:rsidRPr="00274684" w:rsidRDefault="00EE2D65" w:rsidP="002824C6">
      <w:pPr>
        <w:pStyle w:val="Akapitzlist"/>
        <w:numPr>
          <w:ilvl w:val="0"/>
          <w:numId w:val="27"/>
        </w:numPr>
        <w:shd w:val="clear" w:color="auto" w:fill="FFFFFF"/>
        <w:tabs>
          <w:tab w:val="clear" w:pos="1440"/>
          <w:tab w:val="num" w:pos="709"/>
        </w:tabs>
        <w:spacing w:after="80" w:line="240" w:lineRule="auto"/>
        <w:ind w:left="709" w:hanging="283"/>
        <w:jc w:val="both"/>
        <w:rPr>
          <w:rFonts w:ascii="Verdana" w:hAnsi="Verdana"/>
          <w:color w:val="000000" w:themeColor="text1"/>
        </w:rPr>
      </w:pPr>
      <w:r w:rsidRPr="00274684">
        <w:rPr>
          <w:rFonts w:ascii="Verdana" w:hAnsi="Verdana"/>
          <w:color w:val="000000" w:themeColor="text1"/>
        </w:rPr>
        <w:t>realizować objęte treścią niniejszej Umowy pisemne polecenia Zamawiającego;</w:t>
      </w:r>
    </w:p>
    <w:p w:rsidR="00EE2D65" w:rsidRPr="00274684" w:rsidRDefault="00EE2D65" w:rsidP="002824C6">
      <w:pPr>
        <w:pStyle w:val="Akapitzlist"/>
        <w:numPr>
          <w:ilvl w:val="0"/>
          <w:numId w:val="27"/>
        </w:numPr>
        <w:shd w:val="clear" w:color="auto" w:fill="FFFFFF"/>
        <w:tabs>
          <w:tab w:val="clear" w:pos="1440"/>
          <w:tab w:val="num" w:pos="709"/>
        </w:tabs>
        <w:spacing w:after="80" w:line="240" w:lineRule="auto"/>
        <w:ind w:left="709" w:hanging="283"/>
        <w:jc w:val="both"/>
        <w:rPr>
          <w:rFonts w:ascii="Verdana" w:hAnsi="Verdana"/>
          <w:color w:val="000000" w:themeColor="text1"/>
        </w:rPr>
      </w:pPr>
      <w:r w:rsidRPr="00274684">
        <w:rPr>
          <w:rFonts w:ascii="Verdana" w:hAnsi="Verdana"/>
          <w:color w:val="000000" w:themeColor="text1"/>
        </w:rPr>
        <w:t>niezwłocznie, pisemnie informować Zamawiającego o problemach lub okolicznościach mogących wpłynąć na jakość lub termin zakończenia Etapów Umowy;</w:t>
      </w:r>
    </w:p>
    <w:p w:rsidR="00EE2D65" w:rsidRPr="00274684" w:rsidRDefault="00EE2D65" w:rsidP="002824C6">
      <w:pPr>
        <w:pStyle w:val="Akapitzlist"/>
        <w:numPr>
          <w:ilvl w:val="0"/>
          <w:numId w:val="27"/>
        </w:numPr>
        <w:shd w:val="clear" w:color="auto" w:fill="FFFFFF"/>
        <w:tabs>
          <w:tab w:val="clear" w:pos="1440"/>
          <w:tab w:val="left" w:pos="709"/>
          <w:tab w:val="num" w:pos="851"/>
        </w:tabs>
        <w:spacing w:after="80" w:line="240" w:lineRule="auto"/>
        <w:ind w:left="709" w:hanging="305"/>
        <w:jc w:val="both"/>
        <w:rPr>
          <w:rFonts w:ascii="Verdana" w:hAnsi="Verdana"/>
          <w:color w:val="000000" w:themeColor="text1"/>
        </w:rPr>
      </w:pPr>
      <w:r w:rsidRPr="00274684">
        <w:rPr>
          <w:rFonts w:ascii="Verdana" w:hAnsi="Verdana"/>
          <w:color w:val="000000" w:themeColor="text1"/>
        </w:rPr>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rsidR="00EE2D65" w:rsidRPr="00274684" w:rsidRDefault="00EE2D65" w:rsidP="002824C6">
      <w:pPr>
        <w:pStyle w:val="Akapitzlist"/>
        <w:numPr>
          <w:ilvl w:val="0"/>
          <w:numId w:val="27"/>
        </w:numPr>
        <w:shd w:val="clear" w:color="auto" w:fill="FFFFFF"/>
        <w:tabs>
          <w:tab w:val="clear" w:pos="1440"/>
          <w:tab w:val="num" w:pos="709"/>
        </w:tabs>
        <w:spacing w:after="80" w:line="240" w:lineRule="auto"/>
        <w:ind w:left="709" w:hanging="283"/>
        <w:jc w:val="both"/>
        <w:rPr>
          <w:rFonts w:ascii="Verdana" w:hAnsi="Verdana"/>
          <w:color w:val="000000" w:themeColor="text1"/>
        </w:rPr>
      </w:pPr>
      <w:r w:rsidRPr="00274684">
        <w:rPr>
          <w:rFonts w:ascii="Verdana" w:hAnsi="Verdana" w:cs="TTE1771BD8t00"/>
          <w:color w:val="000000" w:themeColor="text1"/>
        </w:rPr>
        <w:t xml:space="preserve">brać udział, na każdym Etapie Umowy, w spotkaniach informacyjnych </w:t>
      </w:r>
      <w:r w:rsidRPr="00274684">
        <w:rPr>
          <w:rFonts w:ascii="Verdana" w:hAnsi="Verdana" w:cs="TTE1771BD8t00"/>
          <w:color w:val="000000" w:themeColor="text1"/>
        </w:rPr>
        <w:br/>
        <w:t>ze społeczeństwem lub konsultacjach społecznych prowadzonych przez Zamawiającego lub właściwe organy w celu merytorycznego i technicznego wsparcia Zamawiającego, na wniosek Zamawiającego;</w:t>
      </w:r>
    </w:p>
    <w:p w:rsidR="00EE2D65" w:rsidRPr="00274684" w:rsidRDefault="00EE2D65" w:rsidP="002824C6">
      <w:pPr>
        <w:pStyle w:val="Akapitzlist"/>
        <w:numPr>
          <w:ilvl w:val="0"/>
          <w:numId w:val="27"/>
        </w:numPr>
        <w:shd w:val="clear" w:color="auto" w:fill="FFFFFF"/>
        <w:tabs>
          <w:tab w:val="clear" w:pos="1440"/>
        </w:tabs>
        <w:spacing w:after="80" w:line="240" w:lineRule="auto"/>
        <w:ind w:left="709" w:hanging="283"/>
        <w:jc w:val="both"/>
        <w:rPr>
          <w:rFonts w:ascii="Verdana" w:hAnsi="Verdana" w:cs="TTE1771BD8t00"/>
          <w:color w:val="000000" w:themeColor="text1"/>
        </w:rPr>
      </w:pPr>
      <w:r w:rsidRPr="00274684">
        <w:rPr>
          <w:rFonts w:ascii="Verdana" w:hAnsi="Verdana" w:cs="TTE1771BD8t00"/>
          <w:color w:val="000000" w:themeColor="text1"/>
        </w:rPr>
        <w:t>reprezentować Zamawiającego w kontaktach z władzami lokalnymi wszystkich szczebli w zakresie wynikającym z realizacji przedmiotu Umowy;</w:t>
      </w:r>
    </w:p>
    <w:p w:rsidR="00EE2D65" w:rsidRPr="00274684" w:rsidRDefault="00EE2D65" w:rsidP="002824C6">
      <w:pPr>
        <w:pStyle w:val="Akapitzlist"/>
        <w:numPr>
          <w:ilvl w:val="0"/>
          <w:numId w:val="27"/>
        </w:numPr>
        <w:shd w:val="clear" w:color="auto" w:fill="FFFFFF"/>
        <w:tabs>
          <w:tab w:val="clear" w:pos="1440"/>
          <w:tab w:val="num" w:pos="709"/>
          <w:tab w:val="left" w:pos="851"/>
        </w:tabs>
        <w:spacing w:after="80" w:line="240" w:lineRule="auto"/>
        <w:ind w:left="709" w:hanging="283"/>
        <w:jc w:val="both"/>
        <w:rPr>
          <w:rFonts w:ascii="Verdana" w:hAnsi="Verdana"/>
          <w:color w:val="000000" w:themeColor="text1"/>
        </w:rPr>
      </w:pPr>
      <w:r w:rsidRPr="00274684">
        <w:rPr>
          <w:rFonts w:ascii="Verdana" w:hAnsi="Verdana"/>
          <w:color w:val="000000" w:themeColor="text1"/>
        </w:rPr>
        <w:t>terminowo przekazywać prawidłowo przygotowane raporty i harmonogramy;</w:t>
      </w:r>
    </w:p>
    <w:p w:rsidR="00EE2D65" w:rsidRPr="00274684" w:rsidRDefault="00EE2D65" w:rsidP="002824C6">
      <w:pPr>
        <w:pStyle w:val="Akapitzlist"/>
        <w:numPr>
          <w:ilvl w:val="0"/>
          <w:numId w:val="27"/>
        </w:numPr>
        <w:shd w:val="clear" w:color="auto" w:fill="FFFFFF"/>
        <w:tabs>
          <w:tab w:val="clear" w:pos="1440"/>
          <w:tab w:val="num" w:pos="709"/>
          <w:tab w:val="left" w:pos="851"/>
        </w:tabs>
        <w:spacing w:after="80" w:line="240" w:lineRule="auto"/>
        <w:ind w:left="709" w:hanging="283"/>
        <w:jc w:val="both"/>
        <w:rPr>
          <w:rFonts w:ascii="Verdana" w:hAnsi="Verdana"/>
          <w:color w:val="000000" w:themeColor="text1"/>
        </w:rPr>
      </w:pPr>
      <w:r w:rsidRPr="00274684">
        <w:rPr>
          <w:rFonts w:ascii="Verdana" w:hAnsi="Verdana"/>
          <w:color w:val="000000" w:themeColor="text1"/>
        </w:rPr>
        <w:t>przestrzegać praw autorskich i pokrewnych oraz licencji;</w:t>
      </w:r>
    </w:p>
    <w:p w:rsidR="00EE2D65" w:rsidRPr="00274684" w:rsidRDefault="00EE2D65" w:rsidP="002824C6">
      <w:pPr>
        <w:pStyle w:val="Akapitzlist"/>
        <w:numPr>
          <w:ilvl w:val="0"/>
          <w:numId w:val="27"/>
        </w:numPr>
        <w:shd w:val="clear" w:color="auto" w:fill="FFFFFF"/>
        <w:tabs>
          <w:tab w:val="clear" w:pos="1440"/>
          <w:tab w:val="num" w:pos="567"/>
          <w:tab w:val="left" w:pos="709"/>
        </w:tabs>
        <w:spacing w:after="80" w:line="240" w:lineRule="auto"/>
        <w:ind w:left="709" w:hanging="283"/>
        <w:jc w:val="both"/>
        <w:rPr>
          <w:rFonts w:ascii="Verdana" w:hAnsi="Verdana"/>
          <w:color w:val="000000" w:themeColor="text1"/>
        </w:rPr>
      </w:pPr>
      <w:r w:rsidRPr="00274684">
        <w:rPr>
          <w:rFonts w:ascii="Verdana" w:hAnsi="Verdana"/>
          <w:color w:val="000000" w:themeColor="text1"/>
        </w:rPr>
        <w:t>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wynikłe z lub związane z naruszeniem jakichkolwiek praw patentowych przez Wykonawcę pokryje Wykonawca.</w:t>
      </w:r>
    </w:p>
    <w:p w:rsidR="00EE2D65" w:rsidRPr="00274684" w:rsidRDefault="00EE2D65" w:rsidP="002824C6">
      <w:pPr>
        <w:numPr>
          <w:ilvl w:val="0"/>
          <w:numId w:val="2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Jeżeli w opinii Wykonawcy, polecenie Zamawiającego, o którym mowa w ust. 11 pkt 1 wykracza poza zakres uprawnień wynikający z Umowy, Wykonawca w terminie 3 dni roboczych od otrzymania takiego polecenia, powiadomi pisemnie wraz z uzasadnieniem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(personel Wykonawcy)</w:t>
      </w:r>
    </w:p>
    <w:p w:rsidR="00EE2D65" w:rsidRPr="00274684" w:rsidRDefault="00EE2D65" w:rsidP="00A23919">
      <w:pPr>
        <w:pStyle w:val="BodyText2"/>
        <w:numPr>
          <w:ilvl w:val="0"/>
          <w:numId w:val="38"/>
        </w:numPr>
        <w:shd w:val="clear" w:color="auto" w:fill="auto"/>
        <w:spacing w:before="120" w:after="120" w:line="276" w:lineRule="auto"/>
        <w:ind w:left="426" w:right="-1" w:hanging="426"/>
        <w:jc w:val="both"/>
        <w:rPr>
          <w:rFonts w:ascii="Verdana" w:hAnsi="Verdana" w:cstheme="minorHAnsi"/>
          <w:color w:val="000000" w:themeColor="text1"/>
        </w:rPr>
      </w:pPr>
      <w:r w:rsidRPr="00274684">
        <w:rPr>
          <w:rFonts w:ascii="Verdana" w:hAnsi="Verdana"/>
          <w:color w:val="000000" w:themeColor="text1"/>
          <w:lang w:eastAsia="ar-SA"/>
        </w:rPr>
        <w:t>Wykonawca zobowiązuje się skierować do wykonania zamówienia osoby wskazane imiennie w przedłożonym przez Wykonawcę Wykazie osób oraz innych ekspertów wskazanych w OPZ.</w:t>
      </w:r>
    </w:p>
    <w:p w:rsidR="00EE2D65" w:rsidRPr="00274684" w:rsidRDefault="00EE2D65" w:rsidP="00A23919">
      <w:pPr>
        <w:pStyle w:val="BodyText2"/>
        <w:numPr>
          <w:ilvl w:val="0"/>
          <w:numId w:val="38"/>
        </w:numPr>
        <w:shd w:val="clear" w:color="auto" w:fill="auto"/>
        <w:spacing w:before="120" w:after="120" w:line="276" w:lineRule="auto"/>
        <w:ind w:left="426" w:right="-1" w:hanging="426"/>
        <w:jc w:val="both"/>
        <w:rPr>
          <w:rFonts w:ascii="Verdana" w:hAnsi="Verdana" w:cstheme="minorHAnsi"/>
          <w:color w:val="000000" w:themeColor="text1"/>
        </w:rPr>
      </w:pPr>
      <w:r w:rsidRPr="00274684">
        <w:rPr>
          <w:rFonts w:ascii="Verdana" w:hAnsi="Verdana"/>
          <w:color w:val="000000" w:themeColor="text1"/>
          <w:lang w:eastAsia="ar-SA"/>
        </w:rPr>
        <w:t xml:space="preserve">Wykonawca zobowiązuje się przedłożyć Zamawiającemu imienny wykaz </w:t>
      </w:r>
      <w:r w:rsidRPr="00274684">
        <w:rPr>
          <w:rFonts w:ascii="Verdana" w:hAnsi="Verdana" w:cstheme="minorHAnsi"/>
          <w:color w:val="000000" w:themeColor="text1"/>
        </w:rPr>
        <w:t>innych ekspertów, wymienionych w OPZ, skierowanych do realizacji usługi w terminie 14 dni od dnia zawarcia umowy.</w:t>
      </w:r>
    </w:p>
    <w:p w:rsidR="00EE2D65" w:rsidRPr="00274684" w:rsidRDefault="00EE2D65" w:rsidP="00A90070">
      <w:pPr>
        <w:numPr>
          <w:ilvl w:val="0"/>
          <w:numId w:val="38"/>
        </w:numPr>
        <w:suppressAutoHyphens/>
        <w:autoSpaceDE w:val="0"/>
        <w:autoSpaceDN w:val="0"/>
        <w:adjustRightInd w:val="0"/>
        <w:spacing w:after="80" w:line="276" w:lineRule="auto"/>
        <w:ind w:left="425" w:hanging="425"/>
        <w:jc w:val="both"/>
        <w:rPr>
          <w:rFonts w:ascii="Verdana" w:hAnsi="Verdana" w:cstheme="minorHAnsi"/>
          <w:color w:val="000000" w:themeColor="text1"/>
          <w:sz w:val="20"/>
        </w:rPr>
      </w:pPr>
      <w:r w:rsidRPr="00274684">
        <w:rPr>
          <w:rFonts w:ascii="Verdana" w:hAnsi="Verdana" w:cs="Verdana"/>
          <w:color w:val="000000" w:themeColor="text1"/>
          <w:sz w:val="20"/>
          <w:szCs w:val="20"/>
          <w:lang w:eastAsia="en-US"/>
        </w:rPr>
        <w:t xml:space="preserve">Skierowanie, bez akceptacji Zamawiającego, do wykonywania zamówienia innych osób niż wskazane w </w:t>
      </w:r>
      <w:r w:rsidRPr="00274684">
        <w:rPr>
          <w:rFonts w:ascii="Verdana" w:hAnsi="Verdana" w:cs="Verdana"/>
          <w:color w:val="000000" w:themeColor="text1"/>
          <w:sz w:val="20"/>
          <w:szCs w:val="20"/>
          <w:lang w:eastAsia="ar-SA"/>
        </w:rPr>
        <w:t xml:space="preserve">Wykazie Osób </w:t>
      </w:r>
      <w:r w:rsidRPr="00274684">
        <w:rPr>
          <w:rFonts w:ascii="Verdana" w:hAnsi="Verdana" w:cs="Verdana"/>
          <w:color w:val="000000" w:themeColor="text1"/>
          <w:sz w:val="20"/>
          <w:szCs w:val="20"/>
          <w:lang w:eastAsia="en-US"/>
        </w:rPr>
        <w:t>stanowi podstawę odstąpienia od Umowy przez Zamawiającego z winy Wykonawcy.</w:t>
      </w:r>
    </w:p>
    <w:p w:rsidR="00EE2D65" w:rsidRPr="00274684" w:rsidRDefault="00EE2D65" w:rsidP="00A90070">
      <w:pPr>
        <w:numPr>
          <w:ilvl w:val="0"/>
          <w:numId w:val="38"/>
        </w:numPr>
        <w:suppressAutoHyphens/>
        <w:spacing w:after="120" w:line="276" w:lineRule="auto"/>
        <w:ind w:left="426" w:hanging="426"/>
        <w:jc w:val="both"/>
        <w:rPr>
          <w:rFonts w:ascii="Verdana" w:hAnsi="Verdana"/>
          <w:bCs/>
          <w:color w:val="000000" w:themeColor="text1"/>
          <w:sz w:val="20"/>
          <w:szCs w:val="20"/>
          <w:lang w:eastAsia="ar-SA"/>
        </w:rPr>
      </w:pPr>
      <w:r w:rsidRPr="00274684">
        <w:rPr>
          <w:rFonts w:ascii="Verdana" w:hAnsi="Verdana"/>
          <w:color w:val="000000" w:themeColor="text1"/>
          <w:sz w:val="20"/>
          <w:szCs w:val="20"/>
          <w:lang w:eastAsia="ar-SA"/>
        </w:rPr>
        <w:t xml:space="preserve">W przypadku zaistnienia konieczności powierzenia jakichkolwiek prac związanych z Umową osobom innym niż wskazane w Wykazie osób, lub wykazie innych ekspertów Wykonawca jest zobowiązany pisemnie uzasadnić zmianę i przedstawić propozycję nowej osoby do akceptacji Zamawiającego. Zaproponowany kandydat winien spełniać wymagania zawarte w Specyfikacji istotnych warunków zamówienia oraz/lub wykazać się doświadczeniem i </w:t>
      </w:r>
      <w:r w:rsidRPr="00274684">
        <w:rPr>
          <w:rFonts w:ascii="Verdana" w:hAnsi="Verdana"/>
          <w:color w:val="000000" w:themeColor="text1"/>
          <w:sz w:val="20"/>
          <w:szCs w:val="20"/>
          <w:lang w:eastAsia="ar-SA"/>
        </w:rPr>
        <w:lastRenderedPageBreak/>
        <w:t>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EE2D65" w:rsidRPr="00274684" w:rsidRDefault="00EE2D65" w:rsidP="002824C6">
      <w:pPr>
        <w:numPr>
          <w:ilvl w:val="0"/>
          <w:numId w:val="38"/>
        </w:numPr>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W przypadku personelu, ocenianego w ramach kryterium oceny ofert „doświadczenie personelu” zmiana osób wchodzących w skład ww. personelu na wniosek Wykonawcy, </w:t>
      </w:r>
      <w:r w:rsidRPr="00274684">
        <w:rPr>
          <w:rFonts w:ascii="Verdana" w:hAnsi="Verdana" w:cs="TTE1771BD8t00"/>
          <w:color w:val="000000" w:themeColor="text1"/>
          <w:sz w:val="20"/>
          <w:szCs w:val="20"/>
        </w:rPr>
        <w:br/>
        <w:t>w trakcie realizacji Umowy, może nastąpić jedynie w sytuacji gdy:</w:t>
      </w:r>
    </w:p>
    <w:p w:rsidR="00EE2D65" w:rsidRPr="00274684" w:rsidRDefault="00EE2D65" w:rsidP="002824C6">
      <w:pPr>
        <w:pStyle w:val="Tekstpodstawowy"/>
        <w:numPr>
          <w:ilvl w:val="0"/>
          <w:numId w:val="58"/>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color w:val="000000" w:themeColor="text1"/>
          <w:sz w:val="20"/>
        </w:rPr>
      </w:pPr>
      <w:r w:rsidRPr="00274684">
        <w:rPr>
          <w:rFonts w:ascii="Verdana" w:hAnsi="Verdana"/>
          <w:color w:val="000000" w:themeColor="text1"/>
          <w:sz w:val="20"/>
        </w:rPr>
        <w:t xml:space="preserve">nowy personel w ramach punktacji obliczonej na zasadach określonych w ww. kryterium otrzyma co najmniej taką samą ilość punktów, co personel wskazany </w:t>
      </w:r>
      <w:r w:rsidRPr="00274684">
        <w:rPr>
          <w:rFonts w:ascii="Verdana" w:hAnsi="Verdana"/>
          <w:color w:val="000000" w:themeColor="text1"/>
          <w:sz w:val="20"/>
        </w:rPr>
        <w:br/>
        <w:t>w ofercie oraz</w:t>
      </w:r>
    </w:p>
    <w:p w:rsidR="00EE2D65" w:rsidRPr="00274684" w:rsidRDefault="00EE2D65" w:rsidP="002824C6">
      <w:pPr>
        <w:pStyle w:val="Tekstpodstawowy"/>
        <w:numPr>
          <w:ilvl w:val="0"/>
          <w:numId w:val="58"/>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color w:val="000000" w:themeColor="text1"/>
          <w:sz w:val="20"/>
        </w:rPr>
      </w:pPr>
      <w:r w:rsidRPr="00274684">
        <w:rPr>
          <w:rFonts w:ascii="Verdana" w:hAnsi="Verdana"/>
          <w:color w:val="000000" w:themeColor="text1"/>
          <w:sz w:val="20"/>
        </w:rPr>
        <w:t>kwalifikacje i doświadczenie wskazanych osób będą takie same lub wyższe od kwalifikacji i doświadczenia wymaganych w Specyfikacji Istotnych Warunków Zamówienia.</w:t>
      </w:r>
    </w:p>
    <w:p w:rsidR="00EE2D65" w:rsidRPr="00274684" w:rsidRDefault="00EE2D65" w:rsidP="002824C6">
      <w:pPr>
        <w:numPr>
          <w:ilvl w:val="0"/>
          <w:numId w:val="38"/>
        </w:numPr>
        <w:spacing w:after="8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rsidR="00EE2D65" w:rsidRPr="00274684" w:rsidRDefault="00EE2D65" w:rsidP="002824C6">
      <w:pPr>
        <w:numPr>
          <w:ilvl w:val="0"/>
          <w:numId w:val="38"/>
        </w:numPr>
        <w:spacing w:after="80" w:line="276" w:lineRule="auto"/>
        <w:ind w:left="426" w:hanging="426"/>
        <w:jc w:val="both"/>
        <w:rPr>
          <w:rFonts w:ascii="Verdana" w:hAnsi="Verdana"/>
          <w:color w:val="000000" w:themeColor="text1"/>
          <w:sz w:val="20"/>
          <w:szCs w:val="20"/>
        </w:rPr>
      </w:pPr>
      <w:r w:rsidRPr="00274684">
        <w:rPr>
          <w:rFonts w:ascii="Verdana" w:hAnsi="Verdana" w:cs="TTE1771BD8t00"/>
          <w:color w:val="000000" w:themeColor="text1"/>
          <w:sz w:val="20"/>
          <w:szCs w:val="20"/>
        </w:rPr>
        <w:t>W przypadku braku porozumienia w zakresie zmiany osób personelu wykonującego przedmiot Umowy, Zamawiający zastrzega sobie prawo do odstąpienia od Umowy w terminie 60 dni od dnia przedstawienia propozycji zmiany osoby personelu Wykonawcy.</w:t>
      </w:r>
    </w:p>
    <w:p w:rsidR="00EE2D65" w:rsidRPr="00274684" w:rsidRDefault="00EE2D65" w:rsidP="002824C6">
      <w:pPr>
        <w:numPr>
          <w:ilvl w:val="0"/>
          <w:numId w:val="38"/>
        </w:numPr>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Wykonawca jest zobowiązany:</w:t>
      </w:r>
    </w:p>
    <w:p w:rsidR="00EE2D65" w:rsidRPr="00274684" w:rsidRDefault="00EE2D65" w:rsidP="002824C6">
      <w:pPr>
        <w:pStyle w:val="Akapitzlist"/>
        <w:numPr>
          <w:ilvl w:val="0"/>
          <w:numId w:val="35"/>
        </w:numPr>
        <w:shd w:val="clear" w:color="auto" w:fill="FFFFFF"/>
        <w:tabs>
          <w:tab w:val="clear" w:pos="1440"/>
          <w:tab w:val="num" w:pos="851"/>
        </w:tabs>
        <w:spacing w:after="120" w:line="240" w:lineRule="auto"/>
        <w:ind w:left="851" w:hanging="425"/>
        <w:jc w:val="both"/>
        <w:rPr>
          <w:rFonts w:ascii="Verdana" w:hAnsi="Verdana"/>
          <w:color w:val="000000" w:themeColor="text1"/>
        </w:rPr>
      </w:pPr>
      <w:r w:rsidRPr="00274684">
        <w:rPr>
          <w:rFonts w:ascii="Verdana" w:hAnsi="Verdana" w:cs="TTE1768698t00"/>
          <w:color w:val="000000" w:themeColor="text1"/>
        </w:rPr>
        <w:t>nie</w:t>
      </w:r>
      <w:r w:rsidRPr="00274684">
        <w:rPr>
          <w:rFonts w:ascii="Verdana" w:hAnsi="Verdana" w:cs="TTE1771BD8t00"/>
          <w:color w:val="000000" w:themeColor="text1"/>
        </w:rPr>
        <w:t xml:space="preserve"> rekrutować personelu spośród pracowników Zamawiającego w celu realizacji Umowy.</w:t>
      </w:r>
    </w:p>
    <w:p w:rsidR="00EE2D65" w:rsidRPr="00274684" w:rsidRDefault="00EE2D65" w:rsidP="002824C6">
      <w:pPr>
        <w:pStyle w:val="Akapitzlist"/>
        <w:numPr>
          <w:ilvl w:val="0"/>
          <w:numId w:val="35"/>
        </w:numPr>
        <w:shd w:val="clear" w:color="auto" w:fill="FFFFFF"/>
        <w:tabs>
          <w:tab w:val="clear" w:pos="1440"/>
          <w:tab w:val="num" w:pos="851"/>
        </w:tabs>
        <w:spacing w:after="120" w:line="240" w:lineRule="auto"/>
        <w:ind w:left="851" w:hanging="425"/>
        <w:jc w:val="both"/>
        <w:rPr>
          <w:rFonts w:ascii="Verdana" w:hAnsi="Verdana"/>
          <w:color w:val="000000" w:themeColor="text1"/>
        </w:rPr>
      </w:pPr>
      <w:r w:rsidRPr="00274684">
        <w:rPr>
          <w:rFonts w:ascii="Verdana" w:hAnsi="Verdana" w:cs="TTE1771BD8t00"/>
          <w:color w:val="000000" w:themeColor="text1"/>
        </w:rPr>
        <w:t>zapewnić, że personel Wykonawcy zatwierdzony do realizacji Umowy nie będzie w okresie wykonywania Umowy podejmował się jakiejkolwiek innych zajęć kolidujących z realizacją Umowy.</w:t>
      </w:r>
    </w:p>
    <w:p w:rsidR="00EE2D65" w:rsidRPr="00274684" w:rsidRDefault="00EE2D65" w:rsidP="002824C6">
      <w:pPr>
        <w:pStyle w:val="Akapitzlist"/>
        <w:numPr>
          <w:ilvl w:val="0"/>
          <w:numId w:val="35"/>
        </w:numPr>
        <w:shd w:val="clear" w:color="auto" w:fill="FFFFFF"/>
        <w:tabs>
          <w:tab w:val="clear" w:pos="1440"/>
          <w:tab w:val="num" w:pos="851"/>
        </w:tabs>
        <w:spacing w:after="120" w:line="240" w:lineRule="auto"/>
        <w:ind w:left="851" w:hanging="425"/>
        <w:jc w:val="both"/>
        <w:rPr>
          <w:rFonts w:ascii="Verdana" w:hAnsi="Verdana"/>
          <w:color w:val="000000" w:themeColor="text1"/>
        </w:rPr>
      </w:pPr>
      <w:r w:rsidRPr="00274684">
        <w:rPr>
          <w:rFonts w:ascii="Verdana" w:hAnsi="Verdana" w:cs="TTE1771BD8t00"/>
          <w:color w:val="000000" w:themeColor="text1"/>
        </w:rPr>
        <w:t>zapewnić swojemu personelowi wszelkie warunki i środki, w tym biuro, sprzęt oraz środki transportu i łączności wymagane do wykonywania obowiązków personelu Wykonawcy w związku z realizacją Umowy.</w:t>
      </w:r>
    </w:p>
    <w:p w:rsidR="00EE2D65" w:rsidRPr="00274684" w:rsidRDefault="00EE2D65" w:rsidP="002824C6">
      <w:pPr>
        <w:pStyle w:val="Akapitzlist"/>
        <w:numPr>
          <w:ilvl w:val="0"/>
          <w:numId w:val="35"/>
        </w:numPr>
        <w:shd w:val="clear" w:color="auto" w:fill="FFFFFF"/>
        <w:tabs>
          <w:tab w:val="clear" w:pos="1440"/>
          <w:tab w:val="num" w:pos="851"/>
        </w:tabs>
        <w:spacing w:after="120" w:line="240" w:lineRule="auto"/>
        <w:ind w:left="851" w:hanging="425"/>
        <w:jc w:val="both"/>
        <w:rPr>
          <w:rFonts w:ascii="Verdana" w:hAnsi="Verdana"/>
          <w:color w:val="000000" w:themeColor="text1"/>
        </w:rPr>
      </w:pPr>
      <w:r w:rsidRPr="00274684">
        <w:rPr>
          <w:rFonts w:ascii="Verdana" w:hAnsi="Verdana" w:cs="TTE1771BD8t00"/>
          <w:color w:val="000000" w:themeColor="text1"/>
        </w:rPr>
        <w:t>odebrać od wszystkich osób fizycznych, które w ramach obowiązków pracowniczych bądź umownych skieruje do wykonania Umowy oświadczenia o wyrażeniu zgody na zbieranie i przetwarzanie danych osobowych, w trybie art. 34 ustawy o ochronie danych osobowych, przez Ministerstwo Infrastruktury i Budownictwa oraz Ministerstwo Finansów;</w:t>
      </w:r>
    </w:p>
    <w:p w:rsidR="00EE2D65" w:rsidRPr="00274684" w:rsidRDefault="00EE2D65" w:rsidP="00EE2D65">
      <w:pPr>
        <w:pStyle w:val="Akapitzlist"/>
        <w:shd w:val="clear" w:color="auto" w:fill="FFFFFF"/>
        <w:spacing w:after="120"/>
        <w:ind w:left="851"/>
        <w:jc w:val="both"/>
        <w:rPr>
          <w:rFonts w:ascii="Verdana" w:hAnsi="Verdana"/>
          <w:color w:val="000000" w:themeColor="text1"/>
        </w:rPr>
      </w:pP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 xml:space="preserve">(podwykonawcy, </w:t>
      </w:r>
      <w:r w:rsidRPr="00274684">
        <w:rPr>
          <w:rFonts w:ascii="Verdana" w:hAnsi="Verdana"/>
          <w:b/>
          <w:color w:val="000000" w:themeColor="text1"/>
          <w:sz w:val="20"/>
          <w:szCs w:val="20"/>
        </w:rPr>
        <w:t>zmiana podmiotu udostępniającego zasoby</w:t>
      </w:r>
      <w:r w:rsidRPr="00274684">
        <w:rPr>
          <w:rFonts w:ascii="Verdana" w:hAnsi="Verdana" w:cs="TTE1768698t00"/>
          <w:b/>
          <w:color w:val="000000" w:themeColor="text1"/>
          <w:sz w:val="20"/>
          <w:szCs w:val="20"/>
        </w:rPr>
        <w:t>)</w:t>
      </w:r>
    </w:p>
    <w:p w:rsidR="00EE2D65" w:rsidRPr="00274684" w:rsidRDefault="00EE2D65" w:rsidP="00A90070">
      <w:pPr>
        <w:numPr>
          <w:ilvl w:val="0"/>
          <w:numId w:val="39"/>
        </w:numPr>
        <w:suppressAutoHyphens/>
        <w:spacing w:after="120" w:line="276" w:lineRule="auto"/>
        <w:ind w:left="425" w:hanging="425"/>
        <w:jc w:val="both"/>
        <w:rPr>
          <w:rFonts w:ascii="Verdana" w:hAnsi="Verdana"/>
          <w:b/>
          <w:color w:val="000000" w:themeColor="text1"/>
          <w:sz w:val="20"/>
          <w:szCs w:val="20"/>
          <w:lang w:eastAsia="ar-SA"/>
        </w:rPr>
      </w:pPr>
      <w:r w:rsidRPr="00274684">
        <w:rPr>
          <w:rFonts w:ascii="Verdana" w:hAnsi="Verdana"/>
          <w:color w:val="000000" w:themeColor="text1"/>
          <w:sz w:val="20"/>
          <w:szCs w:val="20"/>
          <w:lang w:eastAsia="ar-SA"/>
        </w:rPr>
        <w:t>Wykonawca przed przystąpieniem do wykonania zamówienia wskaże Zamawiającemu, o ile są już znane, nazwy albo imiona i nazwiska oraz dane kontaktowe podwykonawców i osób do kontaktu z nimi.</w:t>
      </w:r>
    </w:p>
    <w:p w:rsidR="00EE2D65" w:rsidRPr="00274684" w:rsidRDefault="00EE2D65" w:rsidP="00A90070">
      <w:pPr>
        <w:numPr>
          <w:ilvl w:val="0"/>
          <w:numId w:val="39"/>
        </w:numPr>
        <w:suppressAutoHyphens/>
        <w:spacing w:after="120" w:line="276" w:lineRule="auto"/>
        <w:ind w:left="425" w:hanging="425"/>
        <w:jc w:val="both"/>
        <w:rPr>
          <w:rFonts w:ascii="Verdana" w:hAnsi="Verdana"/>
          <w:b/>
          <w:color w:val="000000" w:themeColor="text1"/>
          <w:sz w:val="20"/>
          <w:szCs w:val="20"/>
          <w:lang w:eastAsia="ar-SA"/>
        </w:rPr>
      </w:pPr>
      <w:r w:rsidRPr="00274684">
        <w:rPr>
          <w:rFonts w:ascii="Verdana" w:hAnsi="Verdana"/>
          <w:color w:val="000000" w:themeColor="text1"/>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EE2D65" w:rsidRPr="00274684" w:rsidRDefault="00EE2D65" w:rsidP="00A90070">
      <w:pPr>
        <w:pStyle w:val="BodyText2"/>
        <w:numPr>
          <w:ilvl w:val="0"/>
          <w:numId w:val="39"/>
        </w:numPr>
        <w:shd w:val="clear" w:color="auto" w:fill="auto"/>
        <w:spacing w:before="120" w:after="120" w:line="276" w:lineRule="auto"/>
        <w:ind w:left="425" w:right="-2" w:hanging="425"/>
        <w:jc w:val="both"/>
        <w:rPr>
          <w:rFonts w:ascii="Verdana" w:hAnsi="Verdana" w:cstheme="minorHAnsi"/>
          <w:color w:val="000000" w:themeColor="text1"/>
        </w:rPr>
      </w:pPr>
      <w:r w:rsidRPr="00274684">
        <w:rPr>
          <w:rFonts w:ascii="Verdana" w:hAnsi="Verdana" w:cstheme="minorHAnsi"/>
          <w:color w:val="000000" w:themeColor="text1"/>
        </w:rPr>
        <w:t xml:space="preserve">W przypadku zawarcia umowy z Podwykonawcą, Wykonawca zobowiązany jest do uzyskania autorskich praw majątkowych oraz praw zależnych wraz ze zgodą na wykonywanie praw osobistych do utworów wytworzonych w ramach tej umowy w zakresie tożsamym z </w:t>
      </w:r>
      <w:r w:rsidRPr="00274684">
        <w:rPr>
          <w:rFonts w:ascii="Verdana" w:hAnsi="Verdana" w:cstheme="minorHAnsi"/>
          <w:color w:val="000000" w:themeColor="text1"/>
        </w:rPr>
        <w:lastRenderedPageBreak/>
        <w:t>określonym w niniejszej Umowie oraz przeniesienia ich na Zamawiającego zgodnie z niniejszą Umową</w:t>
      </w:r>
    </w:p>
    <w:p w:rsidR="00EE2D65" w:rsidRPr="00274684" w:rsidRDefault="00EE2D65" w:rsidP="00A90070">
      <w:pPr>
        <w:numPr>
          <w:ilvl w:val="0"/>
          <w:numId w:val="39"/>
        </w:numPr>
        <w:suppressAutoHyphens/>
        <w:spacing w:after="120" w:line="276" w:lineRule="auto"/>
        <w:ind w:left="425" w:hanging="425"/>
        <w:jc w:val="both"/>
        <w:rPr>
          <w:rFonts w:ascii="Verdana" w:hAnsi="Verdana" w:cs="TTE1768698t00"/>
          <w:b/>
          <w:color w:val="000000" w:themeColor="text1"/>
          <w:sz w:val="20"/>
          <w:szCs w:val="20"/>
        </w:rPr>
      </w:pPr>
      <w:r w:rsidRPr="00274684">
        <w:rPr>
          <w:rFonts w:ascii="Verdana" w:hAnsi="Verdana" w:cs="TTE1771BD8t00"/>
          <w:color w:val="000000" w:themeColor="text1"/>
          <w:sz w:val="20"/>
          <w:szCs w:val="20"/>
        </w:rPr>
        <w:t>Wykonawca odpowiada za działania Podwykonawców jak za własne. Wykonawca zapewnia, że Podwykonawcy będą przestrzegać wszelkich postanowień Umowy.</w:t>
      </w:r>
    </w:p>
    <w:p w:rsidR="00EE2D65" w:rsidRPr="00274684" w:rsidRDefault="00EE2D65" w:rsidP="00A90070">
      <w:pPr>
        <w:numPr>
          <w:ilvl w:val="0"/>
          <w:numId w:val="39"/>
        </w:numPr>
        <w:suppressAutoHyphens/>
        <w:spacing w:after="120" w:line="276" w:lineRule="auto"/>
        <w:ind w:left="425" w:hanging="425"/>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Zamawiający nie odpowiada za jakiekolwiek zobowiązania Wykonawcy wobec Podwykonawców, jak również za zobowiązania Podwykonawców wobec osób trzecich.</w:t>
      </w:r>
    </w:p>
    <w:p w:rsidR="00EE2D65" w:rsidRPr="00274684" w:rsidRDefault="00EE2D65" w:rsidP="00A90070">
      <w:pPr>
        <w:numPr>
          <w:ilvl w:val="0"/>
          <w:numId w:val="39"/>
        </w:numPr>
        <w:suppressAutoHyphens/>
        <w:spacing w:after="120" w:line="276" w:lineRule="auto"/>
        <w:ind w:left="425" w:hanging="425"/>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Zakres prac do podzlecenia nie może wykraczać poza zakres przewidziany w Ofercie Wykonawcy.</w:t>
      </w:r>
    </w:p>
    <w:p w:rsidR="00EE2D65" w:rsidRPr="00274684" w:rsidRDefault="00EE2D65" w:rsidP="00A90070">
      <w:pPr>
        <w:numPr>
          <w:ilvl w:val="0"/>
          <w:numId w:val="39"/>
        </w:numPr>
        <w:suppressAutoHyphens/>
        <w:spacing w:after="120" w:line="276" w:lineRule="auto"/>
        <w:ind w:left="425" w:hanging="425"/>
        <w:jc w:val="both"/>
        <w:rPr>
          <w:rFonts w:ascii="Verdana" w:hAnsi="Verdana" w:cs="Arial"/>
          <w:color w:val="000000" w:themeColor="text1"/>
          <w:sz w:val="20"/>
          <w:szCs w:val="20"/>
          <w:lang w:eastAsia="ar-SA"/>
        </w:rPr>
      </w:pPr>
      <w:r w:rsidRPr="00274684">
        <w:rPr>
          <w:rFonts w:ascii="Verdana" w:hAnsi="Verdana" w:cs="Arial"/>
          <w:color w:val="000000" w:themeColor="text1"/>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rsidR="00EE2D65" w:rsidRPr="00274684" w:rsidRDefault="00EE2D65" w:rsidP="00A90070">
      <w:pPr>
        <w:numPr>
          <w:ilvl w:val="0"/>
          <w:numId w:val="39"/>
        </w:numPr>
        <w:suppressAutoHyphens/>
        <w:spacing w:after="120" w:line="276" w:lineRule="auto"/>
        <w:ind w:left="425" w:hanging="425"/>
        <w:jc w:val="both"/>
        <w:rPr>
          <w:rFonts w:ascii="Verdana" w:hAnsi="Verdana" w:cs="Arial"/>
          <w:color w:val="000000" w:themeColor="text1"/>
          <w:sz w:val="20"/>
          <w:szCs w:val="20"/>
          <w:lang w:eastAsia="ar-SA"/>
        </w:rPr>
      </w:pPr>
      <w:r w:rsidRPr="00274684">
        <w:rPr>
          <w:rFonts w:ascii="Verdana" w:hAnsi="Verdana" w:cs="Arial"/>
          <w:color w:val="000000" w:themeColor="text1"/>
          <w:sz w:val="20"/>
          <w:szCs w:val="20"/>
          <w:lang w:eastAsia="ar-SA"/>
        </w:rPr>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(cesja wierzytelności)</w:t>
      </w:r>
    </w:p>
    <w:p w:rsidR="00EE2D65" w:rsidRPr="00274684" w:rsidRDefault="00EE2D65" w:rsidP="00A90070">
      <w:pPr>
        <w:pStyle w:val="Tekstpodstawowy"/>
        <w:numPr>
          <w:ilvl w:val="0"/>
          <w:numId w:val="17"/>
        </w:numPr>
        <w:tabs>
          <w:tab w:val="clear" w:pos="720"/>
          <w:tab w:val="num" w:pos="360"/>
        </w:tabs>
        <w:spacing w:line="276" w:lineRule="auto"/>
        <w:ind w:left="426" w:hanging="426"/>
        <w:jc w:val="both"/>
        <w:rPr>
          <w:rFonts w:ascii="Verdana" w:hAnsi="Verdana"/>
          <w:color w:val="000000" w:themeColor="text1"/>
          <w:sz w:val="20"/>
        </w:rPr>
      </w:pPr>
      <w:r w:rsidRPr="00274684">
        <w:rPr>
          <w:rFonts w:ascii="Verdana" w:hAnsi="Verdana"/>
          <w:color w:val="000000" w:themeColor="text1"/>
          <w:sz w:val="20"/>
        </w:rPr>
        <w:t>Wykonawca nie może przenieść zobowiązań wynikających z umowy na jakikolwiek inny podmiot.</w:t>
      </w:r>
    </w:p>
    <w:p w:rsidR="00EE2D65" w:rsidRPr="00274684" w:rsidRDefault="00EE2D65" w:rsidP="00A90070">
      <w:pPr>
        <w:pStyle w:val="Tekstpodstawowy"/>
        <w:numPr>
          <w:ilvl w:val="0"/>
          <w:numId w:val="17"/>
        </w:numPr>
        <w:tabs>
          <w:tab w:val="clear" w:pos="720"/>
          <w:tab w:val="num" w:pos="360"/>
        </w:tabs>
        <w:spacing w:line="276" w:lineRule="auto"/>
        <w:ind w:left="426" w:hanging="426"/>
        <w:jc w:val="both"/>
        <w:rPr>
          <w:rFonts w:ascii="Verdana" w:hAnsi="Verdana"/>
          <w:color w:val="000000" w:themeColor="text1"/>
          <w:sz w:val="20"/>
        </w:rPr>
      </w:pPr>
      <w:r w:rsidRPr="00274684">
        <w:rPr>
          <w:rFonts w:ascii="Verdana" w:hAnsi="Verdana"/>
          <w:color w:val="000000" w:themeColor="text1"/>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EE2D65" w:rsidRPr="00274684" w:rsidRDefault="00EE2D65" w:rsidP="00A90070">
      <w:pPr>
        <w:pStyle w:val="Tekstpodstawowy"/>
        <w:numPr>
          <w:ilvl w:val="0"/>
          <w:numId w:val="17"/>
        </w:numPr>
        <w:tabs>
          <w:tab w:val="clear" w:pos="720"/>
          <w:tab w:val="num" w:pos="360"/>
        </w:tabs>
        <w:spacing w:line="276" w:lineRule="auto"/>
        <w:ind w:left="426" w:hanging="426"/>
        <w:jc w:val="both"/>
        <w:rPr>
          <w:rFonts w:ascii="Verdana" w:hAnsi="Verdana"/>
          <w:color w:val="000000" w:themeColor="text1"/>
          <w:sz w:val="20"/>
        </w:rPr>
      </w:pPr>
      <w:r w:rsidRPr="00274684">
        <w:rPr>
          <w:rFonts w:ascii="Verdana" w:hAnsi="Verdana"/>
          <w:color w:val="000000" w:themeColor="text1"/>
          <w:sz w:val="20"/>
        </w:rPr>
        <w:t>W przypadku, gdy Wykonawca występuje jako Konsorcjum, wniosek o wyrażenie zgody na przelew jakiejkolwiek wierzytelności wynikającej z Umowy muszą podpisać łącznie wszyscy członkowie Konsorcjum.</w:t>
      </w:r>
    </w:p>
    <w:p w:rsidR="00EE2D65" w:rsidRPr="00274684" w:rsidRDefault="00EE2D65" w:rsidP="00A90070">
      <w:pPr>
        <w:numPr>
          <w:ilvl w:val="0"/>
          <w:numId w:val="17"/>
        </w:numPr>
        <w:tabs>
          <w:tab w:val="clear" w:pos="720"/>
          <w:tab w:val="num" w:pos="360"/>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68698t00"/>
          <w:color w:val="000000" w:themeColor="text1"/>
          <w:sz w:val="20"/>
          <w:szCs w:val="20"/>
        </w:rPr>
        <w:t xml:space="preserve">Zamawiający ma prawo przenieść wierzytelności </w:t>
      </w:r>
      <w:r w:rsidRPr="00274684">
        <w:rPr>
          <w:rFonts w:ascii="Verdana" w:hAnsi="Verdana" w:cs="TTE1771BD8t00"/>
          <w:color w:val="000000" w:themeColor="text1"/>
          <w:sz w:val="20"/>
          <w:szCs w:val="20"/>
        </w:rPr>
        <w:t>wynikające z Umowy na osobę trzecią po pisemnym powiadomieniu Wykonawcy.</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color w:val="000000" w:themeColor="text1"/>
          <w:sz w:val="20"/>
          <w:szCs w:val="20"/>
        </w:rPr>
      </w:pPr>
      <w:r w:rsidRPr="00274684">
        <w:rPr>
          <w:rFonts w:ascii="Verdana" w:hAnsi="Verdana" w:cs="TTE1768698t00"/>
          <w:b/>
          <w:color w:val="000000" w:themeColor="text1"/>
          <w:sz w:val="20"/>
          <w:szCs w:val="20"/>
        </w:rPr>
        <w:t>(zabezpieczenie należytego wykonania Umowy)</w:t>
      </w:r>
    </w:p>
    <w:p w:rsidR="00EE2D65" w:rsidRPr="00274684" w:rsidRDefault="00EE2D65" w:rsidP="00A90070">
      <w:pPr>
        <w:pStyle w:val="Tekstpodstawowy"/>
        <w:numPr>
          <w:ilvl w:val="0"/>
          <w:numId w:val="79"/>
        </w:numPr>
        <w:tabs>
          <w:tab w:val="clear" w:pos="720"/>
        </w:tabs>
        <w:spacing w:line="276" w:lineRule="auto"/>
        <w:ind w:left="426" w:hanging="426"/>
        <w:jc w:val="both"/>
        <w:rPr>
          <w:rFonts w:ascii="Verdana" w:hAnsi="Verdana"/>
          <w:color w:val="000000" w:themeColor="text1"/>
          <w:sz w:val="20"/>
        </w:rPr>
      </w:pPr>
      <w:r w:rsidRPr="00274684">
        <w:rPr>
          <w:rFonts w:ascii="Verdana" w:hAnsi="Verdana"/>
          <w:color w:val="000000" w:themeColor="text1"/>
          <w:sz w:val="20"/>
        </w:rPr>
        <w:t>Ustala się zabezpieczenie należytego wykonania Umowy w wysokości 10% wynagrodzenia brutto, o którym mowa w § 2 ust. 1 Umowy, tj. kwotę  …………….. zł (słownie: ……………………………………………………).</w:t>
      </w:r>
    </w:p>
    <w:p w:rsidR="00EE2D65" w:rsidRPr="00274684" w:rsidRDefault="00EE2D65" w:rsidP="00A90070">
      <w:pPr>
        <w:pStyle w:val="Tekstpodstawowy"/>
        <w:numPr>
          <w:ilvl w:val="0"/>
          <w:numId w:val="79"/>
        </w:numPr>
        <w:tabs>
          <w:tab w:val="clear" w:pos="720"/>
        </w:tabs>
        <w:spacing w:line="276" w:lineRule="auto"/>
        <w:ind w:left="426" w:hanging="426"/>
        <w:jc w:val="both"/>
        <w:rPr>
          <w:rFonts w:ascii="Verdana" w:hAnsi="Verdana"/>
          <w:color w:val="000000" w:themeColor="text1"/>
          <w:sz w:val="20"/>
        </w:rPr>
      </w:pPr>
      <w:r w:rsidRPr="00274684">
        <w:rPr>
          <w:rFonts w:ascii="Verdana" w:hAnsi="Verdana"/>
          <w:color w:val="000000" w:themeColor="text1"/>
          <w:sz w:val="20"/>
        </w:rPr>
        <w:t>Przed podpisaniem Umowy Wykonawca wniósł ustaloną w ust. 1 kwotę zabezpieczenia należytego wykonania Umowy w formie ...................................................................</w:t>
      </w:r>
    </w:p>
    <w:p w:rsidR="00EE2D65" w:rsidRPr="00274684" w:rsidRDefault="00EE2D65" w:rsidP="00A90070">
      <w:pPr>
        <w:pStyle w:val="Tekstpodstawowy"/>
        <w:numPr>
          <w:ilvl w:val="0"/>
          <w:numId w:val="79"/>
        </w:numPr>
        <w:tabs>
          <w:tab w:val="clear" w:pos="720"/>
        </w:tabs>
        <w:spacing w:line="276" w:lineRule="auto"/>
        <w:ind w:left="426" w:hanging="426"/>
        <w:jc w:val="both"/>
        <w:rPr>
          <w:rFonts w:ascii="Verdana" w:hAnsi="Verdana"/>
          <w:color w:val="000000" w:themeColor="text1"/>
          <w:sz w:val="20"/>
        </w:rPr>
      </w:pPr>
      <w:r w:rsidRPr="00274684">
        <w:rPr>
          <w:rFonts w:ascii="Verdana" w:hAnsi="Verdana"/>
          <w:color w:val="000000" w:themeColor="text1"/>
          <w:sz w:val="20"/>
        </w:rPr>
        <w:t>Zabezpieczenie należytego wykonania Umowy będzie zwrócone Wykonawcy w terminie 30 dni od daty potwierdzenia usunięcia wad lub usterek stwierdzonych przy odbiorze końcowym,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rsidR="00EE2D65" w:rsidRPr="00274684" w:rsidRDefault="00EE2D65" w:rsidP="00A90070">
      <w:pPr>
        <w:pStyle w:val="Tekstpodstawowy"/>
        <w:numPr>
          <w:ilvl w:val="0"/>
          <w:numId w:val="79"/>
        </w:numPr>
        <w:tabs>
          <w:tab w:val="clear" w:pos="720"/>
        </w:tabs>
        <w:spacing w:line="276" w:lineRule="auto"/>
        <w:ind w:left="426" w:hanging="426"/>
        <w:jc w:val="both"/>
        <w:rPr>
          <w:rFonts w:ascii="Verdana" w:hAnsi="Verdana"/>
          <w:color w:val="000000" w:themeColor="text1"/>
          <w:sz w:val="20"/>
        </w:rPr>
      </w:pPr>
      <w:r w:rsidRPr="00274684">
        <w:rPr>
          <w:rFonts w:ascii="Verdana" w:hAnsi="Verdana"/>
          <w:color w:val="000000" w:themeColor="text1"/>
          <w:sz w:val="20"/>
        </w:rPr>
        <w:t xml:space="preserve">W przypadku wydłużenia terminu realizacji Umowy, Wykonawca zobowiązany będzie do odpowiedniego przedłużenia ważności zabezpieczenia należytego wykonania Umowy lub wniesienia nowego zabezpieczenia, bez odrębnego w tym zakresie wezwania przez </w:t>
      </w:r>
      <w:r w:rsidRPr="00274684">
        <w:rPr>
          <w:rFonts w:ascii="Verdana" w:hAnsi="Verdana"/>
          <w:color w:val="000000" w:themeColor="text1"/>
          <w:sz w:val="20"/>
        </w:rPr>
        <w:lastRenderedPageBreak/>
        <w:t>Zamawiającego, najpóźniej na 15 dni przed upływem terminu ważności zabezpieczenia należytego wykonania Umowy. Koszty przedłużenia ważności zabezpieczenia należytego wykonania umowy ponosi Wykonawca.</w:t>
      </w:r>
    </w:p>
    <w:p w:rsidR="00EE2D65" w:rsidRPr="00274684" w:rsidRDefault="00EE2D65" w:rsidP="00A90070">
      <w:pPr>
        <w:pStyle w:val="Tekstpodstawowy"/>
        <w:numPr>
          <w:ilvl w:val="0"/>
          <w:numId w:val="79"/>
        </w:numPr>
        <w:tabs>
          <w:tab w:val="clear" w:pos="720"/>
        </w:tabs>
        <w:spacing w:line="276" w:lineRule="auto"/>
        <w:ind w:left="426" w:hanging="426"/>
        <w:jc w:val="both"/>
        <w:rPr>
          <w:rFonts w:ascii="Verdana" w:hAnsi="Verdana"/>
          <w:color w:val="000000" w:themeColor="text1"/>
          <w:sz w:val="20"/>
        </w:rPr>
      </w:pPr>
      <w:r w:rsidRPr="00274684">
        <w:rPr>
          <w:rFonts w:ascii="Verdana" w:hAnsi="Verdana"/>
          <w:color w:val="000000" w:themeColor="text1"/>
          <w:sz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rsidR="00EE2D65" w:rsidRPr="00274684" w:rsidRDefault="00EE2D65" w:rsidP="00A90070">
      <w:pPr>
        <w:pStyle w:val="Tekstpodstawowy"/>
        <w:numPr>
          <w:ilvl w:val="0"/>
          <w:numId w:val="79"/>
        </w:numPr>
        <w:tabs>
          <w:tab w:val="clear" w:pos="720"/>
        </w:tabs>
        <w:spacing w:line="276" w:lineRule="auto"/>
        <w:ind w:left="426" w:hanging="426"/>
        <w:jc w:val="both"/>
        <w:rPr>
          <w:rFonts w:ascii="Verdana" w:hAnsi="Verdana"/>
          <w:color w:val="000000" w:themeColor="text1"/>
          <w:sz w:val="20"/>
        </w:rPr>
      </w:pPr>
      <w:r w:rsidRPr="00274684">
        <w:rPr>
          <w:rFonts w:ascii="Verdana" w:hAnsi="Verdana"/>
          <w:color w:val="000000" w:themeColor="text1"/>
          <w:sz w:val="20"/>
        </w:rPr>
        <w:t>Wypłata, o której mowa w ust. 5, nastąpi po upływie terminu przewidzianego na przedłużenie lub wniesienie nowego zabezpieczenia lecz nie później niż w ostatnim dniu ważności dotychczasowego zabezpieczenia.</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pStyle w:val="Akapitzlist"/>
        <w:spacing w:after="80"/>
        <w:ind w:left="142"/>
        <w:jc w:val="center"/>
        <w:rPr>
          <w:rFonts w:ascii="Verdana" w:hAnsi="Verdana" w:cs="TTE1768698t00"/>
          <w:b/>
          <w:color w:val="000000" w:themeColor="text1"/>
        </w:rPr>
      </w:pPr>
      <w:r w:rsidRPr="00274684">
        <w:rPr>
          <w:rFonts w:ascii="Verdana" w:hAnsi="Verdana" w:cs="TTE1768698t00"/>
          <w:b/>
          <w:color w:val="000000" w:themeColor="text1"/>
        </w:rPr>
        <w:t>(ubezpieczenie)</w:t>
      </w:r>
    </w:p>
    <w:p w:rsidR="00EE2D65" w:rsidRPr="00274684" w:rsidRDefault="00EE2D65" w:rsidP="00A90070">
      <w:pPr>
        <w:numPr>
          <w:ilvl w:val="0"/>
          <w:numId w:val="42"/>
        </w:numPr>
        <w:tabs>
          <w:tab w:val="clear" w:pos="720"/>
          <w:tab w:val="num" w:pos="360"/>
        </w:tabs>
        <w:spacing w:after="80" w:line="276" w:lineRule="auto"/>
        <w:ind w:left="426" w:hanging="426"/>
        <w:jc w:val="both"/>
        <w:rPr>
          <w:rFonts w:ascii="Verdana" w:eastAsia="Arial Unicode MS" w:hAnsi="Verdana" w:cs="TTE1768698t00"/>
          <w:color w:val="000000" w:themeColor="text1"/>
          <w:sz w:val="20"/>
          <w:szCs w:val="20"/>
          <w:lang w:val="pl"/>
        </w:rPr>
      </w:pPr>
      <w:r w:rsidRPr="00274684">
        <w:rPr>
          <w:rFonts w:ascii="Verdana" w:eastAsia="Arial Unicode MS" w:hAnsi="Verdana" w:cs="TTE1768698t00"/>
          <w:color w:val="000000" w:themeColor="text1"/>
          <w:sz w:val="20"/>
          <w:szCs w:val="20"/>
          <w:lang w:val="pl"/>
        </w:rPr>
        <w:t xml:space="preserve">Wykonawca oświadcza, że jest ubezpieczony z tytułu następstw błędów projektowych oraz wad w dokumentacji, mogących powstać w toku realizacji Umowy, na kwotę nie mniejszą niż 50% wynagrodzenia brutto określonego w § 2 ust 1 Umowy. </w:t>
      </w:r>
    </w:p>
    <w:p w:rsidR="00EE2D65" w:rsidRPr="00274684" w:rsidRDefault="00EE2D65" w:rsidP="00A90070">
      <w:pPr>
        <w:numPr>
          <w:ilvl w:val="0"/>
          <w:numId w:val="42"/>
        </w:numPr>
        <w:tabs>
          <w:tab w:val="clear" w:pos="720"/>
          <w:tab w:val="num" w:pos="360"/>
          <w:tab w:val="num" w:pos="426"/>
        </w:tabs>
        <w:spacing w:after="80" w:line="276" w:lineRule="auto"/>
        <w:ind w:left="426" w:hanging="426"/>
        <w:jc w:val="both"/>
        <w:rPr>
          <w:rFonts w:ascii="Verdana" w:eastAsia="Arial Unicode MS" w:hAnsi="Verdana" w:cs="TTE1768698t00"/>
          <w:color w:val="000000" w:themeColor="text1"/>
          <w:sz w:val="20"/>
          <w:szCs w:val="20"/>
          <w:lang w:val="pl"/>
        </w:rPr>
      </w:pPr>
      <w:r w:rsidRPr="00274684">
        <w:rPr>
          <w:rFonts w:ascii="Verdana" w:eastAsia="Arial Unicode MS" w:hAnsi="Verdana" w:cs="TTE1768698t00"/>
          <w:color w:val="000000" w:themeColor="text1"/>
          <w:sz w:val="20"/>
          <w:szCs w:val="20"/>
          <w:lang w:val="pl"/>
        </w:rPr>
        <w:t xml:space="preserve">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ubezpieczenia w ww. terminie stanowi podstawę do odstąpienia od Umowy z winy Wykonawcy. </w:t>
      </w:r>
    </w:p>
    <w:p w:rsidR="00EE2D65" w:rsidRPr="00274684" w:rsidRDefault="00EE2D65" w:rsidP="00A90070">
      <w:pPr>
        <w:numPr>
          <w:ilvl w:val="0"/>
          <w:numId w:val="42"/>
        </w:numPr>
        <w:tabs>
          <w:tab w:val="clear" w:pos="720"/>
          <w:tab w:val="num" w:pos="360"/>
          <w:tab w:val="num" w:pos="426"/>
        </w:tabs>
        <w:spacing w:after="80" w:line="276" w:lineRule="auto"/>
        <w:ind w:left="426" w:hanging="426"/>
        <w:jc w:val="both"/>
        <w:rPr>
          <w:rFonts w:ascii="Verdana" w:eastAsia="Arial Unicode MS" w:hAnsi="Verdana" w:cs="TTE1768698t00"/>
          <w:color w:val="000000" w:themeColor="text1"/>
          <w:sz w:val="20"/>
          <w:szCs w:val="20"/>
          <w:lang w:val="pl"/>
        </w:rPr>
      </w:pPr>
      <w:r w:rsidRPr="00274684">
        <w:rPr>
          <w:rFonts w:ascii="Verdana" w:eastAsia="Arial Unicode MS" w:hAnsi="Verdana" w:cs="TTE1768698t00"/>
          <w:color w:val="000000" w:themeColor="text1"/>
          <w:sz w:val="20"/>
          <w:szCs w:val="20"/>
          <w:lang w:val="pl"/>
        </w:rPr>
        <w:t>Wykonawca zobowiązuje się do utrzymania ciągłości zawartej umowy ubezpieczenia w całym okresie wykonywania Umowy i obowiązywania rękojmi.</w:t>
      </w:r>
    </w:p>
    <w:p w:rsidR="00EE2D65" w:rsidRPr="00274684" w:rsidRDefault="00EE2D65" w:rsidP="00A90070">
      <w:pPr>
        <w:numPr>
          <w:ilvl w:val="0"/>
          <w:numId w:val="42"/>
        </w:numPr>
        <w:tabs>
          <w:tab w:val="clear" w:pos="720"/>
          <w:tab w:val="num" w:pos="360"/>
        </w:tabs>
        <w:spacing w:after="80" w:line="276" w:lineRule="auto"/>
        <w:ind w:left="426" w:right="32" w:hanging="426"/>
        <w:jc w:val="both"/>
        <w:rPr>
          <w:rFonts w:ascii="Verdana" w:hAnsi="Verdana"/>
          <w:color w:val="000000" w:themeColor="text1"/>
          <w:spacing w:val="-2"/>
          <w:sz w:val="20"/>
          <w:szCs w:val="20"/>
        </w:rPr>
      </w:pPr>
      <w:r w:rsidRPr="00274684">
        <w:rPr>
          <w:rFonts w:ascii="Verdana" w:hAnsi="Verdana"/>
          <w:color w:val="000000" w:themeColor="text1"/>
          <w:spacing w:val="-2"/>
          <w:sz w:val="20"/>
          <w:szCs w:val="20"/>
        </w:rPr>
        <w:t xml:space="preserve">Jeżeli termin, na który została zawarta polisa (lub inny dokument) ubezpieczenia, kończy się w okresie realizacji zamówienia, lub w okresie rękojmi, </w:t>
      </w:r>
      <w:r w:rsidRPr="00274684">
        <w:rPr>
          <w:rFonts w:ascii="Verdana" w:hAnsi="Verdana"/>
          <w:bCs/>
          <w:color w:val="000000" w:themeColor="text1"/>
          <w:spacing w:val="-2"/>
          <w:sz w:val="20"/>
          <w:szCs w:val="20"/>
        </w:rPr>
        <w:t>Wykonawca</w:t>
      </w:r>
      <w:r w:rsidRPr="00274684">
        <w:rPr>
          <w:rFonts w:ascii="Verdana" w:hAnsi="Verdana"/>
          <w:color w:val="000000" w:themeColor="text1"/>
          <w:spacing w:val="-2"/>
          <w:sz w:val="20"/>
          <w:szCs w:val="20"/>
        </w:rPr>
        <w:t xml:space="preserve"> winien bez wezwania </w:t>
      </w:r>
      <w:r w:rsidRPr="00274684">
        <w:rPr>
          <w:rFonts w:ascii="Verdana" w:hAnsi="Verdana"/>
          <w:bCs/>
          <w:color w:val="000000" w:themeColor="text1"/>
          <w:spacing w:val="-2"/>
          <w:sz w:val="20"/>
          <w:szCs w:val="20"/>
        </w:rPr>
        <w:t xml:space="preserve">Zamawiającego </w:t>
      </w:r>
      <w:r w:rsidRPr="00274684">
        <w:rPr>
          <w:rFonts w:ascii="Verdana" w:hAnsi="Verdana"/>
          <w:color w:val="000000" w:themeColor="text1"/>
          <w:spacing w:val="-2"/>
          <w:sz w:val="20"/>
          <w:szCs w:val="20"/>
        </w:rPr>
        <w:t xml:space="preserve">przedłożyć </w:t>
      </w:r>
      <w:r w:rsidRPr="00274684">
        <w:rPr>
          <w:rFonts w:ascii="Verdana" w:hAnsi="Verdana"/>
          <w:bCs/>
          <w:color w:val="000000" w:themeColor="text1"/>
          <w:spacing w:val="-2"/>
          <w:sz w:val="20"/>
          <w:szCs w:val="20"/>
        </w:rPr>
        <w:t>uaktualnioną</w:t>
      </w:r>
      <w:r w:rsidRPr="00274684">
        <w:rPr>
          <w:rFonts w:ascii="Verdana" w:hAnsi="Verdana"/>
          <w:color w:val="000000" w:themeColor="text1"/>
          <w:spacing w:val="-2"/>
          <w:sz w:val="20"/>
          <w:szCs w:val="20"/>
        </w:rPr>
        <w:t xml:space="preserve"> polisę (lub inny dokument) ubezpieczenia (poświadczoną za zgodność z oryginałem przez Wykonawcę), w terminie do 15</w:t>
      </w:r>
      <w:r w:rsidRPr="00274684">
        <w:rPr>
          <w:rFonts w:ascii="Verdana" w:hAnsi="Verdana"/>
          <w:b/>
          <w:bCs/>
          <w:color w:val="000000" w:themeColor="text1"/>
          <w:spacing w:val="-2"/>
          <w:sz w:val="20"/>
          <w:szCs w:val="20"/>
        </w:rPr>
        <w:t xml:space="preserve"> </w:t>
      </w:r>
      <w:r w:rsidRPr="00274684">
        <w:rPr>
          <w:rFonts w:ascii="Verdana" w:hAnsi="Verdana"/>
          <w:color w:val="000000" w:themeColor="text1"/>
          <w:spacing w:val="-2"/>
          <w:sz w:val="20"/>
          <w:szCs w:val="20"/>
        </w:rPr>
        <w:t>dni przed datą ustania ważności poprzedniej polisy.</w:t>
      </w:r>
    </w:p>
    <w:p w:rsidR="00EE2D65" w:rsidRPr="00274684" w:rsidRDefault="00EE2D65" w:rsidP="00A90070">
      <w:pPr>
        <w:numPr>
          <w:ilvl w:val="0"/>
          <w:numId w:val="42"/>
        </w:numPr>
        <w:tabs>
          <w:tab w:val="clear" w:pos="720"/>
          <w:tab w:val="num" w:pos="360"/>
        </w:tabs>
        <w:spacing w:after="80" w:line="276" w:lineRule="auto"/>
        <w:ind w:left="426" w:right="32" w:hanging="426"/>
        <w:jc w:val="both"/>
        <w:rPr>
          <w:rFonts w:ascii="Verdana" w:hAnsi="Verdana"/>
          <w:bCs/>
          <w:color w:val="000000" w:themeColor="text1"/>
          <w:spacing w:val="-2"/>
          <w:sz w:val="20"/>
          <w:szCs w:val="20"/>
        </w:rPr>
      </w:pPr>
      <w:r w:rsidRPr="00274684">
        <w:rPr>
          <w:rFonts w:ascii="Verdana" w:eastAsia="Arial Unicode MS" w:hAnsi="Verdana" w:cs="TTE1768698t00"/>
          <w:color w:val="000000" w:themeColor="text1"/>
          <w:sz w:val="20"/>
          <w:szCs w:val="20"/>
          <w:lang w:val="pl"/>
        </w:rPr>
        <w:t xml:space="preserve"> </w:t>
      </w:r>
      <w:r w:rsidRPr="00274684">
        <w:rPr>
          <w:rFonts w:ascii="Verdana" w:hAnsi="Verdana"/>
          <w:color w:val="000000" w:themeColor="text1"/>
          <w:spacing w:val="-2"/>
          <w:sz w:val="20"/>
          <w:szCs w:val="20"/>
        </w:rPr>
        <w:t xml:space="preserve">Wykonawca przyjmuje pełną odpowiedzialność cywilną za wszelkie zdarzenia związane z realizacją zamówienia powstałe z przyczyn leżących po stronie </w:t>
      </w:r>
      <w:r w:rsidRPr="00274684">
        <w:rPr>
          <w:rFonts w:ascii="Verdana" w:hAnsi="Verdana"/>
          <w:bCs/>
          <w:color w:val="000000" w:themeColor="text1"/>
          <w:spacing w:val="-2"/>
          <w:sz w:val="20"/>
          <w:szCs w:val="20"/>
        </w:rPr>
        <w:t>Wykonawcy</w:t>
      </w:r>
      <w:r w:rsidRPr="00274684">
        <w:rPr>
          <w:rFonts w:ascii="Verdana" w:hAnsi="Verdana"/>
          <w:color w:val="000000" w:themeColor="text1"/>
          <w:spacing w:val="-2"/>
          <w:sz w:val="20"/>
          <w:szCs w:val="20"/>
        </w:rPr>
        <w:t xml:space="preserve"> bezpośrednio związane z przedmiotem umowy, w tym za zdarzenia dotyczące szkód osób trzecich.</w:t>
      </w:r>
    </w:p>
    <w:p w:rsidR="00EE2D65" w:rsidRPr="00274684" w:rsidRDefault="00EE2D65" w:rsidP="00A90070">
      <w:pPr>
        <w:numPr>
          <w:ilvl w:val="0"/>
          <w:numId w:val="42"/>
        </w:numPr>
        <w:tabs>
          <w:tab w:val="clear" w:pos="720"/>
          <w:tab w:val="num" w:pos="360"/>
          <w:tab w:val="num" w:pos="426"/>
        </w:tabs>
        <w:spacing w:after="120" w:line="276" w:lineRule="auto"/>
        <w:ind w:left="426" w:hanging="426"/>
        <w:jc w:val="both"/>
        <w:rPr>
          <w:rFonts w:ascii="Verdana" w:eastAsia="Arial Unicode MS" w:hAnsi="Verdana" w:cs="TTE1768698t00"/>
          <w:color w:val="000000" w:themeColor="text1"/>
          <w:sz w:val="20"/>
          <w:szCs w:val="20"/>
          <w:lang w:val="pl"/>
        </w:rPr>
      </w:pPr>
      <w:r w:rsidRPr="00274684">
        <w:rPr>
          <w:rFonts w:ascii="Verdana" w:eastAsia="Arial Unicode MS" w:hAnsi="Verdana" w:cs="TTE1768698t00"/>
          <w:color w:val="000000" w:themeColor="text1"/>
          <w:sz w:val="20"/>
          <w:szCs w:val="20"/>
          <w:lang w:val="pl"/>
        </w:rPr>
        <w:t>Zamawiający jest uprawniony do uzyskania odszkodowania od Wykonawcy z tytułu następstw błędów projektowych oraz wad w dokumentacji również z ubezpieczenia, o którym mowa w niniejszym paragrafie.</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ind w:hanging="11"/>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(rękojmia)</w:t>
      </w:r>
    </w:p>
    <w:p w:rsidR="00EE2D65" w:rsidRPr="00274684" w:rsidRDefault="00EE2D65" w:rsidP="00EE2D65">
      <w:pPr>
        <w:numPr>
          <w:ilvl w:val="0"/>
          <w:numId w:val="15"/>
        </w:numPr>
        <w:tabs>
          <w:tab w:val="clear" w:pos="360"/>
        </w:tabs>
        <w:spacing w:after="80" w:line="276" w:lineRule="auto"/>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Strony ustalają, że okres rękojmi na opracowanie będące przedmiotem Umowy wynosi 5 lat.</w:t>
      </w:r>
    </w:p>
    <w:p w:rsidR="00EE2D65" w:rsidRPr="00274684" w:rsidRDefault="00EE2D65" w:rsidP="00EE2D65">
      <w:pPr>
        <w:numPr>
          <w:ilvl w:val="0"/>
          <w:numId w:val="15"/>
        </w:numPr>
        <w:tabs>
          <w:tab w:val="clear" w:pos="360"/>
        </w:tabs>
        <w:spacing w:after="80" w:line="276" w:lineRule="auto"/>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Okres rękojmi rozpoczyna swój bieg od daty odbioru końcowego. W tym okresie Wykonawca będzie utrzymywał ciągłość wniesionego zabezpieczenia należytego wykonania Umowy na okres rękojmi, do terminu określonego powyżej.</w:t>
      </w:r>
    </w:p>
    <w:p w:rsidR="00EE2D65" w:rsidRPr="00274684" w:rsidRDefault="00EE2D65" w:rsidP="00EE2D65">
      <w:pPr>
        <w:numPr>
          <w:ilvl w:val="0"/>
          <w:numId w:val="15"/>
        </w:numPr>
        <w:tabs>
          <w:tab w:val="clear" w:pos="360"/>
        </w:tabs>
        <w:spacing w:after="80" w:line="276" w:lineRule="auto"/>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 okresie rękojmi Wykonawca będzie odpowiedzialny za usunięcie na swój koszt wszelkich wad opracowań, na pisemny wniosek Zamawiającego. Z tytułu usunięcia wad Wykonawcy nie przysługuje wynagrodzenie.</w:t>
      </w:r>
    </w:p>
    <w:p w:rsidR="00EE2D65" w:rsidRPr="00274684" w:rsidRDefault="00EE2D65" w:rsidP="00EE2D65">
      <w:pPr>
        <w:numPr>
          <w:ilvl w:val="0"/>
          <w:numId w:val="15"/>
        </w:numPr>
        <w:tabs>
          <w:tab w:val="clear" w:pos="360"/>
        </w:tabs>
        <w:spacing w:after="80" w:line="276" w:lineRule="auto"/>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Jeżeli Wykonawca nie usunie wad w opracowaniu ujawnionych w okresie, o którym mowa w ust. 2 w terminie niezbędnym do ich usunięcia, określonym na piśmie przez Zamawiającego, Zamawiający może zlecić usunięcie wad osobie trzeciej na koszt Wykonawcy. W tym </w:t>
      </w:r>
      <w:r w:rsidRPr="00274684">
        <w:rPr>
          <w:rFonts w:ascii="Verdana" w:hAnsi="Verdana" w:cs="TTE1771BD8t00"/>
          <w:color w:val="000000" w:themeColor="text1"/>
          <w:sz w:val="20"/>
          <w:szCs w:val="20"/>
        </w:rPr>
        <w:lastRenderedPageBreak/>
        <w:t xml:space="preserve">przypadku koszty usuwania wad będą pokrywane w pierwszej kolejności z zabezpieczenia należytego wykonania Umowy. </w:t>
      </w:r>
    </w:p>
    <w:p w:rsidR="00EE2D65" w:rsidRPr="00274684" w:rsidRDefault="00EE2D65" w:rsidP="00EE2D65">
      <w:pPr>
        <w:numPr>
          <w:ilvl w:val="0"/>
          <w:numId w:val="15"/>
        </w:numPr>
        <w:tabs>
          <w:tab w:val="clear" w:pos="360"/>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Zamawiający może dochodzić roszczeń z tytułu rękojmi także po terminie określonym w niniejszym paragrafie, jeżeli zgłosił wadę przed upływem tego terminu.</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outlineLvl w:val="0"/>
        <w:rPr>
          <w:rFonts w:ascii="Verdana" w:hAnsi="Verdana" w:cs="TTE1768698t00"/>
          <w:b/>
          <w:color w:val="000000" w:themeColor="text1"/>
          <w:sz w:val="20"/>
          <w:szCs w:val="20"/>
        </w:rPr>
      </w:pPr>
      <w:r w:rsidRPr="00274684">
        <w:rPr>
          <w:rFonts w:ascii="Verdana" w:hAnsi="Verdana" w:cs="TTE1768698t00"/>
          <w:b/>
          <w:color w:val="000000" w:themeColor="text1"/>
          <w:sz w:val="20"/>
          <w:szCs w:val="20"/>
        </w:rPr>
        <w:t>(odbiory)</w:t>
      </w:r>
    </w:p>
    <w:p w:rsidR="00EE2D65" w:rsidRPr="00274684" w:rsidRDefault="00EE2D65" w:rsidP="00A90070">
      <w:pPr>
        <w:numPr>
          <w:ilvl w:val="0"/>
          <w:numId w:val="18"/>
        </w:numPr>
        <w:tabs>
          <w:tab w:val="clear" w:pos="540"/>
          <w:tab w:val="num" w:pos="426"/>
        </w:tabs>
        <w:spacing w:before="240" w:after="80" w:line="276" w:lineRule="auto"/>
        <w:ind w:left="426" w:hanging="426"/>
        <w:jc w:val="both"/>
        <w:rPr>
          <w:rFonts w:ascii="Verdana" w:hAnsi="Verdana" w:cs="TTE1768698t00"/>
          <w:color w:val="000000" w:themeColor="text1"/>
          <w:sz w:val="20"/>
          <w:szCs w:val="20"/>
        </w:rPr>
      </w:pPr>
      <w:r w:rsidRPr="00274684">
        <w:rPr>
          <w:rFonts w:ascii="Verdana" w:hAnsi="Verdana" w:cs="TTE1768698t00"/>
          <w:color w:val="000000" w:themeColor="text1"/>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 stanie kompletnym z punktu widzenia celu, któremu przedmiot Umowy ma służyć.</w:t>
      </w:r>
    </w:p>
    <w:p w:rsidR="00EE2D65" w:rsidRPr="00274684" w:rsidRDefault="00EE2D65" w:rsidP="00A90070">
      <w:pPr>
        <w:numPr>
          <w:ilvl w:val="0"/>
          <w:numId w:val="18"/>
        </w:numPr>
        <w:tabs>
          <w:tab w:val="clear" w:pos="540"/>
          <w:tab w:val="num" w:pos="426"/>
        </w:tabs>
        <w:spacing w:after="80" w:line="276" w:lineRule="auto"/>
        <w:ind w:left="426" w:hanging="426"/>
        <w:jc w:val="both"/>
        <w:rPr>
          <w:rFonts w:ascii="Verdana" w:hAnsi="Verdana" w:cs="TTE1768698t00"/>
          <w:color w:val="000000" w:themeColor="text1"/>
          <w:sz w:val="20"/>
          <w:szCs w:val="20"/>
        </w:rPr>
      </w:pPr>
      <w:r w:rsidRPr="00274684">
        <w:rPr>
          <w:rFonts w:ascii="Verdana" w:hAnsi="Verdana" w:cs="TTE1768698t00"/>
          <w:color w:val="000000" w:themeColor="text1"/>
          <w:sz w:val="20"/>
          <w:szCs w:val="20"/>
        </w:rPr>
        <w:t>Strony ustalają następującą procedurę odbioru:</w:t>
      </w:r>
    </w:p>
    <w:p w:rsidR="00EE2D65" w:rsidRPr="00274684" w:rsidRDefault="00EE2D65" w:rsidP="002824C6">
      <w:pPr>
        <w:pStyle w:val="Akapitzlist"/>
        <w:numPr>
          <w:ilvl w:val="0"/>
          <w:numId w:val="37"/>
        </w:numPr>
        <w:spacing w:after="80"/>
        <w:jc w:val="both"/>
        <w:rPr>
          <w:rFonts w:ascii="Verdana" w:hAnsi="Verdana" w:cs="TTE1768698t00"/>
          <w:color w:val="000000" w:themeColor="text1"/>
        </w:rPr>
      </w:pPr>
      <w:r w:rsidRPr="00274684">
        <w:rPr>
          <w:rFonts w:ascii="Verdana" w:hAnsi="Verdana" w:cs="TTE1768698t00"/>
          <w:color w:val="000000" w:themeColor="text1"/>
        </w:rPr>
        <w:t>Wykonawca przekazuje do Zamawiającego element Umowy do odbioru za pisemnym potwierdzeniem przekazania.</w:t>
      </w:r>
    </w:p>
    <w:p w:rsidR="00EE2D65" w:rsidRPr="00274684" w:rsidRDefault="00EE2D65" w:rsidP="002824C6">
      <w:pPr>
        <w:pStyle w:val="Akapitzlist"/>
        <w:numPr>
          <w:ilvl w:val="0"/>
          <w:numId w:val="37"/>
        </w:numPr>
        <w:spacing w:after="80"/>
        <w:jc w:val="both"/>
        <w:rPr>
          <w:rFonts w:ascii="Verdana" w:hAnsi="Verdana" w:cs="TTE1768698t00"/>
          <w:color w:val="000000" w:themeColor="text1"/>
        </w:rPr>
      </w:pPr>
      <w:r w:rsidRPr="00274684">
        <w:rPr>
          <w:rFonts w:ascii="Verdana" w:hAnsi="Verdana" w:cs="TTE1768698t00"/>
          <w:color w:val="000000" w:themeColor="text1"/>
        </w:rPr>
        <w:t>Zamawiający w terminie 21 dni dokona sprawdzenia materiałów - oceniając ich kompletność, poprawność techniczną, terminowość wykonania i zgodność z Umową.</w:t>
      </w:r>
    </w:p>
    <w:p w:rsidR="00EE2D65" w:rsidRPr="00274684" w:rsidRDefault="00EE2D65" w:rsidP="002824C6">
      <w:pPr>
        <w:pStyle w:val="Akapitzlist"/>
        <w:numPr>
          <w:ilvl w:val="0"/>
          <w:numId w:val="37"/>
        </w:numPr>
        <w:spacing w:after="80"/>
        <w:jc w:val="both"/>
        <w:rPr>
          <w:rFonts w:ascii="Verdana" w:hAnsi="Verdana" w:cs="TTE1768698t00"/>
          <w:color w:val="000000" w:themeColor="text1"/>
        </w:rPr>
      </w:pPr>
      <w:r w:rsidRPr="00274684">
        <w:rPr>
          <w:rFonts w:ascii="Verdana" w:hAnsi="Verdana" w:cs="TTE1768698t00"/>
          <w:color w:val="000000" w:themeColor="text1"/>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rsidR="00EE2D65" w:rsidRPr="00274684" w:rsidRDefault="00EE2D65" w:rsidP="002824C6">
      <w:pPr>
        <w:pStyle w:val="Akapitzlist"/>
        <w:numPr>
          <w:ilvl w:val="0"/>
          <w:numId w:val="37"/>
        </w:numPr>
        <w:spacing w:after="80"/>
        <w:ind w:left="714" w:hanging="357"/>
        <w:jc w:val="both"/>
        <w:rPr>
          <w:rFonts w:ascii="Verdana" w:hAnsi="Verdana" w:cs="TTE1768698t00"/>
          <w:color w:val="000000" w:themeColor="text1"/>
        </w:rPr>
      </w:pPr>
      <w:r w:rsidRPr="00274684">
        <w:rPr>
          <w:rFonts w:ascii="Verdana" w:hAnsi="Verdana" w:cs="TTE1768698t00"/>
          <w:color w:val="000000" w:themeColor="text1"/>
        </w:rPr>
        <w:t>Dla ponownego dostarczenia danego elementu do odbioru stosuje się procedurę określoną w punktach 1) – 3), aż do dostarczenia materiału zgodnego z wymaganiami niniejszej Umowy, co Zamawiający potwierdzi protokołem odbioru.</w:t>
      </w:r>
    </w:p>
    <w:p w:rsidR="00EE2D65" w:rsidRPr="00274684" w:rsidRDefault="00EE2D65" w:rsidP="002824C6">
      <w:pPr>
        <w:pStyle w:val="Akapitzlist"/>
        <w:numPr>
          <w:ilvl w:val="0"/>
          <w:numId w:val="37"/>
        </w:numPr>
        <w:spacing w:before="120" w:after="120"/>
        <w:ind w:left="714" w:hanging="357"/>
        <w:jc w:val="both"/>
        <w:rPr>
          <w:rFonts w:ascii="Verdana" w:hAnsi="Verdana" w:cs="TTE1768698t00"/>
          <w:color w:val="000000" w:themeColor="text1"/>
        </w:rPr>
      </w:pPr>
      <w:r w:rsidRPr="00274684">
        <w:rPr>
          <w:rFonts w:ascii="Verdana" w:hAnsi="Verdana" w:cs="TTE1768698t00"/>
          <w:color w:val="000000" w:themeColor="text1"/>
        </w:rPr>
        <w:t>W przypadku pozytywnego wyniku sprawdzenia – Zamawiający dokona odbioru podpisując protokół odbioru. Za dzień odbioru uznaje się dzień wskazany w protokole odbioru ustalany zgodnie z ust.5.</w:t>
      </w:r>
    </w:p>
    <w:p w:rsidR="00EE2D65" w:rsidRPr="00274684" w:rsidRDefault="00EE2D65" w:rsidP="0074741D">
      <w:pPr>
        <w:pStyle w:val="Akapitzlist"/>
        <w:numPr>
          <w:ilvl w:val="0"/>
          <w:numId w:val="18"/>
        </w:numPr>
        <w:tabs>
          <w:tab w:val="clear" w:pos="540"/>
        </w:tabs>
        <w:spacing w:before="120" w:after="120"/>
        <w:ind w:left="426" w:hanging="426"/>
        <w:jc w:val="both"/>
        <w:rPr>
          <w:rFonts w:ascii="Verdana" w:hAnsi="Verdana" w:cs="TTE1768698t00"/>
          <w:color w:val="000000" w:themeColor="text1"/>
        </w:rPr>
      </w:pPr>
      <w:r w:rsidRPr="00274684">
        <w:rPr>
          <w:rFonts w:ascii="Verdana" w:hAnsi="Verdana" w:cs="TTE1768698t00"/>
          <w:color w:val="000000" w:themeColor="text1"/>
        </w:rPr>
        <w:t xml:space="preserve">Termin odbioru elementu Umowy przez Zamawiającego rozpoczyna się w następnym dniu po przekazaniu kompletnych materiałów w formie papierowej i elektronicznej. </w:t>
      </w:r>
    </w:p>
    <w:p w:rsidR="00EE2D65" w:rsidRPr="00274684" w:rsidRDefault="00EE2D65" w:rsidP="0074741D">
      <w:pPr>
        <w:numPr>
          <w:ilvl w:val="0"/>
          <w:numId w:val="18"/>
        </w:numPr>
        <w:tabs>
          <w:tab w:val="clear" w:pos="540"/>
        </w:tabs>
        <w:spacing w:before="120" w:after="120" w:line="276" w:lineRule="auto"/>
        <w:ind w:left="426" w:hanging="426"/>
        <w:jc w:val="both"/>
        <w:rPr>
          <w:rFonts w:ascii="Verdana" w:hAnsi="Verdana" w:cs="TTE1768698t00"/>
          <w:color w:val="000000" w:themeColor="text1"/>
          <w:sz w:val="20"/>
          <w:szCs w:val="20"/>
        </w:rPr>
      </w:pPr>
      <w:r w:rsidRPr="00274684">
        <w:rPr>
          <w:rFonts w:ascii="Verdana" w:hAnsi="Verdana" w:cs="TTE1768698t00"/>
          <w:color w:val="000000" w:themeColor="text1"/>
          <w:sz w:val="20"/>
          <w:szCs w:val="20"/>
        </w:rPr>
        <w:t>Czas wprowadzania uzupełnień, usuwania wad jest ryzykiem Wykonawcy, który wlicza się w termin realizacji poszczególnych Elementów i Etapów Umowy.</w:t>
      </w:r>
    </w:p>
    <w:p w:rsidR="00EE2D65" w:rsidRPr="00274684" w:rsidRDefault="00EE2D65" w:rsidP="0074741D">
      <w:pPr>
        <w:numPr>
          <w:ilvl w:val="0"/>
          <w:numId w:val="18"/>
        </w:numPr>
        <w:tabs>
          <w:tab w:val="clear" w:pos="540"/>
        </w:tabs>
        <w:spacing w:before="120" w:after="120" w:line="276" w:lineRule="auto"/>
        <w:ind w:left="426" w:hanging="426"/>
        <w:jc w:val="both"/>
        <w:rPr>
          <w:rFonts w:ascii="Verdana" w:hAnsi="Verdana" w:cs="TTE1768698t00"/>
          <w:color w:val="000000" w:themeColor="text1"/>
          <w:sz w:val="20"/>
          <w:szCs w:val="20"/>
        </w:rPr>
      </w:pPr>
      <w:r w:rsidRPr="00274684">
        <w:rPr>
          <w:rFonts w:ascii="Verdana" w:hAnsi="Verdana" w:cs="TTE1768698t00"/>
          <w:color w:val="000000" w:themeColor="text1"/>
          <w:sz w:val="20"/>
          <w:szCs w:val="20"/>
        </w:rPr>
        <w:t>Potwierdzenie należytego i terminowego wykonania danego Etapu Umowy  stanowić będzie protokół odbioru nie zawierający uwag i zastrzeżeń Zamawiającego do tego Etapu.</w:t>
      </w:r>
    </w:p>
    <w:p w:rsidR="00EE2D65" w:rsidRPr="00274684" w:rsidRDefault="00EE2D65" w:rsidP="0074741D">
      <w:pPr>
        <w:numPr>
          <w:ilvl w:val="0"/>
          <w:numId w:val="18"/>
        </w:numPr>
        <w:tabs>
          <w:tab w:val="clear" w:pos="540"/>
        </w:tabs>
        <w:spacing w:before="120" w:after="120" w:line="276" w:lineRule="auto"/>
        <w:ind w:left="426" w:hanging="426"/>
        <w:jc w:val="both"/>
        <w:rPr>
          <w:rFonts w:ascii="Verdana" w:hAnsi="Verdana" w:cs="TTE1768698t00"/>
          <w:color w:val="000000" w:themeColor="text1"/>
          <w:sz w:val="20"/>
          <w:szCs w:val="20"/>
        </w:rPr>
      </w:pPr>
      <w:r w:rsidRPr="00274684">
        <w:rPr>
          <w:rFonts w:ascii="Verdana" w:hAnsi="Verdana" w:cs="TTE1768698t00"/>
          <w:color w:val="000000" w:themeColor="text1"/>
          <w:sz w:val="20"/>
          <w:szCs w:val="20"/>
        </w:rPr>
        <w:t>Protokół odbioru ostatniego Elementu Umowy będzie jednocześnie protokółem odbioru końcowego, stanowiącym potwierdzenie należytego wykonania przedmiotu Umowy, określonego w  § 1 ust. 1 Umowy.</w:t>
      </w:r>
    </w:p>
    <w:p w:rsidR="00EE2D65" w:rsidRDefault="00EE2D65" w:rsidP="0074741D">
      <w:pPr>
        <w:numPr>
          <w:ilvl w:val="0"/>
          <w:numId w:val="18"/>
        </w:numPr>
        <w:tabs>
          <w:tab w:val="clear" w:pos="540"/>
        </w:tabs>
        <w:spacing w:before="120" w:after="120" w:line="276" w:lineRule="auto"/>
        <w:ind w:left="426" w:hanging="426"/>
        <w:jc w:val="both"/>
        <w:rPr>
          <w:rFonts w:ascii="Verdana" w:hAnsi="Verdana" w:cs="TTE1768698t00"/>
          <w:color w:val="000000" w:themeColor="text1"/>
          <w:sz w:val="20"/>
          <w:szCs w:val="20"/>
        </w:rPr>
      </w:pPr>
      <w:r w:rsidRPr="00274684">
        <w:rPr>
          <w:rFonts w:ascii="Verdana" w:hAnsi="Verdana" w:cs="TTE1768698t00"/>
          <w:color w:val="000000" w:themeColor="text1"/>
          <w:sz w:val="20"/>
          <w:szCs w:val="20"/>
        </w:rPr>
        <w:t>Wykonawca zobowiązany jest do niezwłocznego usunięcia wszelkich niezgodności opracowań z Umową nie później niż we wskazanym przez Zamawiającego terminie.</w:t>
      </w:r>
    </w:p>
    <w:p w:rsidR="00EE2D65" w:rsidRPr="00274684" w:rsidRDefault="00EE2D65" w:rsidP="00EE2D65">
      <w:pPr>
        <w:spacing w:before="36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 15</w:t>
      </w:r>
    </w:p>
    <w:p w:rsidR="00EE2D65" w:rsidRPr="00274684" w:rsidRDefault="00EE2D65" w:rsidP="00EE2D65">
      <w:pPr>
        <w:spacing w:after="120" w:line="276" w:lineRule="auto"/>
        <w:jc w:val="center"/>
        <w:outlineLvl w:val="0"/>
        <w:rPr>
          <w:rFonts w:ascii="Verdana" w:hAnsi="Verdana" w:cs="TTE1768698t00"/>
          <w:b/>
          <w:color w:val="000000" w:themeColor="text1"/>
          <w:sz w:val="20"/>
          <w:szCs w:val="20"/>
        </w:rPr>
      </w:pPr>
      <w:r w:rsidRPr="00274684">
        <w:rPr>
          <w:rFonts w:ascii="Verdana" w:hAnsi="Verdana" w:cs="TTE1768698t00"/>
          <w:b/>
          <w:color w:val="000000" w:themeColor="text1"/>
          <w:sz w:val="20"/>
          <w:szCs w:val="20"/>
        </w:rPr>
        <w:t>(kary umowne)</w:t>
      </w:r>
    </w:p>
    <w:p w:rsidR="00EE2D65" w:rsidRPr="00274684" w:rsidRDefault="00EE2D65" w:rsidP="0074741D">
      <w:pPr>
        <w:numPr>
          <w:ilvl w:val="0"/>
          <w:numId w:val="13"/>
        </w:numPr>
        <w:tabs>
          <w:tab w:val="clear" w:pos="2340"/>
          <w:tab w:val="left" w:pos="426"/>
        </w:tabs>
        <w:spacing w:before="120" w:after="120" w:line="276" w:lineRule="auto"/>
        <w:ind w:left="426" w:hanging="426"/>
        <w:jc w:val="both"/>
        <w:rPr>
          <w:rFonts w:ascii="Verdana" w:hAnsi="Verdana" w:cs="TTE1771BD8t00"/>
          <w:color w:val="000000" w:themeColor="text1"/>
          <w:sz w:val="20"/>
          <w:szCs w:val="20"/>
        </w:rPr>
      </w:pPr>
      <w:r w:rsidRPr="00274684">
        <w:rPr>
          <w:rFonts w:ascii="Verdana" w:hAnsi="Verdana"/>
          <w:color w:val="000000" w:themeColor="text1"/>
          <w:spacing w:val="-2"/>
          <w:sz w:val="20"/>
          <w:szCs w:val="20"/>
        </w:rPr>
        <w:t>Wykonawca zapłaci Zamawiającemu kary umowne</w:t>
      </w:r>
      <w:r w:rsidRPr="00274684" w:rsidDel="002B3134">
        <w:rPr>
          <w:rFonts w:ascii="Verdana" w:hAnsi="Verdana" w:cs="TTE1768698t00"/>
          <w:color w:val="000000" w:themeColor="text1"/>
          <w:sz w:val="20"/>
          <w:szCs w:val="20"/>
        </w:rPr>
        <w:t xml:space="preserve"> </w:t>
      </w:r>
      <w:r w:rsidRPr="00274684">
        <w:rPr>
          <w:rFonts w:ascii="Verdana" w:hAnsi="Verdana" w:cs="TTE1771BD8t00"/>
          <w:color w:val="000000" w:themeColor="text1"/>
          <w:sz w:val="20"/>
          <w:szCs w:val="20"/>
        </w:rPr>
        <w:t>z tytułu:</w:t>
      </w:r>
    </w:p>
    <w:p w:rsidR="00EE2D65" w:rsidRPr="00274684" w:rsidRDefault="00EE2D65" w:rsidP="002824C6">
      <w:pPr>
        <w:numPr>
          <w:ilvl w:val="0"/>
          <w:numId w:val="31"/>
        </w:numPr>
        <w:tabs>
          <w:tab w:val="clear" w:pos="1440"/>
          <w:tab w:val="num" w:pos="900"/>
        </w:tabs>
        <w:spacing w:before="120" w:after="120" w:line="276" w:lineRule="auto"/>
        <w:ind w:left="900" w:hanging="540"/>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lastRenderedPageBreak/>
        <w:t xml:space="preserve">odstąpienia od Umowy przez którąkolwiek ze Stron z przyczyn leżących po stronie </w:t>
      </w:r>
      <w:r w:rsidRPr="00274684">
        <w:rPr>
          <w:rFonts w:ascii="Verdana" w:hAnsi="Verdana" w:cs="TTE1768698t00"/>
          <w:color w:val="000000" w:themeColor="text1"/>
          <w:sz w:val="20"/>
          <w:szCs w:val="20"/>
        </w:rPr>
        <w:t>Wykonawcy</w:t>
      </w:r>
      <w:r w:rsidRPr="00274684">
        <w:rPr>
          <w:rFonts w:ascii="Verdana" w:hAnsi="Verdana" w:cs="TTE1771BD8t00"/>
          <w:color w:val="000000" w:themeColor="text1"/>
          <w:sz w:val="20"/>
          <w:szCs w:val="20"/>
        </w:rPr>
        <w:t xml:space="preserve"> w wysokości </w:t>
      </w:r>
      <w:r w:rsidRPr="00274684">
        <w:rPr>
          <w:rFonts w:ascii="Verdana" w:hAnsi="Verdana" w:cs="TTE1771BD8t00"/>
          <w:b/>
          <w:color w:val="000000" w:themeColor="text1"/>
          <w:sz w:val="20"/>
          <w:szCs w:val="20"/>
        </w:rPr>
        <w:t>10%</w:t>
      </w:r>
      <w:r w:rsidRPr="00274684">
        <w:rPr>
          <w:rFonts w:ascii="Verdana" w:hAnsi="Verdana" w:cs="TTE1771BD8t00"/>
          <w:color w:val="000000" w:themeColor="text1"/>
          <w:sz w:val="20"/>
          <w:szCs w:val="20"/>
        </w:rPr>
        <w:t xml:space="preserve"> kwoty wynagrodzenia brutto, o którym mowa w § 2 ust. 1;</w:t>
      </w:r>
    </w:p>
    <w:p w:rsidR="00EE2D65" w:rsidRPr="00274684" w:rsidRDefault="00EE2D65" w:rsidP="002824C6">
      <w:pPr>
        <w:numPr>
          <w:ilvl w:val="0"/>
          <w:numId w:val="31"/>
        </w:numPr>
        <w:tabs>
          <w:tab w:val="clear" w:pos="1440"/>
          <w:tab w:val="num" w:pos="900"/>
        </w:tabs>
        <w:spacing w:before="120" w:after="120" w:line="276" w:lineRule="auto"/>
        <w:ind w:left="900" w:hanging="540"/>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odstąpienia od części Umowy przez którąkolwiek ze Stron z przyczyn leżących po stronie </w:t>
      </w:r>
      <w:r w:rsidRPr="00274684">
        <w:rPr>
          <w:rFonts w:ascii="Verdana" w:hAnsi="Verdana" w:cs="TTE1768698t00"/>
          <w:color w:val="000000" w:themeColor="text1"/>
          <w:sz w:val="20"/>
          <w:szCs w:val="20"/>
        </w:rPr>
        <w:t>Wykonawcy</w:t>
      </w:r>
      <w:r w:rsidRPr="00274684">
        <w:rPr>
          <w:rFonts w:ascii="Verdana" w:hAnsi="Verdana" w:cs="TTE1771BD8t00"/>
          <w:color w:val="000000" w:themeColor="text1"/>
          <w:sz w:val="20"/>
          <w:szCs w:val="20"/>
        </w:rPr>
        <w:t xml:space="preserve"> w wysokości </w:t>
      </w:r>
      <w:r w:rsidRPr="00274684">
        <w:rPr>
          <w:rFonts w:ascii="Verdana" w:hAnsi="Verdana" w:cs="TTE1771BD8t00"/>
          <w:b/>
          <w:color w:val="000000" w:themeColor="text1"/>
          <w:sz w:val="20"/>
          <w:szCs w:val="20"/>
        </w:rPr>
        <w:t>10%</w:t>
      </w:r>
      <w:r w:rsidRPr="00274684">
        <w:rPr>
          <w:rFonts w:ascii="Verdana" w:hAnsi="Verdana" w:cs="TTE1771BD8t00"/>
          <w:color w:val="000000" w:themeColor="text1"/>
          <w:sz w:val="20"/>
          <w:szCs w:val="20"/>
        </w:rPr>
        <w:t xml:space="preserve"> wynagrodzenia brutto przypadającego na część Umowy, która nie zostanie zrealizowana w wyniku odstąpienia;</w:t>
      </w:r>
    </w:p>
    <w:p w:rsidR="00EE2D65" w:rsidRPr="00274684" w:rsidRDefault="00EE2D65" w:rsidP="002824C6">
      <w:pPr>
        <w:numPr>
          <w:ilvl w:val="0"/>
          <w:numId w:val="31"/>
        </w:numPr>
        <w:tabs>
          <w:tab w:val="clear" w:pos="1440"/>
          <w:tab w:val="num" w:pos="900"/>
        </w:tabs>
        <w:spacing w:before="120" w:after="120" w:line="276" w:lineRule="auto"/>
        <w:ind w:left="900" w:hanging="540"/>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zwłoki w wykonaniu któregokolwiek z Elementów Umowy wskazanych w § 5 ust. 1 pkt 1) w wysokości </w:t>
      </w:r>
      <w:r w:rsidRPr="00274684">
        <w:rPr>
          <w:rFonts w:ascii="Verdana" w:hAnsi="Verdana" w:cs="TTE1771BD8t00"/>
          <w:b/>
          <w:color w:val="000000" w:themeColor="text1"/>
          <w:sz w:val="20"/>
          <w:szCs w:val="20"/>
        </w:rPr>
        <w:t xml:space="preserve">0,3% </w:t>
      </w:r>
      <w:r w:rsidRPr="00274684">
        <w:rPr>
          <w:rFonts w:ascii="Verdana" w:hAnsi="Verdana" w:cs="TTE1771BD8t00"/>
          <w:color w:val="000000" w:themeColor="text1"/>
          <w:sz w:val="20"/>
          <w:szCs w:val="20"/>
        </w:rPr>
        <w:t>wynagrodzenia brutto określonego w § 2 ust. 1 za każdy rozpoczęty dzień zwłoki;</w:t>
      </w:r>
    </w:p>
    <w:p w:rsidR="00EE2D65" w:rsidRPr="00274684" w:rsidRDefault="00EE2D65" w:rsidP="002824C6">
      <w:pPr>
        <w:numPr>
          <w:ilvl w:val="0"/>
          <w:numId w:val="31"/>
        </w:numPr>
        <w:tabs>
          <w:tab w:val="clear" w:pos="1440"/>
          <w:tab w:val="num" w:pos="900"/>
        </w:tabs>
        <w:spacing w:before="120" w:after="120" w:line="276" w:lineRule="auto"/>
        <w:ind w:left="900" w:hanging="540"/>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naruszenia zobowiązań określonych w § 7 dotyczących terminu przedłożenia:</w:t>
      </w:r>
    </w:p>
    <w:p w:rsidR="00EE2D65" w:rsidRPr="00274684" w:rsidRDefault="00EE2D65" w:rsidP="002824C6">
      <w:pPr>
        <w:pStyle w:val="tekstost"/>
        <w:numPr>
          <w:ilvl w:val="0"/>
          <w:numId w:val="43"/>
        </w:numPr>
        <w:overflowPunct/>
        <w:autoSpaceDE/>
        <w:autoSpaceDN/>
        <w:adjustRightInd/>
        <w:spacing w:before="120" w:after="120" w:line="276" w:lineRule="auto"/>
        <w:rPr>
          <w:rFonts w:ascii="Verdana" w:hAnsi="Verdana"/>
          <w:color w:val="000000" w:themeColor="text1"/>
        </w:rPr>
      </w:pPr>
      <w:r w:rsidRPr="00274684">
        <w:rPr>
          <w:rFonts w:ascii="Verdana" w:hAnsi="Verdana"/>
          <w:color w:val="000000" w:themeColor="text1"/>
        </w:rPr>
        <w:t>harmonogramu,</w:t>
      </w:r>
    </w:p>
    <w:p w:rsidR="00EE2D65" w:rsidRPr="00274684" w:rsidRDefault="00EE2D65" w:rsidP="002824C6">
      <w:pPr>
        <w:pStyle w:val="tekstost"/>
        <w:numPr>
          <w:ilvl w:val="0"/>
          <w:numId w:val="43"/>
        </w:numPr>
        <w:overflowPunct/>
        <w:autoSpaceDE/>
        <w:autoSpaceDN/>
        <w:adjustRightInd/>
        <w:spacing w:before="120" w:after="120" w:line="276" w:lineRule="auto"/>
        <w:rPr>
          <w:rFonts w:ascii="Verdana" w:hAnsi="Verdana"/>
          <w:color w:val="000000" w:themeColor="text1"/>
        </w:rPr>
      </w:pPr>
      <w:r w:rsidRPr="00274684">
        <w:rPr>
          <w:rFonts w:ascii="Verdana" w:hAnsi="Verdana"/>
          <w:color w:val="000000" w:themeColor="text1"/>
        </w:rPr>
        <w:t>raportu miesięcznego,</w:t>
      </w:r>
    </w:p>
    <w:p w:rsidR="00EE2D65" w:rsidRPr="00274684" w:rsidRDefault="00EE2D65" w:rsidP="00EE2D65">
      <w:pPr>
        <w:pStyle w:val="tekstost"/>
        <w:overflowPunct/>
        <w:autoSpaceDE/>
        <w:autoSpaceDN/>
        <w:adjustRightInd/>
        <w:spacing w:before="120" w:after="120" w:line="276" w:lineRule="auto"/>
        <w:ind w:left="900"/>
        <w:rPr>
          <w:rFonts w:ascii="Verdana" w:hAnsi="Verdana"/>
          <w:color w:val="000000" w:themeColor="text1"/>
        </w:rPr>
      </w:pPr>
      <w:r w:rsidRPr="00274684">
        <w:rPr>
          <w:rFonts w:ascii="Verdana" w:hAnsi="Verdana"/>
          <w:color w:val="000000" w:themeColor="text1"/>
        </w:rPr>
        <w:t xml:space="preserve">w wysokości </w:t>
      </w:r>
      <w:r w:rsidRPr="00274684">
        <w:rPr>
          <w:rFonts w:ascii="Verdana" w:hAnsi="Verdana"/>
          <w:b/>
          <w:color w:val="000000" w:themeColor="text1"/>
        </w:rPr>
        <w:t>2000,00 zł</w:t>
      </w:r>
      <w:r w:rsidRPr="00274684">
        <w:rPr>
          <w:rFonts w:ascii="Verdana" w:hAnsi="Verdana"/>
          <w:color w:val="000000" w:themeColor="text1"/>
        </w:rPr>
        <w:t xml:space="preserve"> za każdy rozpoczęty dzień zwłoki;</w:t>
      </w:r>
    </w:p>
    <w:p w:rsidR="00EE2D65" w:rsidRPr="00274684" w:rsidRDefault="00EE2D65" w:rsidP="002824C6">
      <w:pPr>
        <w:numPr>
          <w:ilvl w:val="0"/>
          <w:numId w:val="31"/>
        </w:numPr>
        <w:tabs>
          <w:tab w:val="clear" w:pos="1440"/>
          <w:tab w:val="num" w:pos="900"/>
        </w:tabs>
        <w:spacing w:before="120" w:after="120" w:line="276" w:lineRule="auto"/>
        <w:ind w:left="900" w:hanging="540"/>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naruszenia zobowiązań określonych w </w:t>
      </w:r>
      <w:r w:rsidRPr="00274684">
        <w:rPr>
          <w:rFonts w:ascii="Verdana" w:hAnsi="Verdana"/>
          <w:color w:val="000000" w:themeColor="text1"/>
          <w:sz w:val="20"/>
          <w:szCs w:val="20"/>
        </w:rPr>
        <w:t xml:space="preserve">§ 7 ust. 6, 7 i 11 w wysokości </w:t>
      </w:r>
      <w:r w:rsidRPr="00274684">
        <w:rPr>
          <w:rFonts w:ascii="Verdana" w:hAnsi="Verdana"/>
          <w:b/>
          <w:color w:val="000000" w:themeColor="text1"/>
          <w:sz w:val="20"/>
          <w:szCs w:val="20"/>
        </w:rPr>
        <w:t>3000,00 zł</w:t>
      </w:r>
      <w:r w:rsidRPr="00274684">
        <w:rPr>
          <w:rFonts w:ascii="Verdana" w:hAnsi="Verdana"/>
          <w:color w:val="000000" w:themeColor="text1"/>
          <w:sz w:val="20"/>
          <w:szCs w:val="20"/>
        </w:rPr>
        <w:t>, za każde naruszenie;</w:t>
      </w:r>
    </w:p>
    <w:p w:rsidR="00EE2D65" w:rsidRPr="00274684" w:rsidRDefault="00EE2D65" w:rsidP="002824C6">
      <w:pPr>
        <w:numPr>
          <w:ilvl w:val="0"/>
          <w:numId w:val="31"/>
        </w:numPr>
        <w:tabs>
          <w:tab w:val="clear" w:pos="1440"/>
          <w:tab w:val="num" w:pos="900"/>
        </w:tabs>
        <w:spacing w:before="120" w:after="120" w:line="276" w:lineRule="auto"/>
        <w:ind w:left="900" w:hanging="540"/>
        <w:jc w:val="both"/>
        <w:rPr>
          <w:rFonts w:ascii="Verdana" w:hAnsi="Verdana"/>
          <w:color w:val="000000" w:themeColor="text1"/>
          <w:sz w:val="20"/>
          <w:szCs w:val="20"/>
        </w:rPr>
      </w:pPr>
      <w:r w:rsidRPr="00274684">
        <w:rPr>
          <w:rFonts w:ascii="Verdana" w:hAnsi="Verdana"/>
          <w:color w:val="000000" w:themeColor="text1"/>
          <w:sz w:val="20"/>
          <w:szCs w:val="20"/>
        </w:rPr>
        <w:t xml:space="preserve">za niedotrzymanie terminu usunięcia wad w terminie określonym przez Zamawiającego, w wysokości </w:t>
      </w:r>
      <w:r>
        <w:rPr>
          <w:rFonts w:ascii="Verdana" w:hAnsi="Verdana"/>
          <w:b/>
          <w:color w:val="000000" w:themeColor="text1"/>
          <w:sz w:val="20"/>
          <w:szCs w:val="20"/>
        </w:rPr>
        <w:t>0,3</w:t>
      </w:r>
      <w:r w:rsidRPr="00274684">
        <w:rPr>
          <w:rFonts w:ascii="Verdana" w:hAnsi="Verdana"/>
          <w:b/>
          <w:color w:val="000000" w:themeColor="text1"/>
          <w:sz w:val="20"/>
          <w:szCs w:val="20"/>
        </w:rPr>
        <w:t>%</w:t>
      </w:r>
      <w:r w:rsidRPr="00274684">
        <w:rPr>
          <w:rFonts w:ascii="Verdana" w:hAnsi="Verdana"/>
          <w:color w:val="000000" w:themeColor="text1"/>
          <w:sz w:val="20"/>
          <w:szCs w:val="20"/>
        </w:rPr>
        <w:t> wynagrodzenia brutto należnego za dany Etap, którego dotyczy wada, za każdy dzień zwłoki;</w:t>
      </w:r>
    </w:p>
    <w:p w:rsidR="00EE2D65" w:rsidRPr="00274684" w:rsidRDefault="00EE2D65" w:rsidP="002824C6">
      <w:pPr>
        <w:numPr>
          <w:ilvl w:val="0"/>
          <w:numId w:val="31"/>
        </w:numPr>
        <w:tabs>
          <w:tab w:val="clear" w:pos="1440"/>
          <w:tab w:val="num" w:pos="900"/>
        </w:tabs>
        <w:spacing w:before="120" w:after="120" w:line="276" w:lineRule="auto"/>
        <w:ind w:left="900" w:hanging="540"/>
        <w:jc w:val="both"/>
        <w:rPr>
          <w:rFonts w:ascii="Verdana" w:hAnsi="Verdana"/>
          <w:color w:val="000000" w:themeColor="text1"/>
          <w:sz w:val="20"/>
          <w:szCs w:val="20"/>
        </w:rPr>
      </w:pPr>
      <w:r w:rsidRPr="00274684">
        <w:rPr>
          <w:rFonts w:ascii="Verdana" w:hAnsi="Verdana"/>
          <w:color w:val="000000" w:themeColor="text1"/>
          <w:sz w:val="20"/>
          <w:szCs w:val="20"/>
        </w:rPr>
        <w:t xml:space="preserve">Za wykonywanie prac objętych umową przez osoby inne niż wykazane w ofercie  w ramach kryterium oceny ofert „doświadczenie personelu”  bez akceptacji Zamawiającego, w wysokości </w:t>
      </w:r>
      <w:r>
        <w:rPr>
          <w:rFonts w:ascii="Verdana" w:hAnsi="Verdana"/>
          <w:b/>
          <w:color w:val="000000" w:themeColor="text1"/>
          <w:sz w:val="20"/>
          <w:szCs w:val="20"/>
        </w:rPr>
        <w:t>40</w:t>
      </w:r>
      <w:r w:rsidRPr="00274684">
        <w:rPr>
          <w:rFonts w:ascii="Verdana" w:hAnsi="Verdana"/>
          <w:b/>
          <w:color w:val="000000" w:themeColor="text1"/>
          <w:sz w:val="20"/>
          <w:szCs w:val="20"/>
        </w:rPr>
        <w:t xml:space="preserve"> 000,00 zł</w:t>
      </w:r>
      <w:r w:rsidRPr="00274684">
        <w:rPr>
          <w:rFonts w:ascii="Verdana" w:hAnsi="Verdana"/>
          <w:color w:val="000000" w:themeColor="text1"/>
          <w:sz w:val="20"/>
          <w:szCs w:val="20"/>
        </w:rPr>
        <w:t xml:space="preserve"> za każdy taki przypadek. </w:t>
      </w:r>
    </w:p>
    <w:p w:rsidR="00EE2D65" w:rsidRPr="00274684" w:rsidRDefault="00EE2D65" w:rsidP="00EE2D65">
      <w:pPr>
        <w:pStyle w:val="Akapitzlist"/>
        <w:numPr>
          <w:ilvl w:val="0"/>
          <w:numId w:val="13"/>
        </w:numPr>
        <w:tabs>
          <w:tab w:val="clear" w:pos="2340"/>
        </w:tabs>
        <w:spacing w:before="120" w:after="120"/>
        <w:ind w:left="426" w:hanging="426"/>
        <w:jc w:val="both"/>
        <w:rPr>
          <w:rFonts w:ascii="Verdana" w:hAnsi="Verdana"/>
          <w:color w:val="000000" w:themeColor="text1"/>
        </w:rPr>
      </w:pPr>
      <w:r w:rsidRPr="00274684">
        <w:rPr>
          <w:rFonts w:ascii="Verdana" w:hAnsi="Verdana" w:cs="TTE1771BD8t00"/>
          <w:color w:val="000000" w:themeColor="text1"/>
        </w:rPr>
        <w:t>Każde ze zobowiązań określonych w ust. 1 jest samodzielne i Zamawiający jest uprawniony do dochodzenia kar umownych z tytułu zaistnienia każdego ze zdarzeń wskazanych w tym postanowieniu, zarówno wszystkich łącznie, jak i każdej z osobna.</w:t>
      </w:r>
    </w:p>
    <w:p w:rsidR="00EE2D65" w:rsidRPr="00274684" w:rsidRDefault="00EE2D65" w:rsidP="00EE2D65">
      <w:pPr>
        <w:numPr>
          <w:ilvl w:val="0"/>
          <w:numId w:val="13"/>
        </w:numPr>
        <w:tabs>
          <w:tab w:val="clear" w:pos="2340"/>
          <w:tab w:val="num" w:pos="426"/>
        </w:tabs>
        <w:spacing w:before="120" w:after="12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Zapłacenie przez Wykonawcę kar w przypadkach określonych w ust. 1 pkt 3-6 nie zwalnia Wykonawcy z obowiązku ukończenia przedmiotu Umowy lub jakichkolwiek innych obowiązków wynikających z Umowy.</w:t>
      </w:r>
    </w:p>
    <w:p w:rsidR="00EE2D65" w:rsidRPr="00274684" w:rsidRDefault="00EE2D65" w:rsidP="00EE2D65">
      <w:pPr>
        <w:numPr>
          <w:ilvl w:val="0"/>
          <w:numId w:val="13"/>
        </w:numPr>
        <w:tabs>
          <w:tab w:val="clear" w:pos="2340"/>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68698t00"/>
          <w:color w:val="000000" w:themeColor="text1"/>
          <w:sz w:val="20"/>
          <w:szCs w:val="20"/>
        </w:rPr>
        <w:t>Zamawiający jest uprawniony do potrącenia należnych mu kar umownych z wynagrodzenia przysługującego Wykonawcy lub z zabezpieczenia należytego wykonania Umowy.</w:t>
      </w:r>
    </w:p>
    <w:p w:rsidR="00EE2D65" w:rsidRPr="00274684" w:rsidRDefault="00EE2D65" w:rsidP="00EE2D65">
      <w:pPr>
        <w:numPr>
          <w:ilvl w:val="0"/>
          <w:numId w:val="13"/>
        </w:numPr>
        <w:tabs>
          <w:tab w:val="clear" w:pos="2340"/>
        </w:tabs>
        <w:spacing w:line="276" w:lineRule="auto"/>
        <w:ind w:left="426"/>
        <w:jc w:val="both"/>
        <w:rPr>
          <w:rFonts w:ascii="Verdana" w:hAnsi="Verdana"/>
          <w:color w:val="000000" w:themeColor="text1"/>
          <w:spacing w:val="-2"/>
          <w:sz w:val="20"/>
          <w:szCs w:val="20"/>
        </w:rPr>
      </w:pPr>
      <w:r w:rsidRPr="00274684">
        <w:rPr>
          <w:rFonts w:ascii="Verdana" w:hAnsi="Verdana"/>
          <w:color w:val="000000" w:themeColor="text1"/>
          <w:spacing w:val="-2"/>
          <w:sz w:val="20"/>
          <w:szCs w:val="20"/>
        </w:rPr>
        <w:t>Zamawiający zapłaci karę umowną z tytułu odstąpienia od umowy z przyczyn leżących po stronie Zamawiającego – w wysokości 10 % wynagrodzenia brutto, o którym mowa w § 2 ust. 1. umowy.</w:t>
      </w:r>
    </w:p>
    <w:p w:rsidR="00EE2D65" w:rsidRPr="00274684" w:rsidRDefault="00EE2D65" w:rsidP="00EE2D65">
      <w:pPr>
        <w:pStyle w:val="Akapitzlist"/>
        <w:numPr>
          <w:ilvl w:val="0"/>
          <w:numId w:val="13"/>
        </w:numPr>
        <w:tabs>
          <w:tab w:val="clear" w:pos="2340"/>
          <w:tab w:val="num" w:pos="2410"/>
        </w:tabs>
        <w:ind w:left="426"/>
        <w:contextualSpacing/>
        <w:jc w:val="both"/>
        <w:rPr>
          <w:rFonts w:ascii="Verdana" w:hAnsi="Verdana"/>
          <w:color w:val="000000" w:themeColor="text1"/>
          <w:spacing w:val="-2"/>
        </w:rPr>
      </w:pPr>
      <w:r w:rsidRPr="00274684">
        <w:rPr>
          <w:rFonts w:ascii="Verdana" w:hAnsi="Verdana"/>
          <w:color w:val="000000" w:themeColor="text1"/>
          <w:spacing w:val="-2"/>
        </w:rPr>
        <w:t>Zamawiający zastrzega sobie prawo do odszkodowania przenoszącego wysokość kar umownych do wysokości poniesionej szkody.</w:t>
      </w:r>
    </w:p>
    <w:p w:rsidR="00EE2D65" w:rsidRPr="00274684" w:rsidRDefault="00EE2D65" w:rsidP="00EE2D65">
      <w:pPr>
        <w:pStyle w:val="Akapitzlist"/>
        <w:ind w:left="426"/>
        <w:jc w:val="both"/>
        <w:rPr>
          <w:rFonts w:ascii="Verdana" w:hAnsi="Verdana"/>
          <w:color w:val="000000" w:themeColor="text1"/>
          <w:spacing w:val="-2"/>
        </w:rPr>
      </w:pPr>
    </w:p>
    <w:p w:rsidR="00EE2D65" w:rsidRPr="00274684" w:rsidRDefault="00EE2D65" w:rsidP="000451A6">
      <w:pPr>
        <w:pStyle w:val="Akapitzlist"/>
        <w:numPr>
          <w:ilvl w:val="0"/>
          <w:numId w:val="81"/>
        </w:numPr>
        <w:spacing w:before="360"/>
        <w:contextualSpacing/>
        <w:jc w:val="center"/>
        <w:rPr>
          <w:rFonts w:ascii="Verdana" w:hAnsi="Verdana" w:cs="TTE1768698t00"/>
          <w:b/>
          <w:vanish/>
          <w:color w:val="000000" w:themeColor="text1"/>
        </w:rPr>
      </w:pPr>
    </w:p>
    <w:p w:rsidR="00EE2D65" w:rsidRPr="00274684" w:rsidRDefault="00EE2D65" w:rsidP="000451A6">
      <w:pPr>
        <w:pStyle w:val="Akapitzlist"/>
        <w:numPr>
          <w:ilvl w:val="0"/>
          <w:numId w:val="81"/>
        </w:numPr>
        <w:spacing w:before="360"/>
        <w:ind w:left="0" w:firstLine="0"/>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(odstąpienie od umowy)</w:t>
      </w:r>
    </w:p>
    <w:p w:rsidR="00EE2D65" w:rsidRPr="00274684" w:rsidRDefault="00EE2D65" w:rsidP="0074741D">
      <w:pPr>
        <w:numPr>
          <w:ilvl w:val="0"/>
          <w:numId w:val="16"/>
        </w:numPr>
        <w:tabs>
          <w:tab w:val="clear" w:pos="2340"/>
          <w:tab w:val="num" w:pos="426"/>
        </w:tabs>
        <w:spacing w:before="240"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Zamawiający jest uprawniony do odstąpienia od całości lub części Umowy jeżeli:</w:t>
      </w:r>
    </w:p>
    <w:p w:rsidR="00EE2D65" w:rsidRPr="00274684" w:rsidRDefault="00EE2D65" w:rsidP="002824C6">
      <w:pPr>
        <w:numPr>
          <w:ilvl w:val="0"/>
          <w:numId w:val="32"/>
        </w:numPr>
        <w:tabs>
          <w:tab w:val="clear" w:pos="644"/>
          <w:tab w:val="num" w:pos="360"/>
        </w:tabs>
        <w:spacing w:after="80" w:line="276" w:lineRule="auto"/>
        <w:ind w:left="720"/>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Wykonawca nie rozpoczął faktycznej realizacji Umowy w terminie </w:t>
      </w:r>
      <w:r w:rsidRPr="00274684">
        <w:rPr>
          <w:rFonts w:ascii="Verdana" w:hAnsi="Verdana" w:cs="TTE1771BD8t00"/>
          <w:b/>
          <w:color w:val="000000" w:themeColor="text1"/>
          <w:sz w:val="20"/>
          <w:szCs w:val="20"/>
        </w:rPr>
        <w:t>14</w:t>
      </w:r>
      <w:r w:rsidRPr="00274684">
        <w:rPr>
          <w:rFonts w:ascii="Verdana" w:hAnsi="Verdana" w:cs="TTE1771BD8t00"/>
          <w:color w:val="000000" w:themeColor="text1"/>
          <w:sz w:val="20"/>
          <w:szCs w:val="20"/>
        </w:rPr>
        <w:t xml:space="preserve"> dni od daty jej zawarcia;</w:t>
      </w:r>
    </w:p>
    <w:p w:rsidR="00EE2D65" w:rsidRPr="00274684" w:rsidRDefault="00EE2D65" w:rsidP="002824C6">
      <w:pPr>
        <w:numPr>
          <w:ilvl w:val="0"/>
          <w:numId w:val="32"/>
        </w:numPr>
        <w:tabs>
          <w:tab w:val="clear" w:pos="644"/>
          <w:tab w:val="num" w:pos="360"/>
          <w:tab w:val="num" w:pos="851"/>
        </w:tabs>
        <w:spacing w:after="80" w:line="276" w:lineRule="auto"/>
        <w:ind w:left="720"/>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Wykonawca nie realizuje prac zgodnie z harmonogramem i mimo uprzedniego pisemnego wezwania go przez Zamawiającego do zaprzestania naruszenia w terminie 14 dni od dnia otrzymania wezwania, nie zastosuje się do wezwania;</w:t>
      </w:r>
    </w:p>
    <w:p w:rsidR="00EE2D65" w:rsidRPr="00274684" w:rsidRDefault="00EE2D65" w:rsidP="002824C6">
      <w:pPr>
        <w:numPr>
          <w:ilvl w:val="0"/>
          <w:numId w:val="32"/>
        </w:numPr>
        <w:tabs>
          <w:tab w:val="clear" w:pos="644"/>
          <w:tab w:val="num" w:pos="360"/>
        </w:tabs>
        <w:spacing w:after="80" w:line="276" w:lineRule="auto"/>
        <w:ind w:left="720"/>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Wykonawca zwleka z przekazaniem jakiegokolwiek opracowania wymienionego w Harmonogramie prac, przekraczającej 14 dni;</w:t>
      </w:r>
    </w:p>
    <w:p w:rsidR="00EE2D65" w:rsidRPr="00274684" w:rsidRDefault="00EE2D65" w:rsidP="002824C6">
      <w:pPr>
        <w:numPr>
          <w:ilvl w:val="0"/>
          <w:numId w:val="32"/>
        </w:numPr>
        <w:tabs>
          <w:tab w:val="clear" w:pos="644"/>
          <w:tab w:val="num" w:pos="360"/>
        </w:tabs>
        <w:spacing w:after="80" w:line="276" w:lineRule="auto"/>
        <w:ind w:left="720"/>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lastRenderedPageBreak/>
        <w:t>Wykonawca porzuca prace lub w inny sposób otwarcie okazuje swój zamiar nie kontynuowania wykonywania swoich zobowiązań, a także bez rozsądnego usprawiedliwienia uchyla się od prowadzenia prac;</w:t>
      </w:r>
    </w:p>
    <w:p w:rsidR="00EE2D65" w:rsidRPr="00274684" w:rsidRDefault="00EE2D65" w:rsidP="002824C6">
      <w:pPr>
        <w:numPr>
          <w:ilvl w:val="0"/>
          <w:numId w:val="32"/>
        </w:numPr>
        <w:tabs>
          <w:tab w:val="clear" w:pos="644"/>
          <w:tab w:val="num" w:pos="360"/>
        </w:tabs>
        <w:spacing w:after="80" w:line="276" w:lineRule="auto"/>
        <w:ind w:left="720" w:right="34"/>
        <w:jc w:val="both"/>
        <w:rPr>
          <w:rFonts w:ascii="Verdana" w:hAnsi="Verdana" w:cs="TTE1771BD8t00"/>
          <w:color w:val="000000" w:themeColor="text1"/>
          <w:sz w:val="20"/>
          <w:szCs w:val="20"/>
        </w:rPr>
      </w:pPr>
      <w:r w:rsidRPr="00274684">
        <w:rPr>
          <w:rFonts w:ascii="Verdana" w:hAnsi="Verdana"/>
          <w:color w:val="000000" w:themeColor="text1"/>
          <w:spacing w:val="-2"/>
          <w:sz w:val="20"/>
          <w:szCs w:val="20"/>
        </w:rPr>
        <w:t>Wykonawca realizuje zamówienie w sposób niezgodny z Opisem Przedmiotu Zamówienia, wskazaniami Zamawiającego lub niniejszą Umową;</w:t>
      </w:r>
    </w:p>
    <w:p w:rsidR="00EE2D65" w:rsidRPr="00274684" w:rsidRDefault="00EE2D65" w:rsidP="002824C6">
      <w:pPr>
        <w:numPr>
          <w:ilvl w:val="0"/>
          <w:numId w:val="32"/>
        </w:numPr>
        <w:tabs>
          <w:tab w:val="clear" w:pos="644"/>
          <w:tab w:val="num" w:pos="360"/>
        </w:tabs>
        <w:spacing w:after="80" w:line="276" w:lineRule="auto"/>
        <w:ind w:left="720" w:right="34"/>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gdy Wykonawca dokona trzykrotnego nienależytego usunięcia wad dotyczących tego samego Elementu Umowy;</w:t>
      </w:r>
    </w:p>
    <w:p w:rsidR="00EE2D65" w:rsidRPr="00274684" w:rsidRDefault="00EE2D65" w:rsidP="002824C6">
      <w:pPr>
        <w:numPr>
          <w:ilvl w:val="0"/>
          <w:numId w:val="32"/>
        </w:numPr>
        <w:tabs>
          <w:tab w:val="clear" w:pos="644"/>
          <w:tab w:val="num" w:pos="360"/>
        </w:tabs>
        <w:spacing w:after="80" w:line="276" w:lineRule="auto"/>
        <w:ind w:left="720" w:right="34"/>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 przypadkach opisanych w treści niniejszej Umowy.</w:t>
      </w:r>
    </w:p>
    <w:p w:rsidR="00EE2D65" w:rsidRPr="00274684" w:rsidRDefault="00EE2D65" w:rsidP="00EE2D65">
      <w:pPr>
        <w:numPr>
          <w:ilvl w:val="0"/>
          <w:numId w:val="16"/>
        </w:numPr>
        <w:tabs>
          <w:tab w:val="clear" w:pos="2340"/>
          <w:tab w:val="num" w:pos="360"/>
        </w:tabs>
        <w:spacing w:before="120" w:after="80" w:line="276" w:lineRule="auto"/>
        <w:ind w:left="360"/>
        <w:jc w:val="both"/>
        <w:rPr>
          <w:rFonts w:ascii="Verdana" w:hAnsi="Verdana" w:cs="TTE1771BD8t00"/>
          <w:color w:val="000000" w:themeColor="text1"/>
          <w:sz w:val="20"/>
          <w:szCs w:val="20"/>
        </w:rPr>
      </w:pPr>
      <w:r w:rsidRPr="00274684">
        <w:rPr>
          <w:rFonts w:ascii="Verdana" w:hAnsi="Verdana"/>
          <w:color w:val="000000" w:themeColor="text1"/>
          <w:spacing w:val="-2"/>
          <w:sz w:val="20"/>
          <w:szCs w:val="20"/>
        </w:rPr>
        <w:t xml:space="preserve">Odstąpienie od Umowy przez </w:t>
      </w:r>
      <w:r w:rsidRPr="00274684">
        <w:rPr>
          <w:rFonts w:ascii="Verdana" w:hAnsi="Verdana"/>
          <w:bCs/>
          <w:color w:val="000000" w:themeColor="text1"/>
          <w:spacing w:val="-2"/>
          <w:sz w:val="20"/>
          <w:szCs w:val="20"/>
        </w:rPr>
        <w:t>Zamawiającego</w:t>
      </w:r>
      <w:r w:rsidRPr="00274684">
        <w:rPr>
          <w:rFonts w:ascii="Verdana" w:hAnsi="Verdana"/>
          <w:color w:val="000000" w:themeColor="text1"/>
          <w:spacing w:val="-2"/>
          <w:sz w:val="20"/>
          <w:szCs w:val="20"/>
        </w:rPr>
        <w:t xml:space="preserve"> nastąpi w formie pisemnej w terminie 60 dni od daty powzięcia wiadomości o zaistnieniu okoliczności określonych w ust. </w:t>
      </w:r>
      <w:r w:rsidRPr="00274684">
        <w:rPr>
          <w:rFonts w:ascii="Verdana" w:hAnsi="Verdana"/>
          <w:bCs/>
          <w:color w:val="000000" w:themeColor="text1"/>
          <w:spacing w:val="-2"/>
          <w:sz w:val="20"/>
          <w:szCs w:val="20"/>
        </w:rPr>
        <w:t>1</w:t>
      </w:r>
      <w:r w:rsidRPr="00274684">
        <w:rPr>
          <w:rFonts w:ascii="Verdana" w:hAnsi="Verdana"/>
          <w:color w:val="000000" w:themeColor="text1"/>
          <w:spacing w:val="-2"/>
          <w:sz w:val="20"/>
          <w:szCs w:val="20"/>
        </w:rPr>
        <w:t xml:space="preserve"> i powinno zawierać uzasadnienie.</w:t>
      </w:r>
    </w:p>
    <w:p w:rsidR="00EE2D65" w:rsidRPr="00274684" w:rsidRDefault="00EE2D65" w:rsidP="00EE2D65">
      <w:pPr>
        <w:numPr>
          <w:ilvl w:val="0"/>
          <w:numId w:val="16"/>
        </w:numPr>
        <w:tabs>
          <w:tab w:val="clear" w:pos="2340"/>
          <w:tab w:val="num" w:pos="426"/>
        </w:tabs>
        <w:spacing w:before="120"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 przypadku odstąpienia od Umowy, tak szybko jak to możliwe po wejściu w życie powiadomienia o odstąpieniu</w:t>
      </w:r>
      <w:r w:rsidRPr="00274684">
        <w:rPr>
          <w:rFonts w:ascii="Verdana" w:hAnsi="Verdana" w:cs="TTE1771BD8t00"/>
          <w:i/>
          <w:iCs/>
          <w:color w:val="000000" w:themeColor="text1"/>
          <w:sz w:val="20"/>
          <w:szCs w:val="20"/>
        </w:rPr>
        <w:t xml:space="preserve">, </w:t>
      </w:r>
      <w:r w:rsidRPr="00274684">
        <w:rPr>
          <w:rFonts w:ascii="Verdana" w:hAnsi="Verdana" w:cs="TTE1771BD8t00"/>
          <w:color w:val="000000" w:themeColor="text1"/>
          <w:sz w:val="20"/>
          <w:szCs w:val="20"/>
        </w:rPr>
        <w:t>Strony dołożą wspólnych starań mających na celu uzgodnienie stanowisk,</w:t>
      </w:r>
      <w:r w:rsidRPr="00274684">
        <w:rPr>
          <w:rFonts w:ascii="Verdana" w:hAnsi="Verdana" w:cs="TTE1771BD8t00"/>
          <w:i/>
          <w:iCs/>
          <w:color w:val="000000" w:themeColor="text1"/>
          <w:sz w:val="20"/>
          <w:szCs w:val="20"/>
        </w:rPr>
        <w:t xml:space="preserve"> </w:t>
      </w:r>
      <w:r w:rsidRPr="00274684">
        <w:rPr>
          <w:rFonts w:ascii="Verdana" w:hAnsi="Verdana" w:cs="TTE1771BD8t00"/>
          <w:color w:val="000000" w:themeColor="text1"/>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rsidR="00EE2D65" w:rsidRPr="00274684" w:rsidRDefault="00EE2D65" w:rsidP="00EE2D65">
      <w:pPr>
        <w:numPr>
          <w:ilvl w:val="2"/>
          <w:numId w:val="16"/>
        </w:numPr>
        <w:tabs>
          <w:tab w:val="clear" w:pos="2655"/>
          <w:tab w:val="num" w:pos="993"/>
        </w:tabs>
        <w:spacing w:after="80" w:line="276" w:lineRule="auto"/>
        <w:ind w:left="993"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rsidR="00EE2D65" w:rsidRPr="00274684" w:rsidRDefault="00EE2D65" w:rsidP="00EE2D65">
      <w:pPr>
        <w:numPr>
          <w:ilvl w:val="2"/>
          <w:numId w:val="16"/>
        </w:numPr>
        <w:tabs>
          <w:tab w:val="clear" w:pos="2655"/>
          <w:tab w:val="num" w:pos="993"/>
        </w:tabs>
        <w:spacing w:after="80" w:line="276" w:lineRule="auto"/>
        <w:ind w:left="993"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rsidR="00EE2D65" w:rsidRPr="00274684" w:rsidRDefault="00EE2D65" w:rsidP="0074741D">
      <w:pPr>
        <w:numPr>
          <w:ilvl w:val="0"/>
          <w:numId w:val="16"/>
        </w:numPr>
        <w:tabs>
          <w:tab w:val="clear" w:pos="2340"/>
          <w:tab w:val="num" w:pos="0"/>
        </w:tabs>
        <w:spacing w:before="120" w:after="80" w:line="276" w:lineRule="auto"/>
        <w:ind w:left="426" w:hanging="426"/>
        <w:jc w:val="both"/>
        <w:rPr>
          <w:rFonts w:ascii="Verdana" w:hAnsi="Verdana" w:cs="TTE1771BD8t00"/>
          <w:b/>
          <w:color w:val="000000" w:themeColor="text1"/>
          <w:sz w:val="20"/>
          <w:szCs w:val="20"/>
        </w:rPr>
      </w:pPr>
      <w:r w:rsidRPr="00274684">
        <w:rPr>
          <w:rFonts w:ascii="Verdana" w:hAnsi="Verdana" w:cs="TTE1771BD8t00"/>
          <w:color w:val="000000" w:themeColor="text1"/>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80" w:line="276" w:lineRule="auto"/>
        <w:jc w:val="center"/>
        <w:rPr>
          <w:rFonts w:ascii="Verdana" w:hAnsi="Verdana" w:cs="TTE1771BD8t00"/>
          <w:b/>
          <w:color w:val="000000" w:themeColor="text1"/>
          <w:sz w:val="20"/>
          <w:szCs w:val="20"/>
        </w:rPr>
      </w:pPr>
      <w:r w:rsidRPr="00274684">
        <w:rPr>
          <w:rFonts w:ascii="Verdana" w:hAnsi="Verdana" w:cs="TTE1771BD8t00"/>
          <w:b/>
          <w:color w:val="000000" w:themeColor="text1"/>
          <w:sz w:val="20"/>
          <w:szCs w:val="20"/>
        </w:rPr>
        <w:t>(ogłoszenie upadłości lub otwarcie postepowania restrukturyzacyjnego)</w:t>
      </w:r>
    </w:p>
    <w:p w:rsidR="00EE2D65" w:rsidRPr="00274684" w:rsidRDefault="00EE2D65" w:rsidP="00EE2D65">
      <w:pPr>
        <w:numPr>
          <w:ilvl w:val="0"/>
          <w:numId w:val="24"/>
        </w:numPr>
        <w:tabs>
          <w:tab w:val="clear" w:pos="2340"/>
          <w:tab w:val="num" w:pos="360"/>
        </w:tabs>
        <w:spacing w:after="80" w:line="276" w:lineRule="auto"/>
        <w:ind w:left="360"/>
        <w:jc w:val="both"/>
        <w:rPr>
          <w:rFonts w:ascii="Verdana" w:hAnsi="Verdana"/>
          <w:color w:val="000000" w:themeColor="text1"/>
          <w:sz w:val="20"/>
          <w:szCs w:val="20"/>
        </w:rPr>
      </w:pPr>
      <w:r w:rsidRPr="00274684">
        <w:rPr>
          <w:rFonts w:ascii="Verdana" w:hAnsi="Verdana"/>
          <w:color w:val="000000" w:themeColor="text1"/>
          <w:sz w:val="20"/>
          <w:szCs w:val="20"/>
        </w:rPr>
        <w:t xml:space="preserve">Jeśli nastąpiło ogłoszenie upadłości lub otwarcie postępowania restrukturyzacyjnego Wykonawcy, to strony mogą zmienić Umowę w ten sposób, iż: </w:t>
      </w:r>
    </w:p>
    <w:p w:rsidR="00EE2D65" w:rsidRPr="00274684" w:rsidRDefault="00EE2D65" w:rsidP="002824C6">
      <w:pPr>
        <w:pStyle w:val="Akapitzlist"/>
        <w:numPr>
          <w:ilvl w:val="0"/>
          <w:numId w:val="40"/>
        </w:numPr>
        <w:spacing w:after="80"/>
        <w:ind w:left="850" w:hanging="425"/>
        <w:jc w:val="both"/>
        <w:rPr>
          <w:rFonts w:ascii="Verdana" w:hAnsi="Verdana"/>
          <w:color w:val="000000" w:themeColor="text1"/>
        </w:rPr>
      </w:pPr>
      <w:r w:rsidRPr="00274684">
        <w:rPr>
          <w:rFonts w:ascii="Verdana" w:hAnsi="Verdana"/>
          <w:color w:val="000000" w:themeColor="text1"/>
        </w:rPr>
        <w:t>wszystkie zobowiązania i wierzytelności Wykonawcy wobec Zamawiającego przejmie podmiot trzeci, wskazany przez Wykonawcę, na warunkach określonych w Umowie;</w:t>
      </w:r>
    </w:p>
    <w:p w:rsidR="00EE2D65" w:rsidRPr="00274684" w:rsidRDefault="00EE2D65" w:rsidP="002824C6">
      <w:pPr>
        <w:pStyle w:val="Akapitzlist"/>
        <w:numPr>
          <w:ilvl w:val="0"/>
          <w:numId w:val="40"/>
        </w:numPr>
        <w:spacing w:after="80"/>
        <w:ind w:left="850" w:hanging="425"/>
        <w:jc w:val="both"/>
        <w:rPr>
          <w:rFonts w:ascii="Verdana" w:hAnsi="Verdana"/>
          <w:color w:val="000000" w:themeColor="text1"/>
        </w:rPr>
      </w:pPr>
      <w:r w:rsidRPr="00274684">
        <w:rPr>
          <w:rFonts w:ascii="Verdana" w:hAnsi="Verdana"/>
          <w:color w:val="000000" w:themeColor="text1"/>
        </w:rPr>
        <w:t>wskazany podmiot trzeci przejmie wierzytelności i zobowiązania Wykonawcy, w stosunku do podwykonawców, których umowy zostały zatwierdzone przez Zamawiającego do dnia zmiany Umowy, na warunkach określonych w Umowie.</w:t>
      </w:r>
    </w:p>
    <w:p w:rsidR="00EE2D65" w:rsidRPr="00274684" w:rsidRDefault="00EE2D65" w:rsidP="0074741D">
      <w:pPr>
        <w:numPr>
          <w:ilvl w:val="0"/>
          <w:numId w:val="24"/>
        </w:numPr>
        <w:tabs>
          <w:tab w:val="clear" w:pos="2340"/>
          <w:tab w:val="num" w:pos="426"/>
        </w:tabs>
        <w:spacing w:after="8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W przypadku, o którym mowa w ust. 1 podmiot trzeci wskazany przez Wykonawcę jest zobowiązany spełniać warunki udziału w postępowaniu przetargowym, w stopniu nie mniejszym niż Wykonawca.</w:t>
      </w:r>
    </w:p>
    <w:p w:rsidR="00EE2D65" w:rsidRPr="00274684" w:rsidRDefault="00EE2D65" w:rsidP="0074741D">
      <w:pPr>
        <w:numPr>
          <w:ilvl w:val="0"/>
          <w:numId w:val="24"/>
        </w:numPr>
        <w:tabs>
          <w:tab w:val="clear" w:pos="2340"/>
          <w:tab w:val="num" w:pos="426"/>
        </w:tabs>
        <w:spacing w:after="8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 xml:space="preserve">W przypadku, o którym mowa w ust. 1 Strony mogą rozwiązać Umowę za porozumieniem stron wskazując jednocześnie sposób rozliczenia robót (dostaw, usług) wykonanych </w:t>
      </w:r>
      <w:r w:rsidRPr="00274684">
        <w:rPr>
          <w:rFonts w:ascii="Verdana" w:hAnsi="Verdana"/>
          <w:color w:val="000000" w:themeColor="text1"/>
          <w:sz w:val="20"/>
          <w:szCs w:val="20"/>
        </w:rPr>
        <w:lastRenderedPageBreak/>
        <w:t>przez Wykonawcę do dnia rozwiązania Umowy, w tym rozliczenia podwykonawców (dostawców, usługodawców).</w:t>
      </w:r>
    </w:p>
    <w:p w:rsidR="00EE2D65" w:rsidRPr="00274684" w:rsidRDefault="00EE2D65" w:rsidP="0074741D">
      <w:pPr>
        <w:numPr>
          <w:ilvl w:val="0"/>
          <w:numId w:val="24"/>
        </w:numPr>
        <w:tabs>
          <w:tab w:val="clear" w:pos="2340"/>
          <w:tab w:val="num" w:pos="426"/>
        </w:tabs>
        <w:spacing w:after="8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rsidR="00EE2D65" w:rsidRPr="00274684" w:rsidRDefault="00EE2D65" w:rsidP="0074741D">
      <w:pPr>
        <w:numPr>
          <w:ilvl w:val="0"/>
          <w:numId w:val="24"/>
        </w:numPr>
        <w:tabs>
          <w:tab w:val="clear" w:pos="2340"/>
          <w:tab w:val="num" w:pos="426"/>
        </w:tabs>
        <w:spacing w:after="8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outlineLvl w:val="0"/>
        <w:rPr>
          <w:rFonts w:ascii="Verdana" w:hAnsi="Verdana" w:cs="TTE1768698t00"/>
          <w:b/>
          <w:color w:val="000000" w:themeColor="text1"/>
          <w:sz w:val="20"/>
          <w:szCs w:val="20"/>
        </w:rPr>
      </w:pPr>
      <w:r w:rsidRPr="00274684">
        <w:rPr>
          <w:rFonts w:ascii="Verdana" w:hAnsi="Verdana" w:cs="TTE1768698t00"/>
          <w:b/>
          <w:color w:val="000000" w:themeColor="text1"/>
          <w:sz w:val="20"/>
          <w:szCs w:val="20"/>
        </w:rPr>
        <w:t>(informacje wrażliwe)</w:t>
      </w:r>
    </w:p>
    <w:p w:rsidR="00EE2D65" w:rsidRPr="00274684" w:rsidRDefault="00EE2D65" w:rsidP="00EE2D65">
      <w:pPr>
        <w:numPr>
          <w:ilvl w:val="0"/>
          <w:numId w:val="12"/>
        </w:numPr>
        <w:tabs>
          <w:tab w:val="clear" w:pos="1440"/>
          <w:tab w:val="num" w:pos="426"/>
        </w:tabs>
        <w:spacing w:after="80" w:line="276" w:lineRule="auto"/>
        <w:ind w:left="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EE2D65" w:rsidRPr="00274684" w:rsidRDefault="00EE2D65" w:rsidP="00EE2D65">
      <w:pPr>
        <w:numPr>
          <w:ilvl w:val="0"/>
          <w:numId w:val="12"/>
        </w:numPr>
        <w:tabs>
          <w:tab w:val="clear" w:pos="1440"/>
          <w:tab w:val="num" w:pos="426"/>
        </w:tabs>
        <w:spacing w:after="80" w:line="276" w:lineRule="auto"/>
        <w:ind w:left="426" w:hanging="357"/>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Do informacji wrażliwych w rozumieniu niniejszej Umowy nie zalicza się:</w:t>
      </w:r>
    </w:p>
    <w:p w:rsidR="00EE2D65" w:rsidRPr="00274684" w:rsidRDefault="00EE2D65" w:rsidP="002824C6">
      <w:pPr>
        <w:numPr>
          <w:ilvl w:val="0"/>
          <w:numId w:val="28"/>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color w:val="000000" w:themeColor="text1"/>
          <w:sz w:val="20"/>
          <w:szCs w:val="20"/>
        </w:rPr>
      </w:pPr>
      <w:r w:rsidRPr="00274684">
        <w:rPr>
          <w:rFonts w:ascii="Verdana" w:hAnsi="Verdana"/>
          <w:color w:val="000000" w:themeColor="text1"/>
          <w:sz w:val="20"/>
          <w:szCs w:val="20"/>
        </w:rPr>
        <w:t>informacji powszechnie dostępnych i informacji publicznych;</w:t>
      </w:r>
    </w:p>
    <w:p w:rsidR="00EE2D65" w:rsidRPr="00274684" w:rsidRDefault="00EE2D65" w:rsidP="002824C6">
      <w:pPr>
        <w:numPr>
          <w:ilvl w:val="0"/>
          <w:numId w:val="28"/>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color w:val="000000" w:themeColor="text1"/>
          <w:sz w:val="20"/>
          <w:szCs w:val="20"/>
        </w:rPr>
      </w:pPr>
      <w:r w:rsidRPr="00274684">
        <w:rPr>
          <w:rFonts w:ascii="Verdana" w:hAnsi="Verdana"/>
          <w:color w:val="000000" w:themeColor="text1"/>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rsidR="00EE2D65" w:rsidRPr="00274684" w:rsidRDefault="00EE2D65" w:rsidP="002824C6">
      <w:pPr>
        <w:numPr>
          <w:ilvl w:val="0"/>
          <w:numId w:val="28"/>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color w:val="000000" w:themeColor="text1"/>
          <w:sz w:val="20"/>
          <w:szCs w:val="20"/>
        </w:rPr>
      </w:pPr>
      <w:r w:rsidRPr="00274684">
        <w:rPr>
          <w:rFonts w:ascii="Verdana" w:hAnsi="Verdana"/>
          <w:color w:val="000000" w:themeColor="text1"/>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EE2D65" w:rsidRPr="00274684" w:rsidRDefault="00EE2D65" w:rsidP="00EE2D65">
      <w:pPr>
        <w:numPr>
          <w:ilvl w:val="0"/>
          <w:numId w:val="12"/>
        </w:numPr>
        <w:tabs>
          <w:tab w:val="clear" w:pos="1440"/>
          <w:tab w:val="num" w:pos="426"/>
        </w:tabs>
        <w:spacing w:after="80" w:line="276" w:lineRule="auto"/>
        <w:ind w:left="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Zastrzeżenie tajemnicy, o której mowa w ust. 1 nie dotyczy informacji, których ujawnienie jest wymagane przepisami obowiązującego prawa, w tym między innymi orzeczeniami sądu lub organu władzy publicznej.</w:t>
      </w:r>
    </w:p>
    <w:p w:rsidR="00EE2D65" w:rsidRPr="00274684" w:rsidRDefault="00EE2D65" w:rsidP="00EE2D65">
      <w:pPr>
        <w:numPr>
          <w:ilvl w:val="0"/>
          <w:numId w:val="12"/>
        </w:numPr>
        <w:tabs>
          <w:tab w:val="clear" w:pos="1440"/>
          <w:tab w:val="num" w:pos="426"/>
          <w:tab w:val="num" w:pos="1080"/>
        </w:tabs>
        <w:spacing w:after="120" w:line="276" w:lineRule="auto"/>
        <w:ind w:left="425" w:hanging="357"/>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Wykonawca zapewni bezpieczne przechowywanie kopii wszystkich materiałów i dokumentów oraz przekazanie ich oryginałów Zamawiającemu niezwłocznie po zakończeniu trwania Umowy.</w:t>
      </w:r>
    </w:p>
    <w:p w:rsidR="00EE2D65" w:rsidRDefault="00EE2D65" w:rsidP="00EE2D65">
      <w:pPr>
        <w:numPr>
          <w:ilvl w:val="0"/>
          <w:numId w:val="12"/>
        </w:numPr>
        <w:tabs>
          <w:tab w:val="clear" w:pos="1440"/>
          <w:tab w:val="num" w:pos="426"/>
          <w:tab w:val="num" w:pos="1080"/>
        </w:tabs>
        <w:spacing w:after="120" w:line="276" w:lineRule="auto"/>
        <w:ind w:left="425" w:hanging="357"/>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Informacje niestanowiące informacji wrażliwych w rozumieniu niniejszej Umowy mogą być ujawniane publicznie jedynie za wyrażoną wprost zgodą Zamawiającego i w sposób określony przez Zamawiającego.</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(prawa autorskie majątkowe i zależne)</w:t>
      </w:r>
    </w:p>
    <w:p w:rsidR="00EE2D65" w:rsidRPr="00274684" w:rsidRDefault="00EE2D65" w:rsidP="0074741D">
      <w:pPr>
        <w:numPr>
          <w:ilvl w:val="0"/>
          <w:numId w:val="10"/>
        </w:numPr>
        <w:tabs>
          <w:tab w:val="clear" w:pos="1440"/>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W ramach wynagrodzenia Wykonawca:</w:t>
      </w:r>
    </w:p>
    <w:p w:rsidR="00EE2D65" w:rsidRPr="00274684" w:rsidRDefault="00EE2D65" w:rsidP="002824C6">
      <w:pPr>
        <w:numPr>
          <w:ilvl w:val="0"/>
          <w:numId w:val="29"/>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color w:val="000000" w:themeColor="text1"/>
          <w:sz w:val="20"/>
          <w:szCs w:val="20"/>
        </w:rPr>
      </w:pPr>
      <w:r w:rsidRPr="00274684">
        <w:rPr>
          <w:rFonts w:ascii="Verdana" w:hAnsi="Verdana"/>
          <w:color w:val="000000" w:themeColor="text1"/>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rsidR="00EE2D65" w:rsidRPr="00274684" w:rsidRDefault="00EE2D65" w:rsidP="002824C6">
      <w:pPr>
        <w:numPr>
          <w:ilvl w:val="0"/>
          <w:numId w:val="29"/>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color w:val="000000" w:themeColor="text1"/>
          <w:sz w:val="20"/>
          <w:szCs w:val="20"/>
        </w:rPr>
      </w:pPr>
      <w:r w:rsidRPr="00274684">
        <w:rPr>
          <w:rFonts w:ascii="Verdana" w:hAnsi="Verdana"/>
          <w:color w:val="000000" w:themeColor="text1"/>
          <w:sz w:val="20"/>
          <w:szCs w:val="20"/>
        </w:rPr>
        <w:lastRenderedPageBreak/>
        <w:t xml:space="preserve">zezwala Zamawiającemu na korzystanie z opracowań utworów oraz ich przeróbek oraz na rozporządzanie tymi opracowaniami wraz z przeróbkami – tj. udziela Zamawiającemu praw zależnych. </w:t>
      </w:r>
    </w:p>
    <w:p w:rsidR="00EE2D65" w:rsidRPr="00274684" w:rsidRDefault="00EE2D65" w:rsidP="0074741D">
      <w:pPr>
        <w:numPr>
          <w:ilvl w:val="0"/>
          <w:numId w:val="10"/>
        </w:numPr>
        <w:tabs>
          <w:tab w:val="clear" w:pos="1440"/>
          <w:tab w:val="num" w:pos="426"/>
        </w:tabs>
        <w:spacing w:before="120"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Nabycie przez Zamawiającego praw, o których mowa w ust. 1, następuje: </w:t>
      </w:r>
    </w:p>
    <w:p w:rsidR="00EE2D65" w:rsidRPr="00274684" w:rsidRDefault="00EE2D65" w:rsidP="002824C6">
      <w:pPr>
        <w:numPr>
          <w:ilvl w:val="0"/>
          <w:numId w:val="30"/>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color w:val="000000" w:themeColor="text1"/>
          <w:sz w:val="20"/>
          <w:szCs w:val="20"/>
        </w:rPr>
      </w:pPr>
      <w:r w:rsidRPr="00274684">
        <w:rPr>
          <w:rFonts w:ascii="Verdana" w:hAnsi="Verdana"/>
          <w:color w:val="000000" w:themeColor="text1"/>
          <w:sz w:val="20"/>
          <w:szCs w:val="20"/>
        </w:rPr>
        <w:t>z chwilą faktycznego wydania poszczególnych części przedmiotu Umowy Zamawiającemu, oraz bez ograniczeń co do terytorium, czasu, liczby egzemplarzy, w zakresie następujących pól eksploatacji:</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użytkowania utworów na własny użytek, użytek swoich jednostek organizacyjnych oraz użytek osób trzecich w celach związanych z realizacją zadań Zamawiającego,</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 xml:space="preserve">utrwalenie utworów na wszelkich rodzajach nośników, a w szczególności </w:t>
      </w:r>
      <w:r w:rsidRPr="00274684">
        <w:rPr>
          <w:rFonts w:ascii="Verdana" w:hAnsi="Verdana"/>
          <w:color w:val="000000" w:themeColor="text1"/>
        </w:rPr>
        <w:br/>
        <w:t>na nośnikach video, taśmie światłoczułej, magnetycznej, dyskach komputerowych oraz wszystkich typach nośników przeznaczonych do zapisu cyfrowego (np. CD, DVD, Blue-</w:t>
      </w:r>
      <w:proofErr w:type="spellStart"/>
      <w:r w:rsidRPr="00274684">
        <w:rPr>
          <w:rFonts w:ascii="Verdana" w:hAnsi="Verdana"/>
          <w:color w:val="000000" w:themeColor="text1"/>
        </w:rPr>
        <w:t>ray</w:t>
      </w:r>
      <w:proofErr w:type="spellEnd"/>
      <w:r w:rsidRPr="00274684">
        <w:rPr>
          <w:rFonts w:ascii="Verdana" w:hAnsi="Verdana"/>
          <w:color w:val="000000" w:themeColor="text1"/>
        </w:rPr>
        <w:t>, pendrive, itd.),</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wprowadzania utworów do pamięci komputera na dowolnej liczbie stanowisk komputerowych oraz do sieci multimedialnej, telekomunikacyjnej, komputerowej, w tym do Internetu,</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wyświetlanie i publiczne odtwarzanie utworu,</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nadawanie całości lub wybranych fragmentów utworu za pomocą wizji albo fonii przewodowej i bezprzewodowej przez stację naziemną,</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nadawanie za pośrednictwem satelity,</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reemisja,</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wymiana nośników, na których utwór utrwalono,</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wykorzystanie w utworach multimedialnych,</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wykorzystywanie całości lub fragmentów utworu co celów promocyjnych i reklamy,</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wprowadzanie zmian, skrótów,</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sporządzenie wersji obcojęzycznych, zarówno przy użyciu napisów, jak i lektora,</w:t>
      </w:r>
    </w:p>
    <w:p w:rsidR="00EE2D65" w:rsidRPr="00274684" w:rsidRDefault="00EE2D65" w:rsidP="002824C6">
      <w:pPr>
        <w:pStyle w:val="tekstost"/>
        <w:numPr>
          <w:ilvl w:val="1"/>
          <w:numId w:val="44"/>
        </w:numPr>
        <w:tabs>
          <w:tab w:val="clear" w:pos="1440"/>
          <w:tab w:val="num" w:pos="1276"/>
        </w:tabs>
        <w:overflowPunct/>
        <w:autoSpaceDE/>
        <w:autoSpaceDN/>
        <w:adjustRightInd/>
        <w:spacing w:after="80" w:line="276" w:lineRule="auto"/>
        <w:ind w:left="1276" w:hanging="425"/>
        <w:rPr>
          <w:rFonts w:ascii="Verdana" w:hAnsi="Verdana"/>
          <w:color w:val="000000" w:themeColor="text1"/>
        </w:rPr>
      </w:pPr>
      <w:r w:rsidRPr="00274684">
        <w:rPr>
          <w:rFonts w:ascii="Verdana" w:hAnsi="Verdana"/>
          <w:color w:val="000000" w:themeColor="text1"/>
        </w:rPr>
        <w:t>publiczne udostępnianie utworu w taki sposób, aby każdy mógł mieć do niego dostęp w miejscu i w czasie przez niego wybranym.</w:t>
      </w:r>
    </w:p>
    <w:p w:rsidR="00EE2D65" w:rsidRPr="00274684" w:rsidRDefault="00EE2D65" w:rsidP="0074741D">
      <w:pPr>
        <w:numPr>
          <w:ilvl w:val="0"/>
          <w:numId w:val="10"/>
        </w:numPr>
        <w:tabs>
          <w:tab w:val="clear" w:pos="1440"/>
          <w:tab w:val="num" w:pos="426"/>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Równocześnie z nabyciem autorskich praw majątkowych do utworów Zamawiający nabywa własność wszystkich egzemplarzy, na których utwory zostały utrwalone. </w:t>
      </w:r>
    </w:p>
    <w:p w:rsidR="00EE2D65" w:rsidRPr="00274684" w:rsidRDefault="00EE2D65" w:rsidP="0074741D">
      <w:pPr>
        <w:numPr>
          <w:ilvl w:val="0"/>
          <w:numId w:val="10"/>
        </w:numPr>
        <w:tabs>
          <w:tab w:val="clear" w:pos="1440"/>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Wykonawca zobowiązuje się, że wykonując Umowę będzie przestrzegał przepisów ustawy o prawie autorskim i prawach pokrewnych i nie naruszy praw majątkowych osób trzecich, a utwory przekaże Zamawiającemu w stanie wolnym od obciążeń prawami tych osób. </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line="276" w:lineRule="auto"/>
        <w:jc w:val="center"/>
        <w:outlineLvl w:val="0"/>
        <w:rPr>
          <w:rFonts w:ascii="Verdana" w:hAnsi="Verdana"/>
          <w:b/>
          <w:bCs/>
          <w:color w:val="000000" w:themeColor="text1"/>
          <w:sz w:val="20"/>
          <w:szCs w:val="20"/>
        </w:rPr>
      </w:pPr>
      <w:bookmarkStart w:id="1" w:name="_Toc451267369"/>
      <w:r w:rsidRPr="00274684">
        <w:rPr>
          <w:rFonts w:ascii="Verdana" w:hAnsi="Verdana" w:cs="TTE1768698t00"/>
          <w:b/>
          <w:color w:val="000000" w:themeColor="text1"/>
          <w:sz w:val="20"/>
          <w:szCs w:val="20"/>
        </w:rPr>
        <w:t>(</w:t>
      </w:r>
      <w:bookmarkEnd w:id="1"/>
      <w:r w:rsidRPr="00274684">
        <w:rPr>
          <w:rFonts w:ascii="Verdana" w:hAnsi="Verdana"/>
          <w:b/>
          <w:bCs/>
          <w:color w:val="000000" w:themeColor="text1"/>
          <w:sz w:val="20"/>
          <w:szCs w:val="20"/>
        </w:rPr>
        <w:t>powierzenie przetwarzania danych osobowych</w:t>
      </w:r>
    </w:p>
    <w:p w:rsidR="00EE2D65" w:rsidRPr="00274684" w:rsidRDefault="00EE2D65" w:rsidP="00EE2D65">
      <w:pPr>
        <w:spacing w:after="120" w:line="276" w:lineRule="auto"/>
        <w:jc w:val="center"/>
        <w:outlineLvl w:val="0"/>
        <w:rPr>
          <w:rFonts w:ascii="Verdana" w:hAnsi="Verdana"/>
          <w:strike/>
          <w:color w:val="000000" w:themeColor="text1"/>
          <w:sz w:val="20"/>
          <w:szCs w:val="20"/>
        </w:rPr>
      </w:pPr>
      <w:r w:rsidRPr="00274684">
        <w:rPr>
          <w:rFonts w:ascii="Verdana" w:hAnsi="Verdana"/>
          <w:b/>
          <w:bCs/>
          <w:color w:val="000000" w:themeColor="text1"/>
          <w:sz w:val="20"/>
          <w:szCs w:val="20"/>
        </w:rPr>
        <w:t>oraz zabezpieczenie powierzonych danych osobowych)</w:t>
      </w:r>
    </w:p>
    <w:p w:rsidR="00EE2D65" w:rsidRDefault="00EE2D65" w:rsidP="0074741D">
      <w:pPr>
        <w:pStyle w:val="Akapitzlist"/>
        <w:numPr>
          <w:ilvl w:val="0"/>
          <w:numId w:val="76"/>
        </w:numPr>
        <w:autoSpaceDE w:val="0"/>
        <w:autoSpaceDN w:val="0"/>
        <w:spacing w:line="240" w:lineRule="auto"/>
        <w:ind w:left="426" w:hanging="426"/>
        <w:contextualSpacing/>
        <w:jc w:val="both"/>
        <w:rPr>
          <w:rFonts w:ascii="Verdana" w:hAnsi="Verdana"/>
          <w:color w:val="000000" w:themeColor="text1"/>
        </w:rPr>
      </w:pPr>
      <w:r w:rsidRPr="00274684">
        <w:rPr>
          <w:rFonts w:ascii="Verdana" w:hAnsi="Verdana"/>
          <w:color w:val="000000" w:themeColor="text1"/>
        </w:rPr>
        <w:t xml:space="preserve">Generalny Dyrektor Dróg Krajowych i Autostrad – jako administrator danych w rozumieniu art. 7 pkt 4 ustawy z dnia 29 sierpnia 1997 r. o ochronie danych osobowych, (Dz. U. z 2016 r. poz. 922, z </w:t>
      </w:r>
      <w:proofErr w:type="spellStart"/>
      <w:r w:rsidRPr="00274684">
        <w:rPr>
          <w:rFonts w:ascii="Verdana" w:hAnsi="Verdana"/>
          <w:color w:val="000000" w:themeColor="text1"/>
        </w:rPr>
        <w:t>późn</w:t>
      </w:r>
      <w:proofErr w:type="spellEnd"/>
      <w:r w:rsidRPr="00274684">
        <w:rPr>
          <w:rFonts w:ascii="Verdana" w:hAnsi="Verdana"/>
          <w:color w:val="000000" w:themeColor="text1"/>
        </w:rPr>
        <w:t xml:space="preserve">. zm.) w celu realizacji niniejszej Umowy, powierzy Wykonawcy </w:t>
      </w:r>
      <w:r w:rsidRPr="00274684">
        <w:rPr>
          <w:rFonts w:ascii="Verdana" w:hAnsi="Verdana"/>
          <w:color w:val="000000" w:themeColor="text1"/>
        </w:rPr>
        <w:lastRenderedPageBreak/>
        <w:t>przetwarzanie danych osobowych w drodze odrębnej umowy, która stanowi Załącznik do niniejszej Umowy.</w:t>
      </w:r>
    </w:p>
    <w:p w:rsidR="00EE2D65" w:rsidRPr="005012D6" w:rsidRDefault="00EE2D65" w:rsidP="00EE2D65">
      <w:pPr>
        <w:autoSpaceDE w:val="0"/>
        <w:autoSpaceDN w:val="0"/>
        <w:jc w:val="both"/>
        <w:rPr>
          <w:rFonts w:ascii="Verdana" w:hAnsi="Verdana"/>
          <w:color w:val="000000" w:themeColor="text1"/>
          <w:sz w:val="20"/>
          <w:szCs w:val="20"/>
        </w:rPr>
      </w:pPr>
    </w:p>
    <w:p w:rsidR="00EE2D65" w:rsidRPr="00274684" w:rsidRDefault="00EE2D65" w:rsidP="00EE2D65">
      <w:pPr>
        <w:pStyle w:val="Akapitzlist"/>
        <w:autoSpaceDE w:val="0"/>
        <w:autoSpaceDN w:val="0"/>
        <w:ind w:left="284"/>
        <w:jc w:val="both"/>
        <w:rPr>
          <w:rFonts w:ascii="Verdana" w:hAnsi="Verdana"/>
          <w:color w:val="000000" w:themeColor="text1"/>
        </w:rPr>
      </w:pP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(dane do kontaktu)</w:t>
      </w:r>
    </w:p>
    <w:p w:rsidR="00EE2D65" w:rsidRPr="00274684" w:rsidRDefault="00EE2D65" w:rsidP="0074741D">
      <w:pPr>
        <w:numPr>
          <w:ilvl w:val="0"/>
          <w:numId w:val="14"/>
        </w:numPr>
        <w:tabs>
          <w:tab w:val="clear" w:pos="2340"/>
          <w:tab w:val="num" w:pos="426"/>
        </w:tabs>
        <w:spacing w:after="80" w:line="276" w:lineRule="auto"/>
        <w:ind w:left="426" w:hanging="426"/>
        <w:jc w:val="both"/>
        <w:rPr>
          <w:rFonts w:ascii="Verdana" w:hAnsi="Verdana"/>
          <w:color w:val="000000" w:themeColor="text1"/>
          <w:sz w:val="20"/>
          <w:szCs w:val="20"/>
        </w:rPr>
      </w:pPr>
      <w:r w:rsidRPr="00274684">
        <w:rPr>
          <w:rFonts w:ascii="Verdana" w:hAnsi="Verdana"/>
          <w:color w:val="000000" w:themeColor="text1"/>
          <w:sz w:val="20"/>
          <w:szCs w:val="20"/>
        </w:rPr>
        <w:t xml:space="preserve">Do bieżącej współpracy w sprawach związanych z wykonywaniem Umowy upoważnieni są: </w:t>
      </w:r>
    </w:p>
    <w:p w:rsidR="00EE2D65" w:rsidRPr="00274684" w:rsidRDefault="00EE2D65" w:rsidP="00EE2D65">
      <w:pPr>
        <w:numPr>
          <w:ilvl w:val="1"/>
          <w:numId w:val="23"/>
        </w:numPr>
        <w:tabs>
          <w:tab w:val="clear" w:pos="1440"/>
          <w:tab w:val="num" w:pos="720"/>
        </w:tabs>
        <w:spacing w:after="80" w:line="276" w:lineRule="auto"/>
        <w:ind w:left="720" w:hanging="357"/>
        <w:jc w:val="both"/>
        <w:rPr>
          <w:rFonts w:ascii="Verdana" w:hAnsi="Verdana"/>
          <w:color w:val="000000" w:themeColor="text1"/>
          <w:sz w:val="20"/>
          <w:szCs w:val="20"/>
        </w:rPr>
      </w:pPr>
      <w:r w:rsidRPr="00274684">
        <w:rPr>
          <w:rFonts w:ascii="Verdana" w:hAnsi="Verdana"/>
          <w:color w:val="000000" w:themeColor="text1"/>
          <w:sz w:val="20"/>
          <w:szCs w:val="20"/>
        </w:rPr>
        <w:t>ze strony Zamawiającego: …………………………………………………………………………………………….;</w:t>
      </w:r>
    </w:p>
    <w:p w:rsidR="00EE2D65" w:rsidRPr="00274684" w:rsidRDefault="00EE2D65" w:rsidP="00EE2D65">
      <w:pPr>
        <w:numPr>
          <w:ilvl w:val="1"/>
          <w:numId w:val="23"/>
        </w:numPr>
        <w:tabs>
          <w:tab w:val="clear" w:pos="1440"/>
          <w:tab w:val="num" w:pos="720"/>
        </w:tabs>
        <w:spacing w:after="80" w:line="276" w:lineRule="auto"/>
        <w:ind w:left="720" w:hanging="357"/>
        <w:jc w:val="both"/>
        <w:rPr>
          <w:rFonts w:ascii="Verdana" w:hAnsi="Verdana"/>
          <w:color w:val="000000" w:themeColor="text1"/>
          <w:sz w:val="20"/>
          <w:szCs w:val="20"/>
        </w:rPr>
      </w:pPr>
      <w:r w:rsidRPr="00274684">
        <w:rPr>
          <w:rFonts w:ascii="Verdana" w:hAnsi="Verdana"/>
          <w:color w:val="000000" w:themeColor="text1"/>
          <w:sz w:val="20"/>
          <w:szCs w:val="20"/>
        </w:rPr>
        <w:t>ze strony Wykonawcy: …………………………………………………………………………………………………. .</w:t>
      </w:r>
    </w:p>
    <w:p w:rsidR="00EE2D65" w:rsidRPr="00274684" w:rsidRDefault="00EE2D65" w:rsidP="0074741D">
      <w:pPr>
        <w:numPr>
          <w:ilvl w:val="0"/>
          <w:numId w:val="14"/>
        </w:numPr>
        <w:tabs>
          <w:tab w:val="clear" w:pos="2340"/>
        </w:tabs>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Strony ustalają następujące adresy do doręczeń:</w:t>
      </w:r>
    </w:p>
    <w:p w:rsidR="00EE2D65" w:rsidRPr="00274684" w:rsidRDefault="00EE2D65" w:rsidP="00EE2D65">
      <w:pPr>
        <w:tabs>
          <w:tab w:val="left" w:pos="-720"/>
        </w:tabs>
        <w:suppressAutoHyphens/>
        <w:spacing w:line="276" w:lineRule="auto"/>
        <w:ind w:left="426"/>
        <w:jc w:val="both"/>
        <w:rPr>
          <w:rFonts w:ascii="Verdana" w:hAnsi="Verdana"/>
          <w:color w:val="000000" w:themeColor="text1"/>
          <w:sz w:val="20"/>
          <w:szCs w:val="20"/>
        </w:rPr>
      </w:pPr>
      <w:r w:rsidRPr="00274684">
        <w:rPr>
          <w:rFonts w:ascii="Verdana" w:hAnsi="Verdana" w:cs="TTE1771BD8t00"/>
          <w:color w:val="000000" w:themeColor="text1"/>
          <w:sz w:val="20"/>
          <w:szCs w:val="20"/>
        </w:rPr>
        <w:t xml:space="preserve">1)  dla Zamawiającego: </w:t>
      </w:r>
      <w:r w:rsidRPr="00274684">
        <w:rPr>
          <w:rFonts w:ascii="Verdana" w:hAnsi="Verdana"/>
          <w:color w:val="000000" w:themeColor="text1"/>
          <w:sz w:val="20"/>
          <w:szCs w:val="20"/>
        </w:rPr>
        <w:t>GDDKiA Oddział w Warszawie, ul. Mińska 25, 03-808 Warszawa,</w:t>
      </w:r>
    </w:p>
    <w:p w:rsidR="00EE2D65" w:rsidRPr="00274684" w:rsidRDefault="00EE2D65" w:rsidP="00EE2D65">
      <w:pPr>
        <w:tabs>
          <w:tab w:val="left" w:pos="-720"/>
        </w:tabs>
        <w:suppressAutoHyphens/>
        <w:spacing w:after="120" w:line="276" w:lineRule="auto"/>
        <w:ind w:left="567"/>
        <w:jc w:val="both"/>
        <w:rPr>
          <w:rFonts w:ascii="Verdana" w:hAnsi="Verdana"/>
          <w:color w:val="000000" w:themeColor="text1"/>
          <w:sz w:val="20"/>
          <w:szCs w:val="20"/>
        </w:rPr>
      </w:pPr>
      <w:r w:rsidRPr="00274684">
        <w:rPr>
          <w:rFonts w:ascii="Verdana" w:hAnsi="Verdana"/>
          <w:color w:val="000000" w:themeColor="text1"/>
          <w:sz w:val="20"/>
          <w:szCs w:val="20"/>
        </w:rPr>
        <w:tab/>
      </w:r>
      <w:r w:rsidRPr="00274684">
        <w:rPr>
          <w:rFonts w:ascii="Verdana" w:hAnsi="Verdana"/>
          <w:color w:val="000000" w:themeColor="text1"/>
          <w:sz w:val="20"/>
          <w:szCs w:val="20"/>
        </w:rPr>
        <w:tab/>
      </w:r>
      <w:r w:rsidRPr="00274684">
        <w:rPr>
          <w:rFonts w:ascii="Verdana" w:hAnsi="Verdana"/>
          <w:color w:val="000000" w:themeColor="text1"/>
          <w:sz w:val="20"/>
          <w:szCs w:val="20"/>
        </w:rPr>
        <w:tab/>
        <w:t xml:space="preserve"> </w:t>
      </w:r>
      <w:r w:rsidRPr="00274684">
        <w:rPr>
          <w:rFonts w:ascii="Verdana" w:hAnsi="Verdana"/>
          <w:color w:val="000000" w:themeColor="text1"/>
          <w:sz w:val="20"/>
          <w:szCs w:val="20"/>
        </w:rPr>
        <w:tab/>
        <w:t xml:space="preserve">mail: </w:t>
      </w:r>
      <w:hyperlink r:id="rId13" w:history="1">
        <w:r w:rsidRPr="00274684">
          <w:rPr>
            <w:rStyle w:val="Hipercze"/>
            <w:rFonts w:ascii="Verdana" w:hAnsi="Verdana"/>
            <w:color w:val="000000" w:themeColor="text1"/>
            <w:sz w:val="20"/>
            <w:szCs w:val="20"/>
          </w:rPr>
          <w:t>sekretariat.warszawa@gddkia.gov.pl</w:t>
        </w:r>
      </w:hyperlink>
    </w:p>
    <w:p w:rsidR="00EE2D65" w:rsidRPr="00274684" w:rsidRDefault="00EE2D65" w:rsidP="00EE2D65">
      <w:pPr>
        <w:tabs>
          <w:tab w:val="left" w:pos="-720"/>
        </w:tabs>
        <w:suppressAutoHyphens/>
        <w:spacing w:line="276" w:lineRule="auto"/>
        <w:ind w:left="426"/>
        <w:jc w:val="both"/>
        <w:rPr>
          <w:rFonts w:ascii="Verdana" w:hAnsi="Verdana"/>
          <w:color w:val="000000" w:themeColor="text1"/>
          <w:sz w:val="20"/>
          <w:szCs w:val="20"/>
        </w:rPr>
      </w:pPr>
      <w:r w:rsidRPr="00274684">
        <w:rPr>
          <w:rFonts w:ascii="Verdana" w:hAnsi="Verdana" w:cs="TTE1771BD8t00"/>
          <w:color w:val="000000" w:themeColor="text1"/>
          <w:sz w:val="20"/>
          <w:szCs w:val="20"/>
        </w:rPr>
        <w:t xml:space="preserve">2)  dla Wykonawcy: </w:t>
      </w:r>
      <w:r w:rsidRPr="00274684">
        <w:rPr>
          <w:rFonts w:ascii="Verdana" w:hAnsi="Verdana" w:cs="TTE1771BD8t00"/>
          <w:color w:val="000000" w:themeColor="text1"/>
          <w:sz w:val="20"/>
          <w:szCs w:val="20"/>
        </w:rPr>
        <w:tab/>
        <w:t>Nazwa, adres, email……………………………………………………………………. .</w:t>
      </w:r>
    </w:p>
    <w:p w:rsidR="00EE2D65" w:rsidRPr="00274684" w:rsidRDefault="00EE2D65" w:rsidP="0074741D">
      <w:pPr>
        <w:spacing w:before="120" w:after="80" w:line="276" w:lineRule="auto"/>
        <w:ind w:left="426" w:hanging="426"/>
        <w:jc w:val="both"/>
        <w:rPr>
          <w:rFonts w:ascii="Verdana" w:hAnsi="Verdana"/>
          <w:color w:val="000000" w:themeColor="text1"/>
          <w:sz w:val="20"/>
          <w:szCs w:val="20"/>
        </w:rPr>
      </w:pPr>
      <w:r w:rsidRPr="00274684">
        <w:rPr>
          <w:rFonts w:ascii="Verdana" w:hAnsi="Verdana" w:cs="TTE1771BD8t00"/>
          <w:color w:val="000000" w:themeColor="text1"/>
          <w:sz w:val="20"/>
          <w:szCs w:val="20"/>
        </w:rPr>
        <w:t xml:space="preserve">3. Zmiana osób lub danych teleadresowych </w:t>
      </w:r>
      <w:r w:rsidRPr="00274684">
        <w:rPr>
          <w:rFonts w:ascii="Verdana" w:hAnsi="Verdana"/>
          <w:color w:val="000000" w:themeColor="text1"/>
          <w:sz w:val="20"/>
          <w:szCs w:val="20"/>
        </w:rPr>
        <w:t>wskazanych w ust. 1 i 2 następuje poprzez pisemne powiadomienie drugiej Strony, nie później niż 3 dni przed dokonaniem zmiany i nie stanowi zmiany treści Umowy.</w:t>
      </w:r>
    </w:p>
    <w:p w:rsidR="00EE2D65" w:rsidRPr="00274684" w:rsidRDefault="00EE2D65" w:rsidP="000451A6">
      <w:pPr>
        <w:pStyle w:val="Akapitzlist"/>
        <w:numPr>
          <w:ilvl w:val="0"/>
          <w:numId w:val="81"/>
        </w:numPr>
        <w:spacing w:before="360"/>
        <w:ind w:left="142" w:hanging="11"/>
        <w:contextualSpacing/>
        <w:jc w:val="center"/>
        <w:rPr>
          <w:rFonts w:ascii="Verdana" w:hAnsi="Verdana" w:cs="TTE1768698t00"/>
          <w:b/>
          <w:color w:val="000000" w:themeColor="text1"/>
        </w:rPr>
      </w:pPr>
    </w:p>
    <w:p w:rsidR="00EE2D65" w:rsidRPr="00274684" w:rsidRDefault="00EE2D65" w:rsidP="00EE2D65">
      <w:pPr>
        <w:spacing w:after="120" w:line="276" w:lineRule="auto"/>
        <w:jc w:val="center"/>
        <w:rPr>
          <w:rFonts w:ascii="Verdana" w:hAnsi="Verdana" w:cs="TTE1768698t00"/>
          <w:b/>
          <w:color w:val="000000" w:themeColor="text1"/>
          <w:sz w:val="20"/>
          <w:szCs w:val="20"/>
        </w:rPr>
      </w:pPr>
      <w:r w:rsidRPr="00274684">
        <w:rPr>
          <w:rFonts w:ascii="Verdana" w:hAnsi="Verdana" w:cs="TTE1768698t00"/>
          <w:b/>
          <w:color w:val="000000" w:themeColor="text1"/>
          <w:sz w:val="20"/>
          <w:szCs w:val="20"/>
        </w:rPr>
        <w:t>(postanowienia końcowe)</w:t>
      </w:r>
    </w:p>
    <w:p w:rsidR="00EE2D65" w:rsidRPr="00274684" w:rsidRDefault="00EE2D65" w:rsidP="002824C6">
      <w:pPr>
        <w:pStyle w:val="Akapitzlist"/>
        <w:numPr>
          <w:ilvl w:val="3"/>
          <w:numId w:val="41"/>
        </w:numPr>
        <w:tabs>
          <w:tab w:val="left" w:pos="-720"/>
        </w:tabs>
        <w:suppressAutoHyphens/>
        <w:spacing w:after="120"/>
        <w:ind w:left="425" w:hanging="425"/>
        <w:jc w:val="both"/>
        <w:rPr>
          <w:rFonts w:ascii="Verdana" w:hAnsi="Verdana"/>
          <w:color w:val="000000" w:themeColor="text1"/>
        </w:rPr>
      </w:pPr>
      <w:r w:rsidRPr="00274684">
        <w:rPr>
          <w:rFonts w:ascii="Verdana" w:hAnsi="Verdana"/>
          <w:color w:val="000000" w:themeColor="text1"/>
        </w:rPr>
        <w:t>Umowa wchodzi w życie w dniu zawarcia.</w:t>
      </w:r>
    </w:p>
    <w:p w:rsidR="00EE2D65" w:rsidRPr="00274684" w:rsidRDefault="00EE2D65" w:rsidP="002824C6">
      <w:pPr>
        <w:pStyle w:val="Akapitzlist"/>
        <w:numPr>
          <w:ilvl w:val="0"/>
          <w:numId w:val="41"/>
        </w:numPr>
        <w:spacing w:after="80"/>
        <w:ind w:left="426" w:hanging="426"/>
        <w:contextualSpacing/>
        <w:jc w:val="both"/>
        <w:rPr>
          <w:rFonts w:ascii="Verdana" w:hAnsi="Verdana" w:cs="TTE1771BD8t00"/>
          <w:color w:val="000000" w:themeColor="text1"/>
        </w:rPr>
      </w:pPr>
      <w:r w:rsidRPr="00274684">
        <w:rPr>
          <w:rFonts w:ascii="Verdana" w:hAnsi="Verdana" w:cs="TTE1771BD8t00"/>
          <w:color w:val="000000" w:themeColor="text1"/>
        </w:rPr>
        <w:t>Wszelkie zmiany Umowy wymagają formy pisemnej, w postaci Aneksu do Umowy, pod rygorem nieważności, chyba że Umowa przewiduje inaczej.</w:t>
      </w:r>
    </w:p>
    <w:p w:rsidR="00EE2D65" w:rsidRPr="00274684" w:rsidRDefault="00EE2D65" w:rsidP="002824C6">
      <w:pPr>
        <w:numPr>
          <w:ilvl w:val="0"/>
          <w:numId w:val="41"/>
        </w:numPr>
        <w:spacing w:after="80" w:line="276" w:lineRule="auto"/>
        <w:ind w:left="426" w:hanging="426"/>
        <w:jc w:val="both"/>
        <w:rPr>
          <w:rFonts w:ascii="Verdana" w:hAnsi="Verdana" w:cs="TTE1771BD8t00"/>
          <w:color w:val="000000" w:themeColor="text1"/>
          <w:sz w:val="20"/>
          <w:szCs w:val="20"/>
        </w:rPr>
      </w:pPr>
      <w:r w:rsidRPr="00274684">
        <w:rPr>
          <w:rFonts w:ascii="Verdana" w:hAnsi="Verdana"/>
          <w:color w:val="000000" w:themeColor="text1"/>
          <w:sz w:val="20"/>
          <w:szCs w:val="20"/>
        </w:rPr>
        <w:t>W sprawach nie uregulowanych Umową stosuje się aktualne przepisy prawa polskiego, w szczególności kodeksu cywilnego, ustawy Prawo budowlane i ustawy Prawo zamówień publicznych,</w:t>
      </w:r>
    </w:p>
    <w:p w:rsidR="00EE2D65" w:rsidRPr="00274684" w:rsidRDefault="00EE2D65" w:rsidP="002824C6">
      <w:pPr>
        <w:numPr>
          <w:ilvl w:val="0"/>
          <w:numId w:val="41"/>
        </w:numPr>
        <w:spacing w:after="80" w:line="276" w:lineRule="auto"/>
        <w:ind w:left="426" w:hanging="426"/>
        <w:jc w:val="both"/>
        <w:rPr>
          <w:rFonts w:ascii="Verdana" w:hAnsi="Verdana" w:cs="TTE1771BD8t00"/>
          <w:color w:val="000000" w:themeColor="text1"/>
          <w:sz w:val="20"/>
          <w:szCs w:val="20"/>
        </w:rPr>
      </w:pPr>
      <w:r w:rsidRPr="00274684">
        <w:rPr>
          <w:rFonts w:ascii="Verdana" w:hAnsi="Verdana"/>
          <w:color w:val="000000" w:themeColor="text1"/>
          <w:sz w:val="20"/>
          <w:szCs w:val="20"/>
        </w:rPr>
        <w:t>Językiem Umowy jest język polski.</w:t>
      </w:r>
    </w:p>
    <w:p w:rsidR="00EE2D65" w:rsidRPr="00274684" w:rsidRDefault="00EE2D65" w:rsidP="002824C6">
      <w:pPr>
        <w:numPr>
          <w:ilvl w:val="0"/>
          <w:numId w:val="41"/>
        </w:numPr>
        <w:spacing w:after="80" w:line="276" w:lineRule="auto"/>
        <w:ind w:left="426" w:hanging="426"/>
        <w:jc w:val="both"/>
        <w:rPr>
          <w:rFonts w:ascii="Verdana" w:hAnsi="Verdana" w:cs="TTE1768698t00"/>
          <w:color w:val="000000" w:themeColor="text1"/>
          <w:sz w:val="20"/>
          <w:szCs w:val="20"/>
        </w:rPr>
      </w:pPr>
      <w:r w:rsidRPr="00274684">
        <w:rPr>
          <w:rFonts w:ascii="Verdana" w:hAnsi="Verdana" w:cs="TTE1768698t00"/>
          <w:color w:val="000000" w:themeColor="text1"/>
          <w:sz w:val="20"/>
          <w:szCs w:val="20"/>
        </w:rPr>
        <w:t>Wszelkie spory mogące wyniknąć w związku z realizacją Umowy będą rozstrzygane przez sąd powszechny właściwy dla siedziby Zamawiającego (właściwość miejscowa Oddziału GDDKiA).</w:t>
      </w:r>
    </w:p>
    <w:p w:rsidR="00EE2D65" w:rsidRPr="00274684" w:rsidRDefault="00EE2D65" w:rsidP="002824C6">
      <w:pPr>
        <w:numPr>
          <w:ilvl w:val="0"/>
          <w:numId w:val="41"/>
        </w:numPr>
        <w:spacing w:after="80" w:line="276" w:lineRule="auto"/>
        <w:ind w:left="426" w:hanging="426"/>
        <w:jc w:val="both"/>
        <w:rPr>
          <w:rFonts w:ascii="Verdana" w:hAnsi="Verdana" w:cs="TTE1768698t00"/>
          <w:color w:val="000000" w:themeColor="text1"/>
          <w:sz w:val="20"/>
          <w:szCs w:val="20"/>
        </w:rPr>
      </w:pPr>
      <w:r w:rsidRPr="00274684">
        <w:rPr>
          <w:rFonts w:ascii="Verdana" w:hAnsi="Verdana" w:cs="TTE1768698t00"/>
          <w:color w:val="000000" w:themeColor="text1"/>
          <w:sz w:val="20"/>
          <w:szCs w:val="20"/>
        </w:rPr>
        <w:t>W okresie 5 lat po  zrealizowaniu Umowy, po otrzymaniu zawiadomienia z wyprzedzeniem 7-dniowym, Wykonawca zobowiązuje się zapewnić Zamawiającemu lub upoważnionemu przez niego przedstawicielowi nieograniczony i bezpłatny dostęp do wszelkich danych i dokumentów potrzebnych do kontroli realizacji Umowy.</w:t>
      </w:r>
    </w:p>
    <w:p w:rsidR="00EE2D65" w:rsidRPr="00274684" w:rsidRDefault="00EE2D65" w:rsidP="002824C6">
      <w:pPr>
        <w:numPr>
          <w:ilvl w:val="0"/>
          <w:numId w:val="41"/>
        </w:numPr>
        <w:spacing w:after="80" w:line="276" w:lineRule="auto"/>
        <w:ind w:left="426" w:hanging="426"/>
        <w:jc w:val="both"/>
        <w:rPr>
          <w:rFonts w:ascii="Verdana" w:hAnsi="Verdana" w:cs="TTE1771BD8t00"/>
          <w:color w:val="000000" w:themeColor="text1"/>
          <w:sz w:val="20"/>
          <w:szCs w:val="20"/>
        </w:rPr>
      </w:pPr>
      <w:r w:rsidRPr="00274684">
        <w:rPr>
          <w:rFonts w:ascii="Verdana" w:hAnsi="Verdana" w:cs="TTE1771BD8t00"/>
          <w:color w:val="000000" w:themeColor="text1"/>
          <w:sz w:val="20"/>
          <w:szCs w:val="20"/>
        </w:rPr>
        <w:t xml:space="preserve">Umowę niniejszą sporządzono w </w:t>
      </w:r>
      <w:r w:rsidRPr="00274684">
        <w:rPr>
          <w:rFonts w:ascii="Verdana" w:hAnsi="Verdana" w:cs="TTE1768698t00"/>
          <w:color w:val="000000" w:themeColor="text1"/>
          <w:sz w:val="20"/>
          <w:szCs w:val="20"/>
        </w:rPr>
        <w:t xml:space="preserve">trzech </w:t>
      </w:r>
      <w:r w:rsidRPr="00274684">
        <w:rPr>
          <w:rFonts w:ascii="Verdana" w:hAnsi="Verdana" w:cs="TTE1771BD8t00"/>
          <w:color w:val="000000" w:themeColor="text1"/>
          <w:sz w:val="20"/>
          <w:szCs w:val="20"/>
        </w:rPr>
        <w:t>jednobrzmiących egzemplarzach: dwa egzemplarze dla Zamawiającego i jeden dla Wykonawcy.</w:t>
      </w:r>
    </w:p>
    <w:p w:rsidR="00EE2D65" w:rsidRPr="00274684" w:rsidRDefault="00EE2D65" w:rsidP="00EE2D65">
      <w:pPr>
        <w:spacing w:after="80" w:line="276" w:lineRule="auto"/>
        <w:jc w:val="both"/>
        <w:rPr>
          <w:rFonts w:ascii="Verdana" w:hAnsi="Verdana" w:cs="TTE1771BD8t00"/>
          <w:color w:val="000000" w:themeColor="text1"/>
          <w:sz w:val="20"/>
          <w:szCs w:val="20"/>
        </w:rPr>
      </w:pPr>
    </w:p>
    <w:p w:rsidR="00EE2D65" w:rsidRPr="00274684" w:rsidRDefault="00EE2D65" w:rsidP="00EE2D65">
      <w:pPr>
        <w:spacing w:after="80" w:line="276" w:lineRule="auto"/>
        <w:jc w:val="both"/>
        <w:outlineLvl w:val="0"/>
        <w:rPr>
          <w:rFonts w:ascii="Verdana" w:hAnsi="Verdana"/>
          <w:color w:val="000000" w:themeColor="text1"/>
          <w:sz w:val="20"/>
          <w:szCs w:val="20"/>
        </w:rPr>
      </w:pPr>
      <w:r w:rsidRPr="00274684">
        <w:rPr>
          <w:rFonts w:ascii="Verdana" w:hAnsi="Verdana" w:cs="TTE1768698t00"/>
          <w:b/>
          <w:color w:val="000000" w:themeColor="text1"/>
          <w:sz w:val="20"/>
          <w:szCs w:val="20"/>
        </w:rPr>
        <w:t>ZAMAWIAJĄCY:</w:t>
      </w:r>
      <w:r w:rsidRPr="00274684">
        <w:rPr>
          <w:rFonts w:ascii="Verdana" w:hAnsi="Verdana" w:cs="TTE1768698t00"/>
          <w:color w:val="000000" w:themeColor="text1"/>
          <w:sz w:val="20"/>
          <w:szCs w:val="20"/>
        </w:rPr>
        <w:t xml:space="preserve"> </w:t>
      </w:r>
      <w:r w:rsidRPr="00274684">
        <w:rPr>
          <w:rFonts w:ascii="Verdana" w:hAnsi="Verdana" w:cs="TTE1768698t00"/>
          <w:color w:val="000000" w:themeColor="text1"/>
          <w:sz w:val="20"/>
          <w:szCs w:val="20"/>
        </w:rPr>
        <w:tab/>
      </w:r>
      <w:r w:rsidRPr="00274684">
        <w:rPr>
          <w:rFonts w:ascii="Verdana" w:hAnsi="Verdana" w:cs="TTE1768698t00"/>
          <w:color w:val="000000" w:themeColor="text1"/>
          <w:sz w:val="20"/>
          <w:szCs w:val="20"/>
        </w:rPr>
        <w:tab/>
      </w:r>
      <w:r w:rsidRPr="00274684">
        <w:rPr>
          <w:rFonts w:ascii="Verdana" w:hAnsi="Verdana" w:cs="TTE1768698t00"/>
          <w:color w:val="000000" w:themeColor="text1"/>
          <w:sz w:val="20"/>
          <w:szCs w:val="20"/>
        </w:rPr>
        <w:tab/>
      </w:r>
      <w:r w:rsidRPr="00274684">
        <w:rPr>
          <w:rFonts w:ascii="Verdana" w:hAnsi="Verdana" w:cs="TTE1768698t00"/>
          <w:color w:val="000000" w:themeColor="text1"/>
          <w:sz w:val="20"/>
          <w:szCs w:val="20"/>
        </w:rPr>
        <w:tab/>
      </w:r>
      <w:r w:rsidRPr="00274684">
        <w:rPr>
          <w:rFonts w:ascii="Verdana" w:hAnsi="Verdana" w:cs="TTE1768698t00"/>
          <w:color w:val="000000" w:themeColor="text1"/>
          <w:sz w:val="20"/>
          <w:szCs w:val="20"/>
        </w:rPr>
        <w:tab/>
      </w:r>
      <w:r w:rsidRPr="00274684">
        <w:rPr>
          <w:rFonts w:ascii="Verdana" w:hAnsi="Verdana" w:cs="TTE1768698t00"/>
          <w:color w:val="000000" w:themeColor="text1"/>
          <w:sz w:val="20"/>
          <w:szCs w:val="20"/>
        </w:rPr>
        <w:tab/>
      </w:r>
      <w:r w:rsidRPr="00274684">
        <w:rPr>
          <w:rFonts w:ascii="Verdana" w:hAnsi="Verdana" w:cs="TTE1768698t00"/>
          <w:color w:val="000000" w:themeColor="text1"/>
          <w:sz w:val="20"/>
          <w:szCs w:val="20"/>
        </w:rPr>
        <w:tab/>
      </w:r>
      <w:r w:rsidRPr="00274684">
        <w:rPr>
          <w:rFonts w:ascii="Verdana" w:hAnsi="Verdana" w:cs="TTE1768698t00"/>
          <w:color w:val="000000" w:themeColor="text1"/>
          <w:sz w:val="20"/>
          <w:szCs w:val="20"/>
        </w:rPr>
        <w:tab/>
      </w:r>
      <w:r w:rsidRPr="00274684">
        <w:rPr>
          <w:rFonts w:ascii="Verdana" w:hAnsi="Verdana" w:cs="TTE1768698t00"/>
          <w:b/>
          <w:color w:val="000000" w:themeColor="text1"/>
          <w:sz w:val="20"/>
          <w:szCs w:val="20"/>
        </w:rPr>
        <w:t>WYKONAWCA:</w:t>
      </w:r>
    </w:p>
    <w:p w:rsidR="00A87E84" w:rsidRDefault="00A87E84" w:rsidP="00E149B0">
      <w:pPr>
        <w:spacing w:after="80" w:line="276" w:lineRule="auto"/>
        <w:jc w:val="center"/>
        <w:outlineLvl w:val="0"/>
        <w:rPr>
          <w:rFonts w:ascii="Verdana" w:hAnsi="Verdana"/>
          <w:i/>
          <w:sz w:val="18"/>
          <w:szCs w:val="18"/>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Pr="00457CC7" w:rsidRDefault="00EE2D65" w:rsidP="00EE2D65">
      <w:pPr>
        <w:jc w:val="right"/>
        <w:rPr>
          <w:rFonts w:ascii="Verdana" w:hAnsi="Verdana"/>
          <w:sz w:val="20"/>
          <w:szCs w:val="20"/>
        </w:rPr>
      </w:pPr>
      <w:r w:rsidRPr="00457CC7">
        <w:rPr>
          <w:rFonts w:ascii="Verdana" w:hAnsi="Verdana"/>
          <w:b/>
          <w:sz w:val="20"/>
          <w:szCs w:val="20"/>
        </w:rPr>
        <w:lastRenderedPageBreak/>
        <w:t xml:space="preserve">Załącznik  </w:t>
      </w:r>
      <w:r w:rsidRPr="00457CC7">
        <w:rPr>
          <w:rFonts w:ascii="Verdana" w:hAnsi="Verdana"/>
          <w:sz w:val="20"/>
          <w:szCs w:val="20"/>
        </w:rPr>
        <w:t>(do umowy nr……………….. z dnia …………….)</w:t>
      </w:r>
    </w:p>
    <w:p w:rsidR="00EE2D65" w:rsidRPr="00457CC7" w:rsidRDefault="00EE2D65" w:rsidP="00EE2D65">
      <w:pPr>
        <w:jc w:val="right"/>
        <w:rPr>
          <w:rFonts w:ascii="Verdana" w:hAnsi="Verdana"/>
          <w:sz w:val="20"/>
          <w:szCs w:val="20"/>
        </w:rPr>
      </w:pPr>
    </w:p>
    <w:p w:rsidR="00EE2D65" w:rsidRPr="00457CC7" w:rsidRDefault="00EE2D65" w:rsidP="00EE2D65">
      <w:pPr>
        <w:jc w:val="center"/>
        <w:rPr>
          <w:rFonts w:ascii="Verdana" w:hAnsi="Verdana"/>
          <w:b/>
          <w:sz w:val="20"/>
          <w:szCs w:val="20"/>
        </w:rPr>
      </w:pPr>
      <w:r w:rsidRPr="00457CC7">
        <w:rPr>
          <w:rFonts w:ascii="Verdana" w:hAnsi="Verdana"/>
          <w:b/>
          <w:sz w:val="20"/>
          <w:szCs w:val="20"/>
        </w:rPr>
        <w:t>Umowa powierzenia przetwarzania danych osobowych</w:t>
      </w:r>
    </w:p>
    <w:p w:rsidR="00EE2D65" w:rsidRPr="00457CC7" w:rsidRDefault="00EE2D65" w:rsidP="00EE2D65">
      <w:pPr>
        <w:jc w:val="center"/>
        <w:rPr>
          <w:rFonts w:ascii="Verdana" w:hAnsi="Verdana"/>
          <w:sz w:val="20"/>
          <w:szCs w:val="20"/>
        </w:rPr>
      </w:pPr>
      <w:r>
        <w:rPr>
          <w:rFonts w:ascii="Verdana" w:hAnsi="Verdana"/>
          <w:sz w:val="20"/>
          <w:szCs w:val="20"/>
        </w:rPr>
        <w:t>zawarta</w:t>
      </w:r>
      <w:r w:rsidRPr="00457CC7">
        <w:rPr>
          <w:rFonts w:ascii="Verdana" w:hAnsi="Verdana"/>
          <w:sz w:val="20"/>
          <w:szCs w:val="20"/>
        </w:rPr>
        <w:t xml:space="preserve"> w dniu …………………...… w Warszawie</w:t>
      </w:r>
    </w:p>
    <w:p w:rsidR="00EE2D65" w:rsidRPr="00457CC7" w:rsidRDefault="00EE2D65" w:rsidP="00EE2D65">
      <w:pPr>
        <w:jc w:val="center"/>
        <w:rPr>
          <w:rFonts w:ascii="Verdana" w:hAnsi="Verdana"/>
          <w:b/>
          <w:sz w:val="20"/>
          <w:szCs w:val="20"/>
        </w:rPr>
      </w:pPr>
      <w:r w:rsidRPr="00457CC7">
        <w:rPr>
          <w:rFonts w:ascii="Verdana" w:hAnsi="Verdana"/>
          <w:b/>
          <w:sz w:val="20"/>
          <w:szCs w:val="20"/>
        </w:rPr>
        <w:t xml:space="preserve"> (dalej – Umowa powierzenia)</w:t>
      </w:r>
    </w:p>
    <w:p w:rsidR="00EE2D65" w:rsidRPr="00457CC7" w:rsidRDefault="00EE2D65" w:rsidP="00EE2D65">
      <w:pPr>
        <w:jc w:val="center"/>
        <w:rPr>
          <w:rFonts w:ascii="Verdana" w:hAnsi="Verdana"/>
          <w:sz w:val="20"/>
          <w:szCs w:val="20"/>
        </w:rPr>
      </w:pPr>
    </w:p>
    <w:p w:rsidR="00EE2D65" w:rsidRPr="00457CC7" w:rsidRDefault="00EE2D65" w:rsidP="00EE2D65">
      <w:pPr>
        <w:rPr>
          <w:rFonts w:ascii="Verdana" w:hAnsi="Verdana"/>
          <w:sz w:val="20"/>
          <w:szCs w:val="20"/>
        </w:rPr>
      </w:pPr>
      <w:r w:rsidRPr="00457CC7">
        <w:rPr>
          <w:rFonts w:ascii="Verdana" w:hAnsi="Verdana"/>
          <w:sz w:val="20"/>
          <w:szCs w:val="20"/>
        </w:rPr>
        <w:t>pomiędzy:</w:t>
      </w:r>
    </w:p>
    <w:p w:rsidR="00EE2D65" w:rsidRPr="00457CC7" w:rsidRDefault="00EE2D65" w:rsidP="00EE2D65">
      <w:pPr>
        <w:jc w:val="both"/>
        <w:rPr>
          <w:rFonts w:ascii="Verdana" w:hAnsi="Verdana"/>
          <w:sz w:val="20"/>
          <w:szCs w:val="20"/>
        </w:rPr>
      </w:pPr>
      <w:r w:rsidRPr="00457CC7">
        <w:rPr>
          <w:rFonts w:ascii="Verdana" w:hAnsi="Verdana"/>
          <w:b/>
          <w:sz w:val="20"/>
          <w:szCs w:val="20"/>
        </w:rPr>
        <w:t>Generalnym Dyrektorem Dróg Krajowych i Autostrad,</w:t>
      </w:r>
      <w:r w:rsidRPr="00457CC7">
        <w:rPr>
          <w:rFonts w:ascii="Verdana" w:hAnsi="Verdana"/>
          <w:sz w:val="20"/>
          <w:szCs w:val="20"/>
        </w:rPr>
        <w:t xml:space="preserve"> reprezentowanym przez: </w:t>
      </w:r>
    </w:p>
    <w:p w:rsidR="00EE2D65" w:rsidRPr="00457CC7" w:rsidRDefault="00EE2D65" w:rsidP="0074741D">
      <w:pPr>
        <w:pStyle w:val="Akapitzlist"/>
        <w:numPr>
          <w:ilvl w:val="0"/>
          <w:numId w:val="84"/>
        </w:numPr>
        <w:spacing w:before="240" w:line="240" w:lineRule="auto"/>
        <w:ind w:left="284" w:hanging="284"/>
        <w:jc w:val="both"/>
        <w:rPr>
          <w:rFonts w:ascii="Verdana" w:hAnsi="Verdana"/>
        </w:rPr>
      </w:pPr>
      <w:r w:rsidRPr="00457CC7">
        <w:rPr>
          <w:rFonts w:ascii="Verdana" w:hAnsi="Verdana"/>
        </w:rPr>
        <w:t>…………………………………………………………………</w:t>
      </w:r>
      <w:r w:rsidR="00025636">
        <w:rPr>
          <w:rFonts w:ascii="Verdana" w:hAnsi="Verdana"/>
        </w:rPr>
        <w:t>…… – …………………………………………………………</w:t>
      </w:r>
    </w:p>
    <w:p w:rsidR="00EE2D65" w:rsidRPr="00457CC7" w:rsidRDefault="00EE2D65" w:rsidP="0074741D">
      <w:pPr>
        <w:pStyle w:val="Akapitzlist"/>
        <w:numPr>
          <w:ilvl w:val="0"/>
          <w:numId w:val="84"/>
        </w:numPr>
        <w:spacing w:before="240" w:line="240" w:lineRule="auto"/>
        <w:ind w:left="284" w:hanging="284"/>
        <w:jc w:val="both"/>
        <w:rPr>
          <w:rFonts w:ascii="Verdana" w:hAnsi="Verdana"/>
        </w:rPr>
      </w:pPr>
      <w:r w:rsidRPr="00457CC7">
        <w:rPr>
          <w:rFonts w:ascii="Verdana" w:hAnsi="Verdana"/>
        </w:rPr>
        <w:t>……………………………………………………………………</w:t>
      </w:r>
      <w:r w:rsidR="00025636">
        <w:rPr>
          <w:rFonts w:ascii="Verdana" w:hAnsi="Verdana"/>
        </w:rPr>
        <w:t>… –  ………………………………………………………</w:t>
      </w:r>
    </w:p>
    <w:p w:rsidR="00EE2D65" w:rsidRPr="00457CC7" w:rsidRDefault="00EE2D65" w:rsidP="00EE2D65">
      <w:pPr>
        <w:pStyle w:val="Akapitzlist"/>
        <w:ind w:left="0"/>
        <w:rPr>
          <w:rFonts w:ascii="Verdana" w:hAnsi="Verdana"/>
          <w:b/>
        </w:rPr>
      </w:pPr>
      <w:r w:rsidRPr="00457CC7">
        <w:rPr>
          <w:rFonts w:ascii="Verdana" w:hAnsi="Verdana"/>
        </w:rPr>
        <w:t xml:space="preserve">zwanym dalej </w:t>
      </w:r>
      <w:r w:rsidRPr="00457CC7">
        <w:rPr>
          <w:rFonts w:ascii="Verdana" w:hAnsi="Verdana"/>
          <w:b/>
        </w:rPr>
        <w:t>„Administratorem Danych”</w:t>
      </w:r>
    </w:p>
    <w:p w:rsidR="00EE2D65" w:rsidRPr="00457CC7" w:rsidRDefault="00EE2D65" w:rsidP="00EE2D65">
      <w:pPr>
        <w:pStyle w:val="Akapitzlist"/>
        <w:ind w:left="0"/>
        <w:rPr>
          <w:rFonts w:ascii="Verdana" w:hAnsi="Verdana"/>
          <w:b/>
        </w:rPr>
      </w:pPr>
    </w:p>
    <w:p w:rsidR="00EE2D65" w:rsidRPr="00457CC7" w:rsidRDefault="00EE2D65" w:rsidP="00EE2D65">
      <w:pPr>
        <w:tabs>
          <w:tab w:val="left" w:pos="-720"/>
        </w:tabs>
        <w:suppressAutoHyphens/>
        <w:spacing w:line="276" w:lineRule="auto"/>
        <w:jc w:val="both"/>
        <w:rPr>
          <w:rFonts w:ascii="Verdana" w:hAnsi="Verdana"/>
          <w:sz w:val="20"/>
          <w:szCs w:val="20"/>
        </w:rPr>
      </w:pPr>
      <w:r w:rsidRPr="00457CC7">
        <w:rPr>
          <w:rFonts w:ascii="Verdana" w:hAnsi="Verdana"/>
          <w:sz w:val="20"/>
          <w:szCs w:val="20"/>
        </w:rPr>
        <w:t>a</w:t>
      </w:r>
    </w:p>
    <w:p w:rsidR="00EE2D65" w:rsidRPr="00457CC7" w:rsidRDefault="00EE2D65" w:rsidP="00EE2D65">
      <w:pPr>
        <w:tabs>
          <w:tab w:val="left" w:pos="-720"/>
        </w:tabs>
        <w:suppressAutoHyphens/>
        <w:spacing w:line="276" w:lineRule="auto"/>
        <w:jc w:val="both"/>
        <w:rPr>
          <w:rFonts w:ascii="Verdana" w:hAnsi="Verdana"/>
          <w:b/>
          <w:sz w:val="20"/>
          <w:szCs w:val="20"/>
        </w:rPr>
      </w:pPr>
      <w:r w:rsidRPr="00457CC7">
        <w:rPr>
          <w:rFonts w:ascii="Verdana" w:hAnsi="Verdana"/>
          <w:b/>
          <w:sz w:val="20"/>
          <w:szCs w:val="20"/>
        </w:rPr>
        <w:t>…</w:t>
      </w:r>
    </w:p>
    <w:p w:rsidR="00EE2D65" w:rsidRPr="00457CC7" w:rsidRDefault="00EE2D65" w:rsidP="00EE2D65">
      <w:pPr>
        <w:tabs>
          <w:tab w:val="left" w:pos="-720"/>
        </w:tabs>
        <w:suppressAutoHyphens/>
        <w:spacing w:line="276" w:lineRule="auto"/>
        <w:jc w:val="both"/>
        <w:rPr>
          <w:rFonts w:ascii="Verdana" w:hAnsi="Verdana"/>
          <w:sz w:val="20"/>
          <w:szCs w:val="20"/>
        </w:rPr>
      </w:pPr>
      <w:r w:rsidRPr="00457CC7">
        <w:rPr>
          <w:rFonts w:ascii="Verdana" w:hAnsi="Verdana"/>
          <w:sz w:val="20"/>
          <w:szCs w:val="20"/>
        </w:rPr>
        <w:t>KRS…, NIP…, REGON,…</w:t>
      </w:r>
    </w:p>
    <w:p w:rsidR="00EE2D65" w:rsidRPr="00457CC7" w:rsidRDefault="00EE2D65" w:rsidP="00EE2D65">
      <w:pPr>
        <w:tabs>
          <w:tab w:val="left" w:pos="-720"/>
        </w:tabs>
        <w:suppressAutoHyphens/>
        <w:spacing w:line="276" w:lineRule="auto"/>
        <w:jc w:val="both"/>
        <w:rPr>
          <w:rFonts w:ascii="Verdana" w:hAnsi="Verdana"/>
          <w:sz w:val="20"/>
          <w:szCs w:val="20"/>
        </w:rPr>
      </w:pPr>
      <w:r w:rsidRPr="00457CC7">
        <w:rPr>
          <w:rFonts w:ascii="Verdana" w:hAnsi="Verdana"/>
          <w:sz w:val="20"/>
          <w:szCs w:val="20"/>
        </w:rPr>
        <w:t>reprezentowanym przez:</w:t>
      </w:r>
    </w:p>
    <w:p w:rsidR="00EE2D65" w:rsidRPr="00457CC7" w:rsidRDefault="00EE2D65" w:rsidP="0074741D">
      <w:pPr>
        <w:pStyle w:val="Akapitzlist"/>
        <w:numPr>
          <w:ilvl w:val="0"/>
          <w:numId w:val="85"/>
        </w:numPr>
        <w:tabs>
          <w:tab w:val="left" w:pos="284"/>
        </w:tabs>
        <w:spacing w:before="240" w:line="240" w:lineRule="auto"/>
        <w:ind w:left="284" w:hanging="284"/>
        <w:jc w:val="both"/>
        <w:rPr>
          <w:rFonts w:ascii="Verdana" w:hAnsi="Verdana"/>
        </w:rPr>
      </w:pPr>
      <w:r w:rsidRPr="00457CC7">
        <w:rPr>
          <w:rFonts w:ascii="Verdana" w:hAnsi="Verdana"/>
        </w:rPr>
        <w:t>…………………………………………………………………</w:t>
      </w:r>
      <w:r w:rsidR="00025636">
        <w:rPr>
          <w:rFonts w:ascii="Verdana" w:hAnsi="Verdana"/>
        </w:rPr>
        <w:t>……………………………………………………………………………</w:t>
      </w:r>
    </w:p>
    <w:p w:rsidR="00EE2D65" w:rsidRPr="00457CC7" w:rsidRDefault="00EE2D65" w:rsidP="0074741D">
      <w:pPr>
        <w:pStyle w:val="Akapitzlist"/>
        <w:numPr>
          <w:ilvl w:val="0"/>
          <w:numId w:val="85"/>
        </w:numPr>
        <w:spacing w:before="240" w:line="240" w:lineRule="auto"/>
        <w:ind w:left="284" w:hanging="284"/>
        <w:jc w:val="both"/>
        <w:rPr>
          <w:rFonts w:ascii="Verdana" w:hAnsi="Verdana"/>
        </w:rPr>
      </w:pPr>
      <w:r w:rsidRPr="00457CC7">
        <w:rPr>
          <w:rFonts w:ascii="Verdana" w:hAnsi="Verdana"/>
        </w:rPr>
        <w:t>…………………………………………………………………</w:t>
      </w:r>
      <w:r w:rsidR="00025636">
        <w:rPr>
          <w:rFonts w:ascii="Verdana" w:hAnsi="Verdana"/>
        </w:rPr>
        <w:t>……………………………………………………………………………</w:t>
      </w:r>
    </w:p>
    <w:p w:rsidR="00EE2D65" w:rsidRPr="00457CC7" w:rsidRDefault="00EE2D65" w:rsidP="00EE2D65">
      <w:pPr>
        <w:spacing w:before="120"/>
        <w:rPr>
          <w:rFonts w:ascii="Verdana" w:hAnsi="Verdana"/>
          <w:sz w:val="20"/>
          <w:szCs w:val="20"/>
        </w:rPr>
      </w:pPr>
      <w:r w:rsidRPr="00457CC7">
        <w:rPr>
          <w:rFonts w:ascii="Verdana" w:hAnsi="Verdana"/>
          <w:sz w:val="20"/>
          <w:szCs w:val="20"/>
        </w:rPr>
        <w:t xml:space="preserve">zwanym  dalej </w:t>
      </w:r>
      <w:r w:rsidRPr="00457CC7">
        <w:rPr>
          <w:rFonts w:ascii="Verdana" w:hAnsi="Verdana"/>
          <w:b/>
          <w:sz w:val="20"/>
          <w:szCs w:val="20"/>
        </w:rPr>
        <w:t>„Wykonawcą”</w:t>
      </w:r>
      <w:r w:rsidRPr="00457CC7">
        <w:rPr>
          <w:rFonts w:ascii="Verdana" w:hAnsi="Verdana"/>
          <w:sz w:val="20"/>
          <w:szCs w:val="20"/>
        </w:rPr>
        <w:t>,</w:t>
      </w:r>
    </w:p>
    <w:p w:rsidR="00EE2D65" w:rsidRPr="00457CC7" w:rsidRDefault="00EE2D65" w:rsidP="00025636">
      <w:pPr>
        <w:rPr>
          <w:rFonts w:ascii="Verdana" w:hAnsi="Verdana"/>
          <w:sz w:val="20"/>
          <w:szCs w:val="20"/>
        </w:rPr>
      </w:pPr>
      <w:r w:rsidRPr="00457CC7">
        <w:rPr>
          <w:rFonts w:ascii="Verdana" w:hAnsi="Verdana"/>
          <w:sz w:val="20"/>
          <w:szCs w:val="20"/>
        </w:rPr>
        <w:t>łącznie zwane „</w:t>
      </w:r>
      <w:r w:rsidRPr="00457CC7">
        <w:rPr>
          <w:rFonts w:ascii="Verdana" w:hAnsi="Verdana"/>
          <w:b/>
          <w:sz w:val="20"/>
          <w:szCs w:val="20"/>
        </w:rPr>
        <w:t>Stronami”</w:t>
      </w:r>
    </w:p>
    <w:p w:rsidR="00EE2D65" w:rsidRPr="00457CC7" w:rsidRDefault="00EE2D65" w:rsidP="00025636">
      <w:pPr>
        <w:spacing w:before="240"/>
        <w:jc w:val="center"/>
        <w:rPr>
          <w:rFonts w:ascii="Verdana" w:hAnsi="Verdana"/>
          <w:b/>
          <w:sz w:val="20"/>
          <w:szCs w:val="20"/>
        </w:rPr>
      </w:pPr>
      <w:r w:rsidRPr="00457CC7">
        <w:rPr>
          <w:rFonts w:ascii="Verdana" w:hAnsi="Verdana"/>
          <w:b/>
          <w:sz w:val="20"/>
          <w:szCs w:val="20"/>
        </w:rPr>
        <w:t>§ 1</w:t>
      </w:r>
    </w:p>
    <w:p w:rsidR="00EE2D65" w:rsidRPr="00457CC7" w:rsidRDefault="00EE2D65" w:rsidP="00602CC6">
      <w:pPr>
        <w:spacing w:after="120"/>
        <w:jc w:val="center"/>
        <w:rPr>
          <w:rFonts w:ascii="Verdana" w:hAnsi="Verdana"/>
          <w:b/>
          <w:sz w:val="20"/>
          <w:szCs w:val="20"/>
        </w:rPr>
      </w:pPr>
      <w:r w:rsidRPr="00457CC7">
        <w:rPr>
          <w:rFonts w:ascii="Verdana" w:hAnsi="Verdana"/>
          <w:b/>
          <w:sz w:val="20"/>
          <w:szCs w:val="20"/>
        </w:rPr>
        <w:t>Powierzenie przetwarzania danych osobowych</w:t>
      </w:r>
    </w:p>
    <w:p w:rsidR="00EE2D65" w:rsidRPr="00457CC7" w:rsidRDefault="00EE2D65" w:rsidP="0074741D">
      <w:pPr>
        <w:pStyle w:val="Akapitzlist"/>
        <w:numPr>
          <w:ilvl w:val="0"/>
          <w:numId w:val="82"/>
        </w:numPr>
        <w:spacing w:after="60"/>
        <w:ind w:left="426" w:hanging="423"/>
        <w:jc w:val="both"/>
        <w:rPr>
          <w:rFonts w:ascii="Verdana" w:hAnsi="Verdana"/>
        </w:rPr>
      </w:pPr>
      <w:r w:rsidRPr="00457CC7">
        <w:rPr>
          <w:rFonts w:ascii="Verdana" w:hAnsi="Verdana"/>
          <w:b/>
        </w:rPr>
        <w:t xml:space="preserve"> </w:t>
      </w:r>
      <w:r w:rsidRPr="00457CC7">
        <w:rPr>
          <w:rFonts w:ascii="Verdana" w:hAnsi="Verdana"/>
        </w:rPr>
        <w:t xml:space="preserve">W celu wykonania umowy nr ……….. z dnia ………… r. (dalej – Umowa) zawartej pomiędzy Zamawiającym a Wykonawcą, Administrator Danych powierza przetwarzanie danych osobowych w trybie art. 31 ustawy z dnia 29 sierpnia 1997 r. o ochronie danych osobowych (Dz. U. </w:t>
      </w:r>
      <w:r w:rsidRPr="00457CC7">
        <w:rPr>
          <w:rFonts w:ascii="Verdana" w:hAnsi="Verdana"/>
        </w:rPr>
        <w:br/>
        <w:t>z 2015 r. poz. 2135 ze zm.), (dalej – Ustawa).</w:t>
      </w:r>
    </w:p>
    <w:p w:rsidR="00EE2D65" w:rsidRPr="00457CC7" w:rsidRDefault="00EE2D65" w:rsidP="0074741D">
      <w:pPr>
        <w:pStyle w:val="Akapitzlist"/>
        <w:numPr>
          <w:ilvl w:val="0"/>
          <w:numId w:val="82"/>
        </w:numPr>
        <w:spacing w:after="60"/>
        <w:ind w:left="426" w:hanging="423"/>
        <w:jc w:val="both"/>
        <w:rPr>
          <w:rFonts w:ascii="Verdana" w:hAnsi="Verdana"/>
        </w:rPr>
      </w:pPr>
      <w:r w:rsidRPr="00457CC7">
        <w:rPr>
          <w:rFonts w:ascii="Verdana" w:hAnsi="Verdana"/>
        </w:rPr>
        <w:t xml:space="preserve">Zakres przetwarzania obejmuje dane ze zbiorów:  </w:t>
      </w:r>
    </w:p>
    <w:p w:rsidR="00EE2D65" w:rsidRPr="00457CC7" w:rsidRDefault="00EE2D65" w:rsidP="000451A6">
      <w:pPr>
        <w:pStyle w:val="Akapitzlist"/>
        <w:numPr>
          <w:ilvl w:val="1"/>
          <w:numId w:val="82"/>
        </w:numPr>
        <w:spacing w:after="60"/>
        <w:ind w:left="1080" w:hanging="357"/>
        <w:rPr>
          <w:rFonts w:ascii="Verdana" w:hAnsi="Verdana"/>
        </w:rPr>
      </w:pPr>
      <w:r w:rsidRPr="00457CC7">
        <w:rPr>
          <w:rFonts w:ascii="Verdana" w:hAnsi="Verdana"/>
        </w:rPr>
        <w:t xml:space="preserve">Wykaz właścicieli nieruchomości przeznaczonych do nabycia lub czasowego zajęcia </w:t>
      </w:r>
      <w:r w:rsidRPr="00457CC7">
        <w:rPr>
          <w:rFonts w:ascii="Verdana" w:hAnsi="Verdana"/>
        </w:rPr>
        <w:br/>
        <w:t>w związku z budową dróg krajowych,</w:t>
      </w:r>
    </w:p>
    <w:p w:rsidR="00EE2D65" w:rsidRPr="00457CC7" w:rsidRDefault="00EE2D65" w:rsidP="000451A6">
      <w:pPr>
        <w:pStyle w:val="Akapitzlist"/>
        <w:numPr>
          <w:ilvl w:val="1"/>
          <w:numId w:val="82"/>
        </w:numPr>
        <w:spacing w:after="60"/>
        <w:ind w:left="1080" w:hanging="357"/>
        <w:rPr>
          <w:rFonts w:ascii="Verdana" w:hAnsi="Verdana"/>
        </w:rPr>
      </w:pPr>
      <w:r w:rsidRPr="00457CC7">
        <w:rPr>
          <w:rFonts w:ascii="Verdana" w:hAnsi="Verdana"/>
        </w:rPr>
        <w:t>Decyzje administracyjne,</w:t>
      </w:r>
    </w:p>
    <w:p w:rsidR="00EE2D65" w:rsidRPr="00457CC7" w:rsidRDefault="00EE2D65" w:rsidP="000451A6">
      <w:pPr>
        <w:pStyle w:val="Akapitzlist"/>
        <w:numPr>
          <w:ilvl w:val="1"/>
          <w:numId w:val="82"/>
        </w:numPr>
        <w:spacing w:after="60"/>
        <w:ind w:left="1080" w:hanging="357"/>
        <w:rPr>
          <w:rFonts w:ascii="Verdana" w:hAnsi="Verdana"/>
        </w:rPr>
      </w:pPr>
      <w:r w:rsidRPr="00457CC7">
        <w:rPr>
          <w:rFonts w:ascii="Verdana" w:hAnsi="Verdana"/>
        </w:rPr>
        <w:t>Danych osobowych ujętych w dokumentacji przetargowej,</w:t>
      </w:r>
    </w:p>
    <w:p w:rsidR="00EE2D65" w:rsidRPr="00457CC7" w:rsidRDefault="00EE2D65" w:rsidP="000451A6">
      <w:pPr>
        <w:pStyle w:val="Akapitzlist"/>
        <w:numPr>
          <w:ilvl w:val="1"/>
          <w:numId w:val="82"/>
        </w:numPr>
        <w:spacing w:after="60"/>
        <w:ind w:left="1080" w:hanging="357"/>
        <w:rPr>
          <w:rFonts w:ascii="Verdana" w:hAnsi="Verdana"/>
        </w:rPr>
      </w:pPr>
      <w:r w:rsidRPr="00457CC7">
        <w:rPr>
          <w:rFonts w:ascii="Verdana" w:hAnsi="Verdana"/>
        </w:rPr>
        <w:t>Danych osób fizycznych współpracujących z GDDKiA w oparciu o umowy cywilno-prawne (zlecenia, o dzieło),</w:t>
      </w:r>
    </w:p>
    <w:p w:rsidR="00EE2D65" w:rsidRPr="00457CC7" w:rsidRDefault="00EE2D65" w:rsidP="000451A6">
      <w:pPr>
        <w:pStyle w:val="Akapitzlist"/>
        <w:numPr>
          <w:ilvl w:val="1"/>
          <w:numId w:val="82"/>
        </w:numPr>
        <w:spacing w:after="60"/>
        <w:ind w:left="1080" w:hanging="357"/>
        <w:rPr>
          <w:rFonts w:ascii="Verdana" w:hAnsi="Verdana"/>
        </w:rPr>
      </w:pPr>
      <w:r w:rsidRPr="00457CC7">
        <w:rPr>
          <w:rFonts w:ascii="Verdana" w:hAnsi="Verdana"/>
        </w:rPr>
        <w:t>Umowy z kontrahentami.</w:t>
      </w:r>
    </w:p>
    <w:p w:rsidR="00EE2D65" w:rsidRPr="00457CC7" w:rsidRDefault="00EE2D65" w:rsidP="0074741D">
      <w:pPr>
        <w:pStyle w:val="Akapitzlist"/>
        <w:numPr>
          <w:ilvl w:val="0"/>
          <w:numId w:val="82"/>
        </w:numPr>
        <w:spacing w:after="60"/>
        <w:ind w:left="426" w:hanging="423"/>
        <w:jc w:val="both"/>
        <w:rPr>
          <w:rFonts w:ascii="Verdana" w:hAnsi="Verdana"/>
        </w:rPr>
      </w:pPr>
      <w:r w:rsidRPr="00457CC7">
        <w:rPr>
          <w:rFonts w:ascii="Verdana" w:hAnsi="Verdana"/>
        </w:rPr>
        <w:t>Wykonawca zobowiązuje się do przetwarzania powierzonych danych osobowych wyłącznie w celu realizacji Umowy, o której mowa w ust 1.</w:t>
      </w:r>
    </w:p>
    <w:p w:rsidR="00EE2D65" w:rsidRPr="00457CC7" w:rsidRDefault="00EE2D65" w:rsidP="0074741D">
      <w:pPr>
        <w:pStyle w:val="Akapitzlist"/>
        <w:numPr>
          <w:ilvl w:val="0"/>
          <w:numId w:val="82"/>
        </w:numPr>
        <w:spacing w:after="60"/>
        <w:ind w:left="426" w:hanging="420"/>
        <w:jc w:val="both"/>
        <w:rPr>
          <w:rFonts w:ascii="Verdana" w:hAnsi="Verdana"/>
        </w:rPr>
      </w:pPr>
      <w:r w:rsidRPr="00457CC7">
        <w:rPr>
          <w:rFonts w:ascii="Verdana" w:hAnsi="Verdana"/>
        </w:rPr>
        <w:t xml:space="preserve">Wykonawca oświadcza, że nie będzie przetwarzał powierzonych danych osobowych </w:t>
      </w:r>
      <w:r w:rsidRPr="00457CC7">
        <w:rPr>
          <w:rFonts w:ascii="Verdana" w:hAnsi="Verdana"/>
        </w:rPr>
        <w:br/>
        <w:t xml:space="preserve">w państwie trzecim w rozumieniu art. 7 pkt 7 Ustawy, tj. państwie nienależącym do Europejskiego Obszaru Gospodarczego. </w:t>
      </w:r>
    </w:p>
    <w:p w:rsidR="00EE2D65" w:rsidRPr="00457CC7" w:rsidRDefault="00EE2D65" w:rsidP="00AB59C4">
      <w:pPr>
        <w:spacing w:before="240"/>
        <w:jc w:val="center"/>
        <w:rPr>
          <w:rFonts w:ascii="Verdana" w:hAnsi="Verdana"/>
          <w:b/>
          <w:sz w:val="20"/>
          <w:szCs w:val="20"/>
        </w:rPr>
      </w:pPr>
      <w:r w:rsidRPr="00457CC7">
        <w:rPr>
          <w:rFonts w:ascii="Verdana" w:hAnsi="Verdana"/>
          <w:b/>
          <w:sz w:val="20"/>
          <w:szCs w:val="20"/>
        </w:rPr>
        <w:t>§ 2</w:t>
      </w:r>
    </w:p>
    <w:p w:rsidR="00EE2D65" w:rsidRPr="00457CC7" w:rsidRDefault="00EE2D65" w:rsidP="00602CC6">
      <w:pPr>
        <w:spacing w:after="120"/>
        <w:jc w:val="center"/>
        <w:rPr>
          <w:rFonts w:ascii="Verdana" w:hAnsi="Verdana"/>
          <w:b/>
          <w:sz w:val="20"/>
          <w:szCs w:val="20"/>
        </w:rPr>
      </w:pPr>
      <w:r w:rsidRPr="00457CC7">
        <w:rPr>
          <w:rFonts w:ascii="Verdana" w:hAnsi="Verdana"/>
          <w:b/>
          <w:sz w:val="20"/>
          <w:szCs w:val="20"/>
        </w:rPr>
        <w:t>Zasady przetwarzania powierzonych danych osobowych</w:t>
      </w:r>
    </w:p>
    <w:p w:rsidR="00EE2D65" w:rsidRPr="00457CC7" w:rsidRDefault="00EE2D65" w:rsidP="0074741D">
      <w:pPr>
        <w:pStyle w:val="Akapitzlist"/>
        <w:numPr>
          <w:ilvl w:val="0"/>
          <w:numId w:val="83"/>
        </w:numPr>
        <w:spacing w:after="60"/>
        <w:ind w:left="426" w:hanging="426"/>
        <w:jc w:val="both"/>
        <w:rPr>
          <w:rFonts w:ascii="Verdana" w:hAnsi="Verdana"/>
        </w:rPr>
      </w:pPr>
      <w:r w:rsidRPr="00457CC7">
        <w:rPr>
          <w:rFonts w:ascii="Verdana" w:hAnsi="Verdana"/>
        </w:rPr>
        <w:t>Wykonawca zobowiązuje się wykonać wszelkie czynności wynikające z Umowy powierzenia  i Ustawy z najwyższą starannością.</w:t>
      </w:r>
    </w:p>
    <w:p w:rsidR="00EE2D65" w:rsidRPr="00457CC7" w:rsidRDefault="00EE2D65" w:rsidP="0074741D">
      <w:pPr>
        <w:pStyle w:val="Akapitzlist"/>
        <w:numPr>
          <w:ilvl w:val="0"/>
          <w:numId w:val="83"/>
        </w:numPr>
        <w:spacing w:after="60"/>
        <w:ind w:left="426" w:hanging="426"/>
        <w:jc w:val="both"/>
        <w:rPr>
          <w:rFonts w:ascii="Verdana" w:hAnsi="Verdana"/>
        </w:rPr>
      </w:pPr>
      <w:r w:rsidRPr="00457CC7">
        <w:rPr>
          <w:rFonts w:ascii="Verdana" w:hAnsi="Verdana"/>
        </w:rPr>
        <w:t xml:space="preserve">W przypadku wystąpienia zagrożeń mogących mieć wpływ na odpowiedzialność Administratora Danych za przetwarzanie powierzonych danych osobowych, Wykonawca </w:t>
      </w:r>
      <w:r w:rsidRPr="00457CC7">
        <w:rPr>
          <w:rFonts w:ascii="Verdana" w:hAnsi="Verdana"/>
        </w:rPr>
        <w:lastRenderedPageBreak/>
        <w:t>zobowiązuje się niezwłocznie podjąć działania w celu ich usunięcia oraz natychmiast zawiadomić o nich Administratora Danych.</w:t>
      </w:r>
    </w:p>
    <w:p w:rsidR="00EE2D65" w:rsidRPr="00457CC7" w:rsidRDefault="00EE2D65" w:rsidP="0074741D">
      <w:pPr>
        <w:pStyle w:val="Akapitzlist"/>
        <w:numPr>
          <w:ilvl w:val="0"/>
          <w:numId w:val="83"/>
        </w:numPr>
        <w:spacing w:after="60"/>
        <w:ind w:left="426" w:hanging="426"/>
        <w:jc w:val="both"/>
        <w:rPr>
          <w:rFonts w:ascii="Verdana" w:hAnsi="Verdana"/>
        </w:rPr>
      </w:pPr>
      <w:r w:rsidRPr="00457CC7">
        <w:rPr>
          <w:rFonts w:ascii="Verdana" w:hAnsi="Verdana"/>
        </w:rPr>
        <w:t xml:space="preserve">Ewentualne powierzenie podwykonawcy Wykonawcy przetwarzania danych osobowych, których Administratorem jest Generalny Dyrektor Dróg Krajowych i Autostrad następuje na podstawie umowy zawartej w imieniu Administratora Danych przez Wykonawcę z podwykonawcą. O tym fakcie Wykonawca każdorazowo pisemnie poinformuje Administratora Danych podając dane podmiotu, któremu dane powierzył. Za działania lub zaniechania podwykonawcy Wykonawcy odpowiada jak za własne działania lub zaniechania.   </w:t>
      </w:r>
    </w:p>
    <w:p w:rsidR="00EE2D65" w:rsidRPr="00457CC7" w:rsidRDefault="00EE2D65" w:rsidP="00AB59C4">
      <w:pPr>
        <w:spacing w:before="240"/>
        <w:jc w:val="center"/>
        <w:rPr>
          <w:rFonts w:ascii="Verdana" w:hAnsi="Verdana"/>
          <w:b/>
          <w:sz w:val="20"/>
          <w:szCs w:val="20"/>
        </w:rPr>
      </w:pPr>
      <w:r w:rsidRPr="00457CC7">
        <w:rPr>
          <w:rFonts w:ascii="Verdana" w:hAnsi="Verdana"/>
          <w:b/>
          <w:sz w:val="20"/>
          <w:szCs w:val="20"/>
        </w:rPr>
        <w:t>§ 3</w:t>
      </w:r>
    </w:p>
    <w:p w:rsidR="00EE2D65" w:rsidRPr="00457CC7" w:rsidRDefault="00EE2D65" w:rsidP="00602CC6">
      <w:pPr>
        <w:spacing w:after="120"/>
        <w:jc w:val="center"/>
        <w:rPr>
          <w:rFonts w:ascii="Verdana" w:hAnsi="Verdana"/>
          <w:b/>
          <w:sz w:val="20"/>
          <w:szCs w:val="20"/>
        </w:rPr>
      </w:pPr>
      <w:r w:rsidRPr="00457CC7">
        <w:rPr>
          <w:rFonts w:ascii="Verdana" w:hAnsi="Verdana"/>
          <w:b/>
          <w:sz w:val="20"/>
          <w:szCs w:val="20"/>
        </w:rPr>
        <w:t>Zabezpieczenie powierzonych danych osobowych</w:t>
      </w:r>
    </w:p>
    <w:p w:rsidR="00EE2D65" w:rsidRPr="00457CC7" w:rsidRDefault="00EE2D65" w:rsidP="0074741D">
      <w:pPr>
        <w:pStyle w:val="Akapitzlist"/>
        <w:numPr>
          <w:ilvl w:val="0"/>
          <w:numId w:val="62"/>
        </w:numPr>
        <w:spacing w:after="60"/>
        <w:ind w:left="426" w:hanging="426"/>
        <w:jc w:val="both"/>
        <w:rPr>
          <w:rFonts w:ascii="Verdana" w:hAnsi="Verdana" w:cs="Calibri"/>
        </w:rPr>
      </w:pPr>
      <w:r w:rsidRPr="00457CC7">
        <w:rPr>
          <w:rFonts w:ascii="Verdana" w:hAnsi="Verdana"/>
        </w:rPr>
        <w:t xml:space="preserve">Wykonawca oświadcza, </w:t>
      </w:r>
      <w:r w:rsidRPr="00457CC7">
        <w:rPr>
          <w:rFonts w:ascii="Verdana" w:hAnsi="Verdana" w:cs="Calibri"/>
        </w:rPr>
        <w:t xml:space="preserve">że będzie przetwarzał dane osobowe przy użyciu urządzeń </w:t>
      </w:r>
      <w:r w:rsidRPr="00457CC7">
        <w:rPr>
          <w:rFonts w:ascii="Verdana" w:hAnsi="Verdana" w:cs="Calibri"/>
        </w:rPr>
        <w:br/>
        <w:t>i systemów informatycznych zapewniających odpowiedni poziom bezpieczeństwa wymagany przez 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(dalej – „Rozporządzenie”).</w:t>
      </w:r>
    </w:p>
    <w:p w:rsidR="00EE2D65" w:rsidRPr="00457CC7" w:rsidRDefault="00EE2D65" w:rsidP="0074741D">
      <w:pPr>
        <w:pStyle w:val="Akapitzlist"/>
        <w:numPr>
          <w:ilvl w:val="0"/>
          <w:numId w:val="62"/>
        </w:numPr>
        <w:spacing w:after="60"/>
        <w:ind w:left="426" w:hanging="499"/>
        <w:jc w:val="both"/>
        <w:rPr>
          <w:rFonts w:ascii="Verdana" w:hAnsi="Verdana" w:cs="Calibri"/>
        </w:rPr>
      </w:pPr>
      <w:r w:rsidRPr="00457CC7">
        <w:rPr>
          <w:rFonts w:ascii="Verdana" w:hAnsi="Verdana"/>
        </w:rPr>
        <w:t>Wykonawca</w:t>
      </w:r>
      <w:r w:rsidRPr="00457CC7">
        <w:rPr>
          <w:rFonts w:ascii="Verdana" w:hAnsi="Verdana" w:cs="Calibri"/>
        </w:rPr>
        <w:t xml:space="preserve"> zobowiązuje się spełnić warunki, w tym podjąć środki zabezpieczające powierzone dane, o których mowa w art. 36-39 Ustawy oraz spełnić wymagania, o których stanowi art. 39a Ustawy. W szczególności zobowiązuje się do:</w:t>
      </w:r>
    </w:p>
    <w:p w:rsidR="00EE2D65" w:rsidRPr="00457CC7" w:rsidRDefault="00EE2D65" w:rsidP="000451A6">
      <w:pPr>
        <w:numPr>
          <w:ilvl w:val="1"/>
          <w:numId w:val="62"/>
        </w:numPr>
        <w:spacing w:after="60" w:line="276" w:lineRule="auto"/>
        <w:ind w:left="777" w:hanging="425"/>
        <w:jc w:val="both"/>
        <w:rPr>
          <w:rFonts w:ascii="Verdana" w:hAnsi="Verdana" w:cs="Calibri"/>
          <w:sz w:val="20"/>
          <w:szCs w:val="20"/>
        </w:rPr>
      </w:pPr>
      <w:r w:rsidRPr="00457CC7">
        <w:rPr>
          <w:rFonts w:ascii="Verdana" w:hAnsi="Verdana" w:cs="Calibri"/>
          <w:sz w:val="20"/>
          <w:szCs w:val="20"/>
        </w:rPr>
        <w:t>zapewnienia kontroli nad prawidłowością przetwarzania danych osobowych,</w:t>
      </w:r>
    </w:p>
    <w:p w:rsidR="00EE2D65" w:rsidRPr="00457CC7" w:rsidRDefault="00EE2D65" w:rsidP="000451A6">
      <w:pPr>
        <w:numPr>
          <w:ilvl w:val="1"/>
          <w:numId w:val="62"/>
        </w:numPr>
        <w:spacing w:after="60" w:line="276" w:lineRule="auto"/>
        <w:ind w:left="777" w:hanging="425"/>
        <w:jc w:val="both"/>
        <w:rPr>
          <w:rFonts w:ascii="Verdana" w:hAnsi="Verdana" w:cs="Calibri"/>
          <w:sz w:val="20"/>
          <w:szCs w:val="20"/>
        </w:rPr>
      </w:pPr>
      <w:r w:rsidRPr="00457CC7">
        <w:rPr>
          <w:rFonts w:ascii="Verdana" w:hAnsi="Verdana" w:cs="Calibri"/>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EE2D65" w:rsidRPr="00457CC7" w:rsidRDefault="00EE2D65" w:rsidP="000451A6">
      <w:pPr>
        <w:numPr>
          <w:ilvl w:val="1"/>
          <w:numId w:val="62"/>
        </w:numPr>
        <w:spacing w:after="60" w:line="276" w:lineRule="auto"/>
        <w:ind w:left="777" w:hanging="425"/>
        <w:jc w:val="both"/>
        <w:rPr>
          <w:rFonts w:ascii="Verdana" w:hAnsi="Verdana" w:cs="Calibri"/>
          <w:sz w:val="20"/>
          <w:szCs w:val="20"/>
        </w:rPr>
      </w:pPr>
      <w:r w:rsidRPr="00457CC7">
        <w:rPr>
          <w:rFonts w:ascii="Verdana" w:hAnsi="Verdana" w:cs="Calibri"/>
          <w:sz w:val="20"/>
          <w:szCs w:val="20"/>
        </w:rPr>
        <w:t xml:space="preserve">dopuszczenia do przetwarzania danych osobowych wyłącznie osób posiadających wydane przez niego upoważnienie </w:t>
      </w:r>
      <w:r w:rsidRPr="00457CC7">
        <w:rPr>
          <w:rFonts w:ascii="Verdana" w:hAnsi="Verdana"/>
          <w:sz w:val="20"/>
          <w:szCs w:val="20"/>
        </w:rPr>
        <w:t>oraz zapoznanych przez niego z przepisami o ochronie danych osobowych</w:t>
      </w:r>
      <w:r w:rsidRPr="00457CC7">
        <w:rPr>
          <w:rFonts w:ascii="Verdana" w:hAnsi="Verdana" w:cs="Calibri"/>
          <w:sz w:val="20"/>
          <w:szCs w:val="20"/>
        </w:rPr>
        <w:t>,</w:t>
      </w:r>
    </w:p>
    <w:p w:rsidR="00EE2D65" w:rsidRPr="00457CC7" w:rsidRDefault="00EE2D65" w:rsidP="000451A6">
      <w:pPr>
        <w:numPr>
          <w:ilvl w:val="1"/>
          <w:numId w:val="62"/>
        </w:numPr>
        <w:spacing w:after="60" w:line="276" w:lineRule="auto"/>
        <w:ind w:left="777" w:hanging="425"/>
        <w:jc w:val="both"/>
        <w:rPr>
          <w:rFonts w:ascii="Verdana" w:hAnsi="Verdana" w:cs="Calibri"/>
          <w:sz w:val="20"/>
          <w:szCs w:val="20"/>
        </w:rPr>
      </w:pPr>
      <w:r w:rsidRPr="00457CC7">
        <w:rPr>
          <w:rFonts w:ascii="Verdana" w:hAnsi="Verdana" w:cs="Calibri"/>
          <w:sz w:val="20"/>
          <w:szCs w:val="20"/>
        </w:rPr>
        <w:t>prowadzenia ewidencji osób upoważnionych do przetwarzania powierzonych danych osobowych,</w:t>
      </w:r>
    </w:p>
    <w:p w:rsidR="00EE2D65" w:rsidRPr="00457CC7" w:rsidRDefault="00EE2D65" w:rsidP="000451A6">
      <w:pPr>
        <w:numPr>
          <w:ilvl w:val="1"/>
          <w:numId w:val="62"/>
        </w:numPr>
        <w:spacing w:after="60" w:line="276" w:lineRule="auto"/>
        <w:ind w:left="777" w:hanging="425"/>
        <w:jc w:val="both"/>
        <w:rPr>
          <w:rFonts w:ascii="Verdana" w:hAnsi="Verdana" w:cs="Calibri"/>
          <w:sz w:val="20"/>
          <w:szCs w:val="20"/>
        </w:rPr>
      </w:pPr>
      <w:r w:rsidRPr="00457CC7">
        <w:rPr>
          <w:rFonts w:ascii="Verdana" w:hAnsi="Verdana" w:cs="Calibri"/>
          <w:sz w:val="20"/>
          <w:szCs w:val="20"/>
        </w:rPr>
        <w:t>zobowiązania osób upoważnionych, do zachowania danych osobowych oraz sposobów ich zabezpieczenia w tajemnicy, również po zakończeniu realizacji Umowy, poprzez odebranie od tych osób indywidualnych oświadczeń,</w:t>
      </w:r>
    </w:p>
    <w:p w:rsidR="00EE2D65" w:rsidRPr="00457CC7" w:rsidRDefault="00EE2D65" w:rsidP="000451A6">
      <w:pPr>
        <w:numPr>
          <w:ilvl w:val="1"/>
          <w:numId w:val="62"/>
        </w:numPr>
        <w:spacing w:after="60" w:line="276" w:lineRule="auto"/>
        <w:ind w:left="777" w:hanging="425"/>
        <w:jc w:val="both"/>
        <w:rPr>
          <w:rFonts w:ascii="Verdana" w:hAnsi="Verdana" w:cs="Calibri"/>
          <w:sz w:val="20"/>
          <w:szCs w:val="20"/>
        </w:rPr>
      </w:pPr>
      <w:r w:rsidRPr="00457CC7">
        <w:rPr>
          <w:rFonts w:ascii="Verdana" w:hAnsi="Verdana" w:cs="Calibri"/>
          <w:sz w:val="20"/>
          <w:szCs w:val="20"/>
        </w:rPr>
        <w:t>sporządzenia i aktualizacji dokumentacji, o której stanowią przepisy §3 Rozporządzenia.</w:t>
      </w:r>
    </w:p>
    <w:p w:rsidR="00EE2D65" w:rsidRPr="00457CC7" w:rsidRDefault="00EE2D65" w:rsidP="0074741D">
      <w:pPr>
        <w:numPr>
          <w:ilvl w:val="0"/>
          <w:numId w:val="62"/>
        </w:numPr>
        <w:tabs>
          <w:tab w:val="left" w:pos="426"/>
        </w:tabs>
        <w:spacing w:after="60" w:line="276" w:lineRule="auto"/>
        <w:ind w:left="426" w:hanging="426"/>
        <w:jc w:val="both"/>
        <w:rPr>
          <w:rFonts w:ascii="Verdana" w:hAnsi="Verdana" w:cs="Calibri"/>
          <w:sz w:val="20"/>
          <w:szCs w:val="20"/>
        </w:rPr>
      </w:pPr>
      <w:r w:rsidRPr="00457CC7">
        <w:rPr>
          <w:rFonts w:ascii="Verdana" w:hAnsi="Verdana"/>
          <w:sz w:val="20"/>
          <w:szCs w:val="20"/>
        </w:rPr>
        <w:t>Wykonawca</w:t>
      </w:r>
      <w:r w:rsidRPr="00457CC7">
        <w:rPr>
          <w:rFonts w:ascii="Verdana" w:hAnsi="Verdana" w:cs="Calibri"/>
          <w:sz w:val="20"/>
          <w:szCs w:val="20"/>
        </w:rPr>
        <w:t xml:space="preserve"> zobowiązuje się niezwłocznie zawiadomić Administratora Danych o: </w:t>
      </w:r>
    </w:p>
    <w:p w:rsidR="00EE2D65" w:rsidRPr="00457CC7" w:rsidRDefault="00EE2D65" w:rsidP="000451A6">
      <w:pPr>
        <w:numPr>
          <w:ilvl w:val="1"/>
          <w:numId w:val="62"/>
        </w:numPr>
        <w:spacing w:after="60" w:line="276" w:lineRule="auto"/>
        <w:ind w:left="777" w:hanging="425"/>
        <w:jc w:val="both"/>
        <w:rPr>
          <w:rFonts w:ascii="Verdana" w:hAnsi="Verdana" w:cs="Calibri"/>
          <w:sz w:val="20"/>
          <w:szCs w:val="20"/>
        </w:rPr>
      </w:pPr>
      <w:r w:rsidRPr="00457CC7">
        <w:rPr>
          <w:rFonts w:ascii="Verdana" w:hAnsi="Verdana" w:cs="Calibri"/>
          <w:sz w:val="20"/>
          <w:szCs w:val="20"/>
        </w:rPr>
        <w:t xml:space="preserve">każdym nieupoważnionym dostępie do danych osobowych lub innym naruszeniu przetwarzania danych osobowych, </w:t>
      </w:r>
    </w:p>
    <w:p w:rsidR="00EE2D65" w:rsidRPr="00457CC7" w:rsidRDefault="00EE2D65" w:rsidP="000451A6">
      <w:pPr>
        <w:numPr>
          <w:ilvl w:val="1"/>
          <w:numId w:val="62"/>
        </w:numPr>
        <w:spacing w:after="60" w:line="276" w:lineRule="auto"/>
        <w:ind w:left="777" w:hanging="425"/>
        <w:jc w:val="both"/>
        <w:rPr>
          <w:rFonts w:ascii="Verdana" w:hAnsi="Verdana" w:cs="Calibri"/>
          <w:sz w:val="20"/>
          <w:szCs w:val="20"/>
        </w:rPr>
      </w:pPr>
      <w:r w:rsidRPr="00457CC7">
        <w:rPr>
          <w:rFonts w:ascii="Verdana" w:hAnsi="Verdana" w:cs="Calibri"/>
          <w:sz w:val="20"/>
          <w:szCs w:val="20"/>
        </w:rPr>
        <w:t xml:space="preserve">każdym żądaniu otrzymanym bezpośrednio od osoby, której dane przetwarza, </w:t>
      </w:r>
      <w:r w:rsidRPr="00457CC7">
        <w:rPr>
          <w:rFonts w:ascii="Verdana" w:hAnsi="Verdana" w:cs="Calibri"/>
          <w:sz w:val="20"/>
          <w:szCs w:val="20"/>
        </w:rPr>
        <w:br/>
        <w:t xml:space="preserve">w zakresie przetwarzania dotyczących go danych osobowych, powstrzymując się jednocześnie od odpowiedzi na żądanie, </w:t>
      </w:r>
    </w:p>
    <w:p w:rsidR="00EE2D65" w:rsidRPr="00457CC7" w:rsidRDefault="00EE2D65" w:rsidP="000451A6">
      <w:pPr>
        <w:numPr>
          <w:ilvl w:val="1"/>
          <w:numId w:val="62"/>
        </w:numPr>
        <w:spacing w:after="60" w:line="276" w:lineRule="auto"/>
        <w:ind w:left="777" w:hanging="425"/>
        <w:jc w:val="both"/>
        <w:rPr>
          <w:rFonts w:ascii="Verdana" w:hAnsi="Verdana" w:cs="Calibri"/>
          <w:sz w:val="20"/>
          <w:szCs w:val="20"/>
        </w:rPr>
      </w:pPr>
      <w:r w:rsidRPr="00457CC7">
        <w:rPr>
          <w:rFonts w:ascii="Verdana" w:hAnsi="Verdana" w:cs="Calibri"/>
          <w:sz w:val="20"/>
          <w:szCs w:val="20"/>
        </w:rPr>
        <w:t>wszczęcia przez Generalnego Inspektora Ochrony Danych Osobowych u Wykonawcy</w:t>
      </w:r>
      <w:r w:rsidRPr="00457CC7">
        <w:rPr>
          <w:rFonts w:ascii="Verdana" w:hAnsi="Verdana"/>
          <w:sz w:val="20"/>
          <w:szCs w:val="20"/>
        </w:rPr>
        <w:t xml:space="preserve"> </w:t>
      </w:r>
      <w:r w:rsidRPr="00457CC7">
        <w:rPr>
          <w:rFonts w:ascii="Verdana" w:hAnsi="Verdana" w:cs="Calibri"/>
          <w:sz w:val="20"/>
          <w:szCs w:val="20"/>
        </w:rPr>
        <w:t>kontroli sposobu przetwarzania powierzonych danych.</w:t>
      </w:r>
    </w:p>
    <w:p w:rsidR="00025636" w:rsidRDefault="00025636" w:rsidP="00EE2D65">
      <w:pPr>
        <w:jc w:val="center"/>
        <w:rPr>
          <w:rFonts w:ascii="Verdana" w:hAnsi="Verdana"/>
          <w:b/>
          <w:sz w:val="20"/>
          <w:szCs w:val="20"/>
        </w:rPr>
      </w:pPr>
    </w:p>
    <w:p w:rsidR="00EE2D65" w:rsidRPr="00457CC7" w:rsidRDefault="00EE2D65" w:rsidP="00EE2D65">
      <w:pPr>
        <w:jc w:val="center"/>
        <w:rPr>
          <w:rFonts w:ascii="Verdana" w:hAnsi="Verdana"/>
          <w:b/>
          <w:sz w:val="20"/>
          <w:szCs w:val="20"/>
        </w:rPr>
      </w:pPr>
      <w:r w:rsidRPr="00457CC7">
        <w:rPr>
          <w:rFonts w:ascii="Verdana" w:hAnsi="Verdana"/>
          <w:b/>
          <w:sz w:val="20"/>
          <w:szCs w:val="20"/>
        </w:rPr>
        <w:t>§ 4</w:t>
      </w:r>
    </w:p>
    <w:p w:rsidR="00EE2D65" w:rsidRPr="00457CC7" w:rsidRDefault="00EE2D65" w:rsidP="00602CC6">
      <w:pPr>
        <w:spacing w:after="120"/>
        <w:jc w:val="center"/>
        <w:rPr>
          <w:rFonts w:ascii="Verdana" w:hAnsi="Verdana"/>
          <w:b/>
          <w:sz w:val="20"/>
          <w:szCs w:val="20"/>
        </w:rPr>
      </w:pPr>
      <w:r w:rsidRPr="00457CC7">
        <w:rPr>
          <w:rFonts w:ascii="Verdana" w:hAnsi="Verdana"/>
          <w:b/>
          <w:sz w:val="20"/>
          <w:szCs w:val="20"/>
        </w:rPr>
        <w:t>Nadzór nad wykonaniem umowy powierzenia</w:t>
      </w:r>
    </w:p>
    <w:p w:rsidR="00EE2D65" w:rsidRPr="00457CC7" w:rsidRDefault="00EE2D65" w:rsidP="000451A6">
      <w:pPr>
        <w:numPr>
          <w:ilvl w:val="0"/>
          <w:numId w:val="59"/>
        </w:numPr>
        <w:spacing w:after="60" w:line="276" w:lineRule="auto"/>
        <w:ind w:left="426" w:hanging="425"/>
        <w:jc w:val="both"/>
        <w:rPr>
          <w:rFonts w:ascii="Verdana" w:hAnsi="Verdana" w:cs="Calibri"/>
          <w:sz w:val="20"/>
          <w:szCs w:val="20"/>
        </w:rPr>
      </w:pPr>
      <w:r w:rsidRPr="00457CC7">
        <w:rPr>
          <w:rFonts w:ascii="Verdana" w:hAnsi="Verdana" w:cs="Calibri"/>
          <w:sz w:val="20"/>
          <w:szCs w:val="20"/>
        </w:rPr>
        <w:t xml:space="preserve">Administrator Danych jest uprawniony do kontrolowania sposobu wykonania Umowy o powierzenie przez </w:t>
      </w:r>
      <w:r w:rsidRPr="00457CC7">
        <w:rPr>
          <w:rFonts w:ascii="Verdana" w:hAnsi="Verdana"/>
          <w:sz w:val="20"/>
          <w:szCs w:val="20"/>
        </w:rPr>
        <w:t>Wykonawcę</w:t>
      </w:r>
      <w:r w:rsidRPr="00457CC7">
        <w:rPr>
          <w:rFonts w:ascii="Verdana" w:hAnsi="Verdana" w:cs="Calibri"/>
          <w:sz w:val="20"/>
          <w:szCs w:val="20"/>
        </w:rPr>
        <w:t xml:space="preserve"> oraz przestrzegania przepisów Ustawy i wydanych do niej </w:t>
      </w:r>
      <w:r w:rsidRPr="00457CC7">
        <w:rPr>
          <w:rFonts w:ascii="Verdana" w:hAnsi="Verdana" w:cs="Calibri"/>
          <w:sz w:val="20"/>
          <w:szCs w:val="20"/>
        </w:rPr>
        <w:lastRenderedPageBreak/>
        <w:t>aktów wykonawczych. W celu wykonania kontroli upoważnieni pracownicy GDDKiA mają prawo:</w:t>
      </w:r>
    </w:p>
    <w:p w:rsidR="00EE2D65" w:rsidRPr="00457CC7" w:rsidRDefault="00EE2D65" w:rsidP="000451A6">
      <w:pPr>
        <w:numPr>
          <w:ilvl w:val="1"/>
          <w:numId w:val="59"/>
        </w:numPr>
        <w:spacing w:after="60" w:line="276" w:lineRule="auto"/>
        <w:ind w:left="851" w:hanging="425"/>
        <w:jc w:val="both"/>
        <w:rPr>
          <w:rFonts w:ascii="Verdana" w:hAnsi="Verdana" w:cs="Calibri"/>
          <w:sz w:val="20"/>
          <w:szCs w:val="20"/>
        </w:rPr>
      </w:pPr>
      <w:r w:rsidRPr="00457CC7">
        <w:rPr>
          <w:rFonts w:ascii="Verdana" w:hAnsi="Verdana" w:cs="Calibri"/>
          <w:sz w:val="20"/>
          <w:szCs w:val="20"/>
        </w:rPr>
        <w:t xml:space="preserve">wstępu do pomieszczeń, w których </w:t>
      </w:r>
      <w:r w:rsidRPr="00457CC7">
        <w:rPr>
          <w:rFonts w:ascii="Verdana" w:hAnsi="Verdana"/>
          <w:sz w:val="20"/>
          <w:szCs w:val="20"/>
        </w:rPr>
        <w:t>Wykonawca</w:t>
      </w:r>
      <w:r w:rsidRPr="00457CC7">
        <w:rPr>
          <w:rFonts w:ascii="Verdana" w:hAnsi="Verdana" w:cs="Calibri"/>
          <w:sz w:val="20"/>
          <w:szCs w:val="20"/>
        </w:rPr>
        <w:t xml:space="preserve"> przetwarza powierzone dane osobowe, żądania złożenia pisemnych i ustnych wyjaśnień w celu ustalenia stanu faktycznego,</w:t>
      </w:r>
    </w:p>
    <w:p w:rsidR="00EE2D65" w:rsidRPr="00457CC7" w:rsidRDefault="00EE2D65" w:rsidP="000451A6">
      <w:pPr>
        <w:numPr>
          <w:ilvl w:val="1"/>
          <w:numId w:val="59"/>
        </w:numPr>
        <w:spacing w:after="60" w:line="276" w:lineRule="auto"/>
        <w:ind w:left="851" w:hanging="425"/>
        <w:jc w:val="both"/>
        <w:rPr>
          <w:rFonts w:ascii="Verdana" w:hAnsi="Verdana" w:cs="Calibri"/>
          <w:sz w:val="20"/>
          <w:szCs w:val="20"/>
        </w:rPr>
      </w:pPr>
      <w:r w:rsidRPr="00457CC7">
        <w:rPr>
          <w:rFonts w:ascii="Verdana" w:hAnsi="Verdana" w:cs="Calibri"/>
          <w:sz w:val="20"/>
          <w:szCs w:val="20"/>
        </w:rPr>
        <w:t>przeprowadzenia oględzin dokumentów, a także urządzeń, nośników oraz systemów informatycznych służących do przetwarzania powierzonych danych.</w:t>
      </w:r>
    </w:p>
    <w:p w:rsidR="00EE2D65" w:rsidRPr="00457CC7" w:rsidRDefault="00EE2D65" w:rsidP="000451A6">
      <w:pPr>
        <w:numPr>
          <w:ilvl w:val="0"/>
          <w:numId w:val="59"/>
        </w:numPr>
        <w:spacing w:after="60" w:line="276" w:lineRule="auto"/>
        <w:ind w:left="426" w:hanging="425"/>
        <w:jc w:val="both"/>
        <w:rPr>
          <w:rFonts w:ascii="Verdana" w:hAnsi="Verdana" w:cs="Calibri"/>
          <w:sz w:val="20"/>
          <w:szCs w:val="20"/>
        </w:rPr>
      </w:pPr>
      <w:r w:rsidRPr="00457CC7">
        <w:rPr>
          <w:rFonts w:ascii="Verdana" w:hAnsi="Verdana" w:cs="Calibri"/>
          <w:sz w:val="20"/>
          <w:szCs w:val="20"/>
        </w:rPr>
        <w:t>Z czynności kontrolnych sporządza się protokół, którego jeden egzemplarz doręcza się kontrolowanemu.</w:t>
      </w:r>
    </w:p>
    <w:p w:rsidR="00EE2D65" w:rsidRPr="00457CC7" w:rsidRDefault="00EE2D65" w:rsidP="000451A6">
      <w:pPr>
        <w:numPr>
          <w:ilvl w:val="0"/>
          <w:numId w:val="59"/>
        </w:numPr>
        <w:spacing w:after="60" w:line="276" w:lineRule="auto"/>
        <w:ind w:left="426" w:hanging="425"/>
        <w:jc w:val="both"/>
        <w:rPr>
          <w:rFonts w:ascii="Verdana" w:hAnsi="Verdana" w:cs="Calibri"/>
          <w:sz w:val="20"/>
          <w:szCs w:val="20"/>
        </w:rPr>
      </w:pPr>
      <w:r w:rsidRPr="00457CC7">
        <w:rPr>
          <w:rFonts w:ascii="Verdana" w:hAnsi="Verdana" w:cs="Calibri"/>
          <w:sz w:val="20"/>
          <w:szCs w:val="20"/>
        </w:rPr>
        <w:t>W przypadku stwierdzenia przez Administratora Danych uchybień w zakresie wykonywania Umowy o powierzenie lub Ustawy, Administratorowi Danych przysługuje prawo do:</w:t>
      </w:r>
    </w:p>
    <w:p w:rsidR="00EE2D65" w:rsidRPr="00457CC7" w:rsidRDefault="00EE2D65" w:rsidP="000451A6">
      <w:pPr>
        <w:numPr>
          <w:ilvl w:val="1"/>
          <w:numId w:val="59"/>
        </w:numPr>
        <w:spacing w:after="60" w:line="276" w:lineRule="auto"/>
        <w:ind w:left="851" w:hanging="425"/>
        <w:jc w:val="both"/>
        <w:rPr>
          <w:rFonts w:ascii="Verdana" w:hAnsi="Verdana" w:cs="Calibri"/>
          <w:sz w:val="20"/>
          <w:szCs w:val="20"/>
        </w:rPr>
      </w:pPr>
      <w:r w:rsidRPr="00457CC7">
        <w:rPr>
          <w:rFonts w:ascii="Verdana" w:hAnsi="Verdana" w:cs="Calibri"/>
          <w:sz w:val="20"/>
          <w:szCs w:val="20"/>
        </w:rPr>
        <w:t xml:space="preserve">żądania natychmiastowego wstrzymania przetwarzania danych osobowych </w:t>
      </w:r>
      <w:r w:rsidRPr="00457CC7">
        <w:rPr>
          <w:rFonts w:ascii="Verdana" w:hAnsi="Verdana" w:cs="Calibri"/>
          <w:sz w:val="20"/>
          <w:szCs w:val="20"/>
        </w:rPr>
        <w:br/>
        <w:t xml:space="preserve">i wyznaczenia </w:t>
      </w:r>
      <w:r w:rsidRPr="00457CC7">
        <w:rPr>
          <w:rFonts w:ascii="Verdana" w:hAnsi="Verdana"/>
          <w:sz w:val="20"/>
          <w:szCs w:val="20"/>
        </w:rPr>
        <w:t>Wykonawcy</w:t>
      </w:r>
      <w:r w:rsidRPr="00457CC7">
        <w:rPr>
          <w:rFonts w:ascii="Verdana" w:hAnsi="Verdana" w:cs="Calibri"/>
          <w:sz w:val="20"/>
          <w:szCs w:val="20"/>
        </w:rPr>
        <w:t xml:space="preserve"> terminu na usunięcie uchybień, </w:t>
      </w:r>
    </w:p>
    <w:p w:rsidR="00EE2D65" w:rsidRPr="00457CC7" w:rsidRDefault="00EE2D65" w:rsidP="000451A6">
      <w:pPr>
        <w:numPr>
          <w:ilvl w:val="1"/>
          <w:numId w:val="59"/>
        </w:numPr>
        <w:spacing w:after="60" w:line="276" w:lineRule="auto"/>
        <w:ind w:left="851" w:hanging="425"/>
        <w:jc w:val="both"/>
        <w:rPr>
          <w:rFonts w:ascii="Verdana" w:hAnsi="Verdana" w:cs="Calibri"/>
          <w:sz w:val="20"/>
          <w:szCs w:val="20"/>
        </w:rPr>
      </w:pPr>
      <w:r w:rsidRPr="00457CC7">
        <w:rPr>
          <w:rFonts w:ascii="Verdana" w:hAnsi="Verdana" w:cs="Calibri"/>
          <w:sz w:val="20"/>
          <w:szCs w:val="20"/>
        </w:rPr>
        <w:t>rozwiązania Umowy o świadczenie usługi związanej z powierzeniem przetwarzania danych osobowych, w trybie natychmiastowym bez wypowiedzenia.</w:t>
      </w:r>
    </w:p>
    <w:p w:rsidR="00EE2D65" w:rsidRPr="00457CC7" w:rsidRDefault="00EE2D65" w:rsidP="00EE2D65">
      <w:pPr>
        <w:ind w:left="360"/>
        <w:rPr>
          <w:rFonts w:ascii="Verdana" w:hAnsi="Verdana"/>
          <w:b/>
          <w:sz w:val="20"/>
          <w:szCs w:val="20"/>
        </w:rPr>
      </w:pPr>
    </w:p>
    <w:p w:rsidR="00EE2D65" w:rsidRPr="00457CC7" w:rsidRDefault="00EE2D65" w:rsidP="00AB59C4">
      <w:pPr>
        <w:pStyle w:val="Akapitzlist"/>
        <w:ind w:left="0"/>
        <w:jc w:val="center"/>
        <w:rPr>
          <w:rFonts w:ascii="Verdana" w:hAnsi="Verdana"/>
          <w:b/>
        </w:rPr>
      </w:pPr>
      <w:r w:rsidRPr="00457CC7">
        <w:rPr>
          <w:rFonts w:ascii="Verdana" w:hAnsi="Verdana"/>
          <w:b/>
        </w:rPr>
        <w:t>§ 5</w:t>
      </w:r>
    </w:p>
    <w:p w:rsidR="00EE2D65" w:rsidRPr="00457CC7" w:rsidRDefault="00EE2D65" w:rsidP="00602CC6">
      <w:pPr>
        <w:spacing w:after="120"/>
        <w:jc w:val="center"/>
        <w:rPr>
          <w:rFonts w:ascii="Verdana" w:hAnsi="Verdana"/>
          <w:b/>
          <w:sz w:val="20"/>
          <w:szCs w:val="20"/>
        </w:rPr>
      </w:pPr>
      <w:r w:rsidRPr="00457CC7">
        <w:rPr>
          <w:rFonts w:ascii="Verdana" w:hAnsi="Verdana"/>
          <w:b/>
          <w:sz w:val="20"/>
          <w:szCs w:val="20"/>
        </w:rPr>
        <w:t>Odpowiedzialność Wykonawcy</w:t>
      </w:r>
    </w:p>
    <w:p w:rsidR="00EE2D65" w:rsidRPr="00457CC7" w:rsidRDefault="00EE2D65" w:rsidP="00EE2D65">
      <w:pPr>
        <w:spacing w:line="276" w:lineRule="auto"/>
        <w:contextualSpacing/>
        <w:jc w:val="both"/>
        <w:rPr>
          <w:rFonts w:ascii="Verdana" w:hAnsi="Verdana" w:cs="Calibri"/>
          <w:sz w:val="20"/>
          <w:szCs w:val="20"/>
        </w:rPr>
      </w:pPr>
      <w:r w:rsidRPr="00457CC7">
        <w:rPr>
          <w:rFonts w:ascii="Verdana" w:hAnsi="Verdana"/>
          <w:sz w:val="20"/>
          <w:szCs w:val="20"/>
        </w:rPr>
        <w:t>Wykonawca</w:t>
      </w:r>
      <w:r w:rsidRPr="00457CC7">
        <w:rPr>
          <w:rFonts w:ascii="Verdana" w:hAnsi="Verdana" w:cs="Calibri"/>
          <w:sz w:val="20"/>
          <w:szCs w:val="20"/>
        </w:rPr>
        <w:t xml:space="preserve"> zobowiązuje się do naprawienia szkody wyrządzonej Administratorowi Danych w wyniku naruszenia danych osobowych z winy </w:t>
      </w:r>
      <w:r w:rsidRPr="00457CC7">
        <w:rPr>
          <w:rFonts w:ascii="Verdana" w:hAnsi="Verdana"/>
          <w:sz w:val="20"/>
          <w:szCs w:val="20"/>
        </w:rPr>
        <w:t>Wykonawcy</w:t>
      </w:r>
      <w:r w:rsidRPr="00457CC7">
        <w:rPr>
          <w:rFonts w:ascii="Verdana" w:hAnsi="Verdana" w:cs="Calibri"/>
          <w:sz w:val="20"/>
          <w:szCs w:val="20"/>
        </w:rPr>
        <w:t xml:space="preserve">. W szczególności zobowiązuje się do pokrycia poniesionych przez Administratora Danych kosztów procesu i zastępstwa procesowego, a także odszkodowania na rzecz osoby, której naruszenie dotyczyło. </w:t>
      </w:r>
    </w:p>
    <w:p w:rsidR="00EE2D65" w:rsidRPr="00457CC7" w:rsidRDefault="00EE2D65" w:rsidP="00EE2D65">
      <w:pPr>
        <w:jc w:val="both"/>
        <w:rPr>
          <w:rFonts w:ascii="Verdana" w:hAnsi="Verdana" w:cs="Arial"/>
          <w:sz w:val="20"/>
          <w:szCs w:val="20"/>
        </w:rPr>
      </w:pPr>
    </w:p>
    <w:p w:rsidR="00EE2D65" w:rsidRPr="00457CC7" w:rsidRDefault="00EE2D65" w:rsidP="00AB59C4">
      <w:pPr>
        <w:jc w:val="center"/>
        <w:rPr>
          <w:rFonts w:ascii="Verdana" w:hAnsi="Verdana"/>
          <w:b/>
          <w:sz w:val="20"/>
          <w:szCs w:val="20"/>
        </w:rPr>
      </w:pPr>
      <w:r w:rsidRPr="00457CC7">
        <w:rPr>
          <w:rFonts w:ascii="Verdana" w:hAnsi="Verdana"/>
          <w:b/>
          <w:sz w:val="20"/>
          <w:szCs w:val="20"/>
        </w:rPr>
        <w:t>§ 6</w:t>
      </w:r>
    </w:p>
    <w:p w:rsidR="00EE2D65" w:rsidRPr="00457CC7" w:rsidRDefault="00EE2D65" w:rsidP="00602CC6">
      <w:pPr>
        <w:spacing w:after="120"/>
        <w:jc w:val="center"/>
        <w:rPr>
          <w:rFonts w:ascii="Verdana" w:hAnsi="Verdana" w:cs="Calibri"/>
          <w:b/>
          <w:sz w:val="20"/>
          <w:szCs w:val="20"/>
        </w:rPr>
      </w:pPr>
      <w:r w:rsidRPr="00457CC7">
        <w:rPr>
          <w:rFonts w:ascii="Verdana" w:hAnsi="Verdana" w:cs="Calibri"/>
          <w:b/>
          <w:sz w:val="20"/>
          <w:szCs w:val="20"/>
        </w:rPr>
        <w:t>Wygaśnięcie Umowy</w:t>
      </w:r>
    </w:p>
    <w:p w:rsidR="00EE2D65" w:rsidRPr="00457CC7" w:rsidRDefault="00EE2D65" w:rsidP="0074741D">
      <w:pPr>
        <w:numPr>
          <w:ilvl w:val="0"/>
          <w:numId w:val="60"/>
        </w:numPr>
        <w:spacing w:after="60" w:line="276" w:lineRule="auto"/>
        <w:ind w:left="426" w:hanging="426"/>
        <w:jc w:val="both"/>
        <w:rPr>
          <w:rFonts w:ascii="Verdana" w:hAnsi="Verdana" w:cs="Calibri"/>
          <w:sz w:val="20"/>
          <w:szCs w:val="20"/>
        </w:rPr>
      </w:pPr>
      <w:r w:rsidRPr="00457CC7">
        <w:rPr>
          <w:rFonts w:ascii="Verdana" w:hAnsi="Verdana" w:cs="Calibri"/>
          <w:sz w:val="20"/>
          <w:szCs w:val="20"/>
        </w:rPr>
        <w:t xml:space="preserve">Umowa o powierzenie wygasa z dniem wykonania, rozwiązania za wypowiedzeniem lub bez wypowiedzenia lub odstąpienia od Umowy, o której mowa w § 1 ust. 1 Umowy </w:t>
      </w:r>
      <w:r w:rsidRPr="00457CC7">
        <w:rPr>
          <w:rFonts w:ascii="Verdana" w:hAnsi="Verdana" w:cs="Calibri"/>
          <w:sz w:val="20"/>
          <w:szCs w:val="20"/>
        </w:rPr>
        <w:br/>
        <w:t>o powierzenie.</w:t>
      </w:r>
    </w:p>
    <w:p w:rsidR="00EE2D65" w:rsidRPr="00457CC7" w:rsidRDefault="00EE2D65" w:rsidP="0074741D">
      <w:pPr>
        <w:numPr>
          <w:ilvl w:val="0"/>
          <w:numId w:val="60"/>
        </w:numPr>
        <w:spacing w:after="60" w:line="276" w:lineRule="auto"/>
        <w:ind w:left="426" w:hanging="426"/>
        <w:jc w:val="both"/>
        <w:rPr>
          <w:rFonts w:ascii="Verdana" w:hAnsi="Verdana" w:cs="Calibri"/>
          <w:sz w:val="20"/>
          <w:szCs w:val="20"/>
        </w:rPr>
      </w:pPr>
      <w:r w:rsidRPr="00457CC7">
        <w:rPr>
          <w:rFonts w:ascii="Verdana" w:hAnsi="Verdana" w:cs="Calibri"/>
          <w:sz w:val="20"/>
          <w:szCs w:val="20"/>
        </w:rPr>
        <w:t xml:space="preserve">W przypadku wystąpienia okoliczności, o których mowa w ust. 1 </w:t>
      </w:r>
      <w:r w:rsidRPr="00457CC7">
        <w:rPr>
          <w:rFonts w:ascii="Verdana" w:hAnsi="Verdana"/>
          <w:sz w:val="20"/>
          <w:szCs w:val="20"/>
        </w:rPr>
        <w:t>Wykonawca</w:t>
      </w:r>
      <w:r w:rsidRPr="00457CC7">
        <w:rPr>
          <w:rFonts w:ascii="Verdana" w:hAnsi="Verdana" w:cs="Calibri"/>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rsidR="00EE2D65" w:rsidRPr="00457CC7" w:rsidRDefault="00EE2D65" w:rsidP="00EE2D65">
      <w:pPr>
        <w:jc w:val="center"/>
        <w:rPr>
          <w:rFonts w:ascii="Verdana" w:hAnsi="Verdana"/>
          <w:b/>
          <w:sz w:val="20"/>
          <w:szCs w:val="20"/>
        </w:rPr>
      </w:pPr>
    </w:p>
    <w:p w:rsidR="00EE2D65" w:rsidRPr="00457CC7" w:rsidRDefault="00EE2D65" w:rsidP="00EE2D65">
      <w:pPr>
        <w:jc w:val="center"/>
        <w:rPr>
          <w:rFonts w:ascii="Verdana" w:hAnsi="Verdana"/>
          <w:b/>
          <w:sz w:val="20"/>
          <w:szCs w:val="20"/>
        </w:rPr>
      </w:pPr>
      <w:r w:rsidRPr="00457CC7">
        <w:rPr>
          <w:rFonts w:ascii="Verdana" w:hAnsi="Verdana"/>
          <w:b/>
          <w:sz w:val="20"/>
          <w:szCs w:val="20"/>
        </w:rPr>
        <w:t>§ 7</w:t>
      </w:r>
    </w:p>
    <w:p w:rsidR="00EE2D65" w:rsidRPr="00457CC7" w:rsidRDefault="00EE2D65" w:rsidP="00602CC6">
      <w:pPr>
        <w:spacing w:after="120"/>
        <w:jc w:val="center"/>
        <w:rPr>
          <w:rFonts w:ascii="Verdana" w:hAnsi="Verdana" w:cs="Calibri"/>
          <w:b/>
          <w:sz w:val="20"/>
          <w:szCs w:val="20"/>
        </w:rPr>
      </w:pPr>
      <w:r w:rsidRPr="00457CC7">
        <w:rPr>
          <w:rFonts w:ascii="Verdana" w:hAnsi="Verdana" w:cs="Calibri"/>
          <w:b/>
          <w:sz w:val="20"/>
          <w:szCs w:val="20"/>
        </w:rPr>
        <w:t>Postanowienia końcowe</w:t>
      </w:r>
    </w:p>
    <w:p w:rsidR="00EE2D65" w:rsidRPr="00457CC7" w:rsidRDefault="00EE2D65" w:rsidP="000451A6">
      <w:pPr>
        <w:numPr>
          <w:ilvl w:val="0"/>
          <w:numId w:val="61"/>
        </w:numPr>
        <w:spacing w:after="60" w:line="276" w:lineRule="auto"/>
        <w:ind w:left="426" w:hanging="426"/>
        <w:jc w:val="both"/>
        <w:rPr>
          <w:rFonts w:ascii="Verdana" w:hAnsi="Verdana" w:cs="Calibri"/>
          <w:b/>
          <w:sz w:val="20"/>
          <w:szCs w:val="20"/>
        </w:rPr>
      </w:pPr>
      <w:bookmarkStart w:id="2" w:name="_GoBack"/>
      <w:bookmarkEnd w:id="2"/>
      <w:r w:rsidRPr="00457CC7">
        <w:rPr>
          <w:rFonts w:ascii="Verdana" w:hAnsi="Verdana" w:cs="Calibri"/>
          <w:sz w:val="20"/>
          <w:szCs w:val="20"/>
        </w:rPr>
        <w:t>Wszelkie zmiany i uzupełnienia Umowy o powierzenie dokonywane będą w formie pisemnej pod rygorem nieważności.</w:t>
      </w:r>
    </w:p>
    <w:p w:rsidR="00EE2D65" w:rsidRPr="00457CC7" w:rsidRDefault="00EE2D65" w:rsidP="000451A6">
      <w:pPr>
        <w:numPr>
          <w:ilvl w:val="0"/>
          <w:numId w:val="61"/>
        </w:numPr>
        <w:spacing w:after="60" w:line="276" w:lineRule="auto"/>
        <w:ind w:left="426" w:hanging="426"/>
        <w:jc w:val="both"/>
        <w:rPr>
          <w:rFonts w:ascii="Verdana" w:hAnsi="Verdana" w:cs="Calibri"/>
          <w:b/>
          <w:sz w:val="20"/>
          <w:szCs w:val="20"/>
        </w:rPr>
      </w:pPr>
      <w:r w:rsidRPr="00457CC7">
        <w:rPr>
          <w:rFonts w:ascii="Verdana" w:hAnsi="Verdana" w:cs="Calibri"/>
          <w:sz w:val="20"/>
          <w:szCs w:val="20"/>
        </w:rPr>
        <w:t>W sprawach nieuregulowanych Umową o powierzenie mają zastosowanie obowiązujące przepisy prawa, w szczególności przepisy Kodeksu cywilnego, Ustawy o ochronie danych osobowych</w:t>
      </w:r>
      <w:r w:rsidRPr="00457CC7">
        <w:rPr>
          <w:rFonts w:ascii="Verdana" w:hAnsi="Verdana" w:cs="Calibri"/>
          <w:bCs/>
          <w:sz w:val="20"/>
          <w:szCs w:val="20"/>
        </w:rPr>
        <w:t xml:space="preserve">. </w:t>
      </w:r>
    </w:p>
    <w:p w:rsidR="00EE2D65" w:rsidRPr="00457CC7" w:rsidRDefault="00EE2D65" w:rsidP="000451A6">
      <w:pPr>
        <w:numPr>
          <w:ilvl w:val="0"/>
          <w:numId w:val="61"/>
        </w:numPr>
        <w:spacing w:after="60" w:line="276" w:lineRule="auto"/>
        <w:ind w:left="426" w:hanging="426"/>
        <w:jc w:val="both"/>
        <w:rPr>
          <w:rFonts w:ascii="Verdana" w:hAnsi="Verdana" w:cs="Calibri"/>
          <w:b/>
          <w:sz w:val="20"/>
          <w:szCs w:val="20"/>
        </w:rPr>
      </w:pPr>
      <w:r w:rsidRPr="00457CC7">
        <w:rPr>
          <w:rFonts w:ascii="Verdana" w:hAnsi="Verdana" w:cs="Calibri"/>
          <w:sz w:val="20"/>
          <w:szCs w:val="20"/>
        </w:rPr>
        <w:t>W przypadku sporów wynikających z realizacji Umowy o powierzenie Strony poddają jej rozstrzygnięciu przez sąd właściwy ze względu na siedzibę Administratora Danych.</w:t>
      </w:r>
    </w:p>
    <w:p w:rsidR="00EE2D65" w:rsidRPr="00457CC7" w:rsidRDefault="00EE2D65" w:rsidP="000451A6">
      <w:pPr>
        <w:numPr>
          <w:ilvl w:val="0"/>
          <w:numId w:val="61"/>
        </w:numPr>
        <w:spacing w:after="60" w:line="276" w:lineRule="auto"/>
        <w:ind w:left="426" w:hanging="426"/>
        <w:jc w:val="both"/>
        <w:rPr>
          <w:rFonts w:ascii="Verdana" w:hAnsi="Verdana" w:cs="Calibri"/>
          <w:b/>
          <w:sz w:val="20"/>
          <w:szCs w:val="20"/>
        </w:rPr>
      </w:pPr>
      <w:r w:rsidRPr="00457CC7">
        <w:rPr>
          <w:rFonts w:ascii="Verdana" w:hAnsi="Verdana" w:cs="Calibri"/>
          <w:sz w:val="20"/>
          <w:szCs w:val="20"/>
        </w:rPr>
        <w:t>Umowę sporządzono w 3 jednobrzmiących egzemplarzach - 2 dla Administratora Danych i 1 dla </w:t>
      </w:r>
      <w:r w:rsidRPr="00457CC7">
        <w:rPr>
          <w:rFonts w:ascii="Verdana" w:hAnsi="Verdana"/>
          <w:sz w:val="20"/>
          <w:szCs w:val="20"/>
        </w:rPr>
        <w:t>Wykonawcy</w:t>
      </w:r>
      <w:r w:rsidRPr="00457CC7">
        <w:rPr>
          <w:rFonts w:ascii="Verdana" w:hAnsi="Verdana" w:cs="Calibri"/>
          <w:sz w:val="20"/>
          <w:szCs w:val="20"/>
        </w:rPr>
        <w:t>.</w:t>
      </w:r>
    </w:p>
    <w:p w:rsidR="00EE2D65" w:rsidRPr="00457CC7" w:rsidRDefault="00EE2D65" w:rsidP="00EE2D65">
      <w:pPr>
        <w:spacing w:after="60" w:line="276" w:lineRule="auto"/>
        <w:jc w:val="center"/>
        <w:rPr>
          <w:rFonts w:ascii="Verdana" w:hAnsi="Verdana"/>
          <w:b/>
          <w:sz w:val="20"/>
          <w:szCs w:val="20"/>
        </w:rPr>
      </w:pPr>
    </w:p>
    <w:p w:rsidR="00EE2D65" w:rsidRPr="00457CC7" w:rsidRDefault="00EE2D65" w:rsidP="00EE2D65">
      <w:pPr>
        <w:spacing w:after="60" w:line="276" w:lineRule="auto"/>
        <w:rPr>
          <w:rFonts w:ascii="Verdana" w:hAnsi="Verdana"/>
          <w:b/>
          <w:sz w:val="20"/>
          <w:szCs w:val="20"/>
        </w:rPr>
      </w:pPr>
      <w:r w:rsidRPr="00457CC7">
        <w:rPr>
          <w:rFonts w:ascii="Verdana" w:hAnsi="Verdana"/>
          <w:sz w:val="20"/>
          <w:szCs w:val="20"/>
        </w:rPr>
        <w:t xml:space="preserve">      </w:t>
      </w:r>
      <w:r w:rsidRPr="00457CC7">
        <w:rPr>
          <w:rFonts w:ascii="Verdana" w:hAnsi="Verdana"/>
          <w:b/>
          <w:sz w:val="20"/>
          <w:szCs w:val="20"/>
        </w:rPr>
        <w:t xml:space="preserve">ADMINISTRATOR DANYCH                                           </w:t>
      </w:r>
      <w:r w:rsidRPr="00457CC7">
        <w:rPr>
          <w:rFonts w:ascii="Verdana" w:hAnsi="Verdana"/>
          <w:b/>
          <w:sz w:val="20"/>
          <w:szCs w:val="20"/>
        </w:rPr>
        <w:tab/>
      </w:r>
      <w:r w:rsidRPr="00457CC7">
        <w:rPr>
          <w:rFonts w:ascii="Verdana" w:hAnsi="Verdana"/>
          <w:b/>
          <w:sz w:val="20"/>
          <w:szCs w:val="20"/>
        </w:rPr>
        <w:tab/>
        <w:t>WYKONAWCA</w:t>
      </w: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D103B8" w:rsidRDefault="00D103B8" w:rsidP="00A87E84">
      <w:pPr>
        <w:spacing w:line="276" w:lineRule="auto"/>
        <w:jc w:val="center"/>
        <w:outlineLvl w:val="0"/>
        <w:rPr>
          <w:rFonts w:ascii="Verdana" w:hAnsi="Verdana" w:cs="TTE1768698t00"/>
          <w:b/>
          <w:sz w:val="20"/>
          <w:szCs w:val="20"/>
        </w:rPr>
      </w:pPr>
    </w:p>
    <w:p w:rsidR="00D103B8" w:rsidRDefault="00D103B8" w:rsidP="00A87E84">
      <w:pPr>
        <w:spacing w:line="276" w:lineRule="auto"/>
        <w:jc w:val="center"/>
        <w:outlineLvl w:val="0"/>
        <w:rPr>
          <w:rFonts w:ascii="Verdana" w:hAnsi="Verdana" w:cs="TTE1768698t00"/>
          <w:b/>
          <w:sz w:val="20"/>
          <w:szCs w:val="20"/>
        </w:rPr>
      </w:pPr>
    </w:p>
    <w:p w:rsidR="00D103B8" w:rsidRDefault="00D103B8" w:rsidP="00A87E84">
      <w:pPr>
        <w:spacing w:line="276" w:lineRule="auto"/>
        <w:jc w:val="center"/>
        <w:outlineLvl w:val="0"/>
        <w:rPr>
          <w:rFonts w:ascii="Verdana" w:hAnsi="Verdana" w:cs="TTE1768698t00"/>
          <w:b/>
          <w:sz w:val="20"/>
          <w:szCs w:val="20"/>
        </w:rPr>
      </w:pPr>
    </w:p>
    <w:p w:rsidR="00D103B8" w:rsidRDefault="00D103B8" w:rsidP="00A87E84">
      <w:pPr>
        <w:spacing w:line="276" w:lineRule="auto"/>
        <w:jc w:val="center"/>
        <w:outlineLvl w:val="0"/>
        <w:rPr>
          <w:rFonts w:ascii="Verdana" w:hAnsi="Verdana" w:cs="TTE1768698t00"/>
          <w:b/>
          <w:sz w:val="20"/>
          <w:szCs w:val="20"/>
        </w:rPr>
      </w:pPr>
    </w:p>
    <w:p w:rsidR="00D103B8" w:rsidRDefault="00D103B8" w:rsidP="00A87E84">
      <w:pPr>
        <w:spacing w:line="276" w:lineRule="auto"/>
        <w:jc w:val="center"/>
        <w:outlineLvl w:val="0"/>
        <w:rPr>
          <w:rFonts w:ascii="Verdana" w:hAnsi="Verdana" w:cs="TTE1768698t00"/>
          <w:b/>
          <w:sz w:val="20"/>
          <w:szCs w:val="20"/>
        </w:rPr>
      </w:pPr>
    </w:p>
    <w:p w:rsidR="00D103B8" w:rsidRDefault="00D103B8" w:rsidP="00A87E84">
      <w:pPr>
        <w:spacing w:line="276" w:lineRule="auto"/>
        <w:jc w:val="center"/>
        <w:outlineLvl w:val="0"/>
        <w:rPr>
          <w:rFonts w:ascii="Verdana" w:hAnsi="Verdana" w:cs="TTE1768698t00"/>
          <w:b/>
          <w:sz w:val="20"/>
          <w:szCs w:val="20"/>
        </w:rPr>
      </w:pPr>
    </w:p>
    <w:p w:rsidR="00D103B8" w:rsidRDefault="00D103B8" w:rsidP="00A87E84">
      <w:pPr>
        <w:spacing w:line="276" w:lineRule="auto"/>
        <w:jc w:val="center"/>
        <w:outlineLvl w:val="0"/>
        <w:rPr>
          <w:rFonts w:ascii="Verdana" w:hAnsi="Verdana" w:cs="TTE1768698t00"/>
          <w:b/>
          <w:sz w:val="20"/>
          <w:szCs w:val="20"/>
        </w:rPr>
      </w:pPr>
    </w:p>
    <w:p w:rsidR="00EE2D65" w:rsidRDefault="00EE2D65" w:rsidP="00A87E84">
      <w:pPr>
        <w:spacing w:line="276" w:lineRule="auto"/>
        <w:jc w:val="center"/>
        <w:outlineLvl w:val="0"/>
        <w:rPr>
          <w:rFonts w:ascii="Verdana" w:hAnsi="Verdana" w:cs="TTE1768698t00"/>
          <w:b/>
          <w:sz w:val="20"/>
          <w:szCs w:val="20"/>
        </w:rPr>
      </w:pPr>
    </w:p>
    <w:p w:rsidR="00D103B8" w:rsidRDefault="00D103B8" w:rsidP="00D6563F">
      <w:pPr>
        <w:jc w:val="center"/>
        <w:rPr>
          <w:rFonts w:ascii="Verdana" w:hAnsi="Verdana"/>
          <w:b/>
        </w:rPr>
      </w:pPr>
    </w:p>
    <w:p w:rsidR="00D103B8" w:rsidRDefault="00D103B8" w:rsidP="00D103B8">
      <w:pPr>
        <w:tabs>
          <w:tab w:val="left" w:pos="6885"/>
        </w:tabs>
        <w:rPr>
          <w:rFonts w:ascii="Verdana" w:hAnsi="Verdana"/>
          <w:b/>
        </w:rPr>
      </w:pPr>
      <w:r>
        <w:rPr>
          <w:rFonts w:ascii="Verdana" w:hAnsi="Verdana"/>
          <w:b/>
        </w:rPr>
        <w:tab/>
      </w:r>
    </w:p>
    <w:p w:rsidR="005F1CCC" w:rsidRDefault="00D6563F" w:rsidP="00D6563F">
      <w:pPr>
        <w:jc w:val="center"/>
        <w:rPr>
          <w:rFonts w:ascii="Verdana" w:hAnsi="Verdana"/>
          <w:b/>
        </w:rPr>
      </w:pPr>
      <w:r w:rsidRPr="00D6563F">
        <w:rPr>
          <w:rFonts w:ascii="Verdana" w:hAnsi="Verdana"/>
          <w:b/>
        </w:rPr>
        <w:t>TOM III</w:t>
      </w:r>
    </w:p>
    <w:p w:rsidR="00025636" w:rsidRDefault="00025636" w:rsidP="00D6563F">
      <w:pPr>
        <w:jc w:val="center"/>
        <w:rPr>
          <w:rFonts w:ascii="Verdana" w:hAnsi="Verdana"/>
          <w:b/>
        </w:rPr>
      </w:pPr>
    </w:p>
    <w:p w:rsidR="00D103B8" w:rsidRPr="00D6563F" w:rsidRDefault="00D103B8" w:rsidP="00D6563F">
      <w:pPr>
        <w:jc w:val="center"/>
        <w:rPr>
          <w:rFonts w:ascii="Verdana" w:hAnsi="Verdana"/>
          <w:b/>
        </w:rPr>
      </w:pPr>
    </w:p>
    <w:p w:rsidR="00D6563F" w:rsidRDefault="00D6563F" w:rsidP="00D6563F">
      <w:pPr>
        <w:jc w:val="center"/>
        <w:rPr>
          <w:rFonts w:ascii="Verdana" w:hAnsi="Verdana"/>
          <w:b/>
        </w:rPr>
      </w:pPr>
      <w:r w:rsidRPr="00D6563F">
        <w:rPr>
          <w:rFonts w:ascii="Verdana" w:hAnsi="Verdana"/>
          <w:b/>
        </w:rPr>
        <w:t>Opis przedmiotu zamówienia</w:t>
      </w:r>
      <w:r>
        <w:rPr>
          <w:rFonts w:ascii="Verdana" w:hAnsi="Verdana"/>
          <w:b/>
        </w:rPr>
        <w:t xml:space="preserve"> </w:t>
      </w: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EE2D65" w:rsidRDefault="00D6563F" w:rsidP="00EE2D65">
      <w:pPr>
        <w:ind w:left="426"/>
        <w:rPr>
          <w:rFonts w:ascii="Verdana" w:hAnsi="Verdana" w:cs="Helvetica"/>
          <w:b/>
          <w:color w:val="231F20"/>
          <w:sz w:val="18"/>
          <w:szCs w:val="18"/>
        </w:rPr>
      </w:pPr>
      <w:r w:rsidRPr="00965E72">
        <w:rPr>
          <w:rFonts w:ascii="Verdana" w:hAnsi="Verdana" w:cs="Helvetica"/>
          <w:b/>
          <w:color w:val="231F20"/>
          <w:sz w:val="18"/>
          <w:szCs w:val="18"/>
        </w:rPr>
        <w:t xml:space="preserve">Załączniki do OPZ zamieszczone są na serwerze ftp </w:t>
      </w:r>
      <w:r w:rsidR="00034A9F" w:rsidRPr="00965E72">
        <w:rPr>
          <w:rFonts w:ascii="Verdana" w:hAnsi="Verdana" w:cs="Helvetica"/>
          <w:b/>
          <w:color w:val="231F20"/>
          <w:sz w:val="18"/>
          <w:szCs w:val="18"/>
        </w:rPr>
        <w:t xml:space="preserve">w folderze </w:t>
      </w:r>
    </w:p>
    <w:p w:rsidR="00EE2D65" w:rsidRDefault="00034A9F" w:rsidP="00EE2D65">
      <w:pPr>
        <w:spacing w:before="120" w:after="120"/>
        <w:ind w:left="425"/>
        <w:rPr>
          <w:rFonts w:ascii="Verdana" w:hAnsi="Verdana" w:cs="Helvetica"/>
          <w:b/>
          <w:color w:val="231F20"/>
          <w:sz w:val="18"/>
          <w:szCs w:val="18"/>
        </w:rPr>
      </w:pPr>
      <w:r w:rsidRPr="00965E72">
        <w:rPr>
          <w:rFonts w:ascii="Verdana" w:hAnsi="Verdana" w:cs="Helvetica"/>
          <w:b/>
          <w:color w:val="231F20"/>
          <w:sz w:val="18"/>
          <w:szCs w:val="18"/>
        </w:rPr>
        <w:t>GDDKiA.O.WA.D-3.241.</w:t>
      </w:r>
      <w:r w:rsidR="004A106E">
        <w:rPr>
          <w:rFonts w:ascii="Verdana" w:hAnsi="Verdana" w:cs="Helvetica"/>
          <w:b/>
          <w:color w:val="231F20"/>
          <w:sz w:val="18"/>
          <w:szCs w:val="18"/>
        </w:rPr>
        <w:t>81</w:t>
      </w:r>
      <w:r w:rsidR="00965E72" w:rsidRPr="00965E72">
        <w:rPr>
          <w:rFonts w:ascii="Verdana" w:hAnsi="Verdana" w:cs="Helvetica"/>
          <w:b/>
          <w:color w:val="231F20"/>
          <w:sz w:val="18"/>
          <w:szCs w:val="18"/>
        </w:rPr>
        <w:t>.2017</w:t>
      </w:r>
    </w:p>
    <w:p w:rsidR="00EE2D65" w:rsidRPr="00EE2D65" w:rsidRDefault="00EE2D65" w:rsidP="00EE2D65">
      <w:pPr>
        <w:spacing w:before="120" w:after="120"/>
        <w:ind w:left="425"/>
        <w:rPr>
          <w:rFonts w:ascii="Verdana" w:hAnsi="Verdana"/>
          <w:b/>
          <w:color w:val="231F20"/>
          <w:sz w:val="18"/>
          <w:szCs w:val="18"/>
        </w:rPr>
      </w:pPr>
      <w:r w:rsidRPr="00EE2D65">
        <w:rPr>
          <w:rFonts w:ascii="Verdana" w:hAnsi="Verdana" w:cs="Helvetica"/>
          <w:b/>
          <w:color w:val="0D0D0D" w:themeColor="text1" w:themeTint="F2"/>
          <w:sz w:val="18"/>
          <w:szCs w:val="18"/>
        </w:rPr>
        <w:t xml:space="preserve">adres dla serwera FTP </w:t>
      </w:r>
      <w:r w:rsidRPr="00EE2D65">
        <w:rPr>
          <w:rFonts w:ascii="Verdana" w:hAnsi="Verdana"/>
          <w:b/>
          <w:color w:val="231F20"/>
          <w:sz w:val="18"/>
          <w:szCs w:val="18"/>
        </w:rPr>
        <w:t>193.46.186.29</w:t>
      </w:r>
    </w:p>
    <w:p w:rsidR="00EE2D65" w:rsidRPr="00EE2D65" w:rsidRDefault="00EE2D65" w:rsidP="00EE2D65">
      <w:pPr>
        <w:spacing w:after="120"/>
        <w:ind w:left="425"/>
        <w:rPr>
          <w:rFonts w:ascii="Verdana" w:hAnsi="Verdana" w:cs="Helvetica"/>
          <w:b/>
          <w:color w:val="0D0D0D" w:themeColor="text1" w:themeTint="F2"/>
          <w:sz w:val="18"/>
          <w:szCs w:val="18"/>
        </w:rPr>
      </w:pPr>
      <w:r w:rsidRPr="00EE2D65">
        <w:rPr>
          <w:rFonts w:ascii="Verdana" w:hAnsi="Verdana" w:cs="Helvetica"/>
          <w:b/>
          <w:color w:val="0D0D0D" w:themeColor="text1" w:themeTint="F2"/>
          <w:sz w:val="18"/>
          <w:szCs w:val="18"/>
        </w:rPr>
        <w:t xml:space="preserve">Login: </w:t>
      </w:r>
      <w:proofErr w:type="spellStart"/>
      <w:r w:rsidRPr="00EE2D65">
        <w:rPr>
          <w:rFonts w:ascii="Verdana" w:hAnsi="Verdana" w:cs="Helvetica"/>
          <w:b/>
          <w:color w:val="0D0D0D" w:themeColor="text1" w:themeTint="F2"/>
          <w:sz w:val="18"/>
          <w:szCs w:val="18"/>
        </w:rPr>
        <w:t>ow_o</w:t>
      </w:r>
      <w:proofErr w:type="spellEnd"/>
    </w:p>
    <w:p w:rsidR="00EE2D65" w:rsidRPr="00EE2D65" w:rsidRDefault="00EE2D65" w:rsidP="00EE2D65">
      <w:pPr>
        <w:ind w:left="426"/>
        <w:rPr>
          <w:rFonts w:ascii="Verdana" w:hAnsi="Verdana"/>
          <w:b/>
          <w:color w:val="231F20"/>
          <w:sz w:val="18"/>
          <w:szCs w:val="18"/>
        </w:rPr>
      </w:pPr>
      <w:r w:rsidRPr="00EE2D65">
        <w:rPr>
          <w:rFonts w:ascii="Verdana" w:hAnsi="Verdana" w:cs="Helvetica"/>
          <w:b/>
          <w:color w:val="0D0D0D" w:themeColor="text1" w:themeTint="F2"/>
          <w:sz w:val="18"/>
          <w:szCs w:val="18"/>
        </w:rPr>
        <w:t xml:space="preserve">Hasło: </w:t>
      </w:r>
      <w:r w:rsidRPr="00EE2D65">
        <w:rPr>
          <w:rFonts w:ascii="Verdana" w:hAnsi="Verdana"/>
          <w:b/>
          <w:color w:val="231F20"/>
          <w:sz w:val="18"/>
          <w:szCs w:val="18"/>
        </w:rPr>
        <w:t>z;=gZEt8</w:t>
      </w:r>
    </w:p>
    <w:p w:rsidR="00EE2D65" w:rsidRDefault="00EE2D65" w:rsidP="00965E72">
      <w:pPr>
        <w:rPr>
          <w:rFonts w:ascii="Verdana" w:hAnsi="Verdana" w:cs="Helvetica"/>
          <w:b/>
          <w:color w:val="231F20"/>
          <w:sz w:val="18"/>
          <w:szCs w:val="18"/>
        </w:rPr>
      </w:pPr>
    </w:p>
    <w:p w:rsidR="00EE2D65" w:rsidRDefault="00EE2D65" w:rsidP="00965E72">
      <w:pPr>
        <w:rPr>
          <w:rFonts w:ascii="Verdana" w:hAnsi="Verdana" w:cs="Helvetica"/>
          <w:b/>
          <w:color w:val="231F20"/>
          <w:sz w:val="18"/>
          <w:szCs w:val="18"/>
        </w:rPr>
      </w:pPr>
    </w:p>
    <w:p w:rsidR="00D6563F" w:rsidRDefault="00D6563F">
      <w:pPr>
        <w:rPr>
          <w:rFonts w:ascii="Verdana" w:hAnsi="Verdana"/>
          <w:b/>
        </w:rPr>
      </w:pPr>
    </w:p>
    <w:p w:rsidR="00D6563F" w:rsidRDefault="00D6563F" w:rsidP="00726100">
      <w:pPr>
        <w:tabs>
          <w:tab w:val="left" w:pos="567"/>
          <w:tab w:val="left" w:pos="851"/>
        </w:tabs>
        <w:spacing w:line="276" w:lineRule="auto"/>
        <w:ind w:left="426" w:hanging="426"/>
        <w:jc w:val="center"/>
        <w:rPr>
          <w:rFonts w:ascii="Verdana" w:hAnsi="Verdana"/>
          <w:b/>
        </w:rPr>
      </w:pPr>
      <w:r>
        <w:rPr>
          <w:rFonts w:ascii="Verdana" w:hAnsi="Verdana"/>
          <w:b/>
        </w:rPr>
        <w:br w:type="page"/>
      </w:r>
    </w:p>
    <w:p w:rsidR="00FA7FB7" w:rsidRPr="00193454" w:rsidRDefault="00FA7FB7" w:rsidP="00FA7FB7">
      <w:pPr>
        <w:tabs>
          <w:tab w:val="left" w:pos="567"/>
          <w:tab w:val="left" w:pos="851"/>
        </w:tabs>
        <w:ind w:left="426" w:hanging="426"/>
        <w:jc w:val="center"/>
        <w:rPr>
          <w:rFonts w:ascii="Verdana" w:hAnsi="Verdana"/>
          <w:b/>
          <w:sz w:val="20"/>
          <w:szCs w:val="20"/>
        </w:rPr>
      </w:pPr>
      <w:r w:rsidRPr="00193454">
        <w:rPr>
          <w:rFonts w:ascii="Verdana" w:hAnsi="Verdana"/>
          <w:b/>
          <w:sz w:val="20"/>
          <w:szCs w:val="20"/>
        </w:rPr>
        <w:lastRenderedPageBreak/>
        <w:t>OPIS PRZEDMIOTU ZAMÓWIENIA</w:t>
      </w:r>
    </w:p>
    <w:p w:rsidR="00FA7FB7" w:rsidRPr="00193454" w:rsidRDefault="00FA7FB7" w:rsidP="00FA7FB7">
      <w:pPr>
        <w:rPr>
          <w:rFonts w:ascii="Verdana" w:hAnsi="Verdana"/>
          <w:b/>
          <w:bCs/>
          <w:sz w:val="20"/>
          <w:szCs w:val="20"/>
        </w:rPr>
      </w:pPr>
      <w:r w:rsidRPr="00193454">
        <w:rPr>
          <w:rFonts w:ascii="Verdana" w:hAnsi="Verdana"/>
          <w:bCs/>
          <w:sz w:val="20"/>
          <w:szCs w:val="20"/>
        </w:rPr>
        <w:t>Przedmiotem zamówienia jest opracowanie pt.:</w:t>
      </w:r>
    </w:p>
    <w:p w:rsidR="00FA7FB7" w:rsidRPr="00193454" w:rsidRDefault="00FA7FB7" w:rsidP="00FA7FB7">
      <w:pPr>
        <w:jc w:val="center"/>
        <w:rPr>
          <w:rFonts w:ascii="Verdana" w:hAnsi="Verdana" w:cs="Helvetica"/>
          <w:b/>
          <w:sz w:val="20"/>
          <w:szCs w:val="20"/>
        </w:rPr>
      </w:pPr>
      <w:r w:rsidRPr="00193454">
        <w:rPr>
          <w:rFonts w:ascii="Verdana" w:hAnsi="Verdana" w:cs="Helvetica"/>
          <w:b/>
          <w:sz w:val="20"/>
          <w:szCs w:val="20"/>
        </w:rPr>
        <w:t xml:space="preserve">„Koncepcja budowy Obwodnicy Lipska w ciągu drogi krajowej nr 79 </w:t>
      </w:r>
    </w:p>
    <w:p w:rsidR="00FA7FB7" w:rsidRPr="00193454" w:rsidRDefault="00FA7FB7" w:rsidP="00FA7FB7">
      <w:pPr>
        <w:jc w:val="center"/>
        <w:rPr>
          <w:rFonts w:ascii="Verdana" w:hAnsi="Verdana" w:cs="Helvetica"/>
          <w:b/>
          <w:sz w:val="20"/>
          <w:szCs w:val="20"/>
        </w:rPr>
      </w:pPr>
      <w:r w:rsidRPr="00193454">
        <w:rPr>
          <w:rFonts w:ascii="Verdana" w:hAnsi="Verdana" w:cs="Helvetica"/>
          <w:b/>
          <w:sz w:val="20"/>
          <w:szCs w:val="20"/>
        </w:rPr>
        <w:t>wraz z uzyskaniem ZRID dla elementów odwodnienia drogi”</w:t>
      </w:r>
    </w:p>
    <w:p w:rsidR="00FA7FB7" w:rsidRPr="00193454" w:rsidRDefault="00FA7FB7" w:rsidP="00FA7FB7">
      <w:pPr>
        <w:jc w:val="center"/>
        <w:rPr>
          <w:rFonts w:ascii="Verdana" w:hAnsi="Verdana"/>
          <w:sz w:val="20"/>
          <w:szCs w:val="20"/>
          <w:u w:val="single"/>
        </w:rPr>
      </w:pPr>
    </w:p>
    <w:p w:rsidR="00FA7FB7" w:rsidRPr="00193454" w:rsidRDefault="00FA7FB7" w:rsidP="00FA7FB7">
      <w:pPr>
        <w:spacing w:after="120"/>
        <w:rPr>
          <w:rFonts w:ascii="Verdana" w:hAnsi="Verdana"/>
          <w:sz w:val="20"/>
          <w:szCs w:val="20"/>
        </w:rPr>
      </w:pPr>
      <w:r w:rsidRPr="00193454">
        <w:rPr>
          <w:rFonts w:ascii="Verdana" w:hAnsi="Verdana"/>
          <w:sz w:val="20"/>
          <w:szCs w:val="20"/>
        </w:rPr>
        <w:t>Opis Przedmiotu Zamówienia jest zwany dalej „OPZ”</w:t>
      </w:r>
    </w:p>
    <w:p w:rsidR="00FA7FB7" w:rsidRPr="00193454" w:rsidRDefault="00FA7FB7" w:rsidP="00FA7FB7">
      <w:pPr>
        <w:spacing w:after="80"/>
        <w:rPr>
          <w:rFonts w:ascii="Verdana" w:hAnsi="Verdana"/>
          <w:sz w:val="20"/>
          <w:szCs w:val="20"/>
        </w:rPr>
      </w:pPr>
      <w:r w:rsidRPr="00193454">
        <w:rPr>
          <w:rFonts w:ascii="Verdana" w:hAnsi="Verdana"/>
          <w:sz w:val="20"/>
          <w:szCs w:val="20"/>
          <w:u w:val="single"/>
        </w:rPr>
        <w:t>Integralne składniki OPZ</w:t>
      </w:r>
      <w:r w:rsidRPr="00193454">
        <w:rPr>
          <w:rFonts w:ascii="Verdana" w:hAnsi="Verdana"/>
          <w:sz w:val="20"/>
          <w:szCs w:val="20"/>
        </w:rPr>
        <w:t>:</w:t>
      </w:r>
    </w:p>
    <w:p w:rsidR="00FA7FB7" w:rsidRPr="00193454" w:rsidRDefault="00FA7FB7" w:rsidP="000451A6">
      <w:pPr>
        <w:pStyle w:val="tekstost"/>
        <w:numPr>
          <w:ilvl w:val="0"/>
          <w:numId w:val="68"/>
        </w:numPr>
        <w:tabs>
          <w:tab w:val="left" w:pos="709"/>
        </w:tabs>
        <w:spacing w:after="80" w:line="276" w:lineRule="auto"/>
        <w:jc w:val="left"/>
        <w:textAlignment w:val="baseline"/>
        <w:rPr>
          <w:rFonts w:ascii="Verdana" w:hAnsi="Verdana"/>
          <w:bCs/>
        </w:rPr>
      </w:pPr>
      <w:r w:rsidRPr="00193454">
        <w:rPr>
          <w:rFonts w:ascii="Verdana" w:hAnsi="Verdana"/>
          <w:bCs/>
        </w:rPr>
        <w:t>dokument 4 – Koncepcja programowa;</w:t>
      </w:r>
    </w:p>
    <w:p w:rsidR="00FA7FB7" w:rsidRPr="00193454" w:rsidRDefault="00FA7FB7" w:rsidP="000451A6">
      <w:pPr>
        <w:pStyle w:val="tekstost"/>
        <w:numPr>
          <w:ilvl w:val="0"/>
          <w:numId w:val="68"/>
        </w:numPr>
        <w:spacing w:after="80" w:line="276" w:lineRule="auto"/>
        <w:jc w:val="left"/>
        <w:textAlignment w:val="baseline"/>
        <w:rPr>
          <w:rFonts w:ascii="Verdana" w:hAnsi="Verdana"/>
          <w:bCs/>
        </w:rPr>
      </w:pPr>
      <w:r w:rsidRPr="00193454">
        <w:rPr>
          <w:rFonts w:ascii="Verdana" w:hAnsi="Verdana"/>
          <w:bCs/>
        </w:rPr>
        <w:t>dokument 7 – Szczegółowe opracowania geologiczne i geotechniczne;</w:t>
      </w:r>
    </w:p>
    <w:p w:rsidR="00FA7FB7" w:rsidRPr="00193454" w:rsidRDefault="00FA7FB7" w:rsidP="000451A6">
      <w:pPr>
        <w:pStyle w:val="tekstost"/>
        <w:numPr>
          <w:ilvl w:val="0"/>
          <w:numId w:val="68"/>
        </w:numPr>
        <w:spacing w:after="80" w:line="276" w:lineRule="auto"/>
        <w:jc w:val="left"/>
        <w:textAlignment w:val="baseline"/>
        <w:rPr>
          <w:rFonts w:ascii="Verdana" w:hAnsi="Verdana"/>
          <w:bCs/>
        </w:rPr>
      </w:pPr>
      <w:r w:rsidRPr="00193454">
        <w:rPr>
          <w:rFonts w:ascii="Verdana" w:hAnsi="Verdana"/>
          <w:bCs/>
        </w:rPr>
        <w:t>dokument wzorcowy 8 – Wybrane przepisy prawa;</w:t>
      </w:r>
    </w:p>
    <w:p w:rsidR="00FA7FB7" w:rsidRPr="00193454" w:rsidRDefault="00FA7FB7" w:rsidP="000451A6">
      <w:pPr>
        <w:pStyle w:val="tekstost"/>
        <w:numPr>
          <w:ilvl w:val="0"/>
          <w:numId w:val="68"/>
        </w:numPr>
        <w:spacing w:after="80" w:line="276" w:lineRule="auto"/>
        <w:jc w:val="left"/>
        <w:textAlignment w:val="baseline"/>
        <w:rPr>
          <w:rFonts w:ascii="Verdana" w:hAnsi="Verdana"/>
          <w:bCs/>
        </w:rPr>
      </w:pPr>
      <w:r w:rsidRPr="00193454">
        <w:rPr>
          <w:rFonts w:ascii="Verdana" w:hAnsi="Verdana"/>
          <w:bCs/>
        </w:rPr>
        <w:t>mapy do celów projektowych – wymagania;</w:t>
      </w:r>
    </w:p>
    <w:p w:rsidR="00FA7FB7" w:rsidRPr="00193454" w:rsidRDefault="00FA7FB7" w:rsidP="000451A6">
      <w:pPr>
        <w:pStyle w:val="tekstost"/>
        <w:numPr>
          <w:ilvl w:val="0"/>
          <w:numId w:val="68"/>
        </w:numPr>
        <w:spacing w:after="80" w:line="276" w:lineRule="auto"/>
        <w:jc w:val="left"/>
        <w:textAlignment w:val="baseline"/>
        <w:rPr>
          <w:rFonts w:ascii="Verdana" w:hAnsi="Verdana"/>
          <w:bCs/>
        </w:rPr>
      </w:pPr>
      <w:r w:rsidRPr="00193454">
        <w:rPr>
          <w:rFonts w:ascii="Verdana" w:hAnsi="Verdana"/>
          <w:bCs/>
        </w:rPr>
        <w:t>pomiary na skrzyżowaniach – wymagania;</w:t>
      </w:r>
    </w:p>
    <w:p w:rsidR="00FA7FB7" w:rsidRPr="00193454" w:rsidRDefault="00FA7FB7" w:rsidP="000451A6">
      <w:pPr>
        <w:pStyle w:val="tekstost"/>
        <w:numPr>
          <w:ilvl w:val="0"/>
          <w:numId w:val="68"/>
        </w:numPr>
        <w:spacing w:after="80" w:line="276" w:lineRule="auto"/>
        <w:jc w:val="left"/>
        <w:textAlignment w:val="baseline"/>
        <w:rPr>
          <w:rFonts w:ascii="Verdana" w:hAnsi="Verdana"/>
          <w:bCs/>
        </w:rPr>
      </w:pPr>
      <w:r w:rsidRPr="00193454">
        <w:rPr>
          <w:rFonts w:ascii="Verdana" w:hAnsi="Verdana"/>
          <w:bCs/>
        </w:rPr>
        <w:t>badania ruchu tranzytowego – wymagania;</w:t>
      </w:r>
    </w:p>
    <w:p w:rsidR="00FA7FB7" w:rsidRPr="00193454" w:rsidRDefault="00FA7FB7" w:rsidP="000451A6">
      <w:pPr>
        <w:pStyle w:val="tekstost"/>
        <w:numPr>
          <w:ilvl w:val="0"/>
          <w:numId w:val="68"/>
        </w:numPr>
        <w:spacing w:after="80" w:line="276" w:lineRule="auto"/>
        <w:jc w:val="left"/>
        <w:textAlignment w:val="baseline"/>
        <w:rPr>
          <w:rFonts w:ascii="Verdana" w:hAnsi="Verdana"/>
          <w:bCs/>
        </w:rPr>
      </w:pPr>
      <w:r w:rsidRPr="00193454">
        <w:rPr>
          <w:rFonts w:ascii="Verdana" w:hAnsi="Verdana"/>
          <w:bCs/>
        </w:rPr>
        <w:t>zasady pomiarów całodobowych;</w:t>
      </w:r>
    </w:p>
    <w:p w:rsidR="00FA7FB7" w:rsidRPr="00193454" w:rsidRDefault="00FA7FB7" w:rsidP="000451A6">
      <w:pPr>
        <w:pStyle w:val="tekstost"/>
        <w:numPr>
          <w:ilvl w:val="0"/>
          <w:numId w:val="68"/>
        </w:numPr>
        <w:spacing w:after="80" w:line="276" w:lineRule="auto"/>
        <w:jc w:val="left"/>
        <w:textAlignment w:val="baseline"/>
        <w:rPr>
          <w:rFonts w:ascii="Verdana" w:hAnsi="Verdana"/>
          <w:bCs/>
        </w:rPr>
      </w:pPr>
      <w:r w:rsidRPr="00193454">
        <w:rPr>
          <w:rFonts w:ascii="Verdana" w:hAnsi="Verdana"/>
          <w:bCs/>
        </w:rPr>
        <w:t>materiały wyjściowe wymienione w pkt.1 niniejszego OPZ;</w:t>
      </w:r>
    </w:p>
    <w:p w:rsidR="00FA7FB7" w:rsidRPr="00193454" w:rsidRDefault="00FA7FB7" w:rsidP="00FA7FB7">
      <w:pPr>
        <w:tabs>
          <w:tab w:val="left" w:pos="0"/>
          <w:tab w:val="left" w:pos="454"/>
        </w:tabs>
        <w:spacing w:before="240" w:after="120"/>
        <w:rPr>
          <w:rFonts w:ascii="Verdana" w:hAnsi="Verdana"/>
          <w:bCs/>
          <w:sz w:val="20"/>
          <w:szCs w:val="20"/>
          <w:u w:val="single"/>
        </w:rPr>
      </w:pPr>
      <w:r w:rsidRPr="00193454">
        <w:rPr>
          <w:rFonts w:ascii="Verdana" w:hAnsi="Verdana"/>
          <w:bCs/>
          <w:sz w:val="20"/>
          <w:szCs w:val="20"/>
          <w:u w:val="single"/>
        </w:rPr>
        <w:t>Lokalizacja</w:t>
      </w:r>
    </w:p>
    <w:p w:rsidR="00FA7FB7" w:rsidRPr="00193454" w:rsidRDefault="00FA7FB7" w:rsidP="00FA7FB7">
      <w:pPr>
        <w:tabs>
          <w:tab w:val="left" w:pos="0"/>
          <w:tab w:val="left" w:pos="454"/>
        </w:tabs>
        <w:rPr>
          <w:rFonts w:ascii="Verdana" w:hAnsi="Verdana"/>
          <w:bCs/>
          <w:sz w:val="20"/>
          <w:szCs w:val="20"/>
        </w:rPr>
      </w:pPr>
      <w:r w:rsidRPr="00193454">
        <w:rPr>
          <w:rFonts w:ascii="Verdana" w:hAnsi="Verdana"/>
          <w:bCs/>
          <w:sz w:val="20"/>
          <w:szCs w:val="20"/>
        </w:rPr>
        <w:t>Planowana inwestycja zlokalizowana jest w województwie mazowieckim, powiecie lipskim, na terenie gminy Lipsko.</w:t>
      </w:r>
    </w:p>
    <w:p w:rsidR="00FA7FB7" w:rsidRPr="00193454" w:rsidRDefault="00FA7FB7" w:rsidP="00FA7FB7">
      <w:pPr>
        <w:tabs>
          <w:tab w:val="left" w:pos="0"/>
          <w:tab w:val="left" w:pos="454"/>
        </w:tabs>
        <w:spacing w:before="360" w:after="120"/>
        <w:rPr>
          <w:rFonts w:ascii="Verdana" w:hAnsi="Verdana"/>
          <w:bCs/>
          <w:sz w:val="20"/>
          <w:szCs w:val="20"/>
          <w:u w:val="single"/>
        </w:rPr>
      </w:pPr>
      <w:r w:rsidRPr="00193454">
        <w:rPr>
          <w:rFonts w:ascii="Verdana" w:hAnsi="Verdana"/>
          <w:bCs/>
          <w:sz w:val="20"/>
          <w:szCs w:val="20"/>
          <w:u w:val="single"/>
        </w:rPr>
        <w:t>Cel i zakładany efekt zadania inwestycyjnego</w:t>
      </w:r>
    </w:p>
    <w:p w:rsidR="00FA7FB7" w:rsidRPr="00193454" w:rsidRDefault="00FA7FB7" w:rsidP="00FA7FB7">
      <w:pPr>
        <w:pStyle w:val="Default"/>
        <w:spacing w:after="80"/>
        <w:rPr>
          <w:rFonts w:ascii="Verdana" w:hAnsi="Verdana"/>
          <w:color w:val="auto"/>
          <w:sz w:val="20"/>
          <w:szCs w:val="20"/>
          <w:lang w:eastAsia="pl-PL"/>
        </w:rPr>
      </w:pPr>
      <w:r w:rsidRPr="00193454">
        <w:rPr>
          <w:rFonts w:ascii="Verdana" w:hAnsi="Verdana"/>
          <w:color w:val="auto"/>
          <w:sz w:val="20"/>
          <w:szCs w:val="20"/>
          <w:lang w:eastAsia="pl-PL"/>
        </w:rPr>
        <w:t>Do podstawowych celów przedmiotowej inwestycji należą:</w:t>
      </w:r>
    </w:p>
    <w:p w:rsidR="00FA7FB7" w:rsidRPr="00193454" w:rsidRDefault="00FA7FB7" w:rsidP="000451A6">
      <w:pPr>
        <w:pStyle w:val="Default"/>
        <w:numPr>
          <w:ilvl w:val="0"/>
          <w:numId w:val="92"/>
        </w:numPr>
        <w:adjustRightInd w:val="0"/>
        <w:spacing w:after="80"/>
        <w:ind w:left="426"/>
        <w:jc w:val="both"/>
        <w:rPr>
          <w:rFonts w:ascii="Verdana" w:hAnsi="Verdana"/>
          <w:color w:val="auto"/>
          <w:sz w:val="20"/>
          <w:szCs w:val="20"/>
          <w:lang w:eastAsia="pl-PL"/>
        </w:rPr>
      </w:pPr>
      <w:r w:rsidRPr="00193454">
        <w:rPr>
          <w:rFonts w:ascii="Verdana" w:hAnsi="Verdana"/>
          <w:color w:val="auto"/>
          <w:sz w:val="20"/>
          <w:szCs w:val="20"/>
          <w:lang w:eastAsia="pl-PL"/>
        </w:rPr>
        <w:t>stworzenie bezpiecznego odcinka trasy drogowej, zapewniającego wysoki komfort dalekobieżnego ruchu drogowego o zadowalających prędkościach podróżnych,</w:t>
      </w:r>
    </w:p>
    <w:p w:rsidR="00FA7FB7" w:rsidRPr="00193454" w:rsidRDefault="00FA7FB7" w:rsidP="000451A6">
      <w:pPr>
        <w:pStyle w:val="Default"/>
        <w:numPr>
          <w:ilvl w:val="0"/>
          <w:numId w:val="92"/>
        </w:numPr>
        <w:adjustRightInd w:val="0"/>
        <w:spacing w:after="80"/>
        <w:ind w:left="426"/>
        <w:jc w:val="both"/>
        <w:rPr>
          <w:rFonts w:ascii="Verdana" w:hAnsi="Verdana"/>
          <w:color w:val="auto"/>
          <w:sz w:val="20"/>
          <w:szCs w:val="20"/>
          <w:lang w:eastAsia="pl-PL"/>
        </w:rPr>
      </w:pPr>
      <w:r w:rsidRPr="00193454">
        <w:rPr>
          <w:rFonts w:ascii="Verdana" w:hAnsi="Verdana"/>
          <w:color w:val="auto"/>
          <w:sz w:val="20"/>
          <w:szCs w:val="20"/>
          <w:lang w:eastAsia="pl-PL"/>
        </w:rPr>
        <w:t>usunięcie ruchu tranzytowego z miasta Lipsko,</w:t>
      </w:r>
    </w:p>
    <w:p w:rsidR="00FA7FB7" w:rsidRPr="00193454" w:rsidRDefault="00FA7FB7" w:rsidP="000451A6">
      <w:pPr>
        <w:pStyle w:val="Default"/>
        <w:numPr>
          <w:ilvl w:val="0"/>
          <w:numId w:val="92"/>
        </w:numPr>
        <w:adjustRightInd w:val="0"/>
        <w:spacing w:after="80"/>
        <w:ind w:left="426"/>
        <w:jc w:val="both"/>
        <w:rPr>
          <w:rFonts w:ascii="Verdana" w:hAnsi="Verdana"/>
          <w:color w:val="auto"/>
          <w:sz w:val="20"/>
          <w:szCs w:val="20"/>
          <w:lang w:eastAsia="pl-PL"/>
        </w:rPr>
      </w:pPr>
      <w:r w:rsidRPr="00193454">
        <w:rPr>
          <w:rFonts w:ascii="Verdana" w:hAnsi="Verdana"/>
          <w:color w:val="auto"/>
          <w:sz w:val="20"/>
          <w:szCs w:val="20"/>
          <w:lang w:eastAsia="pl-PL"/>
        </w:rPr>
        <w:t>poprawa warunków ruchu oraz bezpieczeństwa drogowego w rejonie inwestycji,</w:t>
      </w:r>
    </w:p>
    <w:p w:rsidR="00FA7FB7" w:rsidRPr="00193454" w:rsidRDefault="00FA7FB7" w:rsidP="000451A6">
      <w:pPr>
        <w:pStyle w:val="Default"/>
        <w:numPr>
          <w:ilvl w:val="0"/>
          <w:numId w:val="92"/>
        </w:numPr>
        <w:adjustRightInd w:val="0"/>
        <w:spacing w:after="80"/>
        <w:ind w:left="426"/>
        <w:jc w:val="both"/>
        <w:rPr>
          <w:rFonts w:ascii="Verdana" w:hAnsi="Verdana"/>
          <w:color w:val="auto"/>
          <w:sz w:val="20"/>
          <w:szCs w:val="20"/>
          <w:lang w:eastAsia="pl-PL"/>
        </w:rPr>
      </w:pPr>
      <w:r w:rsidRPr="00193454">
        <w:rPr>
          <w:rFonts w:ascii="Verdana" w:hAnsi="Verdana"/>
          <w:color w:val="auto"/>
          <w:sz w:val="20"/>
          <w:szCs w:val="20"/>
          <w:lang w:eastAsia="pl-PL"/>
        </w:rPr>
        <w:t>poprawa warunków środowiskowych mieszkańców Lipska,</w:t>
      </w:r>
    </w:p>
    <w:p w:rsidR="00FA7FB7" w:rsidRPr="00193454" w:rsidRDefault="00FA7FB7" w:rsidP="000451A6">
      <w:pPr>
        <w:pStyle w:val="Default"/>
        <w:numPr>
          <w:ilvl w:val="0"/>
          <w:numId w:val="92"/>
        </w:numPr>
        <w:adjustRightInd w:val="0"/>
        <w:spacing w:after="80"/>
        <w:ind w:left="426"/>
        <w:jc w:val="both"/>
        <w:rPr>
          <w:rFonts w:ascii="Verdana" w:hAnsi="Verdana"/>
          <w:color w:val="auto"/>
          <w:sz w:val="20"/>
          <w:szCs w:val="20"/>
          <w:lang w:eastAsia="pl-PL"/>
        </w:rPr>
      </w:pPr>
      <w:r w:rsidRPr="00193454">
        <w:rPr>
          <w:rFonts w:ascii="Verdana" w:hAnsi="Verdana"/>
          <w:color w:val="auto"/>
          <w:sz w:val="20"/>
          <w:szCs w:val="20"/>
          <w:lang w:eastAsia="pl-PL"/>
        </w:rPr>
        <w:t>umożliwienie aktywizacji gospodarczej terenów zlokalizowanych w sąsiedztwie drogi.</w:t>
      </w:r>
    </w:p>
    <w:p w:rsidR="00FA7FB7" w:rsidRPr="00193454" w:rsidRDefault="00FA7FB7" w:rsidP="00FA7FB7">
      <w:pPr>
        <w:spacing w:before="240" w:after="120"/>
        <w:rPr>
          <w:rFonts w:ascii="Verdana" w:hAnsi="Verdana"/>
          <w:sz w:val="20"/>
          <w:szCs w:val="20"/>
          <w:u w:val="single"/>
        </w:rPr>
      </w:pPr>
      <w:r w:rsidRPr="00193454">
        <w:rPr>
          <w:rFonts w:ascii="Verdana" w:hAnsi="Verdana"/>
          <w:sz w:val="20"/>
          <w:szCs w:val="20"/>
          <w:u w:val="single"/>
        </w:rPr>
        <w:t>Cel opracowania:</w:t>
      </w:r>
    </w:p>
    <w:p w:rsidR="00FA7FB7" w:rsidRPr="00193454" w:rsidRDefault="00FA7FB7" w:rsidP="000451A6">
      <w:pPr>
        <w:pStyle w:val="Akapitzlist"/>
        <w:numPr>
          <w:ilvl w:val="0"/>
          <w:numId w:val="87"/>
        </w:numPr>
        <w:spacing w:after="120" w:line="259" w:lineRule="auto"/>
        <w:ind w:left="284" w:hanging="284"/>
        <w:contextualSpacing/>
        <w:jc w:val="both"/>
        <w:rPr>
          <w:rFonts w:ascii="Verdana" w:hAnsi="Verdana"/>
        </w:rPr>
      </w:pPr>
      <w:r w:rsidRPr="00193454">
        <w:rPr>
          <w:rFonts w:ascii="Verdana" w:hAnsi="Verdana"/>
        </w:rPr>
        <w:t>określenie zakresu rzeczowego i finansowego przedsięwzięcia oraz ustalenie jego efektywności ekonomicznej,</w:t>
      </w:r>
    </w:p>
    <w:p w:rsidR="00FA7FB7" w:rsidRPr="00193454" w:rsidRDefault="00FA7FB7" w:rsidP="000451A6">
      <w:pPr>
        <w:numPr>
          <w:ilvl w:val="0"/>
          <w:numId w:val="87"/>
        </w:numPr>
        <w:spacing w:after="120" w:line="259" w:lineRule="auto"/>
        <w:ind w:left="284" w:hanging="284"/>
        <w:jc w:val="both"/>
        <w:rPr>
          <w:rFonts w:ascii="Verdana" w:hAnsi="Verdana"/>
          <w:sz w:val="20"/>
          <w:szCs w:val="20"/>
        </w:rPr>
      </w:pPr>
      <w:r w:rsidRPr="00193454">
        <w:rPr>
          <w:rFonts w:ascii="Verdana" w:hAnsi="Verdana"/>
          <w:sz w:val="20"/>
          <w:szCs w:val="20"/>
        </w:rPr>
        <w:t>określenie typów oraz podstawowych parametrów technicznych obiektów budowlanych,</w:t>
      </w:r>
    </w:p>
    <w:p w:rsidR="00FA7FB7" w:rsidRPr="00193454" w:rsidRDefault="00FA7FB7" w:rsidP="000451A6">
      <w:pPr>
        <w:numPr>
          <w:ilvl w:val="0"/>
          <w:numId w:val="87"/>
        </w:numPr>
        <w:tabs>
          <w:tab w:val="clear" w:pos="291"/>
          <w:tab w:val="left" w:pos="0"/>
        </w:tabs>
        <w:spacing w:before="120" w:after="120"/>
        <w:ind w:left="284" w:hanging="284"/>
        <w:jc w:val="both"/>
        <w:rPr>
          <w:rFonts w:ascii="Verdana" w:hAnsi="Verdana"/>
          <w:sz w:val="20"/>
          <w:szCs w:val="20"/>
        </w:rPr>
      </w:pPr>
      <w:r w:rsidRPr="00193454">
        <w:rPr>
          <w:rFonts w:ascii="Verdana" w:hAnsi="Verdana"/>
          <w:sz w:val="20"/>
          <w:szCs w:val="20"/>
        </w:rPr>
        <w:t xml:space="preserve">dostarczenie niezbędnych danych i informacji do sporządzenia jednoznacznego Opisu Przedmiotu Zamówienia / Programu </w:t>
      </w:r>
      <w:proofErr w:type="spellStart"/>
      <w:r w:rsidRPr="00193454">
        <w:rPr>
          <w:rFonts w:ascii="Verdana" w:hAnsi="Verdana"/>
          <w:sz w:val="20"/>
          <w:szCs w:val="20"/>
        </w:rPr>
        <w:t>Funkcjonalno</w:t>
      </w:r>
      <w:proofErr w:type="spellEnd"/>
      <w:r w:rsidRPr="00193454">
        <w:rPr>
          <w:rFonts w:ascii="Verdana" w:hAnsi="Verdana"/>
          <w:sz w:val="20"/>
          <w:szCs w:val="20"/>
        </w:rPr>
        <w:t xml:space="preserve"> – Użytkowego kolejnego etapu przygotowania inwestycji do realizacji,</w:t>
      </w:r>
    </w:p>
    <w:p w:rsidR="00FA7FB7" w:rsidRPr="00193454" w:rsidRDefault="00FA7FB7" w:rsidP="000451A6">
      <w:pPr>
        <w:numPr>
          <w:ilvl w:val="0"/>
          <w:numId w:val="87"/>
        </w:numPr>
        <w:tabs>
          <w:tab w:val="clear" w:pos="291"/>
          <w:tab w:val="left" w:pos="0"/>
        </w:tabs>
        <w:spacing w:before="120" w:after="120"/>
        <w:ind w:left="284" w:hanging="284"/>
        <w:jc w:val="both"/>
        <w:rPr>
          <w:rFonts w:ascii="Verdana" w:hAnsi="Verdana"/>
          <w:sz w:val="20"/>
          <w:szCs w:val="20"/>
        </w:rPr>
      </w:pPr>
      <w:r w:rsidRPr="00193454">
        <w:rPr>
          <w:rFonts w:ascii="Verdana" w:hAnsi="Verdana"/>
          <w:sz w:val="20"/>
          <w:szCs w:val="20"/>
        </w:rPr>
        <w:t>określenie wytycznych dla projektu budowlanego,</w:t>
      </w:r>
    </w:p>
    <w:p w:rsidR="00FA7FB7" w:rsidRPr="00193454" w:rsidRDefault="00FA7FB7" w:rsidP="000451A6">
      <w:pPr>
        <w:numPr>
          <w:ilvl w:val="0"/>
          <w:numId w:val="87"/>
        </w:numPr>
        <w:tabs>
          <w:tab w:val="clear" w:pos="291"/>
          <w:tab w:val="left" w:pos="0"/>
        </w:tabs>
        <w:spacing w:after="120"/>
        <w:ind w:left="284" w:hanging="284"/>
        <w:jc w:val="both"/>
        <w:rPr>
          <w:rFonts w:ascii="Verdana" w:hAnsi="Verdana"/>
          <w:sz w:val="20"/>
          <w:szCs w:val="20"/>
        </w:rPr>
      </w:pPr>
      <w:r w:rsidRPr="00193454">
        <w:rPr>
          <w:rFonts w:ascii="Verdana" w:hAnsi="Verdana"/>
          <w:sz w:val="20"/>
          <w:szCs w:val="20"/>
        </w:rPr>
        <w:t>Uzyskanie decyzji ZRID dla zbiornika szczelnego zlokalizowanego ok istniejącego km 128+400 (0+200 wg wariantu I), w celu wydłużenia ważności Decyzji o Środowiskowych Uwarunkowaniach (DŚU).</w:t>
      </w:r>
    </w:p>
    <w:p w:rsidR="00FA7FB7" w:rsidRPr="00193454" w:rsidRDefault="00FA7FB7" w:rsidP="000451A6">
      <w:pPr>
        <w:pStyle w:val="Nagwek1"/>
        <w:numPr>
          <w:ilvl w:val="0"/>
          <w:numId w:val="111"/>
        </w:numPr>
        <w:tabs>
          <w:tab w:val="left" w:pos="0"/>
          <w:tab w:val="left" w:pos="284"/>
          <w:tab w:val="left" w:pos="993"/>
        </w:tabs>
        <w:spacing w:before="120" w:after="120" w:line="259" w:lineRule="auto"/>
        <w:ind w:hanging="720"/>
        <w:jc w:val="left"/>
        <w:rPr>
          <w:rFonts w:ascii="Verdana" w:hAnsi="Verdana"/>
          <w:sz w:val="20"/>
          <w:szCs w:val="20"/>
        </w:rPr>
      </w:pPr>
      <w:r w:rsidRPr="00193454">
        <w:rPr>
          <w:rFonts w:ascii="Verdana" w:hAnsi="Verdana"/>
          <w:sz w:val="20"/>
          <w:szCs w:val="20"/>
        </w:rPr>
        <w:t>Materiały wyjściowe, dotychczasowe opracowania i decyzje</w:t>
      </w:r>
    </w:p>
    <w:p w:rsidR="00FA7FB7" w:rsidRPr="00193454" w:rsidRDefault="00FA7FB7" w:rsidP="00FA7FB7">
      <w:pPr>
        <w:rPr>
          <w:rFonts w:ascii="Verdana" w:hAnsi="Verdana"/>
          <w:sz w:val="20"/>
          <w:szCs w:val="20"/>
        </w:rPr>
      </w:pPr>
      <w:r w:rsidRPr="00193454">
        <w:rPr>
          <w:rFonts w:ascii="Verdana" w:hAnsi="Verdana"/>
          <w:sz w:val="20"/>
          <w:szCs w:val="20"/>
        </w:rPr>
        <w:t>Zamawiający wraz z OPZ udostępnia jako materiały informacyjne, wyjściowe i archiwalne następujące dokumenty:</w:t>
      </w:r>
    </w:p>
    <w:p w:rsidR="00FA7FB7" w:rsidRPr="00193454" w:rsidRDefault="00FA7FB7" w:rsidP="000451A6">
      <w:pPr>
        <w:pStyle w:val="Akapitzlist"/>
        <w:numPr>
          <w:ilvl w:val="0"/>
          <w:numId w:val="124"/>
        </w:numPr>
        <w:ind w:left="426" w:hanging="426"/>
        <w:contextualSpacing/>
        <w:jc w:val="both"/>
        <w:rPr>
          <w:rFonts w:ascii="Verdana" w:hAnsi="Verdana"/>
        </w:rPr>
      </w:pPr>
      <w:r w:rsidRPr="00193454">
        <w:rPr>
          <w:rFonts w:ascii="Verdana" w:hAnsi="Verdana"/>
        </w:rPr>
        <w:t>Studium techniczno-ekonomiczno-środowiskowe budowy obwodnicy Lipska w ciągu drogi krajowej nr 79 na parametrach grogi klasy GP, wraz z materiałami do wniosku o uzyskanie decyzji o środowiskowych uwarunkowaniach (2010 r.):</w:t>
      </w:r>
    </w:p>
    <w:p w:rsidR="00FA7FB7" w:rsidRPr="00193454" w:rsidRDefault="00FA7FB7" w:rsidP="000451A6">
      <w:pPr>
        <w:pStyle w:val="Akapitzlist"/>
        <w:numPr>
          <w:ilvl w:val="0"/>
          <w:numId w:val="121"/>
        </w:numPr>
        <w:spacing w:line="259" w:lineRule="auto"/>
        <w:ind w:left="1213" w:hanging="357"/>
        <w:jc w:val="both"/>
        <w:rPr>
          <w:rFonts w:ascii="Verdana" w:hAnsi="Verdana"/>
        </w:rPr>
      </w:pPr>
      <w:r w:rsidRPr="00193454">
        <w:rPr>
          <w:rFonts w:ascii="Verdana" w:hAnsi="Verdana"/>
        </w:rPr>
        <w:t>Część opisowa,</w:t>
      </w:r>
    </w:p>
    <w:p w:rsidR="00FA7FB7" w:rsidRPr="00193454" w:rsidRDefault="00FA7FB7" w:rsidP="000451A6">
      <w:pPr>
        <w:pStyle w:val="Akapitzlist"/>
        <w:numPr>
          <w:ilvl w:val="0"/>
          <w:numId w:val="121"/>
        </w:numPr>
        <w:spacing w:after="120" w:line="259" w:lineRule="auto"/>
        <w:jc w:val="both"/>
        <w:rPr>
          <w:rFonts w:ascii="Verdana" w:hAnsi="Verdana"/>
        </w:rPr>
      </w:pPr>
      <w:r w:rsidRPr="00193454">
        <w:rPr>
          <w:rFonts w:ascii="Verdana" w:hAnsi="Verdana"/>
        </w:rPr>
        <w:t>Część rysunkowa.</w:t>
      </w:r>
    </w:p>
    <w:p w:rsidR="00FA7FB7" w:rsidRPr="00193454" w:rsidRDefault="00FA7FB7" w:rsidP="000451A6">
      <w:pPr>
        <w:pStyle w:val="Akapitzlist"/>
        <w:numPr>
          <w:ilvl w:val="0"/>
          <w:numId w:val="124"/>
        </w:numPr>
        <w:spacing w:before="120" w:after="120" w:line="259" w:lineRule="auto"/>
        <w:ind w:left="426" w:hanging="426"/>
        <w:contextualSpacing/>
        <w:jc w:val="both"/>
        <w:rPr>
          <w:rFonts w:ascii="Verdana" w:hAnsi="Verdana"/>
        </w:rPr>
      </w:pPr>
      <w:r w:rsidRPr="00193454">
        <w:rPr>
          <w:rFonts w:ascii="Verdana" w:hAnsi="Verdana"/>
        </w:rPr>
        <w:lastRenderedPageBreak/>
        <w:t xml:space="preserve">Decyzja o środowiskowych uwarunkowaniach realizacji przedsięwzięcia pn. „Budowa obwodnicy Lipska w ciągu drogi krajowej nr 79 na parametrach drogi klasy GP”, znak decyzji: ZPIOŚ.7624.6.2010.2011.2012.2013 z dn. 23.08.2013 r., </w:t>
      </w:r>
    </w:p>
    <w:p w:rsidR="00FA7FB7" w:rsidRPr="00193454" w:rsidRDefault="00FA7FB7" w:rsidP="000451A6">
      <w:pPr>
        <w:pStyle w:val="Akapitzlist"/>
        <w:numPr>
          <w:ilvl w:val="0"/>
          <w:numId w:val="124"/>
        </w:numPr>
        <w:ind w:left="426" w:hanging="426"/>
        <w:contextualSpacing/>
        <w:jc w:val="both"/>
        <w:rPr>
          <w:rFonts w:ascii="Verdana" w:hAnsi="Verdana"/>
        </w:rPr>
      </w:pPr>
      <w:r w:rsidRPr="00193454">
        <w:rPr>
          <w:rFonts w:ascii="Verdana" w:hAnsi="Verdana"/>
        </w:rPr>
        <w:t>Raport o oddziaływaniu na środowisko dla przedsięwzięcia polegającego na budowie obwodnicy Lipska w ciągu drogi krajowej nr 79 (2011 r.).</w:t>
      </w:r>
    </w:p>
    <w:p w:rsidR="00FA7FB7" w:rsidRPr="00193454" w:rsidRDefault="00FA7FB7" w:rsidP="000451A6">
      <w:pPr>
        <w:pStyle w:val="Akapitzlist"/>
        <w:numPr>
          <w:ilvl w:val="0"/>
          <w:numId w:val="124"/>
        </w:numPr>
        <w:spacing w:before="120" w:after="120" w:line="259" w:lineRule="auto"/>
        <w:ind w:left="426" w:hanging="426"/>
        <w:contextualSpacing/>
        <w:jc w:val="both"/>
        <w:rPr>
          <w:rFonts w:ascii="Verdana" w:hAnsi="Verdana"/>
        </w:rPr>
      </w:pPr>
      <w:r w:rsidRPr="00193454">
        <w:rPr>
          <w:rFonts w:ascii="Verdana" w:hAnsi="Verdana"/>
        </w:rPr>
        <w:t>Wzorcowe PFU – aktualizowane w trakcie trwania umowy zgodnie z wprowadzeniem nowych dokumentów wzorcowych przez GDDKiA.</w:t>
      </w:r>
    </w:p>
    <w:p w:rsidR="00FA7FB7" w:rsidRPr="00193454" w:rsidRDefault="00FA7FB7" w:rsidP="000451A6">
      <w:pPr>
        <w:pStyle w:val="Nagwek1"/>
        <w:numPr>
          <w:ilvl w:val="0"/>
          <w:numId w:val="111"/>
        </w:numPr>
        <w:spacing w:after="120" w:line="276" w:lineRule="auto"/>
        <w:ind w:left="284" w:hanging="284"/>
        <w:rPr>
          <w:rFonts w:ascii="Verdana" w:hAnsi="Verdana"/>
          <w:sz w:val="20"/>
          <w:szCs w:val="20"/>
        </w:rPr>
      </w:pPr>
      <w:r w:rsidRPr="00193454">
        <w:rPr>
          <w:rFonts w:ascii="Verdana" w:hAnsi="Verdana"/>
          <w:sz w:val="20"/>
          <w:szCs w:val="20"/>
        </w:rPr>
        <w:t>Stan istniejący</w:t>
      </w:r>
    </w:p>
    <w:p w:rsidR="00FA7FB7" w:rsidRPr="00193454" w:rsidRDefault="00FA7FB7" w:rsidP="00FA7FB7">
      <w:pPr>
        <w:tabs>
          <w:tab w:val="left" w:pos="0"/>
          <w:tab w:val="left" w:pos="454"/>
        </w:tabs>
        <w:spacing w:line="276" w:lineRule="auto"/>
        <w:rPr>
          <w:rFonts w:ascii="Verdana" w:hAnsi="Verdana"/>
          <w:bCs/>
          <w:sz w:val="20"/>
          <w:szCs w:val="20"/>
        </w:rPr>
      </w:pPr>
      <w:r w:rsidRPr="00193454">
        <w:rPr>
          <w:rFonts w:ascii="Verdana" w:hAnsi="Verdana"/>
          <w:bCs/>
          <w:sz w:val="20"/>
          <w:szCs w:val="20"/>
        </w:rPr>
        <w:t xml:space="preserve">W stanie istniejącym odcinek drogi krajowej nr 79 objęty niniejszym opracowaniem przebiega przez wieś Gołębiów, miasto Lipsko oraz wsie Śląsko i Poręba. Odcinek w mieście Lipsko przecina obszar gęstej zabudowy miejskiej (w tym m.in. centrum miasta i historyczny Rynek), posiada kilka załamań trasy pod kątem prostym na skrzyżowaniach, dodatkowo na krótkim odcinku wśród gęstej zabudowy jest dodatkowo rozdzielony na ulice jednokierunkowe. Teren przeznaczony pod inwestycję jest użytkowany głównie rolniczo, występują również tereny leśne oraz tereny zabudowane. </w:t>
      </w:r>
    </w:p>
    <w:p w:rsidR="00FA7FB7" w:rsidRPr="00193454" w:rsidRDefault="00FA7FB7" w:rsidP="00FA7FB7">
      <w:pPr>
        <w:tabs>
          <w:tab w:val="left" w:pos="0"/>
          <w:tab w:val="left" w:pos="454"/>
        </w:tabs>
        <w:spacing w:line="276" w:lineRule="auto"/>
        <w:rPr>
          <w:rFonts w:ascii="Verdana" w:hAnsi="Verdana"/>
          <w:bCs/>
          <w:sz w:val="20"/>
          <w:szCs w:val="20"/>
        </w:rPr>
      </w:pPr>
      <w:r w:rsidRPr="00193454">
        <w:rPr>
          <w:rFonts w:ascii="Verdana" w:hAnsi="Verdana"/>
          <w:bCs/>
          <w:sz w:val="20"/>
          <w:szCs w:val="20"/>
        </w:rPr>
        <w:t xml:space="preserve">W dniu 23.08.2013 r. Burmistrz miasta i gminy Lipsko wydał decyzję o środowiskowych uwarunkowaniach realizacji przedsięwzięcia polegającego na budowie obwodnicy Lipska w ciągu drogi krajowej nr 79 na parametrach drogi klasy GP. Wskazany do realizacji został wariant I. W skład przedsięwzięcia wchodziła budowa obwodnicy Lipska po nowym śladzie o długości ok 6,35 km. Przedmiotowa decyzja stała się ostateczna 10.10.2013 r. </w:t>
      </w:r>
    </w:p>
    <w:p w:rsidR="00FA7FB7" w:rsidRPr="00193454" w:rsidRDefault="00FA7FB7" w:rsidP="00FA7FB7">
      <w:pPr>
        <w:pStyle w:val="Tekstpodstawowy"/>
        <w:tabs>
          <w:tab w:val="left" w:pos="1300"/>
        </w:tabs>
        <w:spacing w:before="360" w:after="120"/>
        <w:rPr>
          <w:rFonts w:ascii="Verdana" w:hAnsi="Verdana"/>
          <w:sz w:val="20"/>
          <w:szCs w:val="20"/>
          <w:u w:val="single"/>
        </w:rPr>
      </w:pPr>
      <w:r w:rsidRPr="00193454">
        <w:rPr>
          <w:rFonts w:ascii="Verdana" w:hAnsi="Verdana"/>
          <w:sz w:val="20"/>
          <w:szCs w:val="20"/>
          <w:u w:val="single"/>
        </w:rPr>
        <w:t>Uwarunkowania wynikające z zagospodarowania terenu istniejącego oraz zainwestowanie i zagospodarowanie terenu w pasie wykonania i oddziaływania zadania</w:t>
      </w:r>
    </w:p>
    <w:p w:rsidR="00FA7FB7" w:rsidRPr="00193454" w:rsidRDefault="00FA7FB7" w:rsidP="00FA7FB7">
      <w:pPr>
        <w:pStyle w:val="Tekstpodstawowy"/>
        <w:tabs>
          <w:tab w:val="left" w:pos="1300"/>
        </w:tabs>
        <w:rPr>
          <w:rFonts w:ascii="Verdana" w:hAnsi="Verdana"/>
          <w:sz w:val="20"/>
          <w:szCs w:val="20"/>
        </w:rPr>
      </w:pPr>
      <w:r w:rsidRPr="00193454">
        <w:rPr>
          <w:rFonts w:ascii="Verdana" w:hAnsi="Verdana"/>
          <w:sz w:val="20"/>
          <w:szCs w:val="20"/>
        </w:rPr>
        <w:t>Do realizacji wskazano przebieg obwodnicy Lipska według Wariantu I (określono w Decyzji o Środowiskowych Uwarunkowaniach), trasa drogi krajowej przebiegać będzie po zachodniej stronie zabudowy Lipska, fragmentarycznie stycznie do obecnej drogi nr 79.</w:t>
      </w:r>
    </w:p>
    <w:p w:rsidR="00FA7FB7" w:rsidRPr="00193454" w:rsidRDefault="00FA7FB7" w:rsidP="00FA7FB7">
      <w:pPr>
        <w:pStyle w:val="Tekstpodstawowy"/>
        <w:tabs>
          <w:tab w:val="left" w:pos="1300"/>
        </w:tabs>
        <w:spacing w:before="360" w:after="120" w:line="276" w:lineRule="auto"/>
        <w:rPr>
          <w:rFonts w:ascii="Verdana" w:hAnsi="Verdana"/>
          <w:sz w:val="20"/>
          <w:szCs w:val="20"/>
          <w:u w:val="single"/>
        </w:rPr>
      </w:pPr>
      <w:r w:rsidRPr="00193454">
        <w:rPr>
          <w:rFonts w:ascii="Verdana" w:hAnsi="Verdana"/>
          <w:sz w:val="20"/>
          <w:szCs w:val="20"/>
          <w:u w:val="single"/>
        </w:rPr>
        <w:t>Warunki wynikające z programów rządowych, wojewódzkich i samorządowych</w:t>
      </w:r>
    </w:p>
    <w:p w:rsidR="00FA7FB7" w:rsidRPr="00193454" w:rsidRDefault="00FA7FB7" w:rsidP="00FA7FB7">
      <w:pPr>
        <w:pStyle w:val="Tekstpodstawowy"/>
        <w:tabs>
          <w:tab w:val="left" w:pos="1300"/>
        </w:tabs>
        <w:spacing w:line="276" w:lineRule="auto"/>
        <w:rPr>
          <w:rFonts w:ascii="Verdana" w:hAnsi="Verdana"/>
          <w:sz w:val="20"/>
          <w:szCs w:val="20"/>
        </w:rPr>
      </w:pPr>
      <w:r w:rsidRPr="00193454">
        <w:rPr>
          <w:rFonts w:ascii="Verdana" w:hAnsi="Verdana"/>
          <w:sz w:val="20"/>
          <w:szCs w:val="20"/>
        </w:rPr>
        <w:t>Rozwiązania projektowe należy skonfrontować z Planem zagospodarowania przestrzennego województwa mazowieckiego oraz ze Studiami uwarunkowań i kierunków zagospodarowania przestrzennego i Miejscowymi planami zagospodarowania przestrzennego gmin.</w:t>
      </w:r>
    </w:p>
    <w:p w:rsidR="00FA7FB7" w:rsidRPr="00193454" w:rsidRDefault="00FA7FB7" w:rsidP="00FA7FB7">
      <w:pPr>
        <w:shd w:val="clear" w:color="auto" w:fill="FFFFFF"/>
        <w:spacing w:before="360" w:after="120" w:line="276" w:lineRule="auto"/>
        <w:rPr>
          <w:rFonts w:ascii="Verdana" w:hAnsi="Verdana"/>
          <w:sz w:val="20"/>
          <w:szCs w:val="20"/>
          <w:u w:val="single"/>
        </w:rPr>
      </w:pPr>
      <w:r w:rsidRPr="00193454">
        <w:rPr>
          <w:rFonts w:ascii="Verdana" w:hAnsi="Verdana"/>
          <w:sz w:val="20"/>
          <w:szCs w:val="20"/>
          <w:u w:val="single"/>
        </w:rPr>
        <w:t>Archeologia</w:t>
      </w:r>
    </w:p>
    <w:p w:rsidR="00FA7FB7" w:rsidRPr="00193454" w:rsidRDefault="00FA7FB7" w:rsidP="00FA7FB7">
      <w:pPr>
        <w:tabs>
          <w:tab w:val="num" w:pos="426"/>
        </w:tabs>
        <w:spacing w:line="276" w:lineRule="auto"/>
        <w:rPr>
          <w:rFonts w:ascii="Verdana" w:hAnsi="Verdana" w:cs="Andalus"/>
          <w:sz w:val="20"/>
          <w:szCs w:val="20"/>
        </w:rPr>
      </w:pPr>
      <w:r w:rsidRPr="00193454">
        <w:rPr>
          <w:rFonts w:ascii="Verdana" w:hAnsi="Verdana" w:cs="Andalus"/>
          <w:sz w:val="20"/>
          <w:szCs w:val="20"/>
        </w:rPr>
        <w:t>Teren przewidywany pod budow</w:t>
      </w:r>
      <w:r w:rsidRPr="00193454">
        <w:rPr>
          <w:rFonts w:ascii="Verdana" w:hAnsi="Verdana" w:cs="Cambria"/>
          <w:sz w:val="20"/>
          <w:szCs w:val="20"/>
        </w:rPr>
        <w:t>ę</w:t>
      </w:r>
      <w:r w:rsidRPr="00193454">
        <w:rPr>
          <w:rFonts w:ascii="Verdana" w:hAnsi="Verdana" w:cs="Andalus"/>
          <w:sz w:val="20"/>
          <w:szCs w:val="20"/>
        </w:rPr>
        <w:t xml:space="preserve"> drogi może wymaga</w:t>
      </w:r>
      <w:r w:rsidRPr="00193454">
        <w:rPr>
          <w:rFonts w:ascii="Verdana" w:hAnsi="Verdana" w:cs="Cambria"/>
          <w:sz w:val="20"/>
          <w:szCs w:val="20"/>
        </w:rPr>
        <w:t>ć wykonania</w:t>
      </w:r>
      <w:r w:rsidRPr="00193454">
        <w:rPr>
          <w:rFonts w:ascii="Verdana" w:hAnsi="Verdana" w:cs="Andalus"/>
          <w:sz w:val="20"/>
          <w:szCs w:val="20"/>
        </w:rPr>
        <w:t xml:space="preserve"> bada</w:t>
      </w:r>
      <w:r w:rsidRPr="00193454">
        <w:rPr>
          <w:rFonts w:ascii="Verdana" w:hAnsi="Verdana" w:cs="Cambria"/>
          <w:sz w:val="20"/>
          <w:szCs w:val="20"/>
        </w:rPr>
        <w:t>ń</w:t>
      </w:r>
      <w:r w:rsidRPr="00193454">
        <w:rPr>
          <w:rFonts w:ascii="Verdana" w:hAnsi="Verdana" w:cs="Andalus"/>
          <w:sz w:val="20"/>
          <w:szCs w:val="20"/>
        </w:rPr>
        <w:t xml:space="preserve"> archeologicznych. Wykonawca zobowi</w:t>
      </w:r>
      <w:r w:rsidRPr="00193454">
        <w:rPr>
          <w:rFonts w:ascii="Verdana" w:hAnsi="Verdana" w:cs="Cambria"/>
          <w:sz w:val="20"/>
          <w:szCs w:val="20"/>
        </w:rPr>
        <w:t>ą</w:t>
      </w:r>
      <w:r w:rsidRPr="00193454">
        <w:rPr>
          <w:rFonts w:ascii="Verdana" w:hAnsi="Verdana" w:cs="Andalus"/>
          <w:sz w:val="20"/>
          <w:szCs w:val="20"/>
        </w:rPr>
        <w:t xml:space="preserve">zany jest do uzyskania informacji o zabytkach archeologicznych. </w:t>
      </w:r>
    </w:p>
    <w:p w:rsidR="00FA7FB7" w:rsidRPr="00193454" w:rsidRDefault="00FA7FB7" w:rsidP="00FA7FB7">
      <w:pPr>
        <w:shd w:val="clear" w:color="auto" w:fill="FFFFFF"/>
        <w:tabs>
          <w:tab w:val="num" w:pos="426"/>
        </w:tabs>
        <w:spacing w:before="240" w:after="80"/>
        <w:rPr>
          <w:rFonts w:ascii="Verdana" w:hAnsi="Verdana"/>
          <w:sz w:val="20"/>
          <w:szCs w:val="20"/>
          <w:u w:val="single"/>
        </w:rPr>
      </w:pPr>
      <w:r w:rsidRPr="00193454">
        <w:rPr>
          <w:rFonts w:ascii="Verdana" w:hAnsi="Verdana"/>
          <w:sz w:val="20"/>
          <w:szCs w:val="20"/>
          <w:u w:val="single"/>
        </w:rPr>
        <w:t>Urządzenia infrastruktury technicznej w pasie planowanej inwestycji i sąsiedztwie</w:t>
      </w:r>
    </w:p>
    <w:p w:rsidR="00FA7FB7" w:rsidRPr="00193454" w:rsidRDefault="00FA7FB7" w:rsidP="00FA7FB7">
      <w:pPr>
        <w:pStyle w:val="S2"/>
        <w:spacing w:after="160" w:line="259" w:lineRule="auto"/>
        <w:ind w:left="0" w:firstLine="0"/>
      </w:pPr>
      <w:r w:rsidRPr="00193454">
        <w:t xml:space="preserve">Wykonawca uzyska od właściwych gestorów sieci informacje o istniejących i planowanych sieciach oraz koniecznych warunkach i uzgodnieniach, celem uwzględnienia w opracowywanych materiałach. </w:t>
      </w:r>
    </w:p>
    <w:p w:rsidR="00FA7FB7" w:rsidRPr="00193454" w:rsidRDefault="00FA7FB7" w:rsidP="00FA7FB7">
      <w:pPr>
        <w:pStyle w:val="S2"/>
        <w:spacing w:after="160" w:line="240" w:lineRule="auto"/>
        <w:ind w:left="0" w:firstLine="0"/>
        <w:rPr>
          <w:u w:val="single"/>
        </w:rPr>
      </w:pPr>
      <w:r w:rsidRPr="00193454">
        <w:rPr>
          <w:u w:val="single"/>
        </w:rPr>
        <w:t>Inne obiekty</w:t>
      </w:r>
    </w:p>
    <w:p w:rsidR="00FA7FB7" w:rsidRPr="00193454" w:rsidRDefault="00FA7FB7" w:rsidP="00FA7FB7">
      <w:pPr>
        <w:pStyle w:val="S2"/>
        <w:spacing w:after="0" w:line="276" w:lineRule="auto"/>
        <w:ind w:left="0" w:firstLine="0"/>
      </w:pPr>
      <w:r w:rsidRPr="00193454">
        <w:t>Wykonawca uzyska od właściwych zarządców informacje umożliwiające prawidłową ocenę możliwości odprowadzenia wód opadowych do odbiorników, ich stanu technicznego, w celu uwzględnienia koniecznych działań na ciekach, zbiornikach. System odwodnienia drogi krajowej ma być niezależny od melioracji szczegółowej.</w:t>
      </w:r>
    </w:p>
    <w:p w:rsidR="00FA7FB7" w:rsidRPr="00193454" w:rsidRDefault="00FA7FB7" w:rsidP="00FA7FB7">
      <w:pPr>
        <w:pStyle w:val="S2"/>
        <w:spacing w:after="0" w:line="276" w:lineRule="auto"/>
        <w:ind w:left="0" w:firstLine="0"/>
      </w:pPr>
    </w:p>
    <w:p w:rsidR="00FA7FB7" w:rsidRPr="00193454" w:rsidRDefault="00FA7FB7" w:rsidP="00FA7FB7">
      <w:pPr>
        <w:pStyle w:val="S2"/>
        <w:spacing w:after="0" w:line="276" w:lineRule="auto"/>
        <w:ind w:left="0" w:firstLine="0"/>
      </w:pPr>
    </w:p>
    <w:p w:rsidR="00FA7FB7" w:rsidRPr="00193454" w:rsidRDefault="00FA7FB7" w:rsidP="00FA7FB7">
      <w:pPr>
        <w:pStyle w:val="Nagwek1"/>
        <w:spacing w:before="360" w:after="120"/>
        <w:rPr>
          <w:rFonts w:ascii="Verdana" w:hAnsi="Verdana"/>
          <w:sz w:val="20"/>
          <w:szCs w:val="20"/>
        </w:rPr>
      </w:pPr>
      <w:r w:rsidRPr="00193454">
        <w:rPr>
          <w:rFonts w:ascii="Verdana" w:hAnsi="Verdana"/>
          <w:sz w:val="20"/>
          <w:szCs w:val="20"/>
        </w:rPr>
        <w:lastRenderedPageBreak/>
        <w:t>3. Wymagania dla inwestycji</w:t>
      </w:r>
    </w:p>
    <w:p w:rsidR="00FA7FB7" w:rsidRPr="00193454" w:rsidRDefault="00FA7FB7" w:rsidP="000451A6">
      <w:pPr>
        <w:pStyle w:val="Akapitzlist"/>
        <w:numPr>
          <w:ilvl w:val="0"/>
          <w:numId w:val="103"/>
        </w:numPr>
        <w:spacing w:line="259" w:lineRule="auto"/>
        <w:contextualSpacing/>
        <w:jc w:val="both"/>
        <w:rPr>
          <w:rFonts w:ascii="Verdana" w:hAnsi="Verdana"/>
          <w:b/>
          <w:vanish/>
        </w:rPr>
      </w:pPr>
    </w:p>
    <w:p w:rsidR="00FA7FB7" w:rsidRPr="00193454" w:rsidRDefault="00FA7FB7" w:rsidP="000451A6">
      <w:pPr>
        <w:pStyle w:val="Akapitzlist"/>
        <w:numPr>
          <w:ilvl w:val="0"/>
          <w:numId w:val="103"/>
        </w:numPr>
        <w:spacing w:line="259" w:lineRule="auto"/>
        <w:contextualSpacing/>
        <w:jc w:val="both"/>
        <w:rPr>
          <w:rFonts w:ascii="Verdana" w:hAnsi="Verdana"/>
          <w:b/>
          <w:vanish/>
        </w:rPr>
      </w:pPr>
    </w:p>
    <w:p w:rsidR="00FA7FB7" w:rsidRPr="00193454" w:rsidRDefault="00FA7FB7" w:rsidP="000451A6">
      <w:pPr>
        <w:pStyle w:val="Akapitzlist"/>
        <w:numPr>
          <w:ilvl w:val="0"/>
          <w:numId w:val="103"/>
        </w:numPr>
        <w:spacing w:line="259" w:lineRule="auto"/>
        <w:contextualSpacing/>
        <w:jc w:val="both"/>
        <w:rPr>
          <w:rFonts w:ascii="Verdana" w:hAnsi="Verdana"/>
          <w:b/>
          <w:vanish/>
        </w:rPr>
      </w:pPr>
    </w:p>
    <w:p w:rsidR="00FA7FB7" w:rsidRPr="00193454" w:rsidRDefault="00FA7FB7" w:rsidP="000451A6">
      <w:pPr>
        <w:pStyle w:val="Akapitzlist"/>
        <w:numPr>
          <w:ilvl w:val="1"/>
          <w:numId w:val="103"/>
        </w:numPr>
        <w:spacing w:line="240" w:lineRule="auto"/>
        <w:ind w:left="993" w:hanging="709"/>
        <w:contextualSpacing/>
        <w:jc w:val="both"/>
        <w:rPr>
          <w:rFonts w:ascii="Verdana" w:hAnsi="Verdana"/>
          <w:b/>
        </w:rPr>
      </w:pPr>
      <w:r w:rsidRPr="00193454">
        <w:rPr>
          <w:rFonts w:ascii="Verdana" w:hAnsi="Verdana"/>
          <w:b/>
        </w:rPr>
        <w:t>Podstawowe parametry techniczne</w:t>
      </w:r>
    </w:p>
    <w:p w:rsidR="00FA7FB7" w:rsidRPr="00193454" w:rsidRDefault="00FA7FB7" w:rsidP="000451A6">
      <w:pPr>
        <w:numPr>
          <w:ilvl w:val="2"/>
          <w:numId w:val="102"/>
        </w:numPr>
        <w:tabs>
          <w:tab w:val="left" w:pos="0"/>
          <w:tab w:val="left" w:pos="567"/>
        </w:tabs>
        <w:spacing w:after="120" w:line="276" w:lineRule="auto"/>
        <w:ind w:left="993" w:hanging="709"/>
        <w:jc w:val="both"/>
        <w:rPr>
          <w:rFonts w:ascii="Verdana" w:hAnsi="Verdana"/>
          <w:b/>
          <w:sz w:val="20"/>
          <w:szCs w:val="20"/>
        </w:rPr>
      </w:pPr>
      <w:r w:rsidRPr="00193454">
        <w:rPr>
          <w:rFonts w:ascii="Verdana" w:hAnsi="Verdana"/>
          <w:b/>
          <w:sz w:val="20"/>
          <w:szCs w:val="20"/>
        </w:rPr>
        <w:t>Obwodnica Lipska:</w:t>
      </w:r>
    </w:p>
    <w:p w:rsidR="00FA7FB7" w:rsidRPr="00193454" w:rsidRDefault="00FA7FB7" w:rsidP="000451A6">
      <w:pPr>
        <w:numPr>
          <w:ilvl w:val="0"/>
          <w:numId w:val="100"/>
        </w:numPr>
        <w:autoSpaceDE w:val="0"/>
        <w:autoSpaceDN w:val="0"/>
        <w:adjustRightInd w:val="0"/>
        <w:spacing w:line="360" w:lineRule="auto"/>
        <w:ind w:left="709" w:hanging="425"/>
        <w:contextualSpacing/>
        <w:rPr>
          <w:rFonts w:ascii="Verdana" w:hAnsi="Verdana"/>
          <w:sz w:val="20"/>
          <w:szCs w:val="20"/>
        </w:rPr>
      </w:pPr>
      <w:r w:rsidRPr="00193454">
        <w:rPr>
          <w:rFonts w:ascii="Verdana" w:hAnsi="Verdana"/>
          <w:sz w:val="20"/>
          <w:szCs w:val="20"/>
        </w:rPr>
        <w:t>klasa techniczna drogi:</w:t>
      </w:r>
      <w:r w:rsidRPr="00193454">
        <w:rPr>
          <w:rFonts w:ascii="Verdana" w:hAnsi="Verdana"/>
          <w:sz w:val="20"/>
          <w:szCs w:val="20"/>
        </w:rPr>
        <w:tab/>
        <w:t>– GP,</w:t>
      </w:r>
    </w:p>
    <w:p w:rsidR="00FA7FB7" w:rsidRPr="00193454" w:rsidRDefault="00FA7FB7" w:rsidP="000451A6">
      <w:pPr>
        <w:numPr>
          <w:ilvl w:val="0"/>
          <w:numId w:val="100"/>
        </w:numPr>
        <w:autoSpaceDE w:val="0"/>
        <w:autoSpaceDN w:val="0"/>
        <w:adjustRightInd w:val="0"/>
        <w:spacing w:line="360" w:lineRule="auto"/>
        <w:ind w:left="709" w:hanging="425"/>
        <w:contextualSpacing/>
        <w:rPr>
          <w:rFonts w:ascii="Verdana" w:hAnsi="Verdana"/>
          <w:sz w:val="20"/>
          <w:szCs w:val="20"/>
        </w:rPr>
      </w:pPr>
      <w:r w:rsidRPr="00193454">
        <w:rPr>
          <w:rFonts w:ascii="Verdana" w:hAnsi="Verdana"/>
          <w:sz w:val="20"/>
          <w:szCs w:val="20"/>
        </w:rPr>
        <w:t xml:space="preserve">prędkość projektowa: </w:t>
      </w:r>
      <w:r w:rsidRPr="00193454">
        <w:rPr>
          <w:rFonts w:ascii="Verdana" w:hAnsi="Verdana"/>
          <w:sz w:val="20"/>
          <w:szCs w:val="20"/>
        </w:rPr>
        <w:tab/>
        <w:t>– 80 km/h,</w:t>
      </w:r>
    </w:p>
    <w:p w:rsidR="00FA7FB7" w:rsidRPr="00193454" w:rsidRDefault="00FA7FB7" w:rsidP="000451A6">
      <w:pPr>
        <w:numPr>
          <w:ilvl w:val="0"/>
          <w:numId w:val="100"/>
        </w:numPr>
        <w:autoSpaceDE w:val="0"/>
        <w:autoSpaceDN w:val="0"/>
        <w:adjustRightInd w:val="0"/>
        <w:spacing w:line="360" w:lineRule="auto"/>
        <w:ind w:left="709" w:hanging="425"/>
        <w:contextualSpacing/>
        <w:rPr>
          <w:rFonts w:ascii="Verdana" w:hAnsi="Verdana"/>
          <w:sz w:val="20"/>
          <w:szCs w:val="20"/>
        </w:rPr>
      </w:pPr>
      <w:r w:rsidRPr="00193454">
        <w:rPr>
          <w:rFonts w:ascii="Verdana" w:hAnsi="Verdana"/>
          <w:sz w:val="20"/>
          <w:szCs w:val="20"/>
        </w:rPr>
        <w:t>prędkość miarodajna:</w:t>
      </w:r>
      <w:r w:rsidRPr="00193454">
        <w:rPr>
          <w:rFonts w:ascii="Verdana" w:hAnsi="Verdana"/>
          <w:sz w:val="20"/>
          <w:szCs w:val="20"/>
        </w:rPr>
        <w:tab/>
        <w:t>– 100 km/h,</w:t>
      </w:r>
    </w:p>
    <w:p w:rsidR="00FA7FB7" w:rsidRPr="00193454" w:rsidRDefault="00FA7FB7" w:rsidP="000451A6">
      <w:pPr>
        <w:numPr>
          <w:ilvl w:val="0"/>
          <w:numId w:val="100"/>
        </w:numPr>
        <w:autoSpaceDE w:val="0"/>
        <w:autoSpaceDN w:val="0"/>
        <w:adjustRightInd w:val="0"/>
        <w:spacing w:line="360" w:lineRule="auto"/>
        <w:ind w:left="709" w:hanging="425"/>
        <w:contextualSpacing/>
        <w:rPr>
          <w:rFonts w:ascii="Verdana" w:hAnsi="Verdana"/>
          <w:sz w:val="20"/>
          <w:szCs w:val="20"/>
        </w:rPr>
      </w:pPr>
      <w:r w:rsidRPr="00193454">
        <w:rPr>
          <w:rFonts w:ascii="Verdana" w:hAnsi="Verdana"/>
          <w:sz w:val="20"/>
          <w:szCs w:val="20"/>
        </w:rPr>
        <w:t xml:space="preserve">ilość pasów ruchu: </w:t>
      </w:r>
      <w:r w:rsidRPr="00193454">
        <w:rPr>
          <w:rFonts w:ascii="Verdana" w:hAnsi="Verdana"/>
          <w:sz w:val="20"/>
          <w:szCs w:val="20"/>
        </w:rPr>
        <w:tab/>
      </w:r>
      <w:r w:rsidRPr="00193454">
        <w:rPr>
          <w:rFonts w:ascii="Verdana" w:hAnsi="Verdana"/>
          <w:sz w:val="20"/>
          <w:szCs w:val="20"/>
        </w:rPr>
        <w:tab/>
        <w:t xml:space="preserve">– 2 pasy ruchu, </w:t>
      </w:r>
    </w:p>
    <w:p w:rsidR="00FA7FB7" w:rsidRPr="00193454" w:rsidRDefault="00FA7FB7" w:rsidP="00BB3302">
      <w:pPr>
        <w:autoSpaceDE w:val="0"/>
        <w:autoSpaceDN w:val="0"/>
        <w:adjustRightInd w:val="0"/>
        <w:spacing w:line="360" w:lineRule="auto"/>
        <w:ind w:left="567" w:firstLine="2977"/>
        <w:contextualSpacing/>
        <w:rPr>
          <w:rFonts w:ascii="Verdana" w:hAnsi="Verdana"/>
          <w:sz w:val="20"/>
          <w:szCs w:val="20"/>
        </w:rPr>
      </w:pPr>
      <w:r w:rsidRPr="00193454">
        <w:rPr>
          <w:rFonts w:ascii="Verdana" w:hAnsi="Verdana"/>
          <w:sz w:val="20"/>
          <w:szCs w:val="20"/>
        </w:rPr>
        <w:t xml:space="preserve">+ obustronna opaska w przekroju </w:t>
      </w:r>
    </w:p>
    <w:p w:rsidR="00FA7FB7" w:rsidRPr="00193454" w:rsidRDefault="00FA7FB7" w:rsidP="00BB3302">
      <w:pPr>
        <w:autoSpaceDE w:val="0"/>
        <w:autoSpaceDN w:val="0"/>
        <w:adjustRightInd w:val="0"/>
        <w:spacing w:line="360" w:lineRule="auto"/>
        <w:ind w:left="567" w:firstLine="2977"/>
        <w:contextualSpacing/>
        <w:rPr>
          <w:rFonts w:ascii="Verdana" w:hAnsi="Verdana"/>
          <w:sz w:val="20"/>
          <w:szCs w:val="20"/>
        </w:rPr>
      </w:pPr>
      <w:r w:rsidRPr="00193454">
        <w:rPr>
          <w:rFonts w:ascii="Verdana" w:hAnsi="Verdana"/>
          <w:sz w:val="20"/>
          <w:szCs w:val="20"/>
        </w:rPr>
        <w:t>szlakowym,</w:t>
      </w:r>
    </w:p>
    <w:p w:rsidR="00FA7FB7" w:rsidRPr="00193454" w:rsidRDefault="00FA7FB7" w:rsidP="000451A6">
      <w:pPr>
        <w:pStyle w:val="Akapitzlist"/>
        <w:numPr>
          <w:ilvl w:val="0"/>
          <w:numId w:val="100"/>
        </w:numPr>
        <w:autoSpaceDE w:val="0"/>
        <w:autoSpaceDN w:val="0"/>
        <w:adjustRightInd w:val="0"/>
        <w:spacing w:line="360" w:lineRule="auto"/>
        <w:ind w:left="709" w:hanging="425"/>
        <w:contextualSpacing/>
        <w:rPr>
          <w:rFonts w:ascii="Verdana" w:hAnsi="Verdana"/>
        </w:rPr>
      </w:pPr>
      <w:r w:rsidRPr="00193454">
        <w:rPr>
          <w:rFonts w:ascii="Verdana" w:hAnsi="Verdana"/>
        </w:rPr>
        <w:t>odcinki:</w:t>
      </w:r>
      <w:r w:rsidR="00BB3302">
        <w:rPr>
          <w:rFonts w:ascii="Verdana" w:hAnsi="Verdana"/>
        </w:rPr>
        <w:t xml:space="preserve"> </w:t>
      </w:r>
    </w:p>
    <w:p w:rsidR="00FA7FB7" w:rsidRPr="00193454" w:rsidRDefault="00FA7FB7" w:rsidP="000451A6">
      <w:pPr>
        <w:pStyle w:val="Akapitzlist"/>
        <w:numPr>
          <w:ilvl w:val="0"/>
          <w:numId w:val="101"/>
        </w:numPr>
        <w:autoSpaceDE w:val="0"/>
        <w:autoSpaceDN w:val="0"/>
        <w:adjustRightInd w:val="0"/>
        <w:spacing w:line="360" w:lineRule="auto"/>
        <w:ind w:left="1985"/>
        <w:contextualSpacing/>
        <w:rPr>
          <w:rFonts w:ascii="Verdana" w:hAnsi="Verdana"/>
        </w:rPr>
      </w:pPr>
      <w:r w:rsidRPr="00193454">
        <w:rPr>
          <w:rFonts w:ascii="Verdana" w:hAnsi="Verdana"/>
        </w:rPr>
        <w:t xml:space="preserve">szerokość pasa ruchu </w:t>
      </w:r>
      <w:r w:rsidRPr="00193454">
        <w:rPr>
          <w:rFonts w:ascii="Verdana" w:hAnsi="Verdana"/>
        </w:rPr>
        <w:tab/>
        <w:t>– min. 3,50 m,</w:t>
      </w:r>
    </w:p>
    <w:p w:rsidR="00FA7FB7" w:rsidRPr="00193454" w:rsidRDefault="00FA7FB7" w:rsidP="000451A6">
      <w:pPr>
        <w:pStyle w:val="Akapitzlist"/>
        <w:numPr>
          <w:ilvl w:val="0"/>
          <w:numId w:val="101"/>
        </w:numPr>
        <w:autoSpaceDE w:val="0"/>
        <w:autoSpaceDN w:val="0"/>
        <w:adjustRightInd w:val="0"/>
        <w:spacing w:line="360" w:lineRule="auto"/>
        <w:ind w:left="1985"/>
        <w:contextualSpacing/>
        <w:jc w:val="both"/>
        <w:rPr>
          <w:rFonts w:ascii="Verdana" w:hAnsi="Verdana"/>
        </w:rPr>
      </w:pPr>
      <w:r w:rsidRPr="00193454">
        <w:rPr>
          <w:rFonts w:ascii="Verdana" w:hAnsi="Verdana"/>
        </w:rPr>
        <w:t xml:space="preserve">szerokość opaski </w:t>
      </w:r>
      <w:r w:rsidRPr="00193454">
        <w:rPr>
          <w:rFonts w:ascii="Verdana" w:hAnsi="Verdana"/>
        </w:rPr>
        <w:tab/>
        <w:t>– min. 0,50 m,</w:t>
      </w:r>
    </w:p>
    <w:p w:rsidR="00FA7FB7" w:rsidRPr="00193454" w:rsidRDefault="00FA7FB7" w:rsidP="000451A6">
      <w:pPr>
        <w:pStyle w:val="Akapitzlist"/>
        <w:numPr>
          <w:ilvl w:val="0"/>
          <w:numId w:val="101"/>
        </w:numPr>
        <w:autoSpaceDE w:val="0"/>
        <w:autoSpaceDN w:val="0"/>
        <w:adjustRightInd w:val="0"/>
        <w:spacing w:line="360" w:lineRule="auto"/>
        <w:ind w:left="1985"/>
        <w:contextualSpacing/>
        <w:jc w:val="both"/>
        <w:rPr>
          <w:rFonts w:ascii="Verdana" w:hAnsi="Verdana"/>
        </w:rPr>
      </w:pPr>
      <w:r w:rsidRPr="00193454">
        <w:rPr>
          <w:rFonts w:ascii="Verdana" w:hAnsi="Verdana"/>
        </w:rPr>
        <w:t xml:space="preserve">szerokość poboczy wraz z opaskami – min. 1,50 m, z poszerzeniami pod ekrany akustyczne i oświetlenie oraz inne elementy BRD i ochrony środowiska, </w:t>
      </w:r>
    </w:p>
    <w:p w:rsidR="00FA7FB7" w:rsidRPr="00193454" w:rsidRDefault="00FA7FB7" w:rsidP="000451A6">
      <w:pPr>
        <w:numPr>
          <w:ilvl w:val="0"/>
          <w:numId w:val="100"/>
        </w:numPr>
        <w:autoSpaceDE w:val="0"/>
        <w:autoSpaceDN w:val="0"/>
        <w:adjustRightInd w:val="0"/>
        <w:spacing w:line="360" w:lineRule="auto"/>
        <w:ind w:left="709" w:hanging="425"/>
        <w:contextualSpacing/>
        <w:rPr>
          <w:rFonts w:ascii="Verdana" w:hAnsi="Verdana" w:cs="Andalus"/>
          <w:sz w:val="20"/>
          <w:szCs w:val="20"/>
        </w:rPr>
      </w:pPr>
      <w:r w:rsidRPr="00193454">
        <w:rPr>
          <w:rFonts w:ascii="Verdana" w:hAnsi="Verdana"/>
          <w:sz w:val="20"/>
          <w:szCs w:val="20"/>
        </w:rPr>
        <w:t>kategoria ruchu:</w:t>
      </w:r>
      <w:r w:rsidRPr="00193454">
        <w:rPr>
          <w:rFonts w:ascii="Verdana" w:hAnsi="Verdana"/>
          <w:sz w:val="20"/>
          <w:szCs w:val="20"/>
        </w:rPr>
        <w:tab/>
      </w:r>
      <w:r w:rsidR="00BB3302">
        <w:rPr>
          <w:rFonts w:ascii="Verdana" w:hAnsi="Verdana"/>
          <w:sz w:val="20"/>
          <w:szCs w:val="20"/>
        </w:rPr>
        <w:t xml:space="preserve">   </w:t>
      </w:r>
      <w:r w:rsidRPr="00193454">
        <w:rPr>
          <w:rFonts w:ascii="Verdana" w:hAnsi="Verdana"/>
          <w:sz w:val="20"/>
          <w:szCs w:val="20"/>
        </w:rPr>
        <w:t xml:space="preserve">– KR5 </w:t>
      </w:r>
      <w:r w:rsidRPr="00193454">
        <w:rPr>
          <w:rFonts w:ascii="Verdana" w:hAnsi="Verdana" w:cs="Andalus"/>
          <w:sz w:val="20"/>
          <w:szCs w:val="20"/>
        </w:rPr>
        <w:t xml:space="preserve">(do określenia w trakcie wykonywania </w:t>
      </w:r>
    </w:p>
    <w:p w:rsidR="00FA7FB7" w:rsidRPr="00193454" w:rsidRDefault="00FA7FB7" w:rsidP="00FA7FB7">
      <w:pPr>
        <w:autoSpaceDE w:val="0"/>
        <w:autoSpaceDN w:val="0"/>
        <w:adjustRightInd w:val="0"/>
        <w:spacing w:line="360" w:lineRule="auto"/>
        <w:ind w:left="4849"/>
        <w:contextualSpacing/>
        <w:rPr>
          <w:rFonts w:ascii="Verdana" w:hAnsi="Verdana" w:cs="Andalus"/>
          <w:sz w:val="20"/>
          <w:szCs w:val="20"/>
        </w:rPr>
      </w:pPr>
      <w:r w:rsidRPr="00193454">
        <w:rPr>
          <w:rFonts w:ascii="Verdana" w:hAnsi="Verdana" w:cs="Andalus"/>
          <w:sz w:val="20"/>
          <w:szCs w:val="20"/>
        </w:rPr>
        <w:t xml:space="preserve"> niniejszego opracowania)</w:t>
      </w:r>
      <w:r w:rsidRPr="00193454">
        <w:rPr>
          <w:rFonts w:ascii="Verdana" w:hAnsi="Verdana"/>
          <w:sz w:val="20"/>
          <w:szCs w:val="20"/>
        </w:rPr>
        <w:t>,</w:t>
      </w:r>
    </w:p>
    <w:p w:rsidR="00FA7FB7" w:rsidRPr="00193454" w:rsidRDefault="00FA7FB7" w:rsidP="000451A6">
      <w:pPr>
        <w:numPr>
          <w:ilvl w:val="0"/>
          <w:numId w:val="100"/>
        </w:numPr>
        <w:autoSpaceDE w:val="0"/>
        <w:autoSpaceDN w:val="0"/>
        <w:adjustRightInd w:val="0"/>
        <w:spacing w:after="120" w:line="360" w:lineRule="auto"/>
        <w:ind w:left="709" w:hanging="425"/>
        <w:rPr>
          <w:rFonts w:ascii="Verdana" w:hAnsi="Verdana"/>
          <w:sz w:val="20"/>
          <w:szCs w:val="20"/>
        </w:rPr>
      </w:pPr>
      <w:r w:rsidRPr="00193454">
        <w:rPr>
          <w:rFonts w:ascii="Verdana" w:hAnsi="Verdana"/>
          <w:sz w:val="20"/>
          <w:szCs w:val="20"/>
        </w:rPr>
        <w:t>obciążenie:</w:t>
      </w:r>
      <w:r w:rsidRPr="00193454">
        <w:rPr>
          <w:rFonts w:ascii="Verdana" w:hAnsi="Verdana"/>
          <w:sz w:val="20"/>
          <w:szCs w:val="20"/>
        </w:rPr>
        <w:tab/>
      </w:r>
      <w:r w:rsidRPr="00193454">
        <w:rPr>
          <w:rFonts w:ascii="Verdana" w:hAnsi="Verdana"/>
          <w:sz w:val="20"/>
          <w:szCs w:val="20"/>
        </w:rPr>
        <w:tab/>
      </w:r>
      <w:r w:rsidR="00BB3302">
        <w:rPr>
          <w:rFonts w:ascii="Verdana" w:hAnsi="Verdana"/>
          <w:sz w:val="20"/>
          <w:szCs w:val="20"/>
        </w:rPr>
        <w:t xml:space="preserve">   </w:t>
      </w:r>
      <w:r w:rsidRPr="00193454">
        <w:rPr>
          <w:rFonts w:ascii="Verdana" w:hAnsi="Verdana"/>
          <w:sz w:val="20"/>
          <w:szCs w:val="20"/>
        </w:rPr>
        <w:t xml:space="preserve">– 115 </w:t>
      </w:r>
      <w:proofErr w:type="spellStart"/>
      <w:r w:rsidRPr="00193454">
        <w:rPr>
          <w:rFonts w:ascii="Verdana" w:hAnsi="Verdana"/>
          <w:sz w:val="20"/>
          <w:szCs w:val="20"/>
        </w:rPr>
        <w:t>kN</w:t>
      </w:r>
      <w:proofErr w:type="spellEnd"/>
      <w:r w:rsidRPr="00193454">
        <w:rPr>
          <w:rFonts w:ascii="Verdana" w:hAnsi="Verdana"/>
          <w:sz w:val="20"/>
          <w:szCs w:val="20"/>
        </w:rPr>
        <w:t>/oś,</w:t>
      </w:r>
    </w:p>
    <w:p w:rsidR="00FA7FB7" w:rsidRPr="00193454" w:rsidRDefault="00FA7FB7" w:rsidP="00FA7FB7">
      <w:pPr>
        <w:shd w:val="clear" w:color="auto" w:fill="FFFFFF"/>
        <w:spacing w:line="276" w:lineRule="auto"/>
        <w:ind w:left="284" w:right="-2"/>
        <w:rPr>
          <w:rFonts w:ascii="Verdana" w:hAnsi="Verdana"/>
          <w:b/>
          <w:spacing w:val="-5"/>
          <w:sz w:val="20"/>
          <w:szCs w:val="20"/>
          <w:u w:val="single"/>
        </w:rPr>
      </w:pPr>
      <w:r w:rsidRPr="00193454">
        <w:rPr>
          <w:rFonts w:ascii="Verdana" w:hAnsi="Verdana"/>
          <w:b/>
          <w:spacing w:val="-5"/>
          <w:sz w:val="20"/>
          <w:szCs w:val="20"/>
          <w:u w:val="single"/>
        </w:rPr>
        <w:t>Uwaga:</w:t>
      </w:r>
    </w:p>
    <w:p w:rsidR="00FA7FB7" w:rsidRPr="00193454" w:rsidRDefault="00FA7FB7" w:rsidP="00FA7FB7">
      <w:pPr>
        <w:autoSpaceDE w:val="0"/>
        <w:autoSpaceDN w:val="0"/>
        <w:adjustRightInd w:val="0"/>
        <w:spacing w:line="276" w:lineRule="auto"/>
        <w:ind w:left="284"/>
        <w:rPr>
          <w:rFonts w:ascii="Verdana" w:hAnsi="Verdana"/>
          <w:sz w:val="20"/>
          <w:szCs w:val="20"/>
        </w:rPr>
      </w:pPr>
      <w:r w:rsidRPr="00193454">
        <w:rPr>
          <w:rFonts w:ascii="Verdana" w:hAnsi="Verdana"/>
          <w:spacing w:val="-5"/>
          <w:sz w:val="20"/>
          <w:szCs w:val="20"/>
        </w:rPr>
        <w:t>Podane wyżej parametry techniczne należy traktować jako minimalne, a na etapie opracowywania dokumentacji należy je zweryfikować przy udziale właściwych zarządców dróg i uzyskać ich uzgodnienie dot. klasy drogi, nośności i kategorii ruchu.  Ponadto należy zweryfikować szerokości dróg dodatkowych. Dla dróg stanowiących jedynie dojazdy do działek stosować przekrój o szerokości 3,5 m z mijankami.</w:t>
      </w:r>
    </w:p>
    <w:p w:rsidR="00FA7FB7" w:rsidRPr="00193454" w:rsidRDefault="00FA7FB7" w:rsidP="000451A6">
      <w:pPr>
        <w:numPr>
          <w:ilvl w:val="2"/>
          <w:numId w:val="102"/>
        </w:numPr>
        <w:tabs>
          <w:tab w:val="left" w:pos="0"/>
          <w:tab w:val="left" w:pos="567"/>
        </w:tabs>
        <w:spacing w:before="120" w:after="120" w:line="276" w:lineRule="auto"/>
        <w:ind w:left="993" w:hanging="709"/>
        <w:jc w:val="both"/>
        <w:rPr>
          <w:rFonts w:ascii="Verdana" w:hAnsi="Verdana"/>
          <w:b/>
          <w:sz w:val="20"/>
          <w:szCs w:val="20"/>
        </w:rPr>
      </w:pPr>
      <w:r w:rsidRPr="00193454">
        <w:rPr>
          <w:rFonts w:ascii="Verdana" w:hAnsi="Verdana"/>
          <w:b/>
          <w:sz w:val="20"/>
          <w:szCs w:val="20"/>
        </w:rPr>
        <w:t>Drogi pozostałe</w:t>
      </w:r>
    </w:p>
    <w:p w:rsidR="00FA7FB7" w:rsidRPr="00193454" w:rsidRDefault="00FA7FB7" w:rsidP="00FA7FB7">
      <w:pPr>
        <w:pStyle w:val="Akapitzlist"/>
        <w:tabs>
          <w:tab w:val="left" w:pos="426"/>
          <w:tab w:val="left" w:pos="567"/>
        </w:tabs>
        <w:spacing w:before="120" w:after="120"/>
        <w:ind w:left="284"/>
        <w:rPr>
          <w:rFonts w:ascii="Verdana" w:hAnsi="Verdana"/>
        </w:rPr>
      </w:pPr>
      <w:r w:rsidRPr="00193454">
        <w:rPr>
          <w:rFonts w:ascii="Verdana" w:hAnsi="Verdana"/>
        </w:rPr>
        <w:t>Klasy i parametry dróg pozostałych należy uzgodnić z ich zarządcami. Parametry techniczne - zgodne z obowiązującymi przepisami.</w:t>
      </w:r>
    </w:p>
    <w:p w:rsidR="00FA7FB7" w:rsidRPr="00193454" w:rsidRDefault="00FA7FB7" w:rsidP="000451A6">
      <w:pPr>
        <w:numPr>
          <w:ilvl w:val="2"/>
          <w:numId w:val="102"/>
        </w:numPr>
        <w:tabs>
          <w:tab w:val="left" w:pos="0"/>
          <w:tab w:val="left" w:pos="567"/>
        </w:tabs>
        <w:spacing w:before="120" w:after="120" w:line="276" w:lineRule="auto"/>
        <w:ind w:left="993" w:hanging="709"/>
        <w:jc w:val="both"/>
        <w:rPr>
          <w:rFonts w:ascii="Verdana" w:hAnsi="Verdana"/>
          <w:b/>
          <w:sz w:val="20"/>
          <w:szCs w:val="20"/>
        </w:rPr>
      </w:pPr>
      <w:r w:rsidRPr="00193454">
        <w:rPr>
          <w:rFonts w:ascii="Verdana" w:hAnsi="Verdana"/>
          <w:b/>
          <w:sz w:val="20"/>
          <w:szCs w:val="20"/>
        </w:rPr>
        <w:t>Obiekty inżynierskie</w:t>
      </w:r>
    </w:p>
    <w:p w:rsidR="00FA7FB7" w:rsidRPr="00193454" w:rsidRDefault="00FA7FB7" w:rsidP="00FA7FB7">
      <w:pPr>
        <w:pStyle w:val="Akapitzlist"/>
        <w:tabs>
          <w:tab w:val="left" w:pos="0"/>
          <w:tab w:val="left" w:pos="284"/>
        </w:tabs>
        <w:spacing w:after="80"/>
        <w:ind w:left="709" w:hanging="425"/>
        <w:rPr>
          <w:rFonts w:ascii="Verdana" w:hAnsi="Verdana"/>
        </w:rPr>
      </w:pPr>
      <w:r w:rsidRPr="00193454">
        <w:rPr>
          <w:rFonts w:ascii="Verdana" w:hAnsi="Verdana"/>
        </w:rPr>
        <w:t>Wymaga się, aby drogowe obiekty inżynierskie:</w:t>
      </w:r>
    </w:p>
    <w:p w:rsidR="00FA7FB7" w:rsidRPr="00193454" w:rsidRDefault="00FA7FB7" w:rsidP="000451A6">
      <w:pPr>
        <w:pStyle w:val="Akapitzlist"/>
        <w:numPr>
          <w:ilvl w:val="1"/>
          <w:numId w:val="69"/>
        </w:numPr>
        <w:tabs>
          <w:tab w:val="left" w:pos="291"/>
        </w:tabs>
        <w:suppressAutoHyphens/>
        <w:spacing w:line="240" w:lineRule="auto"/>
        <w:ind w:left="993" w:hanging="342"/>
        <w:contextualSpacing/>
        <w:jc w:val="both"/>
        <w:rPr>
          <w:rFonts w:ascii="Verdana" w:hAnsi="Verdana"/>
        </w:rPr>
      </w:pPr>
      <w:r w:rsidRPr="00193454">
        <w:rPr>
          <w:rFonts w:ascii="Verdana" w:hAnsi="Verdana"/>
        </w:rPr>
        <w:t>w ciągu drogi krajowej były zaprojektowane na klasę obciążenia A, wg PN-85/S-10030 oraz wymiarowanie wg PN-91/S-10042, PN-82/S-10052, PN-92/S-10082, w tym pomosty obiektów mostowych powinny być dodatkowo zaprojektowane na obciążenie pojazdem specjalnym STANAG 2021 klasy 150, zgodnie z Rozporządzeniem w sprawie warunków technicznych, jakim powinny odpowiadać drogowe obiekty inżynierskie i ich usytuowanie, przy uwzględnieniu zasad przyjmowania obciążeń, obowiązujących w GDDKiA,</w:t>
      </w:r>
    </w:p>
    <w:p w:rsidR="00FA7FB7" w:rsidRPr="00193454" w:rsidRDefault="00FA7FB7" w:rsidP="000451A6">
      <w:pPr>
        <w:pStyle w:val="Akapitzlist"/>
        <w:numPr>
          <w:ilvl w:val="1"/>
          <w:numId w:val="69"/>
        </w:numPr>
        <w:suppressAutoHyphens/>
        <w:spacing w:line="240" w:lineRule="auto"/>
        <w:ind w:left="993" w:hanging="283"/>
        <w:contextualSpacing/>
        <w:jc w:val="both"/>
        <w:rPr>
          <w:rFonts w:ascii="Verdana" w:hAnsi="Verdana"/>
        </w:rPr>
      </w:pPr>
      <w:r w:rsidRPr="00193454">
        <w:rPr>
          <w:rFonts w:ascii="Verdana" w:hAnsi="Verdana"/>
        </w:rPr>
        <w:t>dla wszystkich obiektów mostowych usytuowanych w ciągu dróg publicznych należy wyznaczyć klasę obciążenia zgodnie z wojskową klasyfikacją obciążenia obiektów mostowych zwaną klasą MLC. Wyznaczenie klasy MLC należy wykonać zgodnie z zasadami i metodyką zawartą w załączniku do Zarządzenia nr 38 Ministra Infrastruktury z dnia 26 października 2010 roku, w sprawie wyznaczania wojskowej klasyfikacji obciążeń obiektów mostowych usytuowanych w ciągach dróg publicznych.</w:t>
      </w:r>
    </w:p>
    <w:p w:rsidR="00FA7FB7" w:rsidRPr="00193454" w:rsidRDefault="00FA7FB7" w:rsidP="000451A6">
      <w:pPr>
        <w:pStyle w:val="Akapitzlist"/>
        <w:numPr>
          <w:ilvl w:val="1"/>
          <w:numId w:val="69"/>
        </w:numPr>
        <w:suppressAutoHyphens/>
        <w:spacing w:line="240" w:lineRule="auto"/>
        <w:ind w:left="993" w:hanging="283"/>
        <w:contextualSpacing/>
        <w:jc w:val="both"/>
        <w:rPr>
          <w:rFonts w:ascii="Verdana" w:hAnsi="Verdana"/>
        </w:rPr>
      </w:pPr>
      <w:r w:rsidRPr="00193454">
        <w:rPr>
          <w:rFonts w:ascii="Verdana" w:hAnsi="Verdana"/>
        </w:rPr>
        <w:t>Były typowymi rozwiązaniami stosowanymi podczas realizacji inwestycji na drogach krajowych na Mazowszu.</w:t>
      </w:r>
    </w:p>
    <w:p w:rsidR="00FA7FB7" w:rsidRPr="00193454" w:rsidRDefault="00FA7FB7" w:rsidP="00FA7FB7">
      <w:pPr>
        <w:suppressAutoHyphens/>
        <w:rPr>
          <w:rFonts w:ascii="Verdana" w:hAnsi="Verdana"/>
          <w:sz w:val="20"/>
          <w:szCs w:val="20"/>
        </w:rPr>
      </w:pPr>
    </w:p>
    <w:p w:rsidR="00FA7FB7" w:rsidRPr="00193454" w:rsidRDefault="00FA7FB7" w:rsidP="00FA7FB7">
      <w:pPr>
        <w:suppressAutoHyphens/>
        <w:rPr>
          <w:rFonts w:ascii="Verdana" w:hAnsi="Verdana"/>
          <w:sz w:val="20"/>
          <w:szCs w:val="20"/>
        </w:rPr>
      </w:pPr>
    </w:p>
    <w:p w:rsidR="00FA7FB7" w:rsidRPr="00193454" w:rsidRDefault="00FA7FB7" w:rsidP="000451A6">
      <w:pPr>
        <w:pStyle w:val="Akapitzlist"/>
        <w:numPr>
          <w:ilvl w:val="1"/>
          <w:numId w:val="102"/>
        </w:numPr>
        <w:spacing w:before="360" w:after="120" w:line="259" w:lineRule="auto"/>
        <w:ind w:left="851" w:hanging="567"/>
        <w:contextualSpacing/>
        <w:jc w:val="both"/>
        <w:rPr>
          <w:rFonts w:ascii="Verdana" w:hAnsi="Verdana"/>
          <w:b/>
        </w:rPr>
      </w:pPr>
      <w:r w:rsidRPr="00193454">
        <w:rPr>
          <w:rFonts w:ascii="Verdana" w:hAnsi="Verdana"/>
          <w:b/>
        </w:rPr>
        <w:lastRenderedPageBreak/>
        <w:t>Odcinek:</w:t>
      </w:r>
    </w:p>
    <w:p w:rsidR="00FA7FB7" w:rsidRPr="00193454" w:rsidRDefault="00FA7FB7" w:rsidP="00FA7FB7">
      <w:pPr>
        <w:pStyle w:val="Akapitzlist"/>
        <w:spacing w:before="360" w:after="120"/>
        <w:ind w:left="284"/>
        <w:rPr>
          <w:rFonts w:ascii="Verdana" w:hAnsi="Verdana"/>
        </w:rPr>
      </w:pPr>
      <w:r w:rsidRPr="00193454">
        <w:rPr>
          <w:rFonts w:ascii="Verdana" w:hAnsi="Verdana"/>
        </w:rPr>
        <w:t>Zgodnie z zakresem Decyzji o Środowiskowych Uwarunkowaniach (DŚU).</w:t>
      </w:r>
    </w:p>
    <w:p w:rsidR="00FA7FB7" w:rsidRPr="00193454" w:rsidRDefault="00FA7FB7" w:rsidP="00FA7FB7">
      <w:pPr>
        <w:spacing w:before="120" w:after="120"/>
        <w:ind w:left="1560" w:hanging="1276"/>
        <w:rPr>
          <w:rFonts w:ascii="Verdana" w:hAnsi="Verdana"/>
          <w:sz w:val="20"/>
          <w:szCs w:val="20"/>
        </w:rPr>
      </w:pPr>
      <w:r w:rsidRPr="00193454">
        <w:rPr>
          <w:rFonts w:ascii="Verdana" w:hAnsi="Verdana"/>
          <w:b/>
          <w:sz w:val="20"/>
          <w:szCs w:val="20"/>
        </w:rPr>
        <w:t>Początek</w:t>
      </w:r>
      <w:r w:rsidRPr="00193454">
        <w:rPr>
          <w:rFonts w:ascii="Verdana" w:hAnsi="Verdana"/>
          <w:sz w:val="20"/>
          <w:szCs w:val="20"/>
        </w:rPr>
        <w:tab/>
        <w:t xml:space="preserve">- początek trasy założono w km istniejącym ok. 128+200 (0+000 wg wariantu I) tj. około 350 m na północ od drogi wojewódzkiej nr 754, </w:t>
      </w:r>
    </w:p>
    <w:p w:rsidR="00FA7FB7" w:rsidRPr="00193454" w:rsidRDefault="00FA7FB7" w:rsidP="00FA7FB7">
      <w:pPr>
        <w:spacing w:before="120" w:after="120"/>
        <w:ind w:left="1560" w:hanging="1276"/>
        <w:rPr>
          <w:rFonts w:ascii="Verdana" w:hAnsi="Verdana"/>
          <w:sz w:val="20"/>
          <w:szCs w:val="20"/>
        </w:rPr>
      </w:pPr>
      <w:r w:rsidRPr="00193454">
        <w:rPr>
          <w:rFonts w:ascii="Verdana" w:hAnsi="Verdana"/>
          <w:b/>
          <w:sz w:val="20"/>
          <w:szCs w:val="20"/>
        </w:rPr>
        <w:t>Koniec</w:t>
      </w:r>
      <w:r w:rsidRPr="00193454">
        <w:rPr>
          <w:rFonts w:ascii="Verdana" w:hAnsi="Verdana"/>
          <w:sz w:val="20"/>
          <w:szCs w:val="20"/>
        </w:rPr>
        <w:tab/>
        <w:t xml:space="preserve">- koniec trasy założono po południowej stronie miasta – w km istniejącym ok. 135+550 (6+353 wg wariantu I), </w:t>
      </w:r>
    </w:p>
    <w:p w:rsidR="00FA7FB7" w:rsidRPr="00193454" w:rsidRDefault="00FA7FB7" w:rsidP="00FA7FB7">
      <w:pPr>
        <w:tabs>
          <w:tab w:val="left" w:pos="1701"/>
        </w:tabs>
        <w:spacing w:before="360" w:after="120"/>
        <w:ind w:left="284"/>
        <w:rPr>
          <w:rFonts w:ascii="Verdana" w:hAnsi="Verdana"/>
          <w:b/>
          <w:sz w:val="20"/>
          <w:szCs w:val="20"/>
        </w:rPr>
      </w:pPr>
      <w:r w:rsidRPr="00193454">
        <w:rPr>
          <w:rFonts w:ascii="Verdana" w:hAnsi="Verdana"/>
          <w:b/>
          <w:sz w:val="20"/>
          <w:szCs w:val="20"/>
        </w:rPr>
        <w:t>3.3. Wytyczne do zakresu objętego opracowaniem</w:t>
      </w:r>
    </w:p>
    <w:p w:rsidR="00FA7FB7" w:rsidRPr="00193454" w:rsidRDefault="00FA7FB7" w:rsidP="000451A6">
      <w:pPr>
        <w:pStyle w:val="Akapitzlist"/>
        <w:numPr>
          <w:ilvl w:val="0"/>
          <w:numId w:val="117"/>
        </w:numPr>
        <w:tabs>
          <w:tab w:val="left" w:pos="1701"/>
        </w:tabs>
        <w:spacing w:before="360" w:after="120" w:line="259" w:lineRule="auto"/>
        <w:contextualSpacing/>
        <w:jc w:val="both"/>
        <w:rPr>
          <w:rFonts w:ascii="Verdana" w:hAnsi="Verdana"/>
        </w:rPr>
      </w:pPr>
      <w:r w:rsidRPr="00193454">
        <w:rPr>
          <w:rFonts w:ascii="Verdana" w:hAnsi="Verdana"/>
        </w:rPr>
        <w:t>Rozwiązania w rejonie planowanego skrzyżowania z nowo projektowaną DW 747 należy uzgodnić z zarządcą, odnośnie dowiązania do projektu MZDW.</w:t>
      </w:r>
    </w:p>
    <w:p w:rsidR="00FA7FB7" w:rsidRPr="00193454" w:rsidRDefault="00FA7FB7" w:rsidP="000451A6">
      <w:pPr>
        <w:pStyle w:val="Akapitzlist"/>
        <w:numPr>
          <w:ilvl w:val="0"/>
          <w:numId w:val="117"/>
        </w:numPr>
        <w:contextualSpacing/>
        <w:jc w:val="both"/>
        <w:rPr>
          <w:rFonts w:ascii="Verdana" w:hAnsi="Verdana"/>
        </w:rPr>
      </w:pPr>
      <w:r w:rsidRPr="00193454">
        <w:rPr>
          <w:rFonts w:ascii="Verdana" w:hAnsi="Verdana"/>
        </w:rPr>
        <w:t>Rozwiązania projektowe mają zapewnić:</w:t>
      </w:r>
    </w:p>
    <w:p w:rsidR="00FA7FB7" w:rsidRPr="00193454" w:rsidRDefault="00FA7FB7" w:rsidP="000451A6">
      <w:pPr>
        <w:pStyle w:val="Akapitzlist"/>
        <w:numPr>
          <w:ilvl w:val="0"/>
          <w:numId w:val="89"/>
        </w:numPr>
        <w:tabs>
          <w:tab w:val="left" w:pos="0"/>
          <w:tab w:val="left" w:pos="454"/>
        </w:tabs>
        <w:spacing w:after="160"/>
        <w:ind w:left="1276"/>
        <w:contextualSpacing/>
        <w:jc w:val="both"/>
        <w:rPr>
          <w:rFonts w:ascii="Verdana" w:hAnsi="Verdana"/>
          <w:bCs/>
        </w:rPr>
      </w:pPr>
      <w:r w:rsidRPr="00193454">
        <w:rPr>
          <w:rFonts w:ascii="Verdana" w:hAnsi="Verdana"/>
          <w:bCs/>
        </w:rPr>
        <w:t>bezpieczeństwo,</w:t>
      </w:r>
    </w:p>
    <w:p w:rsidR="00FA7FB7" w:rsidRPr="00193454" w:rsidRDefault="00FA7FB7" w:rsidP="000451A6">
      <w:pPr>
        <w:pStyle w:val="Akapitzlist"/>
        <w:numPr>
          <w:ilvl w:val="0"/>
          <w:numId w:val="89"/>
        </w:numPr>
        <w:tabs>
          <w:tab w:val="left" w:pos="0"/>
          <w:tab w:val="left" w:pos="454"/>
        </w:tabs>
        <w:spacing w:after="160"/>
        <w:ind w:left="1276"/>
        <w:contextualSpacing/>
        <w:jc w:val="both"/>
        <w:rPr>
          <w:rFonts w:ascii="Verdana" w:hAnsi="Verdana"/>
          <w:bCs/>
        </w:rPr>
      </w:pPr>
      <w:r w:rsidRPr="00193454">
        <w:rPr>
          <w:rFonts w:ascii="Verdana" w:hAnsi="Verdana"/>
          <w:bCs/>
        </w:rPr>
        <w:t>ciągłość komunikacyjną układu lokalnego.</w:t>
      </w:r>
    </w:p>
    <w:p w:rsidR="00FA7FB7" w:rsidRPr="00193454" w:rsidRDefault="00FA7FB7" w:rsidP="000451A6">
      <w:pPr>
        <w:pStyle w:val="Akapitzlist"/>
        <w:numPr>
          <w:ilvl w:val="0"/>
          <w:numId w:val="117"/>
        </w:numPr>
        <w:contextualSpacing/>
        <w:jc w:val="both"/>
        <w:rPr>
          <w:rFonts w:ascii="Verdana" w:hAnsi="Verdana"/>
          <w:bCs/>
        </w:rPr>
      </w:pPr>
      <w:r w:rsidRPr="00193454">
        <w:rPr>
          <w:rFonts w:ascii="Verdana" w:hAnsi="Verdana"/>
          <w:bCs/>
        </w:rPr>
        <w:t>W opracowywanych wariantach należy uwzględnić:</w:t>
      </w:r>
    </w:p>
    <w:p w:rsidR="00FA7FB7" w:rsidRPr="00193454" w:rsidRDefault="00FA7FB7" w:rsidP="000451A6">
      <w:pPr>
        <w:pStyle w:val="Akapitzlist"/>
        <w:numPr>
          <w:ilvl w:val="0"/>
          <w:numId w:val="105"/>
        </w:numPr>
        <w:tabs>
          <w:tab w:val="left" w:pos="0"/>
          <w:tab w:val="left" w:pos="454"/>
        </w:tabs>
        <w:spacing w:after="160"/>
        <w:contextualSpacing/>
        <w:jc w:val="both"/>
        <w:rPr>
          <w:rFonts w:ascii="Verdana" w:hAnsi="Verdana"/>
          <w:bCs/>
        </w:rPr>
      </w:pPr>
      <w:r w:rsidRPr="00193454">
        <w:rPr>
          <w:rFonts w:ascii="Verdana" w:hAnsi="Verdana" w:cs="Andalus"/>
        </w:rPr>
        <w:t>zaprojektowanie skrzy</w:t>
      </w:r>
      <w:r w:rsidRPr="00193454">
        <w:rPr>
          <w:rFonts w:ascii="Verdana" w:hAnsi="Verdana" w:cs="Cambria"/>
        </w:rPr>
        <w:t>ż</w:t>
      </w:r>
      <w:r w:rsidRPr="00193454">
        <w:rPr>
          <w:rFonts w:ascii="Verdana" w:hAnsi="Verdana" w:cs="Andalus"/>
        </w:rPr>
        <w:t>owa</w:t>
      </w:r>
      <w:r w:rsidRPr="00193454">
        <w:rPr>
          <w:rFonts w:ascii="Verdana" w:hAnsi="Verdana" w:cs="Cambria"/>
        </w:rPr>
        <w:t>ń</w:t>
      </w:r>
      <w:r w:rsidRPr="00193454">
        <w:rPr>
          <w:rFonts w:ascii="Verdana" w:hAnsi="Verdana" w:cs="Andalus"/>
        </w:rPr>
        <w:t>, w tym:</w:t>
      </w:r>
    </w:p>
    <w:p w:rsidR="00FA7FB7" w:rsidRPr="00193454" w:rsidRDefault="00FA7FB7" w:rsidP="000451A6">
      <w:pPr>
        <w:pStyle w:val="Akapitzlist"/>
        <w:numPr>
          <w:ilvl w:val="0"/>
          <w:numId w:val="106"/>
        </w:numPr>
        <w:tabs>
          <w:tab w:val="left" w:pos="0"/>
          <w:tab w:val="left" w:pos="851"/>
        </w:tabs>
        <w:spacing w:after="160"/>
        <w:ind w:left="1701" w:hanging="141"/>
        <w:contextualSpacing/>
        <w:jc w:val="both"/>
        <w:rPr>
          <w:rFonts w:ascii="Verdana" w:hAnsi="Verdana"/>
          <w:bCs/>
        </w:rPr>
      </w:pPr>
      <w:r w:rsidRPr="00193454">
        <w:rPr>
          <w:rFonts w:ascii="Verdana" w:hAnsi="Verdana"/>
        </w:rPr>
        <w:t>skrzyżowania z łącznikiem do obecnej drogi krajowej nr 79 – jako warianty:</w:t>
      </w:r>
    </w:p>
    <w:p w:rsidR="00FA7FB7" w:rsidRPr="00193454" w:rsidRDefault="00FA7FB7" w:rsidP="000451A6">
      <w:pPr>
        <w:pStyle w:val="Akapitzlist"/>
        <w:numPr>
          <w:ilvl w:val="0"/>
          <w:numId w:val="113"/>
        </w:numPr>
        <w:tabs>
          <w:tab w:val="left" w:pos="0"/>
          <w:tab w:val="left" w:pos="851"/>
        </w:tabs>
        <w:spacing w:after="160"/>
        <w:ind w:left="2127" w:hanging="284"/>
        <w:contextualSpacing/>
        <w:jc w:val="both"/>
        <w:rPr>
          <w:rFonts w:ascii="Verdana" w:hAnsi="Verdana"/>
          <w:bCs/>
        </w:rPr>
      </w:pPr>
      <w:r w:rsidRPr="00193454">
        <w:rPr>
          <w:rFonts w:ascii="Verdana" w:hAnsi="Verdana"/>
          <w:bCs/>
        </w:rPr>
        <w:t>Przesunięcie skrzyżowania do istniejącego km ok 129+950 (ok 1+750 wg wariantu I):</w:t>
      </w:r>
    </w:p>
    <w:p w:rsidR="00FA7FB7" w:rsidRPr="00193454" w:rsidRDefault="00FA7FB7" w:rsidP="000451A6">
      <w:pPr>
        <w:pStyle w:val="Akapitzlist"/>
        <w:numPr>
          <w:ilvl w:val="0"/>
          <w:numId w:val="107"/>
        </w:numPr>
        <w:tabs>
          <w:tab w:val="left" w:pos="0"/>
          <w:tab w:val="left" w:pos="851"/>
        </w:tabs>
        <w:spacing w:after="160"/>
        <w:ind w:left="1134" w:firstLine="1276"/>
        <w:contextualSpacing/>
        <w:jc w:val="both"/>
        <w:rPr>
          <w:rFonts w:ascii="Verdana" w:hAnsi="Verdana"/>
          <w:bCs/>
        </w:rPr>
      </w:pPr>
      <w:r w:rsidRPr="00193454">
        <w:rPr>
          <w:rFonts w:ascii="Verdana" w:hAnsi="Verdana"/>
        </w:rPr>
        <w:t xml:space="preserve"> rondo,</w:t>
      </w:r>
    </w:p>
    <w:p w:rsidR="00FA7FB7" w:rsidRPr="00193454" w:rsidRDefault="00FA7FB7" w:rsidP="000451A6">
      <w:pPr>
        <w:pStyle w:val="Akapitzlist"/>
        <w:numPr>
          <w:ilvl w:val="0"/>
          <w:numId w:val="107"/>
        </w:numPr>
        <w:tabs>
          <w:tab w:val="left" w:pos="0"/>
          <w:tab w:val="left" w:pos="851"/>
        </w:tabs>
        <w:spacing w:after="160"/>
        <w:ind w:left="1134" w:firstLine="1276"/>
        <w:contextualSpacing/>
        <w:jc w:val="both"/>
        <w:rPr>
          <w:rFonts w:ascii="Verdana" w:hAnsi="Verdana"/>
          <w:bCs/>
        </w:rPr>
      </w:pPr>
      <w:r w:rsidRPr="00193454">
        <w:rPr>
          <w:rFonts w:ascii="Verdana" w:hAnsi="Verdana"/>
        </w:rPr>
        <w:t>skrzyżowanie skanalizowane,</w:t>
      </w:r>
    </w:p>
    <w:p w:rsidR="00FA7FB7" w:rsidRPr="00193454" w:rsidRDefault="00FA7FB7" w:rsidP="000451A6">
      <w:pPr>
        <w:pStyle w:val="Akapitzlist"/>
        <w:numPr>
          <w:ilvl w:val="0"/>
          <w:numId w:val="107"/>
        </w:numPr>
        <w:tabs>
          <w:tab w:val="left" w:pos="0"/>
          <w:tab w:val="left" w:pos="851"/>
        </w:tabs>
        <w:spacing w:after="160"/>
        <w:ind w:left="1134" w:firstLine="1276"/>
        <w:contextualSpacing/>
        <w:jc w:val="both"/>
        <w:rPr>
          <w:rFonts w:ascii="Verdana" w:hAnsi="Verdana"/>
          <w:bCs/>
        </w:rPr>
      </w:pPr>
      <w:r w:rsidRPr="00193454">
        <w:rPr>
          <w:rFonts w:ascii="Verdana" w:hAnsi="Verdana"/>
        </w:rPr>
        <w:t xml:space="preserve"> skrzyżowanie bezkolizyjne,</w:t>
      </w:r>
    </w:p>
    <w:p w:rsidR="00FA7FB7" w:rsidRPr="00193454" w:rsidRDefault="00FA7FB7" w:rsidP="000451A6">
      <w:pPr>
        <w:pStyle w:val="Akapitzlist"/>
        <w:numPr>
          <w:ilvl w:val="0"/>
          <w:numId w:val="113"/>
        </w:numPr>
        <w:tabs>
          <w:tab w:val="left" w:pos="0"/>
          <w:tab w:val="left" w:pos="851"/>
        </w:tabs>
        <w:spacing w:after="160"/>
        <w:ind w:left="1985" w:hanging="142"/>
        <w:contextualSpacing/>
        <w:jc w:val="both"/>
        <w:rPr>
          <w:rFonts w:ascii="Verdana" w:hAnsi="Verdana"/>
          <w:bCs/>
        </w:rPr>
      </w:pPr>
      <w:r w:rsidRPr="00193454">
        <w:rPr>
          <w:rFonts w:ascii="Verdana" w:hAnsi="Verdana"/>
          <w:bCs/>
        </w:rPr>
        <w:t>W istniejącym km ok 130+595 (ok 3+750 wg wariantu I):</w:t>
      </w:r>
    </w:p>
    <w:p w:rsidR="00FA7FB7" w:rsidRPr="00193454" w:rsidRDefault="00FA7FB7" w:rsidP="000451A6">
      <w:pPr>
        <w:pStyle w:val="Akapitzlist"/>
        <w:numPr>
          <w:ilvl w:val="0"/>
          <w:numId w:val="114"/>
        </w:numPr>
        <w:tabs>
          <w:tab w:val="left" w:pos="0"/>
          <w:tab w:val="left" w:pos="851"/>
        </w:tabs>
        <w:spacing w:after="160"/>
        <w:ind w:left="2694" w:hanging="284"/>
        <w:contextualSpacing/>
        <w:jc w:val="both"/>
        <w:rPr>
          <w:rFonts w:ascii="Verdana" w:hAnsi="Verdana"/>
          <w:bCs/>
        </w:rPr>
      </w:pPr>
      <w:r w:rsidRPr="00193454">
        <w:rPr>
          <w:rFonts w:ascii="Verdana" w:hAnsi="Verdana"/>
        </w:rPr>
        <w:t>rondo,</w:t>
      </w:r>
    </w:p>
    <w:p w:rsidR="00FA7FB7" w:rsidRPr="00193454" w:rsidRDefault="00FA7FB7" w:rsidP="000451A6">
      <w:pPr>
        <w:pStyle w:val="Akapitzlist"/>
        <w:numPr>
          <w:ilvl w:val="0"/>
          <w:numId w:val="114"/>
        </w:numPr>
        <w:tabs>
          <w:tab w:val="left" w:pos="0"/>
          <w:tab w:val="left" w:pos="851"/>
        </w:tabs>
        <w:spacing w:after="160"/>
        <w:ind w:left="2694" w:hanging="284"/>
        <w:contextualSpacing/>
        <w:jc w:val="both"/>
        <w:rPr>
          <w:rFonts w:ascii="Verdana" w:hAnsi="Verdana"/>
          <w:bCs/>
        </w:rPr>
      </w:pPr>
      <w:r w:rsidRPr="00193454">
        <w:rPr>
          <w:rFonts w:ascii="Verdana" w:hAnsi="Verdana"/>
        </w:rPr>
        <w:t>skrzyżowanie skanalizowane,</w:t>
      </w:r>
    </w:p>
    <w:p w:rsidR="00FA7FB7" w:rsidRPr="00193454" w:rsidRDefault="00FA7FB7" w:rsidP="000451A6">
      <w:pPr>
        <w:pStyle w:val="Akapitzlist"/>
        <w:numPr>
          <w:ilvl w:val="0"/>
          <w:numId w:val="114"/>
        </w:numPr>
        <w:tabs>
          <w:tab w:val="left" w:pos="0"/>
          <w:tab w:val="left" w:pos="851"/>
        </w:tabs>
        <w:spacing w:after="160"/>
        <w:ind w:left="2694" w:hanging="284"/>
        <w:contextualSpacing/>
        <w:jc w:val="both"/>
        <w:rPr>
          <w:rFonts w:ascii="Verdana" w:hAnsi="Verdana"/>
          <w:bCs/>
        </w:rPr>
      </w:pPr>
      <w:r w:rsidRPr="00193454">
        <w:rPr>
          <w:rFonts w:ascii="Verdana" w:hAnsi="Verdana"/>
        </w:rPr>
        <w:t>skrzyżowanie bezkolizyjne,</w:t>
      </w:r>
    </w:p>
    <w:p w:rsidR="00FA7FB7" w:rsidRPr="00193454" w:rsidRDefault="00FA7FB7" w:rsidP="000451A6">
      <w:pPr>
        <w:pStyle w:val="Akapitzlist"/>
        <w:numPr>
          <w:ilvl w:val="0"/>
          <w:numId w:val="106"/>
        </w:numPr>
        <w:tabs>
          <w:tab w:val="left" w:pos="0"/>
          <w:tab w:val="left" w:pos="851"/>
        </w:tabs>
        <w:spacing w:after="160"/>
        <w:ind w:left="1701" w:hanging="141"/>
        <w:contextualSpacing/>
        <w:jc w:val="both"/>
        <w:rPr>
          <w:rFonts w:ascii="Verdana" w:hAnsi="Verdana"/>
          <w:bCs/>
        </w:rPr>
      </w:pPr>
      <w:r w:rsidRPr="00193454">
        <w:rPr>
          <w:rFonts w:ascii="Verdana" w:hAnsi="Verdana"/>
        </w:rPr>
        <w:t>skrzyżowania z istniejącą drogą wojewódzką nr 747 w ok km 132+435         (ok 4+250 wg wariantu I) – jako warianty:</w:t>
      </w:r>
    </w:p>
    <w:p w:rsidR="00FA7FB7" w:rsidRPr="00193454" w:rsidRDefault="00FA7FB7" w:rsidP="000451A6">
      <w:pPr>
        <w:pStyle w:val="Akapitzlist"/>
        <w:numPr>
          <w:ilvl w:val="0"/>
          <w:numId w:val="108"/>
        </w:numPr>
        <w:tabs>
          <w:tab w:val="left" w:pos="0"/>
          <w:tab w:val="left" w:pos="851"/>
          <w:tab w:val="left" w:pos="1985"/>
        </w:tabs>
        <w:spacing w:after="160"/>
        <w:ind w:left="1701" w:firstLine="142"/>
        <w:contextualSpacing/>
        <w:jc w:val="both"/>
        <w:rPr>
          <w:rFonts w:ascii="Verdana" w:hAnsi="Verdana"/>
          <w:bCs/>
        </w:rPr>
      </w:pPr>
      <w:r w:rsidRPr="00193454">
        <w:rPr>
          <w:rFonts w:ascii="Verdana" w:hAnsi="Verdana"/>
        </w:rPr>
        <w:t>rondo,</w:t>
      </w:r>
    </w:p>
    <w:p w:rsidR="00FA7FB7" w:rsidRPr="00193454" w:rsidRDefault="00FA7FB7" w:rsidP="000451A6">
      <w:pPr>
        <w:pStyle w:val="Akapitzlist"/>
        <w:numPr>
          <w:ilvl w:val="0"/>
          <w:numId w:val="108"/>
        </w:numPr>
        <w:tabs>
          <w:tab w:val="left" w:pos="0"/>
          <w:tab w:val="left" w:pos="851"/>
        </w:tabs>
        <w:spacing w:after="160"/>
        <w:ind w:left="1701" w:firstLine="142"/>
        <w:contextualSpacing/>
        <w:jc w:val="both"/>
        <w:rPr>
          <w:rFonts w:ascii="Verdana" w:hAnsi="Verdana"/>
          <w:bCs/>
        </w:rPr>
      </w:pPr>
      <w:r w:rsidRPr="00193454">
        <w:rPr>
          <w:rFonts w:ascii="Verdana" w:hAnsi="Verdana"/>
        </w:rPr>
        <w:t>skrzyżowanie skanalizowane,</w:t>
      </w:r>
    </w:p>
    <w:p w:rsidR="00FA7FB7" w:rsidRPr="00193454" w:rsidRDefault="00FA7FB7" w:rsidP="000451A6">
      <w:pPr>
        <w:pStyle w:val="Akapitzlist"/>
        <w:numPr>
          <w:ilvl w:val="0"/>
          <w:numId w:val="108"/>
        </w:numPr>
        <w:tabs>
          <w:tab w:val="left" w:pos="0"/>
          <w:tab w:val="left" w:pos="851"/>
        </w:tabs>
        <w:spacing w:after="160"/>
        <w:ind w:left="1701" w:firstLine="142"/>
        <w:contextualSpacing/>
        <w:jc w:val="both"/>
        <w:rPr>
          <w:rFonts w:ascii="Verdana" w:hAnsi="Verdana"/>
          <w:bCs/>
        </w:rPr>
      </w:pPr>
      <w:r w:rsidRPr="00193454">
        <w:rPr>
          <w:rFonts w:ascii="Verdana" w:hAnsi="Verdana"/>
        </w:rPr>
        <w:t>skrzyżowanie bezkolizyjne,</w:t>
      </w:r>
    </w:p>
    <w:p w:rsidR="00FA7FB7" w:rsidRPr="00193454" w:rsidRDefault="00FA7FB7" w:rsidP="000451A6">
      <w:pPr>
        <w:pStyle w:val="Akapitzlist"/>
        <w:numPr>
          <w:ilvl w:val="0"/>
          <w:numId w:val="108"/>
        </w:numPr>
        <w:tabs>
          <w:tab w:val="left" w:pos="0"/>
          <w:tab w:val="left" w:pos="851"/>
        </w:tabs>
        <w:spacing w:after="160"/>
        <w:ind w:left="1701" w:firstLine="142"/>
        <w:contextualSpacing/>
        <w:jc w:val="both"/>
        <w:rPr>
          <w:rFonts w:ascii="Verdana" w:hAnsi="Verdana"/>
          <w:bCs/>
        </w:rPr>
      </w:pPr>
      <w:r w:rsidRPr="00193454">
        <w:rPr>
          <w:rFonts w:ascii="Verdana" w:hAnsi="Verdana"/>
          <w:bCs/>
        </w:rPr>
        <w:t>likwidacja skrzyżowania, przy zapewnieniu ciągłości DW 747.</w:t>
      </w:r>
    </w:p>
    <w:p w:rsidR="00FA7FB7" w:rsidRPr="00193454" w:rsidRDefault="00FA7FB7" w:rsidP="000451A6">
      <w:pPr>
        <w:pStyle w:val="Akapitzlist"/>
        <w:numPr>
          <w:ilvl w:val="0"/>
          <w:numId w:val="117"/>
        </w:numPr>
        <w:tabs>
          <w:tab w:val="left" w:pos="0"/>
          <w:tab w:val="left" w:pos="851"/>
        </w:tabs>
        <w:spacing w:after="160"/>
        <w:contextualSpacing/>
        <w:jc w:val="both"/>
        <w:rPr>
          <w:rFonts w:ascii="Verdana" w:hAnsi="Verdana"/>
          <w:bCs/>
        </w:rPr>
      </w:pPr>
      <w:r w:rsidRPr="00193454">
        <w:rPr>
          <w:rFonts w:ascii="Verdana" w:hAnsi="Verdana"/>
          <w:bCs/>
        </w:rPr>
        <w:t xml:space="preserve">Należy wykonać analizę </w:t>
      </w:r>
      <w:r w:rsidRPr="00193454">
        <w:rPr>
          <w:rFonts w:ascii="Verdana" w:hAnsi="Verdana"/>
          <w:spacing w:val="-4"/>
        </w:rPr>
        <w:t>możliwości wykorzystania destruktu</w:t>
      </w:r>
    </w:p>
    <w:p w:rsidR="00FA7FB7" w:rsidRPr="00193454" w:rsidRDefault="00FA7FB7" w:rsidP="000451A6">
      <w:pPr>
        <w:pStyle w:val="Akapitzlist"/>
        <w:numPr>
          <w:ilvl w:val="0"/>
          <w:numId w:val="119"/>
        </w:numPr>
        <w:spacing w:after="80"/>
        <w:ind w:left="1134" w:hanging="283"/>
        <w:contextualSpacing/>
        <w:jc w:val="both"/>
        <w:rPr>
          <w:rFonts w:ascii="Verdana" w:hAnsi="Verdana"/>
          <w:spacing w:val="-4"/>
        </w:rPr>
      </w:pPr>
      <w:r w:rsidRPr="00193454">
        <w:rPr>
          <w:rFonts w:ascii="Verdana" w:hAnsi="Verdana"/>
          <w:spacing w:val="-4"/>
        </w:rPr>
        <w:t xml:space="preserve">Projektowanie konstrukcji nawierzchni powinno być poprzedzone badaniami konstrukcji istniejących dróg w celu szczegółowego określenia jakości i przewidywanej ilości destruktu możliwego  do wykorzystania w ramach realizowanej inwestycji. </w:t>
      </w:r>
    </w:p>
    <w:p w:rsidR="00FA7FB7" w:rsidRPr="00193454" w:rsidRDefault="00FA7FB7" w:rsidP="000451A6">
      <w:pPr>
        <w:pStyle w:val="Akapitzlist"/>
        <w:numPr>
          <w:ilvl w:val="0"/>
          <w:numId w:val="119"/>
        </w:numPr>
        <w:spacing w:after="80"/>
        <w:ind w:left="1134" w:hanging="283"/>
        <w:contextualSpacing/>
        <w:jc w:val="both"/>
        <w:rPr>
          <w:rFonts w:ascii="Verdana" w:hAnsi="Verdana"/>
          <w:spacing w:val="-4"/>
        </w:rPr>
      </w:pPr>
      <w:r w:rsidRPr="00193454">
        <w:rPr>
          <w:rFonts w:ascii="Verdana" w:hAnsi="Verdana"/>
          <w:spacing w:val="-4"/>
        </w:rPr>
        <w:t xml:space="preserve">Należy dążyć do takich rozwiązań konstrukcji nawierzchni ciągu głównego i pozostałych projektowanych dróg, które pozwalają w sposób optymalny zagospodarować destrukt. </w:t>
      </w:r>
    </w:p>
    <w:p w:rsidR="00FA7FB7" w:rsidRPr="00193454" w:rsidRDefault="00FA7FB7" w:rsidP="000451A6">
      <w:pPr>
        <w:pStyle w:val="Akapitzlist"/>
        <w:numPr>
          <w:ilvl w:val="0"/>
          <w:numId w:val="119"/>
        </w:numPr>
        <w:spacing w:after="80"/>
        <w:ind w:left="1134" w:hanging="283"/>
        <w:contextualSpacing/>
        <w:jc w:val="both"/>
        <w:rPr>
          <w:rFonts w:ascii="Verdana" w:hAnsi="Verdana"/>
          <w:spacing w:val="-4"/>
        </w:rPr>
      </w:pPr>
      <w:r w:rsidRPr="00193454">
        <w:rPr>
          <w:rFonts w:ascii="Verdana" w:hAnsi="Verdana"/>
          <w:spacing w:val="-4"/>
        </w:rPr>
        <w:t>W projektach konstrukcji nawierzchni stanowiących element dokumentacji projektowej należy zamieścić szczegółowy bilans wykorzystania materiałów pochodzących z recyklingu.</w:t>
      </w:r>
    </w:p>
    <w:p w:rsidR="00FA7FB7" w:rsidRPr="00193454" w:rsidRDefault="00FA7FB7" w:rsidP="000451A6">
      <w:pPr>
        <w:pStyle w:val="Akapitzlist"/>
        <w:numPr>
          <w:ilvl w:val="0"/>
          <w:numId w:val="118"/>
        </w:numPr>
        <w:tabs>
          <w:tab w:val="left" w:pos="454"/>
        </w:tabs>
        <w:spacing w:after="160"/>
        <w:ind w:left="709" w:hanging="425"/>
        <w:contextualSpacing/>
        <w:jc w:val="both"/>
        <w:rPr>
          <w:rFonts w:ascii="Verdana" w:hAnsi="Verdana"/>
          <w:vanish/>
        </w:rPr>
      </w:pPr>
    </w:p>
    <w:p w:rsidR="00FA7FB7" w:rsidRPr="00193454" w:rsidRDefault="00FA7FB7" w:rsidP="000451A6">
      <w:pPr>
        <w:pStyle w:val="Akapitzlist"/>
        <w:numPr>
          <w:ilvl w:val="0"/>
          <w:numId w:val="118"/>
        </w:numPr>
        <w:spacing w:after="80"/>
        <w:ind w:left="709"/>
        <w:contextualSpacing/>
        <w:jc w:val="both"/>
        <w:rPr>
          <w:rFonts w:ascii="Verdana" w:hAnsi="Verdana"/>
          <w:spacing w:val="-4"/>
        </w:rPr>
      </w:pPr>
      <w:r w:rsidRPr="00193454">
        <w:rPr>
          <w:rFonts w:ascii="Verdana" w:hAnsi="Verdana"/>
          <w:spacing w:val="-4"/>
        </w:rPr>
        <w:t xml:space="preserve">Wykonawca jest zobowiązany do przeanalizowania rozwiązań projektowych pod kątem konieczności uzyskania odstępstw od warunków technicznych. </w:t>
      </w:r>
      <w:r w:rsidRPr="00193454">
        <w:rPr>
          <w:rFonts w:ascii="Verdana" w:hAnsi="Verdana"/>
          <w:spacing w:val="-5"/>
        </w:rPr>
        <w:t>W sytuacji, w której w wyniku rozwiązań projektowych będzie zachodziła konieczność uzyskania odstępstw od warunków technicznych, Projektant przygotuje projekt wniosku wraz z niezbędnym załącznikiem celem umożliwienia Zamawiającemu wystąpienia i uzyskania stosownego odstępstwa.</w:t>
      </w:r>
    </w:p>
    <w:p w:rsidR="00FA7FB7" w:rsidRPr="00193454" w:rsidRDefault="00FA7FB7" w:rsidP="000451A6">
      <w:pPr>
        <w:pStyle w:val="Akapitzlist"/>
        <w:numPr>
          <w:ilvl w:val="0"/>
          <w:numId w:val="118"/>
        </w:numPr>
        <w:spacing w:after="160" w:line="259" w:lineRule="auto"/>
        <w:ind w:left="709" w:hanging="425"/>
        <w:contextualSpacing/>
        <w:jc w:val="both"/>
        <w:rPr>
          <w:rFonts w:ascii="Verdana" w:hAnsi="Verdana"/>
          <w:spacing w:val="-5"/>
        </w:rPr>
      </w:pPr>
      <w:r w:rsidRPr="00193454">
        <w:rPr>
          <w:rFonts w:ascii="Verdana" w:hAnsi="Verdana"/>
          <w:spacing w:val="-5"/>
        </w:rPr>
        <w:t>Projektowana niweleta powinna być optymalna pod względem bilansu mas ziemnych.</w:t>
      </w:r>
    </w:p>
    <w:p w:rsidR="00FA7FB7" w:rsidRPr="00193454" w:rsidRDefault="00FA7FB7" w:rsidP="000451A6">
      <w:pPr>
        <w:pStyle w:val="Akapitzlist"/>
        <w:numPr>
          <w:ilvl w:val="0"/>
          <w:numId w:val="118"/>
        </w:numPr>
        <w:spacing w:after="160" w:line="259" w:lineRule="auto"/>
        <w:ind w:left="709" w:hanging="425"/>
        <w:contextualSpacing/>
        <w:jc w:val="both"/>
        <w:rPr>
          <w:rFonts w:ascii="Verdana" w:hAnsi="Verdana"/>
          <w:spacing w:val="-5"/>
        </w:rPr>
      </w:pPr>
      <w:r w:rsidRPr="00193454">
        <w:rPr>
          <w:rFonts w:ascii="Verdana" w:hAnsi="Verdana"/>
          <w:spacing w:val="-5"/>
        </w:rPr>
        <w:t xml:space="preserve">Ewentualne wzmocnienia gruntu powinny zostać zaprojektowane w sposób optymalny ze względów technicznych, technologicznych jak i kosztów ich realizacji. </w:t>
      </w:r>
    </w:p>
    <w:p w:rsidR="00FA7FB7" w:rsidRPr="00193454" w:rsidRDefault="00FA7FB7" w:rsidP="000451A6">
      <w:pPr>
        <w:pStyle w:val="Akapitzlist"/>
        <w:numPr>
          <w:ilvl w:val="0"/>
          <w:numId w:val="118"/>
        </w:numPr>
        <w:spacing w:after="160" w:line="259" w:lineRule="auto"/>
        <w:ind w:left="709" w:hanging="425"/>
        <w:contextualSpacing/>
        <w:jc w:val="both"/>
        <w:rPr>
          <w:rFonts w:ascii="Verdana" w:hAnsi="Verdana"/>
          <w:spacing w:val="-5"/>
        </w:rPr>
      </w:pPr>
      <w:r w:rsidRPr="00193454">
        <w:rPr>
          <w:rFonts w:ascii="Verdana" w:hAnsi="Verdana"/>
          <w:spacing w:val="-5"/>
        </w:rPr>
        <w:t xml:space="preserve">Rozwiązania projektowe drogi głównej należy wykonać w sposób, który nie będzie wymagał stosowania ograniczeń prędkości. Ponadto należy przeanalizować możliwość zastosowania </w:t>
      </w:r>
      <w:r w:rsidRPr="00193454">
        <w:rPr>
          <w:rFonts w:ascii="Verdana" w:hAnsi="Verdana"/>
          <w:spacing w:val="-5"/>
        </w:rPr>
        <w:lastRenderedPageBreak/>
        <w:t>rozwiązań, które nie będą wymagały poszerzeń pobocza lub pasa dzielącego na łukach poziomych ze względu na zachowanie wymaganej przepisami widoczności. W analizie należy również uwzględnić decyzję środowiskową, a w przypadku przekroczenia granic ujętych w decyzji środowiskowej, po uzyskaniu zgody Zamawiającego, należy uzyskać zamienną decyzję.</w:t>
      </w:r>
    </w:p>
    <w:p w:rsidR="00FA7FB7" w:rsidRPr="00193454" w:rsidRDefault="00FA7FB7" w:rsidP="000451A6">
      <w:pPr>
        <w:pStyle w:val="Akapitzlist"/>
        <w:numPr>
          <w:ilvl w:val="0"/>
          <w:numId w:val="118"/>
        </w:numPr>
        <w:spacing w:after="80"/>
        <w:ind w:left="709" w:hanging="425"/>
        <w:jc w:val="both"/>
        <w:rPr>
          <w:rFonts w:ascii="Verdana" w:hAnsi="Verdana" w:cs="TimesNewRomanPSMT"/>
          <w:color w:val="0D0D0D"/>
        </w:rPr>
      </w:pPr>
      <w:r w:rsidRPr="00193454">
        <w:rPr>
          <w:rFonts w:ascii="Verdana" w:hAnsi="Verdana" w:cs="TimesNewRomanPSMT"/>
          <w:color w:val="0D0D0D"/>
        </w:rPr>
        <w:t>Wykonawca zobowiązuje się do wykonania Projektu kompetencji wraz z naniesieniem linii rozgraniczających dróg innych niż krajowa w docelowym układzie (w tym wydzielenie dróg dojazdowych zlokalizowanych wzdłuż drogi krajowej). Ma za zadanie wydzielić granice pasów drogowych dróg projektowanych w ramach inwestycji, znajdujących się w liniach rozgraniczających inwestycji, z uwzględnieniem ich projektowanej kategorii i opracować przebieg granic ich pasów drogowych. Wydzieleniem należy objąć również drogi dojazdowe zlokalizowane wzdłuż drogi krajowej.</w:t>
      </w:r>
    </w:p>
    <w:p w:rsidR="00FA7FB7" w:rsidRPr="00193454" w:rsidRDefault="00FA7FB7" w:rsidP="000451A6">
      <w:pPr>
        <w:pStyle w:val="Akapitzlist"/>
        <w:numPr>
          <w:ilvl w:val="0"/>
          <w:numId w:val="118"/>
        </w:numPr>
        <w:spacing w:after="160" w:line="240" w:lineRule="auto"/>
        <w:ind w:left="709" w:hanging="425"/>
        <w:contextualSpacing/>
        <w:jc w:val="both"/>
        <w:rPr>
          <w:rFonts w:ascii="Verdana" w:hAnsi="Verdana"/>
        </w:rPr>
      </w:pPr>
      <w:r w:rsidRPr="00193454">
        <w:rPr>
          <w:rFonts w:ascii="Verdana" w:hAnsi="Verdana"/>
        </w:rPr>
        <w:t>Należy uzyskać od Zarządców dróg informacje dotyczące planów rozbudowy / przebudowy odcinków dróg, w szczególności kolidujących lub mogących kolidować z planowaną inwestycją.</w:t>
      </w:r>
    </w:p>
    <w:p w:rsidR="00FA7FB7" w:rsidRPr="00193454" w:rsidRDefault="00FA7FB7" w:rsidP="000451A6">
      <w:pPr>
        <w:pStyle w:val="Akapitzlist"/>
        <w:numPr>
          <w:ilvl w:val="0"/>
          <w:numId w:val="118"/>
        </w:numPr>
        <w:spacing w:after="160"/>
        <w:ind w:left="709" w:hanging="425"/>
        <w:contextualSpacing/>
        <w:jc w:val="both"/>
        <w:rPr>
          <w:rFonts w:ascii="Verdana" w:hAnsi="Verdana"/>
          <w:bCs/>
        </w:rPr>
      </w:pPr>
      <w:r w:rsidRPr="00193454">
        <w:rPr>
          <w:rFonts w:ascii="Verdana" w:hAnsi="Verdana"/>
          <w:bCs/>
        </w:rPr>
        <w:t>W związku z koniecznością zapewnienia możliwości przejazdu dla pojazdów ponadnormatywnych należy określić maksymalne gabaryty ww. pojazdów, których</w:t>
      </w:r>
      <w:r w:rsidRPr="00193454">
        <w:rPr>
          <w:rFonts w:ascii="Verdana" w:hAnsi="Verdana"/>
        </w:rPr>
        <w:t xml:space="preserve"> poruszanie się umożliwiają przyjęte rozwiązania. Ponadto należy </w:t>
      </w:r>
      <w:r w:rsidRPr="00193454">
        <w:rPr>
          <w:rFonts w:ascii="Verdana" w:hAnsi="Verdana"/>
          <w:bCs/>
        </w:rPr>
        <w:t>zaprojektować rozwiązania umożliwiające przejazd pojazdów ponadnormatywnych przez ronda oraz</w:t>
      </w:r>
      <w:r w:rsidRPr="00193454">
        <w:rPr>
          <w:rFonts w:ascii="Verdana" w:hAnsi="Verdana"/>
        </w:rPr>
        <w:t xml:space="preserve"> uwzględnić </w:t>
      </w:r>
      <w:r w:rsidRPr="00193454">
        <w:rPr>
          <w:rFonts w:ascii="Verdana" w:hAnsi="Verdana"/>
          <w:bCs/>
        </w:rPr>
        <w:t>rozwiązania umożliwiające szybki demontaż konstrukcji wsporczych oznakowania pionowego.</w:t>
      </w:r>
    </w:p>
    <w:p w:rsidR="00FA7FB7" w:rsidRPr="00193454" w:rsidRDefault="00FA7FB7" w:rsidP="000451A6">
      <w:pPr>
        <w:pStyle w:val="Akapitzlist"/>
        <w:numPr>
          <w:ilvl w:val="0"/>
          <w:numId w:val="118"/>
        </w:numPr>
        <w:spacing w:after="160"/>
        <w:ind w:left="709" w:hanging="425"/>
        <w:contextualSpacing/>
        <w:jc w:val="both"/>
        <w:rPr>
          <w:rFonts w:ascii="Verdana" w:hAnsi="Verdana"/>
          <w:bCs/>
        </w:rPr>
      </w:pPr>
      <w:r w:rsidRPr="00193454">
        <w:rPr>
          <w:rFonts w:ascii="Verdana" w:hAnsi="Verdana"/>
          <w:bCs/>
        </w:rPr>
        <w:t xml:space="preserve">Wykonawca zobowiązany jest do wykonania niniejszego zamówienia zgodnie z Decyzją o Środowiskowych Uwarunkowaniach, </w:t>
      </w:r>
      <w:r w:rsidRPr="00193454">
        <w:rPr>
          <w:rFonts w:ascii="Verdana" w:hAnsi="Verdana"/>
        </w:rPr>
        <w:t xml:space="preserve">znak decyzji: ZPIOŚ.7624.6.2010.2011.2012.2013 z dn. 23.08.2013 r. </w:t>
      </w:r>
      <w:r w:rsidRPr="00193454">
        <w:rPr>
          <w:rFonts w:ascii="Verdana" w:hAnsi="Verdana"/>
          <w:bCs/>
        </w:rPr>
        <w:t>z uwzględnieniem wymagań Zamawiającego.</w:t>
      </w:r>
    </w:p>
    <w:p w:rsidR="00FA7FB7" w:rsidRPr="00193454" w:rsidRDefault="00FA7FB7" w:rsidP="000451A6">
      <w:pPr>
        <w:pStyle w:val="Akapitzlist"/>
        <w:numPr>
          <w:ilvl w:val="0"/>
          <w:numId w:val="118"/>
        </w:numPr>
        <w:spacing w:after="160"/>
        <w:ind w:left="709" w:hanging="425"/>
        <w:contextualSpacing/>
        <w:jc w:val="both"/>
        <w:rPr>
          <w:rFonts w:ascii="Verdana" w:hAnsi="Verdana"/>
        </w:rPr>
      </w:pPr>
      <w:r w:rsidRPr="00193454">
        <w:rPr>
          <w:rFonts w:ascii="Verdana" w:hAnsi="Verdana"/>
        </w:rPr>
        <w:t>Złożenie wniosku o ZRID będzie traktowane jako skuteczne pod warunkiem złożenia go w terminie obowiązywania DŚU.</w:t>
      </w:r>
    </w:p>
    <w:p w:rsidR="00FA7FB7" w:rsidRPr="00193454" w:rsidRDefault="00FA7FB7" w:rsidP="00FA7FB7">
      <w:pPr>
        <w:pStyle w:val="Nagwek1"/>
        <w:spacing w:before="0" w:after="0"/>
        <w:rPr>
          <w:rFonts w:ascii="Verdana" w:hAnsi="Verdana"/>
          <w:sz w:val="20"/>
          <w:szCs w:val="20"/>
        </w:rPr>
      </w:pPr>
      <w:r w:rsidRPr="00193454">
        <w:rPr>
          <w:rFonts w:ascii="Verdana" w:hAnsi="Verdana"/>
          <w:sz w:val="20"/>
          <w:szCs w:val="20"/>
        </w:rPr>
        <w:t>4. Zawartość i forma opracowania</w:t>
      </w:r>
    </w:p>
    <w:p w:rsidR="00FA7FB7" w:rsidRPr="00193454" w:rsidRDefault="00FA7FB7" w:rsidP="00FA7FB7">
      <w:pPr>
        <w:pStyle w:val="Akapitzlist1"/>
        <w:spacing w:after="120"/>
        <w:ind w:left="0"/>
        <w:rPr>
          <w:rFonts w:ascii="Verdana" w:hAnsi="Verdana"/>
          <w:b/>
          <w:sz w:val="20"/>
          <w:szCs w:val="20"/>
        </w:rPr>
      </w:pPr>
      <w:r w:rsidRPr="00193454">
        <w:rPr>
          <w:rFonts w:ascii="Verdana" w:hAnsi="Verdana"/>
          <w:b/>
          <w:sz w:val="20"/>
          <w:szCs w:val="20"/>
        </w:rPr>
        <w:t>4.1 Zawartość opracowania i ilość egzemplarzy</w:t>
      </w:r>
    </w:p>
    <w:p w:rsidR="00FA7FB7" w:rsidRPr="00193454" w:rsidRDefault="00FA7FB7" w:rsidP="00FA7FB7">
      <w:pPr>
        <w:pStyle w:val="Akapitzlist1"/>
        <w:spacing w:line="276" w:lineRule="auto"/>
        <w:ind w:left="0"/>
        <w:rPr>
          <w:rFonts w:ascii="Verdana" w:hAnsi="Verdana"/>
          <w:sz w:val="20"/>
          <w:szCs w:val="20"/>
        </w:rPr>
      </w:pPr>
      <w:r w:rsidRPr="00193454">
        <w:rPr>
          <w:rFonts w:ascii="Verdana" w:hAnsi="Verdana"/>
          <w:sz w:val="20"/>
          <w:szCs w:val="20"/>
        </w:rPr>
        <w:t>Opracowanie obejmuje następujące pozycje:</w:t>
      </w:r>
    </w:p>
    <w:p w:rsidR="00FA7FB7" w:rsidRPr="00193454" w:rsidRDefault="00FA7FB7" w:rsidP="000451A6">
      <w:pPr>
        <w:pStyle w:val="Akapitzlist1"/>
        <w:numPr>
          <w:ilvl w:val="0"/>
          <w:numId w:val="109"/>
        </w:numPr>
        <w:tabs>
          <w:tab w:val="left" w:pos="634"/>
        </w:tabs>
        <w:spacing w:after="160" w:line="276" w:lineRule="auto"/>
        <w:contextualSpacing/>
        <w:jc w:val="both"/>
        <w:rPr>
          <w:rFonts w:ascii="Verdana" w:hAnsi="Verdana"/>
          <w:sz w:val="20"/>
          <w:szCs w:val="20"/>
        </w:rPr>
      </w:pPr>
      <w:r w:rsidRPr="00193454">
        <w:rPr>
          <w:rFonts w:ascii="Verdana" w:hAnsi="Verdana"/>
          <w:sz w:val="20"/>
          <w:szCs w:val="20"/>
        </w:rPr>
        <w:t>Materiały wyjściowe do przetargu Projektuj i Buduj – dla całego zadania, w tym:</w:t>
      </w:r>
    </w:p>
    <w:p w:rsidR="00FA7FB7" w:rsidRPr="00193454" w:rsidRDefault="00FA7FB7" w:rsidP="000451A6">
      <w:pPr>
        <w:pStyle w:val="Akapitzlist1"/>
        <w:numPr>
          <w:ilvl w:val="0"/>
          <w:numId w:val="104"/>
        </w:numPr>
        <w:spacing w:after="160" w:line="276" w:lineRule="auto"/>
        <w:ind w:left="993" w:hanging="284"/>
        <w:contextualSpacing/>
        <w:jc w:val="both"/>
        <w:rPr>
          <w:rFonts w:ascii="Verdana" w:hAnsi="Verdana"/>
          <w:sz w:val="20"/>
          <w:szCs w:val="20"/>
        </w:rPr>
      </w:pPr>
      <w:r w:rsidRPr="00193454">
        <w:rPr>
          <w:rFonts w:ascii="Verdana" w:hAnsi="Verdana"/>
          <w:sz w:val="20"/>
          <w:szCs w:val="20"/>
        </w:rPr>
        <w:t>Koncepcja programowa (Tom1, Tom2, Tom3, Tom4 wg dokumentu 4):</w:t>
      </w:r>
    </w:p>
    <w:p w:rsidR="00FA7FB7" w:rsidRPr="00193454" w:rsidRDefault="00FA7FB7" w:rsidP="000451A6">
      <w:pPr>
        <w:pStyle w:val="Akapitzlist1"/>
        <w:numPr>
          <w:ilvl w:val="0"/>
          <w:numId w:val="106"/>
        </w:numPr>
        <w:tabs>
          <w:tab w:val="left" w:pos="851"/>
          <w:tab w:val="left" w:pos="1068"/>
        </w:tabs>
        <w:spacing w:after="160" w:line="276" w:lineRule="auto"/>
        <w:ind w:left="993" w:firstLine="0"/>
        <w:contextualSpacing/>
        <w:jc w:val="both"/>
        <w:rPr>
          <w:rFonts w:ascii="Verdana" w:hAnsi="Verdana"/>
          <w:sz w:val="20"/>
          <w:szCs w:val="20"/>
        </w:rPr>
      </w:pPr>
      <w:r w:rsidRPr="00193454">
        <w:rPr>
          <w:rFonts w:ascii="Verdana" w:hAnsi="Verdana"/>
          <w:sz w:val="20"/>
          <w:szCs w:val="20"/>
        </w:rPr>
        <w:t>Dokumentacja</w:t>
      </w:r>
      <w:r w:rsidRPr="00193454">
        <w:rPr>
          <w:rFonts w:ascii="Verdana" w:hAnsi="Verdana"/>
          <w:bCs/>
          <w:sz w:val="20"/>
          <w:szCs w:val="20"/>
        </w:rPr>
        <w:t xml:space="preserve"> geologiczno-inżynierska,</w:t>
      </w:r>
    </w:p>
    <w:p w:rsidR="00FA7FB7" w:rsidRPr="00193454" w:rsidRDefault="00FA7FB7" w:rsidP="000451A6">
      <w:pPr>
        <w:pStyle w:val="Akapitzlist1"/>
        <w:numPr>
          <w:ilvl w:val="0"/>
          <w:numId w:val="106"/>
        </w:numPr>
        <w:tabs>
          <w:tab w:val="left" w:pos="851"/>
          <w:tab w:val="left" w:pos="1068"/>
        </w:tabs>
        <w:spacing w:after="160" w:line="276" w:lineRule="auto"/>
        <w:ind w:left="993" w:firstLine="0"/>
        <w:contextualSpacing/>
        <w:jc w:val="both"/>
        <w:rPr>
          <w:rFonts w:ascii="Verdana" w:hAnsi="Verdana"/>
          <w:sz w:val="20"/>
          <w:szCs w:val="20"/>
        </w:rPr>
      </w:pPr>
      <w:r w:rsidRPr="00193454">
        <w:rPr>
          <w:rFonts w:ascii="Verdana" w:hAnsi="Verdana"/>
          <w:bCs/>
          <w:sz w:val="20"/>
          <w:szCs w:val="20"/>
        </w:rPr>
        <w:t>Dokumentacja hydrogeologiczna,</w:t>
      </w:r>
    </w:p>
    <w:p w:rsidR="00FA7FB7" w:rsidRPr="00193454" w:rsidRDefault="00FA7FB7" w:rsidP="000451A6">
      <w:pPr>
        <w:pStyle w:val="Akapitzlist1"/>
        <w:numPr>
          <w:ilvl w:val="0"/>
          <w:numId w:val="106"/>
        </w:numPr>
        <w:tabs>
          <w:tab w:val="left" w:pos="851"/>
        </w:tabs>
        <w:spacing w:after="160" w:line="276" w:lineRule="auto"/>
        <w:ind w:left="1134" w:hanging="142"/>
        <w:contextualSpacing/>
        <w:jc w:val="both"/>
        <w:rPr>
          <w:rFonts w:ascii="Verdana" w:hAnsi="Verdana"/>
          <w:sz w:val="20"/>
          <w:szCs w:val="20"/>
        </w:rPr>
      </w:pPr>
      <w:r w:rsidRPr="00193454">
        <w:rPr>
          <w:rFonts w:ascii="Verdana" w:hAnsi="Verdana"/>
          <w:bCs/>
          <w:sz w:val="20"/>
          <w:szCs w:val="20"/>
        </w:rPr>
        <w:t>Geotechniczne warunki posadowienia obiektów budowlanych (Opinia geotechniczna, Dokumentacja badań podłoża gruntowego)</w:t>
      </w:r>
    </w:p>
    <w:p w:rsidR="00FA7FB7" w:rsidRPr="00193454" w:rsidRDefault="00FA7FB7" w:rsidP="000451A6">
      <w:pPr>
        <w:pStyle w:val="Akapitzlist1"/>
        <w:numPr>
          <w:ilvl w:val="0"/>
          <w:numId w:val="120"/>
        </w:numPr>
        <w:tabs>
          <w:tab w:val="left" w:pos="851"/>
          <w:tab w:val="left" w:pos="1068"/>
        </w:tabs>
        <w:spacing w:after="160" w:line="276" w:lineRule="auto"/>
        <w:ind w:left="993" w:firstLine="0"/>
        <w:contextualSpacing/>
        <w:jc w:val="both"/>
        <w:rPr>
          <w:rFonts w:ascii="Verdana" w:hAnsi="Verdana"/>
          <w:sz w:val="20"/>
          <w:szCs w:val="20"/>
        </w:rPr>
      </w:pPr>
      <w:r w:rsidRPr="00193454">
        <w:rPr>
          <w:rFonts w:ascii="Verdana" w:hAnsi="Verdana"/>
          <w:bCs/>
          <w:sz w:val="20"/>
          <w:szCs w:val="20"/>
        </w:rPr>
        <w:t>Przedmiary,</w:t>
      </w:r>
    </w:p>
    <w:p w:rsidR="00FA7FB7" w:rsidRPr="00193454" w:rsidRDefault="00FA7FB7" w:rsidP="000451A6">
      <w:pPr>
        <w:pStyle w:val="Akapitzlist1"/>
        <w:numPr>
          <w:ilvl w:val="0"/>
          <w:numId w:val="120"/>
        </w:numPr>
        <w:tabs>
          <w:tab w:val="left" w:pos="851"/>
          <w:tab w:val="left" w:pos="1068"/>
        </w:tabs>
        <w:spacing w:after="160" w:line="276" w:lineRule="auto"/>
        <w:ind w:left="993" w:firstLine="0"/>
        <w:contextualSpacing/>
        <w:jc w:val="both"/>
        <w:rPr>
          <w:rFonts w:ascii="Verdana" w:hAnsi="Verdana"/>
          <w:sz w:val="20"/>
          <w:szCs w:val="20"/>
        </w:rPr>
      </w:pPr>
      <w:r w:rsidRPr="00193454">
        <w:rPr>
          <w:rFonts w:ascii="Verdana" w:hAnsi="Verdana"/>
          <w:bCs/>
          <w:sz w:val="20"/>
          <w:szCs w:val="20"/>
        </w:rPr>
        <w:t>Kosztorysy.</w:t>
      </w:r>
    </w:p>
    <w:p w:rsidR="00FA7FB7" w:rsidRPr="00193454" w:rsidRDefault="00FA7FB7" w:rsidP="000451A6">
      <w:pPr>
        <w:pStyle w:val="Akapitzlist1"/>
        <w:numPr>
          <w:ilvl w:val="0"/>
          <w:numId w:val="104"/>
        </w:numPr>
        <w:tabs>
          <w:tab w:val="left" w:pos="851"/>
          <w:tab w:val="left" w:pos="1068"/>
        </w:tabs>
        <w:spacing w:after="160" w:line="276" w:lineRule="auto"/>
        <w:ind w:left="993" w:hanging="284"/>
        <w:contextualSpacing/>
        <w:jc w:val="both"/>
        <w:rPr>
          <w:rFonts w:ascii="Verdana" w:hAnsi="Verdana"/>
          <w:sz w:val="20"/>
          <w:szCs w:val="20"/>
        </w:rPr>
      </w:pPr>
      <w:r w:rsidRPr="00193454">
        <w:rPr>
          <w:rFonts w:ascii="Verdana" w:hAnsi="Verdana"/>
          <w:bCs/>
          <w:sz w:val="20"/>
          <w:szCs w:val="20"/>
        </w:rPr>
        <w:t>Mapa do celów projektowych (oklauzulowana),</w:t>
      </w:r>
    </w:p>
    <w:p w:rsidR="00FA7FB7" w:rsidRPr="00193454" w:rsidRDefault="00FA7FB7" w:rsidP="000451A6">
      <w:pPr>
        <w:pStyle w:val="Akapitzlist1"/>
        <w:numPr>
          <w:ilvl w:val="0"/>
          <w:numId w:val="109"/>
        </w:numPr>
        <w:tabs>
          <w:tab w:val="left" w:pos="851"/>
          <w:tab w:val="left" w:pos="1068"/>
        </w:tabs>
        <w:spacing w:after="160" w:line="276" w:lineRule="auto"/>
        <w:contextualSpacing/>
        <w:jc w:val="both"/>
        <w:rPr>
          <w:rFonts w:ascii="Verdana" w:hAnsi="Verdana"/>
          <w:sz w:val="20"/>
          <w:szCs w:val="20"/>
        </w:rPr>
      </w:pPr>
      <w:r w:rsidRPr="00193454">
        <w:rPr>
          <w:rFonts w:ascii="Verdana" w:hAnsi="Verdana"/>
          <w:sz w:val="20"/>
          <w:szCs w:val="20"/>
        </w:rPr>
        <w:t>Materiały dla elementu odwodnienia (zbiornika szczelnego):</w:t>
      </w:r>
    </w:p>
    <w:p w:rsidR="00FA7FB7" w:rsidRPr="00193454" w:rsidRDefault="00FA7FB7" w:rsidP="000451A6">
      <w:pPr>
        <w:pStyle w:val="Akapitzlist1"/>
        <w:numPr>
          <w:ilvl w:val="0"/>
          <w:numId w:val="110"/>
        </w:numPr>
        <w:spacing w:after="160" w:line="276" w:lineRule="auto"/>
        <w:ind w:left="993" w:hanging="284"/>
        <w:contextualSpacing/>
        <w:jc w:val="both"/>
        <w:rPr>
          <w:rFonts w:ascii="Verdana" w:hAnsi="Verdana"/>
          <w:sz w:val="20"/>
          <w:szCs w:val="20"/>
        </w:rPr>
      </w:pPr>
      <w:r w:rsidRPr="00193454">
        <w:rPr>
          <w:rFonts w:ascii="Verdana" w:hAnsi="Verdana"/>
          <w:sz w:val="20"/>
          <w:szCs w:val="20"/>
        </w:rPr>
        <w:t xml:space="preserve">Projekt budowlany, </w:t>
      </w:r>
    </w:p>
    <w:p w:rsidR="00FA7FB7" w:rsidRPr="00193454" w:rsidRDefault="00FA7FB7" w:rsidP="000451A6">
      <w:pPr>
        <w:pStyle w:val="Akapitzlist1"/>
        <w:numPr>
          <w:ilvl w:val="0"/>
          <w:numId w:val="110"/>
        </w:numPr>
        <w:spacing w:after="160" w:line="276" w:lineRule="auto"/>
        <w:ind w:left="993" w:hanging="284"/>
        <w:contextualSpacing/>
        <w:jc w:val="both"/>
        <w:rPr>
          <w:rFonts w:ascii="Verdana" w:hAnsi="Verdana"/>
          <w:sz w:val="20"/>
          <w:szCs w:val="20"/>
        </w:rPr>
      </w:pPr>
      <w:r w:rsidRPr="00193454">
        <w:rPr>
          <w:rFonts w:ascii="Verdana" w:hAnsi="Verdana"/>
          <w:sz w:val="20"/>
          <w:szCs w:val="20"/>
        </w:rPr>
        <w:t>Złożenie wniosku o ZRID,</w:t>
      </w:r>
    </w:p>
    <w:p w:rsidR="00FA7FB7" w:rsidRPr="00193454" w:rsidRDefault="00FA7FB7" w:rsidP="000451A6">
      <w:pPr>
        <w:pStyle w:val="Akapitzlist1"/>
        <w:numPr>
          <w:ilvl w:val="0"/>
          <w:numId w:val="110"/>
        </w:numPr>
        <w:tabs>
          <w:tab w:val="left" w:pos="851"/>
          <w:tab w:val="left" w:pos="1068"/>
        </w:tabs>
        <w:spacing w:after="160" w:line="276" w:lineRule="auto"/>
        <w:ind w:left="993" w:hanging="284"/>
        <w:contextualSpacing/>
        <w:jc w:val="both"/>
        <w:rPr>
          <w:rFonts w:ascii="Verdana" w:hAnsi="Verdana"/>
          <w:sz w:val="20"/>
          <w:szCs w:val="20"/>
        </w:rPr>
      </w:pPr>
      <w:r w:rsidRPr="00193454">
        <w:rPr>
          <w:rFonts w:ascii="Verdana" w:hAnsi="Verdana"/>
          <w:sz w:val="20"/>
          <w:szCs w:val="20"/>
        </w:rPr>
        <w:t>Uzyskanie ZRID.</w:t>
      </w:r>
    </w:p>
    <w:p w:rsidR="00FA7FB7" w:rsidRPr="00193454" w:rsidRDefault="00FA7FB7" w:rsidP="00FA7FB7">
      <w:pPr>
        <w:pStyle w:val="Akapitzlist1"/>
        <w:spacing w:line="276" w:lineRule="auto"/>
        <w:ind w:left="0"/>
        <w:rPr>
          <w:rFonts w:ascii="Verdana" w:hAnsi="Verdana"/>
          <w:sz w:val="20"/>
          <w:szCs w:val="20"/>
        </w:rPr>
      </w:pPr>
      <w:r w:rsidRPr="00193454">
        <w:rPr>
          <w:rFonts w:ascii="Verdana" w:hAnsi="Verdana"/>
          <w:sz w:val="20"/>
          <w:szCs w:val="20"/>
        </w:rPr>
        <w:t>wykonane zgodnie z niniejszym OPZ, dokumentami określonymi w Umowie i będącymi załącznikami do niniejszego OPZ oraz właściwymi i aktualnymi przepisami, wytycznymi, w tym wytycznymi GDDKiA, instrukcjami i wiedzą techniczną.</w:t>
      </w:r>
    </w:p>
    <w:p w:rsidR="00FA7FB7" w:rsidRPr="00193454" w:rsidRDefault="00FA7FB7" w:rsidP="00FA7FB7">
      <w:pPr>
        <w:pStyle w:val="Akapitzlist1"/>
        <w:spacing w:before="240" w:line="276" w:lineRule="auto"/>
        <w:ind w:left="0"/>
        <w:rPr>
          <w:rFonts w:ascii="Verdana" w:hAnsi="Verdana"/>
          <w:sz w:val="20"/>
          <w:szCs w:val="20"/>
        </w:rPr>
      </w:pPr>
      <w:r w:rsidRPr="00193454">
        <w:rPr>
          <w:rFonts w:ascii="Verdana" w:hAnsi="Verdana"/>
          <w:sz w:val="20"/>
          <w:szCs w:val="20"/>
        </w:rPr>
        <w:t>Projekt budowlany należy wykonać zgodnie z Zarządzeniem nr 17 Generalnego Dyrektora Dróg Krajowych i Autostrad z dnia 11.05.2009 r.</w:t>
      </w:r>
    </w:p>
    <w:p w:rsidR="00FA7FB7" w:rsidRPr="00193454" w:rsidRDefault="00FA7FB7" w:rsidP="00FA7FB7">
      <w:pPr>
        <w:spacing w:line="276" w:lineRule="auto"/>
        <w:rPr>
          <w:rFonts w:ascii="Verdana" w:hAnsi="Verdana"/>
          <w:sz w:val="20"/>
          <w:szCs w:val="20"/>
        </w:rPr>
      </w:pPr>
      <w:r w:rsidRPr="00193454">
        <w:rPr>
          <w:rFonts w:ascii="Verdana" w:hAnsi="Verdana"/>
          <w:sz w:val="20"/>
          <w:szCs w:val="20"/>
        </w:rPr>
        <w:t>Ilość egzemplarzy:</w:t>
      </w:r>
    </w:p>
    <w:p w:rsidR="00FA7FB7" w:rsidRPr="00193454" w:rsidRDefault="00FA7FB7" w:rsidP="000451A6">
      <w:pPr>
        <w:pStyle w:val="Akapitzlist"/>
        <w:numPr>
          <w:ilvl w:val="0"/>
          <w:numId w:val="93"/>
        </w:numPr>
        <w:tabs>
          <w:tab w:val="left" w:pos="774"/>
        </w:tabs>
        <w:ind w:left="851" w:hanging="219"/>
        <w:contextualSpacing/>
        <w:jc w:val="both"/>
        <w:rPr>
          <w:rFonts w:ascii="Verdana" w:hAnsi="Verdana"/>
        </w:rPr>
      </w:pPr>
      <w:r w:rsidRPr="00193454">
        <w:rPr>
          <w:rFonts w:ascii="Verdana" w:hAnsi="Verdana" w:cs="Helvetica"/>
        </w:rPr>
        <w:t>koncepcja programowa</w:t>
      </w:r>
      <w:r w:rsidRPr="00193454">
        <w:rPr>
          <w:rFonts w:ascii="Verdana" w:hAnsi="Verdana"/>
        </w:rPr>
        <w:t xml:space="preserve"> – </w:t>
      </w:r>
      <w:r w:rsidRPr="00193454">
        <w:rPr>
          <w:rFonts w:ascii="Verdana" w:hAnsi="Verdana"/>
          <w:b/>
        </w:rPr>
        <w:t>2</w:t>
      </w:r>
      <w:r w:rsidRPr="00193454">
        <w:rPr>
          <w:rFonts w:ascii="Verdana" w:hAnsi="Verdana"/>
        </w:rPr>
        <w:t xml:space="preserve"> komplety</w:t>
      </w:r>
    </w:p>
    <w:p w:rsidR="00FA7FB7" w:rsidRPr="00193454" w:rsidRDefault="00FA7FB7" w:rsidP="000451A6">
      <w:pPr>
        <w:pStyle w:val="Akapitzlist"/>
        <w:numPr>
          <w:ilvl w:val="0"/>
          <w:numId w:val="93"/>
        </w:numPr>
        <w:tabs>
          <w:tab w:val="left" w:pos="774"/>
        </w:tabs>
        <w:ind w:left="851" w:hanging="219"/>
        <w:contextualSpacing/>
        <w:jc w:val="both"/>
        <w:rPr>
          <w:rFonts w:ascii="Verdana" w:hAnsi="Verdana"/>
        </w:rPr>
      </w:pPr>
      <w:r w:rsidRPr="00193454">
        <w:rPr>
          <w:rFonts w:ascii="Verdana" w:hAnsi="Verdana"/>
        </w:rPr>
        <w:t xml:space="preserve">projekt robót geologicznych (zatwierdzony) – </w:t>
      </w:r>
      <w:r w:rsidRPr="00193454">
        <w:rPr>
          <w:rFonts w:ascii="Verdana" w:hAnsi="Verdana"/>
          <w:b/>
        </w:rPr>
        <w:t>zgodnie z Dokumentem 7</w:t>
      </w:r>
    </w:p>
    <w:p w:rsidR="00FA7FB7" w:rsidRPr="00193454" w:rsidRDefault="00FA7FB7" w:rsidP="000451A6">
      <w:pPr>
        <w:pStyle w:val="Akapitzlist"/>
        <w:numPr>
          <w:ilvl w:val="0"/>
          <w:numId w:val="93"/>
        </w:numPr>
        <w:tabs>
          <w:tab w:val="left" w:pos="774"/>
        </w:tabs>
        <w:ind w:left="851" w:hanging="219"/>
        <w:contextualSpacing/>
        <w:jc w:val="both"/>
        <w:rPr>
          <w:rFonts w:ascii="Verdana" w:hAnsi="Verdana"/>
        </w:rPr>
      </w:pPr>
      <w:r w:rsidRPr="00193454">
        <w:rPr>
          <w:rFonts w:ascii="Verdana" w:hAnsi="Verdana"/>
        </w:rPr>
        <w:t xml:space="preserve">dokumentacja geologiczno-inżynierska (zatwierdzona) – </w:t>
      </w:r>
      <w:r w:rsidRPr="00193454">
        <w:rPr>
          <w:rFonts w:ascii="Verdana" w:hAnsi="Verdana"/>
          <w:b/>
        </w:rPr>
        <w:t>zgodnie z Dokumentem 7</w:t>
      </w:r>
    </w:p>
    <w:p w:rsidR="00FA7FB7" w:rsidRPr="00193454" w:rsidRDefault="00FA7FB7" w:rsidP="000451A6">
      <w:pPr>
        <w:pStyle w:val="Akapitzlist"/>
        <w:numPr>
          <w:ilvl w:val="0"/>
          <w:numId w:val="93"/>
        </w:numPr>
        <w:tabs>
          <w:tab w:val="left" w:pos="774"/>
        </w:tabs>
        <w:ind w:left="851" w:hanging="219"/>
        <w:contextualSpacing/>
        <w:jc w:val="both"/>
        <w:rPr>
          <w:rFonts w:ascii="Verdana" w:hAnsi="Verdana"/>
        </w:rPr>
      </w:pPr>
      <w:r w:rsidRPr="00193454">
        <w:rPr>
          <w:rFonts w:ascii="Verdana" w:hAnsi="Verdana"/>
        </w:rPr>
        <w:lastRenderedPageBreak/>
        <w:t xml:space="preserve">dokumentacja hydrogeologiczna (zatwierdzona) – </w:t>
      </w:r>
      <w:r w:rsidRPr="00193454">
        <w:rPr>
          <w:rFonts w:ascii="Verdana" w:hAnsi="Verdana"/>
          <w:b/>
        </w:rPr>
        <w:t>zgodnie z Dokumentem 7</w:t>
      </w:r>
    </w:p>
    <w:p w:rsidR="00FA7FB7" w:rsidRPr="00193454" w:rsidRDefault="00FA7FB7" w:rsidP="000451A6">
      <w:pPr>
        <w:pStyle w:val="Akapitzlist"/>
        <w:numPr>
          <w:ilvl w:val="0"/>
          <w:numId w:val="93"/>
        </w:numPr>
        <w:tabs>
          <w:tab w:val="left" w:pos="774"/>
        </w:tabs>
        <w:ind w:left="851" w:hanging="219"/>
        <w:contextualSpacing/>
        <w:jc w:val="both"/>
        <w:rPr>
          <w:rFonts w:ascii="Verdana" w:hAnsi="Verdana"/>
        </w:rPr>
      </w:pPr>
      <w:r w:rsidRPr="00193454">
        <w:rPr>
          <w:rFonts w:ascii="Verdana" w:hAnsi="Verdana"/>
        </w:rPr>
        <w:t xml:space="preserve">geotechniczne warunki posadowienia obiektów budowlanych – </w:t>
      </w:r>
      <w:r w:rsidRPr="00193454">
        <w:rPr>
          <w:rFonts w:ascii="Verdana" w:hAnsi="Verdana"/>
          <w:b/>
        </w:rPr>
        <w:t>zgodnie z Dokumentem 7</w:t>
      </w:r>
    </w:p>
    <w:p w:rsidR="00FA7FB7" w:rsidRPr="00193454" w:rsidRDefault="00FA7FB7" w:rsidP="000451A6">
      <w:pPr>
        <w:pStyle w:val="Akapitzlist"/>
        <w:numPr>
          <w:ilvl w:val="0"/>
          <w:numId w:val="93"/>
        </w:numPr>
        <w:tabs>
          <w:tab w:val="left" w:pos="774"/>
        </w:tabs>
        <w:ind w:left="851" w:hanging="219"/>
        <w:contextualSpacing/>
        <w:jc w:val="both"/>
        <w:rPr>
          <w:rFonts w:ascii="Verdana" w:hAnsi="Verdana"/>
        </w:rPr>
      </w:pPr>
      <w:r w:rsidRPr="00193454">
        <w:rPr>
          <w:rFonts w:ascii="Verdana" w:hAnsi="Verdana"/>
        </w:rPr>
        <w:t xml:space="preserve">projekt budowlany – </w:t>
      </w:r>
      <w:r w:rsidRPr="00193454">
        <w:rPr>
          <w:rFonts w:ascii="Verdana" w:hAnsi="Verdana"/>
          <w:b/>
        </w:rPr>
        <w:t>5</w:t>
      </w:r>
      <w:r w:rsidRPr="00193454">
        <w:rPr>
          <w:rFonts w:ascii="Verdana" w:hAnsi="Verdana"/>
        </w:rPr>
        <w:t xml:space="preserve"> kompletów (w tym 4 do wniosku o ZRID)</w:t>
      </w:r>
    </w:p>
    <w:p w:rsidR="00FA7FB7" w:rsidRPr="00193454" w:rsidRDefault="00FA7FB7" w:rsidP="000451A6">
      <w:pPr>
        <w:pStyle w:val="Akapitzlist"/>
        <w:numPr>
          <w:ilvl w:val="0"/>
          <w:numId w:val="93"/>
        </w:numPr>
        <w:tabs>
          <w:tab w:val="left" w:pos="774"/>
        </w:tabs>
        <w:ind w:left="851" w:hanging="219"/>
        <w:contextualSpacing/>
        <w:jc w:val="both"/>
        <w:rPr>
          <w:rFonts w:ascii="Verdana" w:hAnsi="Verdana"/>
        </w:rPr>
      </w:pPr>
      <w:r w:rsidRPr="00193454">
        <w:rPr>
          <w:rFonts w:ascii="Verdana" w:hAnsi="Verdana"/>
        </w:rPr>
        <w:t xml:space="preserve">wszystkie pozostałe elementy – po </w:t>
      </w:r>
      <w:r w:rsidRPr="00193454">
        <w:rPr>
          <w:rFonts w:ascii="Verdana" w:hAnsi="Verdana"/>
          <w:b/>
        </w:rPr>
        <w:t>2</w:t>
      </w:r>
      <w:r w:rsidRPr="00193454">
        <w:rPr>
          <w:rFonts w:ascii="Verdana" w:hAnsi="Verdana"/>
        </w:rPr>
        <w:t xml:space="preserve"> komplety;</w:t>
      </w:r>
    </w:p>
    <w:p w:rsidR="00FA7FB7" w:rsidRPr="00193454" w:rsidRDefault="00FA7FB7" w:rsidP="00FA7FB7">
      <w:pPr>
        <w:spacing w:line="276" w:lineRule="auto"/>
        <w:rPr>
          <w:rFonts w:ascii="Verdana" w:hAnsi="Verdana"/>
          <w:sz w:val="20"/>
          <w:szCs w:val="20"/>
        </w:rPr>
      </w:pPr>
    </w:p>
    <w:p w:rsidR="00FA7FB7" w:rsidRPr="00193454" w:rsidRDefault="00FA7FB7" w:rsidP="00FA7FB7">
      <w:pPr>
        <w:spacing w:line="276" w:lineRule="auto"/>
        <w:ind w:left="284"/>
        <w:rPr>
          <w:rFonts w:ascii="Verdana" w:hAnsi="Verdana"/>
          <w:bCs/>
          <w:sz w:val="20"/>
          <w:szCs w:val="20"/>
        </w:rPr>
      </w:pPr>
      <w:r w:rsidRPr="00193454">
        <w:rPr>
          <w:rFonts w:ascii="Verdana" w:hAnsi="Verdana"/>
          <w:bCs/>
          <w:sz w:val="20"/>
          <w:szCs w:val="20"/>
        </w:rPr>
        <w:t>Podane liczby odnoszą się do ostatecznej, zaakceptowanej formy dokumentacji.</w:t>
      </w:r>
    </w:p>
    <w:p w:rsidR="00FA7FB7" w:rsidRPr="00193454" w:rsidRDefault="00FA7FB7" w:rsidP="00FA7FB7">
      <w:pPr>
        <w:spacing w:before="360"/>
        <w:rPr>
          <w:rFonts w:ascii="Verdana" w:hAnsi="Verdana"/>
          <w:b/>
          <w:sz w:val="20"/>
          <w:szCs w:val="20"/>
        </w:rPr>
      </w:pPr>
      <w:r w:rsidRPr="00193454">
        <w:rPr>
          <w:rFonts w:ascii="Verdana" w:hAnsi="Verdana"/>
          <w:b/>
          <w:sz w:val="20"/>
          <w:szCs w:val="20"/>
        </w:rPr>
        <w:t>4.1.1 Szczegółowość opracowań</w:t>
      </w:r>
    </w:p>
    <w:p w:rsidR="00FA7FB7" w:rsidRPr="00193454" w:rsidRDefault="00FA7FB7" w:rsidP="00BB3302">
      <w:pPr>
        <w:spacing w:after="120"/>
        <w:jc w:val="both"/>
        <w:rPr>
          <w:rFonts w:ascii="Verdana" w:hAnsi="Verdana"/>
          <w:sz w:val="20"/>
          <w:szCs w:val="20"/>
        </w:rPr>
      </w:pPr>
      <w:r w:rsidRPr="00193454">
        <w:rPr>
          <w:rFonts w:ascii="Verdana" w:hAnsi="Verdana"/>
          <w:sz w:val="20"/>
          <w:szCs w:val="20"/>
        </w:rPr>
        <w:t xml:space="preserve">Opracowania projektowe powinny być wykonane z </w:t>
      </w:r>
      <w:r w:rsidRPr="00193454">
        <w:rPr>
          <w:rFonts w:ascii="Verdana" w:hAnsi="Verdana"/>
          <w:b/>
          <w:sz w:val="20"/>
          <w:szCs w:val="20"/>
        </w:rPr>
        <w:t>odpowiednią szczegółowością</w:t>
      </w:r>
      <w:r w:rsidRPr="00193454">
        <w:rPr>
          <w:rFonts w:ascii="Verdana" w:hAnsi="Verdana"/>
          <w:sz w:val="20"/>
          <w:szCs w:val="20"/>
        </w:rPr>
        <w:t xml:space="preserve"> (dokładnością). Odpowiednia szczegółowość dotyczy istniejących i projektowanych parametrów terenu i parametrów obiektów wchodzących w skład opracowań projektowych. Stopień szczegółowości zależy głównie od celów, jakie przypisano danemu opracowaniu projektowemu oraz od rodzaju i złożoności projektowanego zadania. Uściślenie zastosowanego tu pojęcia: </w:t>
      </w:r>
      <w:r w:rsidRPr="00193454">
        <w:rPr>
          <w:rFonts w:ascii="Verdana" w:hAnsi="Verdana"/>
          <w:b/>
          <w:sz w:val="20"/>
          <w:szCs w:val="20"/>
        </w:rPr>
        <w:t>odpowiednia szczegółowość</w:t>
      </w:r>
      <w:r w:rsidRPr="00193454">
        <w:rPr>
          <w:rFonts w:ascii="Verdana" w:hAnsi="Verdana"/>
          <w:sz w:val="20"/>
          <w:szCs w:val="20"/>
        </w:rPr>
        <w:t>, w odniesieniu do konkretnego opracowania projektowego, jest zadaniem Wykonawcy (projektanta), o ile Zamawiający 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rsidR="00FA7FB7" w:rsidRPr="00193454" w:rsidRDefault="00FA7FB7" w:rsidP="00BB3302">
      <w:pPr>
        <w:spacing w:after="120"/>
        <w:jc w:val="both"/>
        <w:rPr>
          <w:rFonts w:ascii="Verdana" w:hAnsi="Verdana"/>
          <w:sz w:val="20"/>
          <w:szCs w:val="20"/>
        </w:rPr>
      </w:pPr>
      <w:r w:rsidRPr="00193454">
        <w:rPr>
          <w:rFonts w:ascii="Verdana" w:hAnsi="Verdana"/>
          <w:sz w:val="20"/>
          <w:szCs w:val="20"/>
        </w:rPr>
        <w:t xml:space="preserve">Niezależnie od warunków zawartych w pozostałych dokumentach umowy i ustaleń własnych projektanta należy uwzględnić wymagania przepisów prawnych, w tym w szczególności rozporządzenia w sprawie szczegółowego zakresu i form projektu budowlanego oraz obowiązujących warunków technicznych, w zakresie, w jakim odnoszą się do opracowywanych dokumentów. </w:t>
      </w:r>
    </w:p>
    <w:p w:rsidR="00FA7FB7" w:rsidRPr="00193454" w:rsidRDefault="00FA7FB7" w:rsidP="00FA7FB7">
      <w:pPr>
        <w:spacing w:after="120"/>
        <w:rPr>
          <w:rFonts w:ascii="Verdana" w:hAnsi="Verdana"/>
          <w:sz w:val="20"/>
          <w:szCs w:val="20"/>
        </w:rPr>
      </w:pPr>
      <w:r w:rsidRPr="00193454">
        <w:rPr>
          <w:rFonts w:ascii="Verdana" w:hAnsi="Verdana"/>
          <w:sz w:val="20"/>
          <w:szCs w:val="20"/>
        </w:rPr>
        <w:t>Należy przestrzegać poniższej klasyfikacji stopni szczegółowości opracowań:</w:t>
      </w:r>
    </w:p>
    <w:p w:rsidR="00FA7FB7" w:rsidRPr="00193454" w:rsidRDefault="00FA7FB7" w:rsidP="000451A6">
      <w:pPr>
        <w:pStyle w:val="Akapitzlist"/>
        <w:numPr>
          <w:ilvl w:val="0"/>
          <w:numId w:val="91"/>
        </w:numPr>
        <w:spacing w:after="160" w:line="259" w:lineRule="auto"/>
        <w:ind w:left="426"/>
        <w:contextualSpacing/>
        <w:jc w:val="both"/>
        <w:rPr>
          <w:rFonts w:ascii="Verdana" w:hAnsi="Verdana"/>
        </w:rPr>
      </w:pPr>
      <w:r w:rsidRPr="00193454">
        <w:rPr>
          <w:rFonts w:ascii="Verdana" w:hAnsi="Verdana"/>
          <w:b/>
        </w:rPr>
        <w:t>szczegółowo (ostatecznie)</w:t>
      </w:r>
      <w:r w:rsidRPr="00193454">
        <w:rPr>
          <w:rFonts w:ascii="Verdana" w:hAnsi="Verdana"/>
        </w:rPr>
        <w:t xml:space="preserve"> – oznacza, że zaprojektowane elementy lub ich parametry nie będą się zmieniać w następnych stadiach dokumentacji projektowej. Zakłada się, że zostaną one zaprojektowane na podstawie dokładnych danych wyjściowych i dokładnych metod obliczeń lub analiz.</w:t>
      </w:r>
    </w:p>
    <w:p w:rsidR="00FA7FB7" w:rsidRPr="00193454" w:rsidRDefault="00FA7FB7" w:rsidP="000451A6">
      <w:pPr>
        <w:pStyle w:val="Akapitzlist"/>
        <w:numPr>
          <w:ilvl w:val="0"/>
          <w:numId w:val="91"/>
        </w:numPr>
        <w:spacing w:after="160" w:line="259" w:lineRule="auto"/>
        <w:ind w:left="426"/>
        <w:contextualSpacing/>
        <w:jc w:val="both"/>
        <w:rPr>
          <w:rFonts w:ascii="Verdana" w:hAnsi="Verdana"/>
        </w:rPr>
      </w:pPr>
      <w:r w:rsidRPr="00193454">
        <w:rPr>
          <w:rFonts w:ascii="Verdana" w:hAnsi="Verdana"/>
          <w:b/>
        </w:rPr>
        <w:t>dość szczegółowo</w:t>
      </w:r>
      <w:r w:rsidRPr="00193454">
        <w:rPr>
          <w:rFonts w:ascii="Verdana" w:hAnsi="Verdana"/>
        </w:rPr>
        <w:t xml:space="preserve"> –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rsidR="00FA7FB7" w:rsidRPr="00193454" w:rsidRDefault="00FA7FB7" w:rsidP="000451A6">
      <w:pPr>
        <w:pStyle w:val="Akapitzlist"/>
        <w:numPr>
          <w:ilvl w:val="0"/>
          <w:numId w:val="91"/>
        </w:numPr>
        <w:spacing w:after="160" w:line="259" w:lineRule="auto"/>
        <w:ind w:left="426"/>
        <w:contextualSpacing/>
        <w:jc w:val="both"/>
        <w:rPr>
          <w:rFonts w:ascii="Verdana" w:hAnsi="Verdana"/>
        </w:rPr>
      </w:pPr>
      <w:r w:rsidRPr="00193454">
        <w:rPr>
          <w:rFonts w:ascii="Verdana" w:hAnsi="Verdana"/>
          <w:b/>
        </w:rPr>
        <w:t>wstępnie</w:t>
      </w:r>
      <w:r w:rsidRPr="00193454">
        <w:rPr>
          <w:rFonts w:ascii="Verdana" w:hAnsi="Verdana"/>
        </w:rPr>
        <w:t xml:space="preserve"> – oznacza, że zaprojektowane elementy lub ich parametry będą przedmiotem uściśleń w następnych stadiach dokumentacji projektowej. Zakłada się, że zostaną one zaprojektowane w oparciu o szacunkowe dane wyjściowe i szacunkowe metody obliczeń i analiz.</w:t>
      </w:r>
    </w:p>
    <w:p w:rsidR="00FA7FB7" w:rsidRPr="00193454" w:rsidRDefault="00FA7FB7" w:rsidP="00FA7FB7">
      <w:pPr>
        <w:pStyle w:val="Akapitzlist1"/>
        <w:spacing w:before="360" w:after="120"/>
        <w:ind w:left="0"/>
        <w:rPr>
          <w:rFonts w:ascii="Verdana" w:hAnsi="Verdana"/>
          <w:b/>
          <w:sz w:val="20"/>
          <w:szCs w:val="20"/>
        </w:rPr>
      </w:pPr>
      <w:r w:rsidRPr="00193454">
        <w:rPr>
          <w:rFonts w:ascii="Verdana" w:hAnsi="Verdana"/>
          <w:b/>
          <w:sz w:val="20"/>
          <w:szCs w:val="20"/>
        </w:rPr>
        <w:t>4.2 Forma opracowania</w:t>
      </w:r>
    </w:p>
    <w:p w:rsidR="00FA7FB7" w:rsidRPr="00193454" w:rsidRDefault="00FA7FB7" w:rsidP="00FA7FB7">
      <w:pPr>
        <w:pStyle w:val="Akapitzlist1"/>
        <w:spacing w:before="80" w:after="80"/>
        <w:ind w:left="0"/>
        <w:rPr>
          <w:rFonts w:ascii="Verdana" w:hAnsi="Verdana"/>
          <w:b/>
          <w:sz w:val="20"/>
          <w:szCs w:val="20"/>
        </w:rPr>
      </w:pPr>
      <w:r w:rsidRPr="00193454">
        <w:rPr>
          <w:rFonts w:ascii="Verdana" w:hAnsi="Verdana"/>
          <w:b/>
          <w:sz w:val="20"/>
          <w:szCs w:val="20"/>
        </w:rPr>
        <w:t>4.2.1 Szata graficzna spełniająca następujące wymagania:</w:t>
      </w:r>
    </w:p>
    <w:p w:rsidR="00FA7FB7" w:rsidRPr="00193454" w:rsidRDefault="00FA7FB7" w:rsidP="000451A6">
      <w:pPr>
        <w:pStyle w:val="Akapitzlist1"/>
        <w:numPr>
          <w:ilvl w:val="0"/>
          <w:numId w:val="88"/>
        </w:numPr>
        <w:spacing w:before="80" w:after="80" w:line="259" w:lineRule="auto"/>
        <w:ind w:left="284" w:hanging="283"/>
        <w:jc w:val="both"/>
        <w:rPr>
          <w:rFonts w:ascii="Verdana" w:hAnsi="Verdana"/>
          <w:sz w:val="20"/>
          <w:szCs w:val="20"/>
        </w:rPr>
      </w:pPr>
      <w:r w:rsidRPr="00193454">
        <w:rPr>
          <w:rFonts w:ascii="Verdana" w:hAnsi="Verdana"/>
          <w:sz w:val="20"/>
          <w:szCs w:val="20"/>
        </w:rPr>
        <w:t>czytelność, przejrzystość i jednoznaczność treści;</w:t>
      </w:r>
    </w:p>
    <w:p w:rsidR="00FA7FB7" w:rsidRPr="00193454" w:rsidRDefault="00FA7FB7" w:rsidP="000451A6">
      <w:pPr>
        <w:pStyle w:val="Akapitzlist1"/>
        <w:numPr>
          <w:ilvl w:val="0"/>
          <w:numId w:val="88"/>
        </w:numPr>
        <w:spacing w:before="80" w:after="80" w:line="259" w:lineRule="auto"/>
        <w:ind w:left="284" w:hanging="283"/>
        <w:jc w:val="both"/>
        <w:rPr>
          <w:rFonts w:ascii="Verdana" w:hAnsi="Verdana"/>
          <w:sz w:val="20"/>
          <w:szCs w:val="20"/>
        </w:rPr>
      </w:pPr>
      <w:r w:rsidRPr="00193454">
        <w:rPr>
          <w:rFonts w:ascii="Verdana" w:hAnsi="Verdana"/>
          <w:sz w:val="20"/>
          <w:szCs w:val="20"/>
        </w:rPr>
        <w:t>zgodność z wymaganiami odpowiednich przepisów, norm i wytycznych;</w:t>
      </w:r>
    </w:p>
    <w:p w:rsidR="00FA7FB7" w:rsidRPr="00193454" w:rsidRDefault="00FA7FB7" w:rsidP="000451A6">
      <w:pPr>
        <w:pStyle w:val="Akapitzlist1"/>
        <w:numPr>
          <w:ilvl w:val="0"/>
          <w:numId w:val="88"/>
        </w:numPr>
        <w:spacing w:before="80" w:after="80" w:line="259" w:lineRule="auto"/>
        <w:ind w:left="284" w:hanging="283"/>
        <w:jc w:val="both"/>
        <w:rPr>
          <w:rFonts w:ascii="Verdana" w:hAnsi="Verdana"/>
          <w:sz w:val="20"/>
          <w:szCs w:val="20"/>
        </w:rPr>
      </w:pPr>
      <w:r w:rsidRPr="00193454">
        <w:rPr>
          <w:rFonts w:ascii="Verdana" w:hAnsi="Verdana"/>
          <w:sz w:val="20"/>
          <w:szCs w:val="20"/>
        </w:rPr>
        <w:t>ilość arkuszy ograniczona do niezbędnego minimum;</w:t>
      </w:r>
    </w:p>
    <w:p w:rsidR="00FA7FB7" w:rsidRPr="00193454" w:rsidRDefault="00FA7FB7" w:rsidP="000451A6">
      <w:pPr>
        <w:pStyle w:val="Akapitzlist1"/>
        <w:numPr>
          <w:ilvl w:val="0"/>
          <w:numId w:val="88"/>
        </w:numPr>
        <w:spacing w:before="80" w:after="80" w:line="259" w:lineRule="auto"/>
        <w:ind w:left="284" w:hanging="283"/>
        <w:jc w:val="both"/>
        <w:rPr>
          <w:rFonts w:ascii="Verdana" w:hAnsi="Verdana"/>
          <w:sz w:val="20"/>
          <w:szCs w:val="20"/>
        </w:rPr>
      </w:pPr>
      <w:r w:rsidRPr="00193454">
        <w:rPr>
          <w:rFonts w:ascii="Verdana" w:hAnsi="Verdana"/>
          <w:sz w:val="20"/>
          <w:szCs w:val="20"/>
        </w:rPr>
        <w:t>poszczególne części dokumentacji oprawione w tomy i zeszyty;</w:t>
      </w:r>
    </w:p>
    <w:p w:rsidR="00FA7FB7" w:rsidRPr="00193454" w:rsidRDefault="00FA7FB7" w:rsidP="000451A6">
      <w:pPr>
        <w:pStyle w:val="Akapitzlist1"/>
        <w:numPr>
          <w:ilvl w:val="0"/>
          <w:numId w:val="88"/>
        </w:numPr>
        <w:spacing w:before="80" w:after="80" w:line="259" w:lineRule="auto"/>
        <w:ind w:left="284" w:hanging="283"/>
        <w:jc w:val="both"/>
        <w:rPr>
          <w:rFonts w:ascii="Verdana" w:hAnsi="Verdana"/>
          <w:sz w:val="20"/>
          <w:szCs w:val="20"/>
        </w:rPr>
      </w:pPr>
      <w:r w:rsidRPr="00193454">
        <w:rPr>
          <w:rFonts w:ascii="Verdana" w:hAnsi="Verdana"/>
          <w:sz w:val="20"/>
          <w:szCs w:val="20"/>
        </w:rPr>
        <w:t>każdy tom zawiera spis zawartości kompletu opracowania oraz spis treści tomu;</w:t>
      </w:r>
    </w:p>
    <w:p w:rsidR="00FA7FB7" w:rsidRPr="00193454" w:rsidRDefault="00FA7FB7" w:rsidP="000451A6">
      <w:pPr>
        <w:pStyle w:val="Akapitzlist1"/>
        <w:numPr>
          <w:ilvl w:val="0"/>
          <w:numId w:val="88"/>
        </w:numPr>
        <w:spacing w:before="80" w:after="80" w:line="259" w:lineRule="auto"/>
        <w:ind w:left="284" w:hanging="283"/>
        <w:jc w:val="both"/>
        <w:rPr>
          <w:rFonts w:ascii="Verdana" w:hAnsi="Verdana"/>
          <w:sz w:val="20"/>
          <w:szCs w:val="20"/>
        </w:rPr>
      </w:pPr>
      <w:r w:rsidRPr="00193454">
        <w:rPr>
          <w:rFonts w:ascii="Verdana" w:hAnsi="Verdana"/>
          <w:sz w:val="20"/>
          <w:szCs w:val="20"/>
        </w:rPr>
        <w:t>rysunki wykonane według zasad rysunku technicznego;</w:t>
      </w:r>
    </w:p>
    <w:p w:rsidR="00FA7FB7" w:rsidRPr="00193454" w:rsidRDefault="00FA7FB7" w:rsidP="000451A6">
      <w:pPr>
        <w:pStyle w:val="Akapitzlist1"/>
        <w:numPr>
          <w:ilvl w:val="0"/>
          <w:numId w:val="88"/>
        </w:numPr>
        <w:spacing w:before="80" w:after="80" w:line="259" w:lineRule="auto"/>
        <w:ind w:left="284" w:hanging="283"/>
        <w:jc w:val="both"/>
        <w:rPr>
          <w:rFonts w:ascii="Verdana" w:hAnsi="Verdana"/>
          <w:sz w:val="20"/>
          <w:szCs w:val="20"/>
        </w:rPr>
      </w:pPr>
      <w:r w:rsidRPr="00193454">
        <w:rPr>
          <w:rFonts w:ascii="Verdana" w:hAnsi="Verdana"/>
          <w:sz w:val="20"/>
          <w:szCs w:val="20"/>
        </w:rPr>
        <w:t>każdy rysunek, strony tytułowe i okładki poszczególnych części składowych opatrzone metryką;</w:t>
      </w:r>
    </w:p>
    <w:p w:rsidR="00FA7FB7" w:rsidRPr="00193454" w:rsidRDefault="00FA7FB7" w:rsidP="000451A6">
      <w:pPr>
        <w:pStyle w:val="Akapitzlist1"/>
        <w:numPr>
          <w:ilvl w:val="0"/>
          <w:numId w:val="88"/>
        </w:numPr>
        <w:spacing w:before="80" w:after="80" w:line="259" w:lineRule="auto"/>
        <w:ind w:left="284" w:hanging="284"/>
        <w:jc w:val="both"/>
        <w:rPr>
          <w:rFonts w:ascii="Verdana" w:hAnsi="Verdana"/>
          <w:sz w:val="20"/>
          <w:szCs w:val="20"/>
        </w:rPr>
      </w:pPr>
      <w:r w:rsidRPr="00193454">
        <w:rPr>
          <w:rFonts w:ascii="Verdana" w:hAnsi="Verdana"/>
          <w:sz w:val="20"/>
          <w:szCs w:val="20"/>
        </w:rPr>
        <w:lastRenderedPageBreak/>
        <w:t>metryka winna zawierać: nazwę i adres obiektu budowlanego, tytuł rysunku, jego skalę, imię i nazwisko projektanta(ów), sprawdzającego(</w:t>
      </w:r>
      <w:proofErr w:type="spellStart"/>
      <w:r w:rsidRPr="00193454">
        <w:rPr>
          <w:rFonts w:ascii="Verdana" w:hAnsi="Verdana"/>
          <w:sz w:val="20"/>
          <w:szCs w:val="20"/>
        </w:rPr>
        <w:t>ych</w:t>
      </w:r>
      <w:proofErr w:type="spellEnd"/>
      <w:r w:rsidRPr="00193454">
        <w:rPr>
          <w:rFonts w:ascii="Verdana" w:hAnsi="Verdana"/>
          <w:sz w:val="20"/>
          <w:szCs w:val="20"/>
        </w:rPr>
        <w:t>), datę i ich podpis(y), specjalność i numer uprawnień budowlanych;</w:t>
      </w:r>
    </w:p>
    <w:p w:rsidR="00FA7FB7" w:rsidRPr="00193454" w:rsidRDefault="00FA7FB7" w:rsidP="000451A6">
      <w:pPr>
        <w:pStyle w:val="Akapitzlist1"/>
        <w:numPr>
          <w:ilvl w:val="0"/>
          <w:numId w:val="88"/>
        </w:numPr>
        <w:spacing w:after="80" w:line="259" w:lineRule="auto"/>
        <w:ind w:left="284" w:hanging="284"/>
        <w:jc w:val="both"/>
        <w:rPr>
          <w:rFonts w:ascii="Verdana" w:hAnsi="Verdana"/>
          <w:sz w:val="20"/>
          <w:szCs w:val="20"/>
        </w:rPr>
      </w:pPr>
      <w:r w:rsidRPr="00193454">
        <w:rPr>
          <w:rFonts w:ascii="Verdana" w:hAnsi="Verdana"/>
          <w:sz w:val="20"/>
          <w:szCs w:val="20"/>
        </w:rPr>
        <w:t>tekst sporządzony zgodnie z zasadami języka polskiego tzn. poprawnie pod względem stylistycznym, gramatycznym, ortograficznym i interpunkcyjnym, przy użyciu dostępnych formatów tekstu, takich jak wielkość czcionki, wyróżnienia, pogrubienia, kursywa itp.</w:t>
      </w:r>
    </w:p>
    <w:p w:rsidR="00FA7FB7" w:rsidRPr="00193454" w:rsidRDefault="00FA7FB7" w:rsidP="00FA7FB7">
      <w:pPr>
        <w:pStyle w:val="Akapitzlist1"/>
        <w:spacing w:before="360" w:after="120"/>
        <w:ind w:left="3402" w:hanging="3402"/>
        <w:rPr>
          <w:rFonts w:ascii="Verdana" w:hAnsi="Verdana"/>
          <w:b/>
          <w:sz w:val="20"/>
          <w:szCs w:val="20"/>
        </w:rPr>
      </w:pPr>
      <w:r w:rsidRPr="00193454">
        <w:rPr>
          <w:rFonts w:ascii="Verdana" w:hAnsi="Verdana"/>
          <w:b/>
          <w:sz w:val="20"/>
          <w:szCs w:val="20"/>
        </w:rPr>
        <w:t>4.2.2 Oprawa Opracowań:</w:t>
      </w:r>
    </w:p>
    <w:p w:rsidR="00FA7FB7" w:rsidRPr="00193454" w:rsidRDefault="00FA7FB7" w:rsidP="00BB3302">
      <w:pPr>
        <w:pStyle w:val="Akapitzlist1"/>
        <w:spacing w:after="120" w:line="276" w:lineRule="auto"/>
        <w:ind w:left="0"/>
        <w:jc w:val="both"/>
        <w:rPr>
          <w:rFonts w:ascii="Verdana" w:hAnsi="Verdana"/>
          <w:sz w:val="20"/>
          <w:szCs w:val="20"/>
        </w:rPr>
      </w:pPr>
      <w:r w:rsidRPr="00193454">
        <w:rPr>
          <w:rFonts w:ascii="Verdana" w:hAnsi="Verdana"/>
          <w:sz w:val="20"/>
          <w:szCs w:val="20"/>
        </w:rPr>
        <w:t>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w:t>
      </w:r>
    </w:p>
    <w:p w:rsidR="00FA7FB7" w:rsidRPr="00193454" w:rsidRDefault="00FA7FB7" w:rsidP="00BB3302">
      <w:pPr>
        <w:pStyle w:val="Akapitzlist1"/>
        <w:spacing w:after="120" w:line="276" w:lineRule="auto"/>
        <w:ind w:left="0"/>
        <w:jc w:val="both"/>
        <w:rPr>
          <w:rFonts w:ascii="Verdana" w:hAnsi="Verdana"/>
          <w:sz w:val="20"/>
          <w:szCs w:val="20"/>
        </w:rPr>
      </w:pPr>
      <w:r w:rsidRPr="00193454">
        <w:rPr>
          <w:rFonts w:ascii="Verdana" w:hAnsi="Verdana"/>
          <w:sz w:val="20"/>
          <w:szCs w:val="20"/>
        </w:rPr>
        <w:t>Wymaga się, aby dokumentacja była zamieszczona w trwałych teczkach zbiorczych (umożliwiających wielokrotne użytkowanie) z przyklejonymi kartami tytułowymi na każdej stronie oraz ze spisem zawartości zamieszczonym od wewnątrz.</w:t>
      </w:r>
    </w:p>
    <w:p w:rsidR="00FA7FB7" w:rsidRPr="00193454" w:rsidRDefault="00FA7FB7" w:rsidP="00BB3302">
      <w:pPr>
        <w:pStyle w:val="Akapitzlist1"/>
        <w:spacing w:after="120" w:line="276" w:lineRule="auto"/>
        <w:ind w:left="0"/>
        <w:jc w:val="both"/>
        <w:rPr>
          <w:rFonts w:ascii="Verdana" w:hAnsi="Verdana"/>
          <w:sz w:val="20"/>
          <w:szCs w:val="20"/>
        </w:rPr>
      </w:pPr>
      <w:r w:rsidRPr="00193454">
        <w:rPr>
          <w:rFonts w:ascii="Verdana" w:hAnsi="Verdana"/>
          <w:sz w:val="20"/>
          <w:szCs w:val="20"/>
        </w:rPr>
        <w:t>Przed przekazaniem opracowań projektowych do odbioru częściowego lub ostatecznego Wykonawca przedstawi Zamawiającemu do akceptacji proponowany spis teczek, tomów i ogólną szatę graficzną opracowań projektowych.</w:t>
      </w:r>
    </w:p>
    <w:p w:rsidR="00FA7FB7" w:rsidRPr="00193454" w:rsidRDefault="00FA7FB7" w:rsidP="00FA7FB7">
      <w:pPr>
        <w:pStyle w:val="Akapitzlist1"/>
        <w:spacing w:before="360" w:after="120"/>
        <w:ind w:left="3402" w:hanging="3402"/>
        <w:rPr>
          <w:rFonts w:ascii="Verdana" w:hAnsi="Verdana"/>
          <w:b/>
          <w:sz w:val="20"/>
          <w:szCs w:val="20"/>
        </w:rPr>
      </w:pPr>
      <w:r w:rsidRPr="00193454">
        <w:rPr>
          <w:rFonts w:ascii="Verdana" w:hAnsi="Verdana"/>
          <w:b/>
          <w:sz w:val="20"/>
          <w:szCs w:val="20"/>
        </w:rPr>
        <w:t>4.2.3 Format dokumentacji papierowej:</w:t>
      </w:r>
    </w:p>
    <w:p w:rsidR="00FA7FB7" w:rsidRPr="00193454" w:rsidRDefault="00FA7FB7" w:rsidP="00BB3302">
      <w:pPr>
        <w:pStyle w:val="Akapitzlist1"/>
        <w:spacing w:after="120" w:line="276" w:lineRule="auto"/>
        <w:ind w:left="0"/>
        <w:jc w:val="both"/>
        <w:rPr>
          <w:rFonts w:ascii="Verdana" w:hAnsi="Verdana"/>
          <w:sz w:val="20"/>
          <w:szCs w:val="20"/>
        </w:rPr>
      </w:pPr>
      <w:r w:rsidRPr="00193454">
        <w:rPr>
          <w:rFonts w:ascii="Verdana" w:hAnsi="Verdana"/>
          <w:sz w:val="20"/>
          <w:szCs w:val="20"/>
        </w:rPr>
        <w:t>Dokumentacja złożona do formatu A4, w sposób zapewniający możliwość wielokrotnego użytkowania dokumentacji.</w:t>
      </w:r>
    </w:p>
    <w:p w:rsidR="00FA7FB7" w:rsidRPr="00193454" w:rsidRDefault="00FA7FB7" w:rsidP="00FA7FB7">
      <w:pPr>
        <w:pStyle w:val="Akapitzlist1"/>
        <w:spacing w:before="360" w:after="120"/>
        <w:ind w:left="0"/>
        <w:rPr>
          <w:rFonts w:ascii="Verdana" w:hAnsi="Verdana"/>
          <w:b/>
          <w:sz w:val="20"/>
          <w:szCs w:val="20"/>
        </w:rPr>
      </w:pPr>
      <w:r w:rsidRPr="00193454">
        <w:rPr>
          <w:rFonts w:ascii="Verdana" w:hAnsi="Verdana"/>
          <w:b/>
          <w:sz w:val="20"/>
          <w:szCs w:val="20"/>
        </w:rPr>
        <w:t>4.2.4 Format dokumentacji elektronicznej:</w:t>
      </w:r>
    </w:p>
    <w:p w:rsidR="00FA7FB7" w:rsidRPr="00193454" w:rsidRDefault="00FA7FB7" w:rsidP="00BB3302">
      <w:pPr>
        <w:pStyle w:val="Akapitzlist1"/>
        <w:spacing w:after="120" w:line="276" w:lineRule="auto"/>
        <w:ind w:left="0"/>
        <w:jc w:val="both"/>
        <w:rPr>
          <w:rFonts w:ascii="Verdana" w:hAnsi="Verdana"/>
          <w:sz w:val="20"/>
          <w:szCs w:val="20"/>
        </w:rPr>
      </w:pPr>
      <w:r w:rsidRPr="00193454">
        <w:rPr>
          <w:rFonts w:ascii="Verdana" w:hAnsi="Verdana"/>
          <w:sz w:val="20"/>
          <w:szCs w:val="20"/>
        </w:rPr>
        <w:t>Na nośniku danych należy zachować taki układ folderów, na jaki podzielono opracowanie wersji papierowej. Pliki jednoznacznie opisane celem ułatwienia ich identyfikacji.</w:t>
      </w:r>
    </w:p>
    <w:p w:rsidR="00FA7FB7" w:rsidRPr="00193454" w:rsidRDefault="00FA7FB7" w:rsidP="00BB3302">
      <w:pPr>
        <w:pStyle w:val="Akapitzlist1"/>
        <w:spacing w:after="120" w:line="276" w:lineRule="auto"/>
        <w:ind w:left="0"/>
        <w:jc w:val="both"/>
        <w:rPr>
          <w:rFonts w:ascii="Verdana" w:hAnsi="Verdana"/>
          <w:sz w:val="20"/>
          <w:szCs w:val="20"/>
        </w:rPr>
      </w:pPr>
      <w:r w:rsidRPr="00193454">
        <w:rPr>
          <w:rFonts w:ascii="Verdana" w:hAnsi="Verdana"/>
          <w:sz w:val="20"/>
          <w:szCs w:val="20"/>
        </w:rPr>
        <w:t>Zapis w wersji cyfrowej (oddzielnie wersja edytowalna, oddzielnie PDF) należy dołączyć do dokumentacji projektowej zaopatrzonej w odpowiednią kieszeń.</w:t>
      </w:r>
    </w:p>
    <w:p w:rsidR="00FA7FB7" w:rsidRPr="00193454" w:rsidRDefault="00FA7FB7" w:rsidP="00FA7FB7">
      <w:pPr>
        <w:pStyle w:val="Akapitzlist1"/>
        <w:spacing w:before="120" w:after="120" w:line="276" w:lineRule="auto"/>
        <w:ind w:left="0"/>
        <w:rPr>
          <w:rFonts w:ascii="Verdana" w:hAnsi="Verdana"/>
          <w:sz w:val="20"/>
          <w:szCs w:val="20"/>
        </w:rPr>
      </w:pPr>
      <w:r w:rsidRPr="00193454">
        <w:rPr>
          <w:rFonts w:ascii="Verdana" w:hAnsi="Verdana"/>
          <w:sz w:val="20"/>
          <w:szCs w:val="20"/>
        </w:rPr>
        <w:t>Wersje nieedytowalne: format plików .pdf, .jpg</w:t>
      </w:r>
    </w:p>
    <w:p w:rsidR="00FA7FB7" w:rsidRPr="00193454" w:rsidRDefault="00FA7FB7" w:rsidP="00BB3302">
      <w:pPr>
        <w:pStyle w:val="Akapitzlist1"/>
        <w:spacing w:line="276" w:lineRule="auto"/>
        <w:ind w:left="0"/>
        <w:jc w:val="both"/>
        <w:rPr>
          <w:rFonts w:ascii="Verdana" w:hAnsi="Verdana"/>
          <w:sz w:val="20"/>
          <w:szCs w:val="20"/>
        </w:rPr>
      </w:pPr>
      <w:r w:rsidRPr="00193454">
        <w:rPr>
          <w:rFonts w:ascii="Verdana" w:hAnsi="Verdana"/>
          <w:sz w:val="20"/>
          <w:szCs w:val="20"/>
        </w:rPr>
        <w:t>Wersje edytowalne w formatach zgodnych z zapisami poszczególnych dokumentów wzorcowych, w tym co do zasady:</w:t>
      </w:r>
    </w:p>
    <w:p w:rsidR="00FA7FB7" w:rsidRPr="00193454" w:rsidRDefault="00FA7FB7" w:rsidP="000451A6">
      <w:pPr>
        <w:pStyle w:val="Akapitzlist1"/>
        <w:numPr>
          <w:ilvl w:val="0"/>
          <w:numId w:val="90"/>
        </w:numPr>
        <w:spacing w:after="160" w:line="276" w:lineRule="auto"/>
        <w:ind w:left="426"/>
        <w:contextualSpacing/>
        <w:jc w:val="both"/>
        <w:rPr>
          <w:rFonts w:ascii="Verdana" w:hAnsi="Verdana"/>
          <w:sz w:val="20"/>
          <w:szCs w:val="20"/>
        </w:rPr>
      </w:pPr>
      <w:r w:rsidRPr="00193454">
        <w:rPr>
          <w:rFonts w:ascii="Verdana" w:hAnsi="Verdana"/>
          <w:sz w:val="20"/>
          <w:szCs w:val="20"/>
        </w:rPr>
        <w:t>części opisowe - pliki w formacie kompatybilnym z edytorem tekstów MS Word,</w:t>
      </w:r>
    </w:p>
    <w:p w:rsidR="00FA7FB7" w:rsidRPr="00193454" w:rsidRDefault="00FA7FB7" w:rsidP="000451A6">
      <w:pPr>
        <w:pStyle w:val="Akapitzlist1"/>
        <w:numPr>
          <w:ilvl w:val="0"/>
          <w:numId w:val="90"/>
        </w:numPr>
        <w:spacing w:after="160" w:line="276" w:lineRule="auto"/>
        <w:ind w:left="426"/>
        <w:contextualSpacing/>
        <w:jc w:val="both"/>
        <w:rPr>
          <w:rFonts w:ascii="Verdana" w:hAnsi="Verdana"/>
          <w:sz w:val="20"/>
          <w:szCs w:val="20"/>
        </w:rPr>
      </w:pPr>
      <w:r w:rsidRPr="00193454">
        <w:rPr>
          <w:rFonts w:ascii="Verdana" w:hAnsi="Verdana"/>
          <w:sz w:val="20"/>
          <w:szCs w:val="20"/>
        </w:rPr>
        <w:t>obliczenia - pliki w formacie kompatybilnym z arkuszem kalkulacyjnym MS Excel. Wszystkie wyliczenia umieszczone w tabelach winny być wykonane w postaci otwartych (jawnych) formuł, z użyciem standardowych funkcji programu (bez użycia makr, funkcji indywidualnych, funkcji zapisanych w szablonach i dodatkach do arkusza używanych przez Wykonawcę);</w:t>
      </w:r>
    </w:p>
    <w:p w:rsidR="00FA7FB7" w:rsidRPr="00193454" w:rsidRDefault="00FA7FB7" w:rsidP="000451A6">
      <w:pPr>
        <w:pStyle w:val="Akapitzlist1"/>
        <w:numPr>
          <w:ilvl w:val="0"/>
          <w:numId w:val="90"/>
        </w:numPr>
        <w:spacing w:after="160" w:line="276" w:lineRule="auto"/>
        <w:ind w:left="426"/>
        <w:contextualSpacing/>
        <w:jc w:val="both"/>
        <w:rPr>
          <w:rFonts w:ascii="Verdana" w:hAnsi="Verdana"/>
          <w:sz w:val="20"/>
          <w:szCs w:val="20"/>
        </w:rPr>
      </w:pPr>
      <w:r w:rsidRPr="00193454">
        <w:rPr>
          <w:rFonts w:ascii="Verdana" w:hAnsi="Verdana"/>
          <w:sz w:val="20"/>
          <w:szCs w:val="20"/>
        </w:rPr>
        <w:t xml:space="preserve">mapy i rysunki – pliki w formacie kompatybilnym z programami </w:t>
      </w:r>
      <w:proofErr w:type="spellStart"/>
      <w:r w:rsidRPr="00193454">
        <w:rPr>
          <w:rFonts w:ascii="Verdana" w:hAnsi="Verdana"/>
          <w:sz w:val="20"/>
          <w:szCs w:val="20"/>
        </w:rPr>
        <w:t>Microstation</w:t>
      </w:r>
      <w:proofErr w:type="spellEnd"/>
      <w:r w:rsidRPr="00193454">
        <w:rPr>
          <w:rFonts w:ascii="Verdana" w:hAnsi="Verdana"/>
          <w:sz w:val="20"/>
          <w:szCs w:val="20"/>
        </w:rPr>
        <w:t xml:space="preserve"> i </w:t>
      </w:r>
      <w:proofErr w:type="spellStart"/>
      <w:r w:rsidRPr="00193454">
        <w:rPr>
          <w:rFonts w:ascii="Verdana" w:hAnsi="Verdana"/>
          <w:sz w:val="20"/>
          <w:szCs w:val="20"/>
        </w:rPr>
        <w:t>Autocad</w:t>
      </w:r>
      <w:proofErr w:type="spellEnd"/>
      <w:r w:rsidRPr="00193454">
        <w:rPr>
          <w:rFonts w:ascii="Verdana" w:hAnsi="Verdana"/>
          <w:sz w:val="20"/>
          <w:szCs w:val="20"/>
        </w:rPr>
        <w:t>, tj.: .</w:t>
      </w:r>
      <w:proofErr w:type="spellStart"/>
      <w:r w:rsidRPr="00193454">
        <w:rPr>
          <w:rFonts w:ascii="Verdana" w:hAnsi="Verdana"/>
          <w:sz w:val="20"/>
          <w:szCs w:val="20"/>
        </w:rPr>
        <w:t>dgn</w:t>
      </w:r>
      <w:proofErr w:type="spellEnd"/>
      <w:r w:rsidRPr="00193454">
        <w:rPr>
          <w:rFonts w:ascii="Verdana" w:hAnsi="Verdana"/>
          <w:sz w:val="20"/>
          <w:szCs w:val="20"/>
        </w:rPr>
        <w:t>, .</w:t>
      </w:r>
      <w:proofErr w:type="spellStart"/>
      <w:r w:rsidRPr="00193454">
        <w:rPr>
          <w:rFonts w:ascii="Verdana" w:hAnsi="Verdana"/>
          <w:sz w:val="20"/>
          <w:szCs w:val="20"/>
        </w:rPr>
        <w:t>dwg</w:t>
      </w:r>
      <w:proofErr w:type="spellEnd"/>
      <w:r w:rsidRPr="00193454">
        <w:rPr>
          <w:rFonts w:ascii="Verdana" w:hAnsi="Verdana"/>
          <w:sz w:val="20"/>
          <w:szCs w:val="20"/>
        </w:rPr>
        <w:t>, .</w:t>
      </w:r>
      <w:proofErr w:type="spellStart"/>
      <w:r w:rsidRPr="00193454">
        <w:rPr>
          <w:rFonts w:ascii="Verdana" w:hAnsi="Verdana"/>
          <w:sz w:val="20"/>
          <w:szCs w:val="20"/>
        </w:rPr>
        <w:t>dxf</w:t>
      </w:r>
      <w:proofErr w:type="spellEnd"/>
      <w:r w:rsidRPr="00193454">
        <w:rPr>
          <w:rFonts w:ascii="Verdana" w:hAnsi="Verdana"/>
          <w:sz w:val="20"/>
          <w:szCs w:val="20"/>
        </w:rPr>
        <w:t>, w tym format .</w:t>
      </w:r>
      <w:proofErr w:type="spellStart"/>
      <w:r w:rsidRPr="00193454">
        <w:rPr>
          <w:rFonts w:ascii="Verdana" w:hAnsi="Verdana"/>
          <w:sz w:val="20"/>
          <w:szCs w:val="20"/>
        </w:rPr>
        <w:t>dxf</w:t>
      </w:r>
      <w:proofErr w:type="spellEnd"/>
      <w:r w:rsidRPr="00193454">
        <w:rPr>
          <w:rFonts w:ascii="Verdana" w:hAnsi="Verdana"/>
          <w:sz w:val="20"/>
          <w:szCs w:val="20"/>
        </w:rPr>
        <w:t xml:space="preserve"> jako format obowiązkowy. Dane dla określonej grupy rysunków składających się na jedną całość, np. plan sytuacyjny, niwelety, przekroje poprzeczne, itp. należy przedstawić w jednym pliku (lub z ewentualnym podziałem na mniejsze w przypadku dużego zakresu) z zaznaczeniem w pliku poszczególnych arkuszy wydruku lub ramek na oddzielnej warstwie. Wszelkie pliki referencyjne wektorowe i rastrowe dowiązane do plików podstawowych muszą znajdować się w tym samym folderze co plik podstawowy, aby nie dochodziło do gubienia ścieżek. W oddzielnym folderze należy umieścić zestaw plików linii i czcionek, które są niezbędne do właściwego wyświetlenia zawartości plików.</w:t>
      </w:r>
    </w:p>
    <w:p w:rsidR="00FA7FB7" w:rsidRPr="00193454" w:rsidRDefault="00FA7FB7" w:rsidP="00BB3302">
      <w:pPr>
        <w:pStyle w:val="Akapitzlist1"/>
        <w:spacing w:line="276" w:lineRule="auto"/>
        <w:ind w:left="426"/>
        <w:jc w:val="both"/>
        <w:rPr>
          <w:rFonts w:ascii="Verdana" w:hAnsi="Verdana"/>
          <w:sz w:val="20"/>
          <w:szCs w:val="20"/>
        </w:rPr>
      </w:pPr>
      <w:r w:rsidRPr="00193454">
        <w:rPr>
          <w:rFonts w:ascii="Verdana" w:hAnsi="Verdana"/>
          <w:sz w:val="20"/>
          <w:szCs w:val="20"/>
        </w:rPr>
        <w:lastRenderedPageBreak/>
        <w:t>Dodatkowo w związku koniecznością dokonywania analiz przestrzennych konfliktów projektowych inwestycji z krajowym systemem obszarów chronionych oraz budowania bazy danych o projektowanych przebiegach dróg, należy załączyć pliki w formacie GIS (*.</w:t>
      </w:r>
      <w:proofErr w:type="spellStart"/>
      <w:r w:rsidRPr="00193454">
        <w:rPr>
          <w:rFonts w:ascii="Verdana" w:hAnsi="Verdana"/>
          <w:sz w:val="20"/>
          <w:szCs w:val="20"/>
        </w:rPr>
        <w:t>shp</w:t>
      </w:r>
      <w:proofErr w:type="spellEnd"/>
      <w:r w:rsidRPr="00193454">
        <w:rPr>
          <w:rFonts w:ascii="Verdana" w:hAnsi="Verdana"/>
          <w:sz w:val="20"/>
          <w:szCs w:val="20"/>
        </w:rPr>
        <w:t>) przedstawiające przebieg planowanych dróg wykonane w aktualnie obowiązującym układzie współrzędnych geodezyjnych, o nazwach zawierających numer drogi i określenie odcinka.</w:t>
      </w:r>
    </w:p>
    <w:p w:rsidR="00FA7FB7" w:rsidRPr="00193454" w:rsidRDefault="00FA7FB7" w:rsidP="00BB3302">
      <w:pPr>
        <w:pStyle w:val="Akapitzlist1"/>
        <w:spacing w:before="360" w:after="120"/>
        <w:ind w:left="0"/>
        <w:jc w:val="both"/>
        <w:rPr>
          <w:rFonts w:ascii="Verdana" w:hAnsi="Verdana"/>
          <w:b/>
          <w:sz w:val="20"/>
          <w:szCs w:val="20"/>
        </w:rPr>
      </w:pPr>
      <w:r w:rsidRPr="00193454">
        <w:rPr>
          <w:rFonts w:ascii="Verdana" w:hAnsi="Verdana"/>
          <w:b/>
          <w:sz w:val="20"/>
          <w:szCs w:val="20"/>
        </w:rPr>
        <w:t>4.2.5 Wymagania pozostałe</w:t>
      </w:r>
    </w:p>
    <w:p w:rsidR="00FA7FB7" w:rsidRPr="00193454" w:rsidRDefault="00FA7FB7" w:rsidP="00BB3302">
      <w:pPr>
        <w:pStyle w:val="Akapitzlist1"/>
        <w:ind w:left="0"/>
        <w:jc w:val="both"/>
        <w:rPr>
          <w:rFonts w:ascii="Verdana" w:hAnsi="Verdana"/>
          <w:sz w:val="20"/>
          <w:szCs w:val="20"/>
        </w:rPr>
      </w:pPr>
      <w:r w:rsidRPr="00193454">
        <w:rPr>
          <w:rFonts w:ascii="Verdana" w:hAnsi="Verdana"/>
          <w:sz w:val="20"/>
          <w:szCs w:val="20"/>
        </w:rPr>
        <w:t xml:space="preserve">Zdjęcia należy wykonać techniką cyfrową. Zdjęcia mają posiadać datę wykonania w obrazie zdjęcia oraz dane </w:t>
      </w:r>
      <w:proofErr w:type="spellStart"/>
      <w:r w:rsidRPr="00193454">
        <w:rPr>
          <w:rFonts w:ascii="Verdana" w:hAnsi="Verdana"/>
          <w:sz w:val="20"/>
          <w:szCs w:val="20"/>
        </w:rPr>
        <w:t>geolokalizacyjne</w:t>
      </w:r>
      <w:proofErr w:type="spellEnd"/>
      <w:r w:rsidRPr="00193454">
        <w:rPr>
          <w:rFonts w:ascii="Verdana" w:hAnsi="Verdana"/>
          <w:sz w:val="20"/>
          <w:szCs w:val="20"/>
        </w:rPr>
        <w:t xml:space="preserve"> zawarte w pliku zdjęcia. Zdjęcia w rozdzielczości minimum 3264x2448 pikseli.</w:t>
      </w:r>
    </w:p>
    <w:p w:rsidR="00FA7FB7" w:rsidRPr="00193454" w:rsidRDefault="00FA7FB7" w:rsidP="00BB3302">
      <w:pPr>
        <w:pStyle w:val="Akapitzlist1"/>
        <w:spacing w:before="360" w:after="120"/>
        <w:ind w:left="425" w:hanging="425"/>
        <w:jc w:val="both"/>
        <w:rPr>
          <w:rFonts w:ascii="Verdana" w:hAnsi="Verdana"/>
          <w:b/>
          <w:bCs/>
          <w:sz w:val="20"/>
          <w:szCs w:val="20"/>
        </w:rPr>
      </w:pPr>
      <w:r w:rsidRPr="00193454">
        <w:rPr>
          <w:rFonts w:ascii="Verdana" w:hAnsi="Verdana"/>
          <w:b/>
          <w:bCs/>
          <w:sz w:val="20"/>
          <w:szCs w:val="20"/>
        </w:rPr>
        <w:t>4.3 Opracowania dopuszczone do wykonania przez Wykonawców kolejnych stadiów i etapów inwestycji</w:t>
      </w:r>
    </w:p>
    <w:p w:rsidR="00FA7FB7" w:rsidRPr="00193454" w:rsidRDefault="00FA7FB7" w:rsidP="00BB3302">
      <w:pPr>
        <w:pStyle w:val="Akapitzlist1"/>
        <w:spacing w:after="120"/>
        <w:ind w:left="0"/>
        <w:jc w:val="both"/>
        <w:rPr>
          <w:rFonts w:ascii="Verdana" w:hAnsi="Verdana"/>
          <w:bCs/>
          <w:sz w:val="20"/>
          <w:szCs w:val="20"/>
        </w:rPr>
      </w:pPr>
      <w:r w:rsidRPr="00193454">
        <w:rPr>
          <w:rFonts w:ascii="Verdana" w:hAnsi="Verdana"/>
          <w:bCs/>
          <w:sz w:val="20"/>
          <w:szCs w:val="20"/>
        </w:rPr>
        <w:t>Opracowania projektowe uzyskane w wyniku realizacji niniejszego zamówienia będą podstawą do dalszych opracowań projektowych. Oznacza to, iż opracowania będą podlegały dalszym uszczegółowieniom i modyfikacjom. Niniejsze zamówienie obejmuje udzielenie przez Wykonawców (Autorów Dzieł) upoważnienia do wykonania dalszych etapów opracowań projektowych, w tym w szczególności do dokonywania modyfikacji, optymalizacji i uszczegółowienia.</w:t>
      </w:r>
    </w:p>
    <w:p w:rsidR="00FA7FB7" w:rsidRPr="00193454" w:rsidRDefault="00FA7FB7" w:rsidP="00BB3302">
      <w:pPr>
        <w:pStyle w:val="Akapitzlist1"/>
        <w:spacing w:after="120"/>
        <w:ind w:left="0"/>
        <w:jc w:val="both"/>
        <w:rPr>
          <w:rFonts w:ascii="Verdana" w:hAnsi="Verdana"/>
          <w:bCs/>
          <w:sz w:val="20"/>
          <w:szCs w:val="20"/>
        </w:rPr>
      </w:pPr>
      <w:r w:rsidRPr="00193454">
        <w:rPr>
          <w:rFonts w:ascii="Verdana" w:hAnsi="Verdana"/>
          <w:bCs/>
          <w:sz w:val="20"/>
          <w:szCs w:val="20"/>
        </w:rPr>
        <w:t>Rozwiązania projektowe zaproponowane w wyniku opracowania dokumentacji muszą zapewniać możliwość uzyskania niezbędnych uzgodnień, postanowień, zezwoleń i decyzji. W szczególności rozwiązania obejmujące urządzenia ochrony środowiska oraz odwodnienie drogi muszą zapewniać prawidłowe użytkowanie drogi i uzyskanie wymaganych decyzji.</w:t>
      </w:r>
    </w:p>
    <w:p w:rsidR="00FA7FB7" w:rsidRPr="00193454" w:rsidRDefault="00FA7FB7" w:rsidP="00FA7FB7">
      <w:pPr>
        <w:pStyle w:val="Nagwek1"/>
        <w:spacing w:before="360" w:after="120"/>
        <w:rPr>
          <w:rFonts w:ascii="Verdana" w:hAnsi="Verdana"/>
          <w:sz w:val="20"/>
          <w:szCs w:val="20"/>
        </w:rPr>
      </w:pPr>
      <w:r w:rsidRPr="00193454">
        <w:rPr>
          <w:rFonts w:ascii="Verdana" w:hAnsi="Verdana"/>
          <w:sz w:val="20"/>
          <w:szCs w:val="20"/>
        </w:rPr>
        <w:t>5. Kontrola jakości opracowań</w:t>
      </w:r>
    </w:p>
    <w:p w:rsidR="00FA7FB7" w:rsidRPr="00193454" w:rsidRDefault="00FA7FB7" w:rsidP="00FA7FB7">
      <w:pPr>
        <w:spacing w:before="240" w:after="120"/>
        <w:rPr>
          <w:rFonts w:ascii="Verdana" w:hAnsi="Verdana"/>
          <w:b/>
          <w:sz w:val="20"/>
          <w:szCs w:val="20"/>
        </w:rPr>
      </w:pPr>
      <w:r w:rsidRPr="00193454">
        <w:rPr>
          <w:rFonts w:ascii="Verdana" w:hAnsi="Verdana"/>
          <w:b/>
          <w:sz w:val="20"/>
          <w:szCs w:val="20"/>
        </w:rPr>
        <w:t>Dokumenty projektu</w:t>
      </w:r>
    </w:p>
    <w:p w:rsidR="00FA7FB7" w:rsidRPr="00193454" w:rsidRDefault="00FA7FB7" w:rsidP="00BB3302">
      <w:pPr>
        <w:spacing w:line="276" w:lineRule="auto"/>
        <w:jc w:val="both"/>
        <w:rPr>
          <w:rFonts w:ascii="Verdana" w:hAnsi="Verdana"/>
          <w:sz w:val="20"/>
          <w:szCs w:val="20"/>
        </w:rPr>
      </w:pPr>
      <w:r w:rsidRPr="00193454">
        <w:rPr>
          <w:rFonts w:ascii="Verdana" w:hAnsi="Verdana"/>
          <w:sz w:val="20"/>
          <w:szCs w:val="20"/>
        </w:rPr>
        <w:t>W trakcie wykonywania prac związanych z Umową Wykonawca i Zamawiający tworzą dokumenty projektu, które stanowią dokumentację przebiegu procesu wykonywania umowy i dokumentację kontroli przeprowadzanych przez Zamawiającego i Wykonawcę.</w:t>
      </w:r>
    </w:p>
    <w:p w:rsidR="00FA7FB7" w:rsidRPr="00193454" w:rsidRDefault="00FA7FB7" w:rsidP="00FA7FB7">
      <w:pPr>
        <w:spacing w:line="276" w:lineRule="auto"/>
        <w:rPr>
          <w:rFonts w:ascii="Verdana" w:hAnsi="Verdana"/>
          <w:sz w:val="20"/>
          <w:szCs w:val="20"/>
        </w:rPr>
      </w:pPr>
      <w:r w:rsidRPr="00193454">
        <w:rPr>
          <w:rFonts w:ascii="Verdana" w:hAnsi="Verdana"/>
          <w:sz w:val="20"/>
          <w:szCs w:val="20"/>
        </w:rPr>
        <w:t>Dokumenty projektu to:</w:t>
      </w:r>
    </w:p>
    <w:p w:rsidR="00FA7FB7" w:rsidRPr="00193454" w:rsidRDefault="00FA7FB7" w:rsidP="000451A6">
      <w:pPr>
        <w:pStyle w:val="Akapitzlist"/>
        <w:numPr>
          <w:ilvl w:val="0"/>
          <w:numId w:val="66"/>
        </w:numPr>
        <w:ind w:left="284" w:hanging="284"/>
        <w:jc w:val="both"/>
        <w:rPr>
          <w:rFonts w:ascii="Verdana" w:hAnsi="Verdana"/>
        </w:rPr>
      </w:pPr>
      <w:r w:rsidRPr="00193454">
        <w:rPr>
          <w:rFonts w:ascii="Verdana" w:hAnsi="Verdana"/>
        </w:rPr>
        <w:t>notatki i protokoły ze spotkań w sprawie dokumentacji projektowej;</w:t>
      </w:r>
    </w:p>
    <w:p w:rsidR="00FA7FB7" w:rsidRPr="00193454" w:rsidRDefault="00FA7FB7" w:rsidP="000451A6">
      <w:pPr>
        <w:pStyle w:val="Akapitzlist"/>
        <w:numPr>
          <w:ilvl w:val="0"/>
          <w:numId w:val="66"/>
        </w:numPr>
        <w:ind w:left="284" w:hanging="284"/>
        <w:jc w:val="both"/>
        <w:rPr>
          <w:rFonts w:ascii="Verdana" w:hAnsi="Verdana"/>
        </w:rPr>
      </w:pPr>
      <w:r w:rsidRPr="00193454">
        <w:rPr>
          <w:rFonts w:ascii="Verdana" w:hAnsi="Verdana"/>
        </w:rPr>
        <w:t>korespondencja pomiędzy Zamawiającym a Wykonawcą;</w:t>
      </w:r>
    </w:p>
    <w:p w:rsidR="00FA7FB7" w:rsidRPr="00193454" w:rsidRDefault="00FA7FB7" w:rsidP="000451A6">
      <w:pPr>
        <w:pStyle w:val="Akapitzlist"/>
        <w:numPr>
          <w:ilvl w:val="0"/>
          <w:numId w:val="66"/>
        </w:numPr>
        <w:ind w:left="284" w:hanging="284"/>
        <w:jc w:val="both"/>
        <w:rPr>
          <w:rFonts w:ascii="Verdana" w:hAnsi="Verdana"/>
        </w:rPr>
      </w:pPr>
      <w:r w:rsidRPr="00193454">
        <w:rPr>
          <w:rFonts w:ascii="Verdana" w:hAnsi="Verdana"/>
        </w:rPr>
        <w:t>korespondencja Wykonawcy ze stronami trzecimi;</w:t>
      </w:r>
    </w:p>
    <w:p w:rsidR="00FA7FB7" w:rsidRPr="00193454" w:rsidRDefault="00FA7FB7" w:rsidP="000451A6">
      <w:pPr>
        <w:pStyle w:val="Akapitzlist"/>
        <w:numPr>
          <w:ilvl w:val="0"/>
          <w:numId w:val="66"/>
        </w:numPr>
        <w:ind w:left="284" w:hanging="284"/>
        <w:jc w:val="both"/>
        <w:rPr>
          <w:rFonts w:ascii="Verdana" w:hAnsi="Verdana"/>
        </w:rPr>
      </w:pPr>
      <w:r w:rsidRPr="00193454">
        <w:rPr>
          <w:rFonts w:ascii="Verdana" w:hAnsi="Verdana"/>
        </w:rPr>
        <w:t>uzyskane dla dokumentacji projektowej wszelkie: oceny, opinie, protokoły sprawdzeń, raporty z kontroli wraz z ich analizą dokonaną przez Wykonawcę;</w:t>
      </w:r>
    </w:p>
    <w:p w:rsidR="00FA7FB7" w:rsidRPr="00193454" w:rsidRDefault="00FA7FB7" w:rsidP="000451A6">
      <w:pPr>
        <w:pStyle w:val="Akapitzlist"/>
        <w:numPr>
          <w:ilvl w:val="0"/>
          <w:numId w:val="66"/>
        </w:numPr>
        <w:ind w:left="284" w:hanging="284"/>
        <w:jc w:val="both"/>
        <w:rPr>
          <w:rFonts w:ascii="Verdana" w:hAnsi="Verdana"/>
        </w:rPr>
      </w:pPr>
      <w:r w:rsidRPr="00193454">
        <w:rPr>
          <w:rFonts w:ascii="Verdana" w:hAnsi="Verdana"/>
        </w:rPr>
        <w:t>raporty Wykonawcy z realizacji projektu.</w:t>
      </w:r>
    </w:p>
    <w:p w:rsidR="00FA7FB7" w:rsidRPr="00193454" w:rsidRDefault="00FA7FB7" w:rsidP="00BB3302">
      <w:pPr>
        <w:spacing w:before="240" w:line="276" w:lineRule="auto"/>
        <w:jc w:val="both"/>
        <w:rPr>
          <w:rFonts w:ascii="Verdana" w:hAnsi="Verdana"/>
          <w:sz w:val="20"/>
          <w:szCs w:val="20"/>
        </w:rPr>
      </w:pPr>
      <w:r w:rsidRPr="00193454">
        <w:rPr>
          <w:rFonts w:ascii="Verdana" w:hAnsi="Verdana"/>
          <w:sz w:val="20"/>
          <w:szCs w:val="20"/>
        </w:rPr>
        <w:t>Dokumenty projektu będą przechowywane u Wykonawcy w miejscu odpowiednio zabezpieczonym. Wszelkie dokumenty projektu będą zawsze dostępne dla Zamawiającego.</w:t>
      </w:r>
    </w:p>
    <w:p w:rsidR="00FA7FB7" w:rsidRPr="00193454" w:rsidRDefault="00FA7FB7" w:rsidP="00FA7FB7">
      <w:pPr>
        <w:pStyle w:val="Nagwek1"/>
        <w:spacing w:before="360" w:after="120"/>
        <w:rPr>
          <w:rFonts w:ascii="Verdana" w:hAnsi="Verdana"/>
          <w:sz w:val="20"/>
          <w:szCs w:val="20"/>
        </w:rPr>
      </w:pPr>
      <w:r w:rsidRPr="00193454">
        <w:rPr>
          <w:rFonts w:ascii="Verdana" w:hAnsi="Verdana"/>
          <w:sz w:val="20"/>
          <w:szCs w:val="20"/>
        </w:rPr>
        <w:t>5.1. Nadzór Zamawiającego</w:t>
      </w:r>
    </w:p>
    <w:p w:rsidR="00FA7FB7" w:rsidRPr="00193454" w:rsidRDefault="00FA7FB7" w:rsidP="00FA7FB7">
      <w:pPr>
        <w:pStyle w:val="Nagwek1"/>
        <w:spacing w:before="120" w:after="120"/>
        <w:rPr>
          <w:rFonts w:ascii="Verdana" w:hAnsi="Verdana"/>
          <w:sz w:val="20"/>
          <w:szCs w:val="20"/>
        </w:rPr>
      </w:pPr>
      <w:r w:rsidRPr="00193454">
        <w:rPr>
          <w:rFonts w:ascii="Verdana" w:hAnsi="Verdana"/>
          <w:sz w:val="20"/>
          <w:szCs w:val="20"/>
        </w:rPr>
        <w:t>5.1.1. Spotkania w sprawie opracowań</w:t>
      </w:r>
    </w:p>
    <w:p w:rsidR="00FA7FB7" w:rsidRPr="00193454" w:rsidRDefault="00FA7FB7" w:rsidP="00BB3302">
      <w:pPr>
        <w:pStyle w:val="Akapitzlist1"/>
        <w:spacing w:line="276" w:lineRule="auto"/>
        <w:ind w:left="0"/>
        <w:jc w:val="both"/>
        <w:rPr>
          <w:rFonts w:ascii="Verdana" w:hAnsi="Verdana"/>
          <w:sz w:val="20"/>
          <w:szCs w:val="20"/>
        </w:rPr>
      </w:pPr>
      <w:r w:rsidRPr="00193454">
        <w:rPr>
          <w:rFonts w:ascii="Verdana" w:hAnsi="Verdana"/>
          <w:sz w:val="20"/>
          <w:szCs w:val="20"/>
        </w:rPr>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rsidR="00FA7FB7" w:rsidRPr="00193454" w:rsidRDefault="00FA7FB7" w:rsidP="00BB3302">
      <w:pPr>
        <w:pStyle w:val="Akapitzlist1"/>
        <w:tabs>
          <w:tab w:val="left" w:pos="1068"/>
        </w:tabs>
        <w:spacing w:before="240" w:line="276" w:lineRule="auto"/>
        <w:ind w:left="0"/>
        <w:jc w:val="both"/>
        <w:rPr>
          <w:rFonts w:ascii="Verdana" w:hAnsi="Verdana"/>
          <w:sz w:val="20"/>
          <w:szCs w:val="20"/>
        </w:rPr>
      </w:pPr>
      <w:r w:rsidRPr="00193454">
        <w:rPr>
          <w:rFonts w:ascii="Verdana" w:hAnsi="Verdana"/>
          <w:sz w:val="20"/>
          <w:szCs w:val="20"/>
          <w:u w:val="single"/>
        </w:rPr>
        <w:t>Rada projektu</w:t>
      </w:r>
      <w:r w:rsidRPr="00193454">
        <w:rPr>
          <w:rFonts w:ascii="Verdana" w:hAnsi="Verdana"/>
          <w:sz w:val="20"/>
          <w:szCs w:val="20"/>
        </w:rPr>
        <w:t xml:space="preserve"> - spotkanie w siedzibie Zamawiającego, przy udziale Wykonawcy, Zamawiającego oraz ewentualnie innych zaproszonych stron, której głównymi celami są:</w:t>
      </w:r>
    </w:p>
    <w:p w:rsidR="00FA7FB7" w:rsidRPr="00193454" w:rsidRDefault="00FA7FB7" w:rsidP="000451A6">
      <w:pPr>
        <w:pStyle w:val="Akapitzlist1"/>
        <w:numPr>
          <w:ilvl w:val="0"/>
          <w:numId w:val="65"/>
        </w:numPr>
        <w:spacing w:line="276" w:lineRule="auto"/>
        <w:ind w:left="426"/>
        <w:jc w:val="both"/>
        <w:rPr>
          <w:rFonts w:ascii="Verdana" w:hAnsi="Verdana"/>
          <w:sz w:val="20"/>
          <w:szCs w:val="20"/>
        </w:rPr>
      </w:pPr>
      <w:r w:rsidRPr="00193454">
        <w:rPr>
          <w:rFonts w:ascii="Verdana" w:hAnsi="Verdana"/>
          <w:sz w:val="20"/>
          <w:szCs w:val="20"/>
        </w:rPr>
        <w:t>prezentacja przez Wykonawcę bieżącego postępu wykonywania opracowań projektowych przed Zamawiającym,</w:t>
      </w:r>
    </w:p>
    <w:p w:rsidR="00FA7FB7" w:rsidRPr="00193454" w:rsidRDefault="00FA7FB7" w:rsidP="000451A6">
      <w:pPr>
        <w:pStyle w:val="Akapitzlist1"/>
        <w:numPr>
          <w:ilvl w:val="0"/>
          <w:numId w:val="65"/>
        </w:numPr>
        <w:spacing w:line="276" w:lineRule="auto"/>
        <w:ind w:left="426"/>
        <w:jc w:val="both"/>
        <w:rPr>
          <w:rFonts w:ascii="Verdana" w:hAnsi="Verdana"/>
          <w:sz w:val="20"/>
          <w:szCs w:val="20"/>
        </w:rPr>
      </w:pPr>
      <w:r w:rsidRPr="00193454">
        <w:rPr>
          <w:rFonts w:ascii="Verdana" w:hAnsi="Verdana"/>
          <w:sz w:val="20"/>
          <w:szCs w:val="20"/>
        </w:rPr>
        <w:lastRenderedPageBreak/>
        <w:t>prezentacja przez Zamawiającego wniosków z przeglądów opracowań projektowych,</w:t>
      </w:r>
    </w:p>
    <w:p w:rsidR="00FA7FB7" w:rsidRPr="00193454" w:rsidRDefault="00FA7FB7" w:rsidP="000451A6">
      <w:pPr>
        <w:pStyle w:val="Akapitzlist1"/>
        <w:numPr>
          <w:ilvl w:val="0"/>
          <w:numId w:val="65"/>
        </w:numPr>
        <w:spacing w:line="276" w:lineRule="auto"/>
        <w:ind w:left="426"/>
        <w:jc w:val="both"/>
        <w:rPr>
          <w:rFonts w:ascii="Verdana" w:hAnsi="Verdana"/>
          <w:sz w:val="20"/>
          <w:szCs w:val="20"/>
        </w:rPr>
      </w:pPr>
      <w:r w:rsidRPr="00193454">
        <w:rPr>
          <w:rFonts w:ascii="Verdana" w:hAnsi="Verdana"/>
          <w:sz w:val="20"/>
          <w:szCs w:val="20"/>
        </w:rPr>
        <w:t>omówienie i ewentualne rozstrzygnięcie problemów, do których rozstrzygania upoważniony jest jedynie Zamawiający,</w:t>
      </w:r>
    </w:p>
    <w:p w:rsidR="00FA7FB7" w:rsidRPr="00193454" w:rsidRDefault="00FA7FB7" w:rsidP="000451A6">
      <w:pPr>
        <w:pStyle w:val="Akapitzlist1"/>
        <w:numPr>
          <w:ilvl w:val="0"/>
          <w:numId w:val="65"/>
        </w:numPr>
        <w:spacing w:line="276" w:lineRule="auto"/>
        <w:ind w:left="426"/>
        <w:jc w:val="both"/>
        <w:rPr>
          <w:rFonts w:ascii="Verdana" w:hAnsi="Verdana"/>
          <w:sz w:val="20"/>
          <w:szCs w:val="20"/>
        </w:rPr>
      </w:pPr>
      <w:r w:rsidRPr="00193454">
        <w:rPr>
          <w:rFonts w:ascii="Verdana" w:hAnsi="Verdana"/>
          <w:sz w:val="20"/>
          <w:szCs w:val="20"/>
        </w:rPr>
        <w:t>omówienie warunków i uzgodnień otrzymanych od instytucji i osób trzecich.</w:t>
      </w:r>
    </w:p>
    <w:p w:rsidR="00FA7FB7" w:rsidRPr="00193454" w:rsidRDefault="00FA7FB7" w:rsidP="00BB3302">
      <w:pPr>
        <w:pStyle w:val="Akapitzlist1"/>
        <w:spacing w:line="276" w:lineRule="auto"/>
        <w:ind w:left="0"/>
        <w:jc w:val="both"/>
        <w:rPr>
          <w:rFonts w:ascii="Verdana" w:hAnsi="Verdana"/>
          <w:sz w:val="20"/>
          <w:szCs w:val="20"/>
        </w:rPr>
      </w:pPr>
      <w:r w:rsidRPr="00193454">
        <w:rPr>
          <w:rFonts w:ascii="Verdana" w:hAnsi="Verdana"/>
          <w:sz w:val="20"/>
          <w:szCs w:val="20"/>
        </w:rPr>
        <w:t>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zostaną przekazane Zamawiającemu przed Radą w terminie umożliwiającym zapoznanie się z nimi i przygotowanie stosownych wniosków. Wykonawca sporządza z Rad projektu protokół do zaakceptowania przez Zamawiającego.</w:t>
      </w:r>
    </w:p>
    <w:p w:rsidR="00FA7FB7" w:rsidRPr="00193454" w:rsidRDefault="00FA7FB7" w:rsidP="00BB3302">
      <w:pPr>
        <w:pStyle w:val="Akapitzlist1"/>
        <w:spacing w:before="240" w:line="276" w:lineRule="auto"/>
        <w:ind w:left="0"/>
        <w:jc w:val="both"/>
        <w:rPr>
          <w:rFonts w:ascii="Verdana" w:hAnsi="Verdana"/>
          <w:sz w:val="20"/>
          <w:szCs w:val="20"/>
        </w:rPr>
      </w:pPr>
      <w:r w:rsidRPr="00193454">
        <w:rPr>
          <w:rFonts w:ascii="Verdana" w:hAnsi="Verdana"/>
          <w:sz w:val="20"/>
          <w:szCs w:val="20"/>
          <w:u w:val="single"/>
        </w:rPr>
        <w:t>Spotkanie robocze</w:t>
      </w:r>
      <w:r w:rsidRPr="00193454">
        <w:rPr>
          <w:rFonts w:ascii="Verdana" w:hAnsi="Verdana"/>
          <w:sz w:val="20"/>
          <w:szCs w:val="20"/>
        </w:rPr>
        <w:t xml:space="preserve"> -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lub Zamawiającego. Wykonawca sporządza ze spotkań notatkę do zaakceptowania przez Zamawiającego. Notatka winna być sporządzana na bieżąco.</w:t>
      </w:r>
    </w:p>
    <w:p w:rsidR="00FA7FB7" w:rsidRPr="00BB474B" w:rsidRDefault="00FA7FB7" w:rsidP="00FA7FB7">
      <w:pPr>
        <w:pStyle w:val="S1"/>
        <w:spacing w:before="240" w:after="0" w:line="276" w:lineRule="auto"/>
        <w:ind w:firstLine="0"/>
        <w:rPr>
          <w:rFonts w:cs="Arial"/>
          <w:lang w:eastAsia="zh-CN"/>
        </w:rPr>
      </w:pPr>
      <w:r w:rsidRPr="00BB474B">
        <w:rPr>
          <w:rFonts w:cs="Arial"/>
          <w:u w:val="single"/>
          <w:lang w:eastAsia="zh-CN"/>
        </w:rPr>
        <w:t>Wizja lokalna Zamawiającego</w:t>
      </w:r>
      <w:r w:rsidRPr="00BB474B">
        <w:rPr>
          <w:rFonts w:cs="Arial"/>
          <w:lang w:eastAsia="zh-CN"/>
        </w:rPr>
        <w:t xml:space="preserve"> - niezależnie od bieżących potrzeb wynikających z konieczności rozwiązania problemów zidentyfikowanych w toku prac projektowych, Zamawiający przewiduje </w:t>
      </w:r>
      <w:r>
        <w:rPr>
          <w:rFonts w:cs="Arial"/>
          <w:lang w:eastAsia="zh-CN"/>
        </w:rPr>
        <w:t>możliwość</w:t>
      </w:r>
      <w:r w:rsidRPr="00BB474B">
        <w:rPr>
          <w:rFonts w:cs="Arial"/>
          <w:lang w:eastAsia="zh-CN"/>
        </w:rPr>
        <w:t xml:space="preserve"> przeprowadzenia wizji lokalnej w terenie dla całego zadania, połączonej z przeglądem opracowań projektowych, celem oceny ich adekwatności w stosunku do istniejących uwarunkowań terenowych. Wstępnie przewiduje się organizację 2 do 3 takich spotkań. Wykonawca zobowiązany jest zabezpieczyć te spotkania pod względem logistycznym (środki transportu, przygotowanie propozycji trasy przejazdu) uwzględniając udział 2-3 osób ze strony Zamawiającego. Każdorazowo ze strony Wykonawcy w spotkaniu zobowiązana będzie uczestniczyć osoba przewidziana w umowie do reprezentowania Wykonawcy, oraz projektanci branż drogowej i mostowej. W zależności od potrzeb Zamawiający jest upoważniony do żądania udziału w wizji lokalnej projektantów innych branż. Obowiązkiem Wykonawcy jest zapewnić udział w spotkaniach wymaganych przez Zmawiającego osób. Wizje lokalne odbywać się będą w terminach wskazanych przez Zmawiającego z wyprzedzeniem min. 7-dniowym.</w:t>
      </w:r>
    </w:p>
    <w:p w:rsidR="00FA7FB7" w:rsidRPr="00193454" w:rsidRDefault="00FA7FB7" w:rsidP="00BB3302">
      <w:pPr>
        <w:spacing w:before="240" w:line="276" w:lineRule="auto"/>
        <w:jc w:val="both"/>
        <w:rPr>
          <w:rFonts w:ascii="Verdana" w:hAnsi="Verdana"/>
          <w:bCs/>
          <w:strike/>
          <w:sz w:val="20"/>
          <w:szCs w:val="20"/>
        </w:rPr>
      </w:pPr>
      <w:r w:rsidRPr="00193454">
        <w:rPr>
          <w:rFonts w:ascii="Verdana" w:hAnsi="Verdana"/>
          <w:bCs/>
          <w:sz w:val="20"/>
          <w:szCs w:val="20"/>
          <w:u w:val="single"/>
        </w:rPr>
        <w:t>Spotkania informacyjne ze społeczeństwem</w:t>
      </w:r>
      <w:r w:rsidRPr="00193454">
        <w:rPr>
          <w:rFonts w:ascii="Verdana" w:hAnsi="Verdana"/>
          <w:bCs/>
          <w:sz w:val="20"/>
          <w:szCs w:val="20"/>
        </w:rPr>
        <w:t xml:space="preserve"> – w przypadku spotkań informacyjnych </w:t>
      </w:r>
      <w:r w:rsidRPr="00193454">
        <w:rPr>
          <w:rFonts w:ascii="Verdana" w:hAnsi="Verdana"/>
          <w:bCs/>
          <w:sz w:val="20"/>
          <w:szCs w:val="20"/>
        </w:rPr>
        <w:br/>
        <w:t>z samorządem i mieszkańcami Wykonawca będzie reprezentował Zamawiającego i będzie brał czynny udział w spotkaniach.</w:t>
      </w:r>
    </w:p>
    <w:p w:rsidR="00FA7FB7" w:rsidRPr="00193454" w:rsidRDefault="00FA7FB7" w:rsidP="00BB3302">
      <w:pPr>
        <w:pStyle w:val="Akapitzlist1"/>
        <w:tabs>
          <w:tab w:val="left" w:pos="1068"/>
        </w:tabs>
        <w:spacing w:before="240" w:line="276" w:lineRule="auto"/>
        <w:ind w:left="0"/>
        <w:jc w:val="both"/>
        <w:rPr>
          <w:rFonts w:ascii="Verdana" w:hAnsi="Verdana"/>
          <w:sz w:val="20"/>
          <w:szCs w:val="20"/>
        </w:rPr>
      </w:pPr>
      <w:r w:rsidRPr="00193454">
        <w:rPr>
          <w:rFonts w:ascii="Verdana" w:hAnsi="Verdana"/>
          <w:sz w:val="20"/>
          <w:szCs w:val="20"/>
          <w:u w:val="single"/>
        </w:rPr>
        <w:t>Zespół Oceny Przedsięwzięć Inwestycyjnych (ZOPI)</w:t>
      </w:r>
      <w:r w:rsidRPr="00193454">
        <w:rPr>
          <w:rFonts w:ascii="Verdana" w:hAnsi="Verdana"/>
          <w:sz w:val="20"/>
          <w:szCs w:val="20"/>
        </w:rPr>
        <w:t xml:space="preserve"> - działający na podstawie Zarządzenia Generalnego Dyrektora Dróg Krajowych i Autostrad Nr 10 z dnia 23 czerwca 2016 r. w każdym z Oddziałów GDDKiA. Posiedzenie ZOPI jest to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rozwiązań technicznych, ochrony środowiska i dóbr kultury, zajętości terenu, określenia kosztów efektywności ekonomicznej inwestycji oraz realizacji polityki transportowej. Na posiedzeniu prezentowane są przez Wykonawcę wykonane opracowania wraz z rekomendacjami, uzasadnieniami i wnioskami. Wykonawca zobowiązany jest wprowadzić ustalone na posiedzeniu ZOPI zmiany i poprawki w opracowaniach.</w:t>
      </w:r>
    </w:p>
    <w:p w:rsidR="00FA7FB7" w:rsidRPr="00193454" w:rsidRDefault="00FA7FB7" w:rsidP="00BB3302">
      <w:pPr>
        <w:pStyle w:val="Akapitzlist1"/>
        <w:tabs>
          <w:tab w:val="left" w:pos="1068"/>
        </w:tabs>
        <w:spacing w:before="240" w:line="276" w:lineRule="auto"/>
        <w:ind w:left="0"/>
        <w:jc w:val="both"/>
        <w:rPr>
          <w:rFonts w:ascii="Verdana" w:hAnsi="Verdana"/>
          <w:sz w:val="20"/>
          <w:szCs w:val="20"/>
        </w:rPr>
      </w:pPr>
      <w:r w:rsidRPr="00193454">
        <w:rPr>
          <w:rFonts w:ascii="Verdana" w:hAnsi="Verdana"/>
          <w:sz w:val="20"/>
          <w:szCs w:val="20"/>
          <w:u w:val="single"/>
        </w:rPr>
        <w:lastRenderedPageBreak/>
        <w:t>Komisja Oceny Przedsięwzięć Inwestycyjnych (KOPI)</w:t>
      </w:r>
      <w:r w:rsidRPr="00193454">
        <w:rPr>
          <w:rFonts w:ascii="Verdana" w:hAnsi="Verdana"/>
          <w:sz w:val="20"/>
          <w:szCs w:val="20"/>
        </w:rPr>
        <w:t xml:space="preserve"> - działająca na podstawie Zarządzenia Generalnego Dyrektora Dróg Krajowych i Autostrad Nr 10 z dnia 23 czerwca 2016 r. przy Generalnym Dyrektorze Dróg Krajowych i Autostrad.</w:t>
      </w:r>
    </w:p>
    <w:p w:rsidR="00FA7FB7" w:rsidRPr="00193454" w:rsidRDefault="00FA7FB7" w:rsidP="00BB3302">
      <w:pPr>
        <w:pStyle w:val="Akapitzlist1"/>
        <w:tabs>
          <w:tab w:val="left" w:pos="1068"/>
        </w:tabs>
        <w:spacing w:line="276" w:lineRule="auto"/>
        <w:ind w:left="0"/>
        <w:jc w:val="both"/>
        <w:rPr>
          <w:rFonts w:ascii="Verdana" w:hAnsi="Verdana"/>
          <w:sz w:val="20"/>
          <w:szCs w:val="20"/>
        </w:rPr>
      </w:pPr>
      <w:r w:rsidRPr="00193454">
        <w:rPr>
          <w:rFonts w:ascii="Verdana" w:hAnsi="Verdana"/>
          <w:sz w:val="20"/>
          <w:szCs w:val="20"/>
        </w:rPr>
        <w:t>Posiedzenie KOPI jest to spotkanie w siedzibie Generalnego Dyrektora Dróg Krajowych i Autostrad, przy udziale Wykonawcy, Zamawiającego oraz innych zaproszonych stron. W posiedzeniach KOPI mogą brać udział zaproszeni przez członków KOPI przedstawiciele organów administracji samorządowej i rządowej oraz instytucji zainteresowanych ocenianym przedsięwzięciem inwestycyjnym, a także eksperci i rzeczoznawcy. Głównym celem KOPI jest ocena dokumentacji pod względem: rozwiązań technicznych, ochrony środowiska i dóbr kultury, zajętości terenu, określenia kosztów efektywności ekonomicznej inwestycji oraz realizacji polityki transportowej. Na spotkaniu prezentowane są przez Wykonawcę wykonane opracowania projektowe wraz z wnioskami. Wykonawca zobowiązany jest wprowadzić ustalone na posiedzeniu KOPI zmiany i poprawki w opracowaniach.</w:t>
      </w:r>
    </w:p>
    <w:p w:rsidR="00FA7FB7" w:rsidRPr="00193454" w:rsidRDefault="00FA7FB7" w:rsidP="00BB3302">
      <w:pPr>
        <w:pStyle w:val="Akapitzlist1"/>
        <w:spacing w:before="240" w:after="80" w:line="276" w:lineRule="auto"/>
        <w:ind w:left="0" w:firstLine="425"/>
        <w:jc w:val="both"/>
        <w:rPr>
          <w:rFonts w:ascii="Verdana" w:hAnsi="Verdana"/>
          <w:sz w:val="20"/>
          <w:szCs w:val="20"/>
        </w:rPr>
      </w:pPr>
      <w:r w:rsidRPr="00193454">
        <w:rPr>
          <w:rFonts w:ascii="Verdana" w:hAnsi="Verdana"/>
          <w:sz w:val="20"/>
          <w:szCs w:val="20"/>
        </w:rPr>
        <w:t>Zamawiający i Wykonawca mogą od siebie wzajemnie zażądać uczestniczenia w spotkaniach osób mających wpływ na terminowość i prawidłowość wykonania opracowań. Wykonawcę reprezentować na spotkaniach będzie Kierownik Zespołu wraz z osobami wykonującymi wskazanymi przez Wykonawcę w ofercie w zależności od problematyki spotkania.</w:t>
      </w:r>
    </w:p>
    <w:p w:rsidR="00FA7FB7" w:rsidRPr="00193454" w:rsidRDefault="00FA7FB7" w:rsidP="00BB3302">
      <w:pPr>
        <w:pStyle w:val="Akapitzlist1"/>
        <w:spacing w:after="80" w:line="276" w:lineRule="auto"/>
        <w:ind w:left="0" w:firstLine="426"/>
        <w:jc w:val="both"/>
        <w:rPr>
          <w:rFonts w:ascii="Verdana" w:hAnsi="Verdana"/>
          <w:sz w:val="20"/>
          <w:szCs w:val="20"/>
        </w:rPr>
      </w:pPr>
      <w:r w:rsidRPr="00193454">
        <w:rPr>
          <w:rFonts w:ascii="Verdana" w:hAnsi="Verdana"/>
          <w:sz w:val="20"/>
          <w:szCs w:val="20"/>
        </w:rPr>
        <w:t>Udział przez Wykonawcę we wszystkich zwołanych spotkaniach przez Zamawiającego lub organy administracji samorządowej i rządowej oraz instytucji zainteresowanych przedsięwzięciem inwestycyjnym oraz przygotowanie materiału na te spotkania wliczony jest w cenę Umowną.</w:t>
      </w:r>
    </w:p>
    <w:p w:rsidR="00FA7FB7" w:rsidRPr="00193454" w:rsidRDefault="00FA7FB7" w:rsidP="00BB3302">
      <w:pPr>
        <w:pStyle w:val="Akapitzlist1"/>
        <w:spacing w:after="80" w:line="276" w:lineRule="auto"/>
        <w:ind w:left="0" w:firstLine="426"/>
        <w:jc w:val="both"/>
        <w:rPr>
          <w:rFonts w:ascii="Verdana" w:hAnsi="Verdana"/>
          <w:sz w:val="20"/>
          <w:szCs w:val="20"/>
        </w:rPr>
      </w:pPr>
      <w:r w:rsidRPr="00193454">
        <w:rPr>
          <w:rFonts w:ascii="Verdana" w:hAnsi="Verdana"/>
          <w:sz w:val="20"/>
          <w:szCs w:val="20"/>
        </w:rPr>
        <w:t xml:space="preserve">Wykonawca jest zobowiązany do notowania spraw omawianych na spotkaniach i przesłania propozycji protokołów i notatek do Zamawiającego w wersji elektronicznej edytowalnej w terminie do 3 dni roboczych od spotkania. Zamawiający może wprowadzić zmiany i uzupełnienia oraz zatwierdza protokoły i notatki. </w:t>
      </w:r>
    </w:p>
    <w:p w:rsidR="00FA7FB7" w:rsidRPr="00193454" w:rsidRDefault="00FA7FB7" w:rsidP="00BB3302">
      <w:pPr>
        <w:pStyle w:val="Akapitzlist1"/>
        <w:spacing w:after="80" w:line="276" w:lineRule="auto"/>
        <w:ind w:left="0" w:firstLine="426"/>
        <w:jc w:val="both"/>
        <w:rPr>
          <w:rFonts w:ascii="Verdana" w:hAnsi="Verdana"/>
          <w:sz w:val="20"/>
          <w:szCs w:val="20"/>
        </w:rPr>
      </w:pPr>
      <w:r w:rsidRPr="00193454">
        <w:rPr>
          <w:rFonts w:ascii="Verdana" w:hAnsi="Verdana"/>
          <w:sz w:val="20"/>
          <w:szCs w:val="20"/>
        </w:rPr>
        <w:t>O działaniach, które należy podjąć decyduje Zamawiający w trakcie spotkania lub niezwłocznie powiadamia o podjętej decyzji na piśmie, wszystkich biorących udział w spotkaniu.</w:t>
      </w:r>
    </w:p>
    <w:p w:rsidR="00FA7FB7" w:rsidRPr="00193454" w:rsidRDefault="00FA7FB7" w:rsidP="00BB3302">
      <w:pPr>
        <w:pStyle w:val="Akapitzlist1"/>
        <w:spacing w:after="80" w:line="276" w:lineRule="auto"/>
        <w:ind w:left="0" w:firstLine="567"/>
        <w:jc w:val="both"/>
        <w:rPr>
          <w:rFonts w:ascii="Verdana" w:hAnsi="Verdana"/>
          <w:sz w:val="20"/>
          <w:szCs w:val="20"/>
        </w:rPr>
      </w:pPr>
      <w:r w:rsidRPr="00193454">
        <w:rPr>
          <w:rFonts w:ascii="Verdana" w:hAnsi="Verdana"/>
          <w:sz w:val="20"/>
          <w:szCs w:val="20"/>
        </w:rPr>
        <w:t>Zamawiający jest uprawniony do dokonywania nadzoru nad wykonywaniem Umowy, a Wykonawca powinien udzielić mu niezbędnej pomocy. Podczas przeglądów Zamawiający 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w:t>
      </w:r>
    </w:p>
    <w:p w:rsidR="00FA7FB7" w:rsidRPr="00193454" w:rsidRDefault="00FA7FB7" w:rsidP="00BB3302">
      <w:pPr>
        <w:pStyle w:val="Akapitzlist1"/>
        <w:spacing w:after="80" w:line="276" w:lineRule="auto"/>
        <w:ind w:left="0" w:firstLine="567"/>
        <w:jc w:val="both"/>
        <w:rPr>
          <w:rFonts w:ascii="Verdana" w:hAnsi="Verdana"/>
          <w:sz w:val="20"/>
          <w:szCs w:val="20"/>
        </w:rPr>
      </w:pPr>
      <w:r w:rsidRPr="00193454">
        <w:rPr>
          <w:rFonts w:ascii="Verdana" w:hAnsi="Verdana"/>
          <w:sz w:val="20"/>
          <w:szCs w:val="20"/>
        </w:rPr>
        <w:t>Zamawiający będzie oceniać zgodność wykonywania opracowań z wymaganiami Umowy na podstawie wyników własnych kontroli, jak i wyników kontroli wewnętrznej, dostarczonych przez Wykonawcę. Jeżeli wyniki kontroli Zamawiającego wykażą, że raporty Wykonawcy są niewiarygodne, to Zamawiający oprze się wyłącznie na własnych wynikach kontroli.</w:t>
      </w:r>
    </w:p>
    <w:p w:rsidR="00FA7FB7" w:rsidRPr="00193454" w:rsidRDefault="00FA7FB7" w:rsidP="00BB3302">
      <w:pPr>
        <w:pStyle w:val="Akapitzlist1"/>
        <w:spacing w:after="80" w:line="276" w:lineRule="auto"/>
        <w:ind w:left="0" w:firstLine="567"/>
        <w:jc w:val="both"/>
        <w:rPr>
          <w:rFonts w:ascii="Verdana" w:hAnsi="Verdana"/>
          <w:sz w:val="20"/>
          <w:szCs w:val="20"/>
        </w:rPr>
      </w:pPr>
      <w:r w:rsidRPr="00193454">
        <w:rPr>
          <w:rFonts w:ascii="Verdana" w:hAnsi="Verdana"/>
          <w:sz w:val="20"/>
          <w:szCs w:val="20"/>
        </w:rPr>
        <w:t>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ujemnie na jakość lub terminowość opracowań, Zamawiający może natychmiast wstrzymać prace Wykonawcy i dopuści dalsze prace dopiero wtedy, gdy niedociągnięcia Wykonawcy zostaną usunięte i stwierdzona zostanie odpowiednia jakość opracowań.</w:t>
      </w:r>
    </w:p>
    <w:p w:rsidR="00FA7FB7" w:rsidRPr="00193454" w:rsidRDefault="00FA7FB7" w:rsidP="00FA7FB7">
      <w:pPr>
        <w:spacing w:before="240"/>
        <w:rPr>
          <w:rFonts w:ascii="Verdana" w:hAnsi="Verdana"/>
          <w:b/>
          <w:bCs/>
          <w:sz w:val="20"/>
          <w:szCs w:val="20"/>
        </w:rPr>
      </w:pPr>
      <w:r w:rsidRPr="00193454">
        <w:rPr>
          <w:rFonts w:ascii="Verdana" w:hAnsi="Verdana"/>
          <w:b/>
          <w:bCs/>
          <w:sz w:val="20"/>
          <w:szCs w:val="20"/>
        </w:rPr>
        <w:t>5.1.2. Harmonogram</w:t>
      </w:r>
    </w:p>
    <w:p w:rsidR="00FA7FB7" w:rsidRPr="00193454" w:rsidRDefault="00FA7FB7" w:rsidP="00BB3302">
      <w:pPr>
        <w:spacing w:line="276" w:lineRule="auto"/>
        <w:jc w:val="both"/>
        <w:rPr>
          <w:rFonts w:ascii="Verdana" w:hAnsi="Verdana"/>
          <w:sz w:val="20"/>
          <w:szCs w:val="20"/>
        </w:rPr>
      </w:pPr>
      <w:r w:rsidRPr="00193454">
        <w:rPr>
          <w:rFonts w:ascii="Verdana" w:hAnsi="Verdana"/>
          <w:sz w:val="20"/>
          <w:szCs w:val="20"/>
        </w:rPr>
        <w:t>Wykonawca, w terminie określonym w umowie, sporządzi harmonogram realizacji zamówienia, uwzględniający wszystkie terminy kluczowe, w tym terminy na dokonanie oceny opracowań (poszczególnych etapów) przez Zamawiającego.</w:t>
      </w:r>
    </w:p>
    <w:p w:rsidR="00FA7FB7" w:rsidRPr="00193454" w:rsidRDefault="00FA7FB7" w:rsidP="00FA7FB7">
      <w:pPr>
        <w:spacing w:line="276" w:lineRule="auto"/>
        <w:rPr>
          <w:rFonts w:ascii="Verdana" w:hAnsi="Verdana"/>
          <w:sz w:val="20"/>
          <w:szCs w:val="20"/>
        </w:rPr>
      </w:pPr>
      <w:r w:rsidRPr="00193454">
        <w:rPr>
          <w:rFonts w:ascii="Verdana" w:hAnsi="Verdana"/>
          <w:sz w:val="20"/>
          <w:szCs w:val="20"/>
        </w:rPr>
        <w:lastRenderedPageBreak/>
        <w:t>Harmonogram zawierać ma w szczególności terminy:</w:t>
      </w:r>
    </w:p>
    <w:p w:rsidR="00FA7FB7" w:rsidRPr="00193454" w:rsidRDefault="00FA7FB7" w:rsidP="000451A6">
      <w:pPr>
        <w:pStyle w:val="Akapitzlist"/>
        <w:numPr>
          <w:ilvl w:val="0"/>
          <w:numId w:val="96"/>
        </w:numPr>
        <w:ind w:left="284" w:hanging="284"/>
        <w:contextualSpacing/>
        <w:jc w:val="both"/>
        <w:rPr>
          <w:rFonts w:ascii="Verdana" w:hAnsi="Verdana"/>
        </w:rPr>
      </w:pPr>
      <w:r w:rsidRPr="00193454">
        <w:rPr>
          <w:rFonts w:ascii="Verdana" w:hAnsi="Verdana"/>
        </w:rPr>
        <w:t>przekazanie materiałów do Audytów BRD;</w:t>
      </w:r>
    </w:p>
    <w:p w:rsidR="00FA7FB7" w:rsidRPr="00193454" w:rsidRDefault="00FA7FB7" w:rsidP="000451A6">
      <w:pPr>
        <w:pStyle w:val="Akapitzlist"/>
        <w:numPr>
          <w:ilvl w:val="0"/>
          <w:numId w:val="96"/>
        </w:numPr>
        <w:ind w:left="284" w:hanging="284"/>
        <w:contextualSpacing/>
        <w:jc w:val="both"/>
        <w:rPr>
          <w:rFonts w:ascii="Verdana" w:hAnsi="Verdana"/>
          <w:b/>
          <w:bCs/>
        </w:rPr>
      </w:pPr>
      <w:r w:rsidRPr="00193454">
        <w:rPr>
          <w:rFonts w:ascii="Verdana" w:hAnsi="Verdana"/>
        </w:rPr>
        <w:t>okresy sporządzania Audytów BRD (21 dni);</w:t>
      </w:r>
    </w:p>
    <w:p w:rsidR="00FA7FB7" w:rsidRPr="00193454" w:rsidRDefault="00FA7FB7" w:rsidP="00BB3302">
      <w:pPr>
        <w:spacing w:line="276" w:lineRule="auto"/>
        <w:jc w:val="both"/>
        <w:rPr>
          <w:rFonts w:ascii="Verdana" w:hAnsi="Verdana"/>
          <w:bCs/>
          <w:sz w:val="20"/>
          <w:szCs w:val="20"/>
        </w:rPr>
      </w:pPr>
      <w:r w:rsidRPr="00193454">
        <w:rPr>
          <w:rFonts w:ascii="Verdana" w:hAnsi="Verdana"/>
          <w:bCs/>
          <w:sz w:val="20"/>
          <w:szCs w:val="20"/>
        </w:rPr>
        <w:t>Terminy Audytów BRD planowane są centralnie dla wszystkich inwestycji, stąd szczególna konieczność prawidłowego zaplanowania i przedłożenia materiałów zgodnie z harmonogramem, gdyż w przeciwnym przypadku Zamawiający nie gwarantuje możliwości przeprowadzenia audytów BRD w terminach alternatywnych zgłaszanych przez Wykonawcę.</w:t>
      </w:r>
    </w:p>
    <w:p w:rsidR="00FA7FB7" w:rsidRPr="00193454" w:rsidRDefault="00FA7FB7" w:rsidP="00FA7FB7">
      <w:pPr>
        <w:spacing w:before="240"/>
        <w:rPr>
          <w:rFonts w:ascii="Verdana" w:hAnsi="Verdana"/>
          <w:b/>
          <w:bCs/>
          <w:sz w:val="20"/>
          <w:szCs w:val="20"/>
        </w:rPr>
      </w:pPr>
      <w:r w:rsidRPr="00193454">
        <w:rPr>
          <w:rFonts w:ascii="Verdana" w:hAnsi="Verdana"/>
          <w:b/>
          <w:bCs/>
          <w:sz w:val="20"/>
          <w:szCs w:val="20"/>
        </w:rPr>
        <w:t>5.1.3. Raporty</w:t>
      </w:r>
    </w:p>
    <w:p w:rsidR="00FA7FB7" w:rsidRPr="00193454" w:rsidRDefault="00FA7FB7" w:rsidP="00BB3302">
      <w:pPr>
        <w:spacing w:line="276" w:lineRule="auto"/>
        <w:jc w:val="both"/>
        <w:rPr>
          <w:rFonts w:ascii="Verdana" w:hAnsi="Verdana"/>
          <w:bCs/>
          <w:sz w:val="20"/>
          <w:szCs w:val="20"/>
        </w:rPr>
      </w:pPr>
      <w:r w:rsidRPr="00193454">
        <w:rPr>
          <w:rFonts w:ascii="Verdana" w:hAnsi="Verdana"/>
          <w:bCs/>
          <w:sz w:val="20"/>
          <w:szCs w:val="20"/>
        </w:rPr>
        <w:t>Pisemny raport Wykonawcy z realizacji umowy, przedkładany w terminach zgodnych z umową, przedstawiany Zamawiającemu, zawierający w szczególności:</w:t>
      </w:r>
    </w:p>
    <w:p w:rsidR="00FA7FB7" w:rsidRPr="00193454" w:rsidRDefault="00FA7FB7" w:rsidP="000451A6">
      <w:pPr>
        <w:pStyle w:val="Akapitzlist"/>
        <w:numPr>
          <w:ilvl w:val="0"/>
          <w:numId w:val="67"/>
        </w:numPr>
        <w:ind w:left="284" w:hanging="284"/>
        <w:jc w:val="both"/>
        <w:rPr>
          <w:rFonts w:ascii="Verdana" w:hAnsi="Verdana"/>
          <w:bCs/>
        </w:rPr>
      </w:pPr>
      <w:r w:rsidRPr="00193454">
        <w:rPr>
          <w:rFonts w:ascii="Verdana" w:hAnsi="Verdana"/>
          <w:bCs/>
        </w:rPr>
        <w:t>opisy wykonanych w okresie od ostatniego raportu (podpisania umowy): prac, uzgodnień, uzyskanych opinii;</w:t>
      </w:r>
    </w:p>
    <w:p w:rsidR="00FA7FB7" w:rsidRPr="00193454" w:rsidRDefault="00FA7FB7" w:rsidP="000451A6">
      <w:pPr>
        <w:pStyle w:val="Akapitzlist"/>
        <w:numPr>
          <w:ilvl w:val="0"/>
          <w:numId w:val="67"/>
        </w:numPr>
        <w:spacing w:before="240"/>
        <w:ind w:left="284" w:hanging="284"/>
        <w:contextualSpacing/>
        <w:jc w:val="both"/>
        <w:rPr>
          <w:rFonts w:ascii="Verdana" w:hAnsi="Verdana"/>
          <w:bCs/>
        </w:rPr>
      </w:pPr>
      <w:r w:rsidRPr="00193454">
        <w:rPr>
          <w:rFonts w:ascii="Verdana" w:hAnsi="Verdana"/>
          <w:bCs/>
        </w:rPr>
        <w:t>określenie zaawansowania prac projektowych, w podziale na branże: drogowa, mostowa (obiekty inżynierskie), środowisko, sieci: sanitarne, gazowe, elektryczne, telekomunikacyjne;</w:t>
      </w:r>
    </w:p>
    <w:p w:rsidR="00FA7FB7" w:rsidRPr="00193454" w:rsidRDefault="00FA7FB7" w:rsidP="000451A6">
      <w:pPr>
        <w:pStyle w:val="Akapitzlist"/>
        <w:numPr>
          <w:ilvl w:val="0"/>
          <w:numId w:val="67"/>
        </w:numPr>
        <w:spacing w:before="240"/>
        <w:ind w:left="284" w:hanging="284"/>
        <w:contextualSpacing/>
        <w:jc w:val="both"/>
        <w:rPr>
          <w:rFonts w:ascii="Verdana" w:hAnsi="Verdana"/>
          <w:bCs/>
        </w:rPr>
      </w:pPr>
      <w:r w:rsidRPr="00193454">
        <w:rPr>
          <w:rFonts w:ascii="Verdana" w:hAnsi="Verdana"/>
          <w:bCs/>
        </w:rPr>
        <w:t>opis planowanych do wykonania działań, uzyskania opinii, uzgodnień;</w:t>
      </w:r>
    </w:p>
    <w:p w:rsidR="00FA7FB7" w:rsidRPr="00193454" w:rsidRDefault="00FA7FB7" w:rsidP="000451A6">
      <w:pPr>
        <w:pStyle w:val="Akapitzlist"/>
        <w:numPr>
          <w:ilvl w:val="0"/>
          <w:numId w:val="67"/>
        </w:numPr>
        <w:spacing w:before="240"/>
        <w:ind w:left="284" w:hanging="284"/>
        <w:contextualSpacing/>
        <w:jc w:val="both"/>
        <w:rPr>
          <w:rFonts w:ascii="Verdana" w:hAnsi="Verdana"/>
          <w:bCs/>
        </w:rPr>
      </w:pPr>
      <w:r w:rsidRPr="00193454">
        <w:rPr>
          <w:rFonts w:ascii="Verdana" w:hAnsi="Verdana"/>
          <w:bCs/>
        </w:rPr>
        <w:t>informacja o okolicznościach mających wpływ na terminowość wykonania projektu;</w:t>
      </w:r>
    </w:p>
    <w:p w:rsidR="00FA7FB7" w:rsidRPr="00193454" w:rsidRDefault="00FA7FB7" w:rsidP="000451A6">
      <w:pPr>
        <w:pStyle w:val="Akapitzlist"/>
        <w:numPr>
          <w:ilvl w:val="0"/>
          <w:numId w:val="67"/>
        </w:numPr>
        <w:spacing w:before="240"/>
        <w:ind w:left="284" w:hanging="284"/>
        <w:contextualSpacing/>
        <w:jc w:val="both"/>
        <w:rPr>
          <w:rFonts w:ascii="Verdana" w:hAnsi="Verdana"/>
          <w:bCs/>
        </w:rPr>
      </w:pPr>
      <w:r w:rsidRPr="00193454">
        <w:rPr>
          <w:rFonts w:ascii="Verdana" w:hAnsi="Verdana"/>
          <w:bCs/>
        </w:rPr>
        <w:t>informacja o przewidywanych zagrożeniach, opóźnieniach, proponowanych działaniach w celu eliminacji zagrożeń.</w:t>
      </w:r>
    </w:p>
    <w:p w:rsidR="00FA7FB7" w:rsidRPr="00193454" w:rsidRDefault="00FA7FB7" w:rsidP="00FA7FB7">
      <w:pPr>
        <w:spacing w:before="360" w:after="120"/>
        <w:rPr>
          <w:rFonts w:ascii="Verdana" w:hAnsi="Verdana"/>
          <w:b/>
          <w:sz w:val="20"/>
          <w:szCs w:val="20"/>
        </w:rPr>
      </w:pPr>
      <w:r w:rsidRPr="00193454">
        <w:rPr>
          <w:rFonts w:ascii="Verdana" w:hAnsi="Verdana"/>
          <w:b/>
          <w:sz w:val="20"/>
          <w:szCs w:val="20"/>
        </w:rPr>
        <w:t>5.2. Nadzór Wykonawcy</w:t>
      </w:r>
    </w:p>
    <w:p w:rsidR="00FA7FB7" w:rsidRPr="00193454" w:rsidRDefault="00FA7FB7" w:rsidP="00BB3302">
      <w:pPr>
        <w:spacing w:after="120"/>
        <w:jc w:val="both"/>
        <w:rPr>
          <w:rFonts w:ascii="Verdana" w:hAnsi="Verdana"/>
          <w:sz w:val="20"/>
          <w:szCs w:val="20"/>
        </w:rPr>
      </w:pPr>
      <w:r w:rsidRPr="00193454">
        <w:rPr>
          <w:rFonts w:ascii="Verdana" w:hAnsi="Verdana"/>
          <w:sz w:val="20"/>
          <w:szCs w:val="20"/>
        </w:rPr>
        <w:t>Wykonawca jest odpowiedzialny za zorganizowanie systemu nadzoru i kontroli wykonywania opracowań. System nadzoru i kontroli będzie obejmował: personel, transport i wszystkie urządzenia niezbędne do wykonywania opracowań.</w:t>
      </w:r>
    </w:p>
    <w:p w:rsidR="00FA7FB7" w:rsidRPr="00193454" w:rsidRDefault="00FA7FB7" w:rsidP="00BB3302">
      <w:pPr>
        <w:spacing w:after="120"/>
        <w:jc w:val="both"/>
        <w:rPr>
          <w:rFonts w:ascii="Verdana" w:hAnsi="Verdana"/>
          <w:sz w:val="20"/>
          <w:szCs w:val="20"/>
        </w:rPr>
      </w:pPr>
      <w:r w:rsidRPr="00193454">
        <w:rPr>
          <w:rFonts w:ascii="Verdana" w:hAnsi="Verdana"/>
          <w:sz w:val="20"/>
          <w:szCs w:val="20"/>
        </w:rPr>
        <w:t>Wykonawca będzie przeprowadzać kontrolę wykonywania opracowań z częstotliwością zapewniającą stwierdzenie, że opracowania wykonano zgodnie z wymaganiami zawartymi w Umowie.</w:t>
      </w:r>
    </w:p>
    <w:p w:rsidR="00FA7FB7" w:rsidRPr="00193454" w:rsidRDefault="00FA7FB7" w:rsidP="00BB3302">
      <w:pPr>
        <w:spacing w:after="120"/>
        <w:jc w:val="both"/>
        <w:rPr>
          <w:rFonts w:ascii="Verdana" w:hAnsi="Verdana"/>
          <w:sz w:val="20"/>
          <w:szCs w:val="20"/>
        </w:rPr>
      </w:pPr>
      <w:r w:rsidRPr="00193454">
        <w:rPr>
          <w:rFonts w:ascii="Verdana" w:hAnsi="Verdana"/>
          <w:sz w:val="20"/>
          <w:szCs w:val="20"/>
        </w:rPr>
        <w:t>Wszystkie koszty związane z organizowaniem i prowadzeniem kontroli oraz wykonywaniem raportów ponosi Wykonawca.</w:t>
      </w:r>
    </w:p>
    <w:p w:rsidR="00FA7FB7" w:rsidRPr="00193454" w:rsidRDefault="00FA7FB7" w:rsidP="00BB3302">
      <w:pPr>
        <w:spacing w:after="120"/>
        <w:jc w:val="both"/>
        <w:rPr>
          <w:rFonts w:ascii="Verdana" w:hAnsi="Verdana"/>
          <w:sz w:val="20"/>
          <w:szCs w:val="20"/>
        </w:rPr>
      </w:pPr>
      <w:r w:rsidRPr="00193454">
        <w:rPr>
          <w:rFonts w:ascii="Verdana" w:hAnsi="Verdana"/>
          <w:sz w:val="20"/>
          <w:szCs w:val="20"/>
        </w:rPr>
        <w:t>Zamawiający będzie miał zapewnioną możliwość udziału w wykonywaniu kontroli wewnętrznej przez Wykonawcę.</w:t>
      </w:r>
    </w:p>
    <w:p w:rsidR="00FA7FB7" w:rsidRPr="00193454" w:rsidRDefault="00FA7FB7" w:rsidP="00BB3302">
      <w:pPr>
        <w:spacing w:after="120"/>
        <w:jc w:val="both"/>
        <w:rPr>
          <w:rFonts w:ascii="Verdana" w:hAnsi="Verdana"/>
          <w:sz w:val="20"/>
          <w:szCs w:val="20"/>
        </w:rPr>
      </w:pPr>
      <w:r w:rsidRPr="00193454">
        <w:rPr>
          <w:rFonts w:ascii="Verdana" w:hAnsi="Verdana"/>
          <w:sz w:val="20"/>
          <w:szCs w:val="20"/>
        </w:rPr>
        <w:t>Na zlecenie Zamawiającego Wykonawca będzie przeprowadzać dodatkowe kontrole i badania tych elementów opracowań, które budzą wątpliwości co do jakości, o ile kwestionowane elementy opracowań nie zostaną przez Wykonawcę ulepszone z własnej woli. Koszty tych dodatkowych kontroli i badań pokrywa Wykonawca tylko w przypadku stwierdzenia usterek.</w:t>
      </w:r>
    </w:p>
    <w:p w:rsidR="00FA7FB7" w:rsidRPr="00193454" w:rsidRDefault="00FA7FB7" w:rsidP="00BB3302">
      <w:pPr>
        <w:spacing w:after="120"/>
        <w:jc w:val="both"/>
        <w:rPr>
          <w:rFonts w:ascii="Verdana" w:hAnsi="Verdana"/>
          <w:sz w:val="20"/>
          <w:szCs w:val="20"/>
        </w:rPr>
      </w:pPr>
      <w:r w:rsidRPr="00193454">
        <w:rPr>
          <w:rFonts w:ascii="Verdana" w:hAnsi="Verdana"/>
          <w:sz w:val="20"/>
          <w:szCs w:val="20"/>
        </w:rPr>
        <w:t>Wykonawca jest zobowiązany do sukcesywnego przekazywania Zamawiającemu korespondencji w sprawach związanych z realizacją zamówienia.</w:t>
      </w:r>
    </w:p>
    <w:p w:rsidR="00FA7FB7" w:rsidRPr="00193454" w:rsidRDefault="00FA7FB7" w:rsidP="00FA7FB7">
      <w:pPr>
        <w:spacing w:before="360" w:after="120"/>
        <w:rPr>
          <w:rFonts w:ascii="Verdana" w:hAnsi="Verdana"/>
          <w:b/>
          <w:sz w:val="20"/>
          <w:szCs w:val="20"/>
        </w:rPr>
      </w:pPr>
      <w:r w:rsidRPr="00193454">
        <w:rPr>
          <w:rFonts w:ascii="Verdana" w:hAnsi="Verdana"/>
          <w:b/>
          <w:sz w:val="20"/>
          <w:szCs w:val="20"/>
        </w:rPr>
        <w:t>5.3. Pozostałe ustalenia dotyczące jakości</w:t>
      </w:r>
    </w:p>
    <w:p w:rsidR="00FA7FB7" w:rsidRPr="00193454" w:rsidRDefault="00FA7FB7" w:rsidP="00BB3302">
      <w:pPr>
        <w:pStyle w:val="Akapitzlist1"/>
        <w:tabs>
          <w:tab w:val="left" w:pos="567"/>
          <w:tab w:val="left" w:pos="1276"/>
        </w:tabs>
        <w:spacing w:after="80" w:line="276" w:lineRule="auto"/>
        <w:ind w:left="709" w:hanging="709"/>
        <w:jc w:val="both"/>
        <w:rPr>
          <w:rFonts w:ascii="Verdana" w:hAnsi="Verdana"/>
          <w:sz w:val="20"/>
          <w:szCs w:val="20"/>
        </w:rPr>
      </w:pPr>
      <w:r w:rsidRPr="00193454">
        <w:rPr>
          <w:rFonts w:ascii="Verdana" w:hAnsi="Verdana"/>
          <w:b/>
          <w:sz w:val="20"/>
          <w:szCs w:val="20"/>
        </w:rPr>
        <w:t>5.3.1.</w:t>
      </w:r>
      <w:r w:rsidRPr="00193454">
        <w:rPr>
          <w:rFonts w:ascii="Verdana" w:hAnsi="Verdana"/>
          <w:sz w:val="20"/>
          <w:szCs w:val="20"/>
        </w:rPr>
        <w:t xml:space="preserve"> Wykonawca odpowiada za ochronę opracowań i za wszelkie materiały wyjściowe używane i otrzymane w trakcie prac.</w:t>
      </w:r>
    </w:p>
    <w:p w:rsidR="00FA7FB7" w:rsidRPr="00193454" w:rsidRDefault="00FA7FB7" w:rsidP="00BB3302">
      <w:pPr>
        <w:pStyle w:val="Akapitzlist1"/>
        <w:spacing w:after="80" w:line="276" w:lineRule="auto"/>
        <w:ind w:left="709"/>
        <w:jc w:val="both"/>
        <w:rPr>
          <w:rFonts w:ascii="Verdana" w:hAnsi="Verdana"/>
          <w:sz w:val="20"/>
          <w:szCs w:val="20"/>
        </w:rPr>
      </w:pPr>
      <w:r w:rsidRPr="00193454">
        <w:rPr>
          <w:rFonts w:ascii="Verdana" w:hAnsi="Verdana"/>
          <w:sz w:val="20"/>
          <w:szCs w:val="20"/>
        </w:rPr>
        <w:t>Wykonawca będzie przechowywał przez okres co najmniej do końca okresu obowiązywania gwarancji od daty odbioru końcowego egzemplarz archiwalny papierowy i elektroniczny wszystkich elementów opracowania.</w:t>
      </w:r>
    </w:p>
    <w:p w:rsidR="00FA7FB7" w:rsidRPr="00193454" w:rsidRDefault="00FA7FB7" w:rsidP="00BB3302">
      <w:pPr>
        <w:shd w:val="clear" w:color="auto" w:fill="FFFFFF"/>
        <w:tabs>
          <w:tab w:val="left" w:pos="284"/>
        </w:tabs>
        <w:spacing w:after="80" w:line="276" w:lineRule="auto"/>
        <w:ind w:left="709" w:hanging="709"/>
        <w:jc w:val="both"/>
        <w:rPr>
          <w:rFonts w:ascii="Verdana" w:hAnsi="Verdana"/>
          <w:sz w:val="20"/>
          <w:szCs w:val="20"/>
        </w:rPr>
      </w:pPr>
      <w:r w:rsidRPr="00193454">
        <w:rPr>
          <w:rFonts w:ascii="Verdana" w:hAnsi="Verdana"/>
          <w:b/>
          <w:sz w:val="20"/>
          <w:szCs w:val="20"/>
        </w:rPr>
        <w:t>5.3.2.</w:t>
      </w:r>
      <w:r w:rsidRPr="00193454">
        <w:rPr>
          <w:rFonts w:ascii="Verdana" w:hAnsi="Verdana"/>
          <w:sz w:val="20"/>
          <w:szCs w:val="20"/>
        </w:rPr>
        <w:t xml:space="preserve"> Wykonawca zobowiązany jest do przeprowadzenia minimum 1 spotkania  ze społeczeństwem w trakcie przygotowywania Koncepcji Programowej, w każdej jednostce samorządu terytorialnego przez który obszar przebiega rozpatrywany wariant, tj. dla każdej gminy indywidualnie wraz z przygotowaniem stosownych materiałów.</w:t>
      </w:r>
    </w:p>
    <w:p w:rsidR="00FA7FB7" w:rsidRPr="00193454" w:rsidRDefault="00FA7FB7" w:rsidP="00BB3302">
      <w:pPr>
        <w:shd w:val="clear" w:color="auto" w:fill="FFFFFF"/>
        <w:spacing w:after="80" w:line="276" w:lineRule="auto"/>
        <w:ind w:left="709" w:hanging="709"/>
        <w:jc w:val="both"/>
        <w:rPr>
          <w:rFonts w:ascii="Verdana" w:hAnsi="Verdana"/>
          <w:sz w:val="20"/>
          <w:szCs w:val="20"/>
        </w:rPr>
      </w:pPr>
      <w:r w:rsidRPr="00193454">
        <w:rPr>
          <w:rFonts w:ascii="Verdana" w:hAnsi="Verdana"/>
          <w:b/>
          <w:sz w:val="20"/>
          <w:szCs w:val="20"/>
        </w:rPr>
        <w:t>5.3.3.</w:t>
      </w:r>
      <w:r w:rsidRPr="00193454">
        <w:rPr>
          <w:rFonts w:ascii="Verdana" w:hAnsi="Verdana"/>
          <w:sz w:val="20"/>
          <w:szCs w:val="20"/>
        </w:rPr>
        <w:t xml:space="preserve"> Wykonawca zobowiązany jest do przeprowadzenia minimum </w:t>
      </w:r>
      <w:r w:rsidRPr="00193454">
        <w:rPr>
          <w:rFonts w:ascii="Verdana" w:hAnsi="Verdana"/>
          <w:b/>
          <w:sz w:val="20"/>
          <w:szCs w:val="20"/>
        </w:rPr>
        <w:t>1</w:t>
      </w:r>
      <w:r w:rsidRPr="00193454">
        <w:rPr>
          <w:rFonts w:ascii="Verdana" w:hAnsi="Verdana"/>
          <w:sz w:val="20"/>
          <w:szCs w:val="20"/>
        </w:rPr>
        <w:t xml:space="preserve"> wizji lokalnej w trakcie przygotowywania materiałów Przez wizję lokalną rozumie się: oględziny terenu dla </w:t>
      </w:r>
      <w:r w:rsidRPr="00193454">
        <w:rPr>
          <w:rFonts w:ascii="Verdana" w:hAnsi="Verdana"/>
          <w:sz w:val="20"/>
          <w:szCs w:val="20"/>
        </w:rPr>
        <w:lastRenderedPageBreak/>
        <w:t>stwierdzenia stanu faktycznego, potwierdzone dokumentacją zdjęciową, przeprowadzone na całej długości odcinka.</w:t>
      </w:r>
    </w:p>
    <w:p w:rsidR="00FA7FB7" w:rsidRPr="00193454" w:rsidRDefault="00FA7FB7" w:rsidP="00FA7FB7">
      <w:pPr>
        <w:tabs>
          <w:tab w:val="num" w:pos="360"/>
        </w:tabs>
        <w:spacing w:before="360" w:line="276" w:lineRule="auto"/>
        <w:rPr>
          <w:rFonts w:ascii="Verdana" w:hAnsi="Verdana"/>
          <w:b/>
          <w:sz w:val="20"/>
          <w:szCs w:val="20"/>
        </w:rPr>
      </w:pPr>
      <w:r w:rsidRPr="00193454">
        <w:rPr>
          <w:rFonts w:ascii="Verdana" w:hAnsi="Verdana"/>
          <w:b/>
          <w:sz w:val="20"/>
          <w:szCs w:val="20"/>
        </w:rPr>
        <w:t>6. Odbiory</w:t>
      </w:r>
    </w:p>
    <w:p w:rsidR="00FA7FB7" w:rsidRPr="00193454" w:rsidRDefault="00FA7FB7" w:rsidP="00FA7FB7">
      <w:pPr>
        <w:tabs>
          <w:tab w:val="num" w:pos="360"/>
        </w:tabs>
        <w:spacing w:before="120" w:after="120" w:line="276" w:lineRule="auto"/>
        <w:rPr>
          <w:rFonts w:ascii="Verdana" w:hAnsi="Verdana"/>
          <w:b/>
          <w:sz w:val="20"/>
          <w:szCs w:val="20"/>
        </w:rPr>
      </w:pPr>
      <w:r w:rsidRPr="00193454">
        <w:rPr>
          <w:rFonts w:ascii="Verdana" w:hAnsi="Verdana"/>
          <w:b/>
          <w:sz w:val="20"/>
          <w:szCs w:val="20"/>
        </w:rPr>
        <w:t>6.1. Określenia podstawowe</w:t>
      </w:r>
    </w:p>
    <w:p w:rsidR="00FA7FB7" w:rsidRPr="00193454" w:rsidRDefault="00FA7FB7" w:rsidP="000451A6">
      <w:pPr>
        <w:numPr>
          <w:ilvl w:val="4"/>
          <w:numId w:val="94"/>
        </w:numPr>
        <w:spacing w:after="80" w:line="276" w:lineRule="auto"/>
        <w:ind w:left="284" w:hanging="284"/>
        <w:jc w:val="both"/>
        <w:rPr>
          <w:rFonts w:ascii="Verdana" w:hAnsi="Verdana"/>
          <w:sz w:val="20"/>
          <w:szCs w:val="20"/>
        </w:rPr>
      </w:pPr>
      <w:r w:rsidRPr="00193454">
        <w:rPr>
          <w:rFonts w:ascii="Verdana" w:hAnsi="Verdana"/>
          <w:b/>
          <w:sz w:val="20"/>
          <w:szCs w:val="20"/>
        </w:rPr>
        <w:t>„Protokół przekazania”</w:t>
      </w:r>
      <w:r w:rsidRPr="00193454">
        <w:rPr>
          <w:rFonts w:ascii="Verdana" w:hAnsi="Verdana"/>
          <w:sz w:val="20"/>
          <w:szCs w:val="20"/>
        </w:rPr>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i Zamawiającego.</w:t>
      </w:r>
    </w:p>
    <w:p w:rsidR="00FA7FB7" w:rsidRPr="00193454" w:rsidRDefault="00FA7FB7" w:rsidP="000451A6">
      <w:pPr>
        <w:numPr>
          <w:ilvl w:val="4"/>
          <w:numId w:val="94"/>
        </w:numPr>
        <w:spacing w:line="276" w:lineRule="auto"/>
        <w:ind w:left="284" w:hanging="284"/>
        <w:jc w:val="both"/>
        <w:rPr>
          <w:rFonts w:ascii="Verdana" w:hAnsi="Verdana"/>
          <w:sz w:val="20"/>
          <w:szCs w:val="20"/>
        </w:rPr>
      </w:pPr>
      <w:r w:rsidRPr="00193454">
        <w:rPr>
          <w:rFonts w:ascii="Verdana" w:hAnsi="Verdana"/>
          <w:b/>
          <w:sz w:val="20"/>
          <w:szCs w:val="20"/>
        </w:rPr>
        <w:t>„Protokół odbioru częściowego”</w:t>
      </w:r>
      <w:r w:rsidRPr="00193454">
        <w:rPr>
          <w:rFonts w:ascii="Verdana" w:hAnsi="Verdana"/>
          <w:sz w:val="20"/>
          <w:szCs w:val="20"/>
        </w:rPr>
        <w:t xml:space="preserve"> 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i zapisy niezbędne do ustalenia rzeczywistych terminów wykonania. Potwierdzeniem odbioru jest podpis Zamawiającego.</w:t>
      </w:r>
    </w:p>
    <w:p w:rsidR="00FA7FB7" w:rsidRPr="00193454" w:rsidRDefault="00FA7FB7" w:rsidP="00BB3302">
      <w:pPr>
        <w:spacing w:line="276" w:lineRule="auto"/>
        <w:ind w:left="284"/>
        <w:jc w:val="both"/>
        <w:rPr>
          <w:rFonts w:ascii="Verdana" w:hAnsi="Verdana"/>
          <w:sz w:val="20"/>
          <w:szCs w:val="20"/>
        </w:rPr>
      </w:pPr>
      <w:r w:rsidRPr="00193454">
        <w:rPr>
          <w:rFonts w:ascii="Verdana" w:hAnsi="Verdana"/>
          <w:sz w:val="20"/>
          <w:szCs w:val="20"/>
        </w:rPr>
        <w:t>Protokół ten nie stanowi podstawy do wystawienia faktury.</w:t>
      </w:r>
    </w:p>
    <w:p w:rsidR="00FA7FB7" w:rsidRPr="00193454" w:rsidRDefault="00FA7FB7" w:rsidP="00BB3302">
      <w:pPr>
        <w:spacing w:after="80" w:line="276" w:lineRule="auto"/>
        <w:ind w:left="284"/>
        <w:jc w:val="both"/>
        <w:rPr>
          <w:rFonts w:ascii="Verdana" w:hAnsi="Verdana"/>
          <w:sz w:val="20"/>
          <w:szCs w:val="20"/>
        </w:rPr>
      </w:pPr>
      <w:r w:rsidRPr="00193454">
        <w:rPr>
          <w:rFonts w:ascii="Verdana" w:hAnsi="Verdana"/>
          <w:sz w:val="20"/>
          <w:szCs w:val="20"/>
        </w:rPr>
        <w:t>Protokół ten stanowi podstawę do wystawienia Protokołu finansowego.</w:t>
      </w:r>
    </w:p>
    <w:p w:rsidR="00FA7FB7" w:rsidRPr="00193454" w:rsidRDefault="00FA7FB7" w:rsidP="000451A6">
      <w:pPr>
        <w:numPr>
          <w:ilvl w:val="4"/>
          <w:numId w:val="94"/>
        </w:numPr>
        <w:spacing w:line="276" w:lineRule="auto"/>
        <w:ind w:left="284" w:hanging="284"/>
        <w:jc w:val="both"/>
        <w:rPr>
          <w:rFonts w:ascii="Verdana" w:hAnsi="Verdana"/>
          <w:sz w:val="20"/>
          <w:szCs w:val="20"/>
        </w:rPr>
      </w:pPr>
      <w:r w:rsidRPr="00193454">
        <w:rPr>
          <w:rFonts w:ascii="Verdana" w:hAnsi="Verdana"/>
          <w:b/>
          <w:sz w:val="20"/>
          <w:szCs w:val="20"/>
        </w:rPr>
        <w:t>„Protokół odbioru końcowego”</w:t>
      </w:r>
      <w:r w:rsidRPr="00193454">
        <w:rPr>
          <w:rFonts w:ascii="Verdana" w:hAnsi="Verdana"/>
          <w:sz w:val="20"/>
          <w:szCs w:val="20"/>
        </w:rPr>
        <w:t xml:space="preserve"> oznacza dokument wystawiony przez Zamawiającego i podpisany przez obie Strony, potwierdzający końcowy odbiór Opracowania. Protokół ten określa datę odbioru końcowego i stanowi potwierdzenie należytego wykonania całości zobowiązań wynikających z Umowy. Potwierdzeniem odbioru końcowego jest podpis Zamawiającego.</w:t>
      </w:r>
    </w:p>
    <w:p w:rsidR="00FA7FB7" w:rsidRPr="00193454" w:rsidRDefault="00FA7FB7" w:rsidP="00FA7FB7">
      <w:pPr>
        <w:spacing w:line="276" w:lineRule="auto"/>
        <w:ind w:left="284"/>
        <w:rPr>
          <w:rFonts w:ascii="Verdana" w:hAnsi="Verdana"/>
          <w:sz w:val="20"/>
          <w:szCs w:val="20"/>
        </w:rPr>
      </w:pPr>
      <w:r w:rsidRPr="00193454">
        <w:rPr>
          <w:rFonts w:ascii="Verdana" w:hAnsi="Verdana"/>
          <w:sz w:val="20"/>
          <w:szCs w:val="20"/>
        </w:rPr>
        <w:t>Protokół ten nie stanowi podstawy do wystawienia faktury.</w:t>
      </w:r>
    </w:p>
    <w:p w:rsidR="00FA7FB7" w:rsidRPr="00193454" w:rsidRDefault="00FA7FB7" w:rsidP="00FA7FB7">
      <w:pPr>
        <w:spacing w:after="80" w:line="276" w:lineRule="auto"/>
        <w:ind w:left="284"/>
        <w:rPr>
          <w:rFonts w:ascii="Verdana" w:hAnsi="Verdana"/>
          <w:sz w:val="20"/>
          <w:szCs w:val="20"/>
        </w:rPr>
      </w:pPr>
      <w:r w:rsidRPr="00193454">
        <w:rPr>
          <w:rFonts w:ascii="Verdana" w:hAnsi="Verdana"/>
          <w:sz w:val="20"/>
          <w:szCs w:val="20"/>
        </w:rPr>
        <w:t>Protokół ten stanowi podstawę do wystawienia Protokołu finansowego końcowego.</w:t>
      </w:r>
    </w:p>
    <w:p w:rsidR="00FA7FB7" w:rsidRPr="00193454" w:rsidRDefault="00FA7FB7" w:rsidP="000451A6">
      <w:pPr>
        <w:numPr>
          <w:ilvl w:val="4"/>
          <w:numId w:val="94"/>
        </w:numPr>
        <w:spacing w:after="80" w:line="276" w:lineRule="auto"/>
        <w:ind w:left="284" w:hanging="284"/>
        <w:jc w:val="both"/>
        <w:rPr>
          <w:rFonts w:ascii="Verdana" w:hAnsi="Verdana" w:cs="TTE1768698t00"/>
          <w:sz w:val="20"/>
          <w:szCs w:val="20"/>
        </w:rPr>
      </w:pPr>
      <w:r w:rsidRPr="00193454">
        <w:rPr>
          <w:rFonts w:ascii="Verdana" w:hAnsi="Verdana" w:cs="TTE1768698t00"/>
          <w:b/>
          <w:sz w:val="20"/>
          <w:szCs w:val="20"/>
        </w:rPr>
        <w:t>„Protokół odbioru finansowy częściowy”</w:t>
      </w:r>
      <w:r w:rsidRPr="00193454">
        <w:rPr>
          <w:rFonts w:ascii="Verdana" w:hAnsi="Verdana" w:cs="TTE1768698t00"/>
          <w:sz w:val="20"/>
          <w:szCs w:val="20"/>
        </w:rPr>
        <w:t xml:space="preserve"> oznacza dokument wystawiony na podstawie zaawansowania z protokołu odbioru częściowego, będący podstawą wystawienia faktury.</w:t>
      </w:r>
    </w:p>
    <w:p w:rsidR="00FA7FB7" w:rsidRPr="00193454" w:rsidRDefault="00FA7FB7" w:rsidP="000451A6">
      <w:pPr>
        <w:numPr>
          <w:ilvl w:val="4"/>
          <w:numId w:val="94"/>
        </w:numPr>
        <w:spacing w:after="80" w:line="276" w:lineRule="auto"/>
        <w:ind w:left="284" w:hanging="284"/>
        <w:jc w:val="both"/>
        <w:rPr>
          <w:rFonts w:ascii="Verdana" w:hAnsi="Verdana" w:cs="TTE1768698t00"/>
          <w:sz w:val="20"/>
          <w:szCs w:val="20"/>
        </w:rPr>
      </w:pPr>
      <w:r w:rsidRPr="00193454">
        <w:rPr>
          <w:rFonts w:ascii="Verdana" w:hAnsi="Verdana" w:cs="TTE1768698t00"/>
          <w:b/>
          <w:sz w:val="20"/>
          <w:szCs w:val="20"/>
        </w:rPr>
        <w:t>„Protokół odbioru finansowy końcowy”</w:t>
      </w:r>
      <w:r w:rsidRPr="00193454">
        <w:rPr>
          <w:rFonts w:ascii="Verdana" w:hAnsi="Verdana" w:cs="TTE1768698t00"/>
          <w:sz w:val="20"/>
          <w:szCs w:val="20"/>
        </w:rPr>
        <w:t xml:space="preserve"> oznacza dokument wystawiony na podstawie protokołu odbioru końcowego, będący podstawą wystawienia faktury. Potwierdzeniem prawidłowo wystawionego protokołu jest podpis Zamawiającego.</w:t>
      </w:r>
    </w:p>
    <w:p w:rsidR="00FA7FB7" w:rsidRPr="00193454" w:rsidRDefault="00FA7FB7" w:rsidP="000451A6">
      <w:pPr>
        <w:numPr>
          <w:ilvl w:val="4"/>
          <w:numId w:val="94"/>
        </w:numPr>
        <w:spacing w:after="80" w:line="276" w:lineRule="auto"/>
        <w:ind w:left="284" w:hanging="284"/>
        <w:jc w:val="both"/>
        <w:rPr>
          <w:rFonts w:ascii="Verdana" w:hAnsi="Verdana" w:cs="TTE1768698t00"/>
          <w:sz w:val="20"/>
          <w:szCs w:val="20"/>
        </w:rPr>
      </w:pPr>
      <w:r w:rsidRPr="00193454">
        <w:rPr>
          <w:rFonts w:ascii="Verdana" w:hAnsi="Verdana" w:cs="TTE1768698t00"/>
          <w:b/>
          <w:sz w:val="20"/>
          <w:szCs w:val="20"/>
        </w:rPr>
        <w:t xml:space="preserve"> „Protokół ZOPI”</w:t>
      </w:r>
      <w:r w:rsidRPr="00193454">
        <w:rPr>
          <w:rFonts w:ascii="Verdana" w:hAnsi="Verdana" w:cs="TTE1768698t00"/>
          <w:sz w:val="20"/>
          <w:szCs w:val="20"/>
        </w:rPr>
        <w:t xml:space="preserve"> – Protokół sporządzony z posiedzenia ZOPI, zawierający w szczególności: opis przedmiotu posiedzenia, ustalenia ZOPI, uchwałę ZOPI.</w:t>
      </w:r>
    </w:p>
    <w:p w:rsidR="00FA7FB7" w:rsidRPr="00193454" w:rsidRDefault="00FA7FB7" w:rsidP="000451A6">
      <w:pPr>
        <w:numPr>
          <w:ilvl w:val="4"/>
          <w:numId w:val="94"/>
        </w:numPr>
        <w:spacing w:after="80" w:line="276" w:lineRule="auto"/>
        <w:ind w:left="284" w:hanging="284"/>
        <w:jc w:val="both"/>
        <w:rPr>
          <w:rFonts w:ascii="Verdana" w:hAnsi="Verdana" w:cs="TTE1768698t00"/>
          <w:sz w:val="20"/>
          <w:szCs w:val="20"/>
        </w:rPr>
      </w:pPr>
      <w:r w:rsidRPr="00193454">
        <w:rPr>
          <w:rFonts w:ascii="Verdana" w:hAnsi="Verdana" w:cs="TTE1768698t00"/>
          <w:b/>
          <w:sz w:val="20"/>
          <w:szCs w:val="20"/>
        </w:rPr>
        <w:t>„Protokół KOPI”</w:t>
      </w:r>
      <w:r w:rsidRPr="00193454">
        <w:rPr>
          <w:rFonts w:ascii="Verdana" w:hAnsi="Verdana" w:cs="TTE1768698t00"/>
          <w:sz w:val="20"/>
          <w:szCs w:val="20"/>
        </w:rPr>
        <w:t xml:space="preserve"> – Protokół sporządzony z posiedzenia KOPI, zawierający w szczególności: opis przedmiotu posiedzenia, ustalenia KOPI, uchwałę KOPI.</w:t>
      </w:r>
    </w:p>
    <w:p w:rsidR="00FA7FB7" w:rsidRPr="00193454" w:rsidRDefault="00FA7FB7" w:rsidP="00FA7FB7">
      <w:pPr>
        <w:spacing w:before="360" w:after="120" w:line="276" w:lineRule="auto"/>
        <w:rPr>
          <w:rFonts w:ascii="Verdana" w:hAnsi="Verdana" w:cs="TTE1768698t00"/>
          <w:b/>
          <w:sz w:val="20"/>
          <w:szCs w:val="20"/>
        </w:rPr>
      </w:pPr>
      <w:r w:rsidRPr="00193454">
        <w:rPr>
          <w:rFonts w:ascii="Verdana" w:hAnsi="Verdana"/>
          <w:b/>
          <w:sz w:val="20"/>
          <w:szCs w:val="20"/>
        </w:rPr>
        <w:t xml:space="preserve">6.2. </w:t>
      </w:r>
      <w:r w:rsidRPr="00193454">
        <w:rPr>
          <w:rFonts w:ascii="Verdana" w:hAnsi="Verdana" w:cs="TTE1768698t00"/>
          <w:b/>
          <w:sz w:val="20"/>
          <w:szCs w:val="20"/>
        </w:rPr>
        <w:t>Zasady odbioru</w:t>
      </w:r>
    </w:p>
    <w:p w:rsidR="00FA7FB7" w:rsidRPr="00193454" w:rsidRDefault="00FA7FB7" w:rsidP="000451A6">
      <w:pPr>
        <w:pStyle w:val="Akapitzlist"/>
        <w:numPr>
          <w:ilvl w:val="2"/>
          <w:numId w:val="95"/>
        </w:numPr>
        <w:spacing w:after="120"/>
        <w:jc w:val="both"/>
        <w:rPr>
          <w:rFonts w:ascii="Verdana" w:hAnsi="Verdana" w:cs="TTE1768698t00"/>
        </w:rPr>
      </w:pPr>
      <w:r w:rsidRPr="00193454">
        <w:rPr>
          <w:rFonts w:ascii="Verdana" w:hAnsi="Verdana" w:cs="TTE1768698t00"/>
        </w:rPr>
        <w:t>Wyłącznie elektroniczna forma przekazania przez Wykonawcę opracowanych materiałów nie będzie traktowana za skuteczne doręczenie do Zamawiającego.</w:t>
      </w:r>
    </w:p>
    <w:p w:rsidR="00FA7FB7" w:rsidRPr="00193454" w:rsidRDefault="00FA7FB7" w:rsidP="000451A6">
      <w:pPr>
        <w:pStyle w:val="Akapitzlist"/>
        <w:numPr>
          <w:ilvl w:val="2"/>
          <w:numId w:val="95"/>
        </w:numPr>
        <w:spacing w:after="120"/>
        <w:jc w:val="both"/>
        <w:rPr>
          <w:rFonts w:ascii="Verdana" w:hAnsi="Verdana" w:cs="TTE1768698t00"/>
        </w:rPr>
      </w:pPr>
      <w:r w:rsidRPr="00193454">
        <w:rPr>
          <w:rFonts w:ascii="Verdana" w:hAnsi="Verdana" w:cs="TTE1768698t00"/>
        </w:rPr>
        <w:t>Zamawiający zastrzega sobie możliwość przekazywania uwag i zastrzeżeń w formie elektronicznej, z ich jednoczesnym nadaniem w wersji papierowej.</w:t>
      </w:r>
    </w:p>
    <w:p w:rsidR="00FA7FB7" w:rsidRPr="00193454" w:rsidRDefault="00FA7FB7" w:rsidP="000451A6">
      <w:pPr>
        <w:pStyle w:val="Akapitzlist"/>
        <w:numPr>
          <w:ilvl w:val="2"/>
          <w:numId w:val="95"/>
        </w:numPr>
        <w:spacing w:after="120"/>
        <w:jc w:val="both"/>
        <w:rPr>
          <w:rFonts w:ascii="Verdana" w:hAnsi="Verdana" w:cs="TTE1768698t00"/>
        </w:rPr>
      </w:pPr>
      <w:r w:rsidRPr="00193454">
        <w:rPr>
          <w:rFonts w:ascii="Verdana" w:hAnsi="Verdana" w:cs="TTE1768698t00"/>
        </w:rPr>
        <w:t>Niewniesienie przez Zamawiającego uwag i zastrzeżeń do przekazanych materiałów w terminie określonym w Umowie uważa się za odbiór bez zastrzeżeń.</w:t>
      </w:r>
    </w:p>
    <w:p w:rsidR="00FA7FB7" w:rsidRPr="00193454" w:rsidRDefault="00FA7FB7" w:rsidP="000451A6">
      <w:pPr>
        <w:pStyle w:val="Akapitzlist"/>
        <w:numPr>
          <w:ilvl w:val="2"/>
          <w:numId w:val="95"/>
        </w:numPr>
        <w:spacing w:after="120"/>
        <w:jc w:val="both"/>
        <w:rPr>
          <w:rFonts w:ascii="Verdana" w:hAnsi="Verdana" w:cs="TTE1768698t00"/>
        </w:rPr>
      </w:pPr>
      <w:r w:rsidRPr="00193454">
        <w:rPr>
          <w:rFonts w:ascii="Verdana" w:hAnsi="Verdana" w:cs="TTE1768698t00"/>
        </w:rPr>
        <w:t>Zamawiający w terminie odbioru zobowiązuje się do wskazywania uwag i zastrzeżeń do opracowań lub elementów Umowy przedstawionych przez Wykonawcę.</w:t>
      </w:r>
    </w:p>
    <w:p w:rsidR="00FA7FB7" w:rsidRPr="00193454" w:rsidRDefault="00FA7FB7" w:rsidP="000451A6">
      <w:pPr>
        <w:pStyle w:val="Akapitzlist"/>
        <w:numPr>
          <w:ilvl w:val="2"/>
          <w:numId w:val="95"/>
        </w:numPr>
        <w:spacing w:after="120"/>
        <w:jc w:val="both"/>
        <w:rPr>
          <w:rFonts w:ascii="Verdana" w:hAnsi="Verdana" w:cs="TTE1768698t00"/>
        </w:rPr>
      </w:pPr>
      <w:r w:rsidRPr="00193454">
        <w:rPr>
          <w:rFonts w:ascii="Verdana" w:hAnsi="Verdana" w:cs="TTE1768698t00"/>
        </w:rPr>
        <w:t>Wykonawca oprócz przygotowania dokumentacji przeprowadzi także prezentację opracowanego materiału na posiedzeniach ZOPI i KOPI.</w:t>
      </w:r>
    </w:p>
    <w:p w:rsidR="00FA7FB7" w:rsidRPr="00193454" w:rsidRDefault="00FA7FB7" w:rsidP="000451A6">
      <w:pPr>
        <w:pStyle w:val="Akapitzlist"/>
        <w:numPr>
          <w:ilvl w:val="2"/>
          <w:numId w:val="95"/>
        </w:numPr>
        <w:spacing w:after="120"/>
        <w:jc w:val="both"/>
        <w:rPr>
          <w:rFonts w:ascii="Verdana" w:hAnsi="Verdana" w:cs="TTE1768698t00"/>
        </w:rPr>
      </w:pPr>
      <w:r w:rsidRPr="00193454">
        <w:rPr>
          <w:rFonts w:ascii="Verdana" w:hAnsi="Verdana" w:cs="TTE1768698t00"/>
        </w:rPr>
        <w:lastRenderedPageBreak/>
        <w:t>Uzyskanie pisemnych uzgodnień odpowiednich Dyrektorów Departamentów GDDKiA jest podstawą do wystawienia i podpisania przez Zamawiającego protokołu odbioru i odbioru następujących elementów:</w:t>
      </w:r>
    </w:p>
    <w:p w:rsidR="00FA7FB7" w:rsidRPr="00193454" w:rsidRDefault="00FA7FB7" w:rsidP="000451A6">
      <w:pPr>
        <w:pStyle w:val="Akapitzlist"/>
        <w:numPr>
          <w:ilvl w:val="8"/>
          <w:numId w:val="95"/>
        </w:numPr>
        <w:spacing w:after="80"/>
        <w:ind w:left="1276" w:hanging="567"/>
        <w:jc w:val="both"/>
        <w:rPr>
          <w:rFonts w:ascii="Verdana" w:hAnsi="Verdana" w:cs="TTE1768698t00"/>
        </w:rPr>
      </w:pPr>
      <w:r w:rsidRPr="00193454">
        <w:rPr>
          <w:rFonts w:ascii="Verdana" w:hAnsi="Verdana" w:cs="TTE1768698t00"/>
        </w:rPr>
        <w:t>Analiza i prognoza ruchu – uzgodnienie przez Dyrektora Departamentu Studiów (DS);</w:t>
      </w:r>
    </w:p>
    <w:p w:rsidR="00FA7FB7" w:rsidRPr="00193454" w:rsidRDefault="00FA7FB7" w:rsidP="000451A6">
      <w:pPr>
        <w:pStyle w:val="Akapitzlist"/>
        <w:numPr>
          <w:ilvl w:val="8"/>
          <w:numId w:val="95"/>
        </w:numPr>
        <w:spacing w:after="80"/>
        <w:ind w:left="1276" w:hanging="567"/>
        <w:jc w:val="both"/>
        <w:rPr>
          <w:rFonts w:ascii="Verdana" w:hAnsi="Verdana" w:cs="TTE1768698t00"/>
        </w:rPr>
      </w:pPr>
      <w:r w:rsidRPr="00193454">
        <w:rPr>
          <w:rFonts w:ascii="Verdana" w:hAnsi="Verdana" w:cs="TTE1768698t00"/>
        </w:rPr>
        <w:t>Opracowania geologiczne i geotechniczne (wszystkie) – uzgodnienie przez Dyrektora Departamentu Studiów (DS);</w:t>
      </w:r>
    </w:p>
    <w:p w:rsidR="00FA7FB7" w:rsidRPr="00193454" w:rsidRDefault="00FA7FB7" w:rsidP="000451A6">
      <w:pPr>
        <w:pStyle w:val="Akapitzlist"/>
        <w:numPr>
          <w:ilvl w:val="2"/>
          <w:numId w:val="95"/>
        </w:numPr>
        <w:spacing w:after="120"/>
        <w:jc w:val="both"/>
        <w:rPr>
          <w:rFonts w:ascii="Verdana" w:hAnsi="Verdana" w:cs="TTE1768698t00"/>
        </w:rPr>
      </w:pPr>
      <w:r w:rsidRPr="00193454">
        <w:rPr>
          <w:rFonts w:ascii="Verdana" w:hAnsi="Verdana" w:cs="TTE1768698t00"/>
        </w:rPr>
        <w:t>Przed posiedzeniem ZOPI wymagane jest uzyskanie pisemnych uzgodnień właściwych Departamentów Centrali GDDKiA dla elementów wymienionych w pkt. 6.2.6.</w:t>
      </w:r>
    </w:p>
    <w:p w:rsidR="00FA7FB7" w:rsidRPr="00193454" w:rsidRDefault="00FA7FB7" w:rsidP="000451A6">
      <w:pPr>
        <w:pStyle w:val="Akapitzlist"/>
        <w:numPr>
          <w:ilvl w:val="2"/>
          <w:numId w:val="95"/>
        </w:numPr>
        <w:spacing w:after="120"/>
        <w:jc w:val="both"/>
        <w:rPr>
          <w:rFonts w:ascii="Verdana" w:hAnsi="Verdana" w:cs="TTE1768698t00"/>
        </w:rPr>
      </w:pPr>
      <w:r w:rsidRPr="00193454">
        <w:rPr>
          <w:rFonts w:ascii="Verdana" w:hAnsi="Verdana" w:cs="TTE1768698t00"/>
        </w:rPr>
        <w:t>Do posiedzeń ZOPI i KOPI zostaną dopuszczone materiały, które zostały poddane Audytowi BRD,  w których uwzględnione zostało stanowisko Zarządcy Drogi.</w:t>
      </w:r>
    </w:p>
    <w:p w:rsidR="00FA7FB7" w:rsidRPr="00193454" w:rsidRDefault="00FA7FB7" w:rsidP="000451A6">
      <w:pPr>
        <w:pStyle w:val="Akapitzlist"/>
        <w:numPr>
          <w:ilvl w:val="2"/>
          <w:numId w:val="95"/>
        </w:numPr>
        <w:spacing w:after="120"/>
        <w:jc w:val="both"/>
        <w:rPr>
          <w:rFonts w:ascii="Verdana" w:hAnsi="Verdana" w:cs="TTE1768698t00"/>
        </w:rPr>
      </w:pPr>
      <w:r w:rsidRPr="00193454">
        <w:rPr>
          <w:rFonts w:ascii="Verdana" w:hAnsi="Verdana" w:cs="TTE1768698t00"/>
        </w:rPr>
        <w:t>Uzyskanie pisemnego uzgodnienia przez Dyrektora Departamentu Studiów (DS) jest podstawą do wystawienia i podpisania przez Zamawiającego stosownych Protokołów Odbioru dla wszystkich opracowań związanych z geologią i geotechniką.</w:t>
      </w:r>
    </w:p>
    <w:p w:rsidR="00FA7FB7" w:rsidRPr="00193454" w:rsidRDefault="00FA7FB7" w:rsidP="00BB3302">
      <w:pPr>
        <w:spacing w:after="120" w:line="276" w:lineRule="auto"/>
        <w:jc w:val="both"/>
        <w:rPr>
          <w:rFonts w:ascii="Verdana" w:hAnsi="Verdana" w:cs="TTE1768698t00"/>
          <w:sz w:val="20"/>
          <w:szCs w:val="20"/>
        </w:rPr>
      </w:pPr>
      <w:r w:rsidRPr="00193454">
        <w:rPr>
          <w:rFonts w:ascii="Verdana" w:hAnsi="Verdana"/>
          <w:sz w:val="20"/>
          <w:szCs w:val="20"/>
        </w:rPr>
        <w:t xml:space="preserve">Dokumentacje ostateczne należy przekazać w formie papierowej i elektronicznej </w:t>
      </w:r>
      <w:r w:rsidRPr="00193454">
        <w:rPr>
          <w:rFonts w:ascii="Verdana" w:hAnsi="Verdana"/>
          <w:bCs/>
          <w:sz w:val="20"/>
          <w:szCs w:val="20"/>
        </w:rPr>
        <w:t>nieedytowalnej</w:t>
      </w:r>
      <w:r w:rsidRPr="00193454">
        <w:rPr>
          <w:rFonts w:ascii="Verdana" w:hAnsi="Verdana"/>
          <w:sz w:val="20"/>
          <w:szCs w:val="20"/>
        </w:rPr>
        <w:t xml:space="preserve"> i edytowalnej, wraz z oświadczeniem o zgodności wersji papierowej i elektronicznej, </w:t>
      </w:r>
      <w:r w:rsidRPr="00193454">
        <w:rPr>
          <w:rFonts w:ascii="Verdana" w:hAnsi="Verdana"/>
          <w:bCs/>
          <w:sz w:val="20"/>
          <w:szCs w:val="20"/>
        </w:rPr>
        <w:t>w ilości egzemplarzy wskazanej w SIWZ.</w:t>
      </w:r>
    </w:p>
    <w:p w:rsidR="00FA7FB7" w:rsidRPr="00193454" w:rsidRDefault="00FA7FB7" w:rsidP="00BB3302">
      <w:pPr>
        <w:tabs>
          <w:tab w:val="left" w:pos="0"/>
          <w:tab w:val="left" w:pos="454"/>
        </w:tabs>
        <w:jc w:val="both"/>
        <w:rPr>
          <w:rFonts w:ascii="Verdana" w:hAnsi="Verdana"/>
          <w:bCs/>
          <w:sz w:val="20"/>
          <w:szCs w:val="20"/>
        </w:rPr>
      </w:pPr>
      <w:r w:rsidRPr="00193454">
        <w:rPr>
          <w:rFonts w:ascii="Verdana" w:hAnsi="Verdana"/>
          <w:bCs/>
          <w:sz w:val="20"/>
          <w:szCs w:val="20"/>
        </w:rPr>
        <w:t>Materiały robocze oraz dokumentacja (elementy) przekazywana Zamawiającemu do zaopiniowania, akceptacji itp., nie są wliczone w ilości podane i wymagane do wykonania przez Wykonawcę.</w:t>
      </w:r>
    </w:p>
    <w:p w:rsidR="00FA7FB7" w:rsidRPr="00193454" w:rsidRDefault="00FA7FB7" w:rsidP="00BB3302">
      <w:pPr>
        <w:tabs>
          <w:tab w:val="left" w:pos="0"/>
          <w:tab w:val="left" w:pos="454"/>
        </w:tabs>
        <w:jc w:val="both"/>
        <w:rPr>
          <w:rFonts w:ascii="Verdana" w:hAnsi="Verdana"/>
          <w:bCs/>
          <w:sz w:val="20"/>
          <w:szCs w:val="20"/>
        </w:rPr>
      </w:pPr>
      <w:r w:rsidRPr="00193454">
        <w:rPr>
          <w:rFonts w:ascii="Verdana" w:hAnsi="Verdana"/>
          <w:bCs/>
          <w:sz w:val="20"/>
          <w:szCs w:val="20"/>
        </w:rPr>
        <w:t>Koszty związane z opracowaniem materiałów roboczych, przeznaczonych do uzgodnień, zaopiniowania, itp. bądź do prezentacji na spotkaniach i radach nie podlegają dodatkowej zapłacie i wliczone są w cenę ofertową.</w:t>
      </w:r>
    </w:p>
    <w:p w:rsidR="00FA7FB7" w:rsidRPr="00193454" w:rsidRDefault="00FA7FB7" w:rsidP="00FA7FB7">
      <w:pPr>
        <w:shd w:val="clear" w:color="auto" w:fill="FFFFFF"/>
        <w:tabs>
          <w:tab w:val="num" w:pos="426"/>
        </w:tabs>
        <w:spacing w:before="360" w:after="120" w:line="276" w:lineRule="auto"/>
        <w:rPr>
          <w:rFonts w:ascii="Verdana" w:hAnsi="Verdana"/>
          <w:b/>
          <w:sz w:val="20"/>
          <w:szCs w:val="20"/>
        </w:rPr>
      </w:pPr>
      <w:r w:rsidRPr="00193454">
        <w:rPr>
          <w:rFonts w:ascii="Verdana" w:hAnsi="Verdana"/>
          <w:b/>
          <w:sz w:val="20"/>
          <w:szCs w:val="20"/>
        </w:rPr>
        <w:t>7. Wymagania szczególne</w:t>
      </w:r>
    </w:p>
    <w:p w:rsidR="00FA7FB7" w:rsidRPr="00193454" w:rsidRDefault="00FA7FB7" w:rsidP="00BB3302">
      <w:pPr>
        <w:shd w:val="clear" w:color="auto" w:fill="FFFFFF"/>
        <w:spacing w:before="120" w:line="276" w:lineRule="auto"/>
        <w:ind w:left="567" w:hanging="567"/>
        <w:jc w:val="both"/>
        <w:rPr>
          <w:rFonts w:ascii="Verdana" w:hAnsi="Verdana"/>
          <w:sz w:val="20"/>
          <w:szCs w:val="20"/>
        </w:rPr>
      </w:pPr>
      <w:r w:rsidRPr="00193454">
        <w:rPr>
          <w:rFonts w:ascii="Verdana" w:hAnsi="Verdana"/>
          <w:b/>
          <w:sz w:val="20"/>
          <w:szCs w:val="20"/>
        </w:rPr>
        <w:t>7.1.</w:t>
      </w:r>
      <w:r w:rsidRPr="00193454">
        <w:rPr>
          <w:rFonts w:ascii="Verdana" w:hAnsi="Verdana"/>
          <w:sz w:val="20"/>
          <w:szCs w:val="20"/>
        </w:rPr>
        <w:t xml:space="preserve"> Należy przeanalizować sposób zasilania awaryjnego i przedstawić Zamawiającemu zestawienie opisujące sposób zasilania ewentualnych pompowni pod kątem zasilania z niezależnych źródeł (tj. odrębnych linii elektroenergetycznych).</w:t>
      </w:r>
    </w:p>
    <w:p w:rsidR="00FA7FB7" w:rsidRPr="00193454" w:rsidRDefault="00FA7FB7" w:rsidP="00BB3302">
      <w:pPr>
        <w:shd w:val="clear" w:color="auto" w:fill="FFFFFF"/>
        <w:tabs>
          <w:tab w:val="num" w:pos="709"/>
        </w:tabs>
        <w:spacing w:before="120" w:after="120"/>
        <w:ind w:left="567" w:hanging="567"/>
        <w:jc w:val="both"/>
        <w:rPr>
          <w:rFonts w:ascii="Verdana" w:hAnsi="Verdana"/>
          <w:color w:val="0070C0"/>
          <w:sz w:val="20"/>
          <w:szCs w:val="20"/>
        </w:rPr>
      </w:pPr>
      <w:r w:rsidRPr="00193454">
        <w:rPr>
          <w:rFonts w:ascii="Verdana" w:hAnsi="Verdana"/>
          <w:b/>
          <w:sz w:val="20"/>
          <w:szCs w:val="20"/>
        </w:rPr>
        <w:t>7.2.</w:t>
      </w:r>
      <w:r w:rsidRPr="00193454">
        <w:rPr>
          <w:rFonts w:ascii="Verdana" w:hAnsi="Verdana"/>
          <w:sz w:val="20"/>
          <w:szCs w:val="20"/>
        </w:rPr>
        <w:t xml:space="preserve"> W analizie wielokryterialnej należy uwzględnić kryterium bezpieczeństwa ruchu dla obiektów inżynierskich.</w:t>
      </w:r>
    </w:p>
    <w:p w:rsidR="00FA7FB7" w:rsidRPr="00193454" w:rsidRDefault="00FA7FB7" w:rsidP="00FA7FB7">
      <w:pPr>
        <w:pStyle w:val="S1"/>
        <w:tabs>
          <w:tab w:val="left" w:pos="709"/>
        </w:tabs>
        <w:spacing w:line="276" w:lineRule="auto"/>
        <w:ind w:left="567" w:hanging="567"/>
      </w:pPr>
      <w:r w:rsidRPr="00193454">
        <w:rPr>
          <w:b/>
        </w:rPr>
        <w:t>7.3.</w:t>
      </w:r>
      <w:r w:rsidRPr="00193454">
        <w:t xml:space="preserve">  Należy wykonać materiały obejmujące wyniki inwentaryzacji zieleni - załącznik mapowy przestawiający lokalizację drzew i krzewów wraz z nadanym im numerem ewidencyjnym oraz wykaz tabelaryczny zawierający informację o drzewach i krzewach (obwód drzewa, rodzaj i gatunek drzewa lub krzewu, powierzchnia zajmowana przez krzewy oraz analogiczne materiały obejmujące wycinkę istniejącej zieleni - w wersji analogowej i cyfrowej.</w:t>
      </w:r>
    </w:p>
    <w:p w:rsidR="00FA7FB7" w:rsidRPr="00193454" w:rsidRDefault="00FA7FB7" w:rsidP="000451A6">
      <w:pPr>
        <w:pStyle w:val="Akapitzlist"/>
        <w:numPr>
          <w:ilvl w:val="1"/>
          <w:numId w:val="115"/>
        </w:numPr>
        <w:ind w:left="567" w:hanging="567"/>
        <w:contextualSpacing/>
        <w:jc w:val="both"/>
        <w:rPr>
          <w:rFonts w:ascii="Verdana" w:hAnsi="Verdana"/>
        </w:rPr>
      </w:pPr>
      <w:r w:rsidRPr="00193454">
        <w:rPr>
          <w:rFonts w:ascii="Verdana" w:hAnsi="Verdana"/>
        </w:rPr>
        <w:t>W ramach realizacji umowy, zgodnie</w:t>
      </w:r>
      <w:r w:rsidRPr="00193454">
        <w:rPr>
          <w:rFonts w:ascii="Verdana" w:hAnsi="Verdana"/>
          <w:bCs/>
        </w:rPr>
        <w:t xml:space="preserve"> z wymaganiami stanowiącymi</w:t>
      </w:r>
      <w:r w:rsidRPr="00193454">
        <w:rPr>
          <w:rFonts w:ascii="Verdana" w:hAnsi="Verdana"/>
        </w:rPr>
        <w:t xml:space="preserve"> część SIWZ, Wykonawca jest zobowiązany do opracowania Dokumentacji hydrogeologicznej określającej warunki hydrogeologiczne w związku z zamierzonym wykonywaniem przedsięwzięć mogących negatywnie oddziaływać na wody podziemne, w tym powodować ich zanieczyszczenie. </w:t>
      </w:r>
    </w:p>
    <w:p w:rsidR="00FA7FB7" w:rsidRPr="00193454" w:rsidRDefault="00FA7FB7" w:rsidP="00BB3302">
      <w:pPr>
        <w:spacing w:line="276" w:lineRule="auto"/>
        <w:ind w:left="567"/>
        <w:jc w:val="both"/>
        <w:rPr>
          <w:rFonts w:ascii="Verdana" w:hAnsi="Verdana"/>
          <w:sz w:val="20"/>
          <w:szCs w:val="20"/>
        </w:rPr>
      </w:pPr>
      <w:r w:rsidRPr="00193454">
        <w:rPr>
          <w:rFonts w:ascii="Verdana" w:hAnsi="Verdana"/>
          <w:sz w:val="20"/>
          <w:szCs w:val="20"/>
        </w:rPr>
        <w:t xml:space="preserve">Cena ryczałtowa za wykonanie "dokumentacji </w:t>
      </w:r>
      <w:proofErr w:type="spellStart"/>
      <w:r w:rsidRPr="00193454">
        <w:rPr>
          <w:rFonts w:ascii="Verdana" w:hAnsi="Verdana"/>
          <w:sz w:val="20"/>
          <w:szCs w:val="20"/>
        </w:rPr>
        <w:t>geologiczno</w:t>
      </w:r>
      <w:proofErr w:type="spellEnd"/>
      <w:r w:rsidRPr="00193454">
        <w:rPr>
          <w:rFonts w:ascii="Verdana" w:hAnsi="Verdana"/>
          <w:sz w:val="20"/>
          <w:szCs w:val="20"/>
        </w:rPr>
        <w:t xml:space="preserve"> – inżynierskiej </w:t>
      </w:r>
      <w:r w:rsidRPr="00193454">
        <w:rPr>
          <w:rFonts w:ascii="Verdana" w:hAnsi="Verdana"/>
          <w:sz w:val="20"/>
          <w:szCs w:val="20"/>
        </w:rPr>
        <w:br/>
        <w:t xml:space="preserve">i hydrogeologicznej" obejmuje koszt uzyskania decyzji organu administracji geologicznej zatwierdzającej ten projekt, jeżeli w celu opracowania ww. dokumentacji zgodnie z  wymaganiami SIWZ (w szczególności w zakresie ilości punktów badawczych i ich głębokości) zajdzie konieczność prowadzenia robót geologicznych. </w:t>
      </w:r>
    </w:p>
    <w:p w:rsidR="00FA7FB7" w:rsidRPr="00193454" w:rsidRDefault="00FA7FB7" w:rsidP="000451A6">
      <w:pPr>
        <w:pStyle w:val="Akapitzlist"/>
        <w:numPr>
          <w:ilvl w:val="1"/>
          <w:numId w:val="115"/>
        </w:numPr>
        <w:spacing w:after="120"/>
        <w:ind w:left="567" w:hanging="567"/>
        <w:jc w:val="both"/>
        <w:rPr>
          <w:rFonts w:ascii="Verdana" w:hAnsi="Verdana"/>
        </w:rPr>
      </w:pPr>
      <w:r w:rsidRPr="00193454">
        <w:rPr>
          <w:rFonts w:ascii="Verdana" w:hAnsi="Verdana"/>
        </w:rPr>
        <w:t xml:space="preserve">Oprócz elementów wymienionych w załączniku – dokument 4 – Koncepcja programowa dodatkowo powinna zawierać: </w:t>
      </w:r>
    </w:p>
    <w:p w:rsidR="00FA7FB7" w:rsidRPr="00193454" w:rsidRDefault="00FA7FB7" w:rsidP="000451A6">
      <w:pPr>
        <w:pStyle w:val="Akapitzlist"/>
        <w:numPr>
          <w:ilvl w:val="2"/>
          <w:numId w:val="115"/>
        </w:numPr>
        <w:tabs>
          <w:tab w:val="left" w:pos="426"/>
        </w:tabs>
        <w:spacing w:before="120" w:after="120"/>
        <w:ind w:left="992" w:hanging="425"/>
        <w:jc w:val="both"/>
        <w:rPr>
          <w:rFonts w:ascii="Verdana" w:hAnsi="Verdana" w:cs="Verdana"/>
        </w:rPr>
      </w:pPr>
      <w:r w:rsidRPr="00193454">
        <w:rPr>
          <w:rFonts w:ascii="Verdana" w:hAnsi="Verdana" w:cs="Verdana"/>
        </w:rPr>
        <w:lastRenderedPageBreak/>
        <w:t>Przedmiar robót.</w:t>
      </w:r>
    </w:p>
    <w:p w:rsidR="00FA7FB7" w:rsidRPr="00193454" w:rsidRDefault="00FA7FB7" w:rsidP="00BB3302">
      <w:pPr>
        <w:pStyle w:val="Akapitzlist"/>
        <w:tabs>
          <w:tab w:val="left" w:pos="426"/>
        </w:tabs>
        <w:spacing w:after="60"/>
        <w:ind w:left="567"/>
        <w:jc w:val="both"/>
        <w:rPr>
          <w:rFonts w:ascii="Verdana" w:hAnsi="Verdana" w:cs="Verdana"/>
        </w:rPr>
      </w:pPr>
      <w:r w:rsidRPr="00193454">
        <w:rPr>
          <w:rFonts w:ascii="Verdana" w:hAnsi="Verdana" w:cs="Verdana"/>
        </w:rPr>
        <w:t xml:space="preserve">W zależności od specyfiki robót budowlanych, w celu usystematyzowania (a także w celach dowodowych oraz wiarygodności kalkulacji) pozycji w Przedmiarze robót, należy do niego dołączyć (jako załączniki) tzw. Wykazy i zestawienia robót, określające kalkulację poszczególnych robót, odzwierciedlające ilości jednostek miary podane </w:t>
      </w:r>
      <w:r w:rsidRPr="00193454">
        <w:rPr>
          <w:rFonts w:ascii="Verdana" w:hAnsi="Verdana" w:cs="Verdana"/>
        </w:rPr>
        <w:br/>
        <w:t>w Przedmiarze robót. W poszczególnych pozycjach Przedmiaru robót, należy wówczas odwołać się do Wykazów i zestawień robót.</w:t>
      </w:r>
    </w:p>
    <w:p w:rsidR="00FA7FB7" w:rsidRPr="00193454" w:rsidRDefault="00FA7FB7" w:rsidP="00FA7FB7">
      <w:pPr>
        <w:pStyle w:val="Akapitzlist"/>
        <w:spacing w:before="240"/>
        <w:ind w:left="567"/>
        <w:rPr>
          <w:rFonts w:ascii="Verdana" w:hAnsi="Verdana"/>
        </w:rPr>
      </w:pPr>
    </w:p>
    <w:p w:rsidR="00FA7FB7" w:rsidRPr="00193454" w:rsidRDefault="00FA7FB7" w:rsidP="00FA7FB7">
      <w:pPr>
        <w:pStyle w:val="Akapitzlist"/>
        <w:spacing w:before="240"/>
        <w:ind w:left="567"/>
        <w:rPr>
          <w:rFonts w:ascii="Verdana" w:hAnsi="Verdana"/>
        </w:rPr>
      </w:pPr>
      <w:r w:rsidRPr="00193454">
        <w:rPr>
          <w:rFonts w:ascii="Verdana" w:hAnsi="Verdana"/>
        </w:rPr>
        <w:t>Dodatkowo należy uwzględnić:</w:t>
      </w:r>
    </w:p>
    <w:p w:rsidR="00FA7FB7" w:rsidRPr="00193454" w:rsidRDefault="00FA7FB7" w:rsidP="000451A6">
      <w:pPr>
        <w:pStyle w:val="Akapitzlist"/>
        <w:numPr>
          <w:ilvl w:val="0"/>
          <w:numId w:val="122"/>
        </w:numPr>
        <w:tabs>
          <w:tab w:val="left" w:pos="408"/>
        </w:tabs>
        <w:spacing w:after="60" w:line="240" w:lineRule="auto"/>
        <w:ind w:left="993"/>
        <w:contextualSpacing/>
        <w:jc w:val="both"/>
        <w:rPr>
          <w:rFonts w:ascii="Verdana" w:hAnsi="Verdana" w:cs="Verdana"/>
        </w:rPr>
      </w:pPr>
      <w:r w:rsidRPr="00193454">
        <w:rPr>
          <w:rFonts w:ascii="Verdana" w:hAnsi="Verdana" w:cs="Verdana"/>
        </w:rPr>
        <w:t>pozycje przedmiaru robót mają odpowiadać pozycjom zawartym w kosztorysie inwestorskim oraz pozycjom zawartym w kosztorysie ofertowym (mają być ze sobą powiązane nawzajem);</w:t>
      </w:r>
    </w:p>
    <w:p w:rsidR="00FA7FB7" w:rsidRPr="00193454" w:rsidRDefault="00FA7FB7" w:rsidP="000451A6">
      <w:pPr>
        <w:pStyle w:val="Akapitzlist"/>
        <w:numPr>
          <w:ilvl w:val="0"/>
          <w:numId w:val="122"/>
        </w:numPr>
        <w:tabs>
          <w:tab w:val="left" w:pos="408"/>
        </w:tabs>
        <w:spacing w:after="60" w:line="240" w:lineRule="auto"/>
        <w:ind w:left="993"/>
        <w:contextualSpacing/>
        <w:jc w:val="both"/>
        <w:rPr>
          <w:rFonts w:ascii="Verdana" w:hAnsi="Verdana" w:cs="Verdana"/>
        </w:rPr>
      </w:pPr>
      <w:r w:rsidRPr="00193454">
        <w:rPr>
          <w:rFonts w:ascii="Verdana" w:hAnsi="Verdana" w:cs="Verdana"/>
        </w:rPr>
        <w:t>przedmiar robót ma stanowić jedno opracowanie dla całego przedsięwzięcia, oprawione – zszyte, z ponumerowanymi stronami;</w:t>
      </w:r>
    </w:p>
    <w:p w:rsidR="00FA7FB7" w:rsidRPr="00193454" w:rsidRDefault="00FA7FB7" w:rsidP="000451A6">
      <w:pPr>
        <w:pStyle w:val="Akapitzlist"/>
        <w:numPr>
          <w:ilvl w:val="0"/>
          <w:numId w:val="122"/>
        </w:numPr>
        <w:tabs>
          <w:tab w:val="left" w:pos="408"/>
        </w:tabs>
        <w:spacing w:after="60" w:line="240" w:lineRule="auto"/>
        <w:ind w:left="993"/>
        <w:contextualSpacing/>
        <w:jc w:val="both"/>
        <w:rPr>
          <w:rFonts w:ascii="Verdana" w:hAnsi="Verdana" w:cs="Verdana"/>
        </w:rPr>
      </w:pPr>
      <w:r w:rsidRPr="00193454">
        <w:rPr>
          <w:rFonts w:ascii="Verdana" w:hAnsi="Verdana" w:cs="Verdana"/>
        </w:rPr>
        <w:t xml:space="preserve">przedmiar robót należy dostarczyć w wersji papierowej oraz w wersji elektronicznej (edytowalnej w formacie Excel oraz nieedytowalnej) w ilości podanej w </w:t>
      </w:r>
      <w:r w:rsidRPr="00193454">
        <w:rPr>
          <w:rFonts w:ascii="Verdana" w:hAnsi="Verdana" w:cs="Verdana"/>
          <w:i/>
        </w:rPr>
        <w:t>Tabeli opracowań projektowych.</w:t>
      </w:r>
    </w:p>
    <w:p w:rsidR="00FA7FB7" w:rsidRPr="00193454" w:rsidRDefault="00FA7FB7" w:rsidP="000451A6">
      <w:pPr>
        <w:pStyle w:val="Akapitzlist"/>
        <w:numPr>
          <w:ilvl w:val="2"/>
          <w:numId w:val="115"/>
        </w:numPr>
        <w:spacing w:before="240" w:line="259" w:lineRule="auto"/>
        <w:ind w:left="1276" w:hanging="709"/>
        <w:jc w:val="both"/>
        <w:rPr>
          <w:rFonts w:ascii="Verdana" w:hAnsi="Verdana"/>
        </w:rPr>
      </w:pPr>
      <w:r w:rsidRPr="00193454">
        <w:rPr>
          <w:rFonts w:ascii="Verdana" w:hAnsi="Verdana"/>
        </w:rPr>
        <w:t>Kosztorys inwestorski.</w:t>
      </w:r>
    </w:p>
    <w:p w:rsidR="00FA7FB7" w:rsidRPr="00193454" w:rsidRDefault="00FA7FB7" w:rsidP="00FA7FB7">
      <w:pPr>
        <w:pStyle w:val="Akapitzlist"/>
        <w:spacing w:before="240"/>
        <w:ind w:left="567"/>
        <w:rPr>
          <w:rFonts w:ascii="Verdana" w:hAnsi="Verdana"/>
        </w:rPr>
      </w:pPr>
      <w:r w:rsidRPr="00193454">
        <w:rPr>
          <w:rFonts w:ascii="Verdana" w:hAnsi="Verdana"/>
        </w:rPr>
        <w:t>Dodatkowo należy uwzględnić:</w:t>
      </w:r>
    </w:p>
    <w:p w:rsidR="00FA7FB7" w:rsidRPr="00193454" w:rsidRDefault="00FA7FB7" w:rsidP="000451A6">
      <w:pPr>
        <w:numPr>
          <w:ilvl w:val="0"/>
          <w:numId w:val="123"/>
        </w:numPr>
        <w:tabs>
          <w:tab w:val="clear" w:pos="709"/>
          <w:tab w:val="left" w:pos="408"/>
          <w:tab w:val="num" w:pos="993"/>
        </w:tabs>
        <w:spacing w:after="60"/>
        <w:ind w:left="993"/>
        <w:jc w:val="both"/>
        <w:rPr>
          <w:rFonts w:ascii="Verdana" w:hAnsi="Verdana" w:cs="Verdana"/>
          <w:sz w:val="20"/>
          <w:szCs w:val="20"/>
        </w:rPr>
      </w:pPr>
      <w:r w:rsidRPr="00193454">
        <w:rPr>
          <w:rFonts w:ascii="Verdana" w:hAnsi="Verdana" w:cs="Verdana"/>
          <w:sz w:val="20"/>
          <w:szCs w:val="20"/>
        </w:rPr>
        <w:t>pozycje kosztorysowe mają odpowiadać pozycjom zawartym w przedmiarze robót oraz pozycjom zawartym w kosztorysie ofertowym (mają być ze sobą powiązane nawzajem);</w:t>
      </w:r>
    </w:p>
    <w:p w:rsidR="00FA7FB7" w:rsidRPr="00193454" w:rsidRDefault="00FA7FB7" w:rsidP="000451A6">
      <w:pPr>
        <w:numPr>
          <w:ilvl w:val="0"/>
          <w:numId w:val="123"/>
        </w:numPr>
        <w:tabs>
          <w:tab w:val="clear" w:pos="709"/>
          <w:tab w:val="left" w:pos="408"/>
          <w:tab w:val="num" w:pos="993"/>
        </w:tabs>
        <w:spacing w:after="60"/>
        <w:ind w:left="993"/>
        <w:jc w:val="both"/>
        <w:rPr>
          <w:rFonts w:ascii="Verdana" w:hAnsi="Verdana" w:cs="Verdana"/>
          <w:sz w:val="20"/>
          <w:szCs w:val="20"/>
        </w:rPr>
      </w:pPr>
      <w:r w:rsidRPr="00193454">
        <w:rPr>
          <w:rFonts w:ascii="Verdana" w:hAnsi="Verdana" w:cs="Verdana"/>
          <w:sz w:val="20"/>
          <w:szCs w:val="20"/>
        </w:rPr>
        <w:t>kosztorys inwestorski ma stanowić jedno opracowanie dla całego przedsięwzięcia, oprawione – zszyte, z ponumerowanymi stronami;</w:t>
      </w:r>
    </w:p>
    <w:p w:rsidR="00FA7FB7" w:rsidRPr="00193454" w:rsidRDefault="00FA7FB7" w:rsidP="000451A6">
      <w:pPr>
        <w:numPr>
          <w:ilvl w:val="0"/>
          <w:numId w:val="123"/>
        </w:numPr>
        <w:tabs>
          <w:tab w:val="clear" w:pos="709"/>
          <w:tab w:val="left" w:pos="408"/>
          <w:tab w:val="num" w:pos="993"/>
        </w:tabs>
        <w:spacing w:after="60"/>
        <w:ind w:left="993"/>
        <w:jc w:val="both"/>
        <w:rPr>
          <w:rFonts w:ascii="Verdana" w:hAnsi="Verdana" w:cs="Verdana"/>
          <w:sz w:val="20"/>
          <w:szCs w:val="20"/>
        </w:rPr>
      </w:pPr>
      <w:r w:rsidRPr="00193454">
        <w:rPr>
          <w:rFonts w:ascii="Verdana" w:hAnsi="Verdana" w:cs="Verdana"/>
          <w:sz w:val="20"/>
          <w:szCs w:val="20"/>
        </w:rPr>
        <w:t xml:space="preserve">kosztorys inwestorski należy dostarczyć w wersji papierowej oraz w wersji elektronicznej (edytowalnej w formacie Excel z zachowaniem formuł </w:t>
      </w:r>
      <w:r w:rsidRPr="00193454">
        <w:rPr>
          <w:rFonts w:ascii="Verdana" w:hAnsi="Verdana" w:cs="Verdana"/>
          <w:sz w:val="20"/>
          <w:szCs w:val="20"/>
        </w:rPr>
        <w:br/>
        <w:t xml:space="preserve">w poszczególnych komórkach oraz nieedytowalnej) w ilości podanej w </w:t>
      </w:r>
      <w:r w:rsidRPr="00193454">
        <w:rPr>
          <w:rFonts w:ascii="Verdana" w:hAnsi="Verdana" w:cs="Verdana"/>
          <w:i/>
          <w:sz w:val="20"/>
          <w:szCs w:val="20"/>
        </w:rPr>
        <w:t>Tabeli opracowań projektowych</w:t>
      </w:r>
      <w:r w:rsidRPr="00193454">
        <w:rPr>
          <w:rFonts w:ascii="Verdana" w:hAnsi="Verdana" w:cs="Verdana"/>
          <w:sz w:val="20"/>
          <w:szCs w:val="20"/>
        </w:rPr>
        <w:t>.</w:t>
      </w:r>
    </w:p>
    <w:p w:rsidR="00FA7FB7" w:rsidRPr="00193454" w:rsidRDefault="00FA7FB7" w:rsidP="00FA7FB7">
      <w:pPr>
        <w:pStyle w:val="Akapitzlist"/>
        <w:rPr>
          <w:rFonts w:ascii="Verdana" w:hAnsi="Verdana"/>
        </w:rPr>
      </w:pPr>
    </w:p>
    <w:p w:rsidR="00FA7FB7" w:rsidRPr="00193454" w:rsidRDefault="00FA7FB7" w:rsidP="000451A6">
      <w:pPr>
        <w:pStyle w:val="Akapitzlist"/>
        <w:numPr>
          <w:ilvl w:val="1"/>
          <w:numId w:val="115"/>
        </w:numPr>
        <w:tabs>
          <w:tab w:val="left" w:pos="567"/>
        </w:tabs>
        <w:ind w:left="2552" w:hanging="2552"/>
        <w:contextualSpacing/>
        <w:jc w:val="both"/>
        <w:rPr>
          <w:rFonts w:ascii="Verdana" w:hAnsi="Verdana"/>
        </w:rPr>
      </w:pPr>
      <w:r w:rsidRPr="00193454">
        <w:rPr>
          <w:rFonts w:ascii="Verdana" w:hAnsi="Verdana"/>
        </w:rPr>
        <w:t>Oddziaływanie na zabytki i obiekty kulturowe</w:t>
      </w:r>
    </w:p>
    <w:p w:rsidR="00FA7FB7" w:rsidRPr="00193454" w:rsidRDefault="00FA7FB7" w:rsidP="000451A6">
      <w:pPr>
        <w:numPr>
          <w:ilvl w:val="0"/>
          <w:numId w:val="116"/>
        </w:numPr>
        <w:spacing w:line="276" w:lineRule="auto"/>
        <w:jc w:val="both"/>
        <w:rPr>
          <w:rFonts w:ascii="Verdana" w:hAnsi="Verdana"/>
          <w:sz w:val="20"/>
          <w:szCs w:val="20"/>
        </w:rPr>
      </w:pPr>
      <w:r w:rsidRPr="00193454">
        <w:rPr>
          <w:rFonts w:ascii="Verdana" w:hAnsi="Verdana"/>
          <w:sz w:val="20"/>
          <w:szCs w:val="20"/>
        </w:rPr>
        <w:t>należy określić powierzchnię zniszczeń stanowisk archeologicznych, oraz innych obiektów zabytkowych</w:t>
      </w:r>
    </w:p>
    <w:p w:rsidR="00FA7FB7" w:rsidRPr="00193454" w:rsidRDefault="00FA7FB7" w:rsidP="00BB3302">
      <w:pPr>
        <w:tabs>
          <w:tab w:val="left" w:pos="709"/>
        </w:tabs>
        <w:spacing w:after="120" w:line="276" w:lineRule="auto"/>
        <w:ind w:left="567"/>
        <w:jc w:val="both"/>
        <w:rPr>
          <w:rFonts w:ascii="Verdana" w:hAnsi="Verdana"/>
          <w:sz w:val="20"/>
          <w:szCs w:val="20"/>
        </w:rPr>
      </w:pPr>
      <w:r w:rsidRPr="00193454">
        <w:rPr>
          <w:rFonts w:ascii="Verdana" w:hAnsi="Verdana"/>
          <w:sz w:val="20"/>
          <w:szCs w:val="20"/>
        </w:rPr>
        <w:t>Zestawienie powinno być wykonane na podstawie rejestru zabytków, gminnej ewidencji zabytków, miejscowego planu zagospodarowania przestrzennego i Archeologicznego Zdjęcia Polski. Wskazane jest również skonsultowanie zestawienia z właściwymi służbami ochrony zabytków – Wojewódzkim Konserwatorem Zabytków, Narodowym Instytutem Dziedzictwa oraz z działającymi na danym terenie instytucjami zajmującymi się ochroną zabytków (np. muzeami archeologicznymi).</w:t>
      </w:r>
    </w:p>
    <w:p w:rsidR="00FA7FB7" w:rsidRPr="00193454" w:rsidRDefault="00FA7FB7" w:rsidP="000451A6">
      <w:pPr>
        <w:pStyle w:val="Akapitzlist"/>
        <w:numPr>
          <w:ilvl w:val="1"/>
          <w:numId w:val="115"/>
        </w:numPr>
        <w:ind w:left="567" w:hanging="567"/>
        <w:contextualSpacing/>
        <w:jc w:val="both"/>
        <w:rPr>
          <w:rFonts w:ascii="Verdana" w:hAnsi="Verdana"/>
        </w:rPr>
      </w:pPr>
      <w:r w:rsidRPr="00193454">
        <w:rPr>
          <w:rFonts w:ascii="Verdana" w:hAnsi="Verdana"/>
        </w:rPr>
        <w:t>Pomiary i analizy ruchu.</w:t>
      </w:r>
    </w:p>
    <w:p w:rsidR="00FA7FB7" w:rsidRPr="00193454" w:rsidRDefault="00FA7FB7" w:rsidP="00BB3302">
      <w:pPr>
        <w:pStyle w:val="Akapitzlist"/>
        <w:spacing w:before="120" w:after="120"/>
        <w:ind w:left="567"/>
        <w:jc w:val="both"/>
        <w:rPr>
          <w:rFonts w:ascii="Verdana" w:hAnsi="Verdana"/>
        </w:rPr>
      </w:pPr>
      <w:r w:rsidRPr="00193454">
        <w:rPr>
          <w:rFonts w:ascii="Verdana" w:hAnsi="Verdana"/>
        </w:rPr>
        <w:t>Pomiary i analizy ruchu należy wykonać zgodnie z wytycznymi będącymi załącznikami do niniejszego OPZ.</w:t>
      </w:r>
    </w:p>
    <w:p w:rsidR="00FA7FB7" w:rsidRPr="00193454" w:rsidRDefault="00FA7FB7" w:rsidP="000451A6">
      <w:pPr>
        <w:pStyle w:val="Akapitzlist"/>
        <w:numPr>
          <w:ilvl w:val="0"/>
          <w:numId w:val="112"/>
        </w:numPr>
        <w:ind w:left="567"/>
        <w:contextualSpacing/>
        <w:jc w:val="both"/>
        <w:rPr>
          <w:rFonts w:ascii="Verdana" w:hAnsi="Verdana"/>
          <w:vanish/>
          <w:color w:val="000000"/>
        </w:rPr>
      </w:pPr>
    </w:p>
    <w:p w:rsidR="00FA7FB7" w:rsidRPr="00193454" w:rsidRDefault="00FA7FB7" w:rsidP="000451A6">
      <w:pPr>
        <w:pStyle w:val="Akapitzlist"/>
        <w:numPr>
          <w:ilvl w:val="1"/>
          <w:numId w:val="112"/>
        </w:numPr>
        <w:ind w:left="567"/>
        <w:contextualSpacing/>
        <w:jc w:val="both"/>
        <w:rPr>
          <w:rFonts w:ascii="Verdana" w:hAnsi="Verdana"/>
          <w:vanish/>
          <w:color w:val="000000"/>
        </w:rPr>
      </w:pPr>
    </w:p>
    <w:p w:rsidR="00FA7FB7" w:rsidRPr="00193454" w:rsidRDefault="00FA7FB7" w:rsidP="000451A6">
      <w:pPr>
        <w:pStyle w:val="Akapitzlist"/>
        <w:numPr>
          <w:ilvl w:val="1"/>
          <w:numId w:val="112"/>
        </w:numPr>
        <w:ind w:left="567"/>
        <w:contextualSpacing/>
        <w:jc w:val="both"/>
        <w:rPr>
          <w:rFonts w:ascii="Verdana" w:hAnsi="Verdana"/>
          <w:vanish/>
          <w:color w:val="000000"/>
        </w:rPr>
      </w:pPr>
    </w:p>
    <w:p w:rsidR="00FA7FB7" w:rsidRPr="00193454" w:rsidRDefault="00FA7FB7" w:rsidP="00FA7FB7">
      <w:pPr>
        <w:spacing w:before="240" w:line="276" w:lineRule="auto"/>
        <w:ind w:left="567"/>
        <w:rPr>
          <w:rFonts w:ascii="Verdana" w:hAnsi="Verdana"/>
          <w:color w:val="000000"/>
          <w:sz w:val="20"/>
          <w:szCs w:val="20"/>
        </w:rPr>
      </w:pPr>
      <w:r w:rsidRPr="00193454">
        <w:rPr>
          <w:rFonts w:ascii="Verdana" w:hAnsi="Verdana"/>
          <w:b/>
          <w:color w:val="000000"/>
          <w:sz w:val="20"/>
          <w:szCs w:val="20"/>
        </w:rPr>
        <w:t>7.6.1.</w:t>
      </w:r>
      <w:r w:rsidRPr="00193454">
        <w:rPr>
          <w:rFonts w:ascii="Verdana" w:hAnsi="Verdana"/>
          <w:color w:val="000000"/>
          <w:sz w:val="20"/>
          <w:szCs w:val="20"/>
        </w:rPr>
        <w:t xml:space="preserve"> Należy wykonać:</w:t>
      </w:r>
    </w:p>
    <w:p w:rsidR="00FA7FB7" w:rsidRPr="00193454" w:rsidRDefault="00FA7FB7" w:rsidP="00BB3302">
      <w:pPr>
        <w:spacing w:after="120" w:line="276" w:lineRule="auto"/>
        <w:ind w:left="1701" w:hanging="425"/>
        <w:jc w:val="both"/>
        <w:rPr>
          <w:rFonts w:ascii="Verdana" w:hAnsi="Verdana"/>
          <w:sz w:val="20"/>
          <w:szCs w:val="20"/>
        </w:rPr>
      </w:pPr>
      <w:r w:rsidRPr="00193454">
        <w:rPr>
          <w:rFonts w:ascii="Verdana" w:hAnsi="Verdana"/>
          <w:color w:val="000000"/>
          <w:sz w:val="20"/>
          <w:szCs w:val="20"/>
        </w:rPr>
        <w:t xml:space="preserve">a). Pomiary należy wykonać </w:t>
      </w:r>
      <w:r w:rsidRPr="00193454">
        <w:rPr>
          <w:rFonts w:ascii="Verdana" w:hAnsi="Verdana"/>
          <w:sz w:val="20"/>
          <w:szCs w:val="20"/>
        </w:rPr>
        <w:t>jednocześnie z pomiarami tranzytowymi w tych samych punktach 24-godzinne pomiary natężenia i struktury rodzajowej ruchu na:</w:t>
      </w:r>
    </w:p>
    <w:p w:rsidR="00FA7FB7" w:rsidRPr="00193454" w:rsidRDefault="00FA7FB7" w:rsidP="00FA7FB7">
      <w:pPr>
        <w:pStyle w:val="Akapitzlist"/>
        <w:spacing w:line="240" w:lineRule="auto"/>
        <w:ind w:left="1134" w:firstLine="426"/>
        <w:rPr>
          <w:rFonts w:ascii="Verdana" w:hAnsi="Verdana"/>
        </w:rPr>
      </w:pPr>
      <w:r w:rsidRPr="00193454">
        <w:rPr>
          <w:rFonts w:ascii="Verdana" w:hAnsi="Verdana"/>
        </w:rPr>
        <w:t xml:space="preserve">- DK79 odc.: </w:t>
      </w:r>
      <w:proofErr w:type="spellStart"/>
      <w:r w:rsidRPr="00193454">
        <w:rPr>
          <w:rFonts w:ascii="Verdana" w:hAnsi="Verdana"/>
        </w:rPr>
        <w:t>skrzyż</w:t>
      </w:r>
      <w:proofErr w:type="spellEnd"/>
      <w:r w:rsidRPr="00193454">
        <w:rPr>
          <w:rFonts w:ascii="Verdana" w:hAnsi="Verdana"/>
        </w:rPr>
        <w:t>. DW754 – Lipsko</w:t>
      </w:r>
    </w:p>
    <w:p w:rsidR="00FA7FB7" w:rsidRPr="00193454" w:rsidRDefault="00FA7FB7" w:rsidP="00FA7FB7">
      <w:pPr>
        <w:pStyle w:val="Akapitzlist"/>
        <w:spacing w:line="240" w:lineRule="auto"/>
        <w:ind w:left="1134" w:firstLine="426"/>
        <w:rPr>
          <w:rFonts w:ascii="Verdana" w:hAnsi="Verdana"/>
        </w:rPr>
      </w:pPr>
      <w:r w:rsidRPr="00193454">
        <w:rPr>
          <w:rFonts w:ascii="Verdana" w:hAnsi="Verdana"/>
        </w:rPr>
        <w:t xml:space="preserve">- DK79 odc.: Lipsko – granica woj. </w:t>
      </w:r>
      <w:proofErr w:type="spellStart"/>
      <w:r w:rsidRPr="00193454">
        <w:rPr>
          <w:rFonts w:ascii="Verdana" w:hAnsi="Verdana"/>
        </w:rPr>
        <w:t>maz</w:t>
      </w:r>
      <w:proofErr w:type="spellEnd"/>
      <w:r w:rsidRPr="00193454">
        <w:rPr>
          <w:rFonts w:ascii="Verdana" w:hAnsi="Verdana"/>
        </w:rPr>
        <w:t>/świętokrzyskiego</w:t>
      </w:r>
    </w:p>
    <w:p w:rsidR="00FA7FB7" w:rsidRPr="00193454" w:rsidRDefault="00FA7FB7" w:rsidP="00FA7FB7">
      <w:pPr>
        <w:pStyle w:val="Akapitzlist"/>
        <w:spacing w:line="240" w:lineRule="auto"/>
        <w:ind w:left="1134" w:firstLine="426"/>
        <w:rPr>
          <w:rFonts w:ascii="Verdana" w:hAnsi="Verdana"/>
        </w:rPr>
      </w:pPr>
      <w:r w:rsidRPr="00193454">
        <w:rPr>
          <w:rFonts w:ascii="Verdana" w:hAnsi="Verdana"/>
        </w:rPr>
        <w:t>- DW747 odc.: Iłża – Lipsko</w:t>
      </w:r>
    </w:p>
    <w:p w:rsidR="00FA7FB7" w:rsidRPr="00193454" w:rsidRDefault="00FA7FB7" w:rsidP="00FA7FB7">
      <w:pPr>
        <w:pStyle w:val="Akapitzlist"/>
        <w:spacing w:line="240" w:lineRule="auto"/>
        <w:ind w:left="1134" w:firstLine="426"/>
        <w:rPr>
          <w:rFonts w:ascii="Verdana" w:hAnsi="Verdana"/>
        </w:rPr>
      </w:pPr>
      <w:r w:rsidRPr="00193454">
        <w:rPr>
          <w:rFonts w:ascii="Verdana" w:hAnsi="Verdana"/>
        </w:rPr>
        <w:t xml:space="preserve">- DW747 odc.: Lipsko – </w:t>
      </w:r>
      <w:proofErr w:type="spellStart"/>
      <w:r w:rsidRPr="00193454">
        <w:rPr>
          <w:rFonts w:ascii="Verdana" w:hAnsi="Verdana"/>
        </w:rPr>
        <w:t>skrzyż</w:t>
      </w:r>
      <w:proofErr w:type="spellEnd"/>
      <w:r w:rsidRPr="00193454">
        <w:rPr>
          <w:rFonts w:ascii="Verdana" w:hAnsi="Verdana"/>
        </w:rPr>
        <w:t>. DW754</w:t>
      </w:r>
    </w:p>
    <w:p w:rsidR="00FA7FB7" w:rsidRPr="00193454" w:rsidRDefault="00FA7FB7" w:rsidP="00BB3302">
      <w:pPr>
        <w:spacing w:after="120" w:line="276" w:lineRule="auto"/>
        <w:ind w:left="851" w:firstLine="567"/>
        <w:jc w:val="both"/>
        <w:rPr>
          <w:rFonts w:ascii="Verdana" w:hAnsi="Verdana"/>
          <w:sz w:val="20"/>
          <w:szCs w:val="20"/>
        </w:rPr>
      </w:pPr>
      <w:r w:rsidRPr="00193454">
        <w:rPr>
          <w:rFonts w:ascii="Verdana" w:hAnsi="Verdana"/>
          <w:sz w:val="20"/>
          <w:szCs w:val="20"/>
        </w:rPr>
        <w:lastRenderedPageBreak/>
        <w:t>Pomiary te należy wykonać kamerami przez 24 godziny (pomiar dobowy).</w:t>
      </w:r>
    </w:p>
    <w:p w:rsidR="00FA7FB7" w:rsidRPr="00193454" w:rsidRDefault="00FA7FB7" w:rsidP="00FA7FB7">
      <w:pPr>
        <w:pStyle w:val="Akapitzlist"/>
        <w:spacing w:after="120" w:line="240" w:lineRule="auto"/>
        <w:ind w:left="1701" w:hanging="425"/>
        <w:rPr>
          <w:rFonts w:ascii="Verdana" w:hAnsi="Verdana"/>
        </w:rPr>
      </w:pPr>
      <w:r w:rsidRPr="00193454">
        <w:rPr>
          <w:rFonts w:ascii="Verdana" w:hAnsi="Verdana"/>
        </w:rPr>
        <w:t>b). Pomiary relacji skrętnych należy wykonać w miejscu przyszłych węzłów/skrzyżowań, w tym wypadku na:</w:t>
      </w:r>
    </w:p>
    <w:p w:rsidR="00FA7FB7" w:rsidRPr="00193454" w:rsidRDefault="00FA7FB7" w:rsidP="00BB3302">
      <w:pPr>
        <w:pStyle w:val="Akapitzlist"/>
        <w:spacing w:line="240" w:lineRule="auto"/>
        <w:ind w:left="1560"/>
        <w:jc w:val="both"/>
        <w:rPr>
          <w:rFonts w:ascii="Verdana" w:hAnsi="Verdana"/>
        </w:rPr>
      </w:pPr>
      <w:r w:rsidRPr="00193454">
        <w:rPr>
          <w:rFonts w:ascii="Verdana" w:hAnsi="Verdana"/>
        </w:rPr>
        <w:t>- rondzie DK79 i DW747 Turystyczna/Spacerowa/Powstańców Listopadowych</w:t>
      </w:r>
    </w:p>
    <w:p w:rsidR="00FA7FB7" w:rsidRPr="00193454" w:rsidRDefault="00FA7FB7" w:rsidP="00FA7FB7">
      <w:pPr>
        <w:pStyle w:val="Akapitzlist"/>
        <w:spacing w:line="240" w:lineRule="auto"/>
        <w:ind w:left="1560"/>
        <w:rPr>
          <w:rFonts w:ascii="Verdana" w:hAnsi="Verdana"/>
        </w:rPr>
      </w:pPr>
      <w:r w:rsidRPr="00193454">
        <w:rPr>
          <w:rFonts w:ascii="Verdana" w:hAnsi="Verdana"/>
        </w:rPr>
        <w:t>- rondzie wschodnim DK79 i DW747 Spacerowa/Armii Krajowej</w:t>
      </w:r>
    </w:p>
    <w:p w:rsidR="00FA7FB7" w:rsidRPr="00193454" w:rsidRDefault="00FA7FB7" w:rsidP="00FA7FB7">
      <w:pPr>
        <w:pStyle w:val="Akapitzlist"/>
        <w:spacing w:line="240" w:lineRule="auto"/>
        <w:ind w:left="1560"/>
        <w:rPr>
          <w:rFonts w:ascii="Verdana" w:hAnsi="Verdana"/>
        </w:rPr>
      </w:pPr>
      <w:r w:rsidRPr="00193454">
        <w:rPr>
          <w:rFonts w:ascii="Verdana" w:hAnsi="Verdana"/>
        </w:rPr>
        <w:t>- skrzyżowaniu DW747 z ul. Czachowskiego</w:t>
      </w:r>
    </w:p>
    <w:p w:rsidR="00FA7FB7" w:rsidRPr="00193454" w:rsidRDefault="00FA7FB7" w:rsidP="00FA7FB7">
      <w:pPr>
        <w:pStyle w:val="Akapitzlist"/>
        <w:spacing w:line="240" w:lineRule="auto"/>
        <w:ind w:left="1560"/>
        <w:rPr>
          <w:rFonts w:ascii="Verdana" w:hAnsi="Verdana"/>
        </w:rPr>
      </w:pPr>
      <w:r w:rsidRPr="00193454">
        <w:rPr>
          <w:rFonts w:ascii="Verdana" w:hAnsi="Verdana"/>
        </w:rPr>
        <w:t>- skrzyżowaniu DK79 z DW754 w m. Gołębiów</w:t>
      </w:r>
    </w:p>
    <w:p w:rsidR="00FA7FB7" w:rsidRPr="00193454" w:rsidRDefault="00FA7FB7" w:rsidP="00FA7FB7">
      <w:pPr>
        <w:spacing w:before="80" w:line="276" w:lineRule="auto"/>
        <w:ind w:left="567" w:firstLine="709"/>
        <w:rPr>
          <w:rFonts w:ascii="Verdana" w:hAnsi="Verdana"/>
          <w:color w:val="000000"/>
          <w:sz w:val="20"/>
          <w:szCs w:val="20"/>
        </w:rPr>
      </w:pPr>
    </w:p>
    <w:p w:rsidR="00FA7FB7" w:rsidRPr="00193454" w:rsidRDefault="00FA7FB7" w:rsidP="00FA7FB7">
      <w:pPr>
        <w:spacing w:before="80" w:line="276" w:lineRule="auto"/>
        <w:ind w:left="567" w:firstLine="709"/>
        <w:rPr>
          <w:rFonts w:ascii="Verdana" w:hAnsi="Verdana"/>
          <w:color w:val="000000"/>
          <w:sz w:val="20"/>
          <w:szCs w:val="20"/>
        </w:rPr>
      </w:pPr>
      <w:r w:rsidRPr="00193454">
        <w:rPr>
          <w:rFonts w:ascii="Verdana" w:hAnsi="Verdana"/>
          <w:color w:val="000000"/>
          <w:sz w:val="20"/>
          <w:szCs w:val="20"/>
        </w:rPr>
        <w:t>Pomiary na skrzyżowaniach należy:</w:t>
      </w:r>
    </w:p>
    <w:p w:rsidR="00FA7FB7" w:rsidRPr="00193454" w:rsidRDefault="00FA7FB7" w:rsidP="000451A6">
      <w:pPr>
        <w:pStyle w:val="Akapitzlist"/>
        <w:numPr>
          <w:ilvl w:val="0"/>
          <w:numId w:val="99"/>
        </w:numPr>
        <w:ind w:left="1701" w:hanging="141"/>
        <w:jc w:val="both"/>
        <w:rPr>
          <w:rFonts w:ascii="Verdana" w:hAnsi="Verdana"/>
          <w:color w:val="000000"/>
        </w:rPr>
      </w:pPr>
      <w:r w:rsidRPr="00193454">
        <w:rPr>
          <w:rFonts w:ascii="Verdana" w:hAnsi="Verdana"/>
          <w:color w:val="000000"/>
        </w:rPr>
        <w:t>przeprowadzić w okresach szczytu w godzinach 6 – 10 i 14 – 18, w podziale na strukturę rodzajową i kierunkową ruchu;</w:t>
      </w:r>
    </w:p>
    <w:p w:rsidR="00FA7FB7" w:rsidRPr="00193454" w:rsidRDefault="00FA7FB7" w:rsidP="000451A6">
      <w:pPr>
        <w:pStyle w:val="Akapitzlist"/>
        <w:numPr>
          <w:ilvl w:val="0"/>
          <w:numId w:val="99"/>
        </w:numPr>
        <w:ind w:left="1701" w:hanging="141"/>
        <w:jc w:val="both"/>
        <w:rPr>
          <w:rFonts w:ascii="Verdana" w:hAnsi="Verdana"/>
          <w:color w:val="000000"/>
        </w:rPr>
      </w:pPr>
      <w:r w:rsidRPr="00193454">
        <w:rPr>
          <w:rFonts w:ascii="Verdana" w:hAnsi="Verdana"/>
          <w:color w:val="000000"/>
        </w:rPr>
        <w:t>rozszerzyć do wyników dobowych, na podstawie wyników przeprowadzonych pomiarów całodobowych na ww. odcinkach w zależności od wielkości ruchu.</w:t>
      </w:r>
    </w:p>
    <w:p w:rsidR="00FA7FB7" w:rsidRPr="00193454" w:rsidRDefault="00FA7FB7" w:rsidP="00BB3302">
      <w:pPr>
        <w:shd w:val="clear" w:color="auto" w:fill="FFFFFF"/>
        <w:tabs>
          <w:tab w:val="num" w:pos="426"/>
        </w:tabs>
        <w:spacing w:before="120" w:line="276" w:lineRule="auto"/>
        <w:ind w:left="426" w:hanging="426"/>
        <w:jc w:val="both"/>
        <w:rPr>
          <w:rFonts w:ascii="Verdana" w:hAnsi="Verdana"/>
          <w:sz w:val="20"/>
          <w:szCs w:val="20"/>
        </w:rPr>
      </w:pPr>
      <w:r w:rsidRPr="00193454">
        <w:rPr>
          <w:rFonts w:ascii="Verdana" w:hAnsi="Verdana"/>
          <w:sz w:val="20"/>
          <w:szCs w:val="20"/>
        </w:rPr>
        <w:tab/>
        <w:t xml:space="preserve">Wykonawca zobowiązany jest przekazać wyniki swoich pomiarów Zamawiającemu oraz wykonawcy sąsiedniego odcinka w terminie do 14 dni od wykonania pomiarów. Wyniki należy przekazać w formie zestawień jako edytowalne pliki </w:t>
      </w:r>
      <w:proofErr w:type="spellStart"/>
      <w:r w:rsidRPr="00193454">
        <w:rPr>
          <w:rFonts w:ascii="Verdana" w:hAnsi="Verdana"/>
          <w:sz w:val="20"/>
          <w:szCs w:val="20"/>
        </w:rPr>
        <w:t>excel</w:t>
      </w:r>
      <w:proofErr w:type="spellEnd"/>
      <w:r w:rsidRPr="00193454">
        <w:rPr>
          <w:rFonts w:ascii="Verdana" w:hAnsi="Verdana"/>
          <w:sz w:val="20"/>
          <w:szCs w:val="20"/>
        </w:rPr>
        <w:t xml:space="preserve"> oraz dla Zamawiającego dodatkowo w formie załącznika do raportu z pomiarów. Ostateczna forma przekazywanych danych do uzgodnienia z Departamentem Studiów.</w:t>
      </w:r>
    </w:p>
    <w:p w:rsidR="00FA7FB7" w:rsidRPr="00193454" w:rsidRDefault="00FA7FB7" w:rsidP="00BB3302">
      <w:pPr>
        <w:shd w:val="clear" w:color="auto" w:fill="FFFFFF"/>
        <w:tabs>
          <w:tab w:val="num" w:pos="426"/>
        </w:tabs>
        <w:spacing w:before="120" w:line="276" w:lineRule="auto"/>
        <w:ind w:left="426" w:hanging="426"/>
        <w:jc w:val="both"/>
        <w:rPr>
          <w:rFonts w:ascii="Verdana" w:hAnsi="Verdana"/>
          <w:sz w:val="20"/>
          <w:szCs w:val="20"/>
        </w:rPr>
      </w:pPr>
      <w:r w:rsidRPr="00193454">
        <w:rPr>
          <w:rFonts w:ascii="Verdana" w:hAnsi="Verdana"/>
          <w:sz w:val="20"/>
          <w:szCs w:val="20"/>
        </w:rPr>
        <w:tab/>
        <w:t xml:space="preserve">Pomiary ruchu należy wykonywać w okresie od początku kwietnia przez maj do połowy czerwca albo od początku września do końca października, bez weekendów, świąt wraz z dniami poprzedzającymi i następującymi. Pomiarów nie należy wykonywać w okresie wakacyjnym, tj. od początku lipca do początku września. Dni tygodnia wykonywania pomiarów to: wtorek, środa lub czwartek. </w:t>
      </w:r>
    </w:p>
    <w:p w:rsidR="00FA7FB7" w:rsidRPr="00193454" w:rsidRDefault="00FA7FB7" w:rsidP="00BB3302">
      <w:pPr>
        <w:shd w:val="clear" w:color="auto" w:fill="FFFFFF"/>
        <w:tabs>
          <w:tab w:val="num" w:pos="426"/>
        </w:tabs>
        <w:spacing w:before="120" w:line="276" w:lineRule="auto"/>
        <w:ind w:left="426" w:hanging="426"/>
        <w:jc w:val="both"/>
        <w:rPr>
          <w:rFonts w:ascii="Verdana" w:hAnsi="Verdana"/>
          <w:sz w:val="20"/>
          <w:szCs w:val="20"/>
        </w:rPr>
      </w:pPr>
      <w:r w:rsidRPr="00193454">
        <w:rPr>
          <w:rFonts w:ascii="Verdana" w:hAnsi="Verdana"/>
          <w:sz w:val="20"/>
          <w:szCs w:val="20"/>
        </w:rPr>
        <w:tab/>
        <w:t>Docelowe szczegółowe lokalizacje i terminy pomiarów należy uzgodnić z Departamentem Studiów z uwzględnieniem rozpatrywanego wariantu trasy.</w:t>
      </w:r>
    </w:p>
    <w:p w:rsidR="00FA7FB7" w:rsidRPr="00193454" w:rsidRDefault="00FA7FB7" w:rsidP="00BB3302">
      <w:pPr>
        <w:shd w:val="clear" w:color="auto" w:fill="FFFFFF"/>
        <w:tabs>
          <w:tab w:val="num" w:pos="426"/>
        </w:tabs>
        <w:spacing w:before="120" w:line="276" w:lineRule="auto"/>
        <w:ind w:left="426" w:hanging="426"/>
        <w:jc w:val="both"/>
        <w:rPr>
          <w:rFonts w:ascii="Verdana" w:hAnsi="Verdana"/>
          <w:sz w:val="20"/>
          <w:szCs w:val="20"/>
        </w:rPr>
      </w:pPr>
      <w:r w:rsidRPr="00193454">
        <w:rPr>
          <w:rFonts w:ascii="Verdana" w:hAnsi="Verdana"/>
          <w:sz w:val="20"/>
          <w:szCs w:val="20"/>
        </w:rPr>
        <w:tab/>
        <w:t>Wykonanie pomiarów i prognoz ruchu należy wykonać jako jeden z pierwszych elementów umowy.</w:t>
      </w:r>
    </w:p>
    <w:p w:rsidR="00FA7FB7" w:rsidRPr="00193454" w:rsidRDefault="00FA7FB7" w:rsidP="000451A6">
      <w:pPr>
        <w:pStyle w:val="Akapitzlist"/>
        <w:numPr>
          <w:ilvl w:val="1"/>
          <w:numId w:val="112"/>
        </w:numPr>
        <w:shd w:val="clear" w:color="auto" w:fill="FFFFFF"/>
        <w:spacing w:before="120"/>
        <w:contextualSpacing/>
        <w:jc w:val="both"/>
        <w:rPr>
          <w:rFonts w:ascii="Verdana" w:hAnsi="Verdana"/>
          <w:vanish/>
        </w:rPr>
      </w:pPr>
    </w:p>
    <w:p w:rsidR="00FA7FB7" w:rsidRPr="00193454" w:rsidRDefault="00FA7FB7" w:rsidP="000451A6">
      <w:pPr>
        <w:pStyle w:val="Akapitzlist"/>
        <w:numPr>
          <w:ilvl w:val="2"/>
          <w:numId w:val="112"/>
        </w:numPr>
        <w:shd w:val="clear" w:color="auto" w:fill="FFFFFF"/>
        <w:spacing w:before="120"/>
        <w:contextualSpacing/>
        <w:jc w:val="both"/>
        <w:rPr>
          <w:rFonts w:ascii="Verdana" w:hAnsi="Verdana"/>
          <w:vanish/>
        </w:rPr>
      </w:pPr>
    </w:p>
    <w:p w:rsidR="00FA7FB7" w:rsidRPr="00193454" w:rsidRDefault="00FA7FB7" w:rsidP="000451A6">
      <w:pPr>
        <w:pStyle w:val="Akapitzlist"/>
        <w:numPr>
          <w:ilvl w:val="2"/>
          <w:numId w:val="112"/>
        </w:numPr>
        <w:shd w:val="clear" w:color="auto" w:fill="FFFFFF"/>
        <w:spacing w:before="120"/>
        <w:ind w:left="1145"/>
        <w:jc w:val="both"/>
        <w:rPr>
          <w:rFonts w:ascii="Verdana" w:hAnsi="Verdana"/>
        </w:rPr>
      </w:pPr>
      <w:r w:rsidRPr="00193454">
        <w:rPr>
          <w:rFonts w:ascii="Verdana" w:hAnsi="Verdana"/>
        </w:rPr>
        <w:t xml:space="preserve">Prognozy ruchu </w:t>
      </w:r>
    </w:p>
    <w:p w:rsidR="00FA7FB7" w:rsidRPr="00193454" w:rsidRDefault="00FA7FB7" w:rsidP="00BB3302">
      <w:pPr>
        <w:shd w:val="clear" w:color="auto" w:fill="FFFFFF"/>
        <w:tabs>
          <w:tab w:val="num" w:pos="851"/>
        </w:tabs>
        <w:spacing w:before="120" w:line="276" w:lineRule="auto"/>
        <w:ind w:left="426" w:hanging="426"/>
        <w:jc w:val="both"/>
        <w:rPr>
          <w:rFonts w:ascii="Verdana" w:hAnsi="Verdana"/>
          <w:sz w:val="20"/>
          <w:szCs w:val="20"/>
        </w:rPr>
      </w:pPr>
      <w:r w:rsidRPr="00193454">
        <w:rPr>
          <w:rFonts w:ascii="Verdana" w:hAnsi="Verdana"/>
          <w:sz w:val="20"/>
          <w:szCs w:val="20"/>
        </w:rPr>
        <w:tab/>
        <w:t xml:space="preserve">Wykonawca ma obowiązek wykonać prognozę ruchu bazując na założeniach przekazanych przez Departament Studiów oraz z wykorzystaniem krajowego modelu ruchu. </w:t>
      </w:r>
    </w:p>
    <w:p w:rsidR="00FA7FB7" w:rsidRPr="00193454" w:rsidRDefault="00FA7FB7" w:rsidP="00BB3302">
      <w:pPr>
        <w:shd w:val="clear" w:color="auto" w:fill="FFFFFF"/>
        <w:tabs>
          <w:tab w:val="num" w:pos="851"/>
        </w:tabs>
        <w:spacing w:before="120" w:line="276" w:lineRule="auto"/>
        <w:ind w:left="426"/>
        <w:jc w:val="both"/>
        <w:rPr>
          <w:rFonts w:ascii="Verdana" w:hAnsi="Verdana"/>
          <w:sz w:val="20"/>
          <w:szCs w:val="20"/>
        </w:rPr>
      </w:pPr>
      <w:r w:rsidRPr="00193454">
        <w:rPr>
          <w:rFonts w:ascii="Verdana" w:hAnsi="Verdana"/>
          <w:sz w:val="20"/>
          <w:szCs w:val="20"/>
        </w:rPr>
        <w:t xml:space="preserve">Zalecane wykonanie </w:t>
      </w:r>
      <w:r w:rsidRPr="00193454">
        <w:rPr>
          <w:rFonts w:ascii="Verdana" w:hAnsi="Verdana"/>
          <w:bCs/>
          <w:sz w:val="20"/>
          <w:szCs w:val="20"/>
        </w:rPr>
        <w:t>prognozy metodą modelową</w:t>
      </w:r>
      <w:r w:rsidRPr="00193454">
        <w:rPr>
          <w:rFonts w:ascii="Verdana" w:hAnsi="Verdana"/>
          <w:sz w:val="20"/>
          <w:szCs w:val="20"/>
        </w:rPr>
        <w:t xml:space="preserve"> aczkolwiek dopuszczalne jest wykonanie opracowania metodą uproszczoną w oparciu o przeprowadzone pomiary, zwłaszcza ruchu tranzytowego (po rozszerzeniu do SDRR) i z wykorzystaniem wskaźników wzrostu.</w:t>
      </w:r>
    </w:p>
    <w:p w:rsidR="00FA7FB7" w:rsidRPr="00193454" w:rsidRDefault="00FA7FB7" w:rsidP="00BB3302">
      <w:pPr>
        <w:pStyle w:val="Akapitzlist"/>
        <w:tabs>
          <w:tab w:val="num" w:pos="851"/>
        </w:tabs>
        <w:ind w:left="426"/>
        <w:jc w:val="both"/>
        <w:rPr>
          <w:rFonts w:ascii="Verdana" w:hAnsi="Verdana"/>
        </w:rPr>
      </w:pPr>
      <w:r w:rsidRPr="00193454">
        <w:rPr>
          <w:rFonts w:ascii="Verdana" w:hAnsi="Verdana"/>
        </w:rPr>
        <w:t>Pomiary ruchu tranzytowego należy wykonać na wszystkich 4 wlotach DK i DW do m. Lipsko (szczegółowe lokalizacje punktów należy uzgodnić z DS). Wytyczne przeprowadzania pomiarów w załączeniu.</w:t>
      </w:r>
    </w:p>
    <w:p w:rsidR="00FA7FB7" w:rsidRPr="00193454" w:rsidRDefault="00FA7FB7" w:rsidP="00BB3302">
      <w:pPr>
        <w:shd w:val="clear" w:color="auto" w:fill="FFFFFF"/>
        <w:tabs>
          <w:tab w:val="num" w:pos="851"/>
        </w:tabs>
        <w:spacing w:before="120" w:line="276" w:lineRule="auto"/>
        <w:ind w:left="426" w:hanging="142"/>
        <w:jc w:val="both"/>
        <w:rPr>
          <w:rFonts w:ascii="Verdana" w:hAnsi="Verdana"/>
          <w:sz w:val="20"/>
          <w:szCs w:val="20"/>
        </w:rPr>
      </w:pPr>
      <w:r w:rsidRPr="00193454">
        <w:rPr>
          <w:rFonts w:ascii="Verdana" w:hAnsi="Verdana"/>
          <w:sz w:val="20"/>
          <w:szCs w:val="20"/>
        </w:rPr>
        <w:tab/>
        <w:t xml:space="preserve">Uzgodnienie prognoz na styku, powinno dotyczyć SDRR ogółem oraz pojazdów ciężkich (ciężarowe bez przyczep, ciężarowe z przyczepami i naczepami, autobusy). Zgodność prognoz ±5%. </w:t>
      </w:r>
    </w:p>
    <w:p w:rsidR="00FA7FB7" w:rsidRPr="00193454" w:rsidRDefault="00FA7FB7" w:rsidP="00BB3302">
      <w:pPr>
        <w:shd w:val="clear" w:color="auto" w:fill="FFFFFF"/>
        <w:tabs>
          <w:tab w:val="num" w:pos="851"/>
        </w:tabs>
        <w:spacing w:before="120" w:line="276" w:lineRule="auto"/>
        <w:ind w:left="426" w:hanging="425"/>
        <w:jc w:val="both"/>
        <w:rPr>
          <w:rFonts w:ascii="Verdana" w:hAnsi="Verdana"/>
          <w:sz w:val="20"/>
          <w:szCs w:val="20"/>
        </w:rPr>
      </w:pPr>
      <w:r w:rsidRPr="00193454">
        <w:rPr>
          <w:rFonts w:ascii="Verdana" w:hAnsi="Verdana"/>
          <w:sz w:val="20"/>
          <w:szCs w:val="20"/>
        </w:rPr>
        <w:tab/>
        <w:t>Założenia do prognoz zostaną przekazane przez Departament Studiów na wniosek Wykonawcy.</w:t>
      </w:r>
    </w:p>
    <w:p w:rsidR="00FA7FB7" w:rsidRPr="00193454" w:rsidRDefault="00FA7FB7" w:rsidP="000451A6">
      <w:pPr>
        <w:pStyle w:val="Akapitzlist"/>
        <w:numPr>
          <w:ilvl w:val="0"/>
          <w:numId w:val="97"/>
        </w:numPr>
        <w:shd w:val="clear" w:color="auto" w:fill="FFFFFF"/>
        <w:spacing w:before="120" w:after="120" w:line="240" w:lineRule="auto"/>
        <w:ind w:left="539" w:hanging="539"/>
        <w:contextualSpacing/>
        <w:jc w:val="both"/>
        <w:rPr>
          <w:rFonts w:ascii="Verdana" w:hAnsi="Verdana"/>
          <w:b/>
        </w:rPr>
      </w:pPr>
      <w:r w:rsidRPr="00193454">
        <w:rPr>
          <w:rFonts w:ascii="Verdana" w:hAnsi="Verdana"/>
          <w:b/>
        </w:rPr>
        <w:t>Personel – Inni Eksperci</w:t>
      </w:r>
    </w:p>
    <w:p w:rsidR="00FA7FB7" w:rsidRPr="00193454" w:rsidRDefault="00FA7FB7" w:rsidP="00BB3302">
      <w:pPr>
        <w:spacing w:before="120" w:after="120" w:line="276" w:lineRule="auto"/>
        <w:jc w:val="both"/>
        <w:rPr>
          <w:rFonts w:ascii="Verdana" w:hAnsi="Verdana"/>
          <w:sz w:val="20"/>
          <w:szCs w:val="20"/>
        </w:rPr>
      </w:pPr>
      <w:r w:rsidRPr="00193454">
        <w:rPr>
          <w:rFonts w:ascii="Verdana" w:hAnsi="Verdana"/>
          <w:sz w:val="20"/>
          <w:szCs w:val="20"/>
        </w:rPr>
        <w:t>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lastRenderedPageBreak/>
        <w:t>Geolog</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Hydrogeolog</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Geofizyk</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Geotechnik</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Geodeta</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Opracowujący Koncepcję organizacji ruchu</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Projektant branży wodno-kanalizacyjnej</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Projektant branży elektrycznej</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Projektant branży teletechnicznej</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Projektant branży gazowej</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Projektant melioracji</w:t>
      </w:r>
    </w:p>
    <w:p w:rsidR="00FA7FB7" w:rsidRPr="00193454" w:rsidRDefault="00FA7FB7" w:rsidP="000451A6">
      <w:pPr>
        <w:pStyle w:val="Akapitzlist"/>
        <w:numPr>
          <w:ilvl w:val="1"/>
          <w:numId w:val="98"/>
        </w:numPr>
        <w:spacing w:after="80"/>
        <w:jc w:val="both"/>
        <w:rPr>
          <w:rFonts w:ascii="Verdana" w:hAnsi="Verdana"/>
        </w:rPr>
      </w:pPr>
      <w:r w:rsidRPr="00193454">
        <w:rPr>
          <w:rFonts w:ascii="Verdana" w:hAnsi="Verdana"/>
        </w:rPr>
        <w:t>Kosztorysant</w:t>
      </w:r>
    </w:p>
    <w:p w:rsidR="00FA7FB7" w:rsidRDefault="00FA7FB7" w:rsidP="00FA7FB7">
      <w:pPr>
        <w:shd w:val="clear" w:color="auto" w:fill="FFFFFF"/>
        <w:tabs>
          <w:tab w:val="num" w:pos="426"/>
        </w:tabs>
        <w:spacing w:before="120" w:line="276" w:lineRule="auto"/>
        <w:ind w:left="425" w:hanging="425"/>
        <w:rPr>
          <w:rFonts w:ascii="Verdana" w:hAnsi="Verdana"/>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EE2D65" w:rsidRDefault="00EE2D65" w:rsidP="00121BB3">
      <w:pPr>
        <w:tabs>
          <w:tab w:val="left" w:pos="567"/>
          <w:tab w:val="left" w:pos="851"/>
        </w:tabs>
        <w:spacing w:line="276" w:lineRule="auto"/>
        <w:ind w:left="426" w:hanging="426"/>
        <w:jc w:val="center"/>
        <w:rPr>
          <w:rFonts w:ascii="Verdana" w:hAnsi="Verdana"/>
          <w:b/>
        </w:rPr>
      </w:pPr>
    </w:p>
    <w:p w:rsidR="00D103B8" w:rsidRDefault="00D103B8" w:rsidP="00D103B8"/>
    <w:p w:rsidR="00D103B8" w:rsidRDefault="00D103B8" w:rsidP="00D103B8">
      <w:pPr>
        <w:pStyle w:val="Stopka"/>
        <w:framePr w:wrap="around" w:vAnchor="text" w:hAnchor="margin" w:xAlign="right" w:y="1"/>
        <w:rPr>
          <w:rStyle w:val="Numerstrony"/>
        </w:rPr>
      </w:pPr>
    </w:p>
    <w:p w:rsidR="00EE2D65" w:rsidRDefault="00EE2D65" w:rsidP="00121BB3">
      <w:pPr>
        <w:tabs>
          <w:tab w:val="left" w:pos="567"/>
          <w:tab w:val="left" w:pos="851"/>
        </w:tabs>
        <w:spacing w:line="276" w:lineRule="auto"/>
        <w:ind w:left="426" w:hanging="426"/>
        <w:jc w:val="center"/>
        <w:rPr>
          <w:rFonts w:ascii="Verdana" w:hAnsi="Verdana"/>
          <w:b/>
        </w:rPr>
      </w:pPr>
    </w:p>
    <w:p w:rsidR="00D103B8" w:rsidRDefault="00D103B8" w:rsidP="00D103B8"/>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9A4199" w:rsidRDefault="009A4199" w:rsidP="00D6563F">
      <w:pPr>
        <w:jc w:val="center"/>
        <w:rPr>
          <w:rFonts w:ascii="Verdana" w:hAnsi="Verdana"/>
          <w:b/>
        </w:rPr>
      </w:pPr>
    </w:p>
    <w:p w:rsidR="00D6563F" w:rsidRDefault="002152A5" w:rsidP="00D6563F">
      <w:pPr>
        <w:jc w:val="center"/>
        <w:rPr>
          <w:rFonts w:ascii="Verdana" w:hAnsi="Verdana"/>
          <w:b/>
        </w:rPr>
      </w:pPr>
      <w:r>
        <w:rPr>
          <w:rFonts w:ascii="Verdana" w:hAnsi="Verdana"/>
          <w:b/>
        </w:rPr>
        <w:t>TOM IV</w:t>
      </w:r>
    </w:p>
    <w:p w:rsidR="002152A5" w:rsidRDefault="002152A5" w:rsidP="00D6563F">
      <w:pPr>
        <w:jc w:val="center"/>
        <w:rPr>
          <w:rFonts w:ascii="Verdana" w:hAnsi="Verdana"/>
          <w:b/>
        </w:rPr>
      </w:pPr>
    </w:p>
    <w:p w:rsidR="002152A5" w:rsidRPr="00D6563F" w:rsidRDefault="002B1A43" w:rsidP="00BB3302">
      <w:pPr>
        <w:jc w:val="center"/>
        <w:rPr>
          <w:rFonts w:ascii="Verdana" w:hAnsi="Verdana"/>
          <w:b/>
        </w:rPr>
      </w:pPr>
      <w:r>
        <w:rPr>
          <w:rFonts w:ascii="Verdana" w:hAnsi="Verdana"/>
          <w:b/>
        </w:rPr>
        <w:t>TABELA ELEMENTÓW ROZLICZENIOWYCH (TER)</w:t>
      </w:r>
    </w:p>
    <w:sectPr w:rsidR="002152A5" w:rsidRPr="00D6563F" w:rsidSect="00DC76BF">
      <w:headerReference w:type="default" r:id="rId14"/>
      <w:footerReference w:type="even" r:id="rId15"/>
      <w:footerReference w:type="default" r:id="rId16"/>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3A50" w:rsidRDefault="00F83A50" w:rsidP="00BE245A">
      <w:r>
        <w:separator/>
      </w:r>
    </w:p>
  </w:endnote>
  <w:endnote w:type="continuationSeparator" w:id="0">
    <w:p w:rsidR="00F83A50" w:rsidRDefault="00F83A5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EE"/>
    <w:family w:val="swiss"/>
    <w:pitch w:val="variable"/>
    <w:sig w:usb0="E0002AFF" w:usb1="C0007843" w:usb2="00000009" w:usb3="00000000" w:csb0="000001F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TimesNewRoman">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919" w:rsidRDefault="00A23919">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74741D">
      <w:rPr>
        <w:rStyle w:val="Numerstrony"/>
        <w:rFonts w:ascii="Verdana" w:hAnsi="Verdana" w:cs="Verdana"/>
        <w:b/>
        <w:bCs/>
        <w:noProof/>
      </w:rPr>
      <w:t>29</w:t>
    </w:r>
    <w:r>
      <w:rPr>
        <w:rStyle w:val="Numerstrony"/>
        <w:rFonts w:ascii="Verdana" w:hAnsi="Verdana" w:cs="Verdana"/>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919" w:rsidRDefault="00A23919">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A23919" w:rsidRDefault="00A23919">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919" w:rsidRDefault="00A23919" w:rsidP="00D103B8"/>
  <w:p w:rsidR="00A23919" w:rsidRDefault="00A23919" w:rsidP="00D103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4741D">
      <w:rPr>
        <w:rStyle w:val="Numerstrony"/>
        <w:noProof/>
      </w:rPr>
      <w:t>57</w:t>
    </w:r>
    <w:r>
      <w:rPr>
        <w:rStyle w:val="Numerstrony"/>
      </w:rPr>
      <w:fldChar w:fldCharType="end"/>
    </w:r>
  </w:p>
  <w:p w:rsidR="00A23919" w:rsidRPr="00DC76BF" w:rsidRDefault="00A23919" w:rsidP="00DC76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3A50" w:rsidRDefault="00F83A50" w:rsidP="00BE245A">
      <w:r>
        <w:separator/>
      </w:r>
    </w:p>
  </w:footnote>
  <w:footnote w:type="continuationSeparator" w:id="0">
    <w:p w:rsidR="00F83A50" w:rsidRDefault="00F83A50" w:rsidP="00BE2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919" w:rsidRPr="00A87E84" w:rsidRDefault="00A23919" w:rsidP="00B06CB5">
    <w:pPr>
      <w:pStyle w:val="Nagwek"/>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A77016CC"/>
    <w:name w:val="WW8Num1"/>
    <w:lvl w:ilvl="0">
      <w:start w:val="1"/>
      <w:numFmt w:val="decimal"/>
      <w:lvlText w:val="%1."/>
      <w:lvlJc w:val="left"/>
      <w:pPr>
        <w:tabs>
          <w:tab w:val="num" w:pos="0"/>
        </w:tabs>
        <w:ind w:left="720" w:hanging="360"/>
      </w:pPr>
      <w:rPr>
        <w:rFonts w:ascii="Verdana" w:hAnsi="Verdana" w:cs="Times-Roman"/>
        <w:b/>
        <w:vanish w:val="0"/>
        <w:sz w:val="20"/>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4"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5"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8"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9" w15:restartNumberingAfterBreak="0">
    <w:nsid w:val="02BB7B62"/>
    <w:multiLevelType w:val="hybridMultilevel"/>
    <w:tmpl w:val="53B6061A"/>
    <w:lvl w:ilvl="0" w:tplc="3DFC8006">
      <w:start w:val="1"/>
      <w:numFmt w:val="bullet"/>
      <w:lvlText w:val="-"/>
      <w:lvlJc w:val="left"/>
      <w:pPr>
        <w:ind w:left="1169" w:hanging="360"/>
      </w:pPr>
      <w:rPr>
        <w:rFonts w:ascii="Arial" w:hAnsi="Arial" w:hint="default"/>
      </w:rPr>
    </w:lvl>
    <w:lvl w:ilvl="1" w:tplc="04150003" w:tentative="1">
      <w:start w:val="1"/>
      <w:numFmt w:val="bullet"/>
      <w:lvlText w:val="o"/>
      <w:lvlJc w:val="left"/>
      <w:pPr>
        <w:ind w:left="1889" w:hanging="360"/>
      </w:pPr>
      <w:rPr>
        <w:rFonts w:ascii="Courier New" w:hAnsi="Courier New" w:cs="Courier New" w:hint="default"/>
      </w:rPr>
    </w:lvl>
    <w:lvl w:ilvl="2" w:tplc="04150005" w:tentative="1">
      <w:start w:val="1"/>
      <w:numFmt w:val="bullet"/>
      <w:lvlText w:val=""/>
      <w:lvlJc w:val="left"/>
      <w:pPr>
        <w:ind w:left="2609" w:hanging="360"/>
      </w:pPr>
      <w:rPr>
        <w:rFonts w:ascii="Wingdings" w:hAnsi="Wingdings" w:hint="default"/>
      </w:rPr>
    </w:lvl>
    <w:lvl w:ilvl="3" w:tplc="04150001" w:tentative="1">
      <w:start w:val="1"/>
      <w:numFmt w:val="bullet"/>
      <w:lvlText w:val=""/>
      <w:lvlJc w:val="left"/>
      <w:pPr>
        <w:ind w:left="3329" w:hanging="360"/>
      </w:pPr>
      <w:rPr>
        <w:rFonts w:ascii="Symbol" w:hAnsi="Symbol" w:hint="default"/>
      </w:rPr>
    </w:lvl>
    <w:lvl w:ilvl="4" w:tplc="04150003" w:tentative="1">
      <w:start w:val="1"/>
      <w:numFmt w:val="bullet"/>
      <w:lvlText w:val="o"/>
      <w:lvlJc w:val="left"/>
      <w:pPr>
        <w:ind w:left="4049" w:hanging="360"/>
      </w:pPr>
      <w:rPr>
        <w:rFonts w:ascii="Courier New" w:hAnsi="Courier New" w:cs="Courier New" w:hint="default"/>
      </w:rPr>
    </w:lvl>
    <w:lvl w:ilvl="5" w:tplc="04150005" w:tentative="1">
      <w:start w:val="1"/>
      <w:numFmt w:val="bullet"/>
      <w:lvlText w:val=""/>
      <w:lvlJc w:val="left"/>
      <w:pPr>
        <w:ind w:left="4769" w:hanging="360"/>
      </w:pPr>
      <w:rPr>
        <w:rFonts w:ascii="Wingdings" w:hAnsi="Wingdings" w:hint="default"/>
      </w:rPr>
    </w:lvl>
    <w:lvl w:ilvl="6" w:tplc="04150001" w:tentative="1">
      <w:start w:val="1"/>
      <w:numFmt w:val="bullet"/>
      <w:lvlText w:val=""/>
      <w:lvlJc w:val="left"/>
      <w:pPr>
        <w:ind w:left="5489" w:hanging="360"/>
      </w:pPr>
      <w:rPr>
        <w:rFonts w:ascii="Symbol" w:hAnsi="Symbol" w:hint="default"/>
      </w:rPr>
    </w:lvl>
    <w:lvl w:ilvl="7" w:tplc="04150003" w:tentative="1">
      <w:start w:val="1"/>
      <w:numFmt w:val="bullet"/>
      <w:lvlText w:val="o"/>
      <w:lvlJc w:val="left"/>
      <w:pPr>
        <w:ind w:left="6209" w:hanging="360"/>
      </w:pPr>
      <w:rPr>
        <w:rFonts w:ascii="Courier New" w:hAnsi="Courier New" w:cs="Courier New" w:hint="default"/>
      </w:rPr>
    </w:lvl>
    <w:lvl w:ilvl="8" w:tplc="04150005" w:tentative="1">
      <w:start w:val="1"/>
      <w:numFmt w:val="bullet"/>
      <w:lvlText w:val=""/>
      <w:lvlJc w:val="left"/>
      <w:pPr>
        <w:ind w:left="6929" w:hanging="360"/>
      </w:pPr>
      <w:rPr>
        <w:rFonts w:ascii="Wingdings" w:hAnsi="Wingdings" w:hint="default"/>
      </w:rPr>
    </w:lvl>
  </w:abstractNum>
  <w:abstractNum w:abstractNumId="10" w15:restartNumberingAfterBreak="0">
    <w:nsid w:val="035D2A1A"/>
    <w:multiLevelType w:val="hybridMultilevel"/>
    <w:tmpl w:val="C6A2BBE4"/>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51C345E"/>
    <w:multiLevelType w:val="hybridMultilevel"/>
    <w:tmpl w:val="02E0ABD4"/>
    <w:lvl w:ilvl="0" w:tplc="04150001">
      <w:start w:val="1"/>
      <w:numFmt w:val="bullet"/>
      <w:lvlText w:val=""/>
      <w:lvlJc w:val="left"/>
      <w:pPr>
        <w:ind w:left="72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3"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7B4222C"/>
    <w:multiLevelType w:val="hybridMultilevel"/>
    <w:tmpl w:val="0C5EF5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7B727AF"/>
    <w:multiLevelType w:val="hybridMultilevel"/>
    <w:tmpl w:val="55AC0A18"/>
    <w:lvl w:ilvl="0" w:tplc="8D92876E">
      <w:start w:val="1"/>
      <w:numFmt w:val="decimal"/>
      <w:lvlText w:val="%1."/>
      <w:lvlJc w:val="left"/>
      <w:pPr>
        <w:ind w:left="1080" w:hanging="360"/>
      </w:pPr>
      <w:rPr>
        <w:rFonts w:ascii="Verdana" w:eastAsia="Times New Roman" w:hAnsi="Verdana"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8" w15:restartNumberingAfterBreak="0">
    <w:nsid w:val="0892735D"/>
    <w:multiLevelType w:val="hybridMultilevel"/>
    <w:tmpl w:val="2E92FA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0A2E3784"/>
    <w:multiLevelType w:val="hybridMultilevel"/>
    <w:tmpl w:val="1BD65FA8"/>
    <w:lvl w:ilvl="0" w:tplc="0BD41622">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0" w15:restartNumberingAfterBreak="0">
    <w:nsid w:val="0B0D2D6E"/>
    <w:multiLevelType w:val="multilevel"/>
    <w:tmpl w:val="785606E4"/>
    <w:lvl w:ilvl="0">
      <w:start w:val="1"/>
      <w:numFmt w:val="decimal"/>
      <w:lvlText w:val="%1)"/>
      <w:lvlJc w:val="left"/>
      <w:pPr>
        <w:tabs>
          <w:tab w:val="left" w:pos="291"/>
        </w:tabs>
        <w:ind w:left="291" w:hanging="360"/>
      </w:pPr>
      <w:rPr>
        <w:rFonts w:ascii="Arial" w:eastAsia="Times New Roman" w:hAnsi="Arial" w:cs="Arial"/>
      </w:rPr>
    </w:lvl>
    <w:lvl w:ilvl="1">
      <w:start w:val="1"/>
      <w:numFmt w:val="lowerLetter"/>
      <w:lvlText w:val="%2)"/>
      <w:lvlJc w:val="left"/>
      <w:pPr>
        <w:ind w:left="1371" w:hanging="720"/>
      </w:pPr>
      <w:rPr>
        <w:rFonts w:ascii="Arial" w:eastAsia="Times New Roman" w:hAnsi="Arial" w:cs="Arial"/>
      </w:rPr>
    </w:lvl>
    <w:lvl w:ilvl="2">
      <w:start w:val="1"/>
      <w:numFmt w:val="lowerLetter"/>
      <w:lvlText w:val="%3.)"/>
      <w:lvlJc w:val="left"/>
      <w:pPr>
        <w:ind w:left="1911" w:hanging="360"/>
      </w:pPr>
      <w:rPr>
        <w:rFonts w:hint="default"/>
        <w:b/>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21"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3"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0EFF06FE"/>
    <w:multiLevelType w:val="hybridMultilevel"/>
    <w:tmpl w:val="F826936A"/>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0D91115"/>
    <w:multiLevelType w:val="hybridMultilevel"/>
    <w:tmpl w:val="6D4A2186"/>
    <w:lvl w:ilvl="0" w:tplc="04150017">
      <w:start w:val="1"/>
      <w:numFmt w:val="lowerLetter"/>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9A648F"/>
    <w:multiLevelType w:val="hybridMultilevel"/>
    <w:tmpl w:val="B42A4CC4"/>
    <w:lvl w:ilvl="0" w:tplc="77C89060">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133C18BF"/>
    <w:multiLevelType w:val="hybridMultilevel"/>
    <w:tmpl w:val="85187D7C"/>
    <w:lvl w:ilvl="0" w:tplc="7BF608A0">
      <w:start w:val="1"/>
      <w:numFmt w:val="decimal"/>
      <w:lvlText w:val="%1."/>
      <w:lvlJc w:val="left"/>
      <w:pPr>
        <w:ind w:left="1440" w:hanging="360"/>
      </w:pPr>
      <w:rPr>
        <w:rFonts w:ascii="Verdana" w:eastAsia="Times New Roman" w:hAnsi="Verdana" w:cs="Arial"/>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3666F92"/>
    <w:multiLevelType w:val="hybridMultilevel"/>
    <w:tmpl w:val="2F320F40"/>
    <w:lvl w:ilvl="0" w:tplc="834A337A">
      <w:start w:val="1"/>
      <w:numFmt w:val="decimal"/>
      <w:lvlText w:val="%1."/>
      <w:lvlJc w:val="left"/>
      <w:pPr>
        <w:tabs>
          <w:tab w:val="num" w:pos="2340"/>
        </w:tabs>
        <w:ind w:left="2340" w:hanging="360"/>
      </w:pPr>
      <w:rPr>
        <w:rFonts w:cs="Times New Roman" w:hint="default"/>
        <w:b w:val="0"/>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13A434C7"/>
    <w:multiLevelType w:val="hybridMultilevel"/>
    <w:tmpl w:val="4544CB9C"/>
    <w:lvl w:ilvl="0" w:tplc="993E697E">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14BE6F6E"/>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15261806"/>
    <w:multiLevelType w:val="hybridMultilevel"/>
    <w:tmpl w:val="C248F2E8"/>
    <w:lvl w:ilvl="0" w:tplc="7A627CAA">
      <w:start w:val="1"/>
      <w:numFmt w:val="bullet"/>
      <w:lvlText w:val="-"/>
      <w:lvlJc w:val="left"/>
      <w:pPr>
        <w:ind w:left="1080" w:hanging="360"/>
      </w:pPr>
      <w:rPr>
        <w:rFonts w:ascii="Verdana" w:hAnsi="Verdana"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33"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15:restartNumberingAfterBreak="0">
    <w:nsid w:val="19BB4345"/>
    <w:multiLevelType w:val="hybridMultilevel"/>
    <w:tmpl w:val="FCE45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37" w15:restartNumberingAfterBreak="0">
    <w:nsid w:val="1B5306C0"/>
    <w:multiLevelType w:val="hybridMultilevel"/>
    <w:tmpl w:val="C6125D32"/>
    <w:lvl w:ilvl="0" w:tplc="4F3C2FA2">
      <w:start w:val="5"/>
      <w:numFmt w:val="decimal"/>
      <w:lvlText w:val="%1."/>
      <w:lvlJc w:val="left"/>
      <w:pPr>
        <w:ind w:left="786" w:hanging="360"/>
      </w:pPr>
      <w:rPr>
        <w:rFonts w:cs="Times New Roman"/>
        <w:b/>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8"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DC135BA"/>
    <w:multiLevelType w:val="hybridMultilevel"/>
    <w:tmpl w:val="65447976"/>
    <w:lvl w:ilvl="0" w:tplc="04150011">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cs="Times New Roman"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21C659E5"/>
    <w:multiLevelType w:val="hybridMultilevel"/>
    <w:tmpl w:val="73BC7AF6"/>
    <w:lvl w:ilvl="0" w:tplc="C3C85090">
      <w:start w:val="1"/>
      <w:numFmt w:val="decimal"/>
      <w:lvlText w:val="§ %1"/>
      <w:lvlJc w:val="left"/>
      <w:pPr>
        <w:ind w:left="4897" w:hanging="360"/>
      </w:pPr>
      <w:rPr>
        <w:rFonts w:hint="default"/>
        <w:lang w:val="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0B47E0"/>
    <w:multiLevelType w:val="hybridMultilevel"/>
    <w:tmpl w:val="40BA858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2DE4B09"/>
    <w:multiLevelType w:val="hybridMultilevel"/>
    <w:tmpl w:val="D54E95BA"/>
    <w:lvl w:ilvl="0" w:tplc="F3081F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3A11F6B"/>
    <w:multiLevelType w:val="multilevel"/>
    <w:tmpl w:val="78E6874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lowerLetter"/>
      <w:lvlText w:val="%9)"/>
      <w:lvlJc w:val="left"/>
      <w:pPr>
        <w:ind w:left="2160" w:hanging="2160"/>
      </w:pPr>
      <w:rPr>
        <w:rFonts w:ascii="Verdana" w:eastAsia="Times New Roman" w:hAnsi="Verdana" w:cs="TTE1768698t00"/>
      </w:rPr>
    </w:lvl>
  </w:abstractNum>
  <w:abstractNum w:abstractNumId="46" w15:restartNumberingAfterBreak="0">
    <w:nsid w:val="24CB2AC8"/>
    <w:multiLevelType w:val="hybridMultilevel"/>
    <w:tmpl w:val="DCF657D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7" w15:restartNumberingAfterBreak="0">
    <w:nsid w:val="25310152"/>
    <w:multiLevelType w:val="hybridMultilevel"/>
    <w:tmpl w:val="B1AED340"/>
    <w:lvl w:ilvl="0" w:tplc="58705B06">
      <w:start w:val="1"/>
      <w:numFmt w:val="decimal"/>
      <w:lvlText w:val="%1)"/>
      <w:lvlJc w:val="left"/>
      <w:pPr>
        <w:tabs>
          <w:tab w:val="num" w:pos="709"/>
        </w:tabs>
        <w:ind w:left="70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57E1B98"/>
    <w:multiLevelType w:val="hybridMultilevel"/>
    <w:tmpl w:val="1FB47FAC"/>
    <w:lvl w:ilvl="0" w:tplc="6218AAFE">
      <w:start w:val="1"/>
      <w:numFmt w:val="bullet"/>
      <w:lvlText w:val="-"/>
      <w:lvlJc w:val="left"/>
      <w:pPr>
        <w:ind w:left="720" w:hanging="360"/>
      </w:pPr>
      <w:rPr>
        <w:rFonts w:ascii="Arial" w:hAnsi="Aria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50" w15:restartNumberingAfterBreak="0">
    <w:nsid w:val="277C71AE"/>
    <w:multiLevelType w:val="hybridMultilevel"/>
    <w:tmpl w:val="6834F30C"/>
    <w:lvl w:ilvl="0" w:tplc="C326FF8A">
      <w:start w:val="1"/>
      <w:numFmt w:val="decimal"/>
      <w:lvlText w:val="%1)"/>
      <w:lvlJc w:val="left"/>
      <w:pPr>
        <w:ind w:left="785" w:hanging="360"/>
      </w:pPr>
      <w:rPr>
        <w:rFonts w:ascii="Verdana" w:eastAsia="MS Reference Sans Serif" w:hAnsi="Verdana" w:cs="Calibr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1"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2"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A8A36D5"/>
    <w:multiLevelType w:val="hybridMultilevel"/>
    <w:tmpl w:val="921EF42C"/>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2B8C5359"/>
    <w:multiLevelType w:val="multilevel"/>
    <w:tmpl w:val="7ED652F8"/>
    <w:lvl w:ilvl="0">
      <w:start w:val="6"/>
      <w:numFmt w:val="decimal"/>
      <w:lvlText w:val="%1."/>
      <w:lvlJc w:val="left"/>
      <w:pPr>
        <w:ind w:left="390" w:hanging="390"/>
      </w:pPr>
      <w:rPr>
        <w:rFonts w:cs="Verdana" w:hint="default"/>
        <w:b w:val="0"/>
      </w:rPr>
    </w:lvl>
    <w:lvl w:ilvl="1">
      <w:start w:val="1"/>
      <w:numFmt w:val="decimal"/>
      <w:lvlText w:val="%1.%2."/>
      <w:lvlJc w:val="left"/>
      <w:pPr>
        <w:ind w:left="1287" w:hanging="720"/>
      </w:pPr>
      <w:rPr>
        <w:rFonts w:cs="Verdana" w:hint="default"/>
        <w:b w:val="0"/>
      </w:rPr>
    </w:lvl>
    <w:lvl w:ilvl="2">
      <w:start w:val="1"/>
      <w:numFmt w:val="decimal"/>
      <w:lvlText w:val="%1.%2.%3."/>
      <w:lvlJc w:val="left"/>
      <w:pPr>
        <w:ind w:left="2214" w:hanging="1080"/>
      </w:pPr>
      <w:rPr>
        <w:rFonts w:cs="Verdana" w:hint="default"/>
        <w:b w:val="0"/>
      </w:rPr>
    </w:lvl>
    <w:lvl w:ilvl="3">
      <w:start w:val="1"/>
      <w:numFmt w:val="decimal"/>
      <w:lvlText w:val="%1.%2.%3.%4."/>
      <w:lvlJc w:val="left"/>
      <w:pPr>
        <w:ind w:left="2781" w:hanging="1080"/>
      </w:pPr>
      <w:rPr>
        <w:rFonts w:cs="Verdana" w:hint="default"/>
        <w:b w:val="0"/>
      </w:rPr>
    </w:lvl>
    <w:lvl w:ilvl="4">
      <w:start w:val="1"/>
      <w:numFmt w:val="decimal"/>
      <w:lvlText w:val="%1.%2.%3.%4.%5."/>
      <w:lvlJc w:val="left"/>
      <w:pPr>
        <w:ind w:left="3708" w:hanging="1440"/>
      </w:pPr>
      <w:rPr>
        <w:rFonts w:cs="Verdana" w:hint="default"/>
        <w:b w:val="0"/>
      </w:rPr>
    </w:lvl>
    <w:lvl w:ilvl="5">
      <w:start w:val="1"/>
      <w:numFmt w:val="decimal"/>
      <w:lvlText w:val="%1.%2.%3.%4.%5.%6."/>
      <w:lvlJc w:val="left"/>
      <w:pPr>
        <w:ind w:left="4635" w:hanging="1800"/>
      </w:pPr>
      <w:rPr>
        <w:rFonts w:cs="Verdana" w:hint="default"/>
        <w:b w:val="0"/>
      </w:rPr>
    </w:lvl>
    <w:lvl w:ilvl="6">
      <w:start w:val="1"/>
      <w:numFmt w:val="decimal"/>
      <w:lvlText w:val="%1.%2.%3.%4.%5.%6.%7."/>
      <w:lvlJc w:val="left"/>
      <w:pPr>
        <w:ind w:left="5202" w:hanging="1800"/>
      </w:pPr>
      <w:rPr>
        <w:rFonts w:cs="Verdana" w:hint="default"/>
        <w:b w:val="0"/>
      </w:rPr>
    </w:lvl>
    <w:lvl w:ilvl="7">
      <w:start w:val="1"/>
      <w:numFmt w:val="decimal"/>
      <w:lvlText w:val="%1.%2.%3.%4.%5.%6.%7.%8."/>
      <w:lvlJc w:val="left"/>
      <w:pPr>
        <w:ind w:left="6129" w:hanging="2160"/>
      </w:pPr>
      <w:rPr>
        <w:rFonts w:cs="Verdana" w:hint="default"/>
        <w:b w:val="0"/>
      </w:rPr>
    </w:lvl>
    <w:lvl w:ilvl="8">
      <w:start w:val="1"/>
      <w:numFmt w:val="decimal"/>
      <w:lvlText w:val="%1.%2.%3.%4.%5.%6.%7.%8.%9."/>
      <w:lvlJc w:val="left"/>
      <w:pPr>
        <w:ind w:left="7056" w:hanging="2520"/>
      </w:pPr>
      <w:rPr>
        <w:rFonts w:cs="Verdana" w:hint="default"/>
        <w:b w:val="0"/>
      </w:rPr>
    </w:lvl>
  </w:abstractNum>
  <w:abstractNum w:abstractNumId="56" w15:restartNumberingAfterBreak="0">
    <w:nsid w:val="2C1314AF"/>
    <w:multiLevelType w:val="multilevel"/>
    <w:tmpl w:val="D80A7C38"/>
    <w:lvl w:ilvl="0">
      <w:start w:val="1"/>
      <w:numFmt w:val="decimal"/>
      <w:lvlText w:val="%1."/>
      <w:lvlJc w:val="left"/>
      <w:pPr>
        <w:ind w:left="360" w:hanging="432"/>
      </w:pPr>
      <w:rPr>
        <w:rFonts w:ascii="Verdana" w:eastAsia="Times New Roman" w:hAnsi="Verdana" w:cs="Arial"/>
      </w:rPr>
    </w:lvl>
    <w:lvl w:ilvl="1">
      <w:start w:val="1"/>
      <w:numFmt w:val="decimal"/>
      <w:lvlText w:val="%1.%2"/>
      <w:lvlJc w:val="left"/>
      <w:pPr>
        <w:ind w:left="504" w:hanging="576"/>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1360" w:hanging="864"/>
      </w:pPr>
      <w:rPr>
        <w:rFonts w:hint="default"/>
      </w:rPr>
    </w:lvl>
    <w:lvl w:ilvl="4">
      <w:start w:val="1"/>
      <w:numFmt w:val="decimal"/>
      <w:lvlText w:val="%1.%2.%3.%4.%5"/>
      <w:lvlJc w:val="left"/>
      <w:pPr>
        <w:ind w:left="936" w:hanging="1008"/>
      </w:pPr>
      <w:rPr>
        <w:rFonts w:hint="default"/>
      </w:rPr>
    </w:lvl>
    <w:lvl w:ilvl="5">
      <w:start w:val="1"/>
      <w:numFmt w:val="decimal"/>
      <w:lvlText w:val="%1.%2.%3.%4.%5.%6"/>
      <w:lvlJc w:val="left"/>
      <w:pPr>
        <w:ind w:left="1080" w:hanging="1152"/>
      </w:pPr>
      <w:rPr>
        <w:rFonts w:hint="default"/>
      </w:rPr>
    </w:lvl>
    <w:lvl w:ilvl="6">
      <w:start w:val="1"/>
      <w:numFmt w:val="decimal"/>
      <w:lvlText w:val="%1.%2.%3.%4.%5.%6.%7"/>
      <w:lvlJc w:val="left"/>
      <w:pPr>
        <w:ind w:left="1224" w:hanging="1296"/>
      </w:pPr>
      <w:rPr>
        <w:rFonts w:hint="default"/>
      </w:rPr>
    </w:lvl>
    <w:lvl w:ilvl="7">
      <w:start w:val="1"/>
      <w:numFmt w:val="decimal"/>
      <w:lvlText w:val="%1.%2.%3.%4.%5.%6.%7.%8"/>
      <w:lvlJc w:val="left"/>
      <w:pPr>
        <w:ind w:left="1368" w:hanging="1440"/>
      </w:pPr>
      <w:rPr>
        <w:rFonts w:hint="default"/>
      </w:rPr>
    </w:lvl>
    <w:lvl w:ilvl="8">
      <w:start w:val="1"/>
      <w:numFmt w:val="decimal"/>
      <w:lvlText w:val="%1.%2.%3.%4.%5.%6.%7.%8.%9"/>
      <w:lvlJc w:val="left"/>
      <w:pPr>
        <w:ind w:left="1512" w:hanging="1584"/>
      </w:pPr>
      <w:rPr>
        <w:rFonts w:hint="default"/>
      </w:rPr>
    </w:lvl>
  </w:abstractNum>
  <w:abstractNum w:abstractNumId="57"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8"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59" w15:restartNumberingAfterBreak="0">
    <w:nsid w:val="31FD74D8"/>
    <w:multiLevelType w:val="hybridMultilevel"/>
    <w:tmpl w:val="978C3D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3" w15:restartNumberingAfterBreak="0">
    <w:nsid w:val="39E66327"/>
    <w:multiLevelType w:val="multilevel"/>
    <w:tmpl w:val="EAB83C6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w w:val="100"/>
      </w:rPr>
    </w:lvl>
    <w:lvl w:ilvl="2">
      <w:start w:val="1"/>
      <w:numFmt w:val="decimal"/>
      <w:lvlText w:val="%1.%2.%3"/>
      <w:lvlJc w:val="left"/>
      <w:pPr>
        <w:ind w:left="720" w:hanging="720"/>
      </w:pPr>
      <w:rPr>
        <w:rFonts w:hint="default"/>
      </w:rPr>
    </w:lvl>
    <w:lvl w:ilvl="3">
      <w:start w:val="1"/>
      <w:numFmt w:val="decimal"/>
      <w:lvlText w:val="%1.%2.%3.%4"/>
      <w:lvlJc w:val="left"/>
      <w:pPr>
        <w:ind w:left="1432"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4"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65"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66" w15:restartNumberingAfterBreak="0">
    <w:nsid w:val="3D3D7E77"/>
    <w:multiLevelType w:val="multilevel"/>
    <w:tmpl w:val="9C9ED01C"/>
    <w:lvl w:ilvl="0">
      <w:start w:val="8"/>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3DE537B3"/>
    <w:multiLevelType w:val="hybridMultilevel"/>
    <w:tmpl w:val="A412F0C0"/>
    <w:lvl w:ilvl="0" w:tplc="0415000F">
      <w:start w:val="1"/>
      <w:numFmt w:val="decimal"/>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68"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407161C5"/>
    <w:multiLevelType w:val="hybridMultilevel"/>
    <w:tmpl w:val="71B80C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72"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83F4B05"/>
    <w:multiLevelType w:val="multilevel"/>
    <w:tmpl w:val="9F52A590"/>
    <w:lvl w:ilvl="0">
      <w:start w:val="1"/>
      <w:numFmt w:val="bullet"/>
      <w:lvlText w:val=""/>
      <w:lvlJc w:val="left"/>
      <w:pPr>
        <w:tabs>
          <w:tab w:val="num" w:pos="900"/>
        </w:tabs>
        <w:ind w:left="900" w:hanging="360"/>
      </w:pPr>
      <w:rPr>
        <w:rFonts w:ascii="Symbol" w:hAnsi="Symbol" w:hint="default"/>
        <w:color w:val="auto"/>
      </w:rPr>
    </w:lvl>
    <w:lvl w:ilvl="1">
      <w:start w:val="1"/>
      <w:numFmt w:val="lowerLetter"/>
      <w:lvlText w:val="%2)"/>
      <w:lvlJc w:val="left"/>
      <w:pPr>
        <w:tabs>
          <w:tab w:val="num" w:pos="364"/>
        </w:tabs>
        <w:ind w:left="364" w:hanging="360"/>
      </w:pPr>
      <w:rPr>
        <w:rFonts w:hint="default"/>
      </w:rPr>
    </w:lvl>
    <w:lvl w:ilvl="2">
      <w:start w:val="1"/>
      <w:numFmt w:val="lowerLetter"/>
      <w:lvlText w:val="%3)"/>
      <w:lvlJc w:val="left"/>
      <w:pPr>
        <w:tabs>
          <w:tab w:val="num" w:pos="360"/>
        </w:tabs>
        <w:ind w:left="360" w:hanging="360"/>
      </w:pPr>
    </w:lvl>
    <w:lvl w:ilvl="3" w:tentative="1">
      <w:start w:val="1"/>
      <w:numFmt w:val="decimal"/>
      <w:lvlText w:val="%4."/>
      <w:lvlJc w:val="left"/>
      <w:pPr>
        <w:tabs>
          <w:tab w:val="num" w:pos="1804"/>
        </w:tabs>
        <w:ind w:left="1804" w:hanging="360"/>
      </w:pPr>
    </w:lvl>
    <w:lvl w:ilvl="4" w:tentative="1">
      <w:start w:val="1"/>
      <w:numFmt w:val="lowerLetter"/>
      <w:lvlText w:val="%5."/>
      <w:lvlJc w:val="left"/>
      <w:pPr>
        <w:tabs>
          <w:tab w:val="num" w:pos="2524"/>
        </w:tabs>
        <w:ind w:left="2524" w:hanging="360"/>
      </w:pPr>
    </w:lvl>
    <w:lvl w:ilvl="5" w:tentative="1">
      <w:start w:val="1"/>
      <w:numFmt w:val="lowerRoman"/>
      <w:lvlText w:val="%6."/>
      <w:lvlJc w:val="right"/>
      <w:pPr>
        <w:tabs>
          <w:tab w:val="num" w:pos="3244"/>
        </w:tabs>
        <w:ind w:left="3244" w:hanging="180"/>
      </w:pPr>
    </w:lvl>
    <w:lvl w:ilvl="6" w:tentative="1">
      <w:start w:val="1"/>
      <w:numFmt w:val="decimal"/>
      <w:lvlText w:val="%7."/>
      <w:lvlJc w:val="left"/>
      <w:pPr>
        <w:tabs>
          <w:tab w:val="num" w:pos="3964"/>
        </w:tabs>
        <w:ind w:left="3964" w:hanging="360"/>
      </w:pPr>
    </w:lvl>
    <w:lvl w:ilvl="7" w:tentative="1">
      <w:start w:val="1"/>
      <w:numFmt w:val="lowerLetter"/>
      <w:lvlText w:val="%8."/>
      <w:lvlJc w:val="left"/>
      <w:pPr>
        <w:tabs>
          <w:tab w:val="num" w:pos="4684"/>
        </w:tabs>
        <w:ind w:left="4684" w:hanging="360"/>
      </w:pPr>
    </w:lvl>
    <w:lvl w:ilvl="8" w:tentative="1">
      <w:start w:val="1"/>
      <w:numFmt w:val="lowerRoman"/>
      <w:lvlText w:val="%9."/>
      <w:lvlJc w:val="right"/>
      <w:pPr>
        <w:tabs>
          <w:tab w:val="num" w:pos="5404"/>
        </w:tabs>
        <w:ind w:left="5404" w:hanging="180"/>
      </w:pPr>
    </w:lvl>
  </w:abstractNum>
  <w:abstractNum w:abstractNumId="77"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78" w15:restartNumberingAfterBreak="0">
    <w:nsid w:val="4C343B89"/>
    <w:multiLevelType w:val="multilevel"/>
    <w:tmpl w:val="A4C254F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79"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0" w15:restartNumberingAfterBreak="0">
    <w:nsid w:val="4D935781"/>
    <w:multiLevelType w:val="hybridMultilevel"/>
    <w:tmpl w:val="4F6EAD42"/>
    <w:lvl w:ilvl="0" w:tplc="B314B01A">
      <w:start w:val="4"/>
      <w:numFmt w:val="decimal"/>
      <w:lvlText w:val="%1."/>
      <w:lvlJc w:val="left"/>
      <w:pPr>
        <w:ind w:left="2149" w:hanging="360"/>
      </w:pPr>
      <w:rPr>
        <w:rFonts w:hint="default"/>
      </w:rPr>
    </w:lvl>
    <w:lvl w:ilvl="1" w:tplc="04150019">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81"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2" w15:restartNumberingAfterBreak="0">
    <w:nsid w:val="4DF730C2"/>
    <w:multiLevelType w:val="hybridMultilevel"/>
    <w:tmpl w:val="DEBC541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E2C3975"/>
    <w:multiLevelType w:val="hybridMultilevel"/>
    <w:tmpl w:val="D6C622A6"/>
    <w:lvl w:ilvl="0" w:tplc="04150001">
      <w:start w:val="1"/>
      <w:numFmt w:val="bullet"/>
      <w:lvlText w:val=""/>
      <w:lvlJc w:val="left"/>
      <w:pPr>
        <w:ind w:left="1215" w:hanging="360"/>
      </w:pPr>
      <w:rPr>
        <w:rFonts w:ascii="Symbol" w:hAnsi="Symbol" w:hint="default"/>
      </w:rPr>
    </w:lvl>
    <w:lvl w:ilvl="1" w:tplc="04150003" w:tentative="1">
      <w:start w:val="1"/>
      <w:numFmt w:val="bullet"/>
      <w:lvlText w:val="o"/>
      <w:lvlJc w:val="left"/>
      <w:pPr>
        <w:ind w:left="1935" w:hanging="360"/>
      </w:pPr>
      <w:rPr>
        <w:rFonts w:ascii="Courier New" w:hAnsi="Courier New" w:cs="Courier New" w:hint="default"/>
      </w:rPr>
    </w:lvl>
    <w:lvl w:ilvl="2" w:tplc="04150005" w:tentative="1">
      <w:start w:val="1"/>
      <w:numFmt w:val="bullet"/>
      <w:lvlText w:val=""/>
      <w:lvlJc w:val="left"/>
      <w:pPr>
        <w:ind w:left="2655" w:hanging="360"/>
      </w:pPr>
      <w:rPr>
        <w:rFonts w:ascii="Wingdings" w:hAnsi="Wingdings" w:hint="default"/>
      </w:rPr>
    </w:lvl>
    <w:lvl w:ilvl="3" w:tplc="04150001" w:tentative="1">
      <w:start w:val="1"/>
      <w:numFmt w:val="bullet"/>
      <w:lvlText w:val=""/>
      <w:lvlJc w:val="left"/>
      <w:pPr>
        <w:ind w:left="3375" w:hanging="360"/>
      </w:pPr>
      <w:rPr>
        <w:rFonts w:ascii="Symbol" w:hAnsi="Symbol" w:hint="default"/>
      </w:rPr>
    </w:lvl>
    <w:lvl w:ilvl="4" w:tplc="04150003" w:tentative="1">
      <w:start w:val="1"/>
      <w:numFmt w:val="bullet"/>
      <w:lvlText w:val="o"/>
      <w:lvlJc w:val="left"/>
      <w:pPr>
        <w:ind w:left="4095" w:hanging="360"/>
      </w:pPr>
      <w:rPr>
        <w:rFonts w:ascii="Courier New" w:hAnsi="Courier New" w:cs="Courier New" w:hint="default"/>
      </w:rPr>
    </w:lvl>
    <w:lvl w:ilvl="5" w:tplc="04150005" w:tentative="1">
      <w:start w:val="1"/>
      <w:numFmt w:val="bullet"/>
      <w:lvlText w:val=""/>
      <w:lvlJc w:val="left"/>
      <w:pPr>
        <w:ind w:left="4815" w:hanging="360"/>
      </w:pPr>
      <w:rPr>
        <w:rFonts w:ascii="Wingdings" w:hAnsi="Wingdings" w:hint="default"/>
      </w:rPr>
    </w:lvl>
    <w:lvl w:ilvl="6" w:tplc="04150001" w:tentative="1">
      <w:start w:val="1"/>
      <w:numFmt w:val="bullet"/>
      <w:lvlText w:val=""/>
      <w:lvlJc w:val="left"/>
      <w:pPr>
        <w:ind w:left="5535" w:hanging="360"/>
      </w:pPr>
      <w:rPr>
        <w:rFonts w:ascii="Symbol" w:hAnsi="Symbol" w:hint="default"/>
      </w:rPr>
    </w:lvl>
    <w:lvl w:ilvl="7" w:tplc="04150003" w:tentative="1">
      <w:start w:val="1"/>
      <w:numFmt w:val="bullet"/>
      <w:lvlText w:val="o"/>
      <w:lvlJc w:val="left"/>
      <w:pPr>
        <w:ind w:left="6255" w:hanging="360"/>
      </w:pPr>
      <w:rPr>
        <w:rFonts w:ascii="Courier New" w:hAnsi="Courier New" w:cs="Courier New" w:hint="default"/>
      </w:rPr>
    </w:lvl>
    <w:lvl w:ilvl="8" w:tplc="04150005" w:tentative="1">
      <w:start w:val="1"/>
      <w:numFmt w:val="bullet"/>
      <w:lvlText w:val=""/>
      <w:lvlJc w:val="left"/>
      <w:pPr>
        <w:ind w:left="6975" w:hanging="360"/>
      </w:pPr>
      <w:rPr>
        <w:rFonts w:ascii="Wingdings" w:hAnsi="Wingdings" w:hint="default"/>
      </w:rPr>
    </w:lvl>
  </w:abstractNum>
  <w:abstractNum w:abstractNumId="84" w15:restartNumberingAfterBreak="0">
    <w:nsid w:val="501572E5"/>
    <w:multiLevelType w:val="hybridMultilevel"/>
    <w:tmpl w:val="FFB4456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5" w15:restartNumberingAfterBreak="0">
    <w:nsid w:val="50F05F41"/>
    <w:multiLevelType w:val="hybridMultilevel"/>
    <w:tmpl w:val="A0FEA770"/>
    <w:lvl w:ilvl="0" w:tplc="013CB9C0">
      <w:start w:val="1"/>
      <w:numFmt w:val="decimal"/>
      <w:lvlText w:val="%1."/>
      <w:lvlJc w:val="left"/>
      <w:pPr>
        <w:tabs>
          <w:tab w:val="num" w:pos="0"/>
        </w:tabs>
        <w:ind w:hanging="360"/>
      </w:pPr>
      <w:rPr>
        <w:rFonts w:cs="Times New Roman" w:hint="default"/>
      </w:rPr>
    </w:lvl>
    <w:lvl w:ilvl="1" w:tplc="04150011">
      <w:start w:val="1"/>
      <w:numFmt w:val="decimal"/>
      <w:lvlText w:val="%2)"/>
      <w:lvlJc w:val="left"/>
      <w:pPr>
        <w:tabs>
          <w:tab w:val="num" w:pos="0"/>
        </w:tabs>
        <w:ind w:hanging="360"/>
      </w:pPr>
      <w:rPr>
        <w:rFonts w:cs="Times New Roman" w:hint="default"/>
      </w:rPr>
    </w:lvl>
    <w:lvl w:ilvl="2" w:tplc="FCAABB2A">
      <w:start w:val="1"/>
      <w:numFmt w:val="decimal"/>
      <w:lvlText w:val="%3)"/>
      <w:lvlJc w:val="left"/>
      <w:pPr>
        <w:tabs>
          <w:tab w:val="num" w:pos="0"/>
        </w:tabs>
        <w:ind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rPr>
        <w:rFonts w:cs="Times New Roman"/>
      </w:rPr>
    </w:lvl>
    <w:lvl w:ilvl="4" w:tplc="04150019" w:tentative="1">
      <w:start w:val="1"/>
      <w:numFmt w:val="lowerLetter"/>
      <w:lvlText w:val="%5."/>
      <w:lvlJc w:val="left"/>
      <w:pPr>
        <w:tabs>
          <w:tab w:val="num" w:pos="2160"/>
        </w:tabs>
        <w:ind w:left="2160" w:hanging="360"/>
      </w:pPr>
      <w:rPr>
        <w:rFonts w:cs="Times New Roman"/>
      </w:rPr>
    </w:lvl>
    <w:lvl w:ilvl="5" w:tplc="0415001B" w:tentative="1">
      <w:start w:val="1"/>
      <w:numFmt w:val="lowerRoman"/>
      <w:lvlText w:val="%6."/>
      <w:lvlJc w:val="right"/>
      <w:pPr>
        <w:tabs>
          <w:tab w:val="num" w:pos="2880"/>
        </w:tabs>
        <w:ind w:left="2880" w:hanging="18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lowerLetter"/>
      <w:lvlText w:val="%8."/>
      <w:lvlJc w:val="left"/>
      <w:pPr>
        <w:tabs>
          <w:tab w:val="num" w:pos="4320"/>
        </w:tabs>
        <w:ind w:left="4320" w:hanging="360"/>
      </w:pPr>
      <w:rPr>
        <w:rFonts w:cs="Times New Roman"/>
      </w:rPr>
    </w:lvl>
    <w:lvl w:ilvl="8" w:tplc="0415001B" w:tentative="1">
      <w:start w:val="1"/>
      <w:numFmt w:val="lowerRoman"/>
      <w:lvlText w:val="%9."/>
      <w:lvlJc w:val="right"/>
      <w:pPr>
        <w:tabs>
          <w:tab w:val="num" w:pos="5040"/>
        </w:tabs>
        <w:ind w:left="5040" w:hanging="180"/>
      </w:pPr>
      <w:rPr>
        <w:rFonts w:cs="Times New Roman"/>
      </w:rPr>
    </w:lvl>
  </w:abstractNum>
  <w:abstractNum w:abstractNumId="86" w15:restartNumberingAfterBreak="0">
    <w:nsid w:val="5127010F"/>
    <w:multiLevelType w:val="hybridMultilevel"/>
    <w:tmpl w:val="6422D21C"/>
    <w:lvl w:ilvl="0" w:tplc="F782E7C0">
      <w:start w:val="1"/>
      <w:numFmt w:val="decimal"/>
      <w:lvlText w:val="%1)"/>
      <w:lvlJc w:val="left"/>
      <w:pPr>
        <w:ind w:left="786" w:hanging="360"/>
      </w:pPr>
      <w:rPr>
        <w:rFonts w:ascii="Verdana" w:eastAsia="MS Reference Sans Serif" w:hAnsi="Verdana" w:cs="Calibr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526B21FD"/>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0"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1" w15:restartNumberingAfterBreak="0">
    <w:nsid w:val="57220B1F"/>
    <w:multiLevelType w:val="hybridMultilevel"/>
    <w:tmpl w:val="85EAD798"/>
    <w:lvl w:ilvl="0" w:tplc="7A627CAA">
      <w:start w:val="1"/>
      <w:numFmt w:val="bullet"/>
      <w:lvlText w:val="-"/>
      <w:lvlJc w:val="left"/>
      <w:pPr>
        <w:ind w:left="1917" w:hanging="360"/>
      </w:pPr>
      <w:rPr>
        <w:rFonts w:ascii="Verdana" w:hAnsi="Verdana" w:hint="default"/>
      </w:rPr>
    </w:lvl>
    <w:lvl w:ilvl="1" w:tplc="04150003" w:tentative="1">
      <w:start w:val="1"/>
      <w:numFmt w:val="bullet"/>
      <w:lvlText w:val="o"/>
      <w:lvlJc w:val="left"/>
      <w:pPr>
        <w:ind w:left="2637" w:hanging="360"/>
      </w:pPr>
      <w:rPr>
        <w:rFonts w:ascii="Courier New" w:hAnsi="Courier New" w:cs="Courier New" w:hint="default"/>
      </w:rPr>
    </w:lvl>
    <w:lvl w:ilvl="2" w:tplc="04150005" w:tentative="1">
      <w:start w:val="1"/>
      <w:numFmt w:val="bullet"/>
      <w:lvlText w:val=""/>
      <w:lvlJc w:val="left"/>
      <w:pPr>
        <w:ind w:left="3357" w:hanging="360"/>
      </w:pPr>
      <w:rPr>
        <w:rFonts w:ascii="Wingdings" w:hAnsi="Wingdings" w:hint="default"/>
      </w:rPr>
    </w:lvl>
    <w:lvl w:ilvl="3" w:tplc="04150001" w:tentative="1">
      <w:start w:val="1"/>
      <w:numFmt w:val="bullet"/>
      <w:lvlText w:val=""/>
      <w:lvlJc w:val="left"/>
      <w:pPr>
        <w:ind w:left="4077" w:hanging="360"/>
      </w:pPr>
      <w:rPr>
        <w:rFonts w:ascii="Symbol" w:hAnsi="Symbol" w:hint="default"/>
      </w:rPr>
    </w:lvl>
    <w:lvl w:ilvl="4" w:tplc="04150003" w:tentative="1">
      <w:start w:val="1"/>
      <w:numFmt w:val="bullet"/>
      <w:lvlText w:val="o"/>
      <w:lvlJc w:val="left"/>
      <w:pPr>
        <w:ind w:left="4797" w:hanging="360"/>
      </w:pPr>
      <w:rPr>
        <w:rFonts w:ascii="Courier New" w:hAnsi="Courier New" w:cs="Courier New" w:hint="default"/>
      </w:rPr>
    </w:lvl>
    <w:lvl w:ilvl="5" w:tplc="04150005" w:tentative="1">
      <w:start w:val="1"/>
      <w:numFmt w:val="bullet"/>
      <w:lvlText w:val=""/>
      <w:lvlJc w:val="left"/>
      <w:pPr>
        <w:ind w:left="5517" w:hanging="360"/>
      </w:pPr>
      <w:rPr>
        <w:rFonts w:ascii="Wingdings" w:hAnsi="Wingdings" w:hint="default"/>
      </w:rPr>
    </w:lvl>
    <w:lvl w:ilvl="6" w:tplc="04150001" w:tentative="1">
      <w:start w:val="1"/>
      <w:numFmt w:val="bullet"/>
      <w:lvlText w:val=""/>
      <w:lvlJc w:val="left"/>
      <w:pPr>
        <w:ind w:left="6237" w:hanging="360"/>
      </w:pPr>
      <w:rPr>
        <w:rFonts w:ascii="Symbol" w:hAnsi="Symbol" w:hint="default"/>
      </w:rPr>
    </w:lvl>
    <w:lvl w:ilvl="7" w:tplc="04150003" w:tentative="1">
      <w:start w:val="1"/>
      <w:numFmt w:val="bullet"/>
      <w:lvlText w:val="o"/>
      <w:lvlJc w:val="left"/>
      <w:pPr>
        <w:ind w:left="6957" w:hanging="360"/>
      </w:pPr>
      <w:rPr>
        <w:rFonts w:ascii="Courier New" w:hAnsi="Courier New" w:cs="Courier New" w:hint="default"/>
      </w:rPr>
    </w:lvl>
    <w:lvl w:ilvl="8" w:tplc="04150005" w:tentative="1">
      <w:start w:val="1"/>
      <w:numFmt w:val="bullet"/>
      <w:lvlText w:val=""/>
      <w:lvlJc w:val="left"/>
      <w:pPr>
        <w:ind w:left="7677" w:hanging="360"/>
      </w:pPr>
      <w:rPr>
        <w:rFonts w:ascii="Wingdings" w:hAnsi="Wingdings" w:hint="default"/>
      </w:rPr>
    </w:lvl>
  </w:abstractNum>
  <w:abstractNum w:abstractNumId="92" w15:restartNumberingAfterBreak="0">
    <w:nsid w:val="590E49A5"/>
    <w:multiLevelType w:val="hybridMultilevel"/>
    <w:tmpl w:val="3E187C7A"/>
    <w:lvl w:ilvl="0" w:tplc="04150011">
      <w:start w:val="1"/>
      <w:numFmt w:val="decimal"/>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93" w15:restartNumberingAfterBreak="0">
    <w:nsid w:val="597F1751"/>
    <w:multiLevelType w:val="hybridMultilevel"/>
    <w:tmpl w:val="86AC1F68"/>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94" w15:restartNumberingAfterBreak="0">
    <w:nsid w:val="5AAA0281"/>
    <w:multiLevelType w:val="multilevel"/>
    <w:tmpl w:val="8BBE7696"/>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5" w15:restartNumberingAfterBreak="0">
    <w:nsid w:val="5AD27C68"/>
    <w:multiLevelType w:val="multilevel"/>
    <w:tmpl w:val="A814A11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15:restartNumberingAfterBreak="0">
    <w:nsid w:val="60F85D84"/>
    <w:multiLevelType w:val="hybridMultilevel"/>
    <w:tmpl w:val="A20AF7FC"/>
    <w:lvl w:ilvl="0" w:tplc="1A2C8424">
      <w:start w:val="1"/>
      <w:numFmt w:val="bullet"/>
      <w:lvlText w:val=""/>
      <w:lvlJc w:val="left"/>
      <w:pPr>
        <w:ind w:left="1637" w:hanging="360"/>
      </w:pPr>
      <w:rPr>
        <w:rFonts w:ascii="Symbol" w:hAnsi="Symbol" w:hint="default"/>
      </w:rPr>
    </w:lvl>
    <w:lvl w:ilvl="1" w:tplc="04150003">
      <w:start w:val="1"/>
      <w:numFmt w:val="bullet"/>
      <w:lvlText w:val="o"/>
      <w:lvlJc w:val="left"/>
      <w:pPr>
        <w:ind w:left="1789" w:hanging="360"/>
      </w:pPr>
      <w:rPr>
        <w:rFonts w:ascii="Courier New" w:hAnsi="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hint="default"/>
      </w:rPr>
    </w:lvl>
    <w:lvl w:ilvl="8" w:tplc="04150005">
      <w:start w:val="1"/>
      <w:numFmt w:val="bullet"/>
      <w:lvlText w:val=""/>
      <w:lvlJc w:val="left"/>
      <w:pPr>
        <w:ind w:left="6829" w:hanging="360"/>
      </w:pPr>
      <w:rPr>
        <w:rFonts w:ascii="Wingdings" w:hAnsi="Wingdings" w:hint="default"/>
      </w:rPr>
    </w:lvl>
  </w:abstractNum>
  <w:abstractNum w:abstractNumId="97"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8" w15:restartNumberingAfterBreak="0">
    <w:nsid w:val="6132752D"/>
    <w:multiLevelType w:val="hybridMultilevel"/>
    <w:tmpl w:val="40928F1E"/>
    <w:lvl w:ilvl="0" w:tplc="7A627CAA">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1D3184C"/>
    <w:multiLevelType w:val="hybridMultilevel"/>
    <w:tmpl w:val="8E98EE8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00" w15:restartNumberingAfterBreak="0">
    <w:nsid w:val="61F40E95"/>
    <w:multiLevelType w:val="multilevel"/>
    <w:tmpl w:val="8716018E"/>
    <w:lvl w:ilvl="0">
      <w:start w:val="7"/>
      <w:numFmt w:val="decimal"/>
      <w:lvlText w:val="%1."/>
      <w:lvlJc w:val="left"/>
      <w:pPr>
        <w:ind w:left="360" w:hanging="360"/>
      </w:pPr>
      <w:rPr>
        <w:rFonts w:ascii="Arial" w:hAnsi="Arial" w:hint="default"/>
      </w:rPr>
    </w:lvl>
    <w:lvl w:ilvl="1">
      <w:start w:val="4"/>
      <w:numFmt w:val="decimal"/>
      <w:lvlText w:val="%1.%2."/>
      <w:lvlJc w:val="left"/>
      <w:pPr>
        <w:ind w:left="720" w:hanging="720"/>
      </w:pPr>
      <w:rPr>
        <w:rFonts w:ascii="Verdana" w:hAnsi="Verdana" w:hint="default"/>
        <w:b/>
      </w:rPr>
    </w:lvl>
    <w:lvl w:ilvl="2">
      <w:start w:val="1"/>
      <w:numFmt w:val="decimal"/>
      <w:lvlText w:val="%1.%2.%3."/>
      <w:lvlJc w:val="left"/>
      <w:pPr>
        <w:ind w:left="5760" w:hanging="720"/>
      </w:pPr>
      <w:rPr>
        <w:rFonts w:ascii="Verdana" w:hAnsi="Verdana" w:hint="default"/>
        <w:b/>
      </w:rPr>
    </w:lvl>
    <w:lvl w:ilvl="3">
      <w:start w:val="1"/>
      <w:numFmt w:val="decimal"/>
      <w:lvlText w:val="%1.%2.%3.%4."/>
      <w:lvlJc w:val="left"/>
      <w:pPr>
        <w:ind w:left="8640" w:hanging="1080"/>
      </w:pPr>
      <w:rPr>
        <w:rFonts w:ascii="Arial" w:hAnsi="Arial" w:hint="default"/>
      </w:rPr>
    </w:lvl>
    <w:lvl w:ilvl="4">
      <w:start w:val="1"/>
      <w:numFmt w:val="decimal"/>
      <w:lvlText w:val="%1.%2.%3.%4.%5."/>
      <w:lvlJc w:val="left"/>
      <w:pPr>
        <w:ind w:left="11520" w:hanging="1440"/>
      </w:pPr>
      <w:rPr>
        <w:rFonts w:ascii="Arial" w:hAnsi="Arial" w:hint="default"/>
      </w:rPr>
    </w:lvl>
    <w:lvl w:ilvl="5">
      <w:start w:val="1"/>
      <w:numFmt w:val="decimal"/>
      <w:lvlText w:val="%1.%2.%3.%4.%5.%6."/>
      <w:lvlJc w:val="left"/>
      <w:pPr>
        <w:ind w:left="14040" w:hanging="1440"/>
      </w:pPr>
      <w:rPr>
        <w:rFonts w:ascii="Arial" w:hAnsi="Arial" w:hint="default"/>
      </w:rPr>
    </w:lvl>
    <w:lvl w:ilvl="6">
      <w:start w:val="1"/>
      <w:numFmt w:val="decimal"/>
      <w:lvlText w:val="%1.%2.%3.%4.%5.%6.%7."/>
      <w:lvlJc w:val="left"/>
      <w:pPr>
        <w:ind w:left="16920" w:hanging="1800"/>
      </w:pPr>
      <w:rPr>
        <w:rFonts w:ascii="Arial" w:hAnsi="Arial" w:hint="default"/>
      </w:rPr>
    </w:lvl>
    <w:lvl w:ilvl="7">
      <w:start w:val="1"/>
      <w:numFmt w:val="decimal"/>
      <w:lvlText w:val="%1.%2.%3.%4.%5.%6.%7.%8."/>
      <w:lvlJc w:val="left"/>
      <w:pPr>
        <w:ind w:left="19800" w:hanging="2160"/>
      </w:pPr>
      <w:rPr>
        <w:rFonts w:ascii="Arial" w:hAnsi="Arial" w:hint="default"/>
      </w:rPr>
    </w:lvl>
    <w:lvl w:ilvl="8">
      <w:start w:val="1"/>
      <w:numFmt w:val="decimal"/>
      <w:lvlText w:val="%1.%2.%3.%4.%5.%6.%7.%8.%9."/>
      <w:lvlJc w:val="left"/>
      <w:pPr>
        <w:ind w:left="22320" w:hanging="2160"/>
      </w:pPr>
      <w:rPr>
        <w:rFonts w:ascii="Arial" w:hAnsi="Arial" w:hint="default"/>
      </w:rPr>
    </w:lvl>
  </w:abstractNum>
  <w:abstractNum w:abstractNumId="101"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2"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103" w15:restartNumberingAfterBreak="0">
    <w:nsid w:val="648A46B9"/>
    <w:multiLevelType w:val="hybridMultilevel"/>
    <w:tmpl w:val="E3B66EE4"/>
    <w:lvl w:ilvl="0" w:tplc="C31A418A">
      <w:start w:val="4"/>
      <w:numFmt w:val="decimal"/>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05"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106" w15:restartNumberingAfterBreak="0">
    <w:nsid w:val="67E62917"/>
    <w:multiLevelType w:val="hybridMultilevel"/>
    <w:tmpl w:val="C34A8AEE"/>
    <w:lvl w:ilvl="0" w:tplc="5F9E92EE">
      <w:start w:val="1"/>
      <w:numFmt w:val="decimal"/>
      <w:lvlText w:val="%1."/>
      <w:lvlJc w:val="left"/>
      <w:pPr>
        <w:tabs>
          <w:tab w:val="num" w:pos="1495"/>
        </w:tabs>
        <w:ind w:left="1495"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7" w15:restartNumberingAfterBreak="0">
    <w:nsid w:val="6BD63222"/>
    <w:multiLevelType w:val="hybridMultilevel"/>
    <w:tmpl w:val="64DA7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9" w15:restartNumberingAfterBreak="0">
    <w:nsid w:val="6CFE17AE"/>
    <w:multiLevelType w:val="hybridMultilevel"/>
    <w:tmpl w:val="3E187C7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0"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1" w15:restartNumberingAfterBreak="0">
    <w:nsid w:val="6F611E26"/>
    <w:multiLevelType w:val="hybridMultilevel"/>
    <w:tmpl w:val="A09E4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4" w15:restartNumberingAfterBreak="0">
    <w:nsid w:val="724631F9"/>
    <w:multiLevelType w:val="hybridMultilevel"/>
    <w:tmpl w:val="AB9048B4"/>
    <w:lvl w:ilvl="0" w:tplc="0ADAB71C">
      <w:start w:val="4"/>
      <w:numFmt w:val="decimal"/>
      <w:suff w:val="nothing"/>
      <w:lvlText w:val="%1."/>
      <w:lvlJc w:val="left"/>
      <w:pPr>
        <w:ind w:left="644" w:firstLine="0"/>
      </w:pPr>
      <w:rPr>
        <w:rFonts w:hint="default"/>
      </w:rPr>
    </w:lvl>
    <w:lvl w:ilvl="1" w:tplc="114ABAF0">
      <w:start w:val="1"/>
      <w:numFmt w:val="decimal"/>
      <w:lvlText w:val="%2"/>
      <w:lvlJc w:val="left"/>
      <w:pPr>
        <w:ind w:left="1440" w:hanging="360"/>
      </w:pPr>
      <w:rPr>
        <w:rFonts w:ascii="Arial"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7988F68A">
      <w:start w:val="1"/>
      <w:numFmt w:val="lowerLetter"/>
      <w:lvlText w:val="%5."/>
      <w:lvlJc w:val="left"/>
      <w:pPr>
        <w:ind w:left="3600" w:hanging="360"/>
      </w:pPr>
      <w:rPr>
        <w:b/>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2D94A66"/>
    <w:multiLevelType w:val="hybridMultilevel"/>
    <w:tmpl w:val="BCA212E4"/>
    <w:lvl w:ilvl="0" w:tplc="04150011">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118" w15:restartNumberingAfterBreak="0">
    <w:nsid w:val="750C2460"/>
    <w:multiLevelType w:val="hybridMultilevel"/>
    <w:tmpl w:val="64AC95B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120"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1" w15:restartNumberingAfterBreak="0">
    <w:nsid w:val="78077094"/>
    <w:multiLevelType w:val="multilevel"/>
    <w:tmpl w:val="CD5CC934"/>
    <w:lvl w:ilvl="0">
      <w:start w:val="7"/>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2" w15:restartNumberingAfterBreak="0">
    <w:nsid w:val="78342D0C"/>
    <w:multiLevelType w:val="hybridMultilevel"/>
    <w:tmpl w:val="B2AE2AB8"/>
    <w:lvl w:ilvl="0" w:tplc="5910583A">
      <w:start w:val="1"/>
      <w:numFmt w:val="decimal"/>
      <w:lvlText w:val="%1)"/>
      <w:lvlJc w:val="left"/>
      <w:pPr>
        <w:ind w:left="786" w:hanging="360"/>
      </w:pPr>
      <w:rPr>
        <w:rFonts w:ascii="Verdana" w:eastAsia="Times New Roman" w:hAnsi="Verdana" w:cs="Times New Roman"/>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23" w15:restartNumberingAfterBreak="0">
    <w:nsid w:val="78703295"/>
    <w:multiLevelType w:val="hybridMultilevel"/>
    <w:tmpl w:val="661CCAA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24"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5"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6" w15:restartNumberingAfterBreak="0">
    <w:nsid w:val="7DA60D00"/>
    <w:multiLevelType w:val="hybridMultilevel"/>
    <w:tmpl w:val="DA3EF60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7DD63C73"/>
    <w:multiLevelType w:val="hybridMultilevel"/>
    <w:tmpl w:val="8B70BE82"/>
    <w:lvl w:ilvl="0" w:tplc="04150017">
      <w:start w:val="1"/>
      <w:numFmt w:val="lowerLetter"/>
      <w:lvlText w:val="%1)"/>
      <w:lvlJc w:val="left"/>
      <w:pPr>
        <w:ind w:left="3141" w:hanging="360"/>
      </w:pPr>
    </w:lvl>
    <w:lvl w:ilvl="1" w:tplc="04150019" w:tentative="1">
      <w:start w:val="1"/>
      <w:numFmt w:val="lowerLetter"/>
      <w:lvlText w:val="%2."/>
      <w:lvlJc w:val="left"/>
      <w:pPr>
        <w:ind w:left="3861" w:hanging="360"/>
      </w:pPr>
    </w:lvl>
    <w:lvl w:ilvl="2" w:tplc="0415001B" w:tentative="1">
      <w:start w:val="1"/>
      <w:numFmt w:val="lowerRoman"/>
      <w:lvlText w:val="%3."/>
      <w:lvlJc w:val="right"/>
      <w:pPr>
        <w:ind w:left="4581" w:hanging="180"/>
      </w:pPr>
    </w:lvl>
    <w:lvl w:ilvl="3" w:tplc="0415000F" w:tentative="1">
      <w:start w:val="1"/>
      <w:numFmt w:val="decimal"/>
      <w:lvlText w:val="%4."/>
      <w:lvlJc w:val="left"/>
      <w:pPr>
        <w:ind w:left="5301" w:hanging="360"/>
      </w:pPr>
    </w:lvl>
    <w:lvl w:ilvl="4" w:tplc="04150019" w:tentative="1">
      <w:start w:val="1"/>
      <w:numFmt w:val="lowerLetter"/>
      <w:lvlText w:val="%5."/>
      <w:lvlJc w:val="left"/>
      <w:pPr>
        <w:ind w:left="6021" w:hanging="360"/>
      </w:pPr>
    </w:lvl>
    <w:lvl w:ilvl="5" w:tplc="0415001B" w:tentative="1">
      <w:start w:val="1"/>
      <w:numFmt w:val="lowerRoman"/>
      <w:lvlText w:val="%6."/>
      <w:lvlJc w:val="right"/>
      <w:pPr>
        <w:ind w:left="6741" w:hanging="180"/>
      </w:pPr>
    </w:lvl>
    <w:lvl w:ilvl="6" w:tplc="0415000F" w:tentative="1">
      <w:start w:val="1"/>
      <w:numFmt w:val="decimal"/>
      <w:lvlText w:val="%7."/>
      <w:lvlJc w:val="left"/>
      <w:pPr>
        <w:ind w:left="7461" w:hanging="360"/>
      </w:pPr>
    </w:lvl>
    <w:lvl w:ilvl="7" w:tplc="04150019" w:tentative="1">
      <w:start w:val="1"/>
      <w:numFmt w:val="lowerLetter"/>
      <w:lvlText w:val="%8."/>
      <w:lvlJc w:val="left"/>
      <w:pPr>
        <w:ind w:left="8181" w:hanging="360"/>
      </w:pPr>
    </w:lvl>
    <w:lvl w:ilvl="8" w:tplc="0415001B" w:tentative="1">
      <w:start w:val="1"/>
      <w:numFmt w:val="lowerRoman"/>
      <w:lvlText w:val="%9."/>
      <w:lvlJc w:val="right"/>
      <w:pPr>
        <w:ind w:left="8901" w:hanging="180"/>
      </w:pPr>
    </w:lvl>
  </w:abstractNum>
  <w:abstractNum w:abstractNumId="128"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9"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34"/>
  </w:num>
  <w:num w:numId="2">
    <w:abstractNumId w:val="3"/>
  </w:num>
  <w:num w:numId="3">
    <w:abstractNumId w:val="69"/>
  </w:num>
  <w:num w:numId="4">
    <w:abstractNumId w:val="88"/>
  </w:num>
  <w:num w:numId="5">
    <w:abstractNumId w:val="129"/>
  </w:num>
  <w:num w:numId="6">
    <w:abstractNumId w:val="8"/>
  </w:num>
  <w:num w:numId="7">
    <w:abstractNumId w:val="117"/>
  </w:num>
  <w:num w:numId="8">
    <w:abstractNumId w:val="49"/>
  </w:num>
  <w:num w:numId="9">
    <w:abstractNumId w:val="90"/>
  </w:num>
  <w:num w:numId="10">
    <w:abstractNumId w:val="97"/>
  </w:num>
  <w:num w:numId="11">
    <w:abstractNumId w:val="12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1"/>
  </w:num>
  <w:num w:numId="13">
    <w:abstractNumId w:val="89"/>
  </w:num>
  <w:num w:numId="14">
    <w:abstractNumId w:val="105"/>
  </w:num>
  <w:num w:numId="15">
    <w:abstractNumId w:val="120"/>
  </w:num>
  <w:num w:numId="16">
    <w:abstractNumId w:val="28"/>
  </w:num>
  <w:num w:numId="17">
    <w:abstractNumId w:val="125"/>
  </w:num>
  <w:num w:numId="18">
    <w:abstractNumId w:val="26"/>
  </w:num>
  <w:num w:numId="19">
    <w:abstractNumId w:val="96"/>
  </w:num>
  <w:num w:numId="20">
    <w:abstractNumId w:val="32"/>
  </w:num>
  <w:num w:numId="21">
    <w:abstractNumId w:val="57"/>
  </w:num>
  <w:num w:numId="22">
    <w:abstractNumId w:val="85"/>
  </w:num>
  <w:num w:numId="23">
    <w:abstractNumId w:val="52"/>
  </w:num>
  <w:num w:numId="24">
    <w:abstractNumId w:val="21"/>
  </w:num>
  <w:num w:numId="25">
    <w:abstractNumId w:val="101"/>
  </w:num>
  <w:num w:numId="26">
    <w:abstractNumId w:val="106"/>
  </w:num>
  <w:num w:numId="27">
    <w:abstractNumId w:val="64"/>
  </w:num>
  <w:num w:numId="28">
    <w:abstractNumId w:val="93"/>
  </w:num>
  <w:num w:numId="29">
    <w:abstractNumId w:val="65"/>
  </w:num>
  <w:num w:numId="30">
    <w:abstractNumId w:val="12"/>
  </w:num>
  <w:num w:numId="31">
    <w:abstractNumId w:val="51"/>
  </w:num>
  <w:num w:numId="32">
    <w:abstractNumId w:val="23"/>
  </w:num>
  <w:num w:numId="33">
    <w:abstractNumId w:val="116"/>
  </w:num>
  <w:num w:numId="34">
    <w:abstractNumId w:val="119"/>
  </w:num>
  <w:num w:numId="35">
    <w:abstractNumId w:val="68"/>
  </w:num>
  <w:num w:numId="36">
    <w:abstractNumId w:val="123"/>
  </w:num>
  <w:num w:numId="37">
    <w:abstractNumId w:val="59"/>
  </w:num>
  <w:num w:numId="38">
    <w:abstractNumId w:val="79"/>
  </w:num>
  <w:num w:numId="39">
    <w:abstractNumId w:val="29"/>
  </w:num>
  <w:num w:numId="40">
    <w:abstractNumId w:val="41"/>
  </w:num>
  <w:num w:numId="41">
    <w:abstractNumId w:val="43"/>
  </w:num>
  <w:num w:numId="42">
    <w:abstractNumId w:val="87"/>
  </w:num>
  <w:num w:numId="43">
    <w:abstractNumId w:val="54"/>
  </w:num>
  <w:num w:numId="44">
    <w:abstractNumId w:val="40"/>
  </w:num>
  <w:num w:numId="45">
    <w:abstractNumId w:val="1"/>
  </w:num>
  <w:num w:numId="46">
    <w:abstractNumId w:val="0"/>
  </w:num>
  <w:num w:numId="47">
    <w:abstractNumId w:val="104"/>
  </w:num>
  <w:num w:numId="48">
    <w:abstractNumId w:val="33"/>
  </w:num>
  <w:num w:numId="49">
    <w:abstractNumId w:val="124"/>
  </w:num>
  <w:num w:numId="50">
    <w:abstractNumId w:val="74"/>
  </w:num>
  <w:num w:numId="51">
    <w:abstractNumId w:val="77"/>
  </w:num>
  <w:num w:numId="52">
    <w:abstractNumId w:val="22"/>
  </w:num>
  <w:num w:numId="53">
    <w:abstractNumId w:val="102"/>
  </w:num>
  <w:num w:numId="54">
    <w:abstractNumId w:val="61"/>
  </w:num>
  <w:num w:numId="55">
    <w:abstractNumId w:val="99"/>
  </w:num>
  <w:num w:numId="56">
    <w:abstractNumId w:val="75"/>
  </w:num>
  <w:num w:numId="57">
    <w:abstractNumId w:val="35"/>
  </w:num>
  <w:num w:numId="58">
    <w:abstractNumId w:val="122"/>
  </w:num>
  <w:num w:numId="59">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1"/>
  </w:num>
  <w:num w:numId="63">
    <w:abstractNumId w:val="58"/>
  </w:num>
  <w:num w:numId="64">
    <w:abstractNumId w:val="17"/>
  </w:num>
  <w:num w:numId="65">
    <w:abstractNumId w:val="71"/>
  </w:num>
  <w:num w:numId="66">
    <w:abstractNumId w:val="13"/>
  </w:num>
  <w:num w:numId="67">
    <w:abstractNumId w:val="62"/>
  </w:num>
  <w:num w:numId="68">
    <w:abstractNumId w:val="98"/>
  </w:num>
  <w:num w:numId="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0"/>
  </w:num>
  <w:num w:numId="71">
    <w:abstractNumId w:val="84"/>
  </w:num>
  <w:num w:numId="72">
    <w:abstractNumId w:val="86"/>
  </w:num>
  <w:num w:numId="73">
    <w:abstractNumId w:val="50"/>
  </w:num>
  <w:num w:numId="74">
    <w:abstractNumId w:val="92"/>
  </w:num>
  <w:num w:numId="75">
    <w:abstractNumId w:val="109"/>
  </w:num>
  <w:num w:numId="76">
    <w:abstractNumId w:val="107"/>
  </w:num>
  <w:num w:numId="77">
    <w:abstractNumId w:val="60"/>
  </w:num>
  <w:num w:numId="78">
    <w:abstractNumId w:val="36"/>
  </w:num>
  <w:num w:numId="79">
    <w:abstractNumId w:val="30"/>
  </w:num>
  <w:num w:numId="80">
    <w:abstractNumId w:val="73"/>
  </w:num>
  <w:num w:numId="81">
    <w:abstractNumId w:val="42"/>
  </w:num>
  <w:num w:numId="82">
    <w:abstractNumId w:val="38"/>
  </w:num>
  <w:num w:numId="83">
    <w:abstractNumId w:val="113"/>
  </w:num>
  <w:num w:numId="84">
    <w:abstractNumId w:val="72"/>
  </w:num>
  <w:num w:numId="85">
    <w:abstractNumId w:val="53"/>
  </w:num>
  <w:num w:numId="86">
    <w:abstractNumId w:val="55"/>
  </w:num>
  <w:num w:numId="87">
    <w:abstractNumId w:val="20"/>
    <w:lvlOverride w:ilvl="0">
      <w:startOverride w:val="1"/>
    </w:lvlOverride>
  </w:num>
  <w:num w:numId="88">
    <w:abstractNumId w:val="18"/>
  </w:num>
  <w:num w:numId="89">
    <w:abstractNumId w:val="31"/>
  </w:num>
  <w:num w:numId="90">
    <w:abstractNumId w:val="118"/>
  </w:num>
  <w:num w:numId="91">
    <w:abstractNumId w:val="10"/>
  </w:num>
  <w:num w:numId="92">
    <w:abstractNumId w:val="11"/>
  </w:num>
  <w:num w:numId="93">
    <w:abstractNumId w:val="24"/>
  </w:num>
  <w:num w:numId="94">
    <w:abstractNumId w:val="114"/>
  </w:num>
  <w:num w:numId="95">
    <w:abstractNumId w:val="45"/>
  </w:num>
  <w:num w:numId="96">
    <w:abstractNumId w:val="126"/>
  </w:num>
  <w:num w:numId="97">
    <w:abstractNumId w:val="66"/>
  </w:num>
  <w:num w:numId="98">
    <w:abstractNumId w:val="95"/>
  </w:num>
  <w:num w:numId="99">
    <w:abstractNumId w:val="91"/>
  </w:num>
  <w:num w:numId="100">
    <w:abstractNumId w:val="115"/>
  </w:num>
  <w:num w:numId="101">
    <w:abstractNumId w:val="48"/>
  </w:num>
  <w:num w:numId="102">
    <w:abstractNumId w:val="94"/>
  </w:num>
  <w:num w:numId="103">
    <w:abstractNumId w:val="63"/>
  </w:num>
  <w:num w:numId="104">
    <w:abstractNumId w:val="56"/>
  </w:num>
  <w:num w:numId="105">
    <w:abstractNumId w:val="9"/>
  </w:num>
  <w:num w:numId="106">
    <w:abstractNumId w:val="14"/>
  </w:num>
  <w:num w:numId="107">
    <w:abstractNumId w:val="25"/>
  </w:num>
  <w:num w:numId="108">
    <w:abstractNumId w:val="27"/>
  </w:num>
  <w:num w:numId="109">
    <w:abstractNumId w:val="82"/>
  </w:num>
  <w:num w:numId="110">
    <w:abstractNumId w:val="15"/>
  </w:num>
  <w:num w:numId="111">
    <w:abstractNumId w:val="44"/>
  </w:num>
  <w:num w:numId="112">
    <w:abstractNumId w:val="121"/>
  </w:num>
  <w:num w:numId="113">
    <w:abstractNumId w:val="67"/>
  </w:num>
  <w:num w:numId="114">
    <w:abstractNumId w:val="127"/>
  </w:num>
  <w:num w:numId="115">
    <w:abstractNumId w:val="100"/>
  </w:num>
  <w:num w:numId="116">
    <w:abstractNumId w:val="76"/>
  </w:num>
  <w:num w:numId="117">
    <w:abstractNumId w:val="78"/>
  </w:num>
  <w:num w:numId="118">
    <w:abstractNumId w:val="103"/>
  </w:num>
  <w:num w:numId="119">
    <w:abstractNumId w:val="19"/>
  </w:num>
  <w:num w:numId="120">
    <w:abstractNumId w:val="46"/>
  </w:num>
  <w:num w:numId="121">
    <w:abstractNumId w:val="83"/>
  </w:num>
  <w:num w:numId="122">
    <w:abstractNumId w:val="39"/>
  </w:num>
  <w:num w:numId="123">
    <w:abstractNumId w:val="47"/>
  </w:num>
  <w:num w:numId="124">
    <w:abstractNumId w:val="70"/>
  </w:num>
  <w:num w:numId="125">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4"/>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171"/>
    <w:rsid w:val="000018D4"/>
    <w:rsid w:val="00001EDF"/>
    <w:rsid w:val="00001F7F"/>
    <w:rsid w:val="00007717"/>
    <w:rsid w:val="00007DF8"/>
    <w:rsid w:val="000116DB"/>
    <w:rsid w:val="00011B1A"/>
    <w:rsid w:val="00017DCA"/>
    <w:rsid w:val="0002399A"/>
    <w:rsid w:val="00025636"/>
    <w:rsid w:val="000269A9"/>
    <w:rsid w:val="00034A9F"/>
    <w:rsid w:val="0003579B"/>
    <w:rsid w:val="00037276"/>
    <w:rsid w:val="00040263"/>
    <w:rsid w:val="0004063D"/>
    <w:rsid w:val="00044FCE"/>
    <w:rsid w:val="00045067"/>
    <w:rsid w:val="000451A6"/>
    <w:rsid w:val="00046E84"/>
    <w:rsid w:val="00050BF6"/>
    <w:rsid w:val="00051A79"/>
    <w:rsid w:val="00055FCE"/>
    <w:rsid w:val="00057830"/>
    <w:rsid w:val="000616B6"/>
    <w:rsid w:val="00063798"/>
    <w:rsid w:val="00064816"/>
    <w:rsid w:val="00064A8E"/>
    <w:rsid w:val="000708CC"/>
    <w:rsid w:val="00076064"/>
    <w:rsid w:val="00076967"/>
    <w:rsid w:val="000841FC"/>
    <w:rsid w:val="00087430"/>
    <w:rsid w:val="00087ED2"/>
    <w:rsid w:val="00093699"/>
    <w:rsid w:val="00094236"/>
    <w:rsid w:val="0009457D"/>
    <w:rsid w:val="00094748"/>
    <w:rsid w:val="00096775"/>
    <w:rsid w:val="000A0BEE"/>
    <w:rsid w:val="000A38CC"/>
    <w:rsid w:val="000B5F20"/>
    <w:rsid w:val="000B6B27"/>
    <w:rsid w:val="000B7404"/>
    <w:rsid w:val="000B7FD3"/>
    <w:rsid w:val="000C133A"/>
    <w:rsid w:val="000C403E"/>
    <w:rsid w:val="000C44D9"/>
    <w:rsid w:val="000C6327"/>
    <w:rsid w:val="000D00A3"/>
    <w:rsid w:val="000D21DC"/>
    <w:rsid w:val="000D273E"/>
    <w:rsid w:val="000D3ED2"/>
    <w:rsid w:val="000D4B01"/>
    <w:rsid w:val="000E39DF"/>
    <w:rsid w:val="000E3B4B"/>
    <w:rsid w:val="000E71A3"/>
    <w:rsid w:val="000F1418"/>
    <w:rsid w:val="000F7ECD"/>
    <w:rsid w:val="001030FA"/>
    <w:rsid w:val="00104308"/>
    <w:rsid w:val="00105BD9"/>
    <w:rsid w:val="001071C5"/>
    <w:rsid w:val="00110F3A"/>
    <w:rsid w:val="001119B4"/>
    <w:rsid w:val="00112868"/>
    <w:rsid w:val="00112E36"/>
    <w:rsid w:val="001178AA"/>
    <w:rsid w:val="001178AC"/>
    <w:rsid w:val="00121BB3"/>
    <w:rsid w:val="00121EC3"/>
    <w:rsid w:val="001223E5"/>
    <w:rsid w:val="00123414"/>
    <w:rsid w:val="00127DB5"/>
    <w:rsid w:val="00132E33"/>
    <w:rsid w:val="00135C12"/>
    <w:rsid w:val="001360A8"/>
    <w:rsid w:val="00137D94"/>
    <w:rsid w:val="001408F7"/>
    <w:rsid w:val="00140DF5"/>
    <w:rsid w:val="001502EF"/>
    <w:rsid w:val="00155C5D"/>
    <w:rsid w:val="001636B1"/>
    <w:rsid w:val="0016740D"/>
    <w:rsid w:val="0017043C"/>
    <w:rsid w:val="00171955"/>
    <w:rsid w:val="001724C2"/>
    <w:rsid w:val="0017289B"/>
    <w:rsid w:val="00174E51"/>
    <w:rsid w:val="001755D1"/>
    <w:rsid w:val="00180F6F"/>
    <w:rsid w:val="001838E4"/>
    <w:rsid w:val="0018422E"/>
    <w:rsid w:val="00191757"/>
    <w:rsid w:val="00191D67"/>
    <w:rsid w:val="00193454"/>
    <w:rsid w:val="001960CE"/>
    <w:rsid w:val="001A0633"/>
    <w:rsid w:val="001A448F"/>
    <w:rsid w:val="001A60D8"/>
    <w:rsid w:val="001A62CA"/>
    <w:rsid w:val="001A6DA8"/>
    <w:rsid w:val="001A6E8E"/>
    <w:rsid w:val="001A71AE"/>
    <w:rsid w:val="001B00D4"/>
    <w:rsid w:val="001B1243"/>
    <w:rsid w:val="001B4905"/>
    <w:rsid w:val="001B635F"/>
    <w:rsid w:val="001B66CD"/>
    <w:rsid w:val="001B6A5A"/>
    <w:rsid w:val="001C1195"/>
    <w:rsid w:val="001C1600"/>
    <w:rsid w:val="001C43BC"/>
    <w:rsid w:val="001C78F8"/>
    <w:rsid w:val="001D0E58"/>
    <w:rsid w:val="001D72AC"/>
    <w:rsid w:val="001E004D"/>
    <w:rsid w:val="001E7E34"/>
    <w:rsid w:val="001F00E7"/>
    <w:rsid w:val="001F0343"/>
    <w:rsid w:val="001F0BE3"/>
    <w:rsid w:val="001F3029"/>
    <w:rsid w:val="001F5FD0"/>
    <w:rsid w:val="001F64DB"/>
    <w:rsid w:val="001F7F8E"/>
    <w:rsid w:val="00204A52"/>
    <w:rsid w:val="00210002"/>
    <w:rsid w:val="00212237"/>
    <w:rsid w:val="00212A4D"/>
    <w:rsid w:val="00213197"/>
    <w:rsid w:val="002135F3"/>
    <w:rsid w:val="00213FB2"/>
    <w:rsid w:val="00215017"/>
    <w:rsid w:val="002152A5"/>
    <w:rsid w:val="002162DE"/>
    <w:rsid w:val="00216E37"/>
    <w:rsid w:val="002224FB"/>
    <w:rsid w:val="00222CCD"/>
    <w:rsid w:val="00223009"/>
    <w:rsid w:val="00223CB4"/>
    <w:rsid w:val="002246DE"/>
    <w:rsid w:val="002256F1"/>
    <w:rsid w:val="00227270"/>
    <w:rsid w:val="00227A75"/>
    <w:rsid w:val="00233EB7"/>
    <w:rsid w:val="00234032"/>
    <w:rsid w:val="002356CC"/>
    <w:rsid w:val="00236C04"/>
    <w:rsid w:val="002376B0"/>
    <w:rsid w:val="002412C5"/>
    <w:rsid w:val="00241992"/>
    <w:rsid w:val="00242CE2"/>
    <w:rsid w:val="002463B3"/>
    <w:rsid w:val="002470EB"/>
    <w:rsid w:val="0025139B"/>
    <w:rsid w:val="0025642D"/>
    <w:rsid w:val="002605B0"/>
    <w:rsid w:val="00261E3F"/>
    <w:rsid w:val="00262521"/>
    <w:rsid w:val="0026531B"/>
    <w:rsid w:val="0027248A"/>
    <w:rsid w:val="00272F7B"/>
    <w:rsid w:val="00276357"/>
    <w:rsid w:val="00277940"/>
    <w:rsid w:val="002824C6"/>
    <w:rsid w:val="0028777C"/>
    <w:rsid w:val="00291292"/>
    <w:rsid w:val="00297946"/>
    <w:rsid w:val="002A0819"/>
    <w:rsid w:val="002A1BC0"/>
    <w:rsid w:val="002A6438"/>
    <w:rsid w:val="002A735F"/>
    <w:rsid w:val="002B1A43"/>
    <w:rsid w:val="002B1A97"/>
    <w:rsid w:val="002B3134"/>
    <w:rsid w:val="002C07B9"/>
    <w:rsid w:val="002C143B"/>
    <w:rsid w:val="002D27C4"/>
    <w:rsid w:val="002D3CEA"/>
    <w:rsid w:val="002D3D01"/>
    <w:rsid w:val="002D6658"/>
    <w:rsid w:val="002E55C1"/>
    <w:rsid w:val="002E793E"/>
    <w:rsid w:val="002F3784"/>
    <w:rsid w:val="002F4DF8"/>
    <w:rsid w:val="002F568A"/>
    <w:rsid w:val="002F776C"/>
    <w:rsid w:val="00301285"/>
    <w:rsid w:val="003043F0"/>
    <w:rsid w:val="0030449D"/>
    <w:rsid w:val="00304DA7"/>
    <w:rsid w:val="003127E7"/>
    <w:rsid w:val="00313116"/>
    <w:rsid w:val="00317D83"/>
    <w:rsid w:val="00320478"/>
    <w:rsid w:val="00320C44"/>
    <w:rsid w:val="00322A81"/>
    <w:rsid w:val="0032506A"/>
    <w:rsid w:val="003269BC"/>
    <w:rsid w:val="0032798F"/>
    <w:rsid w:val="003301A6"/>
    <w:rsid w:val="00330ABE"/>
    <w:rsid w:val="003319A1"/>
    <w:rsid w:val="003328E9"/>
    <w:rsid w:val="00334C43"/>
    <w:rsid w:val="00336E7D"/>
    <w:rsid w:val="00337809"/>
    <w:rsid w:val="00340410"/>
    <w:rsid w:val="003407E2"/>
    <w:rsid w:val="0034103F"/>
    <w:rsid w:val="00344491"/>
    <w:rsid w:val="0034478C"/>
    <w:rsid w:val="00344A5D"/>
    <w:rsid w:val="003471AA"/>
    <w:rsid w:val="00351287"/>
    <w:rsid w:val="00352FBD"/>
    <w:rsid w:val="00356F21"/>
    <w:rsid w:val="00357991"/>
    <w:rsid w:val="00361A67"/>
    <w:rsid w:val="00365B5B"/>
    <w:rsid w:val="00371A0C"/>
    <w:rsid w:val="003721D6"/>
    <w:rsid w:val="003735D0"/>
    <w:rsid w:val="00375532"/>
    <w:rsid w:val="00376170"/>
    <w:rsid w:val="003761A4"/>
    <w:rsid w:val="0037639B"/>
    <w:rsid w:val="0038140B"/>
    <w:rsid w:val="003848B4"/>
    <w:rsid w:val="00386EE1"/>
    <w:rsid w:val="00387916"/>
    <w:rsid w:val="00390EF5"/>
    <w:rsid w:val="00392322"/>
    <w:rsid w:val="00394456"/>
    <w:rsid w:val="0039475F"/>
    <w:rsid w:val="00394FA2"/>
    <w:rsid w:val="00396F0B"/>
    <w:rsid w:val="003A0E32"/>
    <w:rsid w:val="003A1949"/>
    <w:rsid w:val="003A4113"/>
    <w:rsid w:val="003A470E"/>
    <w:rsid w:val="003B046D"/>
    <w:rsid w:val="003B048C"/>
    <w:rsid w:val="003B0F4B"/>
    <w:rsid w:val="003B1CC5"/>
    <w:rsid w:val="003B2A1A"/>
    <w:rsid w:val="003B2F2A"/>
    <w:rsid w:val="003B3485"/>
    <w:rsid w:val="003B3E86"/>
    <w:rsid w:val="003C14DA"/>
    <w:rsid w:val="003C15FD"/>
    <w:rsid w:val="003C3D05"/>
    <w:rsid w:val="003C4E19"/>
    <w:rsid w:val="003C7A80"/>
    <w:rsid w:val="003D1F53"/>
    <w:rsid w:val="003D5E64"/>
    <w:rsid w:val="003D67B3"/>
    <w:rsid w:val="003E0987"/>
    <w:rsid w:val="003E1420"/>
    <w:rsid w:val="003E222A"/>
    <w:rsid w:val="003E353D"/>
    <w:rsid w:val="003E4289"/>
    <w:rsid w:val="003E7A81"/>
    <w:rsid w:val="003F18F6"/>
    <w:rsid w:val="003F239F"/>
    <w:rsid w:val="003F3A0F"/>
    <w:rsid w:val="003F3BDE"/>
    <w:rsid w:val="003F58A9"/>
    <w:rsid w:val="003F75AB"/>
    <w:rsid w:val="003F7764"/>
    <w:rsid w:val="00401230"/>
    <w:rsid w:val="00402610"/>
    <w:rsid w:val="00403228"/>
    <w:rsid w:val="004048E6"/>
    <w:rsid w:val="00404DE4"/>
    <w:rsid w:val="00407470"/>
    <w:rsid w:val="004125D0"/>
    <w:rsid w:val="00412970"/>
    <w:rsid w:val="00412CC9"/>
    <w:rsid w:val="00413A49"/>
    <w:rsid w:val="0041539A"/>
    <w:rsid w:val="00424161"/>
    <w:rsid w:val="0042522A"/>
    <w:rsid w:val="00425289"/>
    <w:rsid w:val="00426451"/>
    <w:rsid w:val="0042683D"/>
    <w:rsid w:val="004275FF"/>
    <w:rsid w:val="00431213"/>
    <w:rsid w:val="00431E78"/>
    <w:rsid w:val="00433FE2"/>
    <w:rsid w:val="00437F42"/>
    <w:rsid w:val="00443E8D"/>
    <w:rsid w:val="0044635E"/>
    <w:rsid w:val="00462905"/>
    <w:rsid w:val="004731F6"/>
    <w:rsid w:val="00473B41"/>
    <w:rsid w:val="0047459F"/>
    <w:rsid w:val="00475DAA"/>
    <w:rsid w:val="00475FEF"/>
    <w:rsid w:val="0048045B"/>
    <w:rsid w:val="004816D9"/>
    <w:rsid w:val="00483DDB"/>
    <w:rsid w:val="00491B67"/>
    <w:rsid w:val="004939B3"/>
    <w:rsid w:val="00494781"/>
    <w:rsid w:val="004963DC"/>
    <w:rsid w:val="00497B4D"/>
    <w:rsid w:val="004A106E"/>
    <w:rsid w:val="004A3C52"/>
    <w:rsid w:val="004A6854"/>
    <w:rsid w:val="004A7F65"/>
    <w:rsid w:val="004B3B58"/>
    <w:rsid w:val="004B57EC"/>
    <w:rsid w:val="004C24C5"/>
    <w:rsid w:val="004C251C"/>
    <w:rsid w:val="004C57DB"/>
    <w:rsid w:val="004C5D89"/>
    <w:rsid w:val="004E1C1D"/>
    <w:rsid w:val="004E28BE"/>
    <w:rsid w:val="004E2AB5"/>
    <w:rsid w:val="004F0ABE"/>
    <w:rsid w:val="004F2F64"/>
    <w:rsid w:val="004F5A90"/>
    <w:rsid w:val="004F61F3"/>
    <w:rsid w:val="00501264"/>
    <w:rsid w:val="00501455"/>
    <w:rsid w:val="00501B80"/>
    <w:rsid w:val="00503B5C"/>
    <w:rsid w:val="00504A95"/>
    <w:rsid w:val="00505325"/>
    <w:rsid w:val="0050634B"/>
    <w:rsid w:val="005072E3"/>
    <w:rsid w:val="0050785D"/>
    <w:rsid w:val="005102F7"/>
    <w:rsid w:val="005104A5"/>
    <w:rsid w:val="0051095B"/>
    <w:rsid w:val="0051195F"/>
    <w:rsid w:val="00511C64"/>
    <w:rsid w:val="00513114"/>
    <w:rsid w:val="00514282"/>
    <w:rsid w:val="0051450D"/>
    <w:rsid w:val="00515C40"/>
    <w:rsid w:val="00520859"/>
    <w:rsid w:val="00520A17"/>
    <w:rsid w:val="005255E5"/>
    <w:rsid w:val="00525DF4"/>
    <w:rsid w:val="005320F4"/>
    <w:rsid w:val="00535C20"/>
    <w:rsid w:val="00536095"/>
    <w:rsid w:val="005400A1"/>
    <w:rsid w:val="00542593"/>
    <w:rsid w:val="00544BBC"/>
    <w:rsid w:val="00545DA7"/>
    <w:rsid w:val="00550ABB"/>
    <w:rsid w:val="005531E8"/>
    <w:rsid w:val="005567B0"/>
    <w:rsid w:val="005704E3"/>
    <w:rsid w:val="00573606"/>
    <w:rsid w:val="00574011"/>
    <w:rsid w:val="005753FD"/>
    <w:rsid w:val="00576BF7"/>
    <w:rsid w:val="00577B70"/>
    <w:rsid w:val="00580AF3"/>
    <w:rsid w:val="00581EE7"/>
    <w:rsid w:val="00591580"/>
    <w:rsid w:val="00593420"/>
    <w:rsid w:val="00594A0A"/>
    <w:rsid w:val="00595034"/>
    <w:rsid w:val="00596675"/>
    <w:rsid w:val="00597147"/>
    <w:rsid w:val="00597D02"/>
    <w:rsid w:val="005A58BA"/>
    <w:rsid w:val="005A5D19"/>
    <w:rsid w:val="005A6B68"/>
    <w:rsid w:val="005B06A7"/>
    <w:rsid w:val="005B14C5"/>
    <w:rsid w:val="005B439B"/>
    <w:rsid w:val="005B47C6"/>
    <w:rsid w:val="005C0037"/>
    <w:rsid w:val="005C173B"/>
    <w:rsid w:val="005C20C5"/>
    <w:rsid w:val="005C3285"/>
    <w:rsid w:val="005C366A"/>
    <w:rsid w:val="005C444F"/>
    <w:rsid w:val="005C7A2D"/>
    <w:rsid w:val="005D07C5"/>
    <w:rsid w:val="005D169F"/>
    <w:rsid w:val="005D20BE"/>
    <w:rsid w:val="005D3A4D"/>
    <w:rsid w:val="005D4936"/>
    <w:rsid w:val="005D6779"/>
    <w:rsid w:val="005E13C4"/>
    <w:rsid w:val="005E1949"/>
    <w:rsid w:val="005E259B"/>
    <w:rsid w:val="005E5DF2"/>
    <w:rsid w:val="005E6D74"/>
    <w:rsid w:val="005F072F"/>
    <w:rsid w:val="005F1CCC"/>
    <w:rsid w:val="005F7B23"/>
    <w:rsid w:val="006011A7"/>
    <w:rsid w:val="00601F94"/>
    <w:rsid w:val="00602CC6"/>
    <w:rsid w:val="00603943"/>
    <w:rsid w:val="0061486F"/>
    <w:rsid w:val="006153A9"/>
    <w:rsid w:val="006165BB"/>
    <w:rsid w:val="00616AD2"/>
    <w:rsid w:val="006235CF"/>
    <w:rsid w:val="00623B31"/>
    <w:rsid w:val="00623BC7"/>
    <w:rsid w:val="00626ABA"/>
    <w:rsid w:val="006310E8"/>
    <w:rsid w:val="00633B44"/>
    <w:rsid w:val="00633DCF"/>
    <w:rsid w:val="00633EBB"/>
    <w:rsid w:val="00635831"/>
    <w:rsid w:val="00636770"/>
    <w:rsid w:val="0064314D"/>
    <w:rsid w:val="0064381E"/>
    <w:rsid w:val="006447FF"/>
    <w:rsid w:val="006468DD"/>
    <w:rsid w:val="00653017"/>
    <w:rsid w:val="0065342C"/>
    <w:rsid w:val="00661022"/>
    <w:rsid w:val="00663514"/>
    <w:rsid w:val="006643C8"/>
    <w:rsid w:val="006662E5"/>
    <w:rsid w:val="00675B30"/>
    <w:rsid w:val="00676F8C"/>
    <w:rsid w:val="0067741F"/>
    <w:rsid w:val="006802F7"/>
    <w:rsid w:val="00682147"/>
    <w:rsid w:val="00685419"/>
    <w:rsid w:val="00690E63"/>
    <w:rsid w:val="00696951"/>
    <w:rsid w:val="006A1A11"/>
    <w:rsid w:val="006A4CD1"/>
    <w:rsid w:val="006A7820"/>
    <w:rsid w:val="006B22D7"/>
    <w:rsid w:val="006B2AE1"/>
    <w:rsid w:val="006B2D0E"/>
    <w:rsid w:val="006B3B58"/>
    <w:rsid w:val="006B4BCA"/>
    <w:rsid w:val="006C12AF"/>
    <w:rsid w:val="006C2AE2"/>
    <w:rsid w:val="006C3AA5"/>
    <w:rsid w:val="006C475F"/>
    <w:rsid w:val="006C5ADD"/>
    <w:rsid w:val="006D2ECA"/>
    <w:rsid w:val="006D6418"/>
    <w:rsid w:val="006D6B05"/>
    <w:rsid w:val="006F505D"/>
    <w:rsid w:val="00701C8E"/>
    <w:rsid w:val="007044FC"/>
    <w:rsid w:val="0070647E"/>
    <w:rsid w:val="0070648B"/>
    <w:rsid w:val="007127A1"/>
    <w:rsid w:val="0071573D"/>
    <w:rsid w:val="007158AA"/>
    <w:rsid w:val="00716CA5"/>
    <w:rsid w:val="0071792B"/>
    <w:rsid w:val="0072103D"/>
    <w:rsid w:val="007213E2"/>
    <w:rsid w:val="0072187C"/>
    <w:rsid w:val="00726100"/>
    <w:rsid w:val="00730809"/>
    <w:rsid w:val="0073459E"/>
    <w:rsid w:val="00735FFF"/>
    <w:rsid w:val="00736971"/>
    <w:rsid w:val="00737156"/>
    <w:rsid w:val="007405EB"/>
    <w:rsid w:val="00740FFB"/>
    <w:rsid w:val="0074308E"/>
    <w:rsid w:val="00744E76"/>
    <w:rsid w:val="0074741D"/>
    <w:rsid w:val="007519E8"/>
    <w:rsid w:val="0075282F"/>
    <w:rsid w:val="00754A6F"/>
    <w:rsid w:val="00756FDE"/>
    <w:rsid w:val="007618F2"/>
    <w:rsid w:val="00763B0B"/>
    <w:rsid w:val="0076570E"/>
    <w:rsid w:val="00765859"/>
    <w:rsid w:val="00771018"/>
    <w:rsid w:val="007719A7"/>
    <w:rsid w:val="00774B57"/>
    <w:rsid w:val="00775220"/>
    <w:rsid w:val="00775582"/>
    <w:rsid w:val="007762F6"/>
    <w:rsid w:val="00776DA0"/>
    <w:rsid w:val="00781248"/>
    <w:rsid w:val="0078230D"/>
    <w:rsid w:val="00783089"/>
    <w:rsid w:val="00785E88"/>
    <w:rsid w:val="00787067"/>
    <w:rsid w:val="00787ECB"/>
    <w:rsid w:val="00790F2F"/>
    <w:rsid w:val="00791A42"/>
    <w:rsid w:val="00793E7A"/>
    <w:rsid w:val="00796F05"/>
    <w:rsid w:val="007972FC"/>
    <w:rsid w:val="007A2057"/>
    <w:rsid w:val="007A2EFD"/>
    <w:rsid w:val="007A4207"/>
    <w:rsid w:val="007B1A38"/>
    <w:rsid w:val="007B3BA5"/>
    <w:rsid w:val="007C0E5C"/>
    <w:rsid w:val="007C4C89"/>
    <w:rsid w:val="007C7A74"/>
    <w:rsid w:val="007D08FB"/>
    <w:rsid w:val="007D3815"/>
    <w:rsid w:val="007D6692"/>
    <w:rsid w:val="007D7D40"/>
    <w:rsid w:val="007E061F"/>
    <w:rsid w:val="007E0DFB"/>
    <w:rsid w:val="007E0EC8"/>
    <w:rsid w:val="007E2D5D"/>
    <w:rsid w:val="007E5C9E"/>
    <w:rsid w:val="007E6445"/>
    <w:rsid w:val="007E6BF8"/>
    <w:rsid w:val="007E7CDC"/>
    <w:rsid w:val="007F16B3"/>
    <w:rsid w:val="007F192A"/>
    <w:rsid w:val="007F5794"/>
    <w:rsid w:val="007F65C6"/>
    <w:rsid w:val="00802754"/>
    <w:rsid w:val="008034A6"/>
    <w:rsid w:val="008043E3"/>
    <w:rsid w:val="00805749"/>
    <w:rsid w:val="008059A0"/>
    <w:rsid w:val="008109FE"/>
    <w:rsid w:val="008138A0"/>
    <w:rsid w:val="00814155"/>
    <w:rsid w:val="008160BC"/>
    <w:rsid w:val="0081649C"/>
    <w:rsid w:val="0081716D"/>
    <w:rsid w:val="0082084E"/>
    <w:rsid w:val="008209D4"/>
    <w:rsid w:val="00820D0E"/>
    <w:rsid w:val="00822EFE"/>
    <w:rsid w:val="00823A2E"/>
    <w:rsid w:val="00824393"/>
    <w:rsid w:val="00824FB9"/>
    <w:rsid w:val="008251FE"/>
    <w:rsid w:val="00827873"/>
    <w:rsid w:val="00834742"/>
    <w:rsid w:val="00834C99"/>
    <w:rsid w:val="0084264F"/>
    <w:rsid w:val="0084370F"/>
    <w:rsid w:val="00845524"/>
    <w:rsid w:val="00845538"/>
    <w:rsid w:val="00846018"/>
    <w:rsid w:val="00851A5A"/>
    <w:rsid w:val="0085467B"/>
    <w:rsid w:val="0085541B"/>
    <w:rsid w:val="00857E31"/>
    <w:rsid w:val="00860BC3"/>
    <w:rsid w:val="00862B14"/>
    <w:rsid w:val="0086366D"/>
    <w:rsid w:val="00873151"/>
    <w:rsid w:val="00873C8D"/>
    <w:rsid w:val="00877778"/>
    <w:rsid w:val="00877E47"/>
    <w:rsid w:val="00885EEF"/>
    <w:rsid w:val="00887294"/>
    <w:rsid w:val="00891ACC"/>
    <w:rsid w:val="00897DCE"/>
    <w:rsid w:val="008A00A0"/>
    <w:rsid w:val="008A0361"/>
    <w:rsid w:val="008A1888"/>
    <w:rsid w:val="008A3746"/>
    <w:rsid w:val="008A417A"/>
    <w:rsid w:val="008A5227"/>
    <w:rsid w:val="008A645D"/>
    <w:rsid w:val="008A6B89"/>
    <w:rsid w:val="008B0738"/>
    <w:rsid w:val="008B1CB6"/>
    <w:rsid w:val="008B5726"/>
    <w:rsid w:val="008B58F1"/>
    <w:rsid w:val="008B5C91"/>
    <w:rsid w:val="008B734B"/>
    <w:rsid w:val="008C22D8"/>
    <w:rsid w:val="008C2E9E"/>
    <w:rsid w:val="008C3B31"/>
    <w:rsid w:val="008D1F7A"/>
    <w:rsid w:val="008D2B79"/>
    <w:rsid w:val="008D5282"/>
    <w:rsid w:val="008D690E"/>
    <w:rsid w:val="008D7843"/>
    <w:rsid w:val="008D7E19"/>
    <w:rsid w:val="008D7EFA"/>
    <w:rsid w:val="008E07C7"/>
    <w:rsid w:val="008E1501"/>
    <w:rsid w:val="008E5485"/>
    <w:rsid w:val="008E592A"/>
    <w:rsid w:val="008F0232"/>
    <w:rsid w:val="008F50E2"/>
    <w:rsid w:val="00903429"/>
    <w:rsid w:val="009034E8"/>
    <w:rsid w:val="00903865"/>
    <w:rsid w:val="0090645C"/>
    <w:rsid w:val="00906BBC"/>
    <w:rsid w:val="00907C98"/>
    <w:rsid w:val="00911A1E"/>
    <w:rsid w:val="00912F01"/>
    <w:rsid w:val="009139AD"/>
    <w:rsid w:val="00917BFF"/>
    <w:rsid w:val="00923AA7"/>
    <w:rsid w:val="00924603"/>
    <w:rsid w:val="009258CB"/>
    <w:rsid w:val="0093162B"/>
    <w:rsid w:val="009431B5"/>
    <w:rsid w:val="00947B93"/>
    <w:rsid w:val="00950D58"/>
    <w:rsid w:val="009533A6"/>
    <w:rsid w:val="00954328"/>
    <w:rsid w:val="00954684"/>
    <w:rsid w:val="0095536F"/>
    <w:rsid w:val="009561C5"/>
    <w:rsid w:val="009576C7"/>
    <w:rsid w:val="009600C0"/>
    <w:rsid w:val="00961038"/>
    <w:rsid w:val="009630FF"/>
    <w:rsid w:val="00964F97"/>
    <w:rsid w:val="00965E72"/>
    <w:rsid w:val="009710DF"/>
    <w:rsid w:val="0097176E"/>
    <w:rsid w:val="00971AE3"/>
    <w:rsid w:val="00977117"/>
    <w:rsid w:val="00977978"/>
    <w:rsid w:val="009806C3"/>
    <w:rsid w:val="00981496"/>
    <w:rsid w:val="00981619"/>
    <w:rsid w:val="009825A9"/>
    <w:rsid w:val="009827D9"/>
    <w:rsid w:val="0098618F"/>
    <w:rsid w:val="00993680"/>
    <w:rsid w:val="009A4199"/>
    <w:rsid w:val="009A529E"/>
    <w:rsid w:val="009A5AC9"/>
    <w:rsid w:val="009B3D5C"/>
    <w:rsid w:val="009B43D9"/>
    <w:rsid w:val="009B454E"/>
    <w:rsid w:val="009B65BF"/>
    <w:rsid w:val="009C06EB"/>
    <w:rsid w:val="009C7A53"/>
    <w:rsid w:val="009D1C2A"/>
    <w:rsid w:val="009D414A"/>
    <w:rsid w:val="009D45D8"/>
    <w:rsid w:val="009D65C0"/>
    <w:rsid w:val="009E12B2"/>
    <w:rsid w:val="009E4308"/>
    <w:rsid w:val="009E4BE9"/>
    <w:rsid w:val="009E7928"/>
    <w:rsid w:val="009F4877"/>
    <w:rsid w:val="009F543A"/>
    <w:rsid w:val="009F6967"/>
    <w:rsid w:val="00A04160"/>
    <w:rsid w:val="00A0711F"/>
    <w:rsid w:val="00A115CF"/>
    <w:rsid w:val="00A133B8"/>
    <w:rsid w:val="00A145F5"/>
    <w:rsid w:val="00A16968"/>
    <w:rsid w:val="00A20192"/>
    <w:rsid w:val="00A21114"/>
    <w:rsid w:val="00A23745"/>
    <w:rsid w:val="00A23919"/>
    <w:rsid w:val="00A248C0"/>
    <w:rsid w:val="00A2741C"/>
    <w:rsid w:val="00A305AD"/>
    <w:rsid w:val="00A41AB8"/>
    <w:rsid w:val="00A41ED8"/>
    <w:rsid w:val="00A4415E"/>
    <w:rsid w:val="00A44BD4"/>
    <w:rsid w:val="00A5021D"/>
    <w:rsid w:val="00A5056F"/>
    <w:rsid w:val="00A51213"/>
    <w:rsid w:val="00A52284"/>
    <w:rsid w:val="00A53D5C"/>
    <w:rsid w:val="00A55C28"/>
    <w:rsid w:val="00A617B5"/>
    <w:rsid w:val="00A61FED"/>
    <w:rsid w:val="00A61FF8"/>
    <w:rsid w:val="00A62F63"/>
    <w:rsid w:val="00A63AF4"/>
    <w:rsid w:val="00A721B6"/>
    <w:rsid w:val="00A757BE"/>
    <w:rsid w:val="00A80B04"/>
    <w:rsid w:val="00A851C7"/>
    <w:rsid w:val="00A87E84"/>
    <w:rsid w:val="00A90070"/>
    <w:rsid w:val="00A9022C"/>
    <w:rsid w:val="00A961AE"/>
    <w:rsid w:val="00A96D60"/>
    <w:rsid w:val="00A97E06"/>
    <w:rsid w:val="00AA1675"/>
    <w:rsid w:val="00AA1983"/>
    <w:rsid w:val="00AA42B7"/>
    <w:rsid w:val="00AA478D"/>
    <w:rsid w:val="00AA5AA5"/>
    <w:rsid w:val="00AA6CFF"/>
    <w:rsid w:val="00AB59C4"/>
    <w:rsid w:val="00AC03A4"/>
    <w:rsid w:val="00AC2452"/>
    <w:rsid w:val="00AC3ECC"/>
    <w:rsid w:val="00AC4637"/>
    <w:rsid w:val="00AC65AC"/>
    <w:rsid w:val="00AC6C76"/>
    <w:rsid w:val="00AC6FFE"/>
    <w:rsid w:val="00AC76E9"/>
    <w:rsid w:val="00AD011E"/>
    <w:rsid w:val="00AD1C1D"/>
    <w:rsid w:val="00AD43AB"/>
    <w:rsid w:val="00AD5CA7"/>
    <w:rsid w:val="00AE5D7A"/>
    <w:rsid w:val="00AE643C"/>
    <w:rsid w:val="00AE7361"/>
    <w:rsid w:val="00AF21D9"/>
    <w:rsid w:val="00AF2454"/>
    <w:rsid w:val="00AF2CCE"/>
    <w:rsid w:val="00AF42FA"/>
    <w:rsid w:val="00AF536C"/>
    <w:rsid w:val="00AF537D"/>
    <w:rsid w:val="00AF66A2"/>
    <w:rsid w:val="00B005A3"/>
    <w:rsid w:val="00B01065"/>
    <w:rsid w:val="00B06CB5"/>
    <w:rsid w:val="00B126A9"/>
    <w:rsid w:val="00B13BF7"/>
    <w:rsid w:val="00B14673"/>
    <w:rsid w:val="00B21FE1"/>
    <w:rsid w:val="00B24C83"/>
    <w:rsid w:val="00B31935"/>
    <w:rsid w:val="00B34450"/>
    <w:rsid w:val="00B35A86"/>
    <w:rsid w:val="00B376DF"/>
    <w:rsid w:val="00B3777D"/>
    <w:rsid w:val="00B378D1"/>
    <w:rsid w:val="00B40799"/>
    <w:rsid w:val="00B41147"/>
    <w:rsid w:val="00B471DB"/>
    <w:rsid w:val="00B4761F"/>
    <w:rsid w:val="00B51296"/>
    <w:rsid w:val="00B5521B"/>
    <w:rsid w:val="00B563AF"/>
    <w:rsid w:val="00B56574"/>
    <w:rsid w:val="00B603DD"/>
    <w:rsid w:val="00B60ADD"/>
    <w:rsid w:val="00B62E1A"/>
    <w:rsid w:val="00B65640"/>
    <w:rsid w:val="00B7100F"/>
    <w:rsid w:val="00B7219C"/>
    <w:rsid w:val="00B7345B"/>
    <w:rsid w:val="00B75383"/>
    <w:rsid w:val="00B82155"/>
    <w:rsid w:val="00B8439F"/>
    <w:rsid w:val="00B86308"/>
    <w:rsid w:val="00B87F62"/>
    <w:rsid w:val="00B9152B"/>
    <w:rsid w:val="00B91BAB"/>
    <w:rsid w:val="00B9414F"/>
    <w:rsid w:val="00B94AAA"/>
    <w:rsid w:val="00B97B61"/>
    <w:rsid w:val="00BA158A"/>
    <w:rsid w:val="00BA2070"/>
    <w:rsid w:val="00BA51F4"/>
    <w:rsid w:val="00BA5E67"/>
    <w:rsid w:val="00BB0DC3"/>
    <w:rsid w:val="00BB3302"/>
    <w:rsid w:val="00BB3629"/>
    <w:rsid w:val="00BB5301"/>
    <w:rsid w:val="00BB7ACF"/>
    <w:rsid w:val="00BC0ABC"/>
    <w:rsid w:val="00BC1DB1"/>
    <w:rsid w:val="00BC47D1"/>
    <w:rsid w:val="00BC56F6"/>
    <w:rsid w:val="00BC5EF2"/>
    <w:rsid w:val="00BC603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728"/>
    <w:rsid w:val="00BE712F"/>
    <w:rsid w:val="00BE7742"/>
    <w:rsid w:val="00BF18E2"/>
    <w:rsid w:val="00BF20C2"/>
    <w:rsid w:val="00BF2E79"/>
    <w:rsid w:val="00BF4F0F"/>
    <w:rsid w:val="00C00A0C"/>
    <w:rsid w:val="00C00F3B"/>
    <w:rsid w:val="00C02EF8"/>
    <w:rsid w:val="00C0323A"/>
    <w:rsid w:val="00C068B7"/>
    <w:rsid w:val="00C12921"/>
    <w:rsid w:val="00C13466"/>
    <w:rsid w:val="00C147BA"/>
    <w:rsid w:val="00C172F7"/>
    <w:rsid w:val="00C17A3F"/>
    <w:rsid w:val="00C2060B"/>
    <w:rsid w:val="00C214D4"/>
    <w:rsid w:val="00C222D1"/>
    <w:rsid w:val="00C228C1"/>
    <w:rsid w:val="00C2328E"/>
    <w:rsid w:val="00C2498E"/>
    <w:rsid w:val="00C32982"/>
    <w:rsid w:val="00C34E91"/>
    <w:rsid w:val="00C36A21"/>
    <w:rsid w:val="00C36CE1"/>
    <w:rsid w:val="00C375BB"/>
    <w:rsid w:val="00C41181"/>
    <w:rsid w:val="00C41C39"/>
    <w:rsid w:val="00C43507"/>
    <w:rsid w:val="00C44C76"/>
    <w:rsid w:val="00C5212E"/>
    <w:rsid w:val="00C556E9"/>
    <w:rsid w:val="00C56853"/>
    <w:rsid w:val="00C56D87"/>
    <w:rsid w:val="00C61364"/>
    <w:rsid w:val="00C62DCC"/>
    <w:rsid w:val="00C64F36"/>
    <w:rsid w:val="00C64F58"/>
    <w:rsid w:val="00C65160"/>
    <w:rsid w:val="00C65449"/>
    <w:rsid w:val="00C66558"/>
    <w:rsid w:val="00C721F2"/>
    <w:rsid w:val="00C7569A"/>
    <w:rsid w:val="00C764C1"/>
    <w:rsid w:val="00C80941"/>
    <w:rsid w:val="00C821F2"/>
    <w:rsid w:val="00C84136"/>
    <w:rsid w:val="00C84929"/>
    <w:rsid w:val="00C85FBB"/>
    <w:rsid w:val="00C91F74"/>
    <w:rsid w:val="00C92272"/>
    <w:rsid w:val="00C92AD3"/>
    <w:rsid w:val="00C93CA6"/>
    <w:rsid w:val="00C94560"/>
    <w:rsid w:val="00C95A21"/>
    <w:rsid w:val="00C96D5F"/>
    <w:rsid w:val="00CA056A"/>
    <w:rsid w:val="00CA1064"/>
    <w:rsid w:val="00CA2D29"/>
    <w:rsid w:val="00CA421B"/>
    <w:rsid w:val="00CA452C"/>
    <w:rsid w:val="00CA4C0C"/>
    <w:rsid w:val="00CA7246"/>
    <w:rsid w:val="00CA747A"/>
    <w:rsid w:val="00CA7C4B"/>
    <w:rsid w:val="00CB0707"/>
    <w:rsid w:val="00CB1622"/>
    <w:rsid w:val="00CB43DA"/>
    <w:rsid w:val="00CC1C37"/>
    <w:rsid w:val="00CC3427"/>
    <w:rsid w:val="00CC5200"/>
    <w:rsid w:val="00CC5F9E"/>
    <w:rsid w:val="00CD055E"/>
    <w:rsid w:val="00CD489F"/>
    <w:rsid w:val="00CD4C85"/>
    <w:rsid w:val="00CD7508"/>
    <w:rsid w:val="00CD7712"/>
    <w:rsid w:val="00CE0D91"/>
    <w:rsid w:val="00CE1D10"/>
    <w:rsid w:val="00CE22C2"/>
    <w:rsid w:val="00CE316E"/>
    <w:rsid w:val="00CE59EF"/>
    <w:rsid w:val="00CE640A"/>
    <w:rsid w:val="00CF16A5"/>
    <w:rsid w:val="00CF1E6F"/>
    <w:rsid w:val="00CF26C3"/>
    <w:rsid w:val="00CF3E6D"/>
    <w:rsid w:val="00CF5A3A"/>
    <w:rsid w:val="00CF670A"/>
    <w:rsid w:val="00CF683F"/>
    <w:rsid w:val="00D02765"/>
    <w:rsid w:val="00D032BE"/>
    <w:rsid w:val="00D041DB"/>
    <w:rsid w:val="00D10096"/>
    <w:rsid w:val="00D103B8"/>
    <w:rsid w:val="00D1418D"/>
    <w:rsid w:val="00D14FE6"/>
    <w:rsid w:val="00D156DA"/>
    <w:rsid w:val="00D16D52"/>
    <w:rsid w:val="00D16EC7"/>
    <w:rsid w:val="00D23C66"/>
    <w:rsid w:val="00D23EA1"/>
    <w:rsid w:val="00D24A47"/>
    <w:rsid w:val="00D24D4B"/>
    <w:rsid w:val="00D25123"/>
    <w:rsid w:val="00D2616E"/>
    <w:rsid w:val="00D35258"/>
    <w:rsid w:val="00D36764"/>
    <w:rsid w:val="00D449C0"/>
    <w:rsid w:val="00D47B9D"/>
    <w:rsid w:val="00D5111E"/>
    <w:rsid w:val="00D511DA"/>
    <w:rsid w:val="00D53711"/>
    <w:rsid w:val="00D57210"/>
    <w:rsid w:val="00D57782"/>
    <w:rsid w:val="00D62031"/>
    <w:rsid w:val="00D62479"/>
    <w:rsid w:val="00D6563F"/>
    <w:rsid w:val="00D65833"/>
    <w:rsid w:val="00D672D0"/>
    <w:rsid w:val="00D67374"/>
    <w:rsid w:val="00D673CD"/>
    <w:rsid w:val="00D6743A"/>
    <w:rsid w:val="00D711EC"/>
    <w:rsid w:val="00D71CC3"/>
    <w:rsid w:val="00D71DBC"/>
    <w:rsid w:val="00D72108"/>
    <w:rsid w:val="00D73B9D"/>
    <w:rsid w:val="00D73D13"/>
    <w:rsid w:val="00D755D9"/>
    <w:rsid w:val="00D764D3"/>
    <w:rsid w:val="00D76FD0"/>
    <w:rsid w:val="00D77773"/>
    <w:rsid w:val="00D811E4"/>
    <w:rsid w:val="00D85D9A"/>
    <w:rsid w:val="00D90E42"/>
    <w:rsid w:val="00D9304B"/>
    <w:rsid w:val="00D95AAD"/>
    <w:rsid w:val="00D96EAE"/>
    <w:rsid w:val="00D96EE9"/>
    <w:rsid w:val="00D96F79"/>
    <w:rsid w:val="00D97D03"/>
    <w:rsid w:val="00DA38C0"/>
    <w:rsid w:val="00DA4AA9"/>
    <w:rsid w:val="00DA6D36"/>
    <w:rsid w:val="00DB0CCD"/>
    <w:rsid w:val="00DB7A57"/>
    <w:rsid w:val="00DC1537"/>
    <w:rsid w:val="00DC2168"/>
    <w:rsid w:val="00DC217C"/>
    <w:rsid w:val="00DC344E"/>
    <w:rsid w:val="00DC6F70"/>
    <w:rsid w:val="00DC76BF"/>
    <w:rsid w:val="00DD25A3"/>
    <w:rsid w:val="00DD490F"/>
    <w:rsid w:val="00DD5633"/>
    <w:rsid w:val="00DD61E2"/>
    <w:rsid w:val="00DD620B"/>
    <w:rsid w:val="00DD7078"/>
    <w:rsid w:val="00DE00F2"/>
    <w:rsid w:val="00DE506E"/>
    <w:rsid w:val="00DE5B1C"/>
    <w:rsid w:val="00DE73A3"/>
    <w:rsid w:val="00DE7C6D"/>
    <w:rsid w:val="00DF067B"/>
    <w:rsid w:val="00DF0944"/>
    <w:rsid w:val="00DF105D"/>
    <w:rsid w:val="00DF4022"/>
    <w:rsid w:val="00DF4AF4"/>
    <w:rsid w:val="00DF6FEB"/>
    <w:rsid w:val="00E0054E"/>
    <w:rsid w:val="00E1097F"/>
    <w:rsid w:val="00E149B0"/>
    <w:rsid w:val="00E14E6D"/>
    <w:rsid w:val="00E158BC"/>
    <w:rsid w:val="00E16579"/>
    <w:rsid w:val="00E16CB2"/>
    <w:rsid w:val="00E17531"/>
    <w:rsid w:val="00E205A7"/>
    <w:rsid w:val="00E225FF"/>
    <w:rsid w:val="00E24F16"/>
    <w:rsid w:val="00E25A56"/>
    <w:rsid w:val="00E3506E"/>
    <w:rsid w:val="00E36F40"/>
    <w:rsid w:val="00E41219"/>
    <w:rsid w:val="00E41532"/>
    <w:rsid w:val="00E50154"/>
    <w:rsid w:val="00E5026D"/>
    <w:rsid w:val="00E52331"/>
    <w:rsid w:val="00E53BF2"/>
    <w:rsid w:val="00E55586"/>
    <w:rsid w:val="00E56B23"/>
    <w:rsid w:val="00E62B8E"/>
    <w:rsid w:val="00E644F5"/>
    <w:rsid w:val="00E64B6F"/>
    <w:rsid w:val="00E65B44"/>
    <w:rsid w:val="00E6661A"/>
    <w:rsid w:val="00E666CA"/>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62CD"/>
    <w:rsid w:val="00E9666F"/>
    <w:rsid w:val="00E96E8A"/>
    <w:rsid w:val="00EA2FA4"/>
    <w:rsid w:val="00EA4B07"/>
    <w:rsid w:val="00EA4B0B"/>
    <w:rsid w:val="00EA5654"/>
    <w:rsid w:val="00EA5CE0"/>
    <w:rsid w:val="00EA660A"/>
    <w:rsid w:val="00EB0391"/>
    <w:rsid w:val="00EB4563"/>
    <w:rsid w:val="00EB5CF3"/>
    <w:rsid w:val="00EB5E6B"/>
    <w:rsid w:val="00EC58D0"/>
    <w:rsid w:val="00EC5909"/>
    <w:rsid w:val="00ED19E0"/>
    <w:rsid w:val="00ED28E8"/>
    <w:rsid w:val="00ED3770"/>
    <w:rsid w:val="00ED5075"/>
    <w:rsid w:val="00ED52A1"/>
    <w:rsid w:val="00EE046D"/>
    <w:rsid w:val="00EE1A38"/>
    <w:rsid w:val="00EE1DD9"/>
    <w:rsid w:val="00EE26EA"/>
    <w:rsid w:val="00EE2B25"/>
    <w:rsid w:val="00EE2D65"/>
    <w:rsid w:val="00EE3732"/>
    <w:rsid w:val="00EE3B64"/>
    <w:rsid w:val="00EE3FF7"/>
    <w:rsid w:val="00EE6D7F"/>
    <w:rsid w:val="00EF1361"/>
    <w:rsid w:val="00EF67F1"/>
    <w:rsid w:val="00F00DE2"/>
    <w:rsid w:val="00F05056"/>
    <w:rsid w:val="00F05F8A"/>
    <w:rsid w:val="00F06EE6"/>
    <w:rsid w:val="00F078A1"/>
    <w:rsid w:val="00F105C3"/>
    <w:rsid w:val="00F13191"/>
    <w:rsid w:val="00F139CB"/>
    <w:rsid w:val="00F20CF3"/>
    <w:rsid w:val="00F2122F"/>
    <w:rsid w:val="00F2379B"/>
    <w:rsid w:val="00F23B29"/>
    <w:rsid w:val="00F24AEE"/>
    <w:rsid w:val="00F279EC"/>
    <w:rsid w:val="00F30BAB"/>
    <w:rsid w:val="00F30DA2"/>
    <w:rsid w:val="00F36269"/>
    <w:rsid w:val="00F36EA2"/>
    <w:rsid w:val="00F373BE"/>
    <w:rsid w:val="00F40151"/>
    <w:rsid w:val="00F43907"/>
    <w:rsid w:val="00F44E9D"/>
    <w:rsid w:val="00F458B4"/>
    <w:rsid w:val="00F459C7"/>
    <w:rsid w:val="00F46102"/>
    <w:rsid w:val="00F47CFD"/>
    <w:rsid w:val="00F5457A"/>
    <w:rsid w:val="00F5667F"/>
    <w:rsid w:val="00F5774E"/>
    <w:rsid w:val="00F57994"/>
    <w:rsid w:val="00F60A39"/>
    <w:rsid w:val="00F61A29"/>
    <w:rsid w:val="00F623C7"/>
    <w:rsid w:val="00F65EB0"/>
    <w:rsid w:val="00F80B9D"/>
    <w:rsid w:val="00F817E2"/>
    <w:rsid w:val="00F81ED0"/>
    <w:rsid w:val="00F823FB"/>
    <w:rsid w:val="00F82D26"/>
    <w:rsid w:val="00F83A50"/>
    <w:rsid w:val="00F84128"/>
    <w:rsid w:val="00F84C77"/>
    <w:rsid w:val="00F84ED4"/>
    <w:rsid w:val="00F87461"/>
    <w:rsid w:val="00F91260"/>
    <w:rsid w:val="00F916AB"/>
    <w:rsid w:val="00F939EB"/>
    <w:rsid w:val="00F943BD"/>
    <w:rsid w:val="00FA248D"/>
    <w:rsid w:val="00FA6A07"/>
    <w:rsid w:val="00FA7FB7"/>
    <w:rsid w:val="00FB04E7"/>
    <w:rsid w:val="00FB0653"/>
    <w:rsid w:val="00FB0D20"/>
    <w:rsid w:val="00FB1422"/>
    <w:rsid w:val="00FB2022"/>
    <w:rsid w:val="00FB5F06"/>
    <w:rsid w:val="00FB6754"/>
    <w:rsid w:val="00FB79EA"/>
    <w:rsid w:val="00FC35C1"/>
    <w:rsid w:val="00FC39B6"/>
    <w:rsid w:val="00FC46E0"/>
    <w:rsid w:val="00FC67CB"/>
    <w:rsid w:val="00FC79D3"/>
    <w:rsid w:val="00FD19AF"/>
    <w:rsid w:val="00FD26E1"/>
    <w:rsid w:val="00FD357A"/>
    <w:rsid w:val="00FD3C3A"/>
    <w:rsid w:val="00FD4245"/>
    <w:rsid w:val="00FD52AD"/>
    <w:rsid w:val="00FE071D"/>
    <w:rsid w:val="00FE0FC3"/>
    <w:rsid w:val="00FE2AB2"/>
    <w:rsid w:val="00FE2F15"/>
    <w:rsid w:val="00FE452B"/>
    <w:rsid w:val="00FE7765"/>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
    <w:locked/>
    <w:rsid w:val="00BE245A"/>
    <w:rPr>
      <w:rFonts w:ascii="Times New Roman" w:hAnsi="Times New Roman" w:cs="Times New Roman"/>
      <w:sz w:val="24"/>
      <w:szCs w:val="24"/>
      <w:lang w:eastAsia="pl-PL"/>
    </w:rPr>
  </w:style>
  <w:style w:type="character" w:customStyle="1" w:styleId="Nagwek3Znak">
    <w:name w:val="Nagłówek 3 Znak"/>
    <w:link w:val="Nagwek3"/>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uiPriority w:val="99"/>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qFormat/>
    <w:rsid w:val="00BE245A"/>
    <w:rPr>
      <w:rFonts w:cs="Times New Roman"/>
      <w:b/>
    </w:rPr>
  </w:style>
  <w:style w:type="character" w:styleId="Uwydatnienie">
    <w:name w:val="Emphasis"/>
    <w:qFormat/>
    <w:rsid w:val="00BE245A"/>
    <w:rPr>
      <w:rFonts w:cs="Times New Roman"/>
      <w:i/>
    </w:rPr>
  </w:style>
  <w:style w:type="paragraph" w:styleId="Tekstdymka">
    <w:name w:val="Balloon Text"/>
    <w:basedOn w:val="Normalny"/>
    <w:link w:val="TekstdymkaZnak"/>
    <w:rsid w:val="00BE245A"/>
    <w:rPr>
      <w:rFonts w:ascii="Tahoma" w:hAnsi="Tahoma" w:cs="Tahoma"/>
      <w:sz w:val="16"/>
      <w:szCs w:val="16"/>
    </w:rPr>
  </w:style>
  <w:style w:type="character" w:customStyle="1" w:styleId="TekstdymkaZnak">
    <w:name w:val="Tekst dymka Znak"/>
    <w:link w:val="Tekstdymka"/>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uiPriority w:val="99"/>
    <w:rsid w:val="00BE245A"/>
    <w:rPr>
      <w:rFonts w:cs="Times New Roman"/>
      <w:sz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uiPriority w:val="99"/>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1"/>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locked/>
    <w:rsid w:val="00E149B0"/>
    <w:rPr>
      <w:rFonts w:ascii="MS Reference Sans Serif" w:hAnsi="MS Reference Sans Serif"/>
      <w:shd w:val="clear" w:color="auto" w:fill="FFFFFF"/>
    </w:rPr>
  </w:style>
  <w:style w:type="paragraph" w:customStyle="1" w:styleId="BodyText2">
    <w:name w:val="Body Text2"/>
    <w:basedOn w:val="Normalny"/>
    <w:link w:val="Bodytext"/>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uiPriority w:val="99"/>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uiPriority w:val="99"/>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45"/>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46"/>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47"/>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48"/>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49"/>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51"/>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50"/>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52"/>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53"/>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54"/>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63"/>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64"/>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16917230">
      <w:bodyDiv w:val="1"/>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868568480">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sekretariat.warszawa@gddki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misiewicz@gddkia.gov.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B06D4-878E-4FA7-A4B6-A97A1047D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72</Pages>
  <Words>25443</Words>
  <Characters>152662</Characters>
  <Application>Microsoft Office Word</Application>
  <DocSecurity>0</DocSecurity>
  <Lines>1272</Lines>
  <Paragraphs>355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Misiewicz Beata</cp:lastModifiedBy>
  <cp:revision>3</cp:revision>
  <cp:lastPrinted>2017-12-11T13:21:00Z</cp:lastPrinted>
  <dcterms:created xsi:type="dcterms:W3CDTF">2017-12-11T12:46:00Z</dcterms:created>
  <dcterms:modified xsi:type="dcterms:W3CDTF">2017-12-11T13:27:00Z</dcterms:modified>
</cp:coreProperties>
</file>