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983" w:rsidRPr="009203F5" w:rsidRDefault="00FA3983" w:rsidP="00FA3983">
      <w:pPr>
        <w:shd w:val="clear" w:color="auto" w:fill="FFFFFF"/>
        <w:spacing w:before="120" w:line="260" w:lineRule="exact"/>
        <w:ind w:right="23"/>
        <w:jc w:val="right"/>
        <w:rPr>
          <w:rFonts w:ascii="Verdana" w:hAnsi="Verdana"/>
          <w:b/>
          <w:spacing w:val="-11"/>
          <w:sz w:val="20"/>
          <w:szCs w:val="20"/>
        </w:rPr>
      </w:pPr>
      <w:r>
        <w:rPr>
          <w:rFonts w:ascii="Verdana" w:hAnsi="Verdana"/>
          <w:b/>
          <w:spacing w:val="-11"/>
          <w:sz w:val="20"/>
          <w:szCs w:val="20"/>
        </w:rPr>
        <w:t>Zał. do wzoru umowy</w:t>
      </w:r>
    </w:p>
    <w:p w:rsidR="00FA3983" w:rsidRPr="009203F5" w:rsidRDefault="00FA3983" w:rsidP="00FA3983">
      <w:pPr>
        <w:shd w:val="clear" w:color="auto" w:fill="FFFFFF"/>
        <w:spacing w:before="120" w:line="260" w:lineRule="exact"/>
        <w:ind w:right="23"/>
        <w:jc w:val="center"/>
        <w:rPr>
          <w:rFonts w:ascii="Verdana" w:hAnsi="Verdana"/>
          <w:b/>
          <w:spacing w:val="-11"/>
          <w:sz w:val="20"/>
          <w:szCs w:val="20"/>
        </w:rPr>
      </w:pPr>
      <w:r w:rsidRPr="009203F5">
        <w:rPr>
          <w:rFonts w:ascii="Verdana" w:hAnsi="Verdana"/>
          <w:b/>
          <w:spacing w:val="-11"/>
          <w:sz w:val="20"/>
          <w:szCs w:val="20"/>
        </w:rPr>
        <w:t>Gwarancja jakości</w:t>
      </w:r>
    </w:p>
    <w:p w:rsidR="00FA3983" w:rsidRPr="009203F5" w:rsidRDefault="00FA3983" w:rsidP="00FA3983">
      <w:pPr>
        <w:spacing w:line="260" w:lineRule="exact"/>
        <w:rPr>
          <w:rFonts w:ascii="Verdana" w:hAnsi="Verdana" w:cs="Arial"/>
          <w:b/>
          <w:sz w:val="20"/>
          <w:szCs w:val="20"/>
        </w:rPr>
      </w:pPr>
    </w:p>
    <w:p w:rsidR="00FA3983" w:rsidRPr="009203F5" w:rsidRDefault="00FA3983" w:rsidP="00FA3983">
      <w:pPr>
        <w:spacing w:after="120" w:line="260" w:lineRule="exact"/>
        <w:ind w:left="-284"/>
        <w:jc w:val="center"/>
        <w:rPr>
          <w:rFonts w:ascii="Verdana" w:hAnsi="Verdana"/>
          <w:i/>
          <w:sz w:val="20"/>
          <w:szCs w:val="20"/>
        </w:rPr>
      </w:pPr>
      <w:r w:rsidRPr="009203F5">
        <w:rPr>
          <w:rFonts w:ascii="Verdana" w:hAnsi="Verdana"/>
          <w:b/>
          <w:sz w:val="20"/>
          <w:szCs w:val="20"/>
        </w:rPr>
        <w:t xml:space="preserve">Dotyczy: „………...............................……………” </w:t>
      </w:r>
      <w:r w:rsidRPr="009203F5">
        <w:rPr>
          <w:rFonts w:ascii="Verdana" w:hAnsi="Verdana"/>
          <w:i/>
          <w:sz w:val="20"/>
          <w:szCs w:val="20"/>
        </w:rPr>
        <w:t>(wpisać nazwę zadania)</w:t>
      </w:r>
    </w:p>
    <w:p w:rsidR="00FA3983" w:rsidRPr="009203F5" w:rsidRDefault="00FA3983" w:rsidP="00FA3983">
      <w:pPr>
        <w:shd w:val="clear" w:color="auto" w:fill="FFFFFF"/>
        <w:spacing w:line="260" w:lineRule="exact"/>
        <w:jc w:val="center"/>
        <w:rPr>
          <w:rFonts w:ascii="Verdana" w:hAnsi="Verdana" w:cs="Arial"/>
          <w:b/>
          <w:sz w:val="20"/>
          <w:szCs w:val="20"/>
        </w:rPr>
      </w:pPr>
    </w:p>
    <w:p w:rsidR="00FA3983" w:rsidRPr="009203F5" w:rsidRDefault="00FA3983" w:rsidP="00FA3983">
      <w:pPr>
        <w:spacing w:line="260" w:lineRule="exact"/>
        <w:ind w:right="-2"/>
        <w:rPr>
          <w:rFonts w:ascii="Verdana" w:hAnsi="Verdana" w:cs="Arial"/>
          <w:b/>
          <w:sz w:val="20"/>
          <w:szCs w:val="20"/>
        </w:rPr>
      </w:pPr>
      <w:r w:rsidRPr="009203F5">
        <w:rPr>
          <w:rFonts w:ascii="Verdana" w:hAnsi="Verdana" w:cs="Arial"/>
          <w:b/>
          <w:sz w:val="20"/>
          <w:szCs w:val="20"/>
        </w:rPr>
        <w:t>UMOWA Nr: ……………………………….</w:t>
      </w:r>
    </w:p>
    <w:p w:rsidR="00FA3983" w:rsidRPr="009203F5" w:rsidRDefault="00FA3983" w:rsidP="00FA3983">
      <w:pPr>
        <w:spacing w:line="260" w:lineRule="exact"/>
        <w:rPr>
          <w:rFonts w:ascii="Verdana" w:hAnsi="Verdana" w:cs="Arial"/>
          <w:b/>
          <w:sz w:val="20"/>
          <w:szCs w:val="20"/>
        </w:rPr>
      </w:pPr>
    </w:p>
    <w:p w:rsidR="00FA3983" w:rsidRPr="009203F5" w:rsidRDefault="00FA3983" w:rsidP="00FA3983">
      <w:pPr>
        <w:spacing w:after="80" w:line="260" w:lineRule="exact"/>
        <w:rPr>
          <w:rFonts w:ascii="Verdana" w:hAnsi="Verdana" w:cs="Arial"/>
          <w:b/>
          <w:sz w:val="20"/>
          <w:szCs w:val="20"/>
        </w:rPr>
      </w:pPr>
      <w:r w:rsidRPr="009203F5">
        <w:rPr>
          <w:rFonts w:ascii="Verdana" w:hAnsi="Verdana" w:cs="Arial"/>
          <w:b/>
          <w:sz w:val="20"/>
          <w:szCs w:val="20"/>
        </w:rPr>
        <w:t>GWARANTEM</w:t>
      </w:r>
      <w:r w:rsidRPr="009203F5">
        <w:rPr>
          <w:rFonts w:ascii="Verdana" w:hAnsi="Verdana" w:cs="Arial"/>
          <w:sz w:val="20"/>
          <w:szCs w:val="20"/>
        </w:rPr>
        <w:t xml:space="preserve"> jest ......................................[nazwa, adres, dane z KRS ] będący Wykonawcą. </w:t>
      </w:r>
    </w:p>
    <w:p w:rsidR="00FA3983" w:rsidRPr="009203F5" w:rsidRDefault="00FA3983" w:rsidP="00FA3983">
      <w:pPr>
        <w:spacing w:after="80" w:line="260" w:lineRule="exact"/>
        <w:rPr>
          <w:rFonts w:ascii="Verdana" w:hAnsi="Verdana" w:cs="Arial"/>
          <w:b/>
          <w:bCs/>
          <w:sz w:val="20"/>
          <w:szCs w:val="20"/>
        </w:rPr>
      </w:pPr>
      <w:r w:rsidRPr="009203F5">
        <w:rPr>
          <w:rFonts w:ascii="Verdana" w:hAnsi="Verdana" w:cs="Arial"/>
          <w:b/>
          <w:sz w:val="20"/>
          <w:szCs w:val="20"/>
        </w:rPr>
        <w:t>UPRAWNIONYM</w:t>
      </w:r>
      <w:r w:rsidRPr="009203F5">
        <w:rPr>
          <w:rFonts w:ascii="Verdana" w:hAnsi="Verdana" w:cs="Arial"/>
          <w:sz w:val="20"/>
          <w:szCs w:val="20"/>
        </w:rPr>
        <w:t xml:space="preserve"> z tytułu gwarancji jest </w:t>
      </w:r>
      <w:r w:rsidRPr="009203F5">
        <w:rPr>
          <w:rFonts w:ascii="Verdana" w:hAnsi="Verdana" w:cs="Arial"/>
          <w:b/>
          <w:bCs/>
          <w:sz w:val="20"/>
          <w:szCs w:val="20"/>
        </w:rPr>
        <w:t xml:space="preserve">Skarb Państwa – Generalny Dyrektor Dróg Krajowych i Autostrad, </w:t>
      </w:r>
    </w:p>
    <w:p w:rsidR="00FA3983" w:rsidRPr="009203F5" w:rsidRDefault="00FA3983" w:rsidP="00FA3983">
      <w:pPr>
        <w:spacing w:line="312" w:lineRule="auto"/>
        <w:jc w:val="both"/>
        <w:rPr>
          <w:rFonts w:ascii="Verdana" w:hAnsi="Verdana" w:cs="TTE1771BD8t00"/>
          <w:sz w:val="20"/>
          <w:szCs w:val="20"/>
        </w:rPr>
      </w:pPr>
      <w:r w:rsidRPr="009203F5">
        <w:rPr>
          <w:rFonts w:ascii="Verdana" w:hAnsi="Verdana" w:cs="TTE1771BD8t00"/>
          <w:sz w:val="20"/>
          <w:szCs w:val="20"/>
        </w:rPr>
        <w:t>w imieniu którego działają na podstawie pełnomocnictwa:</w:t>
      </w:r>
    </w:p>
    <w:p w:rsidR="00FA3983" w:rsidRPr="009203F5" w:rsidRDefault="00FA3983" w:rsidP="00FA3983">
      <w:pPr>
        <w:spacing w:line="240" w:lineRule="exact"/>
        <w:jc w:val="both"/>
        <w:rPr>
          <w:rFonts w:ascii="Verdana" w:hAnsi="Verdana" w:cs="TTE1771BD8t00"/>
          <w:sz w:val="20"/>
          <w:szCs w:val="20"/>
        </w:rPr>
      </w:pPr>
      <w:r w:rsidRPr="009203F5">
        <w:rPr>
          <w:rFonts w:ascii="Verdana" w:hAnsi="Verdana" w:cs="TTE1771BD8t00"/>
          <w:sz w:val="20"/>
          <w:szCs w:val="20"/>
        </w:rPr>
        <w:t xml:space="preserve">1.  </w:t>
      </w:r>
      <w:r>
        <w:rPr>
          <w:rFonts w:ascii="Verdana" w:hAnsi="Verdana" w:cs="TTE1771BD8t00"/>
          <w:sz w:val="20"/>
          <w:szCs w:val="20"/>
        </w:rPr>
        <w:t>…………………………</w:t>
      </w:r>
      <w:r w:rsidRPr="009203F5">
        <w:rPr>
          <w:rFonts w:ascii="Verdana" w:hAnsi="Verdana" w:cs="TTE1771BD8t00"/>
          <w:sz w:val="20"/>
          <w:szCs w:val="20"/>
        </w:rPr>
        <w:t xml:space="preserve"> </w:t>
      </w:r>
      <w:r>
        <w:rPr>
          <w:rFonts w:ascii="Verdana" w:hAnsi="Verdana" w:cs="TTE1771BD8t00"/>
          <w:sz w:val="20"/>
          <w:szCs w:val="20"/>
        </w:rPr>
        <w:t>.</w:t>
      </w:r>
      <w:r w:rsidRPr="009203F5">
        <w:rPr>
          <w:rFonts w:ascii="Verdana" w:hAnsi="Verdana" w:cs="TTE1771BD8t00"/>
          <w:sz w:val="20"/>
          <w:szCs w:val="20"/>
        </w:rPr>
        <w:t>,</w:t>
      </w:r>
    </w:p>
    <w:p w:rsidR="00FA3983" w:rsidRPr="009203F5" w:rsidRDefault="00FA3983" w:rsidP="00FA3983">
      <w:pPr>
        <w:spacing w:after="120" w:line="240" w:lineRule="exact"/>
        <w:jc w:val="both"/>
        <w:rPr>
          <w:rFonts w:ascii="Verdana" w:hAnsi="Verdana" w:cs="TTE1771BD8t00"/>
          <w:sz w:val="20"/>
          <w:szCs w:val="20"/>
        </w:rPr>
      </w:pPr>
      <w:r w:rsidRPr="009203F5">
        <w:rPr>
          <w:rFonts w:ascii="Verdana" w:hAnsi="Verdana" w:cs="TTE1771BD8t00"/>
          <w:sz w:val="20"/>
          <w:szCs w:val="20"/>
        </w:rPr>
        <w:t xml:space="preserve">2.  </w:t>
      </w:r>
      <w:r>
        <w:rPr>
          <w:rFonts w:ascii="Verdana" w:hAnsi="Verdana" w:cs="TTE1771BD8t00"/>
          <w:sz w:val="20"/>
          <w:szCs w:val="20"/>
        </w:rPr>
        <w:t>…………………….</w:t>
      </w:r>
      <w:r w:rsidRPr="009203F5">
        <w:rPr>
          <w:rFonts w:ascii="Verdana" w:hAnsi="Verdana" w:cs="TTE1771BD8t00"/>
          <w:sz w:val="20"/>
          <w:szCs w:val="20"/>
        </w:rPr>
        <w:t xml:space="preserve"> </w:t>
      </w:r>
      <w:r>
        <w:rPr>
          <w:rFonts w:ascii="Verdana" w:hAnsi="Verdana" w:cs="TTE1771BD8t00"/>
          <w:sz w:val="20"/>
          <w:szCs w:val="20"/>
        </w:rPr>
        <w:t>.</w:t>
      </w:r>
      <w:r w:rsidRPr="009203F5">
        <w:rPr>
          <w:rFonts w:ascii="Verdana" w:hAnsi="Verdana" w:cs="TTE1771BD8t00"/>
          <w:sz w:val="20"/>
          <w:szCs w:val="20"/>
        </w:rPr>
        <w:t>,</w:t>
      </w:r>
    </w:p>
    <w:p w:rsidR="00FA3983" w:rsidRPr="009203F5" w:rsidRDefault="00FA3983" w:rsidP="00FA3983">
      <w:pPr>
        <w:jc w:val="center"/>
        <w:rPr>
          <w:rFonts w:ascii="Verdana" w:hAnsi="Verdana"/>
          <w:b/>
          <w:sz w:val="20"/>
          <w:szCs w:val="20"/>
        </w:rPr>
      </w:pPr>
      <w:r w:rsidRPr="009203F5">
        <w:rPr>
          <w:rFonts w:ascii="Verdana" w:hAnsi="Verdana"/>
          <w:b/>
          <w:sz w:val="20"/>
          <w:szCs w:val="20"/>
        </w:rPr>
        <w:t xml:space="preserve">ODDZIAŁU  GENERALNEJ DYREKCJI DRÓG KRAJOWYCH I AUTOSTRAD  W  </w:t>
      </w:r>
      <w:r>
        <w:rPr>
          <w:rFonts w:ascii="Verdana" w:hAnsi="Verdana"/>
          <w:b/>
          <w:sz w:val="20"/>
          <w:szCs w:val="20"/>
        </w:rPr>
        <w:t xml:space="preserve"> Zielonej Górze</w:t>
      </w:r>
    </w:p>
    <w:p w:rsidR="00FA3983" w:rsidRPr="009203F5" w:rsidRDefault="00FA3983" w:rsidP="00FA3983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Zielona Góra</w:t>
      </w:r>
      <w:r w:rsidRPr="009203F5">
        <w:rPr>
          <w:rFonts w:ascii="Verdana" w:hAnsi="Verdana"/>
          <w:b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>…………..</w:t>
      </w:r>
    </w:p>
    <w:p w:rsidR="00FA3983" w:rsidRPr="009203F5" w:rsidRDefault="00FA3983" w:rsidP="00FA3983">
      <w:pPr>
        <w:spacing w:after="240" w:line="260" w:lineRule="exact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 xml:space="preserve">zwany dalej Zamawiającym. </w:t>
      </w:r>
    </w:p>
    <w:p w:rsidR="00FA3983" w:rsidRPr="009203F5" w:rsidRDefault="00FA3983" w:rsidP="00FA3983">
      <w:pPr>
        <w:shd w:val="clear" w:color="auto" w:fill="FFFFFF"/>
        <w:tabs>
          <w:tab w:val="left" w:pos="370"/>
        </w:tabs>
        <w:spacing w:after="60" w:line="260" w:lineRule="exact"/>
        <w:ind w:left="11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b/>
          <w:spacing w:val="-11"/>
          <w:sz w:val="20"/>
          <w:szCs w:val="20"/>
        </w:rPr>
        <w:t>1.</w:t>
      </w:r>
      <w:r w:rsidRPr="009203F5">
        <w:rPr>
          <w:rFonts w:ascii="Verdana" w:hAnsi="Verdana" w:cs="Arial"/>
          <w:b/>
          <w:sz w:val="20"/>
          <w:szCs w:val="20"/>
        </w:rPr>
        <w:tab/>
      </w:r>
      <w:r w:rsidRPr="009203F5">
        <w:rPr>
          <w:rFonts w:ascii="Verdana" w:hAnsi="Verdana" w:cs="Arial"/>
          <w:b/>
          <w:spacing w:val="-1"/>
          <w:sz w:val="20"/>
          <w:szCs w:val="20"/>
        </w:rPr>
        <w:t>Przedmiot i termin gwarancji</w:t>
      </w:r>
    </w:p>
    <w:p w:rsidR="00FA3983" w:rsidRPr="009203F5" w:rsidRDefault="00FA3983" w:rsidP="00FA3983">
      <w:pPr>
        <w:shd w:val="clear" w:color="auto" w:fill="FFFFFF"/>
        <w:spacing w:after="60" w:line="260" w:lineRule="exact"/>
        <w:ind w:left="540" w:hanging="540"/>
        <w:jc w:val="both"/>
        <w:rPr>
          <w:rFonts w:ascii="Verdana" w:hAnsi="Verdana" w:cs="Arial"/>
          <w:b/>
          <w:sz w:val="20"/>
          <w:szCs w:val="20"/>
        </w:rPr>
      </w:pPr>
      <w:r w:rsidRPr="009203F5">
        <w:rPr>
          <w:rFonts w:ascii="Verdana" w:hAnsi="Verdana" w:cs="Arial"/>
          <w:spacing w:val="5"/>
          <w:sz w:val="20"/>
          <w:szCs w:val="20"/>
        </w:rPr>
        <w:t xml:space="preserve">1.1. Niniejsza gwarancja obejmuje całość </w:t>
      </w:r>
      <w:r>
        <w:rPr>
          <w:rFonts w:ascii="Verdana" w:hAnsi="Verdana" w:cs="Arial"/>
          <w:spacing w:val="5"/>
          <w:sz w:val="20"/>
          <w:szCs w:val="20"/>
        </w:rPr>
        <w:t>P</w:t>
      </w:r>
      <w:r w:rsidRPr="009203F5">
        <w:rPr>
          <w:rFonts w:ascii="Verdana" w:hAnsi="Verdana" w:cs="Arial"/>
          <w:spacing w:val="5"/>
          <w:sz w:val="20"/>
          <w:szCs w:val="20"/>
        </w:rPr>
        <w:t xml:space="preserve">rzedmiotu </w:t>
      </w:r>
      <w:r>
        <w:rPr>
          <w:rFonts w:ascii="Verdana" w:hAnsi="Verdana" w:cs="Arial"/>
          <w:spacing w:val="5"/>
          <w:sz w:val="20"/>
          <w:szCs w:val="20"/>
        </w:rPr>
        <w:t>u</w:t>
      </w:r>
      <w:r w:rsidRPr="009203F5">
        <w:rPr>
          <w:rFonts w:ascii="Verdana" w:hAnsi="Verdana" w:cs="Arial"/>
          <w:spacing w:val="5"/>
          <w:sz w:val="20"/>
          <w:szCs w:val="20"/>
        </w:rPr>
        <w:t xml:space="preserve">mowy </w:t>
      </w:r>
      <w:r w:rsidRPr="009203F5">
        <w:rPr>
          <w:rFonts w:ascii="Verdana" w:hAnsi="Verdana" w:cs="Arial"/>
          <w:sz w:val="20"/>
          <w:szCs w:val="20"/>
        </w:rPr>
        <w:t>pn.</w:t>
      </w:r>
      <w:r w:rsidRPr="009203F5">
        <w:rPr>
          <w:rFonts w:ascii="Verdana" w:hAnsi="Verdana" w:cs="Arial"/>
          <w:b/>
          <w:sz w:val="20"/>
          <w:szCs w:val="20"/>
        </w:rPr>
        <w:t xml:space="preserve"> „……………………….” </w:t>
      </w:r>
      <w:r w:rsidRPr="009203F5">
        <w:rPr>
          <w:rFonts w:ascii="Verdana" w:hAnsi="Verdana" w:cs="Arial"/>
          <w:i/>
          <w:sz w:val="20"/>
          <w:szCs w:val="20"/>
        </w:rPr>
        <w:t>(</w:t>
      </w:r>
      <w:r w:rsidRPr="009203F5">
        <w:rPr>
          <w:rFonts w:ascii="Verdana" w:hAnsi="Verdana"/>
          <w:i/>
          <w:sz w:val="20"/>
          <w:szCs w:val="20"/>
        </w:rPr>
        <w:t xml:space="preserve">wpisać nazwę zadania) </w:t>
      </w:r>
      <w:r w:rsidRPr="009203F5">
        <w:rPr>
          <w:rFonts w:ascii="Verdana" w:hAnsi="Verdana" w:cs="Arial"/>
          <w:sz w:val="20"/>
          <w:szCs w:val="20"/>
        </w:rPr>
        <w:t>określonego</w:t>
      </w:r>
      <w:r>
        <w:rPr>
          <w:rFonts w:ascii="Verdana" w:hAnsi="Verdana" w:cs="Arial"/>
          <w:sz w:val="20"/>
          <w:szCs w:val="20"/>
        </w:rPr>
        <w:t xml:space="preserve"> </w:t>
      </w:r>
      <w:r w:rsidRPr="009203F5">
        <w:rPr>
          <w:rFonts w:ascii="Verdana" w:hAnsi="Verdana" w:cs="Arial"/>
          <w:sz w:val="20"/>
          <w:szCs w:val="20"/>
        </w:rPr>
        <w:t xml:space="preserve">w Umowie oraz w dokumentach będących integralną częścią Umowy opisanych w </w:t>
      </w:r>
      <w:r w:rsidRPr="009203F5">
        <w:rPr>
          <w:rFonts w:ascii="Verdana" w:hAnsi="Verdana" w:cs="Arial"/>
          <w:spacing w:val="-1"/>
          <w:sz w:val="20"/>
          <w:szCs w:val="20"/>
        </w:rPr>
        <w:t>ust. 1</w:t>
      </w:r>
      <w:r>
        <w:rPr>
          <w:rFonts w:ascii="Verdana" w:hAnsi="Verdana" w:cs="Arial"/>
          <w:spacing w:val="-1"/>
          <w:sz w:val="20"/>
          <w:szCs w:val="20"/>
        </w:rPr>
        <w:t xml:space="preserve"> </w:t>
      </w:r>
      <w:r w:rsidRPr="009203F5">
        <w:rPr>
          <w:rFonts w:ascii="Verdana" w:hAnsi="Verdana" w:cs="Arial"/>
          <w:b/>
          <w:sz w:val="20"/>
          <w:szCs w:val="20"/>
        </w:rPr>
        <w:t>§ 2</w:t>
      </w:r>
      <w:r>
        <w:rPr>
          <w:rFonts w:ascii="Verdana" w:hAnsi="Verdana" w:cs="Arial"/>
          <w:b/>
          <w:sz w:val="20"/>
          <w:szCs w:val="20"/>
        </w:rPr>
        <w:t xml:space="preserve">1 </w:t>
      </w:r>
      <w:r w:rsidRPr="009203F5">
        <w:rPr>
          <w:rFonts w:ascii="Verdana" w:hAnsi="Verdana" w:cs="Arial"/>
          <w:spacing w:val="-1"/>
          <w:sz w:val="20"/>
          <w:szCs w:val="20"/>
        </w:rPr>
        <w:t xml:space="preserve">Umowy. </w:t>
      </w:r>
    </w:p>
    <w:p w:rsidR="00FA3983" w:rsidRPr="009203F5" w:rsidRDefault="00FA3983" w:rsidP="00FA3983">
      <w:pPr>
        <w:shd w:val="clear" w:color="auto" w:fill="FFFFFF"/>
        <w:spacing w:after="60" w:line="260" w:lineRule="exact"/>
        <w:ind w:left="540" w:hanging="540"/>
        <w:jc w:val="both"/>
        <w:rPr>
          <w:rFonts w:ascii="Verdana" w:hAnsi="Verdana"/>
          <w:sz w:val="20"/>
          <w:szCs w:val="20"/>
        </w:rPr>
      </w:pPr>
      <w:r w:rsidRPr="009203F5">
        <w:rPr>
          <w:rFonts w:ascii="Verdana" w:hAnsi="Verdana" w:cs="Arial"/>
          <w:spacing w:val="8"/>
          <w:sz w:val="20"/>
          <w:szCs w:val="20"/>
        </w:rPr>
        <w:t>1.2. </w:t>
      </w:r>
      <w:r w:rsidRPr="009203F5">
        <w:rPr>
          <w:rFonts w:ascii="Verdana" w:hAnsi="Verdana"/>
          <w:sz w:val="20"/>
          <w:szCs w:val="20"/>
        </w:rPr>
        <w:t xml:space="preserve">Gwarant oświadcza i zapewnia Zamawiającego, że wykonany przez niego cały </w:t>
      </w:r>
      <w:r>
        <w:rPr>
          <w:rFonts w:ascii="Verdana" w:hAnsi="Verdana"/>
          <w:sz w:val="20"/>
          <w:szCs w:val="20"/>
        </w:rPr>
        <w:t>P</w:t>
      </w:r>
      <w:r w:rsidRPr="009203F5">
        <w:rPr>
          <w:rFonts w:ascii="Verdana" w:hAnsi="Verdana"/>
          <w:sz w:val="20"/>
          <w:szCs w:val="20"/>
        </w:rPr>
        <w:t xml:space="preserve">rzedmiot </w:t>
      </w:r>
      <w:r>
        <w:rPr>
          <w:rFonts w:ascii="Verdana" w:hAnsi="Verdana"/>
          <w:sz w:val="20"/>
          <w:szCs w:val="20"/>
        </w:rPr>
        <w:t>u</w:t>
      </w:r>
      <w:r w:rsidRPr="009203F5">
        <w:rPr>
          <w:rFonts w:ascii="Verdana" w:hAnsi="Verdana"/>
          <w:sz w:val="20"/>
          <w:szCs w:val="20"/>
        </w:rPr>
        <w:t xml:space="preserve">mowy, o którym mowa w </w:t>
      </w:r>
      <w:proofErr w:type="spellStart"/>
      <w:r w:rsidRPr="009203F5">
        <w:rPr>
          <w:rFonts w:ascii="Verdana" w:hAnsi="Verdana"/>
          <w:sz w:val="20"/>
          <w:szCs w:val="20"/>
        </w:rPr>
        <w:t>ppkt</w:t>
      </w:r>
      <w:proofErr w:type="spellEnd"/>
      <w:r w:rsidRPr="009203F5">
        <w:rPr>
          <w:rFonts w:ascii="Verdana" w:hAnsi="Verdana"/>
          <w:sz w:val="20"/>
          <w:szCs w:val="20"/>
        </w:rPr>
        <w:t xml:space="preserve"> 1.1 został wykonany prawidłowo, zgodnie z postanowieniami Umowy, specyfikacją techniczną i dokumentacją projektową do  Umowy, a także zgodnie z najlepszą wiedzą Gwaranta oraz aktualnie obowiązującymi zasadami wiedzy technicznej, sztuki budowlanej oraz obowiązującymi przepisami prawa, w tym istniejącymi w tym zakresie Polskimi Normami. Poprzez niniejszą gwarancję Gwarant przyjmuje na siebie wszelką odpowiedzialność za cały </w:t>
      </w:r>
      <w:r>
        <w:rPr>
          <w:rFonts w:ascii="Verdana" w:hAnsi="Verdana"/>
          <w:sz w:val="20"/>
          <w:szCs w:val="20"/>
        </w:rPr>
        <w:t>P</w:t>
      </w:r>
      <w:r w:rsidRPr="009203F5">
        <w:rPr>
          <w:rFonts w:ascii="Verdana" w:hAnsi="Verdana"/>
          <w:sz w:val="20"/>
          <w:szCs w:val="20"/>
        </w:rPr>
        <w:t xml:space="preserve">rzedmiot </w:t>
      </w:r>
      <w:r>
        <w:rPr>
          <w:rFonts w:ascii="Verdana" w:hAnsi="Verdana"/>
          <w:sz w:val="20"/>
          <w:szCs w:val="20"/>
        </w:rPr>
        <w:t>u</w:t>
      </w:r>
      <w:r w:rsidRPr="009203F5">
        <w:rPr>
          <w:rFonts w:ascii="Verdana" w:hAnsi="Verdana"/>
          <w:sz w:val="20"/>
          <w:szCs w:val="20"/>
        </w:rPr>
        <w:t>mowy, w tym także za  części realizowane przez podwykonawców. Gwarant jest odpowiedzialny wobec Zamawiającego za realizację wszystkich zobowiązań, o których mowa w punkcie 2.2.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60" w:line="260" w:lineRule="exact"/>
        <w:ind w:left="540" w:hanging="540"/>
        <w:jc w:val="both"/>
        <w:rPr>
          <w:rFonts w:ascii="Verdana" w:hAnsi="Verdana" w:cs="Arial"/>
          <w:spacing w:val="4"/>
          <w:sz w:val="20"/>
          <w:szCs w:val="20"/>
        </w:rPr>
      </w:pPr>
      <w:r w:rsidRPr="009203F5">
        <w:rPr>
          <w:rFonts w:ascii="Verdana" w:hAnsi="Verdana" w:cs="Arial"/>
          <w:spacing w:val="4"/>
          <w:sz w:val="20"/>
          <w:szCs w:val="20"/>
        </w:rPr>
        <w:t>1.3. Termin gwarancji wynosi odpowiednio:</w:t>
      </w:r>
    </w:p>
    <w:p w:rsidR="00FA3983" w:rsidRPr="009A33AC" w:rsidRDefault="00FA3983" w:rsidP="00FA3983">
      <w:pPr>
        <w:numPr>
          <w:ilvl w:val="0"/>
          <w:numId w:val="5"/>
        </w:numPr>
        <w:ind w:left="1418" w:hanging="425"/>
        <w:jc w:val="both"/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</w:pP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 xml:space="preserve">remont cząstkowy ...... 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  <w:t>– 2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 xml:space="preserve"> lata</w:t>
      </w:r>
    </w:p>
    <w:p w:rsidR="00FA3983" w:rsidRPr="009A33AC" w:rsidRDefault="00FA3983" w:rsidP="00FA3983">
      <w:pPr>
        <w:numPr>
          <w:ilvl w:val="0"/>
          <w:numId w:val="5"/>
        </w:numPr>
        <w:ind w:left="1418" w:hanging="425"/>
        <w:jc w:val="both"/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</w:pP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>nasadzenie drzew i krzewów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>– 3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 xml:space="preserve"> lata/lat</w:t>
      </w:r>
    </w:p>
    <w:p w:rsidR="00FA3983" w:rsidRPr="009A33AC" w:rsidRDefault="00FA3983" w:rsidP="00FA3983">
      <w:pPr>
        <w:numPr>
          <w:ilvl w:val="0"/>
          <w:numId w:val="5"/>
        </w:numPr>
        <w:ind w:left="1418" w:hanging="425"/>
        <w:jc w:val="both"/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</w:pP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 xml:space="preserve">ekrany akustyczne  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  <w:t xml:space="preserve">– 2 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>lata</w:t>
      </w:r>
    </w:p>
    <w:p w:rsidR="00FA3983" w:rsidRPr="009A33AC" w:rsidRDefault="00FA3983" w:rsidP="00FA3983">
      <w:pPr>
        <w:numPr>
          <w:ilvl w:val="0"/>
          <w:numId w:val="5"/>
        </w:numPr>
        <w:ind w:left="1418" w:hanging="425"/>
        <w:jc w:val="both"/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</w:pP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 xml:space="preserve">oznakowanie pionowe 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ab/>
        <w:t>– 7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 xml:space="preserve"> lat</w:t>
      </w:r>
    </w:p>
    <w:p w:rsidR="00FA3983" w:rsidRPr="009A33AC" w:rsidRDefault="00FA3983" w:rsidP="00FA3983">
      <w:pPr>
        <w:numPr>
          <w:ilvl w:val="0"/>
          <w:numId w:val="5"/>
        </w:numPr>
        <w:ind w:left="1418" w:hanging="425"/>
        <w:jc w:val="both"/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</w:pP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>oznakowanie poziome grubowarstwowe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  <w:t>- 5 lat</w:t>
      </w:r>
    </w:p>
    <w:p w:rsidR="00FA3983" w:rsidRPr="009A33AC" w:rsidRDefault="00FA3983" w:rsidP="00FA3983">
      <w:pPr>
        <w:numPr>
          <w:ilvl w:val="0"/>
          <w:numId w:val="5"/>
        </w:numPr>
        <w:ind w:left="1418" w:hanging="425"/>
        <w:jc w:val="both"/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</w:pP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>elementy betonowe (krawężniki, kostki, ścieki itp.)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  <w:t xml:space="preserve">– 5 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>lat</w:t>
      </w:r>
    </w:p>
    <w:p w:rsidR="00FA3983" w:rsidRPr="001445D2" w:rsidRDefault="00FA3983" w:rsidP="00FA3983">
      <w:pPr>
        <w:numPr>
          <w:ilvl w:val="0"/>
          <w:numId w:val="5"/>
        </w:numPr>
        <w:ind w:left="1418" w:hanging="425"/>
        <w:jc w:val="both"/>
        <w:rPr>
          <w:rFonts w:ascii="Verdana" w:hAnsi="Verdana"/>
          <w:strike/>
          <w:color w:val="FF0000"/>
          <w:spacing w:val="-4"/>
          <w:sz w:val="20"/>
          <w:szCs w:val="20"/>
          <w:lang w:val="cs-CZ"/>
        </w:rPr>
      </w:pP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 xml:space="preserve">bariery ochronne </w:t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</w:r>
      <w:r w:rsidRPr="009A33AC">
        <w:rPr>
          <w:rFonts w:ascii="Verdana" w:hAnsi="Verdana"/>
          <w:strike/>
          <w:color w:val="FF0000"/>
          <w:spacing w:val="-4"/>
          <w:sz w:val="20"/>
          <w:szCs w:val="20"/>
        </w:rPr>
        <w:tab/>
        <w:t>- 5 lat</w:t>
      </w:r>
    </w:p>
    <w:p w:rsidR="00AE73F3" w:rsidRDefault="001445D2" w:rsidP="00AE73F3">
      <w:pPr>
        <w:ind w:left="285" w:firstLine="708"/>
        <w:rPr>
          <w:rFonts w:ascii="Arial" w:hAnsi="Arial" w:cs="Arial"/>
          <w:color w:val="2E74B5"/>
          <w:sz w:val="20"/>
          <w:szCs w:val="20"/>
        </w:rPr>
      </w:pPr>
      <w:r w:rsidRPr="00AE73F3">
        <w:rPr>
          <w:rFonts w:ascii="Arial" w:hAnsi="Arial" w:cs="Arial"/>
          <w:color w:val="2E74B5"/>
          <w:sz w:val="20"/>
          <w:szCs w:val="20"/>
        </w:rPr>
        <w:t>a)  oznakowanie pionowe i bariery ochr</w:t>
      </w:r>
      <w:r w:rsidRPr="00AE73F3">
        <w:rPr>
          <w:rFonts w:ascii="Arial" w:hAnsi="Arial" w:cs="Arial"/>
          <w:color w:val="2E74B5"/>
          <w:sz w:val="20"/>
          <w:szCs w:val="20"/>
        </w:rPr>
        <w:t>onne  -</w:t>
      </w:r>
      <w:r w:rsidR="00AE73F3">
        <w:rPr>
          <w:rFonts w:ascii="Arial" w:hAnsi="Arial" w:cs="Arial"/>
          <w:color w:val="2E74B5"/>
          <w:sz w:val="20"/>
          <w:szCs w:val="20"/>
        </w:rPr>
        <w:t xml:space="preserve">                                 </w:t>
      </w:r>
      <w:r w:rsidRPr="00AE73F3">
        <w:rPr>
          <w:rFonts w:ascii="Arial" w:hAnsi="Arial" w:cs="Arial"/>
          <w:color w:val="2E74B5"/>
          <w:sz w:val="20"/>
          <w:szCs w:val="20"/>
        </w:rPr>
        <w:t xml:space="preserve"> 60 </w:t>
      </w:r>
      <w:proofErr w:type="spellStart"/>
      <w:r w:rsidRPr="00AE73F3">
        <w:rPr>
          <w:rFonts w:ascii="Arial" w:hAnsi="Arial" w:cs="Arial"/>
          <w:color w:val="2E74B5"/>
          <w:sz w:val="20"/>
          <w:szCs w:val="20"/>
        </w:rPr>
        <w:t>msc</w:t>
      </w:r>
      <w:proofErr w:type="spellEnd"/>
      <w:r w:rsidR="00AE73F3">
        <w:rPr>
          <w:rFonts w:ascii="Arial" w:hAnsi="Arial" w:cs="Arial"/>
          <w:color w:val="2E74B5"/>
          <w:sz w:val="20"/>
          <w:szCs w:val="20"/>
        </w:rPr>
        <w:t>.</w:t>
      </w:r>
      <w:bookmarkStart w:id="0" w:name="_GoBack"/>
      <w:bookmarkEnd w:id="0"/>
      <w:r w:rsidRPr="00AE73F3">
        <w:rPr>
          <w:rFonts w:ascii="Arial" w:hAnsi="Arial" w:cs="Arial"/>
          <w:color w:val="2E74B5"/>
          <w:sz w:val="20"/>
          <w:szCs w:val="20"/>
        </w:rPr>
        <w:t xml:space="preserve"> </w:t>
      </w:r>
      <w:r w:rsidRPr="00AE73F3">
        <w:rPr>
          <w:rFonts w:ascii="Arial" w:hAnsi="Arial" w:cs="Arial"/>
          <w:color w:val="2E74B5"/>
          <w:sz w:val="20"/>
          <w:szCs w:val="20"/>
        </w:rPr>
        <w:t xml:space="preserve">  </w:t>
      </w:r>
    </w:p>
    <w:p w:rsidR="001445D2" w:rsidRPr="00AE73F3" w:rsidRDefault="00AE73F3" w:rsidP="00AE73F3">
      <w:pPr>
        <w:rPr>
          <w:rFonts w:ascii="Arial" w:hAnsi="Arial" w:cs="Arial"/>
          <w:color w:val="2E74B5"/>
          <w:sz w:val="20"/>
          <w:szCs w:val="20"/>
        </w:rPr>
      </w:pPr>
      <w:r>
        <w:rPr>
          <w:rFonts w:ascii="Arial" w:hAnsi="Arial" w:cs="Arial"/>
          <w:color w:val="2E74B5"/>
          <w:sz w:val="20"/>
          <w:szCs w:val="20"/>
        </w:rPr>
        <w:t xml:space="preserve">                 </w:t>
      </w:r>
      <w:r w:rsidR="001445D2" w:rsidRPr="00AE73F3">
        <w:rPr>
          <w:rFonts w:ascii="Arial" w:hAnsi="Arial" w:cs="Arial"/>
          <w:color w:val="2E74B5"/>
          <w:sz w:val="20"/>
          <w:szCs w:val="20"/>
        </w:rPr>
        <w:t xml:space="preserve"> </w:t>
      </w:r>
      <w:r w:rsidR="001445D2" w:rsidRPr="00AE73F3">
        <w:rPr>
          <w:rFonts w:ascii="Arial" w:hAnsi="Arial" w:cs="Arial"/>
          <w:color w:val="2E74B5"/>
          <w:sz w:val="20"/>
          <w:szCs w:val="20"/>
        </w:rPr>
        <w:t xml:space="preserve">b)  otrzymuje brzmienie:   pozostałe roboty </w:t>
      </w:r>
      <w:r>
        <w:rPr>
          <w:rFonts w:ascii="Arial" w:hAnsi="Arial" w:cs="Arial"/>
          <w:color w:val="2E74B5"/>
          <w:sz w:val="20"/>
          <w:szCs w:val="20"/>
        </w:rPr>
        <w:t xml:space="preserve">   </w:t>
      </w:r>
      <w:r w:rsidR="001445D2" w:rsidRPr="00AE73F3">
        <w:rPr>
          <w:rFonts w:ascii="Arial" w:hAnsi="Arial" w:cs="Arial"/>
          <w:color w:val="2E74B5"/>
          <w:sz w:val="20"/>
          <w:szCs w:val="20"/>
        </w:rPr>
        <w:t xml:space="preserve"> -</w:t>
      </w:r>
      <w:r>
        <w:rPr>
          <w:rFonts w:ascii="Arial" w:hAnsi="Arial" w:cs="Arial"/>
          <w:color w:val="2E74B5"/>
          <w:sz w:val="20"/>
          <w:szCs w:val="20"/>
        </w:rPr>
        <w:t xml:space="preserve">                                 </w:t>
      </w:r>
      <w:r w:rsidR="001445D2" w:rsidRPr="00AE73F3">
        <w:rPr>
          <w:rFonts w:ascii="Arial" w:hAnsi="Arial" w:cs="Arial"/>
          <w:color w:val="2E74B5"/>
          <w:sz w:val="20"/>
          <w:szCs w:val="20"/>
        </w:rPr>
        <w:t xml:space="preserve"> 12 </w:t>
      </w:r>
      <w:proofErr w:type="spellStart"/>
      <w:r w:rsidR="001445D2" w:rsidRPr="00AE73F3">
        <w:rPr>
          <w:rFonts w:ascii="Arial" w:hAnsi="Arial" w:cs="Arial"/>
          <w:color w:val="2E74B5"/>
          <w:sz w:val="20"/>
          <w:szCs w:val="20"/>
        </w:rPr>
        <w:t>msc</w:t>
      </w:r>
      <w:proofErr w:type="spellEnd"/>
      <w:r w:rsidR="001445D2" w:rsidRPr="00AE73F3">
        <w:rPr>
          <w:rFonts w:ascii="Arial" w:hAnsi="Arial" w:cs="Arial"/>
          <w:color w:val="2E74B5"/>
          <w:sz w:val="20"/>
          <w:szCs w:val="20"/>
        </w:rPr>
        <w:t>.</w:t>
      </w:r>
    </w:p>
    <w:p w:rsidR="001445D2" w:rsidRPr="001445D2" w:rsidRDefault="001445D2" w:rsidP="001445D2">
      <w:pPr>
        <w:ind w:left="1418"/>
        <w:jc w:val="both"/>
        <w:rPr>
          <w:rFonts w:ascii="Verdana" w:hAnsi="Verdana"/>
          <w:strike/>
          <w:color w:val="FF0000"/>
          <w:spacing w:val="-4"/>
          <w:sz w:val="20"/>
          <w:szCs w:val="20"/>
        </w:rPr>
      </w:pPr>
    </w:p>
    <w:p w:rsidR="00FA3983" w:rsidRPr="009203F5" w:rsidRDefault="00FA3983" w:rsidP="00FA3983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60" w:line="260" w:lineRule="exact"/>
        <w:ind w:left="540" w:hanging="540"/>
        <w:jc w:val="both"/>
        <w:rPr>
          <w:rFonts w:ascii="Verdana" w:hAnsi="Verdana" w:cs="Arial"/>
          <w:spacing w:val="4"/>
          <w:sz w:val="20"/>
          <w:szCs w:val="20"/>
        </w:rPr>
      </w:pPr>
      <w:r w:rsidRPr="009203F5">
        <w:rPr>
          <w:rFonts w:ascii="Verdana" w:hAnsi="Verdana" w:cs="Arial"/>
          <w:spacing w:val="4"/>
          <w:sz w:val="20"/>
          <w:szCs w:val="20"/>
        </w:rPr>
        <w:tab/>
      </w:r>
      <w:r w:rsidRPr="009203F5">
        <w:rPr>
          <w:rFonts w:ascii="Verdana" w:hAnsi="Verdana" w:cs="Arial"/>
          <w:spacing w:val="4"/>
          <w:sz w:val="20"/>
          <w:szCs w:val="20"/>
        </w:rPr>
        <w:tab/>
      </w:r>
      <w:r w:rsidRPr="009203F5">
        <w:rPr>
          <w:rFonts w:ascii="Verdana" w:hAnsi="Verdana"/>
          <w:sz w:val="20"/>
          <w:szCs w:val="20"/>
        </w:rPr>
        <w:t>od daty odbioru poszczególnych elementów objętych niniejszym zamówieniem</w:t>
      </w:r>
      <w:r w:rsidRPr="009203F5">
        <w:rPr>
          <w:rFonts w:ascii="Verdana" w:hAnsi="Verdana" w:cs="Arial"/>
          <w:spacing w:val="4"/>
          <w:sz w:val="20"/>
          <w:szCs w:val="20"/>
        </w:rPr>
        <w:t xml:space="preserve">. 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60" w:line="260" w:lineRule="exact"/>
        <w:ind w:left="540" w:hanging="540"/>
        <w:jc w:val="both"/>
        <w:rPr>
          <w:rFonts w:ascii="Verdana" w:hAnsi="Verdana" w:cs="Arial"/>
          <w:spacing w:val="-10"/>
          <w:sz w:val="20"/>
          <w:szCs w:val="20"/>
        </w:rPr>
      </w:pPr>
      <w:r w:rsidRPr="009203F5">
        <w:rPr>
          <w:rFonts w:ascii="Verdana" w:hAnsi="Verdana" w:cs="Arial"/>
          <w:spacing w:val="4"/>
          <w:sz w:val="20"/>
          <w:szCs w:val="20"/>
        </w:rPr>
        <w:tab/>
      </w:r>
      <w:r w:rsidRPr="009203F5">
        <w:rPr>
          <w:rFonts w:ascii="Verdana" w:hAnsi="Verdana" w:cs="Arial"/>
          <w:spacing w:val="4"/>
          <w:sz w:val="20"/>
          <w:szCs w:val="20"/>
        </w:rPr>
        <w:tab/>
        <w:t>Jeżeli warunki gwarancji udzielonej przez producenta materiałów i urządzeń przewidują dłuższy okres gwarancji niż gwarancja udzielona przez Gwaranta – obowiązuje okres gwarancji w wymiarze równym okresowi gwarancji producenta.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240" w:line="260" w:lineRule="exact"/>
        <w:ind w:left="539" w:hanging="539"/>
        <w:jc w:val="both"/>
        <w:rPr>
          <w:rFonts w:ascii="Verdana" w:hAnsi="Verdana"/>
          <w:sz w:val="20"/>
          <w:szCs w:val="20"/>
        </w:rPr>
      </w:pPr>
      <w:r w:rsidRPr="009203F5">
        <w:rPr>
          <w:rFonts w:ascii="Verdana" w:hAnsi="Verdana" w:cs="Arial"/>
          <w:spacing w:val="4"/>
          <w:sz w:val="20"/>
          <w:szCs w:val="20"/>
        </w:rPr>
        <w:t>1.4. </w:t>
      </w:r>
      <w:r w:rsidRPr="009203F5">
        <w:rPr>
          <w:rFonts w:ascii="Verdana" w:hAnsi="Verdana"/>
          <w:sz w:val="20"/>
          <w:szCs w:val="20"/>
        </w:rPr>
        <w:t xml:space="preserve">Ilekroć w niniejszej Gwarancji Jakości jest mowa o wadzie należy przez to rozumieć wadę fizyczną, o której mowa w art. 556 § 1 k.c. polegającą w szczególności na </w:t>
      </w:r>
      <w:r w:rsidRPr="009203F5">
        <w:rPr>
          <w:rFonts w:ascii="Verdana" w:hAnsi="Verdana"/>
          <w:sz w:val="20"/>
          <w:szCs w:val="20"/>
        </w:rPr>
        <w:lastRenderedPageBreak/>
        <w:t xml:space="preserve">zmniejszeniu funkcjonalności rzeczy, jej wartości użytkowej, technicznej lub estetycznej, a także niezgodność rzeczy z postanowieniami Umowy, specyfikacją techniczną i dokumentacją projektową do Umowy, a także najlepszą wiedzą Gwaranta oraz aktualnie obowiązującymi zasadami wiedzy technicznej i sztuki budowlanej. Wadę stanowi także wada w Dokumentach Wykonawcy. 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240" w:line="260" w:lineRule="exact"/>
        <w:ind w:left="539" w:hanging="539"/>
        <w:jc w:val="both"/>
        <w:rPr>
          <w:rFonts w:ascii="Verdana" w:hAnsi="Verdana"/>
          <w:sz w:val="20"/>
          <w:szCs w:val="20"/>
        </w:rPr>
      </w:pPr>
    </w:p>
    <w:p w:rsidR="00FA3983" w:rsidRPr="009203F5" w:rsidRDefault="00FA3983" w:rsidP="00FA3983">
      <w:pPr>
        <w:shd w:val="clear" w:color="auto" w:fill="FFFFFF"/>
        <w:tabs>
          <w:tab w:val="left" w:pos="370"/>
        </w:tabs>
        <w:spacing w:after="60" w:line="260" w:lineRule="exact"/>
        <w:ind w:left="11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b/>
          <w:spacing w:val="-10"/>
          <w:sz w:val="20"/>
          <w:szCs w:val="20"/>
        </w:rPr>
        <w:t>2.</w:t>
      </w:r>
      <w:r w:rsidRPr="009203F5">
        <w:rPr>
          <w:rFonts w:ascii="Verdana" w:hAnsi="Verdana" w:cs="Arial"/>
          <w:b/>
          <w:sz w:val="20"/>
          <w:szCs w:val="20"/>
        </w:rPr>
        <w:tab/>
      </w:r>
      <w:r w:rsidRPr="009203F5">
        <w:rPr>
          <w:rFonts w:ascii="Verdana" w:hAnsi="Verdana" w:cs="Arial"/>
          <w:b/>
          <w:spacing w:val="-1"/>
          <w:sz w:val="20"/>
          <w:szCs w:val="20"/>
        </w:rPr>
        <w:t>Obowiązki i uprawnienia stron</w:t>
      </w:r>
    </w:p>
    <w:p w:rsidR="00FA3983" w:rsidRPr="009203F5" w:rsidRDefault="00FA3983" w:rsidP="00FA3983">
      <w:pPr>
        <w:shd w:val="clear" w:color="auto" w:fill="FFFFFF"/>
        <w:spacing w:after="40" w:line="260" w:lineRule="exact"/>
        <w:ind w:left="540" w:right="11" w:hanging="529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pacing w:val="5"/>
          <w:sz w:val="20"/>
          <w:szCs w:val="20"/>
        </w:rPr>
        <w:t xml:space="preserve">2.1. W przypadku ujawnienia jakiejkolwiek wady w przedmiocie Umowy Zamawiający jest </w:t>
      </w:r>
      <w:r w:rsidRPr="009203F5">
        <w:rPr>
          <w:rFonts w:ascii="Verdana" w:hAnsi="Verdana" w:cs="Arial"/>
          <w:spacing w:val="-2"/>
          <w:sz w:val="20"/>
          <w:szCs w:val="20"/>
        </w:rPr>
        <w:t>uprawniony do:</w:t>
      </w:r>
    </w:p>
    <w:p w:rsidR="00FA3983" w:rsidRPr="009203F5" w:rsidRDefault="00FA3983" w:rsidP="00FA3983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60" w:lineRule="exact"/>
        <w:ind w:left="720" w:hanging="360"/>
        <w:jc w:val="both"/>
        <w:rPr>
          <w:rFonts w:ascii="Verdana" w:hAnsi="Verdana" w:cs="Arial"/>
          <w:spacing w:val="-6"/>
          <w:sz w:val="20"/>
          <w:szCs w:val="20"/>
        </w:rPr>
      </w:pPr>
      <w:r w:rsidRPr="009203F5">
        <w:rPr>
          <w:rFonts w:ascii="Verdana" w:hAnsi="Verdana" w:cs="Arial"/>
          <w:spacing w:val="4"/>
          <w:sz w:val="20"/>
          <w:szCs w:val="20"/>
        </w:rPr>
        <w:t xml:space="preserve">żądania nieodpłatnego usunięcia wady </w:t>
      </w:r>
      <w:r>
        <w:rPr>
          <w:rFonts w:ascii="Verdana" w:hAnsi="Verdana" w:cs="Arial"/>
          <w:spacing w:val="4"/>
          <w:sz w:val="20"/>
          <w:szCs w:val="20"/>
        </w:rPr>
        <w:t>P</w:t>
      </w:r>
      <w:r w:rsidRPr="009203F5">
        <w:rPr>
          <w:rFonts w:ascii="Verdana" w:hAnsi="Verdana" w:cs="Arial"/>
          <w:spacing w:val="4"/>
          <w:sz w:val="20"/>
          <w:szCs w:val="20"/>
        </w:rPr>
        <w:t xml:space="preserve">rzedmiotu </w:t>
      </w:r>
      <w:r>
        <w:rPr>
          <w:rFonts w:ascii="Verdana" w:hAnsi="Verdana" w:cs="Arial"/>
          <w:spacing w:val="4"/>
          <w:sz w:val="20"/>
          <w:szCs w:val="20"/>
        </w:rPr>
        <w:t>u</w:t>
      </w:r>
      <w:r w:rsidRPr="009203F5">
        <w:rPr>
          <w:rFonts w:ascii="Verdana" w:hAnsi="Verdana" w:cs="Arial"/>
          <w:spacing w:val="4"/>
          <w:sz w:val="20"/>
          <w:szCs w:val="20"/>
        </w:rPr>
        <w:t xml:space="preserve">mowy, a w przypadku, gdy dana rzecz wchodząca </w:t>
      </w:r>
      <w:r w:rsidRPr="009203F5">
        <w:rPr>
          <w:rFonts w:ascii="Verdana" w:hAnsi="Verdana" w:cs="Arial"/>
          <w:spacing w:val="5"/>
          <w:sz w:val="20"/>
          <w:szCs w:val="20"/>
        </w:rPr>
        <w:t xml:space="preserve">w zakres </w:t>
      </w:r>
      <w:r>
        <w:rPr>
          <w:rFonts w:ascii="Verdana" w:hAnsi="Verdana" w:cs="Arial"/>
          <w:spacing w:val="5"/>
          <w:sz w:val="20"/>
          <w:szCs w:val="20"/>
        </w:rPr>
        <w:t>P</w:t>
      </w:r>
      <w:r w:rsidRPr="009203F5">
        <w:rPr>
          <w:rFonts w:ascii="Verdana" w:hAnsi="Verdana" w:cs="Arial"/>
          <w:spacing w:val="5"/>
          <w:sz w:val="20"/>
          <w:szCs w:val="20"/>
        </w:rPr>
        <w:t xml:space="preserve">rzedmiotu </w:t>
      </w:r>
      <w:r>
        <w:rPr>
          <w:rFonts w:ascii="Verdana" w:hAnsi="Verdana" w:cs="Arial"/>
          <w:spacing w:val="5"/>
          <w:sz w:val="20"/>
          <w:szCs w:val="20"/>
        </w:rPr>
        <w:t>u</w:t>
      </w:r>
      <w:r w:rsidRPr="009203F5">
        <w:rPr>
          <w:rFonts w:ascii="Verdana" w:hAnsi="Verdana" w:cs="Arial"/>
          <w:spacing w:val="5"/>
          <w:sz w:val="20"/>
          <w:szCs w:val="20"/>
        </w:rPr>
        <w:t xml:space="preserve">mowy była już dwukrotnie naprawiana – do żądania wymiany tej </w:t>
      </w:r>
      <w:r w:rsidRPr="009203F5">
        <w:rPr>
          <w:rFonts w:ascii="Verdana" w:hAnsi="Verdana" w:cs="Arial"/>
          <w:spacing w:val="-1"/>
          <w:sz w:val="20"/>
          <w:szCs w:val="20"/>
        </w:rPr>
        <w:t>rzeczy na nową, wolną od wad;</w:t>
      </w:r>
    </w:p>
    <w:p w:rsidR="00FA3983" w:rsidRPr="009203F5" w:rsidRDefault="00FA3983" w:rsidP="00FA3983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60" w:lineRule="exact"/>
        <w:ind w:left="720" w:hanging="360"/>
        <w:jc w:val="both"/>
        <w:rPr>
          <w:rFonts w:ascii="Verdana" w:hAnsi="Verdana" w:cs="Arial"/>
          <w:spacing w:val="-7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>wskazania trybu usunięcia wady lub wymiany rzeczy na wolną od wad;</w:t>
      </w:r>
    </w:p>
    <w:p w:rsidR="00FA3983" w:rsidRPr="009203F5" w:rsidRDefault="00FA3983" w:rsidP="00FA3983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60" w:lineRule="exact"/>
        <w:ind w:left="720" w:hanging="360"/>
        <w:jc w:val="both"/>
        <w:rPr>
          <w:rFonts w:ascii="Verdana" w:hAnsi="Verdana" w:cs="Arial"/>
          <w:spacing w:val="-5"/>
          <w:sz w:val="20"/>
          <w:szCs w:val="20"/>
        </w:rPr>
      </w:pPr>
      <w:r w:rsidRPr="009203F5">
        <w:rPr>
          <w:rFonts w:ascii="Verdana" w:hAnsi="Verdana" w:cs="Arial"/>
          <w:spacing w:val="1"/>
          <w:sz w:val="20"/>
          <w:szCs w:val="20"/>
        </w:rPr>
        <w:t xml:space="preserve">żądania od Gwaranta odszkodowania (obejmującego zarówno poniesione straty, jak </w:t>
      </w:r>
      <w:r w:rsidRPr="009203F5">
        <w:rPr>
          <w:rFonts w:ascii="Verdana" w:hAnsi="Verdana" w:cs="Arial"/>
          <w:sz w:val="20"/>
          <w:szCs w:val="20"/>
        </w:rPr>
        <w:t>i utracone korzyści), jakiej doznał Zamawiający na skutek wystąpienia wady;</w:t>
      </w:r>
    </w:p>
    <w:p w:rsidR="00FA3983" w:rsidRPr="009203F5" w:rsidRDefault="00FA3983" w:rsidP="00FA3983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60" w:lineRule="exact"/>
        <w:ind w:left="720" w:hanging="360"/>
        <w:jc w:val="both"/>
        <w:rPr>
          <w:rFonts w:ascii="Verdana" w:hAnsi="Verdana" w:cs="Arial"/>
          <w:spacing w:val="-6"/>
          <w:sz w:val="20"/>
          <w:szCs w:val="20"/>
        </w:rPr>
      </w:pPr>
      <w:r w:rsidRPr="009203F5">
        <w:rPr>
          <w:rFonts w:ascii="Verdana" w:hAnsi="Verdana" w:cs="Arial"/>
          <w:spacing w:val="1"/>
          <w:sz w:val="20"/>
          <w:szCs w:val="20"/>
        </w:rPr>
        <w:t xml:space="preserve">żądania od Gwaranta kary umownej za nieterminowe przystąpienie do usuwania </w:t>
      </w:r>
      <w:r w:rsidRPr="009203F5">
        <w:rPr>
          <w:rFonts w:ascii="Verdana" w:hAnsi="Verdana" w:cs="Arial"/>
          <w:sz w:val="20"/>
          <w:szCs w:val="20"/>
        </w:rPr>
        <w:t>wady lub wymiany rzeczy na wolną od wad</w:t>
      </w:r>
      <w:r>
        <w:rPr>
          <w:rFonts w:ascii="Verdana" w:hAnsi="Verdana" w:cs="Arial"/>
          <w:sz w:val="20"/>
          <w:szCs w:val="20"/>
        </w:rPr>
        <w:t>,</w:t>
      </w:r>
      <w:r w:rsidRPr="009203F5">
        <w:rPr>
          <w:rFonts w:ascii="Verdana" w:hAnsi="Verdana" w:cs="Arial"/>
          <w:sz w:val="20"/>
          <w:szCs w:val="20"/>
        </w:rPr>
        <w:t xml:space="preserve"> w wysokości 3 000 zł</w:t>
      </w:r>
      <w:r>
        <w:rPr>
          <w:rFonts w:ascii="Verdana" w:hAnsi="Verdana" w:cs="Arial"/>
          <w:sz w:val="20"/>
          <w:szCs w:val="20"/>
        </w:rPr>
        <w:t xml:space="preserve"> brutto</w:t>
      </w:r>
      <w:r w:rsidRPr="009203F5">
        <w:rPr>
          <w:rFonts w:ascii="Verdana" w:hAnsi="Verdana" w:cs="Arial"/>
          <w:sz w:val="20"/>
          <w:szCs w:val="20"/>
        </w:rPr>
        <w:t xml:space="preserve"> za każdy dzień zwłoki;</w:t>
      </w:r>
    </w:p>
    <w:p w:rsidR="00FA3983" w:rsidRPr="009203F5" w:rsidRDefault="00FA3983" w:rsidP="00FA3983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60" w:lineRule="exact"/>
        <w:ind w:left="720" w:hanging="360"/>
        <w:jc w:val="both"/>
        <w:rPr>
          <w:rFonts w:ascii="Verdana" w:hAnsi="Verdana" w:cs="Arial"/>
          <w:spacing w:val="-3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>ż</w:t>
      </w:r>
      <w:r w:rsidRPr="009203F5">
        <w:rPr>
          <w:rFonts w:ascii="Verdana" w:hAnsi="Verdana" w:cs="Arial"/>
          <w:spacing w:val="6"/>
          <w:sz w:val="20"/>
          <w:szCs w:val="20"/>
        </w:rPr>
        <w:t xml:space="preserve">ądania od Gwaranta kary umownej za nieterminowe usunięcie wad lub wymianę rzeczy na </w:t>
      </w:r>
      <w:r w:rsidRPr="009203F5">
        <w:rPr>
          <w:rFonts w:ascii="Verdana" w:hAnsi="Verdana" w:cs="Arial"/>
          <w:spacing w:val="9"/>
          <w:sz w:val="20"/>
          <w:szCs w:val="20"/>
        </w:rPr>
        <w:t>wolną od wad</w:t>
      </w:r>
      <w:r>
        <w:rPr>
          <w:rFonts w:ascii="Verdana" w:hAnsi="Verdana" w:cs="Arial"/>
          <w:spacing w:val="9"/>
          <w:sz w:val="20"/>
          <w:szCs w:val="20"/>
        </w:rPr>
        <w:t>,</w:t>
      </w:r>
      <w:r w:rsidRPr="009203F5">
        <w:rPr>
          <w:rFonts w:ascii="Verdana" w:hAnsi="Verdana" w:cs="Arial"/>
          <w:spacing w:val="9"/>
          <w:sz w:val="20"/>
          <w:szCs w:val="20"/>
        </w:rPr>
        <w:t xml:space="preserve"> w wysokości 3 000</w:t>
      </w:r>
      <w:r w:rsidRPr="009203F5">
        <w:rPr>
          <w:rFonts w:ascii="Verdana" w:hAnsi="Verdana" w:cs="Arial"/>
          <w:sz w:val="20"/>
          <w:szCs w:val="20"/>
        </w:rPr>
        <w:t xml:space="preserve"> zł</w:t>
      </w:r>
      <w:r>
        <w:rPr>
          <w:rFonts w:ascii="Verdana" w:hAnsi="Verdana" w:cs="Arial"/>
          <w:spacing w:val="-1"/>
          <w:sz w:val="20"/>
          <w:szCs w:val="20"/>
        </w:rPr>
        <w:t xml:space="preserve"> brutto</w:t>
      </w:r>
      <w:r w:rsidRPr="009203F5">
        <w:rPr>
          <w:rFonts w:ascii="Verdana" w:hAnsi="Verdana" w:cs="Arial"/>
          <w:spacing w:val="-1"/>
          <w:sz w:val="20"/>
          <w:szCs w:val="20"/>
        </w:rPr>
        <w:t xml:space="preserve"> za każdy dzień zwłoki;</w:t>
      </w:r>
    </w:p>
    <w:p w:rsidR="00FA3983" w:rsidRPr="009203F5" w:rsidRDefault="00FA3983" w:rsidP="00FA3983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60" w:line="260" w:lineRule="exact"/>
        <w:ind w:left="714" w:hanging="357"/>
        <w:jc w:val="both"/>
        <w:rPr>
          <w:rFonts w:ascii="Verdana" w:hAnsi="Verdana" w:cs="Arial"/>
          <w:spacing w:val="-3"/>
          <w:sz w:val="20"/>
          <w:szCs w:val="20"/>
        </w:rPr>
      </w:pPr>
      <w:r w:rsidRPr="009203F5">
        <w:rPr>
          <w:rFonts w:ascii="Verdana" w:hAnsi="Verdana" w:cs="Arial"/>
          <w:spacing w:val="-1"/>
          <w:sz w:val="20"/>
          <w:szCs w:val="20"/>
        </w:rPr>
        <w:t>ż</w:t>
      </w:r>
      <w:r w:rsidRPr="009203F5">
        <w:rPr>
          <w:rFonts w:ascii="Verdana" w:hAnsi="Verdana" w:cs="Arial"/>
          <w:spacing w:val="4"/>
          <w:sz w:val="20"/>
          <w:szCs w:val="20"/>
        </w:rPr>
        <w:t xml:space="preserve">ądania od Gwaranta odszkodowania za nieterminowe usunięcia wad lub wymianę rzeczy na </w:t>
      </w:r>
      <w:r w:rsidRPr="009203F5">
        <w:rPr>
          <w:rFonts w:ascii="Verdana" w:hAnsi="Verdana" w:cs="Arial"/>
          <w:sz w:val="20"/>
          <w:szCs w:val="20"/>
        </w:rPr>
        <w:t>wolne od wad w wysokości przewyższającej kwotę kary umownej, o której mowa w lit. d).</w:t>
      </w:r>
    </w:p>
    <w:p w:rsidR="00FA3983" w:rsidRPr="009203F5" w:rsidRDefault="00FA3983" w:rsidP="00FA3983">
      <w:pPr>
        <w:shd w:val="clear" w:color="auto" w:fill="FFFFFF"/>
        <w:tabs>
          <w:tab w:val="left" w:pos="540"/>
        </w:tabs>
        <w:spacing w:line="260" w:lineRule="exact"/>
        <w:ind w:left="540" w:hanging="531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pacing w:val="-6"/>
          <w:sz w:val="20"/>
          <w:szCs w:val="20"/>
        </w:rPr>
        <w:t>2.2.  </w:t>
      </w:r>
      <w:r w:rsidRPr="009203F5">
        <w:rPr>
          <w:rFonts w:ascii="Verdana" w:hAnsi="Verdana" w:cs="Arial"/>
          <w:sz w:val="20"/>
          <w:szCs w:val="20"/>
        </w:rPr>
        <w:t xml:space="preserve">W przypadku ujawnienia jakiejkolwiek wady w </w:t>
      </w:r>
      <w:r>
        <w:rPr>
          <w:rFonts w:ascii="Verdana" w:hAnsi="Verdana" w:cs="Arial"/>
          <w:sz w:val="20"/>
          <w:szCs w:val="20"/>
        </w:rPr>
        <w:t>P</w:t>
      </w:r>
      <w:r w:rsidRPr="009203F5">
        <w:rPr>
          <w:rFonts w:ascii="Verdana" w:hAnsi="Verdana" w:cs="Arial"/>
          <w:sz w:val="20"/>
          <w:szCs w:val="20"/>
        </w:rPr>
        <w:t xml:space="preserve">rzedmiocie </w:t>
      </w:r>
      <w:r>
        <w:rPr>
          <w:rFonts w:ascii="Verdana" w:hAnsi="Verdana" w:cs="Arial"/>
          <w:sz w:val="20"/>
          <w:szCs w:val="20"/>
        </w:rPr>
        <w:t>u</w:t>
      </w:r>
      <w:r w:rsidRPr="009203F5">
        <w:rPr>
          <w:rFonts w:ascii="Verdana" w:hAnsi="Verdana" w:cs="Arial"/>
          <w:sz w:val="20"/>
          <w:szCs w:val="20"/>
        </w:rPr>
        <w:t xml:space="preserve">mowy Gwarant jest zobowiązany </w:t>
      </w:r>
      <w:r w:rsidRPr="009203F5">
        <w:rPr>
          <w:rFonts w:ascii="Verdana" w:hAnsi="Verdana" w:cs="Arial"/>
          <w:spacing w:val="-6"/>
          <w:sz w:val="20"/>
          <w:szCs w:val="20"/>
        </w:rPr>
        <w:t>do:</w:t>
      </w:r>
    </w:p>
    <w:p w:rsidR="00FA3983" w:rsidRPr="009203F5" w:rsidRDefault="00FA3983" w:rsidP="00FA3983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60" w:lineRule="exact"/>
        <w:ind w:left="720" w:hanging="355"/>
        <w:jc w:val="both"/>
        <w:rPr>
          <w:rFonts w:ascii="Verdana" w:hAnsi="Verdana" w:cs="Arial"/>
          <w:spacing w:val="-5"/>
          <w:sz w:val="20"/>
          <w:szCs w:val="20"/>
        </w:rPr>
      </w:pPr>
      <w:r w:rsidRPr="009203F5">
        <w:rPr>
          <w:rFonts w:ascii="Verdana" w:hAnsi="Verdana" w:cs="Arial"/>
          <w:spacing w:val="4"/>
          <w:sz w:val="20"/>
          <w:szCs w:val="20"/>
        </w:rPr>
        <w:t xml:space="preserve">terminowego spełnienia żądania Zamawiającego dotyczącego nieodpłatnego usunięcia wady, przy czym </w:t>
      </w:r>
      <w:r w:rsidRPr="009203F5">
        <w:rPr>
          <w:rFonts w:ascii="Verdana" w:hAnsi="Verdana" w:cs="Arial"/>
          <w:spacing w:val="8"/>
          <w:sz w:val="20"/>
          <w:szCs w:val="20"/>
        </w:rPr>
        <w:t xml:space="preserve">usunięcie wady może nastąpić również poprzez wymianę rzeczy wchodzącej w zakres </w:t>
      </w:r>
      <w:r w:rsidRPr="009203F5">
        <w:rPr>
          <w:rFonts w:ascii="Verdana" w:hAnsi="Verdana" w:cs="Arial"/>
          <w:spacing w:val="-1"/>
          <w:sz w:val="20"/>
          <w:szCs w:val="20"/>
        </w:rPr>
        <w:t>przedmiotu Umowy na wolną od wad;</w:t>
      </w:r>
    </w:p>
    <w:p w:rsidR="00FA3983" w:rsidRPr="009203F5" w:rsidRDefault="00FA3983" w:rsidP="00FA3983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60" w:lineRule="exact"/>
        <w:ind w:left="720" w:hanging="355"/>
        <w:jc w:val="both"/>
        <w:rPr>
          <w:rFonts w:ascii="Verdana" w:hAnsi="Verdana" w:cs="Arial"/>
          <w:spacing w:val="-7"/>
          <w:sz w:val="20"/>
          <w:szCs w:val="20"/>
        </w:rPr>
      </w:pPr>
      <w:r w:rsidRPr="009203F5">
        <w:rPr>
          <w:rFonts w:ascii="Verdana" w:hAnsi="Verdana" w:cs="Arial"/>
          <w:spacing w:val="2"/>
          <w:sz w:val="20"/>
          <w:szCs w:val="20"/>
        </w:rPr>
        <w:t xml:space="preserve">terminowego spełnienia żądania Zamawiającego dotyczącego nieodpłatnej wymiany rzeczy na wolną od </w:t>
      </w:r>
      <w:r w:rsidRPr="009203F5">
        <w:rPr>
          <w:rFonts w:ascii="Verdana" w:hAnsi="Verdana" w:cs="Arial"/>
          <w:spacing w:val="-5"/>
          <w:sz w:val="20"/>
          <w:szCs w:val="20"/>
        </w:rPr>
        <w:t>wad;</w:t>
      </w:r>
    </w:p>
    <w:p w:rsidR="00FA3983" w:rsidRPr="009203F5" w:rsidRDefault="00FA3983" w:rsidP="00FA3983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60" w:lineRule="exact"/>
        <w:ind w:left="365"/>
        <w:jc w:val="both"/>
        <w:rPr>
          <w:rFonts w:ascii="Verdana" w:hAnsi="Verdana" w:cs="Arial"/>
          <w:spacing w:val="-6"/>
          <w:sz w:val="20"/>
          <w:szCs w:val="20"/>
        </w:rPr>
      </w:pPr>
      <w:r w:rsidRPr="009203F5">
        <w:rPr>
          <w:rFonts w:ascii="Verdana" w:hAnsi="Verdana" w:cs="Arial"/>
          <w:spacing w:val="-1"/>
          <w:sz w:val="20"/>
          <w:szCs w:val="20"/>
        </w:rPr>
        <w:t>zapłaty odszkodowania, o którym mowa w punkcie 2.1.c);</w:t>
      </w:r>
    </w:p>
    <w:p w:rsidR="00FA3983" w:rsidRPr="009203F5" w:rsidRDefault="00FA3983" w:rsidP="00FA3983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60" w:lineRule="exact"/>
        <w:ind w:left="365"/>
        <w:jc w:val="both"/>
        <w:rPr>
          <w:rFonts w:ascii="Verdana" w:hAnsi="Verdana" w:cs="Arial"/>
          <w:spacing w:val="-5"/>
          <w:sz w:val="20"/>
          <w:szCs w:val="20"/>
        </w:rPr>
      </w:pPr>
      <w:r w:rsidRPr="009203F5">
        <w:rPr>
          <w:rFonts w:ascii="Verdana" w:hAnsi="Verdana" w:cs="Arial"/>
          <w:spacing w:val="-1"/>
          <w:sz w:val="20"/>
          <w:szCs w:val="20"/>
        </w:rPr>
        <w:t>zapłaty kary umownej, o której mowa w punkcie 2.1.d);</w:t>
      </w:r>
    </w:p>
    <w:p w:rsidR="00FA3983" w:rsidRPr="009203F5" w:rsidRDefault="00FA3983" w:rsidP="00FA3983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60" w:lineRule="exact"/>
        <w:ind w:left="365"/>
        <w:jc w:val="both"/>
        <w:rPr>
          <w:rFonts w:ascii="Verdana" w:hAnsi="Verdana" w:cs="Arial"/>
          <w:spacing w:val="-5"/>
          <w:sz w:val="20"/>
          <w:szCs w:val="20"/>
        </w:rPr>
      </w:pPr>
      <w:r w:rsidRPr="009203F5">
        <w:rPr>
          <w:rFonts w:ascii="Verdana" w:hAnsi="Verdana" w:cs="Arial"/>
          <w:spacing w:val="-1"/>
          <w:sz w:val="20"/>
          <w:szCs w:val="20"/>
        </w:rPr>
        <w:t>zapłaty kary umownej, o której mowa w punkcie 2.1.e);</w:t>
      </w:r>
    </w:p>
    <w:p w:rsidR="00FA3983" w:rsidRPr="009203F5" w:rsidRDefault="00FA3983" w:rsidP="00FA3983">
      <w:pPr>
        <w:widowControl w:val="0"/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40" w:line="260" w:lineRule="exact"/>
        <w:ind w:left="363"/>
        <w:jc w:val="both"/>
        <w:rPr>
          <w:rFonts w:ascii="Verdana" w:hAnsi="Verdana" w:cs="Arial"/>
          <w:spacing w:val="-5"/>
          <w:sz w:val="20"/>
          <w:szCs w:val="20"/>
        </w:rPr>
      </w:pPr>
      <w:r w:rsidRPr="009203F5">
        <w:rPr>
          <w:rFonts w:ascii="Verdana" w:hAnsi="Verdana" w:cs="Arial"/>
          <w:spacing w:val="-2"/>
          <w:sz w:val="20"/>
          <w:szCs w:val="20"/>
        </w:rPr>
        <w:t>zapłaty odszkodowania, o którym w punkcie 2.1.f).</w:t>
      </w:r>
    </w:p>
    <w:p w:rsidR="00FA3983" w:rsidRPr="009203F5" w:rsidRDefault="00FA3983" w:rsidP="00FA3983">
      <w:pPr>
        <w:shd w:val="clear" w:color="auto" w:fill="FFFFFF"/>
        <w:spacing w:after="60" w:line="260" w:lineRule="exact"/>
        <w:ind w:left="540"/>
        <w:jc w:val="both"/>
        <w:rPr>
          <w:rFonts w:ascii="Verdana" w:hAnsi="Verdana" w:cs="Arial"/>
          <w:spacing w:val="-1"/>
          <w:sz w:val="20"/>
          <w:szCs w:val="20"/>
        </w:rPr>
      </w:pPr>
      <w:r w:rsidRPr="009203F5">
        <w:rPr>
          <w:rFonts w:ascii="Verdana" w:hAnsi="Verdana" w:cs="Arial"/>
          <w:spacing w:val="4"/>
          <w:sz w:val="20"/>
          <w:szCs w:val="20"/>
        </w:rPr>
        <w:t xml:space="preserve">Jeżeli kary umowne nie pokryją szkody w całości, Zamawiający będzie uprawniony do dochodzenia </w:t>
      </w:r>
      <w:r w:rsidRPr="009203F5">
        <w:rPr>
          <w:rFonts w:ascii="Verdana" w:hAnsi="Verdana" w:cs="Arial"/>
          <w:spacing w:val="-1"/>
          <w:sz w:val="20"/>
          <w:szCs w:val="20"/>
        </w:rPr>
        <w:t>odszkodowania w pełnej wysokości, na warunkach ogólnych.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240" w:line="260" w:lineRule="exact"/>
        <w:ind w:left="538" w:hanging="527"/>
        <w:jc w:val="both"/>
        <w:rPr>
          <w:rFonts w:ascii="Verdana" w:hAnsi="Verdana" w:cs="Arial"/>
          <w:spacing w:val="-6"/>
          <w:sz w:val="20"/>
          <w:szCs w:val="20"/>
        </w:rPr>
      </w:pPr>
      <w:r w:rsidRPr="009203F5">
        <w:rPr>
          <w:rFonts w:ascii="Verdana" w:hAnsi="Verdana" w:cs="Arial"/>
          <w:spacing w:val="6"/>
          <w:sz w:val="20"/>
          <w:szCs w:val="20"/>
        </w:rPr>
        <w:t xml:space="preserve">2.3. Ilekroć w postanowieniach jest mowa o „usunięciu wady" należy przez to rozumieć </w:t>
      </w:r>
      <w:r w:rsidRPr="009203F5">
        <w:rPr>
          <w:rFonts w:ascii="Verdana" w:hAnsi="Verdana" w:cs="Arial"/>
          <w:sz w:val="20"/>
          <w:szCs w:val="20"/>
        </w:rPr>
        <w:t xml:space="preserve">również wymianę rzeczy wchodzącej w zakres </w:t>
      </w:r>
      <w:r>
        <w:rPr>
          <w:rFonts w:ascii="Verdana" w:hAnsi="Verdana" w:cs="Arial"/>
          <w:sz w:val="20"/>
          <w:szCs w:val="20"/>
        </w:rPr>
        <w:t>P</w:t>
      </w:r>
      <w:r w:rsidRPr="009203F5">
        <w:rPr>
          <w:rFonts w:ascii="Verdana" w:hAnsi="Verdana" w:cs="Arial"/>
          <w:sz w:val="20"/>
          <w:szCs w:val="20"/>
        </w:rPr>
        <w:t xml:space="preserve">rzedmiotu </w:t>
      </w:r>
      <w:r>
        <w:rPr>
          <w:rFonts w:ascii="Verdana" w:hAnsi="Verdana" w:cs="Arial"/>
          <w:sz w:val="20"/>
          <w:szCs w:val="20"/>
        </w:rPr>
        <w:t>u</w:t>
      </w:r>
      <w:r w:rsidRPr="009203F5">
        <w:rPr>
          <w:rFonts w:ascii="Verdana" w:hAnsi="Verdana" w:cs="Arial"/>
          <w:sz w:val="20"/>
          <w:szCs w:val="20"/>
        </w:rPr>
        <w:t>mowy na wolną od wad.</w:t>
      </w:r>
    </w:p>
    <w:p w:rsidR="00FA3983" w:rsidRPr="009203F5" w:rsidRDefault="00FA3983" w:rsidP="00FA3983">
      <w:pPr>
        <w:shd w:val="clear" w:color="auto" w:fill="FFFFFF"/>
        <w:spacing w:after="60" w:line="260" w:lineRule="exact"/>
        <w:ind w:left="11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b/>
          <w:sz w:val="20"/>
          <w:szCs w:val="20"/>
        </w:rPr>
        <w:t>3.   Przeglądy gwarancyjne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60" w:line="260" w:lineRule="exact"/>
        <w:ind w:left="538" w:hanging="527"/>
        <w:jc w:val="both"/>
        <w:rPr>
          <w:rFonts w:ascii="Verdana" w:hAnsi="Verdana" w:cs="Arial"/>
          <w:spacing w:val="-15"/>
          <w:sz w:val="20"/>
          <w:szCs w:val="20"/>
        </w:rPr>
      </w:pPr>
      <w:r w:rsidRPr="009203F5">
        <w:rPr>
          <w:rFonts w:ascii="Verdana" w:hAnsi="Verdana" w:cs="Arial"/>
          <w:spacing w:val="4"/>
          <w:sz w:val="20"/>
          <w:szCs w:val="20"/>
        </w:rPr>
        <w:t xml:space="preserve">3.1. Komisyjne przeglądy gwarancyjne odbywać się będą co </w:t>
      </w:r>
      <w:r w:rsidRPr="009203F5">
        <w:rPr>
          <w:rFonts w:ascii="Verdana" w:hAnsi="Verdana" w:cs="Arial"/>
          <w:b/>
          <w:spacing w:val="4"/>
          <w:sz w:val="20"/>
          <w:szCs w:val="20"/>
        </w:rPr>
        <w:t>12 miesięcy</w:t>
      </w:r>
      <w:r w:rsidRPr="009203F5">
        <w:rPr>
          <w:rFonts w:ascii="Verdana" w:hAnsi="Verdana" w:cs="Arial"/>
          <w:spacing w:val="4"/>
          <w:sz w:val="20"/>
          <w:szCs w:val="20"/>
        </w:rPr>
        <w:t xml:space="preserve"> w okresie obowiązywania </w:t>
      </w:r>
      <w:r w:rsidRPr="009203F5">
        <w:rPr>
          <w:rFonts w:ascii="Verdana" w:hAnsi="Verdana" w:cs="Arial"/>
          <w:spacing w:val="-1"/>
          <w:sz w:val="20"/>
          <w:szCs w:val="20"/>
        </w:rPr>
        <w:t>niniejszej gwarancji.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60" w:line="260" w:lineRule="exact"/>
        <w:ind w:left="538" w:hanging="527"/>
        <w:jc w:val="both"/>
        <w:rPr>
          <w:rFonts w:ascii="Verdana" w:hAnsi="Verdana" w:cs="Arial"/>
          <w:spacing w:val="-6"/>
          <w:sz w:val="20"/>
          <w:szCs w:val="20"/>
        </w:rPr>
      </w:pPr>
      <w:r w:rsidRPr="009203F5">
        <w:rPr>
          <w:rFonts w:ascii="Verdana" w:hAnsi="Verdana" w:cs="Arial"/>
          <w:spacing w:val="1"/>
          <w:sz w:val="20"/>
          <w:szCs w:val="20"/>
        </w:rPr>
        <w:t xml:space="preserve">3.2. Datę, godzinę i miejsce dokonania przeglądu gwarancyjnego wyznacza Zamawiający, </w:t>
      </w:r>
      <w:r w:rsidRPr="009203F5">
        <w:rPr>
          <w:rFonts w:ascii="Verdana" w:hAnsi="Verdana" w:cs="Arial"/>
          <w:sz w:val="20"/>
          <w:szCs w:val="20"/>
        </w:rPr>
        <w:t xml:space="preserve">zawiadamiając o </w:t>
      </w:r>
      <w:r>
        <w:rPr>
          <w:rFonts w:ascii="Verdana" w:hAnsi="Verdana" w:cs="Arial"/>
          <w:sz w:val="20"/>
          <w:szCs w:val="20"/>
        </w:rPr>
        <w:t xml:space="preserve">tym </w:t>
      </w:r>
      <w:r w:rsidRPr="009203F5">
        <w:rPr>
          <w:rFonts w:ascii="Verdana" w:hAnsi="Verdana" w:cs="Arial"/>
          <w:sz w:val="20"/>
          <w:szCs w:val="20"/>
        </w:rPr>
        <w:t xml:space="preserve">Gwaranta na piśmie, z co najmniej 7 dniowym wyprzedzeniem. 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60" w:line="260" w:lineRule="exact"/>
        <w:ind w:left="538" w:hanging="527"/>
        <w:jc w:val="both"/>
        <w:rPr>
          <w:rFonts w:ascii="Verdana" w:hAnsi="Verdana" w:cs="Arial"/>
          <w:spacing w:val="-4"/>
          <w:sz w:val="20"/>
          <w:szCs w:val="20"/>
        </w:rPr>
      </w:pPr>
      <w:r w:rsidRPr="009203F5">
        <w:rPr>
          <w:rFonts w:ascii="Verdana" w:hAnsi="Verdana" w:cs="Arial"/>
          <w:spacing w:val="3"/>
          <w:sz w:val="20"/>
          <w:szCs w:val="20"/>
        </w:rPr>
        <w:t xml:space="preserve">3.3. W skład komisji przeglądowej będą wchodziły, co najmniej 2 osoby wyznaczone przez </w:t>
      </w:r>
      <w:r w:rsidRPr="009203F5">
        <w:rPr>
          <w:rFonts w:ascii="Verdana" w:hAnsi="Verdana" w:cs="Arial"/>
          <w:sz w:val="20"/>
          <w:szCs w:val="20"/>
        </w:rPr>
        <w:t xml:space="preserve">Zamawiającego oraz co najmniej 2 osoby wyznaczone przez Gwaranta. 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60" w:line="260" w:lineRule="exact"/>
        <w:ind w:left="538" w:hanging="527"/>
        <w:jc w:val="both"/>
        <w:rPr>
          <w:rFonts w:ascii="Verdana" w:hAnsi="Verdana" w:cs="Arial"/>
          <w:spacing w:val="-6"/>
          <w:sz w:val="20"/>
          <w:szCs w:val="20"/>
        </w:rPr>
      </w:pPr>
      <w:r w:rsidRPr="009203F5">
        <w:rPr>
          <w:rFonts w:ascii="Verdana" w:hAnsi="Verdana" w:cs="Arial"/>
          <w:spacing w:val="8"/>
          <w:sz w:val="20"/>
          <w:szCs w:val="20"/>
        </w:rPr>
        <w:lastRenderedPageBreak/>
        <w:t xml:space="preserve">3.4. Jeżeli Gwarant został prawidłowo zawiadomiony o terminie i miejscu dokonania przeglądu </w:t>
      </w:r>
      <w:r w:rsidRPr="009203F5">
        <w:rPr>
          <w:rFonts w:ascii="Verdana" w:hAnsi="Verdana" w:cs="Arial"/>
          <w:spacing w:val="2"/>
          <w:sz w:val="20"/>
          <w:szCs w:val="20"/>
        </w:rPr>
        <w:t xml:space="preserve">gwarancyjnego, tj. zgodnie z pkt 3.2, niestawienie się jego przedstawicieli nie będzie wywoływało żadnych ujemnych </w:t>
      </w:r>
      <w:r w:rsidRPr="009203F5">
        <w:rPr>
          <w:rFonts w:ascii="Verdana" w:hAnsi="Verdana" w:cs="Arial"/>
          <w:sz w:val="20"/>
          <w:szCs w:val="20"/>
        </w:rPr>
        <w:t>skutków dla ważności i skuteczności ustaleń dokonanych przez komisję przeglądową.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240" w:line="260" w:lineRule="exact"/>
        <w:ind w:left="538" w:hanging="527"/>
        <w:jc w:val="both"/>
        <w:rPr>
          <w:rFonts w:ascii="Verdana" w:hAnsi="Verdana" w:cs="Arial"/>
          <w:spacing w:val="-6"/>
          <w:sz w:val="20"/>
          <w:szCs w:val="20"/>
        </w:rPr>
      </w:pPr>
      <w:r w:rsidRPr="009203F5">
        <w:rPr>
          <w:rFonts w:ascii="Verdana" w:hAnsi="Verdana" w:cs="Arial"/>
          <w:spacing w:val="6"/>
          <w:sz w:val="20"/>
          <w:szCs w:val="20"/>
        </w:rPr>
        <w:t xml:space="preserve">3.5. Z każdego przeglądu gwarancyjnego sporządzany będzie szczegółowy Protokół Przeglądu </w:t>
      </w:r>
      <w:r w:rsidRPr="009203F5">
        <w:rPr>
          <w:rFonts w:ascii="Verdana" w:hAnsi="Verdana" w:cs="Arial"/>
          <w:spacing w:val="8"/>
          <w:sz w:val="20"/>
          <w:szCs w:val="20"/>
        </w:rPr>
        <w:t xml:space="preserve">Gwarancyjnego, w co najmniej dwóch egzemplarzach, po jednym dla Zamawiającego i dla </w:t>
      </w:r>
      <w:r w:rsidRPr="009203F5">
        <w:rPr>
          <w:rFonts w:ascii="Verdana" w:hAnsi="Verdana" w:cs="Arial"/>
          <w:spacing w:val="2"/>
          <w:sz w:val="20"/>
          <w:szCs w:val="20"/>
        </w:rPr>
        <w:t xml:space="preserve">Gwaranta. W przypadku nieobecności przedstawicieli Gwaranta, Zamawiający niezwłocznie </w:t>
      </w:r>
      <w:r w:rsidRPr="009203F5">
        <w:rPr>
          <w:rFonts w:ascii="Verdana" w:hAnsi="Verdana" w:cs="Arial"/>
          <w:sz w:val="20"/>
          <w:szCs w:val="20"/>
        </w:rPr>
        <w:t>prześle Gwarantowi jeden egzemplarz Protokołu Przeglądu.</w:t>
      </w:r>
    </w:p>
    <w:p w:rsidR="00FA3983" w:rsidRPr="009203F5" w:rsidRDefault="00FA3983" w:rsidP="00FA3983">
      <w:pPr>
        <w:shd w:val="clear" w:color="auto" w:fill="FFFFFF"/>
        <w:spacing w:after="60" w:line="260" w:lineRule="exact"/>
        <w:ind w:left="6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b/>
          <w:spacing w:val="1"/>
          <w:sz w:val="20"/>
          <w:szCs w:val="20"/>
        </w:rPr>
        <w:t>4.   Tryby usuwania wad</w:t>
      </w:r>
    </w:p>
    <w:p w:rsidR="00FA3983" w:rsidRPr="009203F5" w:rsidRDefault="00FA3983" w:rsidP="00FA3983">
      <w:pPr>
        <w:shd w:val="clear" w:color="auto" w:fill="FFFFFF"/>
        <w:spacing w:after="40" w:line="260" w:lineRule="exact"/>
        <w:ind w:left="5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>4.1. Zakłada się następującą klasyfikację wad:</w:t>
      </w:r>
    </w:p>
    <w:p w:rsidR="00FA3983" w:rsidRPr="009203F5" w:rsidRDefault="00FA3983" w:rsidP="00FA3983">
      <w:pPr>
        <w:shd w:val="clear" w:color="auto" w:fill="FFFFFF"/>
        <w:tabs>
          <w:tab w:val="left" w:pos="720"/>
        </w:tabs>
        <w:spacing w:after="40" w:line="260" w:lineRule="exact"/>
        <w:ind w:left="720" w:hanging="360"/>
        <w:jc w:val="both"/>
        <w:rPr>
          <w:rFonts w:ascii="Verdana" w:hAnsi="Verdana" w:cs="Arial"/>
          <w:spacing w:val="2"/>
          <w:sz w:val="20"/>
          <w:szCs w:val="20"/>
        </w:rPr>
      </w:pPr>
      <w:r w:rsidRPr="009203F5">
        <w:rPr>
          <w:rFonts w:ascii="Verdana" w:hAnsi="Verdana" w:cs="Arial"/>
          <w:spacing w:val="2"/>
          <w:sz w:val="20"/>
          <w:szCs w:val="20"/>
        </w:rPr>
        <w:t>a)</w:t>
      </w:r>
      <w:r w:rsidRPr="009203F5">
        <w:rPr>
          <w:rFonts w:ascii="Verdana" w:hAnsi="Verdana" w:cs="Arial"/>
          <w:spacing w:val="2"/>
          <w:sz w:val="20"/>
          <w:szCs w:val="20"/>
        </w:rPr>
        <w:tab/>
        <w:t>wady istotne – wady czyniące rzecz niezdatną do zwykłego użytku, albo które sprzeciwiają się wyraźnej umowie (wady usuwalne, wady nieusuwalne);</w:t>
      </w:r>
    </w:p>
    <w:p w:rsidR="00FA3983" w:rsidRPr="009203F5" w:rsidRDefault="00FA3983" w:rsidP="00FA3983">
      <w:pPr>
        <w:shd w:val="clear" w:color="auto" w:fill="FFFFFF"/>
        <w:tabs>
          <w:tab w:val="left" w:pos="720"/>
        </w:tabs>
        <w:spacing w:after="40" w:line="260" w:lineRule="exact"/>
        <w:ind w:left="720" w:hanging="360"/>
        <w:jc w:val="both"/>
        <w:rPr>
          <w:rFonts w:ascii="Verdana" w:hAnsi="Verdana" w:cs="Arial"/>
          <w:spacing w:val="-1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>b)</w:t>
      </w:r>
      <w:r w:rsidRPr="009203F5">
        <w:rPr>
          <w:rFonts w:ascii="Verdana" w:hAnsi="Verdana" w:cs="Arial"/>
          <w:sz w:val="20"/>
          <w:szCs w:val="20"/>
        </w:rPr>
        <w:tab/>
      </w:r>
      <w:r w:rsidRPr="009203F5">
        <w:rPr>
          <w:rFonts w:ascii="Verdana" w:hAnsi="Verdana" w:cs="Arial"/>
          <w:spacing w:val="-1"/>
          <w:sz w:val="20"/>
          <w:szCs w:val="20"/>
        </w:rPr>
        <w:t>wady nieistotne – wady inne niż zakwalifikowane jako wady istotne, z wyjątkiem wad zaliczanych do lit. c);</w:t>
      </w:r>
    </w:p>
    <w:p w:rsidR="00FA3983" w:rsidRPr="009203F5" w:rsidRDefault="00FA3983" w:rsidP="00FA3983">
      <w:pPr>
        <w:shd w:val="clear" w:color="auto" w:fill="FFFFFF"/>
        <w:tabs>
          <w:tab w:val="left" w:pos="720"/>
        </w:tabs>
        <w:spacing w:line="260" w:lineRule="exact"/>
        <w:ind w:left="720" w:hanging="360"/>
        <w:rPr>
          <w:rFonts w:ascii="Verdana" w:hAnsi="Verdana" w:cs="Arial"/>
          <w:spacing w:val="1"/>
          <w:sz w:val="20"/>
          <w:szCs w:val="20"/>
        </w:rPr>
      </w:pPr>
      <w:r w:rsidRPr="009203F5">
        <w:rPr>
          <w:rFonts w:ascii="Verdana" w:hAnsi="Verdana" w:cs="Arial"/>
          <w:spacing w:val="1"/>
          <w:sz w:val="20"/>
          <w:szCs w:val="20"/>
        </w:rPr>
        <w:t>c)</w:t>
      </w:r>
      <w:r w:rsidRPr="009203F5">
        <w:rPr>
          <w:rFonts w:ascii="Verdana" w:hAnsi="Verdana" w:cs="Arial"/>
          <w:spacing w:val="1"/>
          <w:sz w:val="20"/>
          <w:szCs w:val="20"/>
        </w:rPr>
        <w:tab/>
        <w:t>wady w Dokumentach Wykonawcy.</w:t>
      </w:r>
    </w:p>
    <w:p w:rsidR="00FA3983" w:rsidRPr="009203F5" w:rsidRDefault="00FA3983" w:rsidP="00FA3983">
      <w:pPr>
        <w:shd w:val="clear" w:color="auto" w:fill="FFFFFF"/>
        <w:tabs>
          <w:tab w:val="left" w:pos="540"/>
        </w:tabs>
        <w:spacing w:after="60" w:line="260" w:lineRule="exact"/>
        <w:ind w:left="538" w:hanging="181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pacing w:val="1"/>
          <w:sz w:val="20"/>
          <w:szCs w:val="20"/>
        </w:rPr>
        <w:tab/>
      </w:r>
      <w:r w:rsidRPr="009203F5">
        <w:rPr>
          <w:rFonts w:ascii="Verdana" w:hAnsi="Verdana" w:cs="Arial"/>
          <w:spacing w:val="1"/>
          <w:sz w:val="20"/>
          <w:szCs w:val="20"/>
        </w:rPr>
        <w:tab/>
      </w:r>
      <w:r w:rsidRPr="009203F5">
        <w:rPr>
          <w:rFonts w:ascii="Verdana" w:hAnsi="Verdana" w:cs="Arial"/>
          <w:spacing w:val="1"/>
          <w:sz w:val="20"/>
          <w:szCs w:val="20"/>
        </w:rPr>
        <w:tab/>
        <w:t>……………………………………………………………………………………………………………………………………….</w:t>
      </w:r>
    </w:p>
    <w:p w:rsidR="00FA3983" w:rsidRPr="009203F5" w:rsidRDefault="00FA3983" w:rsidP="00FA3983">
      <w:pPr>
        <w:shd w:val="clear" w:color="auto" w:fill="FFFFFF"/>
        <w:spacing w:after="120" w:line="260" w:lineRule="exact"/>
        <w:ind w:left="539" w:hanging="533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pacing w:val="3"/>
          <w:sz w:val="20"/>
          <w:szCs w:val="20"/>
        </w:rPr>
        <w:t xml:space="preserve">4.2. Gwarant obowiązany jest rozpocząć usuwanie ujawnionej wady wg niżej </w:t>
      </w:r>
      <w:r w:rsidRPr="009203F5">
        <w:rPr>
          <w:rFonts w:ascii="Verdana" w:hAnsi="Verdana" w:cs="Arial"/>
          <w:spacing w:val="-1"/>
          <w:sz w:val="20"/>
          <w:szCs w:val="20"/>
        </w:rPr>
        <w:t>przedstawionych wymagań technicznych oraz czasowych:</w:t>
      </w:r>
    </w:p>
    <w:tbl>
      <w:tblPr>
        <w:tblW w:w="972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40"/>
        <w:gridCol w:w="2520"/>
        <w:gridCol w:w="3600"/>
        <w:gridCol w:w="3060"/>
      </w:tblGrid>
      <w:tr w:rsidR="00FA3983" w:rsidRPr="009203F5" w:rsidTr="00BE1C9B">
        <w:trPr>
          <w:trHeight w:hRule="exact" w:val="90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jc w:val="center"/>
              <w:rPr>
                <w:rFonts w:ascii="Verdana" w:hAnsi="Verdana" w:cs="Arial"/>
                <w:b/>
                <w:bCs/>
                <w:spacing w:val="-3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bCs/>
                <w:spacing w:val="-3"/>
                <w:sz w:val="20"/>
                <w:szCs w:val="20"/>
              </w:rPr>
              <w:t>Klasyfikacja</w:t>
            </w:r>
          </w:p>
          <w:p w:rsidR="00FA3983" w:rsidRPr="009203F5" w:rsidRDefault="00FA3983" w:rsidP="00BE1C9B">
            <w:pPr>
              <w:shd w:val="clear" w:color="auto" w:fill="FFFFFF"/>
              <w:spacing w:line="260" w:lineRule="exact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bCs/>
                <w:spacing w:val="-3"/>
                <w:sz w:val="20"/>
                <w:szCs w:val="20"/>
              </w:rPr>
              <w:t>wad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bCs/>
                <w:spacing w:val="-3"/>
                <w:sz w:val="20"/>
                <w:szCs w:val="20"/>
              </w:rPr>
              <w:t>Reakcja Gwaranta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bCs/>
                <w:spacing w:val="-3"/>
                <w:sz w:val="20"/>
                <w:szCs w:val="20"/>
              </w:rPr>
              <w:t>Wymagany czas reakcji</w:t>
            </w:r>
          </w:p>
        </w:tc>
      </w:tr>
      <w:tr w:rsidR="00FA3983" w:rsidRPr="009203F5" w:rsidTr="00BE1C9B">
        <w:trPr>
          <w:cantSplit/>
          <w:trHeight w:val="109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91"/>
              <w:rPr>
                <w:rFonts w:ascii="Verdana" w:hAnsi="Verdana" w:cs="Arial"/>
                <w:b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A.</w:t>
            </w:r>
          </w:p>
          <w:p w:rsidR="00FA3983" w:rsidRPr="009203F5" w:rsidRDefault="00FA3983" w:rsidP="00BE1C9B">
            <w:pPr>
              <w:spacing w:line="260" w:lineRule="exact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FA3983" w:rsidRPr="009203F5" w:rsidRDefault="00FA3983" w:rsidP="00BE1C9B">
            <w:pPr>
              <w:spacing w:line="260" w:lineRule="exac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sz w:val="20"/>
                <w:szCs w:val="20"/>
              </w:rPr>
              <w:t xml:space="preserve">Wady istotne, powodujące (bezpośrednio lub pośrednio) </w:t>
            </w:r>
            <w:r w:rsidRPr="009203F5">
              <w:rPr>
                <w:rFonts w:ascii="Verdana" w:hAnsi="Verdana" w:cs="Arial"/>
                <w:spacing w:val="-1"/>
                <w:sz w:val="20"/>
                <w:szCs w:val="20"/>
              </w:rPr>
              <w:t>brak możliwości eksploatacji jakiejkolwiek części przedmiotu Umowy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320" w:right="878" w:hanging="325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spacing w:val="-2"/>
                <w:sz w:val="20"/>
                <w:szCs w:val="20"/>
              </w:rPr>
              <w:t xml:space="preserve">1) Potwierdzenie przyjęcia </w:t>
            </w:r>
            <w:r w:rsidRPr="009203F5">
              <w:rPr>
                <w:rFonts w:ascii="Verdana" w:hAnsi="Verdana" w:cs="Arial"/>
                <w:sz w:val="20"/>
                <w:szCs w:val="20"/>
              </w:rPr>
              <w:t>zgłoszenia i określenie sposobu usunięcia wady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24 h</w:t>
            </w:r>
            <w:r w:rsidRPr="009203F5">
              <w:rPr>
                <w:rFonts w:ascii="Verdana" w:hAnsi="Verdana" w:cs="Arial"/>
                <w:sz w:val="20"/>
                <w:szCs w:val="20"/>
              </w:rPr>
              <w:t xml:space="preserve"> od momentu powiadomienia</w:t>
            </w:r>
          </w:p>
        </w:tc>
      </w:tr>
      <w:tr w:rsidR="00FA3983" w:rsidRPr="009203F5" w:rsidTr="00BE1C9B">
        <w:trPr>
          <w:cantSplit/>
          <w:trHeight w:hRule="exact" w:val="631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83" w:rsidRPr="009203F5" w:rsidRDefault="00FA3983" w:rsidP="00BE1C9B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83" w:rsidRPr="009203F5" w:rsidRDefault="00FA3983" w:rsidP="00BE1C9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320" w:hanging="325"/>
              <w:rPr>
                <w:rFonts w:ascii="Verdana" w:hAnsi="Verdana" w:cs="Arial"/>
                <w:spacing w:val="-2"/>
                <w:sz w:val="20"/>
                <w:szCs w:val="20"/>
              </w:rPr>
            </w:pPr>
            <w:r w:rsidRPr="009203F5">
              <w:rPr>
                <w:rFonts w:ascii="Verdana" w:hAnsi="Verdana" w:cs="Arial"/>
                <w:spacing w:val="-2"/>
                <w:sz w:val="20"/>
                <w:szCs w:val="20"/>
              </w:rPr>
              <w:t>2) Zapewnienie przejezdności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48 h</w:t>
            </w:r>
            <w:r w:rsidRPr="009203F5">
              <w:rPr>
                <w:rFonts w:ascii="Verdana" w:hAnsi="Verdana" w:cs="Arial"/>
                <w:sz w:val="20"/>
                <w:szCs w:val="20"/>
              </w:rPr>
              <w:t xml:space="preserve"> od momentu powiadomienia (*)</w:t>
            </w:r>
          </w:p>
        </w:tc>
      </w:tr>
      <w:tr w:rsidR="00FA3983" w:rsidRPr="009203F5" w:rsidTr="00BE1C9B">
        <w:trPr>
          <w:cantSplit/>
          <w:trHeight w:hRule="exact" w:val="537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83" w:rsidRPr="009203F5" w:rsidRDefault="00FA3983" w:rsidP="00BE1C9B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83" w:rsidRPr="009203F5" w:rsidRDefault="00FA3983" w:rsidP="00BE1C9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320" w:right="869" w:hanging="325"/>
              <w:rPr>
                <w:rFonts w:ascii="Verdana" w:hAnsi="Verdana" w:cs="Arial"/>
                <w:spacing w:val="-2"/>
                <w:sz w:val="20"/>
                <w:szCs w:val="20"/>
              </w:rPr>
            </w:pPr>
            <w:r w:rsidRPr="009203F5">
              <w:rPr>
                <w:rFonts w:ascii="Verdana" w:hAnsi="Verdana" w:cs="Arial"/>
                <w:spacing w:val="-2"/>
                <w:sz w:val="20"/>
                <w:szCs w:val="20"/>
              </w:rPr>
              <w:t>3) Całkowite usunięcie wady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7 dni</w:t>
            </w:r>
            <w:r w:rsidRPr="009203F5">
              <w:rPr>
                <w:rFonts w:ascii="Verdana" w:hAnsi="Verdana" w:cs="Arial"/>
                <w:sz w:val="20"/>
                <w:szCs w:val="20"/>
              </w:rPr>
              <w:t xml:space="preserve"> od momentu powiadomienia (*)</w:t>
            </w:r>
          </w:p>
        </w:tc>
      </w:tr>
      <w:tr w:rsidR="00FA3983" w:rsidRPr="009203F5" w:rsidTr="00BE1C9B">
        <w:trPr>
          <w:cantSplit/>
          <w:trHeight w:hRule="exact" w:val="107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106"/>
              <w:rPr>
                <w:rFonts w:ascii="Verdana" w:hAnsi="Verdana" w:cs="Arial"/>
                <w:b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B.</w:t>
            </w:r>
          </w:p>
          <w:p w:rsidR="00FA3983" w:rsidRPr="009203F5" w:rsidRDefault="00FA3983" w:rsidP="00BE1C9B">
            <w:pPr>
              <w:spacing w:line="260" w:lineRule="exact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FA3983" w:rsidRPr="009203F5" w:rsidRDefault="00FA3983" w:rsidP="00BE1C9B">
            <w:pPr>
              <w:spacing w:line="260" w:lineRule="exac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hanging="14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sz w:val="20"/>
                <w:szCs w:val="20"/>
              </w:rPr>
              <w:t xml:space="preserve">Wady istotne, powodujące (bezpośrednio lub pośrednio) </w:t>
            </w:r>
            <w:r w:rsidRPr="009203F5">
              <w:rPr>
                <w:rFonts w:ascii="Verdana" w:hAnsi="Verdana" w:cs="Arial"/>
                <w:spacing w:val="-1"/>
                <w:sz w:val="20"/>
                <w:szCs w:val="20"/>
              </w:rPr>
              <w:t>ograniczenie możliwości eksploatacji jakiejkolwiek części przedmiotu Umowy</w:t>
            </w:r>
            <w:r w:rsidRPr="009203F5">
              <w:rPr>
                <w:rFonts w:ascii="Verdana" w:hAnsi="Verdana" w:cs="Arial"/>
                <w:sz w:val="20"/>
                <w:szCs w:val="20"/>
              </w:rPr>
              <w:t xml:space="preserve"> oraz pozostałe wady istotne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320" w:right="869" w:hanging="325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spacing w:val="-2"/>
                <w:sz w:val="20"/>
                <w:szCs w:val="20"/>
              </w:rPr>
              <w:t xml:space="preserve">1) Potwierdzenie przyjęcia </w:t>
            </w:r>
            <w:r w:rsidRPr="009203F5">
              <w:rPr>
                <w:rFonts w:ascii="Verdana" w:hAnsi="Verdana" w:cs="Arial"/>
                <w:sz w:val="20"/>
                <w:szCs w:val="20"/>
              </w:rPr>
              <w:t>zgłoszenia i określenie sposobu usunięcia wady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24 h</w:t>
            </w:r>
            <w:r w:rsidRPr="009203F5">
              <w:rPr>
                <w:rFonts w:ascii="Verdana" w:hAnsi="Verdana" w:cs="Arial"/>
                <w:sz w:val="20"/>
                <w:szCs w:val="20"/>
              </w:rPr>
              <w:t xml:space="preserve"> od momentu powiadomienia</w:t>
            </w:r>
          </w:p>
        </w:tc>
      </w:tr>
      <w:tr w:rsidR="00FA3983" w:rsidRPr="009203F5" w:rsidTr="00BE1C9B">
        <w:trPr>
          <w:cantSplit/>
          <w:trHeight w:val="1046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83" w:rsidRPr="009203F5" w:rsidRDefault="00FA3983" w:rsidP="00BE1C9B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83" w:rsidRPr="009203F5" w:rsidRDefault="00FA3983" w:rsidP="00BE1C9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320" w:hanging="325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spacing w:val="-2"/>
                <w:sz w:val="20"/>
                <w:szCs w:val="20"/>
              </w:rPr>
              <w:t>2) Całkowite usunięcie wady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7 dni</w:t>
            </w:r>
            <w:r w:rsidRPr="009203F5">
              <w:rPr>
                <w:rFonts w:ascii="Verdana" w:hAnsi="Verdana" w:cs="Arial"/>
                <w:sz w:val="20"/>
                <w:szCs w:val="20"/>
              </w:rPr>
              <w:t xml:space="preserve"> od momentu powiadomienia (*)</w:t>
            </w:r>
          </w:p>
        </w:tc>
      </w:tr>
      <w:tr w:rsidR="00FA3983" w:rsidRPr="009203F5" w:rsidTr="00BE1C9B">
        <w:trPr>
          <w:cantSplit/>
          <w:trHeight w:val="73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101"/>
              <w:rPr>
                <w:rFonts w:ascii="Verdana" w:hAnsi="Verdana" w:cs="Arial"/>
                <w:b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C.</w:t>
            </w:r>
          </w:p>
          <w:p w:rsidR="00FA3983" w:rsidRPr="009203F5" w:rsidRDefault="00FA3983" w:rsidP="00BE1C9B">
            <w:pPr>
              <w:spacing w:line="260" w:lineRule="exact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FA3983" w:rsidRPr="009203F5" w:rsidRDefault="00FA3983" w:rsidP="00BE1C9B">
            <w:pPr>
              <w:spacing w:line="260" w:lineRule="exac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sz w:val="20"/>
                <w:szCs w:val="20"/>
              </w:rPr>
              <w:t xml:space="preserve">Wady nieistotne - </w:t>
            </w:r>
            <w:r w:rsidRPr="009203F5">
              <w:rPr>
                <w:rFonts w:ascii="Verdana" w:hAnsi="Verdana" w:cs="Arial"/>
                <w:sz w:val="20"/>
                <w:szCs w:val="20"/>
              </w:rPr>
              <w:br/>
              <w:t xml:space="preserve">nie </w:t>
            </w:r>
            <w:r w:rsidRPr="009203F5">
              <w:rPr>
                <w:rFonts w:ascii="Verdana" w:hAnsi="Verdana" w:cs="Arial"/>
                <w:spacing w:val="-1"/>
                <w:sz w:val="20"/>
                <w:szCs w:val="20"/>
              </w:rPr>
              <w:t>wpływające (bezpośrednio lub pośrednio) na eksploatację jakiejkolwiek części przedmiotu Umowy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after="120" w:line="260" w:lineRule="exact"/>
              <w:ind w:left="317" w:right="119" w:hanging="323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spacing w:val="-1"/>
                <w:sz w:val="20"/>
                <w:szCs w:val="20"/>
              </w:rPr>
              <w:t>1) Potwierdzenie przyjęcia zgłoszenia i określenie sposobu usunięcia wady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48 godzin</w:t>
            </w:r>
            <w:r w:rsidRPr="009203F5">
              <w:rPr>
                <w:rFonts w:ascii="Verdana" w:hAnsi="Verdana" w:cs="Arial"/>
                <w:sz w:val="20"/>
                <w:szCs w:val="20"/>
              </w:rPr>
              <w:t xml:space="preserve"> od momentu powiadomienia</w:t>
            </w:r>
          </w:p>
        </w:tc>
      </w:tr>
      <w:tr w:rsidR="00FA3983" w:rsidRPr="009203F5" w:rsidTr="00BE1C9B">
        <w:trPr>
          <w:cantSplit/>
          <w:trHeight w:hRule="exact" w:val="912"/>
        </w:trPr>
        <w:tc>
          <w:tcPr>
            <w:tcW w:w="54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83" w:rsidRPr="009203F5" w:rsidRDefault="00FA3983" w:rsidP="00BE1C9B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983" w:rsidRPr="009203F5" w:rsidRDefault="00FA3983" w:rsidP="00BE1C9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320" w:right="614" w:hanging="325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spacing w:val="-2"/>
                <w:sz w:val="20"/>
                <w:szCs w:val="20"/>
              </w:rPr>
              <w:t>2) Całkowite usunięcie wady.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14 dni</w:t>
            </w:r>
            <w:r w:rsidRPr="009203F5">
              <w:rPr>
                <w:rFonts w:ascii="Verdana" w:hAnsi="Verdana" w:cs="Arial"/>
                <w:sz w:val="20"/>
                <w:szCs w:val="20"/>
              </w:rPr>
              <w:t xml:space="preserve"> od momentu powiadomienia (*)</w:t>
            </w:r>
          </w:p>
        </w:tc>
      </w:tr>
      <w:tr w:rsidR="00FA3983" w:rsidRPr="009203F5" w:rsidTr="00BE1C9B">
        <w:trPr>
          <w:cantSplit/>
          <w:trHeight w:hRule="exact" w:val="529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101"/>
              <w:rPr>
                <w:rFonts w:ascii="Verdana" w:hAnsi="Verdana" w:cs="Arial"/>
                <w:b/>
                <w:sz w:val="20"/>
                <w:szCs w:val="20"/>
              </w:rPr>
            </w:pPr>
            <w:r w:rsidRPr="009203F5">
              <w:rPr>
                <w:rFonts w:ascii="Verdana" w:hAnsi="Verdana" w:cs="Arial"/>
                <w:b/>
                <w:sz w:val="20"/>
                <w:szCs w:val="20"/>
              </w:rPr>
              <w:t>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pacing w:line="260" w:lineRule="exact"/>
              <w:rPr>
                <w:rFonts w:ascii="Verdana" w:hAnsi="Verdana" w:cs="Arial"/>
                <w:sz w:val="20"/>
                <w:szCs w:val="20"/>
              </w:rPr>
            </w:pPr>
            <w:r w:rsidRPr="009203F5">
              <w:rPr>
                <w:rFonts w:ascii="Verdana" w:hAnsi="Verdana" w:cs="Arial"/>
                <w:sz w:val="20"/>
                <w:szCs w:val="20"/>
              </w:rPr>
              <w:t>Wady w Dokumentach Wykonawcy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hideMark/>
          </w:tcPr>
          <w:p w:rsidR="00FA3983" w:rsidRPr="009203F5" w:rsidRDefault="00FA3983" w:rsidP="00BE1C9B">
            <w:pPr>
              <w:shd w:val="clear" w:color="auto" w:fill="FFFFFF"/>
              <w:spacing w:line="260" w:lineRule="exact"/>
              <w:ind w:left="320" w:right="614" w:hanging="325"/>
              <w:rPr>
                <w:rFonts w:ascii="Verdana" w:hAnsi="Verdana" w:cs="Arial"/>
                <w:spacing w:val="-2"/>
                <w:sz w:val="20"/>
                <w:szCs w:val="20"/>
              </w:rPr>
            </w:pPr>
            <w:r w:rsidRPr="009203F5">
              <w:rPr>
                <w:rFonts w:ascii="Verdana" w:hAnsi="Verdana" w:cs="Arial"/>
                <w:spacing w:val="-2"/>
                <w:sz w:val="20"/>
                <w:szCs w:val="20"/>
              </w:rPr>
              <w:t>Całkowite usunięcie wady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:rsidR="00FA3983" w:rsidRPr="003B6A40" w:rsidRDefault="00FA3983" w:rsidP="00BE1C9B">
            <w:pPr>
              <w:shd w:val="clear" w:color="auto" w:fill="FFFFFF"/>
              <w:spacing w:line="260" w:lineRule="exact"/>
              <w:rPr>
                <w:rFonts w:ascii="Verdana" w:hAnsi="Verdana" w:cs="Arial"/>
                <w:color w:val="FF0000"/>
                <w:sz w:val="20"/>
                <w:szCs w:val="20"/>
              </w:rPr>
            </w:pPr>
            <w:r w:rsidRPr="00B62A5C">
              <w:rPr>
                <w:rFonts w:ascii="Verdana" w:hAnsi="Verdana" w:cs="Arial"/>
                <w:sz w:val="20"/>
                <w:szCs w:val="20"/>
              </w:rPr>
              <w:t xml:space="preserve">niezwłocznie jednak nie później niż 3 dni </w:t>
            </w:r>
          </w:p>
        </w:tc>
      </w:tr>
    </w:tbl>
    <w:p w:rsidR="00FA3983" w:rsidRPr="009203F5" w:rsidRDefault="00FA3983" w:rsidP="00FA3983">
      <w:pPr>
        <w:shd w:val="clear" w:color="auto" w:fill="FFFFFF"/>
        <w:spacing w:before="120" w:line="260" w:lineRule="exact"/>
        <w:ind w:left="360" w:right="176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pacing w:val="-3"/>
          <w:sz w:val="20"/>
          <w:szCs w:val="20"/>
        </w:rPr>
        <w:lastRenderedPageBreak/>
        <w:t xml:space="preserve">Powiadomienia dokonuje Zamawiający poprzez przekazanie odpowiedniej informacji osobie </w:t>
      </w:r>
      <w:r w:rsidRPr="009203F5">
        <w:rPr>
          <w:rFonts w:ascii="Verdana" w:hAnsi="Verdana" w:cs="Arial"/>
          <w:spacing w:val="-1"/>
          <w:sz w:val="20"/>
          <w:szCs w:val="20"/>
        </w:rPr>
        <w:t xml:space="preserve">wskazanej przez Wykonawcę. </w:t>
      </w:r>
    </w:p>
    <w:p w:rsidR="00FA3983" w:rsidRPr="009203F5" w:rsidRDefault="00FA3983" w:rsidP="00FA3983">
      <w:pPr>
        <w:shd w:val="clear" w:color="auto" w:fill="FFFFFF"/>
        <w:spacing w:before="120" w:after="120" w:line="260" w:lineRule="exact"/>
        <w:ind w:left="6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 xml:space="preserve">(*) Zamawiający jest uprawniony do zmiany wyżej wskazanych terminów, uwzględniając technologię usuwania wady i zasady sztuki budowlanej. </w:t>
      </w:r>
    </w:p>
    <w:p w:rsidR="00FA3983" w:rsidRPr="009203F5" w:rsidRDefault="00FA3983" w:rsidP="00FA3983">
      <w:pPr>
        <w:shd w:val="clear" w:color="auto" w:fill="FFFFFF"/>
        <w:spacing w:after="60" w:line="260" w:lineRule="exact"/>
        <w:ind w:left="540" w:hanging="534"/>
        <w:jc w:val="both"/>
        <w:rPr>
          <w:rFonts w:ascii="Verdana" w:hAnsi="Verdana" w:cs="Arial"/>
          <w:spacing w:val="-1"/>
          <w:sz w:val="20"/>
          <w:szCs w:val="20"/>
        </w:rPr>
      </w:pPr>
      <w:r w:rsidRPr="009203F5">
        <w:rPr>
          <w:rFonts w:ascii="Verdana" w:hAnsi="Verdana" w:cs="Arial"/>
          <w:spacing w:val="2"/>
          <w:sz w:val="20"/>
          <w:szCs w:val="20"/>
        </w:rPr>
        <w:t xml:space="preserve">4.3. Usunięcie wady uważa się za skuteczne z chwilą podpisania przez obie strony Protokołu odbioru </w:t>
      </w:r>
      <w:r w:rsidRPr="009203F5">
        <w:rPr>
          <w:rFonts w:ascii="Verdana" w:hAnsi="Verdana" w:cs="Arial"/>
          <w:spacing w:val="-1"/>
          <w:sz w:val="20"/>
          <w:szCs w:val="20"/>
        </w:rPr>
        <w:t>prac z usuwania wady. W Protokole Strony potwierdzą także termin usunięcia wady.</w:t>
      </w:r>
    </w:p>
    <w:p w:rsidR="00FA3983" w:rsidRPr="009203F5" w:rsidRDefault="00FA3983" w:rsidP="00FA3983">
      <w:pPr>
        <w:shd w:val="clear" w:color="auto" w:fill="FFFFFF"/>
        <w:spacing w:after="60" w:line="260" w:lineRule="exact"/>
        <w:ind w:left="540" w:hanging="534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>4.4. Jeżeli Wykonawca nie wypełni obowiązku usunięcia wady w uzgodnionym terminie. Zamawiający będzie upoważniony do zlecenia usunięcia wady podmiotowi trzeciemu, a Wykonawca zostanie obciążony kosztami takiego zlecenia, bez utraty uprawnień wynikających z tytułu gwarancji i rękojmi za wady.</w:t>
      </w:r>
    </w:p>
    <w:p w:rsidR="00FA3983" w:rsidRPr="009203F5" w:rsidRDefault="00FA3983" w:rsidP="00FA3983">
      <w:pPr>
        <w:shd w:val="clear" w:color="auto" w:fill="FFFFFF"/>
        <w:spacing w:after="180" w:line="260" w:lineRule="exact"/>
        <w:ind w:left="540" w:hanging="534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>4.5. Gwarant jest odpowiedzialny za wszelkie szkody i straty, które spowodował w czasie prac nad usuwaniem wad.</w:t>
      </w:r>
    </w:p>
    <w:p w:rsidR="00FA3983" w:rsidRPr="009203F5" w:rsidRDefault="00FA3983" w:rsidP="00FA3983">
      <w:pPr>
        <w:shd w:val="clear" w:color="auto" w:fill="FFFFFF"/>
        <w:spacing w:after="60" w:line="260" w:lineRule="exact"/>
        <w:ind w:left="11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b/>
          <w:spacing w:val="1"/>
          <w:sz w:val="20"/>
          <w:szCs w:val="20"/>
        </w:rPr>
        <w:t>5.   Komunikacja</w:t>
      </w:r>
    </w:p>
    <w:p w:rsidR="00FA3983" w:rsidRPr="009203F5" w:rsidRDefault="00FA3983" w:rsidP="00FA3983">
      <w:pPr>
        <w:shd w:val="clear" w:color="auto" w:fill="FFFFFF"/>
        <w:tabs>
          <w:tab w:val="left" w:pos="426"/>
        </w:tabs>
        <w:spacing w:after="60" w:line="260" w:lineRule="exact"/>
        <w:ind w:left="426" w:hanging="416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pacing w:val="-15"/>
          <w:sz w:val="20"/>
          <w:szCs w:val="20"/>
        </w:rPr>
        <w:t>5.1.  </w:t>
      </w:r>
      <w:r w:rsidRPr="009203F5">
        <w:rPr>
          <w:rFonts w:ascii="Verdana" w:hAnsi="Verdana" w:cs="Arial"/>
          <w:sz w:val="20"/>
          <w:szCs w:val="20"/>
        </w:rPr>
        <w:t xml:space="preserve">O każdej wadzie osoba wyznaczona przez Zamawiającego powiadamia telefonicznie przedstawiciela Gwaranta, a następnie potwierdza zgłoszenie faksem oraz pocztą elektroniczną na wskazane numery telefonów i adresy. Kopia potwierdzenia zgłoszenia przesyłana jest również </w:t>
      </w:r>
      <w:r w:rsidRPr="009203F5">
        <w:rPr>
          <w:rFonts w:ascii="Verdana" w:hAnsi="Verdana" w:cs="Arial"/>
          <w:spacing w:val="-1"/>
          <w:sz w:val="20"/>
          <w:szCs w:val="20"/>
        </w:rPr>
        <w:t xml:space="preserve">faksem oraz pocztą elektroniczną do Zamawiającego. W powiadomieniu o wadzie Zamawiający kwalifikuje kategorię </w:t>
      </w:r>
      <w:r w:rsidRPr="009203F5">
        <w:rPr>
          <w:rFonts w:ascii="Verdana" w:hAnsi="Verdana" w:cs="Arial"/>
          <w:sz w:val="20"/>
          <w:szCs w:val="20"/>
        </w:rPr>
        <w:t>wady wg kategorii ustalonych w tabeli zawartej w punkcie 4.2.</w:t>
      </w:r>
    </w:p>
    <w:p w:rsidR="00FA3983" w:rsidRPr="009203F5" w:rsidRDefault="00FA3983" w:rsidP="00FA3983">
      <w:pPr>
        <w:shd w:val="clear" w:color="auto" w:fill="FFFFFF"/>
        <w:tabs>
          <w:tab w:val="left" w:pos="426"/>
        </w:tabs>
        <w:spacing w:after="60" w:line="260" w:lineRule="exact"/>
        <w:ind w:left="521" w:hanging="510"/>
        <w:jc w:val="both"/>
        <w:rPr>
          <w:rFonts w:ascii="Verdana" w:hAnsi="Verdana" w:cs="Arial"/>
          <w:spacing w:val="-2"/>
          <w:sz w:val="20"/>
          <w:szCs w:val="20"/>
        </w:rPr>
      </w:pPr>
      <w:r w:rsidRPr="009203F5">
        <w:rPr>
          <w:rFonts w:ascii="Verdana" w:hAnsi="Verdana" w:cs="Arial"/>
          <w:spacing w:val="-1"/>
          <w:sz w:val="20"/>
          <w:szCs w:val="20"/>
        </w:rPr>
        <w:tab/>
        <w:t xml:space="preserve"> Zarówno Zamawiający jak i Gwarant sporządzą wykaz osób upoważnionych do kontaktów, przekazywania, przyjmowania powiadomień o wadach i potwierdzania przyjęcia powiadomienia o wadzie</w:t>
      </w:r>
      <w:r w:rsidRPr="009203F5">
        <w:rPr>
          <w:rFonts w:ascii="Verdana" w:hAnsi="Verdana" w:cs="Arial"/>
          <w:spacing w:val="-2"/>
          <w:sz w:val="20"/>
          <w:szCs w:val="20"/>
        </w:rPr>
        <w:t xml:space="preserve">. O każdej zmianie takich osób, </w:t>
      </w:r>
      <w:r w:rsidRPr="009203F5">
        <w:rPr>
          <w:rFonts w:ascii="Verdana" w:hAnsi="Verdana" w:cs="Arial"/>
          <w:spacing w:val="-1"/>
          <w:sz w:val="20"/>
          <w:szCs w:val="20"/>
        </w:rPr>
        <w:t xml:space="preserve">strony obowiązane są </w:t>
      </w:r>
      <w:r w:rsidRPr="009203F5">
        <w:rPr>
          <w:rFonts w:ascii="Verdana" w:hAnsi="Verdana" w:cs="Arial"/>
          <w:sz w:val="20"/>
          <w:szCs w:val="20"/>
        </w:rPr>
        <w:t>informować się niezwłocznie, pod rygorem uznania przekazanej informacji do wcześniej wskazanej osoby za skutecznie dokonane.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60" w:line="260" w:lineRule="exact"/>
        <w:jc w:val="both"/>
        <w:rPr>
          <w:rFonts w:ascii="Verdana" w:hAnsi="Verdana" w:cs="Arial"/>
          <w:spacing w:val="-6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>5.2.  Wszelka komunikacja pomiędzy Stronami potwierdzona zostanie w formie pisemnej.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360"/>
          <w:tab w:val="left" w:pos="425"/>
        </w:tabs>
        <w:autoSpaceDE w:val="0"/>
        <w:autoSpaceDN w:val="0"/>
        <w:adjustRightInd w:val="0"/>
        <w:spacing w:line="260" w:lineRule="exact"/>
        <w:ind w:right="68"/>
        <w:jc w:val="both"/>
        <w:rPr>
          <w:rFonts w:ascii="Verdana" w:hAnsi="Verdana" w:cs="Arial"/>
          <w:spacing w:val="-6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 xml:space="preserve">5.3.  Wszelkie pisma, kierowane będą przez Strony na adresy podane w Ofercie. 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before="40" w:after="60" w:line="260" w:lineRule="exact"/>
        <w:ind w:left="539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pacing w:val="-1"/>
          <w:sz w:val="20"/>
          <w:szCs w:val="20"/>
        </w:rPr>
        <w:t xml:space="preserve">O zmianach w danych adresowych Strony obowiązane są </w:t>
      </w:r>
      <w:r w:rsidRPr="009203F5">
        <w:rPr>
          <w:rFonts w:ascii="Verdana" w:hAnsi="Verdana" w:cs="Arial"/>
          <w:sz w:val="20"/>
          <w:szCs w:val="20"/>
        </w:rPr>
        <w:t>informować się niezwłocznie, nie później niż 7 dni od chwili zaistnienia zmian, pod rygorem uznania wysłania korespondencji pod ostatnio znany adres za skutecznie doręczoną.</w:t>
      </w:r>
    </w:p>
    <w:p w:rsidR="00FA3983" w:rsidRPr="009203F5" w:rsidRDefault="00FA3983" w:rsidP="00FA3983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180" w:line="260" w:lineRule="exact"/>
        <w:ind w:left="540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pacing w:val="-1"/>
          <w:sz w:val="20"/>
          <w:szCs w:val="20"/>
        </w:rPr>
        <w:t>Gwarant jest obowiązany w terminie 7 dni od daty złożenia wniosku o upadłość lub likwidację powiadomić na piśmie o tym fakcie Zamawiającego.</w:t>
      </w:r>
    </w:p>
    <w:p w:rsidR="00FA3983" w:rsidRPr="009203F5" w:rsidRDefault="00FA3983" w:rsidP="00FA3983">
      <w:pPr>
        <w:numPr>
          <w:ilvl w:val="0"/>
          <w:numId w:val="3"/>
        </w:numPr>
        <w:shd w:val="clear" w:color="auto" w:fill="FFFFFF"/>
        <w:spacing w:after="60" w:line="260" w:lineRule="exact"/>
        <w:jc w:val="both"/>
        <w:rPr>
          <w:rFonts w:ascii="Verdana" w:hAnsi="Verdana" w:cs="Arial"/>
          <w:b/>
          <w:spacing w:val="1"/>
          <w:sz w:val="20"/>
          <w:szCs w:val="20"/>
        </w:rPr>
      </w:pPr>
      <w:r w:rsidRPr="009203F5">
        <w:rPr>
          <w:rFonts w:ascii="Verdana" w:hAnsi="Verdana" w:cs="Arial"/>
          <w:b/>
          <w:spacing w:val="1"/>
          <w:sz w:val="20"/>
          <w:szCs w:val="20"/>
        </w:rPr>
        <w:t>Postanowienia końcowe</w:t>
      </w:r>
    </w:p>
    <w:p w:rsidR="00FA3983" w:rsidRPr="009203F5" w:rsidRDefault="00FA3983" w:rsidP="00FA3983">
      <w:pPr>
        <w:keepNext/>
        <w:numPr>
          <w:ilvl w:val="1"/>
          <w:numId w:val="4"/>
        </w:numPr>
        <w:tabs>
          <w:tab w:val="left" w:pos="426"/>
          <w:tab w:val="num" w:pos="540"/>
          <w:tab w:val="num" w:pos="567"/>
        </w:tabs>
        <w:spacing w:after="60" w:line="260" w:lineRule="exact"/>
        <w:ind w:left="510" w:hanging="510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 xml:space="preserve"> W sprawach nieuregulowanych niniejszą Gwarancją zastosowanie mają odpowiednie przepisy prawa polskiego, w szczególności </w:t>
      </w:r>
      <w:r>
        <w:rPr>
          <w:rFonts w:ascii="Verdana" w:hAnsi="Verdana" w:cs="Arial"/>
          <w:sz w:val="20"/>
          <w:szCs w:val="20"/>
        </w:rPr>
        <w:t>k</w:t>
      </w:r>
      <w:r w:rsidRPr="009203F5">
        <w:rPr>
          <w:rFonts w:ascii="Verdana" w:hAnsi="Verdana" w:cs="Arial"/>
          <w:sz w:val="20"/>
          <w:szCs w:val="20"/>
        </w:rPr>
        <w:t xml:space="preserve">odeksu cywilnego, </w:t>
      </w:r>
      <w:r w:rsidRPr="009203F5">
        <w:rPr>
          <w:rFonts w:ascii="Verdana" w:hAnsi="Verdana"/>
          <w:sz w:val="20"/>
          <w:szCs w:val="20"/>
          <w:lang w:val="cs-CZ"/>
        </w:rPr>
        <w:t xml:space="preserve">ustawy z dnia 7 lipca 1994 r. </w:t>
      </w:r>
      <w:r w:rsidRPr="009203F5">
        <w:rPr>
          <w:rFonts w:ascii="Verdana" w:hAnsi="Verdana"/>
          <w:i/>
          <w:sz w:val="20"/>
          <w:szCs w:val="20"/>
          <w:lang w:val="cs-CZ"/>
        </w:rPr>
        <w:t>Prawo Budowlane</w:t>
      </w:r>
      <w:r w:rsidRPr="009203F5">
        <w:rPr>
          <w:rFonts w:ascii="Verdana" w:hAnsi="Verdana"/>
          <w:sz w:val="20"/>
          <w:szCs w:val="20"/>
          <w:lang w:val="cs-CZ"/>
        </w:rPr>
        <w:t xml:space="preserve"> (</w:t>
      </w:r>
      <w:r>
        <w:rPr>
          <w:rFonts w:ascii="Verdana" w:hAnsi="Verdana"/>
          <w:sz w:val="20"/>
          <w:szCs w:val="20"/>
          <w:lang w:val="cs-CZ"/>
        </w:rPr>
        <w:t xml:space="preserve">t.j. </w:t>
      </w:r>
      <w:r w:rsidRPr="009203F5">
        <w:rPr>
          <w:rFonts w:ascii="Verdana" w:hAnsi="Verdana"/>
          <w:sz w:val="20"/>
          <w:szCs w:val="20"/>
          <w:lang w:val="cs-CZ"/>
        </w:rPr>
        <w:t>Dz. U. z 201</w:t>
      </w:r>
      <w:r>
        <w:rPr>
          <w:rFonts w:ascii="Verdana" w:hAnsi="Verdana"/>
          <w:sz w:val="20"/>
          <w:szCs w:val="20"/>
          <w:lang w:val="cs-CZ"/>
        </w:rPr>
        <w:t>6</w:t>
      </w:r>
      <w:r w:rsidRPr="009203F5">
        <w:rPr>
          <w:rFonts w:ascii="Verdana" w:hAnsi="Verdana"/>
          <w:sz w:val="20"/>
          <w:szCs w:val="20"/>
          <w:lang w:val="cs-CZ"/>
        </w:rPr>
        <w:t xml:space="preserve"> r., poz. </w:t>
      </w:r>
      <w:r>
        <w:rPr>
          <w:rFonts w:ascii="Verdana" w:hAnsi="Verdana"/>
          <w:sz w:val="20"/>
          <w:szCs w:val="20"/>
          <w:lang w:val="cs-CZ"/>
        </w:rPr>
        <w:t>290 z późn. zm.</w:t>
      </w:r>
      <w:r w:rsidRPr="009203F5">
        <w:rPr>
          <w:rFonts w:ascii="Verdana" w:hAnsi="Verdana"/>
          <w:sz w:val="20"/>
          <w:szCs w:val="20"/>
          <w:lang w:val="cs-CZ"/>
        </w:rPr>
        <w:t xml:space="preserve">) i ustawy z dnia 29 stycznia 2004 r. </w:t>
      </w:r>
      <w:r w:rsidRPr="009203F5">
        <w:rPr>
          <w:rFonts w:ascii="Verdana" w:hAnsi="Verdana"/>
          <w:i/>
          <w:sz w:val="20"/>
          <w:szCs w:val="20"/>
          <w:lang w:val="cs-CZ"/>
        </w:rPr>
        <w:t xml:space="preserve">Prawo zamówień publicznych </w:t>
      </w:r>
      <w:r w:rsidRPr="009203F5">
        <w:rPr>
          <w:rFonts w:ascii="Verdana" w:hAnsi="Verdana"/>
          <w:sz w:val="20"/>
          <w:szCs w:val="20"/>
          <w:lang w:val="cs-CZ"/>
        </w:rPr>
        <w:t>(Dz. U. z 201</w:t>
      </w:r>
      <w:r>
        <w:rPr>
          <w:rFonts w:ascii="Verdana" w:hAnsi="Verdana"/>
          <w:sz w:val="20"/>
          <w:szCs w:val="20"/>
          <w:lang w:val="cs-CZ"/>
        </w:rPr>
        <w:t>5</w:t>
      </w:r>
      <w:r w:rsidRPr="009203F5">
        <w:rPr>
          <w:rFonts w:ascii="Verdana" w:hAnsi="Verdana"/>
          <w:sz w:val="20"/>
          <w:szCs w:val="20"/>
          <w:lang w:val="cs-CZ"/>
        </w:rPr>
        <w:t xml:space="preserve"> r., poz. </w:t>
      </w:r>
      <w:r>
        <w:rPr>
          <w:rFonts w:ascii="Verdana" w:hAnsi="Verdana"/>
          <w:sz w:val="20"/>
          <w:szCs w:val="20"/>
          <w:lang w:val="cs-CZ"/>
        </w:rPr>
        <w:t>2164</w:t>
      </w:r>
      <w:r w:rsidRPr="009203F5">
        <w:rPr>
          <w:rFonts w:ascii="Verdana" w:hAnsi="Verdana"/>
          <w:sz w:val="20"/>
          <w:szCs w:val="20"/>
          <w:lang w:val="cs-CZ"/>
        </w:rPr>
        <w:t>z</w:t>
      </w:r>
      <w:r>
        <w:rPr>
          <w:rFonts w:ascii="Verdana" w:hAnsi="Verdana"/>
          <w:sz w:val="20"/>
          <w:szCs w:val="20"/>
          <w:lang w:val="cs-CZ"/>
        </w:rPr>
        <w:t> późn. zm.</w:t>
      </w:r>
      <w:r w:rsidRPr="009203F5">
        <w:rPr>
          <w:rFonts w:ascii="Verdana" w:hAnsi="Verdana"/>
          <w:sz w:val="20"/>
          <w:szCs w:val="20"/>
          <w:lang w:val="cs-CZ"/>
        </w:rPr>
        <w:t>.)</w:t>
      </w:r>
      <w:r w:rsidRPr="009203F5">
        <w:rPr>
          <w:rFonts w:ascii="Verdana" w:hAnsi="Verdana" w:cs="Arial"/>
          <w:sz w:val="20"/>
          <w:szCs w:val="20"/>
        </w:rPr>
        <w:t xml:space="preserve">. </w:t>
      </w:r>
    </w:p>
    <w:p w:rsidR="00FA3983" w:rsidRPr="009203F5" w:rsidRDefault="00FA3983" w:rsidP="00FA3983">
      <w:pPr>
        <w:widowControl w:val="0"/>
        <w:numPr>
          <w:ilvl w:val="1"/>
          <w:numId w:val="4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60" w:line="260" w:lineRule="exact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9203F5">
        <w:rPr>
          <w:rFonts w:ascii="Verdana" w:hAnsi="Verdana" w:cs="Arial"/>
          <w:sz w:val="20"/>
          <w:szCs w:val="20"/>
        </w:rPr>
        <w:t> Niniejsza Gwarancja Jakości jest integralną częścią Umowy.</w:t>
      </w:r>
    </w:p>
    <w:p w:rsidR="00FA3983" w:rsidRPr="009203F5" w:rsidRDefault="00FA3983" w:rsidP="00FA3983">
      <w:pPr>
        <w:widowControl w:val="0"/>
        <w:numPr>
          <w:ilvl w:val="1"/>
          <w:numId w:val="4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line="260" w:lineRule="exact"/>
        <w:ind w:left="426" w:hanging="426"/>
        <w:jc w:val="both"/>
        <w:rPr>
          <w:rFonts w:ascii="Verdana" w:hAnsi="Verdana" w:cs="Arial"/>
          <w:spacing w:val="-6"/>
          <w:sz w:val="20"/>
          <w:szCs w:val="20"/>
        </w:rPr>
      </w:pPr>
      <w:r w:rsidRPr="009203F5">
        <w:rPr>
          <w:rFonts w:ascii="Verdana" w:hAnsi="Verdana" w:cs="Arial"/>
          <w:spacing w:val="-1"/>
          <w:sz w:val="20"/>
          <w:szCs w:val="20"/>
        </w:rPr>
        <w:t> Wszelkie zmiany niniejszej Gwarancji wymagają formy pisemnej pod rygorem nieważności.</w:t>
      </w:r>
    </w:p>
    <w:p w:rsidR="00FA3983" w:rsidRPr="009203F5" w:rsidRDefault="00FA3983" w:rsidP="00FA3983">
      <w:pPr>
        <w:tabs>
          <w:tab w:val="left" w:pos="2114"/>
        </w:tabs>
        <w:spacing w:line="260" w:lineRule="exact"/>
        <w:rPr>
          <w:rFonts w:ascii="Verdana" w:hAnsi="Verdana"/>
          <w:sz w:val="20"/>
          <w:szCs w:val="20"/>
        </w:rPr>
      </w:pPr>
    </w:p>
    <w:p w:rsidR="00FA3983" w:rsidRPr="009203F5" w:rsidRDefault="00FA3983" w:rsidP="00FA3983">
      <w:pPr>
        <w:spacing w:line="260" w:lineRule="exact"/>
        <w:rPr>
          <w:rFonts w:ascii="Verdana" w:hAnsi="Verdana"/>
          <w:sz w:val="20"/>
          <w:szCs w:val="20"/>
          <w:lang w:val="cs-CZ"/>
        </w:rPr>
      </w:pPr>
    </w:p>
    <w:p w:rsidR="00FA3983" w:rsidRDefault="00FA3983" w:rsidP="00FA3983">
      <w:pPr>
        <w:spacing w:line="260" w:lineRule="exact"/>
        <w:rPr>
          <w:rFonts w:ascii="Verdana" w:hAnsi="Verdana"/>
          <w:sz w:val="20"/>
          <w:szCs w:val="20"/>
          <w:lang w:val="cs-CZ"/>
        </w:rPr>
      </w:pPr>
    </w:p>
    <w:p w:rsidR="00FA3983" w:rsidRDefault="00FA3983" w:rsidP="00FA3983">
      <w:pPr>
        <w:spacing w:line="260" w:lineRule="exact"/>
        <w:rPr>
          <w:rFonts w:ascii="Verdana" w:hAnsi="Verdana"/>
          <w:sz w:val="20"/>
          <w:szCs w:val="20"/>
          <w:lang w:val="cs-CZ"/>
        </w:rPr>
      </w:pPr>
    </w:p>
    <w:p w:rsidR="00FA3983" w:rsidRDefault="00FA3983" w:rsidP="00FA3983">
      <w:pPr>
        <w:spacing w:line="260" w:lineRule="exact"/>
        <w:rPr>
          <w:rFonts w:ascii="Verdana" w:hAnsi="Verdana"/>
          <w:sz w:val="20"/>
          <w:szCs w:val="20"/>
          <w:lang w:val="cs-CZ"/>
        </w:rPr>
      </w:pPr>
    </w:p>
    <w:p w:rsidR="00FA3983" w:rsidRPr="009203F5" w:rsidRDefault="00FA3983" w:rsidP="00FA3983">
      <w:pPr>
        <w:spacing w:line="260" w:lineRule="exact"/>
        <w:rPr>
          <w:rFonts w:ascii="Verdana" w:hAnsi="Verdana"/>
          <w:sz w:val="20"/>
          <w:szCs w:val="20"/>
          <w:lang w:val="cs-CZ"/>
        </w:rPr>
      </w:pPr>
    </w:p>
    <w:p w:rsidR="00FA3983" w:rsidRPr="009203F5" w:rsidRDefault="00FA3983" w:rsidP="00FA3983">
      <w:pPr>
        <w:spacing w:line="260" w:lineRule="exact"/>
        <w:ind w:left="4680" w:right="-49"/>
        <w:jc w:val="both"/>
        <w:rPr>
          <w:rFonts w:ascii="Verdana" w:hAnsi="Verdana"/>
          <w:sz w:val="20"/>
          <w:szCs w:val="20"/>
        </w:rPr>
      </w:pPr>
      <w:r w:rsidRPr="009203F5">
        <w:rPr>
          <w:rFonts w:ascii="Verdana" w:hAnsi="Verdana"/>
          <w:b/>
          <w:sz w:val="20"/>
          <w:szCs w:val="20"/>
        </w:rPr>
        <w:t>PODPISY I PIECZĘCIE</w:t>
      </w:r>
    </w:p>
    <w:p w:rsidR="00FA3983" w:rsidRPr="009203F5" w:rsidRDefault="00FA3983" w:rsidP="00FA3983">
      <w:pPr>
        <w:spacing w:line="260" w:lineRule="exact"/>
        <w:ind w:left="4680"/>
        <w:rPr>
          <w:rFonts w:ascii="Verdana" w:hAnsi="Verdana" w:cs="Courier New"/>
          <w:sz w:val="20"/>
          <w:szCs w:val="20"/>
          <w:lang w:val="cs-CZ"/>
        </w:rPr>
      </w:pPr>
      <w:r w:rsidRPr="009203F5">
        <w:rPr>
          <w:rFonts w:ascii="Verdana" w:hAnsi="Verdana" w:cs="Courier New"/>
          <w:b/>
          <w:sz w:val="20"/>
          <w:szCs w:val="20"/>
          <w:lang w:eastAsia="en-US"/>
        </w:rPr>
        <w:t>W imieniu Wykonawcy:</w:t>
      </w:r>
    </w:p>
    <w:p w:rsidR="00FA3983" w:rsidRDefault="00FA3983" w:rsidP="00FA3983">
      <w:pPr>
        <w:spacing w:line="276" w:lineRule="auto"/>
        <w:ind w:right="32"/>
        <w:jc w:val="center"/>
        <w:rPr>
          <w:rFonts w:ascii="Verdana" w:hAnsi="Verdana"/>
          <w:spacing w:val="-4"/>
          <w:sz w:val="20"/>
          <w:szCs w:val="20"/>
        </w:rPr>
      </w:pPr>
    </w:p>
    <w:p w:rsidR="002B0A7E" w:rsidRDefault="002B0A7E"/>
    <w:sectPr w:rsidR="002B0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TE1771BD8t00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92C96"/>
    <w:multiLevelType w:val="hybridMultilevel"/>
    <w:tmpl w:val="57B8BA04"/>
    <w:lvl w:ilvl="0" w:tplc="4C0493A2">
      <w:start w:val="1"/>
      <w:numFmt w:val="lowerLetter"/>
      <w:lvlText w:val="%1)"/>
      <w:lvlJc w:val="left"/>
      <w:pPr>
        <w:ind w:left="234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076F7"/>
    <w:multiLevelType w:val="multilevel"/>
    <w:tmpl w:val="69CE656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6EA625F6"/>
    <w:multiLevelType w:val="singleLevel"/>
    <w:tmpl w:val="6770A62E"/>
    <w:lvl w:ilvl="0">
      <w:start w:val="1"/>
      <w:numFmt w:val="lowerLetter"/>
      <w:lvlText w:val="%1)"/>
      <w:legacy w:legacy="1" w:legacySpace="0" w:legacyIndent="355"/>
      <w:lvlJc w:val="left"/>
      <w:pPr>
        <w:ind w:left="0" w:firstLine="0"/>
      </w:pPr>
      <w:rPr>
        <w:rFonts w:ascii="Verdana" w:hAnsi="Verdana" w:cs="Arial" w:hint="default"/>
        <w:sz w:val="18"/>
        <w:szCs w:val="18"/>
      </w:rPr>
    </w:lvl>
  </w:abstractNum>
  <w:abstractNum w:abstractNumId="3" w15:restartNumberingAfterBreak="0">
    <w:nsid w:val="75D94F7B"/>
    <w:multiLevelType w:val="hybridMultilevel"/>
    <w:tmpl w:val="BF3E382C"/>
    <w:lvl w:ilvl="0" w:tplc="3F9C9BB4">
      <w:start w:val="6"/>
      <w:numFmt w:val="decimal"/>
      <w:lvlText w:val="%1."/>
      <w:lvlJc w:val="left"/>
      <w:pPr>
        <w:tabs>
          <w:tab w:val="num" w:pos="385"/>
        </w:tabs>
        <w:ind w:left="385" w:hanging="375"/>
      </w:pPr>
    </w:lvl>
    <w:lvl w:ilvl="1" w:tplc="E02211B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41C09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AB0CEC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B3E9D7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8212F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6CE5E0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1B8002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80E9CE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7972504E"/>
    <w:multiLevelType w:val="singleLevel"/>
    <w:tmpl w:val="5DAE4C1C"/>
    <w:lvl w:ilvl="0">
      <w:start w:val="1"/>
      <w:numFmt w:val="lowerLetter"/>
      <w:lvlText w:val="%1)"/>
      <w:legacy w:legacy="1" w:legacySpace="0" w:legacyIndent="355"/>
      <w:lvlJc w:val="left"/>
      <w:pPr>
        <w:ind w:left="0" w:firstLine="0"/>
      </w:pPr>
      <w:rPr>
        <w:rFonts w:ascii="Verdana" w:hAnsi="Verdana" w:cs="Arial" w:hint="default"/>
        <w:sz w:val="18"/>
        <w:szCs w:val="18"/>
      </w:rPr>
    </w:lvl>
  </w:abstractNum>
  <w:num w:numId="1">
    <w:abstractNumId w:val="4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83"/>
    <w:rsid w:val="001445D2"/>
    <w:rsid w:val="002B0A7E"/>
    <w:rsid w:val="009A33AC"/>
    <w:rsid w:val="00A74B47"/>
    <w:rsid w:val="00AE73F3"/>
    <w:rsid w:val="00BB5113"/>
    <w:rsid w:val="00CE64ED"/>
    <w:rsid w:val="00FA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346674"/>
  <w15:docId w15:val="{7A55AB62-8CE9-4CE1-8BF9-89C3878FB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3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4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1483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Szumański Zbigniew</dc:creator>
  <cp:lastModifiedBy>Paruzel Katarzyna</cp:lastModifiedBy>
  <cp:revision>4</cp:revision>
  <dcterms:created xsi:type="dcterms:W3CDTF">2019-02-15T11:40:00Z</dcterms:created>
  <dcterms:modified xsi:type="dcterms:W3CDTF">2020-02-04T07:55:00Z</dcterms:modified>
</cp:coreProperties>
</file>