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220" w:rsidRDefault="00411220" w:rsidP="007A2ABB">
      <w:pPr>
        <w:shd w:val="clear" w:color="auto" w:fill="FFFFFF"/>
        <w:spacing w:after="0"/>
        <w:jc w:val="both"/>
        <w:rPr>
          <w:rFonts w:eastAsia="Times New Roman"/>
          <w:color w:val="6D6E71"/>
          <w:sz w:val="21"/>
          <w:szCs w:val="21"/>
          <w:lang w:eastAsia="pl-PL"/>
        </w:rPr>
      </w:pPr>
      <w:bookmarkStart w:id="0" w:name="_GoBack"/>
      <w:bookmarkEnd w:id="0"/>
    </w:p>
    <w:p w:rsidR="005F7388" w:rsidRDefault="005F7388" w:rsidP="007A2ABB">
      <w:pPr>
        <w:shd w:val="clear" w:color="auto" w:fill="FFFFFF"/>
        <w:spacing w:after="0"/>
        <w:jc w:val="both"/>
        <w:rPr>
          <w:rFonts w:eastAsia="Times New Roman"/>
          <w:color w:val="6D6E71"/>
          <w:sz w:val="21"/>
          <w:szCs w:val="21"/>
          <w:lang w:eastAsia="pl-PL"/>
        </w:rPr>
      </w:pPr>
    </w:p>
    <w:p w:rsidR="00D57B58" w:rsidRPr="00D57B58" w:rsidRDefault="00C53D92" w:rsidP="00C53D92">
      <w:pPr>
        <w:spacing w:after="0"/>
        <w:jc w:val="center"/>
      </w:pPr>
      <w:r w:rsidRPr="00D57B58">
        <w:t>Wykaz badań prowadzonych przez Wydział Technologii – Laboratorium Drogowe</w:t>
      </w:r>
    </w:p>
    <w:p w:rsidR="00C53D92" w:rsidRDefault="0088085B" w:rsidP="00C53D92">
      <w:pPr>
        <w:spacing w:after="0"/>
        <w:jc w:val="center"/>
      </w:pPr>
      <w:r w:rsidRPr="00D57B58">
        <w:t>GDDKiA Oddział w Olsztynie</w:t>
      </w:r>
    </w:p>
    <w:p w:rsidR="00D57B58" w:rsidRDefault="00D57B58" w:rsidP="00137C03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C53D92" w:rsidRPr="001D3013" w:rsidRDefault="00C53D92" w:rsidP="00137C03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D301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Badania nie wymienione w Wykazie mogą zostać wykonane po uzgodnieniu z WT-LD</w:t>
      </w:r>
    </w:p>
    <w:p w:rsidR="00C53D92" w:rsidRDefault="00C53D92" w:rsidP="00137C03">
      <w:pPr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Uwaga! Badania</w:t>
      </w:r>
      <w:r w:rsidR="004D795B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ujęte w zakresie akredytacji AB 1483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  <w:r w:rsidR="0059404F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wyróżniono kolorem </w:t>
      </w:r>
      <w:r w:rsidR="0059404F" w:rsidRPr="0059404F">
        <w:rPr>
          <w:rFonts w:ascii="Arial" w:eastAsia="Times New Roman" w:hAnsi="Arial" w:cs="Arial"/>
          <w:color w:val="000000"/>
          <w:sz w:val="16"/>
          <w:szCs w:val="16"/>
          <w:highlight w:val="yellow"/>
          <w:lang w:eastAsia="pl-PL"/>
        </w:rPr>
        <w:t>żółtym</w:t>
      </w:r>
    </w:p>
    <w:p w:rsidR="00137C03" w:rsidRPr="00137C03" w:rsidRDefault="00137C03" w:rsidP="00137C03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37C0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Metody obliczeniowe realizowane na podstawie badań akredytowanych wyróżniono kolorem </w:t>
      </w:r>
      <w:r w:rsidRPr="00137C03">
        <w:rPr>
          <w:rFonts w:ascii="Arial" w:eastAsia="Times New Roman" w:hAnsi="Arial" w:cs="Arial"/>
          <w:color w:val="000000"/>
          <w:sz w:val="16"/>
          <w:szCs w:val="16"/>
          <w:highlight w:val="green"/>
          <w:lang w:eastAsia="pl-PL"/>
        </w:rPr>
        <w:t>zielonym</w:t>
      </w:r>
    </w:p>
    <w:p w:rsidR="00C53D92" w:rsidRDefault="00C53D92" w:rsidP="00137C03">
      <w:pPr>
        <w:spacing w:after="12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</w:p>
    <w:p w:rsidR="00C53D92" w:rsidRDefault="00C53D92" w:rsidP="00C53D92">
      <w:pPr>
        <w:spacing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BB4366">
        <w:rPr>
          <w:rFonts w:ascii="Arial" w:eastAsia="Times New Roman" w:hAnsi="Arial" w:cs="Arial"/>
          <w:b/>
          <w:bCs/>
          <w:color w:val="000000"/>
          <w:szCs w:val="16"/>
          <w:lang w:eastAsia="pl-PL"/>
        </w:rPr>
        <w:t>Zespół Asfaltów i Mieszanek Mineralno-Asfaltowych T-1.1</w:t>
      </w:r>
    </w:p>
    <w:tbl>
      <w:tblPr>
        <w:tblW w:w="1020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3969"/>
        <w:gridCol w:w="3402"/>
      </w:tblGrid>
      <w:tr w:rsidR="00C53D92" w:rsidRPr="00BB4366" w:rsidTr="003B464D">
        <w:trPr>
          <w:trHeight w:val="6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bookmarkStart w:id="1" w:name="RANGE!A1:C48"/>
            <w:r w:rsidRPr="00BB43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Badane obiekty / Grupa obiektów</w:t>
            </w:r>
            <w:bookmarkEnd w:id="1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Badane cechy i metody badawcze/pomiarowe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Normy i/lub udokumentowane procedury badawcze</w:t>
            </w:r>
          </w:p>
        </w:tc>
      </w:tr>
      <w:tr w:rsidR="007B1AED" w:rsidRPr="00BB4366" w:rsidTr="00331C14">
        <w:trPr>
          <w:trHeight w:val="397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AED" w:rsidRPr="00BB4366" w:rsidRDefault="007B1AED" w:rsidP="00C53D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Mieszanka mineralno-asfaltowa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3"/>
            <w:vAlign w:val="center"/>
            <w:hideMark/>
          </w:tcPr>
          <w:p w:rsidR="007B1AED" w:rsidRPr="00BB4366" w:rsidRDefault="007B1AED" w:rsidP="00C53D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Zawartość lepiszcza rozpuszczalnego 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3"/>
            <w:vAlign w:val="center"/>
            <w:hideMark/>
          </w:tcPr>
          <w:p w:rsidR="007B1AED" w:rsidRPr="00905934" w:rsidRDefault="007B1AED" w:rsidP="00C53D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90593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PN-EN 12697-1:2012 p. B.1.2.</w:t>
            </w:r>
          </w:p>
        </w:tc>
      </w:tr>
      <w:tr w:rsidR="007B1AED" w:rsidRPr="00BB4366" w:rsidTr="002B0165">
        <w:trPr>
          <w:trHeight w:val="257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1AED" w:rsidRPr="00BB4366" w:rsidRDefault="007B1AED" w:rsidP="00C53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93"/>
            <w:vAlign w:val="center"/>
          </w:tcPr>
          <w:p w:rsidR="007B1AED" w:rsidRPr="00BB4366" w:rsidRDefault="007B1AED" w:rsidP="00C53D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Oznaczenie składu ziarnowego 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AED" w:rsidRPr="002B0165" w:rsidRDefault="007B1AED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B01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12697-2+A1:2008</w:t>
            </w:r>
          </w:p>
        </w:tc>
      </w:tr>
      <w:tr w:rsidR="007B1AED" w:rsidRPr="00BB4366" w:rsidTr="002B0165">
        <w:trPr>
          <w:trHeight w:val="27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1AED" w:rsidRPr="00BB4366" w:rsidRDefault="007B1AED" w:rsidP="007B1A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93"/>
            <w:vAlign w:val="center"/>
          </w:tcPr>
          <w:p w:rsidR="007B1AED" w:rsidRPr="00BB4366" w:rsidRDefault="007B1AED" w:rsidP="007B1AE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3"/>
            <w:vAlign w:val="center"/>
          </w:tcPr>
          <w:p w:rsidR="007B1AED" w:rsidRPr="002B0165" w:rsidRDefault="007B1AED" w:rsidP="007B1AE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B016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PN-EN 12697-2:2015</w:t>
            </w:r>
          </w:p>
        </w:tc>
      </w:tr>
      <w:tr w:rsidR="007B1AED" w:rsidRPr="00655DDF" w:rsidTr="002B0165">
        <w:trPr>
          <w:trHeight w:val="397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1AED" w:rsidRPr="00BB4366" w:rsidRDefault="007B1AED" w:rsidP="007B1A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93"/>
            <w:vAlign w:val="center"/>
          </w:tcPr>
          <w:p w:rsidR="007B1AED" w:rsidRPr="00BB4366" w:rsidRDefault="007B1AED" w:rsidP="007B1AE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Gęstość w wodzie   </w:t>
            </w:r>
          </w:p>
          <w:p w:rsidR="007B1AED" w:rsidRPr="00BB4366" w:rsidRDefault="007B1AED" w:rsidP="007B1AE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Metoda A (objętościowa)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3"/>
            <w:vAlign w:val="center"/>
          </w:tcPr>
          <w:p w:rsidR="007B1AED" w:rsidRPr="002B0165" w:rsidRDefault="007B1AED" w:rsidP="007B1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pl-PL"/>
              </w:rPr>
            </w:pPr>
            <w:r w:rsidRPr="002B0165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pl-PL"/>
              </w:rPr>
              <w:t>PN-EN 12697-5:2010+PN-EN 12697-5: 2010 /AC 2012 p. 9.2</w:t>
            </w:r>
          </w:p>
        </w:tc>
      </w:tr>
      <w:tr w:rsidR="007B1AED" w:rsidRPr="00655DDF" w:rsidTr="002B0165">
        <w:trPr>
          <w:trHeight w:val="28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1AED" w:rsidRPr="00BB4366" w:rsidRDefault="007B1AED" w:rsidP="007B1A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AED" w:rsidRPr="00BB4366" w:rsidRDefault="007B1AED" w:rsidP="007B1AE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AED" w:rsidRPr="002B0165" w:rsidRDefault="007B1AED" w:rsidP="007B1AE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de-DE" w:eastAsia="pl-PL"/>
              </w:rPr>
            </w:pPr>
            <w:r w:rsidRPr="002B016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de-DE" w:eastAsia="pl-PL"/>
              </w:rPr>
              <w:t>PN-EN 12697-5:2019 p. 9.2</w:t>
            </w:r>
          </w:p>
        </w:tc>
      </w:tr>
      <w:tr w:rsidR="007B1AED" w:rsidRPr="00BB4366" w:rsidTr="00331C14">
        <w:trPr>
          <w:trHeight w:val="397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1AED" w:rsidRPr="0059404F" w:rsidRDefault="007B1AED" w:rsidP="007B1A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de-DE"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3"/>
            <w:vAlign w:val="center"/>
          </w:tcPr>
          <w:p w:rsidR="007B1AED" w:rsidRPr="00BB4366" w:rsidRDefault="007B1AED" w:rsidP="007B1AE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Gęstość objętościowa   </w:t>
            </w:r>
          </w:p>
          <w:p w:rsidR="007B1AED" w:rsidRPr="00BB4366" w:rsidRDefault="007B1AED" w:rsidP="007B1AE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Metoda B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3"/>
            <w:vAlign w:val="center"/>
          </w:tcPr>
          <w:p w:rsidR="007B1AED" w:rsidRPr="00905934" w:rsidRDefault="007B1AED" w:rsidP="007B1AE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90593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PN-EN 12697-6:2012 p.9.3</w:t>
            </w:r>
          </w:p>
        </w:tc>
      </w:tr>
      <w:tr w:rsidR="007B1AED" w:rsidRPr="00BB4366" w:rsidTr="004D795B">
        <w:trPr>
          <w:trHeight w:val="436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1AED" w:rsidRPr="00BB4366" w:rsidRDefault="007B1AED" w:rsidP="007B1A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FFE1"/>
            <w:vAlign w:val="center"/>
          </w:tcPr>
          <w:p w:rsidR="007B1AED" w:rsidRPr="00BB4366" w:rsidRDefault="007B1AED" w:rsidP="007B1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Oznaczenie zawartości wolnej przestrzeni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FFE1"/>
            <w:vAlign w:val="center"/>
          </w:tcPr>
          <w:p w:rsidR="007B1AED" w:rsidRDefault="007B1AED" w:rsidP="007B1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12697-8:2005 p.4.</w:t>
            </w:r>
          </w:p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12697-8:20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</w:t>
            </w: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p.4.</w:t>
            </w:r>
          </w:p>
        </w:tc>
      </w:tr>
      <w:tr w:rsidR="007B1AED" w:rsidRPr="00BB4366" w:rsidTr="004D795B">
        <w:trPr>
          <w:trHeight w:val="41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1AED" w:rsidRPr="00BB4366" w:rsidRDefault="007B1AED" w:rsidP="007B1A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FFE1"/>
            <w:vAlign w:val="center"/>
          </w:tcPr>
          <w:p w:rsidR="007B1AED" w:rsidRPr="00BB4366" w:rsidRDefault="007B1AED" w:rsidP="007B1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Oznaczenie zawartości wolnej przestrzeni wypełnionej lepiszczem (KR 1÷2)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FFE1"/>
            <w:vAlign w:val="center"/>
          </w:tcPr>
          <w:p w:rsidR="007B1AED" w:rsidRDefault="007B1AED" w:rsidP="007B1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12697-8:2005 p.5.</w:t>
            </w:r>
          </w:p>
          <w:p w:rsidR="004D795B" w:rsidRPr="00BB4366" w:rsidRDefault="004D795B" w:rsidP="007B1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12697-8:20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 p.5.</w:t>
            </w:r>
          </w:p>
        </w:tc>
      </w:tr>
      <w:tr w:rsidR="007B1AED" w:rsidRPr="00BB4366" w:rsidTr="004D795B">
        <w:trPr>
          <w:trHeight w:val="407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1AED" w:rsidRPr="00BB4366" w:rsidRDefault="007B1AED" w:rsidP="007B1A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FFE1"/>
            <w:vAlign w:val="center"/>
          </w:tcPr>
          <w:p w:rsidR="007B1AED" w:rsidRPr="00BB4366" w:rsidRDefault="007B1AED" w:rsidP="007B1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Oznaczenie zawartości wolnej przestrzeni w mieszance mineralnej (KR 1÷2)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FFE1"/>
            <w:vAlign w:val="center"/>
          </w:tcPr>
          <w:p w:rsidR="007B1AED" w:rsidRDefault="007B1AED" w:rsidP="007B1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12697-8:2005 p.5.</w:t>
            </w:r>
          </w:p>
          <w:p w:rsidR="004D795B" w:rsidRPr="00BB4366" w:rsidRDefault="004D795B" w:rsidP="007B1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12697-8:20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 p.5</w:t>
            </w:r>
          </w:p>
        </w:tc>
      </w:tr>
      <w:tr w:rsidR="004D795B" w:rsidRPr="00BB4366" w:rsidTr="004D795B">
        <w:trPr>
          <w:trHeight w:val="426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Określenie wrażliwości na wodę (ITSR)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95B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12697-12:2008</w:t>
            </w:r>
          </w:p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12697-12:20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</w:tr>
      <w:tr w:rsidR="004D795B" w:rsidRPr="00BB4366" w:rsidTr="002B0165">
        <w:trPr>
          <w:trHeight w:val="397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3"/>
            <w:vAlign w:val="center"/>
          </w:tcPr>
          <w:p w:rsidR="004D795B" w:rsidRPr="002B0165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B016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Penetracja asfaltu lanego na próbkach sześciennych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3"/>
            <w:vAlign w:val="center"/>
          </w:tcPr>
          <w:p w:rsidR="004D795B" w:rsidRPr="002B0165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B016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PN-EN 12697-20:2012</w:t>
            </w:r>
          </w:p>
        </w:tc>
      </w:tr>
      <w:tr w:rsidR="004D795B" w:rsidRPr="00BB4366" w:rsidTr="002B0165">
        <w:trPr>
          <w:trHeight w:val="239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93"/>
            <w:vAlign w:val="center"/>
            <w:hideMark/>
          </w:tcPr>
          <w:p w:rsidR="004D795B" w:rsidRPr="00905934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90593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Pobieranie próbek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5B" w:rsidRPr="002B0165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B01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12697-27:2005 p.4.1, 4.3</w:t>
            </w:r>
          </w:p>
        </w:tc>
      </w:tr>
      <w:tr w:rsidR="004D795B" w:rsidRPr="00BB4366" w:rsidTr="002B0165">
        <w:trPr>
          <w:trHeight w:val="259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795B" w:rsidRPr="00905934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93"/>
            <w:vAlign w:val="center"/>
          </w:tcPr>
          <w:p w:rsidR="004D795B" w:rsidRPr="002B0165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B016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PN-EN 12697-27:2017 p.4.1, 4.3</w:t>
            </w:r>
          </w:p>
        </w:tc>
      </w:tr>
      <w:tr w:rsidR="004D795B" w:rsidRPr="00BB4366" w:rsidTr="00331C14">
        <w:trPr>
          <w:trHeight w:val="397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5B" w:rsidRPr="00BB4366" w:rsidRDefault="004D795B" w:rsidP="004D79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Nawierzchnia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3"/>
            <w:vAlign w:val="center"/>
            <w:hideMark/>
          </w:tcPr>
          <w:p w:rsidR="004D795B" w:rsidRPr="00905934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90593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Oznaczenie grubości warstwy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3"/>
            <w:vAlign w:val="center"/>
            <w:hideMark/>
          </w:tcPr>
          <w:p w:rsidR="004D795B" w:rsidRPr="00905934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90593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PN-EN 12697-36:2005</w:t>
            </w:r>
          </w:p>
        </w:tc>
      </w:tr>
      <w:tr w:rsidR="004D795B" w:rsidRPr="00BB4366" w:rsidTr="00331C14">
        <w:trPr>
          <w:trHeight w:val="397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3"/>
            <w:vAlign w:val="center"/>
            <w:hideMark/>
          </w:tcPr>
          <w:p w:rsidR="004D795B" w:rsidRPr="00905934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90593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Gęstość objętościowa   </w:t>
            </w:r>
          </w:p>
          <w:p w:rsidR="004D795B" w:rsidRPr="00905934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90593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Metoda B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3"/>
            <w:vAlign w:val="center"/>
            <w:hideMark/>
          </w:tcPr>
          <w:p w:rsidR="004D795B" w:rsidRPr="00905934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90593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PN-EN 12697-6:2012 p. 9.3</w:t>
            </w:r>
          </w:p>
        </w:tc>
      </w:tr>
      <w:tr w:rsidR="004D795B" w:rsidRPr="00BB4366" w:rsidTr="00331C14">
        <w:trPr>
          <w:trHeight w:val="397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FFE1"/>
            <w:vAlign w:val="center"/>
            <w:hideMark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Oznaczenie wskaźnika zagęszczenia warstwy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FFE1"/>
            <w:vAlign w:val="center"/>
            <w:hideMark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13108-20:2008 Załącznik C</w:t>
            </w:r>
          </w:p>
        </w:tc>
      </w:tr>
      <w:tr w:rsidR="004D795B" w:rsidRPr="00BB4366" w:rsidTr="00331C14">
        <w:trPr>
          <w:trHeight w:val="397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FFE1"/>
            <w:vAlign w:val="center"/>
            <w:hideMark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Oznaczenie wolnej przestrzeni w warstwie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FFE1"/>
            <w:vAlign w:val="center"/>
            <w:hideMark/>
          </w:tcPr>
          <w:p w:rsidR="004D795B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12697-8:2005 p.4.</w:t>
            </w:r>
          </w:p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12697-8:20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</w:t>
            </w: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p.4.</w:t>
            </w:r>
          </w:p>
        </w:tc>
      </w:tr>
      <w:tr w:rsidR="004D795B" w:rsidRPr="00BB4366" w:rsidTr="00331C14">
        <w:trPr>
          <w:trHeight w:val="397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3"/>
            <w:vAlign w:val="center"/>
            <w:hideMark/>
          </w:tcPr>
          <w:p w:rsidR="004D795B" w:rsidRPr="00905934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90593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Oznaczenie odporności na deformacje trwałe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4D795B" w:rsidRPr="00905934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90593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Metoda B  w powietrzu, </w:t>
            </w:r>
          </w:p>
          <w:p w:rsidR="004D795B" w:rsidRPr="00905934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90593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(temp. 60°C, 10 000 cykli, mały aparat)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3"/>
            <w:vAlign w:val="center"/>
            <w:hideMark/>
          </w:tcPr>
          <w:p w:rsidR="004D795B" w:rsidRPr="00905934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90593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PN-EN-12697-22:2008</w:t>
            </w:r>
          </w:p>
        </w:tc>
      </w:tr>
      <w:tr w:rsidR="004D795B" w:rsidRPr="00BB4366" w:rsidTr="00331C14">
        <w:trPr>
          <w:trHeight w:val="397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Oznaczenie odporności na deformacje trwałe</w:t>
            </w:r>
          </w:p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(temp. 60°C,30 000 cykli, duży aparat)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PN-EN-12697-22:2008</w:t>
            </w:r>
          </w:p>
        </w:tc>
      </w:tr>
      <w:tr w:rsidR="004D795B" w:rsidRPr="00BB4366" w:rsidTr="00331C14">
        <w:trPr>
          <w:trHeight w:val="397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Sztywność </w:t>
            </w:r>
          </w:p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(Metoda 4PB-PR, temp. 10°C, częstotliwość  10 Hz)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95B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PN-EN-12697-26:2012</w:t>
            </w:r>
          </w:p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PN-EN-12697-26:2018</w:t>
            </w:r>
          </w:p>
        </w:tc>
      </w:tr>
      <w:tr w:rsidR="004D795B" w:rsidRPr="00BB4366" w:rsidTr="00331C14">
        <w:trPr>
          <w:trHeight w:val="397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Odporność na zmęczenie </w:t>
            </w:r>
          </w:p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(Metoda 4PB-PR, temp. 10°C, częstotliwość  10 Hz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95B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PN-EN-12697-24:2012</w:t>
            </w:r>
          </w:p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PN-EN-12697-2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:201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</w:tr>
      <w:tr w:rsidR="004D795B" w:rsidRPr="00BB4366" w:rsidTr="00655DDF">
        <w:trPr>
          <w:trHeight w:val="273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Oznaczenie wytrzymałości na ścinanie połączeń międzywarstwowych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Instrukcja Badawcza wydana przez IBDiM</w:t>
            </w:r>
          </w:p>
        </w:tc>
      </w:tr>
      <w:tr w:rsidR="004D795B" w:rsidRPr="00BB4366" w:rsidTr="00655DDF">
        <w:trPr>
          <w:trHeight w:val="98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55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„Instrukcja Laboratoryjnego Badania </w:t>
            </w:r>
            <w:proofErr w:type="spellStart"/>
            <w:r w:rsidRPr="00655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Sczepności</w:t>
            </w:r>
            <w:proofErr w:type="spellEnd"/>
            <w:r w:rsidRPr="00655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655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Międzywarstwowej</w:t>
            </w:r>
            <w:proofErr w:type="spellEnd"/>
            <w:r w:rsidRPr="00655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Warstw Asfaltowych wg Metody </w:t>
            </w:r>
            <w:proofErr w:type="spellStart"/>
            <w:r w:rsidRPr="00655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Leutnera</w:t>
            </w:r>
            <w:proofErr w:type="spellEnd"/>
            <w:r w:rsidRPr="00655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i Wymagania Techniczne </w:t>
            </w:r>
            <w:proofErr w:type="spellStart"/>
            <w:r w:rsidRPr="00655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Sczepności</w:t>
            </w:r>
            <w:proofErr w:type="spellEnd"/>
            <w:r w:rsidRPr="00655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” Politechnika Gdańska 2014</w:t>
            </w:r>
          </w:p>
        </w:tc>
      </w:tr>
      <w:tr w:rsidR="004D795B" w:rsidRPr="00BB4366" w:rsidTr="00331C14">
        <w:trPr>
          <w:trHeight w:val="397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Oznaczenie wydatku skropienia warstwy nawierzchni emulsją asfaltową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12272-1:2005</w:t>
            </w:r>
          </w:p>
        </w:tc>
      </w:tr>
      <w:tr w:rsidR="004D795B" w:rsidRPr="00BB4366" w:rsidTr="002B0165">
        <w:trPr>
          <w:trHeight w:val="281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93"/>
            <w:vAlign w:val="center"/>
          </w:tcPr>
          <w:p w:rsidR="004D795B" w:rsidRPr="00905934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90593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Pobieranie próbek 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5B" w:rsidRPr="002B0165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B01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12697-27:2005 p.4.7</w:t>
            </w:r>
          </w:p>
        </w:tc>
      </w:tr>
      <w:tr w:rsidR="004D795B" w:rsidRPr="00BB4366" w:rsidTr="002B0165">
        <w:trPr>
          <w:trHeight w:val="285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5B" w:rsidRPr="00905934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3"/>
            <w:vAlign w:val="center"/>
            <w:hideMark/>
          </w:tcPr>
          <w:p w:rsidR="004D795B" w:rsidRPr="002B0165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B016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PN-EN 12697-27:2017 p.4.7</w:t>
            </w:r>
          </w:p>
        </w:tc>
      </w:tr>
      <w:tr w:rsidR="002B0165" w:rsidRPr="00BB4366" w:rsidTr="002B0165">
        <w:trPr>
          <w:trHeight w:val="177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165" w:rsidRPr="00BB4366" w:rsidRDefault="002B0165" w:rsidP="004D79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Asfalt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93"/>
            <w:vAlign w:val="center"/>
            <w:hideMark/>
          </w:tcPr>
          <w:p w:rsidR="002B0165" w:rsidRPr="00905934" w:rsidRDefault="002B0165" w:rsidP="004D79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90593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Oznaczenie penetracji igłą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165" w:rsidRPr="002B0165" w:rsidRDefault="002B0165" w:rsidP="004D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B01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1426:2009</w:t>
            </w:r>
          </w:p>
        </w:tc>
      </w:tr>
      <w:tr w:rsidR="002B0165" w:rsidRPr="00BB4366" w:rsidTr="002B0165">
        <w:trPr>
          <w:trHeight w:val="176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165" w:rsidRPr="00BB4366" w:rsidRDefault="002B0165" w:rsidP="004D79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93"/>
            <w:vAlign w:val="center"/>
          </w:tcPr>
          <w:p w:rsidR="002B0165" w:rsidRPr="00905934" w:rsidRDefault="002B0165" w:rsidP="004D79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3"/>
            <w:vAlign w:val="center"/>
          </w:tcPr>
          <w:p w:rsidR="002B0165" w:rsidRPr="00905934" w:rsidRDefault="002B0165" w:rsidP="004D79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PN-EN 1426:2015</w:t>
            </w:r>
          </w:p>
        </w:tc>
      </w:tr>
      <w:tr w:rsidR="002B0165" w:rsidRPr="00BB4366" w:rsidTr="002B0165">
        <w:trPr>
          <w:trHeight w:val="177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165" w:rsidRPr="00BB4366" w:rsidRDefault="002B0165" w:rsidP="004D79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93"/>
            <w:vAlign w:val="center"/>
          </w:tcPr>
          <w:p w:rsidR="002B0165" w:rsidRPr="00905934" w:rsidRDefault="002B0165" w:rsidP="004D79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90593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Oznaczenie temperatury mięknienia </w:t>
            </w:r>
          </w:p>
          <w:p w:rsidR="002B0165" w:rsidRPr="00905934" w:rsidRDefault="002B0165" w:rsidP="004D79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90593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Metoda Pierścień i Kula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165" w:rsidRPr="002B0165" w:rsidRDefault="002B0165" w:rsidP="004D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B01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1427:2009</w:t>
            </w:r>
          </w:p>
        </w:tc>
      </w:tr>
      <w:tr w:rsidR="002B0165" w:rsidRPr="00BB4366" w:rsidTr="002B0165">
        <w:trPr>
          <w:trHeight w:val="176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165" w:rsidRPr="00BB4366" w:rsidRDefault="002B0165" w:rsidP="004D79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93"/>
            <w:vAlign w:val="center"/>
          </w:tcPr>
          <w:p w:rsidR="002B0165" w:rsidRPr="00905934" w:rsidRDefault="002B0165" w:rsidP="004D79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3"/>
            <w:vAlign w:val="center"/>
          </w:tcPr>
          <w:p w:rsidR="002B0165" w:rsidRPr="00905934" w:rsidRDefault="002B0165" w:rsidP="004D79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PN-EN 1427:2015</w:t>
            </w:r>
          </w:p>
        </w:tc>
      </w:tr>
      <w:tr w:rsidR="002B0165" w:rsidRPr="00BB4366" w:rsidTr="002B0165">
        <w:trPr>
          <w:trHeight w:val="397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165" w:rsidRPr="00BB4366" w:rsidRDefault="002B0165" w:rsidP="004D79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3"/>
            <w:vAlign w:val="center"/>
          </w:tcPr>
          <w:p w:rsidR="002B0165" w:rsidRPr="00905934" w:rsidRDefault="002B0165" w:rsidP="004D79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90593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Oznaczenie nawrotu sprężystego asfaltów modyfikowanych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3"/>
            <w:vAlign w:val="center"/>
          </w:tcPr>
          <w:p w:rsidR="002B0165" w:rsidRPr="00905934" w:rsidRDefault="002B0165" w:rsidP="004D79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90593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PN-EN 13398:2012</w:t>
            </w:r>
          </w:p>
        </w:tc>
      </w:tr>
      <w:tr w:rsidR="002B0165" w:rsidRPr="00BB4366" w:rsidTr="002B0165">
        <w:trPr>
          <w:trHeight w:val="397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165" w:rsidRPr="00BB4366" w:rsidRDefault="002B0165" w:rsidP="004D79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165" w:rsidRPr="00BB4366" w:rsidRDefault="002B0165" w:rsidP="004D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Oznaczenie siły rozciągania asfaltów modyfikowanych, metoda z </w:t>
            </w:r>
            <w:proofErr w:type="spellStart"/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duktylometrem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165" w:rsidRDefault="002B0165" w:rsidP="004D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13589:2011</w:t>
            </w:r>
          </w:p>
          <w:p w:rsidR="002B0165" w:rsidRPr="00BB4366" w:rsidRDefault="002B0165" w:rsidP="004D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13589:201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</w:tr>
      <w:tr w:rsidR="002B0165" w:rsidRPr="00BB4366" w:rsidTr="002B0165">
        <w:trPr>
          <w:trHeight w:val="397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65" w:rsidRPr="00BB4366" w:rsidRDefault="002B0165" w:rsidP="004D79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165" w:rsidRPr="00BB4366" w:rsidRDefault="002B0165" w:rsidP="004D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Oznaczenie odporności na starzenie pod wpływem ciepła i powietrza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</w:t>
            </w: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Metoda RTFOT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165" w:rsidRPr="00BB4366" w:rsidRDefault="002B0165" w:rsidP="004D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12607-1:2009</w:t>
            </w:r>
          </w:p>
        </w:tc>
      </w:tr>
      <w:tr w:rsidR="004D795B" w:rsidRPr="00BB4366" w:rsidTr="00F4116F">
        <w:trPr>
          <w:trHeight w:val="55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5B" w:rsidRPr="00BB4366" w:rsidRDefault="004D795B" w:rsidP="004D79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Mieszanka mineralno-cementowo-emulsyjna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Wolna przestrzeń w próbkach Marshalla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55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Instrukcja Projektowania i Wbudowywania Mieszanek MCE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-</w:t>
            </w:r>
            <w:r w:rsidRPr="00655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Politechnika Gdańska 2014</w:t>
            </w:r>
          </w:p>
        </w:tc>
      </w:tr>
      <w:tr w:rsidR="004D795B" w:rsidRPr="00BB4366" w:rsidTr="00655DDF">
        <w:trPr>
          <w:trHeight w:val="397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95B" w:rsidRPr="00BB4366" w:rsidRDefault="004D795B" w:rsidP="004D79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Mieszanka mineralno-cementowo-emulsyjna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Moduł sztywności</w:t>
            </w:r>
          </w:p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Metoda IT-CY (temp.+5°C, po 28 dniach od zagęszczenia)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95B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12697-26:2012 Załącznik C</w:t>
            </w:r>
          </w:p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12697-26:201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Załącznik C</w:t>
            </w:r>
          </w:p>
        </w:tc>
      </w:tr>
      <w:tr w:rsidR="004D795B" w:rsidRPr="00BB4366" w:rsidTr="00F4116F">
        <w:trPr>
          <w:trHeight w:val="55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Wytrzymałość na pośrednie rozciąganie ITS</w:t>
            </w:r>
          </w:p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(temp. +5°C, po 7 i/lub 28 dniach od zagęszczenia)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95B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12697-23:2009</w:t>
            </w:r>
          </w:p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12697-23:20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</w:tr>
      <w:tr w:rsidR="004D795B" w:rsidRPr="00BB4366" w:rsidTr="00F4116F">
        <w:trPr>
          <w:trHeight w:val="704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Pozostała wytrzymałość na pośrednie rozciąganie po przechowywaniu próbek w wodzie</w:t>
            </w:r>
          </w:p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(temp. +5°C, po 28 dniach od zagęszczenia)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5B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12697-23:2009</w:t>
            </w:r>
          </w:p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12697-23:2017</w:t>
            </w:r>
          </w:p>
        </w:tc>
      </w:tr>
    </w:tbl>
    <w:p w:rsidR="00C53D92" w:rsidRDefault="00C53D92" w:rsidP="00C53D92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C53D92" w:rsidRDefault="00C53D92" w:rsidP="00C53D92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C53D92" w:rsidRDefault="00C53D92" w:rsidP="00C53D92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C53D92" w:rsidRDefault="00C53D92" w:rsidP="00C53D92">
      <w:pPr>
        <w:spacing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BB4366">
        <w:rPr>
          <w:rFonts w:ascii="Arial" w:eastAsia="Times New Roman" w:hAnsi="Arial" w:cs="Arial"/>
          <w:b/>
          <w:bCs/>
          <w:color w:val="000000"/>
          <w:szCs w:val="16"/>
          <w:lang w:eastAsia="pl-PL"/>
        </w:rPr>
        <w:t xml:space="preserve">Zespół </w:t>
      </w:r>
      <w:r>
        <w:rPr>
          <w:rFonts w:ascii="Arial" w:eastAsia="Times New Roman" w:hAnsi="Arial" w:cs="Arial"/>
          <w:b/>
          <w:bCs/>
          <w:color w:val="000000"/>
          <w:szCs w:val="16"/>
          <w:lang w:eastAsia="pl-PL"/>
        </w:rPr>
        <w:t>Betonu</w:t>
      </w:r>
      <w:r w:rsidRPr="00BB4366">
        <w:rPr>
          <w:rFonts w:ascii="Arial" w:eastAsia="Times New Roman" w:hAnsi="Arial" w:cs="Arial"/>
          <w:b/>
          <w:bCs/>
          <w:color w:val="000000"/>
          <w:szCs w:val="16"/>
          <w:lang w:eastAsia="pl-PL"/>
        </w:rPr>
        <w:t xml:space="preserve"> i </w:t>
      </w:r>
      <w:r>
        <w:rPr>
          <w:rFonts w:ascii="Arial" w:eastAsia="Times New Roman" w:hAnsi="Arial" w:cs="Arial"/>
          <w:b/>
          <w:bCs/>
          <w:color w:val="000000"/>
          <w:szCs w:val="16"/>
          <w:lang w:eastAsia="pl-PL"/>
        </w:rPr>
        <w:t>Materiałów Wiążących</w:t>
      </w:r>
      <w:r w:rsidRPr="00BB4366">
        <w:rPr>
          <w:rFonts w:ascii="Arial" w:eastAsia="Times New Roman" w:hAnsi="Arial" w:cs="Arial"/>
          <w:b/>
          <w:bCs/>
          <w:color w:val="000000"/>
          <w:szCs w:val="16"/>
          <w:lang w:eastAsia="pl-PL"/>
        </w:rPr>
        <w:t xml:space="preserve"> T-1.</w:t>
      </w:r>
      <w:r>
        <w:rPr>
          <w:rFonts w:ascii="Arial" w:eastAsia="Times New Roman" w:hAnsi="Arial" w:cs="Arial"/>
          <w:b/>
          <w:bCs/>
          <w:color w:val="000000"/>
          <w:szCs w:val="16"/>
          <w:lang w:eastAsia="pl-PL"/>
        </w:rPr>
        <w:t>2</w:t>
      </w:r>
    </w:p>
    <w:tbl>
      <w:tblPr>
        <w:tblW w:w="1020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3969"/>
        <w:gridCol w:w="3402"/>
      </w:tblGrid>
      <w:tr w:rsidR="00C53D92" w:rsidRPr="00BB4366" w:rsidTr="003B464D">
        <w:trPr>
          <w:trHeight w:val="6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Badane obiekty / Grupa obiektów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Badane cechy i metody badawcze/pomiarowe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Normy i/lub udokumentowane procedury badawcze</w:t>
            </w:r>
          </w:p>
        </w:tc>
      </w:tr>
      <w:tr w:rsidR="004D795B" w:rsidRPr="00BB4366" w:rsidTr="00F4116F">
        <w:trPr>
          <w:trHeight w:val="355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5B" w:rsidRPr="00BB4366" w:rsidRDefault="004D795B" w:rsidP="00C53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Mieszanka betonowa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93"/>
            <w:vAlign w:val="center"/>
            <w:hideMark/>
          </w:tcPr>
          <w:p w:rsidR="004D795B" w:rsidRPr="00905934" w:rsidRDefault="004D795B" w:rsidP="00C53D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90593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Pobieranie próbek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3"/>
            <w:vAlign w:val="center"/>
            <w:hideMark/>
          </w:tcPr>
          <w:p w:rsidR="004D795B" w:rsidRPr="00905934" w:rsidRDefault="004D795B" w:rsidP="0090593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PN-EN 12350-1:2011</w:t>
            </w:r>
          </w:p>
        </w:tc>
      </w:tr>
      <w:tr w:rsidR="004D795B" w:rsidRPr="00BB4366" w:rsidTr="00F4116F">
        <w:trPr>
          <w:trHeight w:val="417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95B" w:rsidRPr="00BB4366" w:rsidRDefault="004D795B" w:rsidP="00C53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93"/>
            <w:vAlign w:val="center"/>
          </w:tcPr>
          <w:p w:rsidR="004D795B" w:rsidRPr="00905934" w:rsidRDefault="004D795B" w:rsidP="00C53D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5B" w:rsidRPr="004D795B" w:rsidRDefault="004D795B" w:rsidP="0090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79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12350-1:2019</w:t>
            </w:r>
          </w:p>
        </w:tc>
      </w:tr>
      <w:tr w:rsidR="004D795B" w:rsidRPr="00BB4366" w:rsidTr="002B0165">
        <w:trPr>
          <w:trHeight w:val="27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5B" w:rsidRPr="00BB4366" w:rsidRDefault="004D795B" w:rsidP="00C53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93"/>
            <w:vAlign w:val="center"/>
            <w:hideMark/>
          </w:tcPr>
          <w:p w:rsidR="004D795B" w:rsidRPr="002B0165" w:rsidRDefault="004D795B" w:rsidP="00C53D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B016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Konsystencja mieszanki</w:t>
            </w:r>
            <w:r w:rsidRPr="002B016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br/>
              <w:t>Metoda opadu stożka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3"/>
            <w:vAlign w:val="center"/>
            <w:hideMark/>
          </w:tcPr>
          <w:p w:rsidR="004D795B" w:rsidRPr="002B0165" w:rsidRDefault="004D795B" w:rsidP="00C53D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B016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PN-EN 12350-2:2011</w:t>
            </w:r>
          </w:p>
        </w:tc>
      </w:tr>
      <w:tr w:rsidR="004D795B" w:rsidRPr="00BB4366" w:rsidTr="002B0165">
        <w:trPr>
          <w:trHeight w:val="27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93"/>
            <w:vAlign w:val="center"/>
          </w:tcPr>
          <w:p w:rsidR="004D795B" w:rsidRPr="002B0165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12350-2:2019</w:t>
            </w:r>
          </w:p>
        </w:tc>
      </w:tr>
      <w:tr w:rsidR="004D795B" w:rsidRPr="00BB4366" w:rsidTr="002B0165">
        <w:trPr>
          <w:trHeight w:val="279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93"/>
            <w:vAlign w:val="center"/>
            <w:hideMark/>
          </w:tcPr>
          <w:p w:rsidR="004D795B" w:rsidRPr="002B0165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B016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Zawartość powietrza w mieszance betonowej</w:t>
            </w:r>
            <w:r w:rsidRPr="002B016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br/>
              <w:t>Metoda ciśnieniomierza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3"/>
            <w:vAlign w:val="center"/>
            <w:hideMark/>
          </w:tcPr>
          <w:p w:rsidR="004D795B" w:rsidRPr="002B0165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B016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PN-EN 12350-7:2011</w:t>
            </w:r>
          </w:p>
        </w:tc>
      </w:tr>
      <w:tr w:rsidR="004D795B" w:rsidRPr="00BB4366" w:rsidTr="002B0165">
        <w:trPr>
          <w:trHeight w:val="269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93"/>
            <w:vAlign w:val="center"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12350-7:201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4D795B" w:rsidRPr="00BB4366" w:rsidTr="002B0165">
        <w:trPr>
          <w:trHeight w:val="397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Beton stwardniały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Wytrzymałość na ściskanie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PN-88/B-06250</w:t>
            </w:r>
          </w:p>
        </w:tc>
      </w:tr>
      <w:tr w:rsidR="004D795B" w:rsidRPr="00655DDF" w:rsidTr="00F4116F">
        <w:trPr>
          <w:trHeight w:val="546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FFFF93"/>
            <w:vAlign w:val="center"/>
            <w:hideMark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Wytrzymałość na ściskanie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3"/>
            <w:vAlign w:val="center"/>
            <w:hideMark/>
          </w:tcPr>
          <w:p w:rsidR="004D795B" w:rsidRPr="0059404F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de-DE" w:eastAsia="pl-PL"/>
              </w:rPr>
            </w:pPr>
            <w:r w:rsidRPr="0059404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de-DE" w:eastAsia="pl-PL"/>
              </w:rPr>
              <w:t xml:space="preserve">PN-EN 12390-3:2011, </w:t>
            </w:r>
          </w:p>
          <w:p w:rsidR="004D795B" w:rsidRPr="0059404F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pl-PL"/>
              </w:rPr>
            </w:pPr>
            <w:r w:rsidRPr="0059404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de-DE" w:eastAsia="pl-PL"/>
              </w:rPr>
              <w:t>PN-EN 12390-3:2011/AC:2012</w:t>
            </w:r>
          </w:p>
        </w:tc>
      </w:tr>
      <w:tr w:rsidR="004D795B" w:rsidRPr="00655DDF" w:rsidTr="004D795B">
        <w:trPr>
          <w:trHeight w:val="346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93"/>
            <w:vAlign w:val="center"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795B" w:rsidRPr="004D795B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pl-PL"/>
              </w:rPr>
              <w:t>PN-EN 12390-3:</w:t>
            </w:r>
            <w:r w:rsidRPr="004D795B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pl-PL"/>
              </w:rPr>
              <w:t>2019</w:t>
            </w:r>
          </w:p>
        </w:tc>
      </w:tr>
      <w:tr w:rsidR="004D795B" w:rsidRPr="00BB4366" w:rsidTr="002B0165">
        <w:trPr>
          <w:trHeight w:val="397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95B" w:rsidRPr="0059404F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de-DE" w:eastAsia="pl-PL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Wytrzymałość na zginanie</w:t>
            </w:r>
          </w:p>
        </w:tc>
        <w:tc>
          <w:tcPr>
            <w:tcW w:w="340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12390-5:2011</w:t>
            </w:r>
          </w:p>
        </w:tc>
      </w:tr>
      <w:tr w:rsidR="004D795B" w:rsidRPr="00BB4366" w:rsidTr="002B0165">
        <w:trPr>
          <w:trHeight w:val="397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Wytrzymałość na rozciąganie przy rozłupywaniu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12390-6:2011</w:t>
            </w:r>
          </w:p>
        </w:tc>
      </w:tr>
      <w:tr w:rsidR="004D795B" w:rsidRPr="00BB4366" w:rsidTr="002B0165">
        <w:trPr>
          <w:trHeight w:val="397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Gęstość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12390-7:2001</w:t>
            </w:r>
          </w:p>
        </w:tc>
      </w:tr>
      <w:tr w:rsidR="004D795B" w:rsidRPr="00BB4366" w:rsidTr="002B0165">
        <w:trPr>
          <w:trHeight w:val="397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Głębokość penetracji wody pod ciśnieniem 0,5 MPa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12390-8:2011</w:t>
            </w:r>
          </w:p>
        </w:tc>
      </w:tr>
      <w:tr w:rsidR="004D795B" w:rsidRPr="00BB4366" w:rsidTr="002B0165">
        <w:trPr>
          <w:trHeight w:val="397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3"/>
            <w:vAlign w:val="center"/>
            <w:hideMark/>
          </w:tcPr>
          <w:p w:rsidR="004D795B" w:rsidRPr="00905934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90593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Nasiąkliwość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3"/>
            <w:vAlign w:val="center"/>
            <w:hideMark/>
          </w:tcPr>
          <w:p w:rsidR="004D795B" w:rsidRPr="00905934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90593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PN-88/B-06250</w:t>
            </w:r>
          </w:p>
        </w:tc>
      </w:tr>
      <w:tr w:rsidR="004D795B" w:rsidRPr="00BB4366" w:rsidTr="002B0165">
        <w:trPr>
          <w:trHeight w:val="397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3"/>
            <w:vAlign w:val="center"/>
            <w:hideMark/>
          </w:tcPr>
          <w:p w:rsidR="004D795B" w:rsidRPr="00905934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90593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Odporność na działanie mrozu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3"/>
            <w:vAlign w:val="center"/>
            <w:hideMark/>
          </w:tcPr>
          <w:p w:rsidR="004D795B" w:rsidRPr="00905934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90593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PN-88/B-06250</w:t>
            </w:r>
          </w:p>
        </w:tc>
      </w:tr>
      <w:tr w:rsidR="004D795B" w:rsidRPr="00BB4366" w:rsidTr="002B0165">
        <w:trPr>
          <w:trHeight w:val="397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Przepuszczalność wody przez beton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PN-88/B-06250</w:t>
            </w:r>
          </w:p>
        </w:tc>
      </w:tr>
      <w:tr w:rsidR="004D795B" w:rsidRPr="00BB4366" w:rsidTr="00905934">
        <w:trPr>
          <w:trHeight w:val="369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Beton w konstrukcjach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Oznaczenie liczby odbicia - młotek Schmidta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12504-2:2013-03</w:t>
            </w:r>
          </w:p>
        </w:tc>
      </w:tr>
      <w:tr w:rsidR="004D795B" w:rsidRPr="00BB4366" w:rsidTr="00C53D92">
        <w:trPr>
          <w:trHeight w:val="39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Pomiar wytrzymałości betonu na rozciąganie</w:t>
            </w: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Metoda "PULL-OFF"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1542:2000P</w:t>
            </w:r>
          </w:p>
        </w:tc>
      </w:tr>
      <w:tr w:rsidR="004D795B" w:rsidRPr="00655DDF" w:rsidTr="00F4116F">
        <w:trPr>
          <w:trHeight w:val="58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Odwierty rdzeniowe – Wycinanie, ocena i badanie wytrzymałości na ściskanie.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5B" w:rsidRPr="0059404F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pl-PL"/>
              </w:rPr>
            </w:pPr>
            <w:r w:rsidRPr="0059404F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pl-PL"/>
              </w:rPr>
              <w:t>PN-EN 12504-1, PN-EN 12390-3 :2011</w:t>
            </w:r>
            <w:r w:rsidRPr="0059404F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pl-PL"/>
              </w:rPr>
              <w:br/>
              <w:t>PN-EN 12390-3:2011/AC:2012</w:t>
            </w:r>
          </w:p>
        </w:tc>
      </w:tr>
      <w:tr w:rsidR="004D795B" w:rsidRPr="00BB4366" w:rsidTr="00905934">
        <w:trPr>
          <w:trHeight w:val="369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Prefabrykaty betonowe</w:t>
            </w:r>
          </w:p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-kostki brukowe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Pobieranie próbek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1338:2005 + AC:2007 - Załącznik B</w:t>
            </w:r>
          </w:p>
        </w:tc>
      </w:tr>
      <w:tr w:rsidR="004D795B" w:rsidRPr="00BB4366" w:rsidTr="00905934">
        <w:trPr>
          <w:trHeight w:val="369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Kształt i wymiary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1338:2005 + AC:2007 - Załącznik C</w:t>
            </w:r>
          </w:p>
        </w:tc>
      </w:tr>
      <w:tr w:rsidR="004D795B" w:rsidRPr="00BB4366" w:rsidTr="0041048B">
        <w:trPr>
          <w:trHeight w:val="397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Odporność na zamrażanie / rozmrażanie z udziałem soli odladzających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1338:2005 + AC:2007 - Załącznik D</w:t>
            </w:r>
          </w:p>
        </w:tc>
      </w:tr>
      <w:tr w:rsidR="004D795B" w:rsidRPr="00710C47" w:rsidTr="00905934">
        <w:trPr>
          <w:trHeight w:val="369"/>
        </w:trPr>
        <w:tc>
          <w:tcPr>
            <w:tcW w:w="2836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3"/>
            <w:vAlign w:val="center"/>
            <w:hideMark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Nasiąkliwość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3"/>
            <w:vAlign w:val="center"/>
            <w:hideMark/>
          </w:tcPr>
          <w:p w:rsidR="004D795B" w:rsidRPr="0059404F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de-DE" w:eastAsia="pl-PL"/>
              </w:rPr>
            </w:pPr>
            <w:r w:rsidRPr="0059404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de-DE" w:eastAsia="pl-PL"/>
              </w:rPr>
              <w:t xml:space="preserve">PN-EN 1338:2005 + AC:2007 - </w:t>
            </w:r>
            <w:proofErr w:type="spellStart"/>
            <w:r w:rsidRPr="0059404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de-DE" w:eastAsia="pl-PL"/>
              </w:rPr>
              <w:t>Załącznik</w:t>
            </w:r>
            <w:proofErr w:type="spellEnd"/>
            <w:r w:rsidRPr="0059404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de-DE" w:eastAsia="pl-PL"/>
              </w:rPr>
              <w:t xml:space="preserve"> E</w:t>
            </w:r>
          </w:p>
        </w:tc>
      </w:tr>
      <w:tr w:rsidR="004D795B" w:rsidRPr="00BB4366" w:rsidTr="00905934">
        <w:trPr>
          <w:trHeight w:val="369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95B" w:rsidRPr="0059404F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de-DE" w:eastAsia="pl-PL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Wytrzymałość na rozciąganie przy rozłupywaniu</w:t>
            </w:r>
          </w:p>
        </w:tc>
        <w:tc>
          <w:tcPr>
            <w:tcW w:w="340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1338:2005 + AC:2007 - Załącznik F</w:t>
            </w:r>
          </w:p>
        </w:tc>
      </w:tr>
      <w:tr w:rsidR="004D795B" w:rsidRPr="00BB4366" w:rsidTr="00905934">
        <w:trPr>
          <w:trHeight w:val="369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Odporność na ścieranie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1338:2005 + AC:2007 - Załącznik H</w:t>
            </w:r>
          </w:p>
        </w:tc>
      </w:tr>
      <w:tr w:rsidR="004D795B" w:rsidRPr="00BB4366" w:rsidTr="00905934">
        <w:trPr>
          <w:trHeight w:val="369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Prefabrykaty betonowe</w:t>
            </w:r>
          </w:p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- krawężniki</w:t>
            </w:r>
          </w:p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- obrzeża</w:t>
            </w:r>
          </w:p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- ścieki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Pobieranie próbek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1340:2004 + AC:2007 - Załącznik B</w:t>
            </w:r>
          </w:p>
        </w:tc>
      </w:tr>
      <w:tr w:rsidR="004D795B" w:rsidRPr="00BB4366" w:rsidTr="00905934">
        <w:trPr>
          <w:trHeight w:val="369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Kształt i wymiary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1340:2004 + AC:2007 - Załącznik C</w:t>
            </w:r>
          </w:p>
        </w:tc>
      </w:tr>
      <w:tr w:rsidR="004D795B" w:rsidRPr="00BB4366" w:rsidTr="00C53D92">
        <w:trPr>
          <w:trHeight w:val="397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Odporność na zamrażanie / rozmrażanie z udziałem soli odladzających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1340:2004 + AC:2007 - Załącznik D</w:t>
            </w:r>
          </w:p>
        </w:tc>
      </w:tr>
      <w:tr w:rsidR="004D795B" w:rsidRPr="00710C47" w:rsidTr="00905934">
        <w:trPr>
          <w:trHeight w:val="369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Nasiąkliwość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5B" w:rsidRPr="0059404F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pl-PL"/>
              </w:rPr>
            </w:pPr>
            <w:r w:rsidRPr="0059404F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pl-PL"/>
              </w:rPr>
              <w:t xml:space="preserve">PN-EN 1340:2004 + AC:2007 - </w:t>
            </w:r>
            <w:proofErr w:type="spellStart"/>
            <w:r w:rsidRPr="0059404F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pl-PL"/>
              </w:rPr>
              <w:t>Załącznik</w:t>
            </w:r>
            <w:proofErr w:type="spellEnd"/>
            <w:r w:rsidRPr="0059404F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pl-PL"/>
              </w:rPr>
              <w:t xml:space="preserve"> E</w:t>
            </w:r>
          </w:p>
        </w:tc>
      </w:tr>
      <w:tr w:rsidR="004D795B" w:rsidRPr="00BB4366" w:rsidTr="00F4116F">
        <w:trPr>
          <w:trHeight w:val="369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95B" w:rsidRPr="0059404F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de-DE"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Wytrzymałość na zginanie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1340:2004 + AC:2007 - Załącznik F</w:t>
            </w:r>
          </w:p>
        </w:tc>
      </w:tr>
      <w:tr w:rsidR="004D795B" w:rsidRPr="00BB4366" w:rsidTr="00F4116F">
        <w:trPr>
          <w:trHeight w:val="369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5B" w:rsidRPr="00BB4366" w:rsidRDefault="004D795B" w:rsidP="00F41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Odporność na ścieranie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5B" w:rsidRPr="00BB4366" w:rsidRDefault="004D795B" w:rsidP="00F41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1340:2004 + AC:2007 - Załącznik H</w:t>
            </w:r>
          </w:p>
        </w:tc>
      </w:tr>
      <w:tr w:rsidR="004D795B" w:rsidRPr="00BB4366" w:rsidTr="00F4116F">
        <w:trPr>
          <w:trHeight w:val="369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Prefabrykaty betonowe</w:t>
            </w:r>
          </w:p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- płyty brukowe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Pobieranie próbek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1339:2005 + AC:2007 - Załącznik B</w:t>
            </w:r>
          </w:p>
        </w:tc>
      </w:tr>
      <w:tr w:rsidR="004D795B" w:rsidRPr="00BB4366" w:rsidTr="00905934">
        <w:trPr>
          <w:trHeight w:val="369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Kształt i wymiary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1339:2005 + AC:2007 - Załącznik C</w:t>
            </w:r>
          </w:p>
        </w:tc>
      </w:tr>
      <w:tr w:rsidR="004D795B" w:rsidRPr="00BB4366" w:rsidTr="00C53D92">
        <w:trPr>
          <w:trHeight w:val="397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Odporność na zamrażanie / rozmrażanie z udziałem soli odladzających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1339:2005 + AC:2007 - Załącznik D</w:t>
            </w:r>
          </w:p>
        </w:tc>
      </w:tr>
      <w:tr w:rsidR="004D795B" w:rsidRPr="00710C47" w:rsidTr="00905934">
        <w:trPr>
          <w:trHeight w:val="369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Nasiąkliwość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5B" w:rsidRPr="0059404F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pl-PL"/>
              </w:rPr>
            </w:pPr>
            <w:r w:rsidRPr="0059404F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pl-PL"/>
              </w:rPr>
              <w:t xml:space="preserve">PN-EN 1339:2005 + AC:2007 - </w:t>
            </w:r>
            <w:proofErr w:type="spellStart"/>
            <w:r w:rsidRPr="0059404F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pl-PL"/>
              </w:rPr>
              <w:t>Załącznik</w:t>
            </w:r>
            <w:proofErr w:type="spellEnd"/>
            <w:r w:rsidRPr="0059404F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pl-PL"/>
              </w:rPr>
              <w:t xml:space="preserve"> E</w:t>
            </w:r>
          </w:p>
        </w:tc>
      </w:tr>
      <w:tr w:rsidR="004D795B" w:rsidRPr="00BB4366" w:rsidTr="00905934">
        <w:trPr>
          <w:trHeight w:val="369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95B" w:rsidRPr="0059404F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de-DE"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Wytrzymałość na zginanie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1339:2005 + AC:2007 - Załącznik F</w:t>
            </w:r>
          </w:p>
        </w:tc>
      </w:tr>
      <w:tr w:rsidR="004D795B" w:rsidRPr="00BB4366" w:rsidTr="00905934">
        <w:trPr>
          <w:trHeight w:val="369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Odporność na ścieranie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1339:2005 + AC:2007 - Załącznik H</w:t>
            </w:r>
          </w:p>
        </w:tc>
      </w:tr>
      <w:tr w:rsidR="004D795B" w:rsidRPr="00BB4366" w:rsidTr="00331C14">
        <w:trPr>
          <w:trHeight w:val="369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Mieszanki związane spoiwem hydraulicznym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Pobranie próbek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13286-50:2007</w:t>
            </w:r>
          </w:p>
        </w:tc>
      </w:tr>
      <w:tr w:rsidR="004D795B" w:rsidRPr="00BB4366" w:rsidTr="00331C14">
        <w:trPr>
          <w:trHeight w:val="369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PN-S-96012:1997</w:t>
            </w:r>
          </w:p>
        </w:tc>
      </w:tr>
      <w:tr w:rsidR="004D795B" w:rsidRPr="00BB4366" w:rsidTr="000D6A70">
        <w:trPr>
          <w:trHeight w:val="369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Wytrzymałość na ściskanie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13286-41:2005</w:t>
            </w:r>
          </w:p>
        </w:tc>
      </w:tr>
      <w:tr w:rsidR="004D795B" w:rsidRPr="00BB4366" w:rsidTr="000D6A70">
        <w:trPr>
          <w:trHeight w:val="369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Wytrzymałość na ściskanie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PN-S-96012:1997</w:t>
            </w:r>
          </w:p>
        </w:tc>
      </w:tr>
      <w:tr w:rsidR="004D795B" w:rsidRPr="00BB4366" w:rsidTr="000D6A70">
        <w:trPr>
          <w:trHeight w:val="369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Wskaźnik mrozoodporności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PN-S-96012:1997</w:t>
            </w:r>
          </w:p>
        </w:tc>
      </w:tr>
      <w:tr w:rsidR="004D795B" w:rsidRPr="00BB4366" w:rsidTr="00331C14">
        <w:trPr>
          <w:trHeight w:val="369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Materiały kamienne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Nasiąkliwość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13755:2008</w:t>
            </w:r>
          </w:p>
        </w:tc>
      </w:tr>
      <w:tr w:rsidR="004D795B" w:rsidRPr="00BB4366" w:rsidTr="00331C14">
        <w:trPr>
          <w:trHeight w:val="369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PN-B-04101:1985</w:t>
            </w:r>
          </w:p>
        </w:tc>
      </w:tr>
      <w:tr w:rsidR="004D795B" w:rsidRPr="00BB4366" w:rsidTr="00331C14">
        <w:trPr>
          <w:trHeight w:val="369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Mrozoodporność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12371:2010</w:t>
            </w:r>
          </w:p>
        </w:tc>
      </w:tr>
      <w:tr w:rsidR="004D795B" w:rsidRPr="00BB4366" w:rsidTr="00331C14">
        <w:trPr>
          <w:trHeight w:val="369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PN-B-04102:1985</w:t>
            </w:r>
          </w:p>
        </w:tc>
      </w:tr>
      <w:tr w:rsidR="004D795B" w:rsidRPr="00BB4366" w:rsidTr="00331C14">
        <w:trPr>
          <w:trHeight w:val="369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Wytrzymałość na ściskanie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1926:2007</w:t>
            </w:r>
          </w:p>
        </w:tc>
      </w:tr>
      <w:tr w:rsidR="004D795B" w:rsidRPr="00BB4366" w:rsidTr="00331C14">
        <w:trPr>
          <w:trHeight w:val="369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PN-B-04110:1984</w:t>
            </w:r>
          </w:p>
        </w:tc>
      </w:tr>
      <w:tr w:rsidR="004D795B" w:rsidRPr="00BB4366" w:rsidTr="00C53D92">
        <w:trPr>
          <w:trHeight w:val="397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Wytrzymałość na zginanie pod działaniem siły skupionej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12372:2010</w:t>
            </w:r>
          </w:p>
        </w:tc>
      </w:tr>
      <w:tr w:rsidR="004D795B" w:rsidRPr="00BB4366" w:rsidTr="00331C14">
        <w:trPr>
          <w:trHeight w:val="369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Odporność na ścieranie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14157:2005</w:t>
            </w:r>
          </w:p>
        </w:tc>
      </w:tr>
      <w:tr w:rsidR="004D795B" w:rsidRPr="00BB4366" w:rsidTr="00331C14">
        <w:trPr>
          <w:trHeight w:val="369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PN-B-04111:1984</w:t>
            </w:r>
          </w:p>
        </w:tc>
      </w:tr>
      <w:tr w:rsidR="004D795B" w:rsidRPr="00BB4366" w:rsidTr="000D6A70">
        <w:trPr>
          <w:trHeight w:val="369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Cement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Oznaczanie wytrzymałości cementu na ściskanie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196-1:2006</w:t>
            </w:r>
          </w:p>
        </w:tc>
      </w:tr>
      <w:tr w:rsidR="004D795B" w:rsidRPr="00BB4366" w:rsidTr="00C53D92">
        <w:trPr>
          <w:trHeight w:val="39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Oznaczanie czasów wiązania i stałości objętości cementu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95B" w:rsidRPr="00BB4366" w:rsidRDefault="004D795B" w:rsidP="004D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196-3+A1:2011</w:t>
            </w:r>
          </w:p>
        </w:tc>
      </w:tr>
    </w:tbl>
    <w:p w:rsidR="00C53D92" w:rsidRDefault="00C53D92" w:rsidP="00C53D92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C53D92" w:rsidRDefault="00C53D92" w:rsidP="00C53D92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037749" w:rsidRDefault="00037749" w:rsidP="00C53D92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C53D92" w:rsidRDefault="00C53D92" w:rsidP="00C53D92">
      <w:pPr>
        <w:spacing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BB4366">
        <w:rPr>
          <w:rFonts w:ascii="Arial" w:eastAsia="Times New Roman" w:hAnsi="Arial" w:cs="Arial"/>
          <w:b/>
          <w:bCs/>
          <w:color w:val="000000"/>
          <w:szCs w:val="16"/>
          <w:lang w:eastAsia="pl-PL"/>
        </w:rPr>
        <w:t xml:space="preserve">Zespół </w:t>
      </w:r>
      <w:r>
        <w:rPr>
          <w:rFonts w:ascii="Arial" w:eastAsia="Times New Roman" w:hAnsi="Arial" w:cs="Arial"/>
          <w:b/>
          <w:bCs/>
          <w:color w:val="000000"/>
          <w:szCs w:val="16"/>
          <w:lang w:eastAsia="pl-PL"/>
        </w:rPr>
        <w:t>Diagnostyki Nawierzchni</w:t>
      </w:r>
      <w:r w:rsidRPr="00BB4366">
        <w:rPr>
          <w:rFonts w:ascii="Arial" w:eastAsia="Times New Roman" w:hAnsi="Arial" w:cs="Arial"/>
          <w:b/>
          <w:bCs/>
          <w:color w:val="000000"/>
          <w:szCs w:val="16"/>
          <w:lang w:eastAsia="pl-PL"/>
        </w:rPr>
        <w:t xml:space="preserve"> T-1.</w:t>
      </w:r>
      <w:r>
        <w:rPr>
          <w:rFonts w:ascii="Arial" w:eastAsia="Times New Roman" w:hAnsi="Arial" w:cs="Arial"/>
          <w:b/>
          <w:bCs/>
          <w:color w:val="000000"/>
          <w:szCs w:val="16"/>
          <w:lang w:eastAsia="pl-PL"/>
        </w:rPr>
        <w:t>3</w:t>
      </w:r>
    </w:p>
    <w:tbl>
      <w:tblPr>
        <w:tblW w:w="1020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3969"/>
        <w:gridCol w:w="3402"/>
      </w:tblGrid>
      <w:tr w:rsidR="00C53D92" w:rsidRPr="00B6570D" w:rsidTr="003B464D">
        <w:trPr>
          <w:trHeight w:val="6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C53D92" w:rsidRPr="00B6570D" w:rsidRDefault="00C53D92" w:rsidP="00C53D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57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Badane obiekty / Grupa obiektów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C53D92" w:rsidRPr="00B6570D" w:rsidRDefault="00C53D92" w:rsidP="00C53D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57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Badane cechy i metody badawcze/pomiarowe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C53D92" w:rsidRPr="00B6570D" w:rsidRDefault="00C53D92" w:rsidP="00C53D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57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Normy i/lub udokumentowane procedury badawcze</w:t>
            </w:r>
          </w:p>
        </w:tc>
      </w:tr>
      <w:tr w:rsidR="00C53D92" w:rsidRPr="00B6570D" w:rsidTr="00037749">
        <w:trPr>
          <w:trHeight w:val="397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6570D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Oznakowanie pionowe</w:t>
            </w:r>
          </w:p>
          <w:p w:rsidR="00C53D92" w:rsidRPr="00B6570D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3"/>
            <w:vAlign w:val="center"/>
            <w:hideMark/>
          </w:tcPr>
          <w:p w:rsidR="00C53D92" w:rsidRPr="00037749" w:rsidRDefault="00C53D92" w:rsidP="00F411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3774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Pomiar współczynnika odblasku R</w:t>
            </w:r>
            <w:r w:rsidR="00F4116F" w:rsidRPr="0003774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vertAlign w:val="subscript"/>
                <w:lang w:eastAsia="pl-PL"/>
              </w:rPr>
              <w:t>A</w:t>
            </w:r>
            <w:r w:rsidRPr="0003774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oznakowania pionowego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3"/>
            <w:vAlign w:val="center"/>
            <w:hideMark/>
          </w:tcPr>
          <w:p w:rsidR="00F4116F" w:rsidRPr="00037749" w:rsidRDefault="00F4116F" w:rsidP="00F411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3774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PN-EN 12899-1:2010</w:t>
            </w:r>
          </w:p>
          <w:p w:rsidR="00C53D92" w:rsidRPr="00037749" w:rsidRDefault="00F4116F" w:rsidP="00F411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3774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Publ</w:t>
            </w:r>
            <w:proofErr w:type="spellEnd"/>
            <w:r w:rsidRPr="0003774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. CIE 54.2</w:t>
            </w:r>
          </w:p>
        </w:tc>
      </w:tr>
      <w:tr w:rsidR="00C53D92" w:rsidRPr="00B6570D" w:rsidTr="00C53D92">
        <w:trPr>
          <w:trHeight w:val="397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D92" w:rsidRPr="00B6570D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6570D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205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Pomiar współczynnika luminancji β i ws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półrzędnych chromatyczności x, 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6570D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205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12899-1</w:t>
            </w:r>
            <w:r w:rsidR="00F411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:2010</w:t>
            </w:r>
          </w:p>
        </w:tc>
      </w:tr>
      <w:tr w:rsidR="00C53D92" w:rsidRPr="00B6570D" w:rsidTr="00C53D92">
        <w:trPr>
          <w:trHeight w:val="397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6570D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6570D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205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Pomiar grubości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powłoki antykorozyjnej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6570D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205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ISO 1461</w:t>
            </w:r>
            <w:r w:rsidR="00E95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:2011</w:t>
            </w:r>
          </w:p>
        </w:tc>
      </w:tr>
      <w:tr w:rsidR="00037749" w:rsidRPr="00C20513" w:rsidTr="00EA427E">
        <w:trPr>
          <w:trHeight w:val="397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749" w:rsidRPr="00B6570D" w:rsidRDefault="00037749" w:rsidP="00C53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Oznakowanie poziome</w:t>
            </w:r>
          </w:p>
          <w:p w:rsidR="00037749" w:rsidRPr="00B6570D" w:rsidRDefault="00037749" w:rsidP="00C53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93"/>
            <w:vAlign w:val="center"/>
          </w:tcPr>
          <w:p w:rsidR="00037749" w:rsidRDefault="00037749" w:rsidP="00655D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90593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Pomiar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w</w:t>
            </w:r>
            <w:r w:rsidRPr="0090593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spółczynnik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a</w:t>
            </w:r>
            <w:r w:rsidRPr="0090593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luminancji </w:t>
            </w:r>
            <w:proofErr w:type="spellStart"/>
            <w:r w:rsidRPr="0090593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Q</w:t>
            </w:r>
            <w:r w:rsidRPr="0090593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vertAlign w:val="subscript"/>
                <w:lang w:eastAsia="pl-PL"/>
              </w:rPr>
              <w:t>d</w:t>
            </w:r>
            <w:proofErr w:type="spellEnd"/>
            <w:r w:rsidRPr="0090593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br/>
            </w:r>
            <w:r w:rsidRPr="0090593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i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w</w:t>
            </w:r>
            <w:r w:rsidRPr="0090593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spółczynnik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a</w:t>
            </w:r>
            <w:r w:rsidRPr="0090593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odblasku R</w:t>
            </w:r>
            <w:r w:rsidRPr="0090593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vertAlign w:val="subscript"/>
                <w:lang w:eastAsia="pl-PL"/>
              </w:rPr>
              <w:t>L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vertAlign w:val="subscript"/>
                <w:lang w:eastAsia="pl-PL"/>
              </w:rPr>
              <w:t xml:space="preserve"> 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 </w:t>
            </w:r>
          </w:p>
          <w:p w:rsidR="00037749" w:rsidRPr="00655DDF" w:rsidRDefault="00037749" w:rsidP="00655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55DD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(w stanie suchym)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3"/>
            <w:vAlign w:val="center"/>
          </w:tcPr>
          <w:p w:rsidR="00037749" w:rsidRPr="00905934" w:rsidRDefault="00037749" w:rsidP="00C53D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90593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PN-EN 1436+A1:2008 zał. A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i B</w:t>
            </w:r>
          </w:p>
        </w:tc>
      </w:tr>
      <w:tr w:rsidR="00037749" w:rsidRPr="00C20513" w:rsidTr="00EA427E">
        <w:trPr>
          <w:trHeight w:val="397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749" w:rsidRDefault="00037749" w:rsidP="00331C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749" w:rsidRPr="00331C14" w:rsidRDefault="00037749" w:rsidP="00331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749" w:rsidRPr="00331C14" w:rsidRDefault="00037749" w:rsidP="00331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1C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1436+A1:2018 zał. A i B</w:t>
            </w:r>
          </w:p>
        </w:tc>
      </w:tr>
      <w:tr w:rsidR="00331C14" w:rsidRPr="00C20513" w:rsidTr="00331C14">
        <w:trPr>
          <w:trHeight w:val="397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C14" w:rsidRDefault="00331C14" w:rsidP="00331C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C14" w:rsidRPr="00331C14" w:rsidRDefault="00331C14" w:rsidP="00331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1C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Pomiar współczynnika luminancji </w:t>
            </w:r>
            <w:proofErr w:type="spellStart"/>
            <w:r w:rsidRPr="00331C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Q</w:t>
            </w:r>
            <w:r w:rsidRPr="00331C14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pl-PL"/>
              </w:rPr>
              <w:t>d</w:t>
            </w:r>
            <w:proofErr w:type="spellEnd"/>
            <w:r w:rsidRPr="00331C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31C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i współczynnika odblasku R</w:t>
            </w:r>
            <w:r w:rsidRPr="00331C14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pl-PL"/>
              </w:rPr>
              <w:t xml:space="preserve">L  </w:t>
            </w:r>
            <w:r w:rsidRPr="00331C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</w:t>
            </w:r>
          </w:p>
          <w:p w:rsidR="00331C14" w:rsidRPr="00331C14" w:rsidRDefault="00331C14" w:rsidP="00331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1C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(w stanie suchym)</w:t>
            </w:r>
          </w:p>
          <w:p w:rsidR="00331C14" w:rsidRPr="00331C14" w:rsidRDefault="00331C14" w:rsidP="00331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1C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Urządzeniem zamontowanym na pojeździe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C14" w:rsidRPr="00331C14" w:rsidRDefault="00331C14" w:rsidP="00331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31C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1436+A1:2008 zał. A i B</w:t>
            </w:r>
          </w:p>
          <w:p w:rsidR="00331C14" w:rsidRPr="00331C14" w:rsidRDefault="00BC1DA0" w:rsidP="00331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1436</w:t>
            </w:r>
            <w:r w:rsidR="00331C14" w:rsidRPr="00331C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:2018 zał. A i B</w:t>
            </w:r>
          </w:p>
        </w:tc>
      </w:tr>
      <w:tr w:rsidR="00C53D92" w:rsidRPr="00065679" w:rsidTr="00C53D92">
        <w:trPr>
          <w:trHeight w:val="397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D92" w:rsidRPr="00B6570D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D92" w:rsidRPr="00C20513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6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Pomiar gr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ubości oznakowania poziomego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D92" w:rsidRPr="00065679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6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POD-97</w:t>
            </w:r>
          </w:p>
        </w:tc>
      </w:tr>
      <w:tr w:rsidR="00C53D92" w:rsidRPr="00065679" w:rsidTr="00C53D92">
        <w:trPr>
          <w:trHeight w:val="397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D92" w:rsidRPr="00B6570D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D92" w:rsidRPr="00065679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6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Pomiar wskaźnika szorstkości SRT oznakowania poziomego przy użyciu aparatu T2GO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D92" w:rsidRPr="00065679" w:rsidRDefault="00E95534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Procedura własna</w:t>
            </w:r>
          </w:p>
        </w:tc>
      </w:tr>
      <w:tr w:rsidR="00C53D92" w:rsidRPr="00065679" w:rsidTr="00C53D92">
        <w:trPr>
          <w:trHeight w:val="397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D92" w:rsidRPr="00B6570D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53D92" w:rsidRPr="00065679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6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Pomiar współczynnika luminancji β i współrzędn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y</w:t>
            </w:r>
            <w:r w:rsidRPr="0006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 chromatyczności x, y</w:t>
            </w:r>
            <w:r w:rsidR="000D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oznakowania pionowego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53D92" w:rsidRPr="00065679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205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12899-1</w:t>
            </w:r>
            <w:r w:rsidR="00E95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:2010</w:t>
            </w:r>
          </w:p>
        </w:tc>
      </w:tr>
      <w:tr w:rsidR="00C53D92" w:rsidRPr="00C20513" w:rsidTr="00C53D92">
        <w:trPr>
          <w:trHeight w:val="102"/>
        </w:trPr>
        <w:tc>
          <w:tcPr>
            <w:tcW w:w="283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53D92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D92" w:rsidRPr="00065679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D92" w:rsidRPr="00C20513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C53D92" w:rsidRPr="00C20513" w:rsidTr="000D6A70">
        <w:trPr>
          <w:trHeight w:val="397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D92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Nawierzchnia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93"/>
            <w:vAlign w:val="center"/>
          </w:tcPr>
          <w:p w:rsidR="00C53D92" w:rsidRPr="000D6A70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D6A7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Pomiar </w:t>
            </w:r>
            <w:r w:rsidR="000D6A7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wskaźnika </w:t>
            </w:r>
            <w:r w:rsidRPr="000D6A7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równości podłużnej</w:t>
            </w:r>
            <w:r w:rsidR="000D6A7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IRI</w:t>
            </w:r>
            <w:r w:rsidRPr="000D6A7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profilografem laserowym RSP</w:t>
            </w:r>
            <w:r w:rsidR="000D6A7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93"/>
            <w:vAlign w:val="center"/>
          </w:tcPr>
          <w:p w:rsidR="00C53D92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D6A7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Dz. U. Nr 43 poz. 430</w:t>
            </w:r>
            <w:r w:rsidR="000D6A70" w:rsidRPr="000D6A7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, Załącznik 6 p. 2</w:t>
            </w:r>
          </w:p>
          <w:p w:rsidR="00F4116F" w:rsidRPr="00F4116F" w:rsidRDefault="00F4116F" w:rsidP="00F411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F4116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Dz. U. 2015 r. poz.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329</w:t>
            </w:r>
          </w:p>
          <w:p w:rsidR="00F4116F" w:rsidRPr="000D6A70" w:rsidRDefault="00F4116F" w:rsidP="00F411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F4116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ASTM E 1926-08</w:t>
            </w:r>
          </w:p>
        </w:tc>
      </w:tr>
      <w:tr w:rsidR="00C53D92" w:rsidRPr="00C20513" w:rsidTr="00C53D92">
        <w:trPr>
          <w:trHeight w:val="397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D92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D92" w:rsidRPr="00065679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Pomiar makrotekstury</w:t>
            </w:r>
            <w:r w:rsidRPr="0070072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profilografem laserowym RSP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D92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Dz. U. Nr 43 poz. 430</w:t>
            </w:r>
          </w:p>
          <w:p w:rsidR="00F4116F" w:rsidRPr="00F4116F" w:rsidRDefault="00F4116F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11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Dz. U. 2015 r. poz. 329</w:t>
            </w:r>
          </w:p>
        </w:tc>
      </w:tr>
      <w:tr w:rsidR="00C53D92" w:rsidRPr="00C20513" w:rsidTr="00F4116F">
        <w:trPr>
          <w:trHeight w:val="397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D92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92" w:rsidRPr="00065679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Pomiar równości poprzecznej profilografem laserowym RSP      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92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Dz. U. Nr 43 poz. 430</w:t>
            </w:r>
          </w:p>
          <w:p w:rsidR="00F4116F" w:rsidRPr="00C20513" w:rsidRDefault="00F4116F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11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Dz. U. 2015 r. poz. 329</w:t>
            </w:r>
          </w:p>
        </w:tc>
      </w:tr>
      <w:tr w:rsidR="00C53D92" w:rsidRPr="00C20513" w:rsidTr="00F4116F">
        <w:trPr>
          <w:trHeight w:val="397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D92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D92" w:rsidRPr="00065679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Pomiar równości nawierzchni przy użyciu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planografu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typu PD-01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D92" w:rsidRPr="00C20513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BN-68/8931-04</w:t>
            </w:r>
          </w:p>
        </w:tc>
      </w:tr>
      <w:tr w:rsidR="00C53D92" w:rsidRPr="00C20513" w:rsidTr="00F4116F">
        <w:trPr>
          <w:trHeight w:val="39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D92" w:rsidRDefault="00F4116F" w:rsidP="00C53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Nawierzchnia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D92" w:rsidRPr="00065679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Pomiar równości nawierzchni pr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zy użyciu łaty i klina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D92" w:rsidRPr="00C20513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BN-68/8931-04</w:t>
            </w:r>
          </w:p>
        </w:tc>
      </w:tr>
      <w:tr w:rsidR="00C53D92" w:rsidRPr="00C20513" w:rsidTr="00C53D92">
        <w:trPr>
          <w:trHeight w:val="397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D92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D92" w:rsidRPr="00065679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Pomiar nośności aparatem FWD  (ugięcia)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D92" w:rsidRPr="00C20513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Procedura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KWiRNPiP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2013</w:t>
            </w:r>
          </w:p>
        </w:tc>
      </w:tr>
      <w:tr w:rsidR="00C53D92" w:rsidRPr="00C20513" w:rsidTr="00C53D92">
        <w:trPr>
          <w:trHeight w:val="397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D92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D92" w:rsidRPr="00065679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Pomiar właściwości przeciwpoślizgowych nawierzchni przy użyciu przyczepy dynamometrycznej SRT-3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D92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Dz. U. Nr 43 poz. 430</w:t>
            </w:r>
          </w:p>
          <w:p w:rsidR="00E95534" w:rsidRPr="00C20513" w:rsidRDefault="00E95534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11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Dz. U. 2015 r. poz. 329</w:t>
            </w:r>
          </w:p>
        </w:tc>
      </w:tr>
      <w:tr w:rsidR="00C53D92" w:rsidRPr="00C20513" w:rsidTr="00C53D92">
        <w:trPr>
          <w:trHeight w:val="397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D92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D92" w:rsidRPr="00065679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Pomiar wskaźnika szorstkości SRT nawierzchni przy użyciu aparatu T2GO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D92" w:rsidRPr="00C20513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Procedura własna</w:t>
            </w:r>
          </w:p>
        </w:tc>
      </w:tr>
      <w:tr w:rsidR="00C53D92" w:rsidRPr="00C20513" w:rsidTr="00C53D92">
        <w:trPr>
          <w:trHeight w:val="397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D92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D92" w:rsidRPr="000205FB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B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Pomiar grubości nawierzchni mineralno - asfaltowej za pomocą </w:t>
            </w:r>
            <w:proofErr w:type="spellStart"/>
            <w:r w:rsidRPr="00572B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georadaru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D92" w:rsidRPr="00C20513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KWiRNPiP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2013</w:t>
            </w:r>
          </w:p>
        </w:tc>
      </w:tr>
      <w:tr w:rsidR="00C53D92" w:rsidRPr="00C20513" w:rsidTr="00C53D92">
        <w:trPr>
          <w:trHeight w:val="397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D92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D92" w:rsidRPr="000205FB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B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Pomiar grubości warstw bitumic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znych konstrukcji nawierzchni </w:t>
            </w:r>
            <w:r w:rsidRPr="00572B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oraz ocena zasięgu spękań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D92" w:rsidRPr="00C20513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B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12697-36:2005</w:t>
            </w:r>
          </w:p>
        </w:tc>
      </w:tr>
      <w:tr w:rsidR="00C53D92" w:rsidRPr="00C20513" w:rsidTr="000D6A70">
        <w:trPr>
          <w:trHeight w:val="397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D92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93"/>
            <w:vAlign w:val="center"/>
          </w:tcPr>
          <w:p w:rsidR="00C53D92" w:rsidRPr="000D6A70" w:rsidRDefault="00C53D92" w:rsidP="000D6A7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D6A7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Oznaczenie modułu odkształcenia </w:t>
            </w:r>
            <w:r w:rsidR="000D6A7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warstw konstrukcyjnych nawierzchni </w:t>
            </w:r>
            <w:r w:rsidRPr="000D6A7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przez obciążenie płytą statyczną VSS</w:t>
            </w:r>
            <w:r w:rsidR="000D6A7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93"/>
            <w:vAlign w:val="center"/>
          </w:tcPr>
          <w:p w:rsidR="00C53D92" w:rsidRPr="000D6A70" w:rsidRDefault="000D6A70" w:rsidP="00C53D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D6A7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PN-S-02205:1998 zał. B</w:t>
            </w:r>
          </w:p>
        </w:tc>
      </w:tr>
      <w:tr w:rsidR="00C53D92" w:rsidRPr="00206968" w:rsidTr="00C53D92">
        <w:trPr>
          <w:trHeight w:val="397"/>
        </w:trPr>
        <w:tc>
          <w:tcPr>
            <w:tcW w:w="283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53D92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D92" w:rsidRPr="000205FB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B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Badanie modułu odkształcenia płytą dynamiczną </w:t>
            </w:r>
            <w:proofErr w:type="spellStart"/>
            <w:r w:rsidRPr="00572B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Evd</w:t>
            </w:r>
            <w:proofErr w:type="spellEnd"/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D92" w:rsidRPr="00206968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06968">
              <w:rPr>
                <w:rFonts w:ascii="Arial" w:hAnsi="Arial" w:cs="Arial"/>
                <w:sz w:val="16"/>
                <w:szCs w:val="16"/>
              </w:rPr>
              <w:t>TP BF-</w:t>
            </w:r>
            <w:proofErr w:type="spellStart"/>
            <w:r w:rsidRPr="00206968">
              <w:rPr>
                <w:rFonts w:ascii="Arial" w:hAnsi="Arial" w:cs="Arial"/>
                <w:sz w:val="16"/>
                <w:szCs w:val="16"/>
              </w:rPr>
              <w:t>StB</w:t>
            </w:r>
            <w:proofErr w:type="spellEnd"/>
            <w:r w:rsidRPr="00206968">
              <w:rPr>
                <w:rFonts w:ascii="Arial" w:hAnsi="Arial" w:cs="Arial"/>
                <w:sz w:val="16"/>
                <w:szCs w:val="16"/>
              </w:rPr>
              <w:t xml:space="preserve"> część B 8.3</w:t>
            </w:r>
          </w:p>
        </w:tc>
      </w:tr>
      <w:tr w:rsidR="00C53D92" w:rsidRPr="00C20513" w:rsidTr="00C53D92">
        <w:trPr>
          <w:trHeight w:val="397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D92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Inne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D92" w:rsidRPr="000205FB" w:rsidRDefault="00C53D92" w:rsidP="000D6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B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Pomiar grubości powłoki antykorozyjne</w:t>
            </w:r>
            <w:r w:rsidR="000D6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 elementów metalowych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D92" w:rsidRPr="00C20513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B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ISO 1461</w:t>
            </w:r>
            <w:r w:rsidR="00E95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:2011</w:t>
            </w:r>
          </w:p>
        </w:tc>
      </w:tr>
    </w:tbl>
    <w:p w:rsidR="00C53D92" w:rsidRDefault="00C53D92" w:rsidP="00C53D92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C53D92" w:rsidRDefault="00C53D92" w:rsidP="00C53D92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C53D92" w:rsidRDefault="00C53D92" w:rsidP="00C53D9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BB4366">
        <w:rPr>
          <w:rFonts w:ascii="Arial" w:eastAsia="Times New Roman" w:hAnsi="Arial" w:cs="Arial"/>
          <w:b/>
          <w:bCs/>
          <w:color w:val="000000"/>
          <w:szCs w:val="16"/>
          <w:lang w:eastAsia="pl-PL"/>
        </w:rPr>
        <w:t>Zespół Gruntów i Geotechniki T-1.4</w:t>
      </w:r>
    </w:p>
    <w:p w:rsidR="00C53D92" w:rsidRDefault="00C53D92" w:rsidP="00C53D92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969"/>
        <w:gridCol w:w="3402"/>
      </w:tblGrid>
      <w:tr w:rsidR="00C53D92" w:rsidRPr="00BB4366" w:rsidTr="003B464D">
        <w:trPr>
          <w:trHeight w:val="612"/>
        </w:trPr>
        <w:tc>
          <w:tcPr>
            <w:tcW w:w="2835" w:type="dxa"/>
            <w:shd w:val="clear" w:color="auto" w:fill="DDDDDD"/>
            <w:vAlign w:val="center"/>
          </w:tcPr>
          <w:p w:rsidR="00C53D92" w:rsidRPr="00BB4366" w:rsidRDefault="00C53D92" w:rsidP="008008F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Badane obiekty / Grupa obiektów</w:t>
            </w:r>
          </w:p>
        </w:tc>
        <w:tc>
          <w:tcPr>
            <w:tcW w:w="3969" w:type="dxa"/>
            <w:shd w:val="clear" w:color="auto" w:fill="DDDDDD"/>
            <w:vAlign w:val="center"/>
          </w:tcPr>
          <w:p w:rsidR="00C53D92" w:rsidRPr="00BB4366" w:rsidRDefault="00C53D92" w:rsidP="008008F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Badane cechy i metody badawcze/pomiarowe</w:t>
            </w:r>
          </w:p>
        </w:tc>
        <w:tc>
          <w:tcPr>
            <w:tcW w:w="3402" w:type="dxa"/>
            <w:shd w:val="clear" w:color="auto" w:fill="DDDDDD"/>
            <w:vAlign w:val="center"/>
          </w:tcPr>
          <w:p w:rsidR="00C53D92" w:rsidRPr="00BB4366" w:rsidRDefault="00C53D92" w:rsidP="008008F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Normy i/lub udokumentowane procedury badawcze</w:t>
            </w:r>
          </w:p>
        </w:tc>
      </w:tr>
      <w:tr w:rsidR="00331C14" w:rsidRPr="00BB4366" w:rsidTr="000D6A70">
        <w:trPr>
          <w:trHeight w:val="397"/>
        </w:trPr>
        <w:tc>
          <w:tcPr>
            <w:tcW w:w="2835" w:type="dxa"/>
            <w:vMerge w:val="restart"/>
            <w:vAlign w:val="center"/>
          </w:tcPr>
          <w:p w:rsidR="00331C14" w:rsidRPr="00BB4366" w:rsidRDefault="00331C14" w:rsidP="008008F8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BB4366">
              <w:rPr>
                <w:rFonts w:ascii="Arial" w:hAnsi="Arial" w:cs="Arial"/>
                <w:b/>
                <w:sz w:val="16"/>
                <w:szCs w:val="16"/>
              </w:rPr>
              <w:t>Materiały do wykonania nasypów</w:t>
            </w:r>
          </w:p>
        </w:tc>
        <w:tc>
          <w:tcPr>
            <w:tcW w:w="3969" w:type="dxa"/>
            <w:vMerge w:val="restart"/>
            <w:shd w:val="clear" w:color="auto" w:fill="FFFF93"/>
            <w:vAlign w:val="center"/>
          </w:tcPr>
          <w:p w:rsidR="00331C14" w:rsidRPr="000D6A70" w:rsidRDefault="00331C14" w:rsidP="008008F8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0D6A70">
              <w:rPr>
                <w:rFonts w:ascii="Arial" w:hAnsi="Arial" w:cs="Arial"/>
                <w:b/>
                <w:sz w:val="16"/>
                <w:szCs w:val="16"/>
              </w:rPr>
              <w:t xml:space="preserve">Analiza sitowa </w:t>
            </w:r>
          </w:p>
        </w:tc>
        <w:tc>
          <w:tcPr>
            <w:tcW w:w="3402" w:type="dxa"/>
            <w:shd w:val="clear" w:color="auto" w:fill="FFFF93"/>
            <w:vAlign w:val="center"/>
          </w:tcPr>
          <w:p w:rsidR="00331C14" w:rsidRPr="000D6A70" w:rsidRDefault="00331C14" w:rsidP="008008F8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0D6A7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PN-B-04481:1988 p.4.1                                                </w:t>
            </w:r>
          </w:p>
        </w:tc>
      </w:tr>
      <w:tr w:rsidR="00331C14" w:rsidRPr="00BB4366" w:rsidTr="008008F8">
        <w:trPr>
          <w:trHeight w:val="397"/>
        </w:trPr>
        <w:tc>
          <w:tcPr>
            <w:tcW w:w="2835" w:type="dxa"/>
            <w:vMerge/>
          </w:tcPr>
          <w:p w:rsidR="00331C14" w:rsidRPr="00BB4366" w:rsidRDefault="00331C14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Merge/>
            <w:vAlign w:val="center"/>
          </w:tcPr>
          <w:p w:rsidR="00331C14" w:rsidRPr="00BB4366" w:rsidRDefault="00331C14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331C14" w:rsidRPr="00BB4366" w:rsidRDefault="00331C14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PKN-CEN ISO/TS 17892-4</w:t>
            </w:r>
            <w:r w:rsidR="00E95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:2017</w:t>
            </w:r>
          </w:p>
        </w:tc>
      </w:tr>
      <w:tr w:rsidR="00331C14" w:rsidRPr="00BB4366" w:rsidTr="008008F8">
        <w:trPr>
          <w:trHeight w:val="397"/>
        </w:trPr>
        <w:tc>
          <w:tcPr>
            <w:tcW w:w="2835" w:type="dxa"/>
            <w:vMerge/>
          </w:tcPr>
          <w:p w:rsidR="00331C14" w:rsidRPr="00BB4366" w:rsidRDefault="00331C14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:rsidR="00331C14" w:rsidRPr="00BB4366" w:rsidRDefault="00331C14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Wskaźnik różnoziarnistości</w:t>
            </w:r>
          </w:p>
        </w:tc>
        <w:tc>
          <w:tcPr>
            <w:tcW w:w="3402" w:type="dxa"/>
            <w:vAlign w:val="center"/>
          </w:tcPr>
          <w:p w:rsidR="00331C14" w:rsidRPr="00BB4366" w:rsidRDefault="00331C14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PN-B-04481:1988 p.4.1                                                </w:t>
            </w:r>
          </w:p>
        </w:tc>
      </w:tr>
      <w:tr w:rsidR="00331C14" w:rsidRPr="00BB4366" w:rsidTr="00037749">
        <w:trPr>
          <w:trHeight w:val="397"/>
        </w:trPr>
        <w:tc>
          <w:tcPr>
            <w:tcW w:w="2835" w:type="dxa"/>
            <w:vMerge/>
          </w:tcPr>
          <w:p w:rsidR="00331C14" w:rsidRPr="00BB4366" w:rsidRDefault="00331C14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bottom w:val="single" w:sz="2" w:space="0" w:color="auto"/>
            </w:tcBorders>
            <w:shd w:val="clear" w:color="auto" w:fill="FFFF93"/>
            <w:vAlign w:val="center"/>
          </w:tcPr>
          <w:p w:rsidR="00331C14" w:rsidRPr="00037749" w:rsidRDefault="00331C14" w:rsidP="008008F8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037749">
              <w:rPr>
                <w:rFonts w:ascii="Arial" w:hAnsi="Arial" w:cs="Arial"/>
                <w:b/>
                <w:sz w:val="16"/>
                <w:szCs w:val="16"/>
              </w:rPr>
              <w:t>Wilgotność naturalna</w:t>
            </w:r>
          </w:p>
        </w:tc>
        <w:tc>
          <w:tcPr>
            <w:tcW w:w="3402" w:type="dxa"/>
            <w:tcBorders>
              <w:bottom w:val="single" w:sz="2" w:space="0" w:color="auto"/>
            </w:tcBorders>
            <w:shd w:val="clear" w:color="auto" w:fill="FFFF93"/>
            <w:vAlign w:val="center"/>
          </w:tcPr>
          <w:p w:rsidR="00331C14" w:rsidRPr="00037749" w:rsidRDefault="00331C14" w:rsidP="008008F8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03774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PN-B-04481:1988 p.5.1                                                </w:t>
            </w:r>
          </w:p>
        </w:tc>
      </w:tr>
      <w:tr w:rsidR="00331C14" w:rsidRPr="00BB4366" w:rsidTr="00331C14">
        <w:trPr>
          <w:trHeight w:val="397"/>
        </w:trPr>
        <w:tc>
          <w:tcPr>
            <w:tcW w:w="2835" w:type="dxa"/>
            <w:vMerge/>
          </w:tcPr>
          <w:p w:rsidR="00331C14" w:rsidRPr="00BB4366" w:rsidRDefault="00331C14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3"/>
            <w:vAlign w:val="center"/>
          </w:tcPr>
          <w:p w:rsidR="00331C14" w:rsidRPr="00BB4366" w:rsidRDefault="00331C14" w:rsidP="008008F8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BB4366">
              <w:rPr>
                <w:rFonts w:ascii="Arial" w:hAnsi="Arial" w:cs="Arial"/>
                <w:b/>
                <w:sz w:val="16"/>
                <w:szCs w:val="16"/>
              </w:rPr>
              <w:t xml:space="preserve">Wilgotność optymalna oraz maksymalna gęstość objętościowa szkieletu gruntowego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3"/>
            <w:vAlign w:val="center"/>
          </w:tcPr>
          <w:p w:rsidR="00331C14" w:rsidRPr="00137C03" w:rsidRDefault="00331C14" w:rsidP="008008F8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137C0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PN-B-04481:1988 p.8                                              </w:t>
            </w:r>
          </w:p>
        </w:tc>
      </w:tr>
      <w:tr w:rsidR="00331C14" w:rsidRPr="00BB4366" w:rsidTr="0041048B">
        <w:trPr>
          <w:trHeight w:val="397"/>
        </w:trPr>
        <w:tc>
          <w:tcPr>
            <w:tcW w:w="2835" w:type="dxa"/>
            <w:vMerge/>
          </w:tcPr>
          <w:p w:rsidR="00331C14" w:rsidRPr="00BB4366" w:rsidRDefault="00331C14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Merge w:val="restart"/>
            <w:tcBorders>
              <w:top w:val="single" w:sz="2" w:space="0" w:color="auto"/>
            </w:tcBorders>
            <w:vAlign w:val="center"/>
          </w:tcPr>
          <w:p w:rsidR="00331C14" w:rsidRPr="00BB4366" w:rsidRDefault="00331C14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Granica płynności</w:t>
            </w:r>
          </w:p>
        </w:tc>
        <w:tc>
          <w:tcPr>
            <w:tcW w:w="3402" w:type="dxa"/>
            <w:tcBorders>
              <w:top w:val="single" w:sz="2" w:space="0" w:color="auto"/>
            </w:tcBorders>
            <w:vAlign w:val="center"/>
          </w:tcPr>
          <w:p w:rsidR="00331C14" w:rsidRPr="00BB4366" w:rsidRDefault="00331C14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PN-B-04481:1988 p.5.6.4                                          </w:t>
            </w:r>
          </w:p>
        </w:tc>
      </w:tr>
      <w:tr w:rsidR="00331C14" w:rsidRPr="00655DDF" w:rsidTr="008008F8">
        <w:trPr>
          <w:trHeight w:val="397"/>
        </w:trPr>
        <w:tc>
          <w:tcPr>
            <w:tcW w:w="2835" w:type="dxa"/>
            <w:vMerge/>
          </w:tcPr>
          <w:p w:rsidR="00331C14" w:rsidRPr="00BB4366" w:rsidRDefault="00331C14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Merge/>
            <w:vAlign w:val="center"/>
          </w:tcPr>
          <w:p w:rsidR="00331C14" w:rsidRPr="00BB4366" w:rsidRDefault="00331C14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331C14" w:rsidRPr="00F52C5E" w:rsidRDefault="00331C14" w:rsidP="008008F8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52C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PKN-CEN ISO/TS 17892-12</w:t>
            </w:r>
            <w:r w:rsidR="00BC1DA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:2018</w:t>
            </w:r>
            <w:r w:rsidRPr="00F52C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 xml:space="preserve"> p.5.2                             </w:t>
            </w:r>
          </w:p>
        </w:tc>
      </w:tr>
      <w:tr w:rsidR="00331C14" w:rsidRPr="00BB4366" w:rsidTr="008008F8">
        <w:trPr>
          <w:trHeight w:val="397"/>
        </w:trPr>
        <w:tc>
          <w:tcPr>
            <w:tcW w:w="2835" w:type="dxa"/>
            <w:vMerge/>
          </w:tcPr>
          <w:p w:rsidR="00331C14" w:rsidRPr="00F52C5E" w:rsidRDefault="00331C14" w:rsidP="008008F8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331C14" w:rsidRPr="00BB4366" w:rsidRDefault="00331C14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Współczynnik filtracji</w:t>
            </w:r>
          </w:p>
        </w:tc>
        <w:tc>
          <w:tcPr>
            <w:tcW w:w="3402" w:type="dxa"/>
            <w:vAlign w:val="center"/>
          </w:tcPr>
          <w:p w:rsidR="00331C14" w:rsidRPr="00BB4366" w:rsidRDefault="00331C14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BN-76/8950-03                                              </w:t>
            </w:r>
          </w:p>
        </w:tc>
      </w:tr>
      <w:tr w:rsidR="00331C14" w:rsidRPr="00BB4366" w:rsidTr="008008F8">
        <w:trPr>
          <w:trHeight w:val="397"/>
        </w:trPr>
        <w:tc>
          <w:tcPr>
            <w:tcW w:w="2835" w:type="dxa"/>
            <w:vMerge/>
          </w:tcPr>
          <w:p w:rsidR="00331C14" w:rsidRPr="00BB4366" w:rsidRDefault="00331C14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Merge/>
            <w:vAlign w:val="center"/>
          </w:tcPr>
          <w:p w:rsidR="00331C14" w:rsidRPr="00BB4366" w:rsidRDefault="00331C14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331C14" w:rsidRPr="00BB4366" w:rsidRDefault="00E95534" w:rsidP="00E9553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</w:t>
            </w:r>
            <w:r w:rsidR="00331C14"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B-04492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:1955</w:t>
            </w:r>
          </w:p>
        </w:tc>
      </w:tr>
      <w:tr w:rsidR="00331C14" w:rsidRPr="00655DDF" w:rsidTr="008008F8">
        <w:trPr>
          <w:trHeight w:val="397"/>
        </w:trPr>
        <w:tc>
          <w:tcPr>
            <w:tcW w:w="2835" w:type="dxa"/>
            <w:vMerge/>
          </w:tcPr>
          <w:p w:rsidR="00331C14" w:rsidRPr="00BB4366" w:rsidRDefault="00331C14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Merge/>
            <w:vAlign w:val="center"/>
          </w:tcPr>
          <w:p w:rsidR="00331C14" w:rsidRPr="00BB4366" w:rsidRDefault="00331C14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331C14" w:rsidRPr="00F52C5E" w:rsidRDefault="00331C14" w:rsidP="008008F8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52C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 xml:space="preserve">PKN-CEN ISO/TS 17892-11 </w:t>
            </w:r>
            <w:proofErr w:type="spellStart"/>
            <w:r w:rsidRPr="00F52C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oraz</w:t>
            </w:r>
            <w:proofErr w:type="spellEnd"/>
            <w:r w:rsidRPr="00F52C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 xml:space="preserve"> WT-4</w:t>
            </w:r>
          </w:p>
        </w:tc>
      </w:tr>
      <w:tr w:rsidR="00331C14" w:rsidRPr="00BB4366" w:rsidTr="008008F8">
        <w:trPr>
          <w:trHeight w:val="397"/>
        </w:trPr>
        <w:tc>
          <w:tcPr>
            <w:tcW w:w="2835" w:type="dxa"/>
            <w:vMerge/>
          </w:tcPr>
          <w:p w:rsidR="00331C14" w:rsidRPr="00F52C5E" w:rsidRDefault="00331C14" w:rsidP="008008F8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331C14" w:rsidRPr="00F52C5E" w:rsidRDefault="00331C14" w:rsidP="008008F8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331C14" w:rsidRPr="00BB4366" w:rsidRDefault="00331C14" w:rsidP="008008F8">
            <w:pPr>
              <w:spacing w:after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wzór USBSC</w:t>
            </w:r>
          </w:p>
        </w:tc>
      </w:tr>
      <w:tr w:rsidR="00331C14" w:rsidRPr="00BB4366" w:rsidTr="008008F8">
        <w:trPr>
          <w:trHeight w:val="397"/>
        </w:trPr>
        <w:tc>
          <w:tcPr>
            <w:tcW w:w="2835" w:type="dxa"/>
            <w:vMerge/>
          </w:tcPr>
          <w:p w:rsidR="00331C14" w:rsidRPr="00BB4366" w:rsidRDefault="00331C14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Merge/>
            <w:vAlign w:val="center"/>
          </w:tcPr>
          <w:p w:rsidR="00331C14" w:rsidRPr="00BB4366" w:rsidRDefault="00331C14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331C14" w:rsidRPr="00BB4366" w:rsidRDefault="00331C14" w:rsidP="008008F8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B436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 xml:space="preserve">wzór </w:t>
            </w:r>
            <w:proofErr w:type="spellStart"/>
            <w:r w:rsidRPr="00BB436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Slichtera</w:t>
            </w:r>
            <w:proofErr w:type="spellEnd"/>
          </w:p>
        </w:tc>
      </w:tr>
      <w:tr w:rsidR="00331C14" w:rsidRPr="00BB4366" w:rsidTr="008008F8">
        <w:trPr>
          <w:trHeight w:val="397"/>
        </w:trPr>
        <w:tc>
          <w:tcPr>
            <w:tcW w:w="2835" w:type="dxa"/>
            <w:vMerge/>
          </w:tcPr>
          <w:p w:rsidR="00331C14" w:rsidRPr="00BB4366" w:rsidRDefault="00331C14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331C14" w:rsidRPr="00BB4366" w:rsidRDefault="00331C14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Zawartość części organicznych </w:t>
            </w:r>
            <w:proofErr w:type="spellStart"/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</w:t>
            </w: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pl-PL"/>
              </w:rPr>
              <w:t>om</w:t>
            </w:r>
            <w:proofErr w:type="spellEnd"/>
          </w:p>
        </w:tc>
        <w:tc>
          <w:tcPr>
            <w:tcW w:w="3402" w:type="dxa"/>
            <w:vAlign w:val="center"/>
          </w:tcPr>
          <w:p w:rsidR="00331C14" w:rsidRPr="00BB4366" w:rsidRDefault="00331C14" w:rsidP="008008F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PN-B-04481:1988 p.4.4</w:t>
            </w:r>
          </w:p>
        </w:tc>
      </w:tr>
      <w:tr w:rsidR="00331C14" w:rsidRPr="00BB4366" w:rsidTr="008008F8">
        <w:trPr>
          <w:trHeight w:val="397"/>
        </w:trPr>
        <w:tc>
          <w:tcPr>
            <w:tcW w:w="2835" w:type="dxa"/>
            <w:vMerge/>
          </w:tcPr>
          <w:p w:rsidR="00331C14" w:rsidRPr="00BB4366" w:rsidRDefault="00331C14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Merge/>
            <w:vAlign w:val="center"/>
          </w:tcPr>
          <w:p w:rsidR="00331C14" w:rsidRPr="00BB4366" w:rsidRDefault="00331C14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331C14" w:rsidRPr="00BB4366" w:rsidRDefault="00331C14" w:rsidP="008008F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PN-78/B-06714/26 (barwa cieczy)</w:t>
            </w:r>
          </w:p>
        </w:tc>
      </w:tr>
      <w:tr w:rsidR="00331C14" w:rsidRPr="00BB4366" w:rsidTr="008008F8">
        <w:trPr>
          <w:trHeight w:val="397"/>
        </w:trPr>
        <w:tc>
          <w:tcPr>
            <w:tcW w:w="2835" w:type="dxa"/>
            <w:vMerge/>
          </w:tcPr>
          <w:p w:rsidR="00331C14" w:rsidRPr="00BB4366" w:rsidRDefault="00331C14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Merge/>
            <w:vAlign w:val="center"/>
          </w:tcPr>
          <w:p w:rsidR="00331C14" w:rsidRPr="00BB4366" w:rsidRDefault="00331C14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331C14" w:rsidRPr="00BB4366" w:rsidRDefault="00331C14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 xml:space="preserve">metoda </w:t>
            </w:r>
            <w:proofErr w:type="spellStart"/>
            <w:r w:rsidRPr="00BB4366">
              <w:rPr>
                <w:rFonts w:ascii="Arial" w:hAnsi="Arial" w:cs="Arial"/>
                <w:sz w:val="16"/>
                <w:szCs w:val="16"/>
              </w:rPr>
              <w:t>Tiurina</w:t>
            </w:r>
            <w:proofErr w:type="spellEnd"/>
          </w:p>
        </w:tc>
      </w:tr>
      <w:tr w:rsidR="00331C14" w:rsidRPr="00BB4366" w:rsidTr="000D6A70">
        <w:trPr>
          <w:trHeight w:val="397"/>
        </w:trPr>
        <w:tc>
          <w:tcPr>
            <w:tcW w:w="2835" w:type="dxa"/>
            <w:vMerge/>
          </w:tcPr>
          <w:p w:rsidR="00331C14" w:rsidRPr="00BB4366" w:rsidRDefault="00331C14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Merge w:val="restart"/>
            <w:shd w:val="clear" w:color="auto" w:fill="FFFF93"/>
            <w:vAlign w:val="center"/>
          </w:tcPr>
          <w:p w:rsidR="00331C14" w:rsidRPr="000D6A70" w:rsidRDefault="00331C14" w:rsidP="008008F8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0D6A70">
              <w:rPr>
                <w:rFonts w:ascii="Arial" w:hAnsi="Arial" w:cs="Arial"/>
                <w:b/>
                <w:sz w:val="16"/>
                <w:szCs w:val="16"/>
              </w:rPr>
              <w:t xml:space="preserve">Wskaźnik piaskowy </w:t>
            </w:r>
          </w:p>
        </w:tc>
        <w:tc>
          <w:tcPr>
            <w:tcW w:w="3402" w:type="dxa"/>
            <w:vAlign w:val="center"/>
          </w:tcPr>
          <w:p w:rsidR="00331C14" w:rsidRPr="00BB4366" w:rsidRDefault="00331C14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BN-64/8931-01</w:t>
            </w:r>
          </w:p>
        </w:tc>
      </w:tr>
      <w:tr w:rsidR="00331C14" w:rsidRPr="00BB4366" w:rsidTr="007B1AED">
        <w:trPr>
          <w:trHeight w:val="382"/>
        </w:trPr>
        <w:tc>
          <w:tcPr>
            <w:tcW w:w="2835" w:type="dxa"/>
            <w:vMerge/>
          </w:tcPr>
          <w:p w:rsidR="00331C14" w:rsidRPr="00BB4366" w:rsidRDefault="00331C14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Merge/>
            <w:shd w:val="clear" w:color="auto" w:fill="FFFF93"/>
            <w:vAlign w:val="center"/>
          </w:tcPr>
          <w:p w:rsidR="00331C14" w:rsidRPr="00BB4366" w:rsidRDefault="00331C14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FF93"/>
            <w:vAlign w:val="center"/>
          </w:tcPr>
          <w:p w:rsidR="00331C14" w:rsidRPr="000D6A70" w:rsidRDefault="00331C14" w:rsidP="008008F8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0D6A70">
              <w:rPr>
                <w:rFonts w:ascii="Arial" w:hAnsi="Arial" w:cs="Arial"/>
                <w:b/>
                <w:sz w:val="16"/>
                <w:szCs w:val="16"/>
              </w:rPr>
              <w:t>PN-EN 933-8:2012</w:t>
            </w:r>
          </w:p>
        </w:tc>
      </w:tr>
      <w:tr w:rsidR="00331C14" w:rsidRPr="00BB4366" w:rsidTr="007B1AED">
        <w:trPr>
          <w:trHeight w:val="417"/>
        </w:trPr>
        <w:tc>
          <w:tcPr>
            <w:tcW w:w="2835" w:type="dxa"/>
            <w:vMerge/>
          </w:tcPr>
          <w:p w:rsidR="00331C14" w:rsidRPr="00BB4366" w:rsidRDefault="00331C14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Merge/>
            <w:shd w:val="clear" w:color="auto" w:fill="FFFF93"/>
            <w:vAlign w:val="center"/>
          </w:tcPr>
          <w:p w:rsidR="00331C14" w:rsidRPr="00BB4366" w:rsidRDefault="00331C14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31C14" w:rsidRPr="007B1AED" w:rsidRDefault="00331C14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B1AED">
              <w:rPr>
                <w:rFonts w:ascii="Arial" w:hAnsi="Arial" w:cs="Arial"/>
                <w:sz w:val="16"/>
                <w:szCs w:val="16"/>
              </w:rPr>
              <w:t>PN-EN 933-8:2012</w:t>
            </w:r>
            <w:r w:rsidR="007B1AED" w:rsidRPr="007B1AED">
              <w:rPr>
                <w:rFonts w:ascii="Arial" w:hAnsi="Arial" w:cs="Arial"/>
                <w:sz w:val="16"/>
                <w:szCs w:val="16"/>
              </w:rPr>
              <w:t>+A1:2015</w:t>
            </w:r>
          </w:p>
        </w:tc>
      </w:tr>
      <w:tr w:rsidR="00331C14" w:rsidRPr="00BB4366" w:rsidTr="008008F8">
        <w:trPr>
          <w:trHeight w:val="397"/>
        </w:trPr>
        <w:tc>
          <w:tcPr>
            <w:tcW w:w="2835" w:type="dxa"/>
            <w:vMerge/>
          </w:tcPr>
          <w:p w:rsidR="00331C14" w:rsidRPr="00BB4366" w:rsidRDefault="00331C14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:rsidR="00331C14" w:rsidRPr="00BB4366" w:rsidRDefault="00331C14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Wskaźnik nośności CBR</w:t>
            </w:r>
          </w:p>
        </w:tc>
        <w:tc>
          <w:tcPr>
            <w:tcW w:w="3402" w:type="dxa"/>
            <w:vAlign w:val="center"/>
          </w:tcPr>
          <w:p w:rsidR="00331C14" w:rsidRPr="00BB4366" w:rsidRDefault="00331C14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PN-S-02205:1998 Zał. A</w:t>
            </w:r>
          </w:p>
        </w:tc>
      </w:tr>
      <w:tr w:rsidR="00331C14" w:rsidRPr="00BB4366" w:rsidTr="008008F8">
        <w:trPr>
          <w:trHeight w:val="397"/>
        </w:trPr>
        <w:tc>
          <w:tcPr>
            <w:tcW w:w="2835" w:type="dxa"/>
            <w:vMerge/>
          </w:tcPr>
          <w:p w:rsidR="00331C14" w:rsidRPr="00BB4366" w:rsidRDefault="00331C14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331C14" w:rsidRPr="00BB4366" w:rsidRDefault="00331C14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Wytrzymałość gruntów na ścinanie</w:t>
            </w:r>
          </w:p>
        </w:tc>
        <w:tc>
          <w:tcPr>
            <w:tcW w:w="3402" w:type="dxa"/>
            <w:vAlign w:val="center"/>
          </w:tcPr>
          <w:p w:rsidR="00331C14" w:rsidRPr="00BB4366" w:rsidRDefault="00331C14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 xml:space="preserve">PN-B-04481:1988 p.7.1.2, 7.2.1, 7.2.2                                                </w:t>
            </w:r>
          </w:p>
        </w:tc>
      </w:tr>
      <w:tr w:rsidR="00331C14" w:rsidRPr="00BB4366" w:rsidTr="008008F8">
        <w:trPr>
          <w:trHeight w:val="397"/>
        </w:trPr>
        <w:tc>
          <w:tcPr>
            <w:tcW w:w="2835" w:type="dxa"/>
            <w:vMerge/>
          </w:tcPr>
          <w:p w:rsidR="00331C14" w:rsidRPr="00BB4366" w:rsidRDefault="00331C14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Merge/>
            <w:vAlign w:val="center"/>
          </w:tcPr>
          <w:p w:rsidR="00331C14" w:rsidRPr="00BB4366" w:rsidRDefault="00331C14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331C14" w:rsidRPr="00BB4366" w:rsidRDefault="00331C14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PKN-CEN ISO/TS 17892-10</w:t>
            </w:r>
            <w:r w:rsidR="00E95534">
              <w:rPr>
                <w:rFonts w:ascii="Arial" w:hAnsi="Arial" w:cs="Arial"/>
                <w:sz w:val="16"/>
                <w:szCs w:val="16"/>
              </w:rPr>
              <w:t>:2019</w:t>
            </w:r>
          </w:p>
        </w:tc>
      </w:tr>
      <w:tr w:rsidR="00331C14" w:rsidRPr="00BB4366" w:rsidTr="000D6A70">
        <w:trPr>
          <w:trHeight w:val="397"/>
        </w:trPr>
        <w:tc>
          <w:tcPr>
            <w:tcW w:w="2835" w:type="dxa"/>
            <w:vMerge/>
          </w:tcPr>
          <w:p w:rsidR="00331C14" w:rsidRPr="00BB4366" w:rsidRDefault="00331C14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93"/>
            <w:vAlign w:val="center"/>
          </w:tcPr>
          <w:p w:rsidR="00331C14" w:rsidRPr="000D6A70" w:rsidRDefault="00331C14" w:rsidP="008008F8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0D6A70">
              <w:rPr>
                <w:rFonts w:ascii="Arial" w:hAnsi="Arial" w:cs="Arial"/>
                <w:b/>
                <w:sz w:val="16"/>
                <w:szCs w:val="16"/>
              </w:rPr>
              <w:t>Pobieranie próbek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shd w:val="clear" w:color="auto" w:fill="FFFF93"/>
            <w:vAlign w:val="center"/>
          </w:tcPr>
          <w:p w:rsidR="00331C14" w:rsidRPr="000D6A70" w:rsidRDefault="00331C14" w:rsidP="008008F8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0D6A70">
              <w:rPr>
                <w:rFonts w:ascii="Arial" w:hAnsi="Arial" w:cs="Arial"/>
                <w:b/>
                <w:sz w:val="16"/>
                <w:szCs w:val="16"/>
              </w:rPr>
              <w:t>PN-EN 932-1:1999 p.8.8</w:t>
            </w:r>
          </w:p>
        </w:tc>
      </w:tr>
      <w:tr w:rsidR="00CA3658" w:rsidRPr="00BB4366" w:rsidTr="003B464D">
        <w:trPr>
          <w:trHeight w:val="397"/>
        </w:trPr>
        <w:tc>
          <w:tcPr>
            <w:tcW w:w="2835" w:type="dxa"/>
            <w:vMerge w:val="restart"/>
            <w:vAlign w:val="center"/>
          </w:tcPr>
          <w:p w:rsidR="00CA3658" w:rsidRPr="00BB4366" w:rsidRDefault="00CA3658" w:rsidP="008008F8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BB4366">
              <w:rPr>
                <w:rFonts w:ascii="Arial" w:hAnsi="Arial" w:cs="Arial"/>
                <w:b/>
                <w:sz w:val="16"/>
                <w:szCs w:val="16"/>
              </w:rPr>
              <w:t>Materiały do wymiany gruntów</w:t>
            </w:r>
          </w:p>
        </w:tc>
        <w:tc>
          <w:tcPr>
            <w:tcW w:w="3969" w:type="dxa"/>
            <w:vMerge w:val="restart"/>
            <w:shd w:val="clear" w:color="auto" w:fill="FFFF93"/>
            <w:vAlign w:val="center"/>
          </w:tcPr>
          <w:p w:rsidR="00CA3658" w:rsidRPr="003B464D" w:rsidRDefault="00CA3658" w:rsidP="008008F8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3B464D">
              <w:rPr>
                <w:rFonts w:ascii="Arial" w:hAnsi="Arial" w:cs="Arial"/>
                <w:b/>
                <w:sz w:val="16"/>
                <w:szCs w:val="16"/>
              </w:rPr>
              <w:t>Analiza sitowa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shd w:val="clear" w:color="auto" w:fill="FFFF93"/>
            <w:vAlign w:val="center"/>
          </w:tcPr>
          <w:p w:rsidR="00CA3658" w:rsidRPr="003B464D" w:rsidRDefault="00CA3658" w:rsidP="008008F8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3B464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PN-B-04481:1988 p.4.1                                                </w:t>
            </w:r>
          </w:p>
        </w:tc>
      </w:tr>
      <w:tr w:rsidR="00CA3658" w:rsidRPr="00BB4366" w:rsidTr="008008F8">
        <w:trPr>
          <w:trHeight w:val="397"/>
        </w:trPr>
        <w:tc>
          <w:tcPr>
            <w:tcW w:w="2835" w:type="dxa"/>
            <w:vMerge/>
            <w:vAlign w:val="center"/>
          </w:tcPr>
          <w:p w:rsidR="00CA3658" w:rsidRPr="00BB4366" w:rsidRDefault="00CA3658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Merge/>
            <w:vAlign w:val="center"/>
          </w:tcPr>
          <w:p w:rsidR="00CA3658" w:rsidRPr="00BB4366" w:rsidRDefault="00CA3658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CA3658" w:rsidRPr="00BB4366" w:rsidRDefault="00CA3658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PKN-CEN ISO/TS 17892-4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:2017</w:t>
            </w:r>
          </w:p>
        </w:tc>
      </w:tr>
      <w:tr w:rsidR="00CA3658" w:rsidRPr="00BB4366" w:rsidTr="003B464D">
        <w:trPr>
          <w:trHeight w:val="397"/>
        </w:trPr>
        <w:tc>
          <w:tcPr>
            <w:tcW w:w="2835" w:type="dxa"/>
            <w:vMerge/>
            <w:vAlign w:val="center"/>
          </w:tcPr>
          <w:p w:rsidR="00CA3658" w:rsidRPr="00BB4366" w:rsidRDefault="00CA3658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E3FFE1"/>
            <w:vAlign w:val="center"/>
          </w:tcPr>
          <w:p w:rsidR="00CA3658" w:rsidRPr="00BB4366" w:rsidRDefault="00CA3658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Wskaźnik różnoziarnistości</w:t>
            </w:r>
          </w:p>
        </w:tc>
        <w:tc>
          <w:tcPr>
            <w:tcW w:w="3402" w:type="dxa"/>
            <w:shd w:val="clear" w:color="auto" w:fill="E3FFE1"/>
            <w:vAlign w:val="center"/>
          </w:tcPr>
          <w:p w:rsidR="00CA3658" w:rsidRPr="00BB4366" w:rsidRDefault="00CA3658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PN-B-04481:1988 p.4.1                                                </w:t>
            </w:r>
          </w:p>
        </w:tc>
      </w:tr>
      <w:tr w:rsidR="00CA3658" w:rsidRPr="00BB4366" w:rsidTr="00037749">
        <w:trPr>
          <w:trHeight w:val="397"/>
        </w:trPr>
        <w:tc>
          <w:tcPr>
            <w:tcW w:w="2835" w:type="dxa"/>
            <w:vMerge/>
            <w:vAlign w:val="center"/>
          </w:tcPr>
          <w:p w:rsidR="00CA3658" w:rsidRPr="00BB4366" w:rsidRDefault="00CA3658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bottom w:val="single" w:sz="2" w:space="0" w:color="auto"/>
            </w:tcBorders>
            <w:shd w:val="clear" w:color="auto" w:fill="FFFF93"/>
            <w:vAlign w:val="center"/>
          </w:tcPr>
          <w:p w:rsidR="00CA3658" w:rsidRPr="00037749" w:rsidRDefault="00CA3658" w:rsidP="008008F8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037749">
              <w:rPr>
                <w:rFonts w:ascii="Arial" w:hAnsi="Arial" w:cs="Arial"/>
                <w:b/>
                <w:sz w:val="16"/>
                <w:szCs w:val="16"/>
              </w:rPr>
              <w:t>Wilgotność naturalna</w:t>
            </w:r>
          </w:p>
        </w:tc>
        <w:tc>
          <w:tcPr>
            <w:tcW w:w="3402" w:type="dxa"/>
            <w:tcBorders>
              <w:bottom w:val="single" w:sz="2" w:space="0" w:color="auto"/>
            </w:tcBorders>
            <w:shd w:val="clear" w:color="auto" w:fill="FFFF93"/>
            <w:vAlign w:val="center"/>
          </w:tcPr>
          <w:p w:rsidR="00CA3658" w:rsidRPr="00037749" w:rsidRDefault="00CA3658" w:rsidP="008008F8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03774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PN-B-04481:1988 p.5.1                                                </w:t>
            </w:r>
          </w:p>
        </w:tc>
      </w:tr>
      <w:tr w:rsidR="00CA3658" w:rsidRPr="00BB4366" w:rsidTr="002B0165">
        <w:trPr>
          <w:trHeight w:val="397"/>
        </w:trPr>
        <w:tc>
          <w:tcPr>
            <w:tcW w:w="2835" w:type="dxa"/>
            <w:vMerge/>
            <w:vAlign w:val="center"/>
          </w:tcPr>
          <w:p w:rsidR="00CA3658" w:rsidRPr="00BB4366" w:rsidRDefault="00CA3658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3"/>
            <w:vAlign w:val="center"/>
          </w:tcPr>
          <w:p w:rsidR="00CA3658" w:rsidRPr="00BB4366" w:rsidRDefault="00CA3658" w:rsidP="008008F8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BB4366">
              <w:rPr>
                <w:rFonts w:ascii="Arial" w:hAnsi="Arial" w:cs="Arial"/>
                <w:b/>
                <w:sz w:val="16"/>
                <w:szCs w:val="16"/>
              </w:rPr>
              <w:t xml:space="preserve">Wilgotność optymalna oraz maksymalna gęstość objętościowa szkieletu gruntowego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3"/>
            <w:vAlign w:val="center"/>
          </w:tcPr>
          <w:p w:rsidR="00CA3658" w:rsidRPr="00BB4366" w:rsidRDefault="00CA3658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PN-B-04481:1988 p.8                                              </w:t>
            </w:r>
          </w:p>
        </w:tc>
      </w:tr>
      <w:tr w:rsidR="00CA3658" w:rsidRPr="00BB4366" w:rsidTr="0041048B">
        <w:trPr>
          <w:trHeight w:val="397"/>
        </w:trPr>
        <w:tc>
          <w:tcPr>
            <w:tcW w:w="2835" w:type="dxa"/>
            <w:vMerge/>
            <w:vAlign w:val="center"/>
          </w:tcPr>
          <w:p w:rsidR="00CA3658" w:rsidRPr="00BB4366" w:rsidRDefault="00CA3658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Merge w:val="restart"/>
            <w:tcBorders>
              <w:top w:val="single" w:sz="2" w:space="0" w:color="auto"/>
            </w:tcBorders>
            <w:vAlign w:val="center"/>
          </w:tcPr>
          <w:p w:rsidR="00CA3658" w:rsidRPr="00BB4366" w:rsidRDefault="00CA3658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Zawartość części organicznych </w:t>
            </w:r>
            <w:proofErr w:type="spellStart"/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</w:t>
            </w: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pl-PL"/>
              </w:rPr>
              <w:t>om</w:t>
            </w:r>
            <w:proofErr w:type="spellEnd"/>
          </w:p>
        </w:tc>
        <w:tc>
          <w:tcPr>
            <w:tcW w:w="3402" w:type="dxa"/>
            <w:tcBorders>
              <w:top w:val="single" w:sz="2" w:space="0" w:color="auto"/>
            </w:tcBorders>
            <w:vAlign w:val="center"/>
          </w:tcPr>
          <w:p w:rsidR="00CA3658" w:rsidRPr="00BB4366" w:rsidRDefault="00CA3658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PN-B-04481:1988 p.4.4</w:t>
            </w:r>
          </w:p>
        </w:tc>
      </w:tr>
      <w:tr w:rsidR="00CA3658" w:rsidRPr="00BB4366" w:rsidTr="008008F8">
        <w:trPr>
          <w:trHeight w:val="397"/>
        </w:trPr>
        <w:tc>
          <w:tcPr>
            <w:tcW w:w="2835" w:type="dxa"/>
            <w:vMerge/>
            <w:vAlign w:val="center"/>
          </w:tcPr>
          <w:p w:rsidR="00CA3658" w:rsidRPr="00BB4366" w:rsidRDefault="00CA3658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Merge/>
            <w:vAlign w:val="center"/>
          </w:tcPr>
          <w:p w:rsidR="00CA3658" w:rsidRPr="00BB4366" w:rsidRDefault="00CA3658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CA3658" w:rsidRPr="00BB4366" w:rsidRDefault="00CA3658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PN-78/B-06714/26 (barwa cieczy)</w:t>
            </w:r>
          </w:p>
        </w:tc>
      </w:tr>
      <w:tr w:rsidR="00CA3658" w:rsidRPr="00BB4366" w:rsidTr="008008F8">
        <w:trPr>
          <w:trHeight w:val="397"/>
        </w:trPr>
        <w:tc>
          <w:tcPr>
            <w:tcW w:w="2835" w:type="dxa"/>
            <w:vMerge/>
            <w:vAlign w:val="center"/>
          </w:tcPr>
          <w:p w:rsidR="00CA3658" w:rsidRPr="00BB4366" w:rsidRDefault="00CA3658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Merge/>
            <w:vAlign w:val="center"/>
          </w:tcPr>
          <w:p w:rsidR="00CA3658" w:rsidRPr="00BB4366" w:rsidRDefault="00CA3658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CA3658" w:rsidRPr="00BB4366" w:rsidRDefault="00CA3658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 xml:space="preserve">metoda </w:t>
            </w:r>
            <w:proofErr w:type="spellStart"/>
            <w:r w:rsidRPr="00BB4366">
              <w:rPr>
                <w:rFonts w:ascii="Arial" w:hAnsi="Arial" w:cs="Arial"/>
                <w:sz w:val="16"/>
                <w:szCs w:val="16"/>
              </w:rPr>
              <w:t>Tiurina</w:t>
            </w:r>
            <w:proofErr w:type="spellEnd"/>
          </w:p>
        </w:tc>
      </w:tr>
      <w:tr w:rsidR="00CA3658" w:rsidRPr="00BB4366" w:rsidTr="00CA3658">
        <w:trPr>
          <w:trHeight w:val="463"/>
        </w:trPr>
        <w:tc>
          <w:tcPr>
            <w:tcW w:w="2835" w:type="dxa"/>
            <w:vMerge/>
            <w:vAlign w:val="center"/>
          </w:tcPr>
          <w:p w:rsidR="00CA3658" w:rsidRPr="00BB4366" w:rsidRDefault="00CA3658" w:rsidP="000D6A7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Merge w:val="restart"/>
            <w:shd w:val="clear" w:color="auto" w:fill="FFFF93"/>
            <w:vAlign w:val="center"/>
          </w:tcPr>
          <w:p w:rsidR="00CA3658" w:rsidRPr="000D6A70" w:rsidRDefault="00CA3658" w:rsidP="000D6A70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0D6A70">
              <w:rPr>
                <w:rFonts w:ascii="Arial" w:hAnsi="Arial" w:cs="Arial"/>
                <w:b/>
                <w:sz w:val="16"/>
                <w:szCs w:val="16"/>
              </w:rPr>
              <w:t xml:space="preserve">Wskaźnik piaskowy </w:t>
            </w:r>
          </w:p>
        </w:tc>
        <w:tc>
          <w:tcPr>
            <w:tcW w:w="3402" w:type="dxa"/>
            <w:vAlign w:val="center"/>
          </w:tcPr>
          <w:p w:rsidR="00CA3658" w:rsidRPr="00BB4366" w:rsidRDefault="00CA3658" w:rsidP="000D6A7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BN-64/8931-01</w:t>
            </w:r>
          </w:p>
        </w:tc>
      </w:tr>
      <w:tr w:rsidR="00CA3658" w:rsidRPr="00BB4366" w:rsidTr="00CA3658">
        <w:trPr>
          <w:trHeight w:val="411"/>
        </w:trPr>
        <w:tc>
          <w:tcPr>
            <w:tcW w:w="2835" w:type="dxa"/>
            <w:vMerge/>
            <w:vAlign w:val="center"/>
          </w:tcPr>
          <w:p w:rsidR="00CA3658" w:rsidRPr="00BB4366" w:rsidRDefault="00CA3658" w:rsidP="000D6A7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Merge/>
            <w:shd w:val="clear" w:color="auto" w:fill="FFFF93"/>
            <w:vAlign w:val="center"/>
          </w:tcPr>
          <w:p w:rsidR="00CA3658" w:rsidRPr="000D6A70" w:rsidRDefault="00CA3658" w:rsidP="000D6A70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CA3658" w:rsidRPr="00BB4366" w:rsidRDefault="00CA3658" w:rsidP="000D6A7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B1AED">
              <w:rPr>
                <w:rFonts w:ascii="Arial" w:hAnsi="Arial" w:cs="Arial"/>
                <w:sz w:val="16"/>
                <w:szCs w:val="16"/>
              </w:rPr>
              <w:t>PN-EN 933-8:2012+A1:2015</w:t>
            </w:r>
          </w:p>
        </w:tc>
      </w:tr>
      <w:tr w:rsidR="00CA3658" w:rsidRPr="00BB4366" w:rsidTr="000D6A70">
        <w:trPr>
          <w:trHeight w:val="397"/>
        </w:trPr>
        <w:tc>
          <w:tcPr>
            <w:tcW w:w="2835" w:type="dxa"/>
            <w:vMerge/>
            <w:vAlign w:val="center"/>
          </w:tcPr>
          <w:p w:rsidR="00CA3658" w:rsidRPr="00BB4366" w:rsidRDefault="00CA3658" w:rsidP="000D6A7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Merge/>
            <w:shd w:val="clear" w:color="auto" w:fill="FFFF93"/>
            <w:vAlign w:val="center"/>
          </w:tcPr>
          <w:p w:rsidR="00CA3658" w:rsidRPr="00BB4366" w:rsidRDefault="00CA3658" w:rsidP="000D6A7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FF93"/>
            <w:vAlign w:val="center"/>
          </w:tcPr>
          <w:p w:rsidR="00CA3658" w:rsidRPr="00BB4366" w:rsidRDefault="00CA3658" w:rsidP="000D6A7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D6A70">
              <w:rPr>
                <w:rFonts w:ascii="Arial" w:hAnsi="Arial" w:cs="Arial"/>
                <w:b/>
                <w:sz w:val="16"/>
                <w:szCs w:val="16"/>
              </w:rPr>
              <w:t>PN-EN 933-8:2012</w:t>
            </w:r>
          </w:p>
        </w:tc>
      </w:tr>
      <w:tr w:rsidR="00CA3658" w:rsidRPr="00BB4366" w:rsidTr="000D6A70">
        <w:trPr>
          <w:trHeight w:val="397"/>
        </w:trPr>
        <w:tc>
          <w:tcPr>
            <w:tcW w:w="2835" w:type="dxa"/>
            <w:vMerge/>
            <w:vAlign w:val="center"/>
          </w:tcPr>
          <w:p w:rsidR="00CA3658" w:rsidRPr="00BB4366" w:rsidRDefault="00CA3658" w:rsidP="000D6A7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93"/>
            <w:vAlign w:val="center"/>
          </w:tcPr>
          <w:p w:rsidR="00CA3658" w:rsidRPr="000D6A70" w:rsidRDefault="00CA3658" w:rsidP="000D6A70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0D6A70">
              <w:rPr>
                <w:rFonts w:ascii="Arial" w:hAnsi="Arial" w:cs="Arial"/>
                <w:b/>
                <w:sz w:val="16"/>
                <w:szCs w:val="16"/>
              </w:rPr>
              <w:t>Pobieranie próbek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shd w:val="clear" w:color="auto" w:fill="FFFF93"/>
            <w:vAlign w:val="center"/>
          </w:tcPr>
          <w:p w:rsidR="00CA3658" w:rsidRPr="000D6A70" w:rsidRDefault="00CA3658" w:rsidP="000D6A70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0D6A70">
              <w:rPr>
                <w:rFonts w:ascii="Arial" w:hAnsi="Arial" w:cs="Arial"/>
                <w:b/>
                <w:sz w:val="16"/>
                <w:szCs w:val="16"/>
              </w:rPr>
              <w:t>PN-EN 932-1:1999 p.8.8</w:t>
            </w:r>
          </w:p>
        </w:tc>
      </w:tr>
      <w:tr w:rsidR="003B464D" w:rsidRPr="00BB4366" w:rsidTr="000D6A70">
        <w:trPr>
          <w:trHeight w:val="397"/>
        </w:trPr>
        <w:tc>
          <w:tcPr>
            <w:tcW w:w="2835" w:type="dxa"/>
            <w:vMerge w:val="restart"/>
            <w:vAlign w:val="center"/>
          </w:tcPr>
          <w:p w:rsidR="003B464D" w:rsidRPr="00BB4366" w:rsidRDefault="003B464D" w:rsidP="008008F8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BB4366">
              <w:rPr>
                <w:rFonts w:ascii="Arial" w:hAnsi="Arial" w:cs="Arial"/>
                <w:b/>
                <w:sz w:val="16"/>
                <w:szCs w:val="16"/>
              </w:rPr>
              <w:t>Materiały do wykonania podłoża ulepszonego</w:t>
            </w:r>
          </w:p>
        </w:tc>
        <w:tc>
          <w:tcPr>
            <w:tcW w:w="3969" w:type="dxa"/>
            <w:shd w:val="clear" w:color="auto" w:fill="FFFF93"/>
            <w:vAlign w:val="center"/>
          </w:tcPr>
          <w:p w:rsidR="003B464D" w:rsidRPr="000D6A70" w:rsidRDefault="003B464D" w:rsidP="008008F8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D6A7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Uziarnienie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402" w:type="dxa"/>
            <w:shd w:val="clear" w:color="auto" w:fill="FFFF93"/>
            <w:vAlign w:val="center"/>
          </w:tcPr>
          <w:p w:rsidR="003B464D" w:rsidRPr="000D6A70" w:rsidRDefault="003B464D" w:rsidP="008008F8">
            <w:pPr>
              <w:spacing w:after="0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0D6A70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  <w:t>PN-EN 933-1:2012</w:t>
            </w:r>
          </w:p>
        </w:tc>
      </w:tr>
      <w:tr w:rsidR="003B464D" w:rsidRPr="00BB4366" w:rsidTr="008008F8">
        <w:trPr>
          <w:trHeight w:val="397"/>
        </w:trPr>
        <w:tc>
          <w:tcPr>
            <w:tcW w:w="2835" w:type="dxa"/>
            <w:vMerge/>
            <w:vAlign w:val="center"/>
          </w:tcPr>
          <w:p w:rsidR="003B464D" w:rsidRPr="00BB4366" w:rsidRDefault="003B464D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:rsidR="003B464D" w:rsidRPr="00BB4366" w:rsidRDefault="003B464D" w:rsidP="008008F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Nasiąkliwość</w:t>
            </w:r>
          </w:p>
        </w:tc>
        <w:tc>
          <w:tcPr>
            <w:tcW w:w="3402" w:type="dxa"/>
            <w:vAlign w:val="center"/>
          </w:tcPr>
          <w:p w:rsidR="003B464D" w:rsidRPr="00BB4366" w:rsidRDefault="003B464D" w:rsidP="008008F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1097-6:2013</w:t>
            </w:r>
          </w:p>
        </w:tc>
      </w:tr>
      <w:tr w:rsidR="003B464D" w:rsidRPr="00BB4366" w:rsidTr="000D6A70">
        <w:trPr>
          <w:trHeight w:val="397"/>
        </w:trPr>
        <w:tc>
          <w:tcPr>
            <w:tcW w:w="2835" w:type="dxa"/>
            <w:vMerge/>
            <w:vAlign w:val="center"/>
          </w:tcPr>
          <w:p w:rsidR="003B464D" w:rsidRPr="00BB4366" w:rsidRDefault="003B464D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93"/>
            <w:vAlign w:val="center"/>
          </w:tcPr>
          <w:p w:rsidR="003B464D" w:rsidRPr="000D6A70" w:rsidRDefault="003B464D" w:rsidP="008008F8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D6A7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Mrozoodporność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402" w:type="dxa"/>
            <w:shd w:val="clear" w:color="auto" w:fill="FFFF93"/>
            <w:vAlign w:val="center"/>
          </w:tcPr>
          <w:p w:rsidR="003B464D" w:rsidRPr="000D6A70" w:rsidRDefault="003B464D" w:rsidP="008008F8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D6A7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PN-EN 1367-1:2007</w:t>
            </w:r>
          </w:p>
        </w:tc>
      </w:tr>
      <w:tr w:rsidR="003B464D" w:rsidRPr="00BB4366" w:rsidTr="008008F8">
        <w:trPr>
          <w:trHeight w:val="397"/>
        </w:trPr>
        <w:tc>
          <w:tcPr>
            <w:tcW w:w="2835" w:type="dxa"/>
            <w:vMerge/>
            <w:vAlign w:val="center"/>
          </w:tcPr>
          <w:p w:rsidR="003B464D" w:rsidRPr="00BB4366" w:rsidRDefault="003B464D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:rsidR="003B464D" w:rsidRPr="00BB4366" w:rsidRDefault="003B464D" w:rsidP="008008F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Wskaźnik nośności CBR</w:t>
            </w:r>
          </w:p>
        </w:tc>
        <w:tc>
          <w:tcPr>
            <w:tcW w:w="3402" w:type="dxa"/>
            <w:vAlign w:val="center"/>
          </w:tcPr>
          <w:p w:rsidR="003B464D" w:rsidRPr="00BB4366" w:rsidRDefault="003B464D" w:rsidP="008008F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13286-47:2012</w:t>
            </w:r>
          </w:p>
        </w:tc>
      </w:tr>
      <w:tr w:rsidR="003B464D" w:rsidRPr="00BB4366" w:rsidTr="008008F8">
        <w:trPr>
          <w:trHeight w:val="397"/>
        </w:trPr>
        <w:tc>
          <w:tcPr>
            <w:tcW w:w="2835" w:type="dxa"/>
            <w:vMerge w:val="restart"/>
            <w:vAlign w:val="center"/>
          </w:tcPr>
          <w:p w:rsidR="003B464D" w:rsidRPr="00BB4366" w:rsidRDefault="003B464D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b/>
                <w:sz w:val="16"/>
                <w:szCs w:val="16"/>
              </w:rPr>
              <w:t>Materiały do wykonania podłoża ulepszonego</w:t>
            </w:r>
          </w:p>
        </w:tc>
        <w:tc>
          <w:tcPr>
            <w:tcW w:w="3969" w:type="dxa"/>
            <w:vAlign w:val="center"/>
          </w:tcPr>
          <w:p w:rsidR="003B464D" w:rsidRPr="00BB4366" w:rsidRDefault="003B464D" w:rsidP="008008F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Gęstość na sucho i zawartość wody – zagęszczanie metodą </w:t>
            </w:r>
            <w:proofErr w:type="spellStart"/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Proctora</w:t>
            </w:r>
            <w:proofErr w:type="spellEnd"/>
          </w:p>
        </w:tc>
        <w:tc>
          <w:tcPr>
            <w:tcW w:w="3402" w:type="dxa"/>
            <w:vAlign w:val="center"/>
          </w:tcPr>
          <w:p w:rsidR="003B464D" w:rsidRPr="00BB4366" w:rsidRDefault="003B464D" w:rsidP="008008F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13286-2:2010</w:t>
            </w:r>
          </w:p>
        </w:tc>
      </w:tr>
      <w:tr w:rsidR="003B464D" w:rsidRPr="00655DDF" w:rsidTr="008008F8">
        <w:trPr>
          <w:trHeight w:val="397"/>
        </w:trPr>
        <w:tc>
          <w:tcPr>
            <w:tcW w:w="2835" w:type="dxa"/>
            <w:vMerge/>
            <w:vAlign w:val="center"/>
          </w:tcPr>
          <w:p w:rsidR="003B464D" w:rsidRPr="00BB4366" w:rsidRDefault="003B464D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:rsidR="003B464D" w:rsidRPr="00BB4366" w:rsidRDefault="003B464D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Współczynnik filtracji</w:t>
            </w:r>
          </w:p>
        </w:tc>
        <w:tc>
          <w:tcPr>
            <w:tcW w:w="3402" w:type="dxa"/>
            <w:vAlign w:val="center"/>
          </w:tcPr>
          <w:p w:rsidR="003B464D" w:rsidRPr="00F52C5E" w:rsidRDefault="003B464D" w:rsidP="008008F8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52C5E">
              <w:rPr>
                <w:rFonts w:ascii="Arial" w:hAnsi="Arial" w:cs="Arial"/>
                <w:sz w:val="16"/>
                <w:szCs w:val="16"/>
                <w:lang w:val="en-US"/>
              </w:rPr>
              <w:t xml:space="preserve">PKN-CEN ISO/TS 17892-11 </w:t>
            </w:r>
            <w:proofErr w:type="spellStart"/>
            <w:r w:rsidRPr="00F52C5E">
              <w:rPr>
                <w:rFonts w:ascii="Arial" w:hAnsi="Arial" w:cs="Arial"/>
                <w:sz w:val="16"/>
                <w:szCs w:val="16"/>
                <w:lang w:val="en-US"/>
              </w:rPr>
              <w:t>oraz</w:t>
            </w:r>
            <w:proofErr w:type="spellEnd"/>
            <w:r w:rsidRPr="00F52C5E">
              <w:rPr>
                <w:rFonts w:ascii="Arial" w:hAnsi="Arial" w:cs="Arial"/>
                <w:sz w:val="16"/>
                <w:szCs w:val="16"/>
                <w:lang w:val="en-US"/>
              </w:rPr>
              <w:t xml:space="preserve"> WT-4</w:t>
            </w:r>
          </w:p>
        </w:tc>
      </w:tr>
      <w:tr w:rsidR="003B464D" w:rsidRPr="00BB4366" w:rsidTr="00710C47">
        <w:trPr>
          <w:trHeight w:val="397"/>
        </w:trPr>
        <w:tc>
          <w:tcPr>
            <w:tcW w:w="2835" w:type="dxa"/>
            <w:vMerge/>
            <w:vAlign w:val="center"/>
          </w:tcPr>
          <w:p w:rsidR="003B464D" w:rsidRPr="00F52C5E" w:rsidRDefault="003B464D" w:rsidP="008008F8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  <w:shd w:val="clear" w:color="auto" w:fill="FFFF93"/>
            <w:vAlign w:val="center"/>
          </w:tcPr>
          <w:p w:rsidR="003B464D" w:rsidRPr="00710C47" w:rsidRDefault="003B464D" w:rsidP="008008F8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10C47">
              <w:rPr>
                <w:rFonts w:ascii="Arial" w:hAnsi="Arial" w:cs="Arial"/>
                <w:b/>
                <w:sz w:val="16"/>
                <w:szCs w:val="16"/>
              </w:rPr>
              <w:t xml:space="preserve">Pobieranie próbek </w:t>
            </w:r>
          </w:p>
        </w:tc>
        <w:tc>
          <w:tcPr>
            <w:tcW w:w="3402" w:type="dxa"/>
            <w:shd w:val="clear" w:color="auto" w:fill="FFFF93"/>
            <w:vAlign w:val="center"/>
          </w:tcPr>
          <w:p w:rsidR="003B464D" w:rsidRPr="00137C03" w:rsidRDefault="003B464D" w:rsidP="008008F8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137C03">
              <w:rPr>
                <w:rFonts w:ascii="Arial" w:hAnsi="Arial" w:cs="Arial"/>
                <w:b/>
                <w:sz w:val="16"/>
                <w:szCs w:val="16"/>
              </w:rPr>
              <w:t>PN-EN 932-1:1999 p.8.8</w:t>
            </w:r>
          </w:p>
        </w:tc>
      </w:tr>
      <w:tr w:rsidR="00CA3658" w:rsidRPr="00BB4366" w:rsidTr="008008F8">
        <w:trPr>
          <w:trHeight w:val="397"/>
        </w:trPr>
        <w:tc>
          <w:tcPr>
            <w:tcW w:w="2835" w:type="dxa"/>
            <w:vMerge w:val="restart"/>
            <w:vAlign w:val="center"/>
          </w:tcPr>
          <w:p w:rsidR="00CA3658" w:rsidRPr="00BB4366" w:rsidRDefault="00CA3658" w:rsidP="008008F8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BB4366">
              <w:rPr>
                <w:rFonts w:ascii="Arial" w:hAnsi="Arial" w:cs="Arial"/>
                <w:b/>
                <w:sz w:val="16"/>
                <w:szCs w:val="16"/>
              </w:rPr>
              <w:t>Pozostałe</w:t>
            </w:r>
          </w:p>
        </w:tc>
        <w:tc>
          <w:tcPr>
            <w:tcW w:w="3969" w:type="dxa"/>
            <w:vMerge w:val="restart"/>
            <w:vAlign w:val="center"/>
          </w:tcPr>
          <w:p w:rsidR="00CA3658" w:rsidRPr="00BB4366" w:rsidRDefault="00CA3658" w:rsidP="008008F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Analiza makroskopowa</w:t>
            </w:r>
          </w:p>
        </w:tc>
        <w:tc>
          <w:tcPr>
            <w:tcW w:w="3402" w:type="dxa"/>
            <w:vAlign w:val="center"/>
          </w:tcPr>
          <w:p w:rsidR="00CA3658" w:rsidRPr="00BB4366" w:rsidRDefault="00CA3658" w:rsidP="008008F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PN-B-04481:1988 p.3.2                                               </w:t>
            </w:r>
          </w:p>
        </w:tc>
      </w:tr>
      <w:tr w:rsidR="00CA3658" w:rsidRPr="00655DDF" w:rsidTr="008008F8">
        <w:trPr>
          <w:trHeight w:val="397"/>
        </w:trPr>
        <w:tc>
          <w:tcPr>
            <w:tcW w:w="2835" w:type="dxa"/>
            <w:vMerge/>
            <w:vAlign w:val="center"/>
          </w:tcPr>
          <w:p w:rsidR="00CA3658" w:rsidRPr="00BB4366" w:rsidRDefault="00CA3658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Merge/>
            <w:vAlign w:val="center"/>
          </w:tcPr>
          <w:p w:rsidR="00CA3658" w:rsidRPr="00BB4366" w:rsidRDefault="00CA3658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CA3658" w:rsidRPr="0059404F" w:rsidRDefault="00CA3658" w:rsidP="008008F8">
            <w:pPr>
              <w:spacing w:after="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59404F">
              <w:rPr>
                <w:rFonts w:ascii="Arial" w:hAnsi="Arial" w:cs="Arial"/>
                <w:sz w:val="16"/>
                <w:szCs w:val="16"/>
                <w:lang w:val="de-DE"/>
              </w:rPr>
              <w:t>PN-EN ISO 14688-1:2006</w:t>
            </w:r>
          </w:p>
          <w:p w:rsidR="00CA3658" w:rsidRPr="0059404F" w:rsidRDefault="00CA3658" w:rsidP="008008F8">
            <w:pPr>
              <w:spacing w:after="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59404F">
              <w:rPr>
                <w:rFonts w:ascii="Arial" w:hAnsi="Arial" w:cs="Arial"/>
                <w:sz w:val="16"/>
                <w:szCs w:val="16"/>
                <w:lang w:val="de-DE"/>
              </w:rPr>
              <w:t>PN-EN ISO 14688-2:2006</w:t>
            </w:r>
          </w:p>
        </w:tc>
      </w:tr>
      <w:tr w:rsidR="00CA3658" w:rsidRPr="00BB4366" w:rsidTr="000D6A70">
        <w:trPr>
          <w:trHeight w:val="397"/>
        </w:trPr>
        <w:tc>
          <w:tcPr>
            <w:tcW w:w="2835" w:type="dxa"/>
            <w:vMerge/>
            <w:vAlign w:val="center"/>
          </w:tcPr>
          <w:p w:rsidR="00CA3658" w:rsidRPr="0059404F" w:rsidRDefault="00CA3658" w:rsidP="008008F8">
            <w:pPr>
              <w:spacing w:after="0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3969" w:type="dxa"/>
            <w:vMerge w:val="restart"/>
            <w:shd w:val="clear" w:color="auto" w:fill="FFFF93"/>
            <w:vAlign w:val="center"/>
          </w:tcPr>
          <w:p w:rsidR="00CA3658" w:rsidRPr="000D6A70" w:rsidRDefault="00CA3658" w:rsidP="008008F8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0D6A70">
              <w:rPr>
                <w:rFonts w:ascii="Arial" w:hAnsi="Arial" w:cs="Arial"/>
                <w:b/>
                <w:sz w:val="16"/>
                <w:szCs w:val="16"/>
              </w:rPr>
              <w:t xml:space="preserve">Analiza sitowa </w:t>
            </w:r>
          </w:p>
        </w:tc>
        <w:tc>
          <w:tcPr>
            <w:tcW w:w="3402" w:type="dxa"/>
            <w:shd w:val="clear" w:color="auto" w:fill="FFFF93"/>
            <w:vAlign w:val="center"/>
          </w:tcPr>
          <w:p w:rsidR="00CA3658" w:rsidRPr="000D6A70" w:rsidRDefault="00CA3658" w:rsidP="008008F8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0D6A7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PN-B-04481:1988 p.4.1                                                </w:t>
            </w:r>
          </w:p>
        </w:tc>
      </w:tr>
      <w:tr w:rsidR="00CA3658" w:rsidRPr="00BB4366" w:rsidTr="008008F8">
        <w:trPr>
          <w:trHeight w:val="397"/>
        </w:trPr>
        <w:tc>
          <w:tcPr>
            <w:tcW w:w="2835" w:type="dxa"/>
            <w:vMerge/>
            <w:vAlign w:val="center"/>
          </w:tcPr>
          <w:p w:rsidR="00CA3658" w:rsidRPr="00BB4366" w:rsidRDefault="00CA3658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Merge/>
            <w:vAlign w:val="center"/>
          </w:tcPr>
          <w:p w:rsidR="00CA3658" w:rsidRPr="00BB4366" w:rsidRDefault="00CA3658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CA3658" w:rsidRPr="00BB4366" w:rsidRDefault="00CA3658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PKN-CEN ISO/TS 17892-4</w:t>
            </w:r>
          </w:p>
        </w:tc>
      </w:tr>
      <w:tr w:rsidR="00CA3658" w:rsidRPr="00BB4366" w:rsidTr="008008F8">
        <w:trPr>
          <w:trHeight w:val="397"/>
        </w:trPr>
        <w:tc>
          <w:tcPr>
            <w:tcW w:w="2835" w:type="dxa"/>
            <w:vMerge/>
            <w:vAlign w:val="center"/>
          </w:tcPr>
          <w:p w:rsidR="00CA3658" w:rsidRPr="00BB4366" w:rsidRDefault="00CA3658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:rsidR="00CA3658" w:rsidRPr="00BB4366" w:rsidRDefault="00CA3658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Analiza granulometryczna przy pomocy laserowego miernika</w:t>
            </w:r>
          </w:p>
        </w:tc>
        <w:tc>
          <w:tcPr>
            <w:tcW w:w="3402" w:type="dxa"/>
            <w:vAlign w:val="center"/>
          </w:tcPr>
          <w:p w:rsidR="00CA3658" w:rsidRPr="00BB4366" w:rsidRDefault="00CA3658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Procedura własna</w:t>
            </w:r>
          </w:p>
        </w:tc>
      </w:tr>
      <w:tr w:rsidR="00CA3658" w:rsidRPr="00BB4366" w:rsidTr="008008F8">
        <w:trPr>
          <w:trHeight w:val="397"/>
        </w:trPr>
        <w:tc>
          <w:tcPr>
            <w:tcW w:w="2835" w:type="dxa"/>
            <w:vMerge/>
            <w:vAlign w:val="center"/>
          </w:tcPr>
          <w:p w:rsidR="00CA3658" w:rsidRPr="00BB4366" w:rsidRDefault="00CA3658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:rsidR="00CA3658" w:rsidRPr="00BB4366" w:rsidRDefault="00CA3658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Analiza areometryczna</w:t>
            </w:r>
          </w:p>
        </w:tc>
        <w:tc>
          <w:tcPr>
            <w:tcW w:w="3402" w:type="dxa"/>
            <w:vAlign w:val="center"/>
          </w:tcPr>
          <w:p w:rsidR="00CA3658" w:rsidRPr="00BB4366" w:rsidRDefault="00CA3658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PN-B-04481:1988 p.4.2                                                </w:t>
            </w:r>
          </w:p>
        </w:tc>
      </w:tr>
      <w:tr w:rsidR="00CA3658" w:rsidRPr="00BB4366" w:rsidTr="0041048B">
        <w:trPr>
          <w:trHeight w:val="397"/>
        </w:trPr>
        <w:tc>
          <w:tcPr>
            <w:tcW w:w="2835" w:type="dxa"/>
            <w:vMerge/>
            <w:vAlign w:val="center"/>
          </w:tcPr>
          <w:p w:rsidR="00CA3658" w:rsidRPr="00BB4366" w:rsidRDefault="00CA3658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bottom w:val="single" w:sz="2" w:space="0" w:color="auto"/>
            </w:tcBorders>
            <w:vAlign w:val="center"/>
          </w:tcPr>
          <w:p w:rsidR="00CA3658" w:rsidRPr="00BB4366" w:rsidRDefault="00CA3658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Wskaźnik różnoziarnistości</w:t>
            </w:r>
          </w:p>
        </w:tc>
        <w:tc>
          <w:tcPr>
            <w:tcW w:w="3402" w:type="dxa"/>
            <w:tcBorders>
              <w:bottom w:val="single" w:sz="2" w:space="0" w:color="auto"/>
            </w:tcBorders>
            <w:vAlign w:val="center"/>
          </w:tcPr>
          <w:p w:rsidR="00CA3658" w:rsidRPr="00BB4366" w:rsidRDefault="00CA3658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PN-B-04481:1988 p.4.1                                                </w:t>
            </w:r>
          </w:p>
        </w:tc>
      </w:tr>
      <w:tr w:rsidR="00CA3658" w:rsidRPr="00BB4366" w:rsidTr="002B0165">
        <w:trPr>
          <w:trHeight w:val="397"/>
        </w:trPr>
        <w:tc>
          <w:tcPr>
            <w:tcW w:w="2835" w:type="dxa"/>
            <w:vMerge/>
            <w:vAlign w:val="center"/>
          </w:tcPr>
          <w:p w:rsidR="00CA3658" w:rsidRPr="00BB4366" w:rsidRDefault="00CA3658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3"/>
            <w:vAlign w:val="center"/>
          </w:tcPr>
          <w:p w:rsidR="00CA3658" w:rsidRPr="00BB4366" w:rsidRDefault="00CA3658" w:rsidP="008008F8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BB4366">
              <w:rPr>
                <w:rFonts w:ascii="Arial" w:hAnsi="Arial" w:cs="Arial"/>
                <w:b/>
                <w:sz w:val="16"/>
                <w:szCs w:val="16"/>
              </w:rPr>
              <w:t xml:space="preserve">Wilgotność optymalna oraz maksymalna gęstość objętościowa szkieletu gruntowego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3"/>
            <w:vAlign w:val="center"/>
          </w:tcPr>
          <w:p w:rsidR="00CA3658" w:rsidRPr="00BB4366" w:rsidRDefault="00CA3658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PN-B-04481:1988 p.8                                              </w:t>
            </w:r>
          </w:p>
        </w:tc>
      </w:tr>
      <w:tr w:rsidR="00CA3658" w:rsidRPr="00BB4366" w:rsidTr="00CA3658">
        <w:trPr>
          <w:trHeight w:val="477"/>
        </w:trPr>
        <w:tc>
          <w:tcPr>
            <w:tcW w:w="2835" w:type="dxa"/>
            <w:vMerge/>
            <w:vAlign w:val="center"/>
          </w:tcPr>
          <w:p w:rsidR="00CA3658" w:rsidRPr="00BB4366" w:rsidRDefault="00CA3658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Merge w:val="restart"/>
            <w:tcBorders>
              <w:top w:val="single" w:sz="2" w:space="0" w:color="auto"/>
            </w:tcBorders>
            <w:shd w:val="clear" w:color="auto" w:fill="FFFF93"/>
            <w:vAlign w:val="center"/>
          </w:tcPr>
          <w:p w:rsidR="00CA3658" w:rsidRPr="000D6A70" w:rsidRDefault="00CA3658" w:rsidP="008008F8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0D6A70">
              <w:rPr>
                <w:rFonts w:ascii="Arial" w:hAnsi="Arial" w:cs="Arial"/>
                <w:b/>
                <w:sz w:val="16"/>
                <w:szCs w:val="16"/>
              </w:rPr>
              <w:t>Wskaźnik piaskowy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tcBorders>
              <w:top w:val="single" w:sz="2" w:space="0" w:color="auto"/>
            </w:tcBorders>
            <w:vAlign w:val="center"/>
          </w:tcPr>
          <w:p w:rsidR="00CA3658" w:rsidRPr="00BB4366" w:rsidRDefault="00CA3658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BN-64/8931-01</w:t>
            </w:r>
          </w:p>
        </w:tc>
      </w:tr>
      <w:tr w:rsidR="00CA3658" w:rsidRPr="00BB4366" w:rsidTr="00CA3658">
        <w:trPr>
          <w:trHeight w:val="424"/>
        </w:trPr>
        <w:tc>
          <w:tcPr>
            <w:tcW w:w="2835" w:type="dxa"/>
            <w:vMerge/>
            <w:vAlign w:val="center"/>
          </w:tcPr>
          <w:p w:rsidR="00CA3658" w:rsidRPr="00BB4366" w:rsidRDefault="00CA3658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Merge/>
            <w:shd w:val="clear" w:color="auto" w:fill="FFFF93"/>
            <w:vAlign w:val="center"/>
          </w:tcPr>
          <w:p w:rsidR="00CA3658" w:rsidRPr="000D6A70" w:rsidRDefault="00CA3658" w:rsidP="008008F8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2" w:space="0" w:color="auto"/>
            </w:tcBorders>
            <w:vAlign w:val="center"/>
          </w:tcPr>
          <w:p w:rsidR="00CA3658" w:rsidRPr="00BB4366" w:rsidRDefault="00CA3658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B1AED">
              <w:rPr>
                <w:rFonts w:ascii="Arial" w:hAnsi="Arial" w:cs="Arial"/>
                <w:sz w:val="16"/>
                <w:szCs w:val="16"/>
              </w:rPr>
              <w:t>PN-EN 933-8:2012+A1:2015</w:t>
            </w:r>
          </w:p>
        </w:tc>
      </w:tr>
      <w:tr w:rsidR="00CA3658" w:rsidRPr="00BB4366" w:rsidTr="000D6A70">
        <w:trPr>
          <w:trHeight w:val="397"/>
        </w:trPr>
        <w:tc>
          <w:tcPr>
            <w:tcW w:w="2835" w:type="dxa"/>
            <w:vMerge/>
            <w:vAlign w:val="center"/>
          </w:tcPr>
          <w:p w:rsidR="00CA3658" w:rsidRPr="00BB4366" w:rsidRDefault="00CA3658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Merge/>
            <w:shd w:val="clear" w:color="auto" w:fill="FFFF93"/>
            <w:vAlign w:val="center"/>
          </w:tcPr>
          <w:p w:rsidR="00CA3658" w:rsidRPr="00BB4366" w:rsidRDefault="00CA3658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FF93"/>
            <w:vAlign w:val="center"/>
          </w:tcPr>
          <w:p w:rsidR="00CA3658" w:rsidRPr="000D6A70" w:rsidRDefault="00CA3658" w:rsidP="008008F8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0D6A70">
              <w:rPr>
                <w:rFonts w:ascii="Arial" w:hAnsi="Arial" w:cs="Arial"/>
                <w:b/>
                <w:sz w:val="16"/>
                <w:szCs w:val="16"/>
              </w:rPr>
              <w:t>PN-EN 933-8:2012</w:t>
            </w:r>
          </w:p>
        </w:tc>
      </w:tr>
      <w:tr w:rsidR="00CA3658" w:rsidRPr="00BB4366" w:rsidTr="003B464D">
        <w:trPr>
          <w:trHeight w:val="397"/>
        </w:trPr>
        <w:tc>
          <w:tcPr>
            <w:tcW w:w="2835" w:type="dxa"/>
            <w:vMerge/>
            <w:vAlign w:val="center"/>
          </w:tcPr>
          <w:p w:rsidR="00CA3658" w:rsidRPr="00BB4366" w:rsidRDefault="00CA3658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Merge w:val="restart"/>
            <w:shd w:val="clear" w:color="auto" w:fill="E3FFE1"/>
            <w:vAlign w:val="center"/>
          </w:tcPr>
          <w:p w:rsidR="00CA3658" w:rsidRPr="00BB4366" w:rsidRDefault="00CA3658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Współczynnik filtracji</w:t>
            </w:r>
          </w:p>
        </w:tc>
        <w:tc>
          <w:tcPr>
            <w:tcW w:w="3402" w:type="dxa"/>
            <w:shd w:val="clear" w:color="auto" w:fill="E3FFE1"/>
            <w:vAlign w:val="center"/>
          </w:tcPr>
          <w:p w:rsidR="00CA3658" w:rsidRPr="00BB4366" w:rsidRDefault="00CA3658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BN-76/8950-03                                              </w:t>
            </w:r>
          </w:p>
        </w:tc>
      </w:tr>
      <w:tr w:rsidR="00CA3658" w:rsidRPr="00BB4366" w:rsidTr="003B464D">
        <w:trPr>
          <w:trHeight w:val="397"/>
        </w:trPr>
        <w:tc>
          <w:tcPr>
            <w:tcW w:w="2835" w:type="dxa"/>
            <w:vMerge/>
            <w:vAlign w:val="center"/>
          </w:tcPr>
          <w:p w:rsidR="00CA3658" w:rsidRPr="00BB4366" w:rsidRDefault="00CA3658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Merge/>
            <w:shd w:val="clear" w:color="auto" w:fill="E3FFE1"/>
            <w:vAlign w:val="center"/>
          </w:tcPr>
          <w:p w:rsidR="00CA3658" w:rsidRPr="00BB4366" w:rsidRDefault="00CA3658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CA3658" w:rsidRPr="00BB4366" w:rsidRDefault="00CA3658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PN-55/B-04492                                             </w:t>
            </w:r>
          </w:p>
        </w:tc>
      </w:tr>
      <w:tr w:rsidR="00CA3658" w:rsidRPr="00655DDF" w:rsidTr="003B464D">
        <w:trPr>
          <w:trHeight w:val="397"/>
        </w:trPr>
        <w:tc>
          <w:tcPr>
            <w:tcW w:w="2835" w:type="dxa"/>
            <w:vMerge/>
            <w:vAlign w:val="center"/>
          </w:tcPr>
          <w:p w:rsidR="00CA3658" w:rsidRPr="00BB4366" w:rsidRDefault="00CA3658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Merge/>
            <w:shd w:val="clear" w:color="auto" w:fill="E3FFE1"/>
            <w:vAlign w:val="center"/>
          </w:tcPr>
          <w:p w:rsidR="00CA3658" w:rsidRPr="00BB4366" w:rsidRDefault="00CA3658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CA3658" w:rsidRPr="00F52C5E" w:rsidRDefault="00CA3658" w:rsidP="008008F8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52C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 xml:space="preserve">PKN-CEN ISO/TS 17892-11 </w:t>
            </w:r>
            <w:proofErr w:type="spellStart"/>
            <w:r w:rsidRPr="00F52C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oraz</w:t>
            </w:r>
            <w:proofErr w:type="spellEnd"/>
            <w:r w:rsidRPr="00F52C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 xml:space="preserve"> WT-4</w:t>
            </w:r>
          </w:p>
        </w:tc>
      </w:tr>
      <w:tr w:rsidR="00CA3658" w:rsidRPr="00BB4366" w:rsidTr="003B464D">
        <w:trPr>
          <w:trHeight w:val="397"/>
        </w:trPr>
        <w:tc>
          <w:tcPr>
            <w:tcW w:w="2835" w:type="dxa"/>
            <w:vMerge/>
            <w:vAlign w:val="center"/>
          </w:tcPr>
          <w:p w:rsidR="00CA3658" w:rsidRPr="00F52C5E" w:rsidRDefault="00CA3658" w:rsidP="008008F8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  <w:vMerge/>
            <w:shd w:val="clear" w:color="auto" w:fill="E3FFE1"/>
            <w:vAlign w:val="center"/>
          </w:tcPr>
          <w:p w:rsidR="00CA3658" w:rsidRPr="00F52C5E" w:rsidRDefault="00CA3658" w:rsidP="008008F8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shd w:val="clear" w:color="auto" w:fill="E3FFE1"/>
            <w:vAlign w:val="center"/>
          </w:tcPr>
          <w:p w:rsidR="00CA3658" w:rsidRPr="00BB4366" w:rsidRDefault="00CA3658" w:rsidP="008008F8">
            <w:pPr>
              <w:spacing w:after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wzór USBSC</w:t>
            </w:r>
          </w:p>
        </w:tc>
      </w:tr>
      <w:tr w:rsidR="00CA3658" w:rsidRPr="00BB4366" w:rsidTr="003B464D">
        <w:trPr>
          <w:trHeight w:val="397"/>
        </w:trPr>
        <w:tc>
          <w:tcPr>
            <w:tcW w:w="2835" w:type="dxa"/>
            <w:vMerge/>
            <w:vAlign w:val="center"/>
          </w:tcPr>
          <w:p w:rsidR="00CA3658" w:rsidRPr="00BB4366" w:rsidRDefault="00CA3658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Merge/>
            <w:shd w:val="clear" w:color="auto" w:fill="E3FFE1"/>
            <w:vAlign w:val="center"/>
          </w:tcPr>
          <w:p w:rsidR="00CA3658" w:rsidRPr="00BB4366" w:rsidRDefault="00CA3658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E3FFE1"/>
            <w:vAlign w:val="center"/>
          </w:tcPr>
          <w:p w:rsidR="00CA3658" w:rsidRPr="00BB4366" w:rsidRDefault="00CA3658" w:rsidP="008008F8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B436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 xml:space="preserve">wzór </w:t>
            </w:r>
            <w:proofErr w:type="spellStart"/>
            <w:r w:rsidRPr="00BB436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Slichtera</w:t>
            </w:r>
            <w:proofErr w:type="spellEnd"/>
          </w:p>
        </w:tc>
      </w:tr>
      <w:tr w:rsidR="00CA3658" w:rsidRPr="00BB4366" w:rsidTr="008008F8">
        <w:trPr>
          <w:trHeight w:val="397"/>
        </w:trPr>
        <w:tc>
          <w:tcPr>
            <w:tcW w:w="2835" w:type="dxa"/>
            <w:vMerge/>
            <w:vAlign w:val="center"/>
          </w:tcPr>
          <w:p w:rsidR="00CA3658" w:rsidRPr="00BB4366" w:rsidRDefault="00CA3658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CA3658" w:rsidRPr="00BB4366" w:rsidRDefault="00CA3658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Zawartość części organicznych </w:t>
            </w:r>
            <w:proofErr w:type="spellStart"/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</w:t>
            </w: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pl-PL"/>
              </w:rPr>
              <w:t>om</w:t>
            </w:r>
            <w:proofErr w:type="spellEnd"/>
          </w:p>
        </w:tc>
        <w:tc>
          <w:tcPr>
            <w:tcW w:w="3402" w:type="dxa"/>
            <w:vAlign w:val="center"/>
          </w:tcPr>
          <w:p w:rsidR="00CA3658" w:rsidRPr="00BB4366" w:rsidRDefault="00CA3658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PN-B-04481:1988 p.4.4</w:t>
            </w:r>
          </w:p>
        </w:tc>
      </w:tr>
      <w:tr w:rsidR="00CA3658" w:rsidRPr="00BB4366" w:rsidTr="008008F8">
        <w:trPr>
          <w:trHeight w:val="397"/>
        </w:trPr>
        <w:tc>
          <w:tcPr>
            <w:tcW w:w="2835" w:type="dxa"/>
            <w:vMerge/>
            <w:vAlign w:val="center"/>
          </w:tcPr>
          <w:p w:rsidR="00CA3658" w:rsidRPr="00BB4366" w:rsidRDefault="00CA3658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Merge/>
            <w:vAlign w:val="center"/>
          </w:tcPr>
          <w:p w:rsidR="00CA3658" w:rsidRPr="00BB4366" w:rsidRDefault="00CA3658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CA3658" w:rsidRPr="00BB4366" w:rsidRDefault="00CA3658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PN-78/B-06714/26 (barwa cieczy)</w:t>
            </w:r>
          </w:p>
        </w:tc>
      </w:tr>
      <w:tr w:rsidR="00CA3658" w:rsidRPr="00BB4366" w:rsidTr="008008F8">
        <w:trPr>
          <w:trHeight w:val="397"/>
        </w:trPr>
        <w:tc>
          <w:tcPr>
            <w:tcW w:w="2835" w:type="dxa"/>
            <w:vMerge/>
            <w:vAlign w:val="center"/>
          </w:tcPr>
          <w:p w:rsidR="00CA3658" w:rsidRPr="00BB4366" w:rsidRDefault="00CA3658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Merge/>
            <w:vAlign w:val="center"/>
          </w:tcPr>
          <w:p w:rsidR="00CA3658" w:rsidRPr="00BB4366" w:rsidRDefault="00CA3658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CA3658" w:rsidRPr="00BB4366" w:rsidRDefault="00CA3658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 xml:space="preserve">metoda </w:t>
            </w:r>
            <w:proofErr w:type="spellStart"/>
            <w:r w:rsidRPr="00BB4366">
              <w:rPr>
                <w:rFonts w:ascii="Arial" w:hAnsi="Arial" w:cs="Arial"/>
                <w:sz w:val="16"/>
                <w:szCs w:val="16"/>
              </w:rPr>
              <w:t>Tiurina</w:t>
            </w:r>
            <w:proofErr w:type="spellEnd"/>
          </w:p>
        </w:tc>
      </w:tr>
      <w:tr w:rsidR="00CA3658" w:rsidRPr="00BB4366" w:rsidTr="00037749">
        <w:trPr>
          <w:trHeight w:val="397"/>
        </w:trPr>
        <w:tc>
          <w:tcPr>
            <w:tcW w:w="2835" w:type="dxa"/>
            <w:vMerge/>
            <w:vAlign w:val="center"/>
          </w:tcPr>
          <w:p w:rsidR="00CA3658" w:rsidRPr="00BB4366" w:rsidRDefault="00CA3658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93"/>
            <w:vAlign w:val="center"/>
          </w:tcPr>
          <w:p w:rsidR="00CA3658" w:rsidRPr="00037749" w:rsidRDefault="00CA3658" w:rsidP="008008F8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037749">
              <w:rPr>
                <w:rFonts w:ascii="Arial" w:hAnsi="Arial" w:cs="Arial"/>
                <w:b/>
                <w:sz w:val="16"/>
                <w:szCs w:val="16"/>
              </w:rPr>
              <w:t>Wilgotność naturalna</w:t>
            </w:r>
          </w:p>
        </w:tc>
        <w:tc>
          <w:tcPr>
            <w:tcW w:w="3402" w:type="dxa"/>
            <w:shd w:val="clear" w:color="auto" w:fill="FFFF93"/>
            <w:vAlign w:val="center"/>
          </w:tcPr>
          <w:p w:rsidR="00CA3658" w:rsidRPr="00037749" w:rsidRDefault="00CA3658" w:rsidP="008008F8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03774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PN-B-04481:1988 p.5.1                                                </w:t>
            </w:r>
          </w:p>
        </w:tc>
      </w:tr>
      <w:tr w:rsidR="00CA3658" w:rsidRPr="00BB4366" w:rsidTr="008008F8">
        <w:trPr>
          <w:trHeight w:val="397"/>
        </w:trPr>
        <w:tc>
          <w:tcPr>
            <w:tcW w:w="2835" w:type="dxa"/>
            <w:vMerge/>
            <w:vAlign w:val="center"/>
          </w:tcPr>
          <w:p w:rsidR="00CA3658" w:rsidRPr="00BB4366" w:rsidRDefault="00CA3658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:rsidR="00CA3658" w:rsidRPr="00BB4366" w:rsidRDefault="00CA3658" w:rsidP="008008F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Granica plastyczności</w:t>
            </w:r>
          </w:p>
        </w:tc>
        <w:tc>
          <w:tcPr>
            <w:tcW w:w="3402" w:type="dxa"/>
            <w:vAlign w:val="center"/>
          </w:tcPr>
          <w:p w:rsidR="00CA3658" w:rsidRPr="00BB4366" w:rsidRDefault="00CA3658" w:rsidP="008008F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PN-B-04481:1988 p.5.5                                                </w:t>
            </w:r>
          </w:p>
        </w:tc>
      </w:tr>
      <w:tr w:rsidR="00CA3658" w:rsidRPr="00BB4366" w:rsidTr="008008F8">
        <w:trPr>
          <w:trHeight w:val="397"/>
        </w:trPr>
        <w:tc>
          <w:tcPr>
            <w:tcW w:w="2835" w:type="dxa"/>
            <w:vMerge/>
            <w:vAlign w:val="center"/>
          </w:tcPr>
          <w:p w:rsidR="00CA3658" w:rsidRPr="00BB4366" w:rsidRDefault="00CA3658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CA3658" w:rsidRPr="00BB4366" w:rsidRDefault="00CA3658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Granica płynności</w:t>
            </w:r>
          </w:p>
        </w:tc>
        <w:tc>
          <w:tcPr>
            <w:tcW w:w="3402" w:type="dxa"/>
            <w:vAlign w:val="center"/>
          </w:tcPr>
          <w:p w:rsidR="00CA3658" w:rsidRPr="00BB4366" w:rsidRDefault="00CA3658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PN-B-04481:1988 p.5.6.4                                          </w:t>
            </w:r>
          </w:p>
        </w:tc>
      </w:tr>
      <w:tr w:rsidR="00CA3658" w:rsidRPr="00655DDF" w:rsidTr="008008F8">
        <w:trPr>
          <w:trHeight w:val="397"/>
        </w:trPr>
        <w:tc>
          <w:tcPr>
            <w:tcW w:w="2835" w:type="dxa"/>
            <w:vMerge/>
            <w:vAlign w:val="center"/>
          </w:tcPr>
          <w:p w:rsidR="00CA3658" w:rsidRPr="00BB4366" w:rsidRDefault="00CA3658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Merge/>
            <w:vAlign w:val="center"/>
          </w:tcPr>
          <w:p w:rsidR="00CA3658" w:rsidRPr="00BB4366" w:rsidRDefault="00CA3658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CA3658" w:rsidRPr="00F52C5E" w:rsidRDefault="00CA3658" w:rsidP="008008F8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52C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PKN-CEN ISO/TS 17892-12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:2018</w:t>
            </w:r>
            <w:r w:rsidRPr="00F52C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 xml:space="preserve"> p.5.2                             </w:t>
            </w:r>
          </w:p>
        </w:tc>
      </w:tr>
      <w:tr w:rsidR="00CA3658" w:rsidRPr="00BB4366" w:rsidTr="008008F8">
        <w:trPr>
          <w:trHeight w:val="397"/>
        </w:trPr>
        <w:tc>
          <w:tcPr>
            <w:tcW w:w="2835" w:type="dxa"/>
            <w:vMerge/>
            <w:vAlign w:val="center"/>
          </w:tcPr>
          <w:p w:rsidR="00CA3658" w:rsidRPr="00F52C5E" w:rsidRDefault="00CA3658" w:rsidP="008008F8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CA3658" w:rsidRPr="00BB4366" w:rsidRDefault="00CA3658" w:rsidP="008008F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Gęstość objętościowa gruntów metodą wyporu hydrostatycznego wody</w:t>
            </w:r>
          </w:p>
        </w:tc>
        <w:tc>
          <w:tcPr>
            <w:tcW w:w="3402" w:type="dxa"/>
            <w:vAlign w:val="center"/>
          </w:tcPr>
          <w:p w:rsidR="00CA3658" w:rsidRPr="00BB4366" w:rsidRDefault="00CA3658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PN-B-04481:1988 p.5.2.4 </w:t>
            </w:r>
          </w:p>
        </w:tc>
      </w:tr>
      <w:tr w:rsidR="00CA3658" w:rsidRPr="00BB4366" w:rsidTr="008008F8">
        <w:trPr>
          <w:trHeight w:val="397"/>
        </w:trPr>
        <w:tc>
          <w:tcPr>
            <w:tcW w:w="2835" w:type="dxa"/>
            <w:vMerge/>
            <w:vAlign w:val="center"/>
          </w:tcPr>
          <w:p w:rsidR="00CA3658" w:rsidRPr="00BB4366" w:rsidRDefault="00CA3658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:rsidR="00CA3658" w:rsidRPr="00BB4366" w:rsidRDefault="00CA3658" w:rsidP="008008F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Kapilarność bierna</w:t>
            </w:r>
          </w:p>
        </w:tc>
        <w:tc>
          <w:tcPr>
            <w:tcW w:w="3402" w:type="dxa"/>
            <w:vAlign w:val="center"/>
          </w:tcPr>
          <w:p w:rsidR="00CA3658" w:rsidRPr="00BB4366" w:rsidRDefault="00CA3658" w:rsidP="008008F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PN-60/B-04493</w:t>
            </w:r>
          </w:p>
        </w:tc>
      </w:tr>
      <w:tr w:rsidR="00CA3658" w:rsidRPr="00BB4366" w:rsidTr="008008F8">
        <w:trPr>
          <w:trHeight w:val="397"/>
        </w:trPr>
        <w:tc>
          <w:tcPr>
            <w:tcW w:w="2835" w:type="dxa"/>
            <w:vMerge/>
            <w:vAlign w:val="center"/>
          </w:tcPr>
          <w:p w:rsidR="00CA3658" w:rsidRPr="00BB4366" w:rsidRDefault="00CA3658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CA3658" w:rsidRPr="000D6A70" w:rsidRDefault="00CA3658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D6A70">
              <w:rPr>
                <w:rFonts w:ascii="Arial" w:hAnsi="Arial" w:cs="Arial"/>
                <w:sz w:val="16"/>
                <w:szCs w:val="16"/>
              </w:rPr>
              <w:t>Wytrzymałość gruntów na ścinanie</w:t>
            </w:r>
          </w:p>
        </w:tc>
        <w:tc>
          <w:tcPr>
            <w:tcW w:w="3402" w:type="dxa"/>
            <w:vAlign w:val="center"/>
          </w:tcPr>
          <w:p w:rsidR="00CA3658" w:rsidRPr="00BB4366" w:rsidRDefault="00CA3658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 xml:space="preserve">PN-B-04481:1988 p.7.1.2, 7.2.1, 7.2.2                                                </w:t>
            </w:r>
          </w:p>
        </w:tc>
      </w:tr>
      <w:tr w:rsidR="00CA3658" w:rsidRPr="00BB4366" w:rsidTr="008008F8">
        <w:trPr>
          <w:trHeight w:val="397"/>
        </w:trPr>
        <w:tc>
          <w:tcPr>
            <w:tcW w:w="2835" w:type="dxa"/>
            <w:vMerge/>
            <w:vAlign w:val="center"/>
          </w:tcPr>
          <w:p w:rsidR="00CA3658" w:rsidRPr="00BB4366" w:rsidRDefault="00CA3658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Merge/>
            <w:vAlign w:val="center"/>
          </w:tcPr>
          <w:p w:rsidR="00CA3658" w:rsidRPr="00BB4366" w:rsidRDefault="00CA3658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CA3658" w:rsidRPr="00BB4366" w:rsidRDefault="00CA3658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PKN-CEN ISO/TS 17892-10</w:t>
            </w:r>
          </w:p>
        </w:tc>
      </w:tr>
      <w:tr w:rsidR="00CA3658" w:rsidRPr="00BB4366" w:rsidTr="008008F8">
        <w:trPr>
          <w:trHeight w:val="397"/>
        </w:trPr>
        <w:tc>
          <w:tcPr>
            <w:tcW w:w="2835" w:type="dxa"/>
            <w:vMerge/>
            <w:vAlign w:val="center"/>
          </w:tcPr>
          <w:p w:rsidR="00CA3658" w:rsidRPr="00BB4366" w:rsidRDefault="00CA3658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:rsidR="00CA3658" w:rsidRPr="00BB4366" w:rsidRDefault="00CA3658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Wskaźnik nośności CBR</w:t>
            </w:r>
          </w:p>
        </w:tc>
        <w:tc>
          <w:tcPr>
            <w:tcW w:w="3402" w:type="dxa"/>
            <w:vAlign w:val="center"/>
          </w:tcPr>
          <w:p w:rsidR="00CA3658" w:rsidRPr="00BB4366" w:rsidRDefault="00CA3658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PN-S-02205:1998 Zał. A</w:t>
            </w:r>
          </w:p>
        </w:tc>
      </w:tr>
      <w:tr w:rsidR="00CA3658" w:rsidRPr="00BB4366" w:rsidTr="008008F8">
        <w:trPr>
          <w:trHeight w:val="397"/>
        </w:trPr>
        <w:tc>
          <w:tcPr>
            <w:tcW w:w="2835" w:type="dxa"/>
            <w:vMerge/>
            <w:vAlign w:val="center"/>
          </w:tcPr>
          <w:p w:rsidR="00CA3658" w:rsidRPr="00BB4366" w:rsidRDefault="00CA3658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:rsidR="00CA3658" w:rsidRPr="00BB4366" w:rsidRDefault="00CA3658" w:rsidP="008008F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Gęstość nasypowa</w:t>
            </w:r>
          </w:p>
        </w:tc>
        <w:tc>
          <w:tcPr>
            <w:tcW w:w="3402" w:type="dxa"/>
            <w:vAlign w:val="center"/>
          </w:tcPr>
          <w:p w:rsidR="00CA3658" w:rsidRPr="00BB4366" w:rsidRDefault="00CA3658" w:rsidP="008008F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1097-3:2000</w:t>
            </w:r>
          </w:p>
        </w:tc>
      </w:tr>
      <w:tr w:rsidR="00CA3658" w:rsidRPr="00BB4366" w:rsidTr="00710C47">
        <w:trPr>
          <w:trHeight w:val="397"/>
        </w:trPr>
        <w:tc>
          <w:tcPr>
            <w:tcW w:w="2835" w:type="dxa"/>
            <w:vMerge/>
            <w:vAlign w:val="center"/>
          </w:tcPr>
          <w:p w:rsidR="00CA3658" w:rsidRPr="00BB4366" w:rsidRDefault="00CA3658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93"/>
            <w:vAlign w:val="center"/>
          </w:tcPr>
          <w:p w:rsidR="00CA3658" w:rsidRPr="00710C47" w:rsidRDefault="00CA3658" w:rsidP="008008F8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10C47">
              <w:rPr>
                <w:rFonts w:ascii="Arial" w:hAnsi="Arial" w:cs="Arial"/>
                <w:b/>
                <w:sz w:val="16"/>
                <w:szCs w:val="16"/>
              </w:rPr>
              <w:t xml:space="preserve">Pobieranie próbek </w:t>
            </w:r>
          </w:p>
        </w:tc>
        <w:tc>
          <w:tcPr>
            <w:tcW w:w="3402" w:type="dxa"/>
            <w:shd w:val="clear" w:color="auto" w:fill="FFFF93"/>
            <w:vAlign w:val="center"/>
          </w:tcPr>
          <w:p w:rsidR="00CA3658" w:rsidRPr="00137C03" w:rsidRDefault="00CA3658" w:rsidP="008008F8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137C03">
              <w:rPr>
                <w:rFonts w:ascii="Arial" w:hAnsi="Arial" w:cs="Arial"/>
                <w:b/>
                <w:sz w:val="16"/>
                <w:szCs w:val="16"/>
              </w:rPr>
              <w:t>PN-EN 932-1:1999 p.8.8</w:t>
            </w:r>
          </w:p>
        </w:tc>
      </w:tr>
      <w:tr w:rsidR="003B464D" w:rsidRPr="00BB4366" w:rsidTr="008008F8">
        <w:trPr>
          <w:trHeight w:val="397"/>
        </w:trPr>
        <w:tc>
          <w:tcPr>
            <w:tcW w:w="2835" w:type="dxa"/>
            <w:vMerge w:val="restart"/>
            <w:vAlign w:val="center"/>
          </w:tcPr>
          <w:p w:rsidR="003B464D" w:rsidRPr="00BB4366" w:rsidRDefault="003B464D" w:rsidP="008008F8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BB4366">
              <w:rPr>
                <w:rFonts w:ascii="Arial" w:hAnsi="Arial" w:cs="Arial"/>
                <w:b/>
                <w:sz w:val="16"/>
                <w:szCs w:val="16"/>
              </w:rPr>
              <w:t>Badania polowe</w:t>
            </w:r>
          </w:p>
        </w:tc>
        <w:tc>
          <w:tcPr>
            <w:tcW w:w="3969" w:type="dxa"/>
            <w:vAlign w:val="center"/>
          </w:tcPr>
          <w:p w:rsidR="003B464D" w:rsidRPr="00BB4366" w:rsidRDefault="003B464D" w:rsidP="008008F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Wiercenia geotechniczne</w:t>
            </w:r>
          </w:p>
        </w:tc>
        <w:tc>
          <w:tcPr>
            <w:tcW w:w="3402" w:type="dxa"/>
            <w:vAlign w:val="center"/>
          </w:tcPr>
          <w:p w:rsidR="003B464D" w:rsidRPr="00BB4366" w:rsidRDefault="003B464D" w:rsidP="008008F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PN-B-04452:2002 p.11</w:t>
            </w:r>
          </w:p>
        </w:tc>
      </w:tr>
      <w:tr w:rsidR="003B464D" w:rsidRPr="00BB4366" w:rsidTr="00826AA0">
        <w:trPr>
          <w:trHeight w:val="270"/>
        </w:trPr>
        <w:tc>
          <w:tcPr>
            <w:tcW w:w="2835" w:type="dxa"/>
            <w:vMerge/>
            <w:vAlign w:val="center"/>
          </w:tcPr>
          <w:p w:rsidR="003B464D" w:rsidRPr="00BB4366" w:rsidRDefault="003B464D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Merge w:val="restart"/>
            <w:shd w:val="clear" w:color="auto" w:fill="FFFF93"/>
            <w:vAlign w:val="center"/>
          </w:tcPr>
          <w:p w:rsidR="003B464D" w:rsidRPr="000D6A70" w:rsidRDefault="003B464D" w:rsidP="008008F8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0D6A70">
              <w:rPr>
                <w:rFonts w:ascii="Arial" w:hAnsi="Arial" w:cs="Arial"/>
                <w:b/>
                <w:sz w:val="16"/>
                <w:szCs w:val="16"/>
              </w:rPr>
              <w:t>Pobieranie próbek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3B464D" w:rsidRPr="00BB4366" w:rsidRDefault="003B464D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PN-B-04452:2002 p.12</w:t>
            </w:r>
          </w:p>
        </w:tc>
      </w:tr>
      <w:tr w:rsidR="003B464D" w:rsidRPr="00BB4366" w:rsidTr="00826AA0">
        <w:trPr>
          <w:trHeight w:val="273"/>
        </w:trPr>
        <w:tc>
          <w:tcPr>
            <w:tcW w:w="2835" w:type="dxa"/>
            <w:vMerge/>
            <w:vAlign w:val="center"/>
          </w:tcPr>
          <w:p w:rsidR="003B464D" w:rsidRPr="00BB4366" w:rsidRDefault="003B464D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Merge/>
            <w:shd w:val="clear" w:color="auto" w:fill="FFFF93"/>
            <w:vAlign w:val="center"/>
          </w:tcPr>
          <w:p w:rsidR="003B464D" w:rsidRPr="00BB4366" w:rsidRDefault="003B464D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FF93"/>
            <w:vAlign w:val="center"/>
          </w:tcPr>
          <w:p w:rsidR="003B464D" w:rsidRPr="000D6A70" w:rsidRDefault="003B464D" w:rsidP="008008F8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0D6A70">
              <w:rPr>
                <w:rFonts w:ascii="Arial" w:hAnsi="Arial" w:cs="Arial"/>
                <w:b/>
                <w:sz w:val="16"/>
                <w:szCs w:val="16"/>
              </w:rPr>
              <w:t>PN-EN 932-1:1999 p.8.8</w:t>
            </w:r>
          </w:p>
        </w:tc>
      </w:tr>
      <w:tr w:rsidR="003B464D" w:rsidRPr="00BB4366" w:rsidTr="008008F8">
        <w:trPr>
          <w:trHeight w:val="397"/>
        </w:trPr>
        <w:tc>
          <w:tcPr>
            <w:tcW w:w="2835" w:type="dxa"/>
            <w:vMerge/>
            <w:vAlign w:val="center"/>
          </w:tcPr>
          <w:p w:rsidR="003B464D" w:rsidRPr="00BB4366" w:rsidRDefault="003B464D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:rsidR="003B464D" w:rsidRPr="00BB4366" w:rsidRDefault="003B464D" w:rsidP="008008F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Sondowania dynamiczne</w:t>
            </w:r>
          </w:p>
        </w:tc>
        <w:tc>
          <w:tcPr>
            <w:tcW w:w="3402" w:type="dxa"/>
            <w:vAlign w:val="center"/>
          </w:tcPr>
          <w:p w:rsidR="003B464D" w:rsidRPr="00BB4366" w:rsidRDefault="003B464D" w:rsidP="008008F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PN-B-04452:2002 p.6</w:t>
            </w:r>
          </w:p>
        </w:tc>
      </w:tr>
      <w:tr w:rsidR="003B464D" w:rsidRPr="00BB4366" w:rsidTr="008008F8">
        <w:trPr>
          <w:trHeight w:val="397"/>
        </w:trPr>
        <w:tc>
          <w:tcPr>
            <w:tcW w:w="2835" w:type="dxa"/>
            <w:vMerge/>
            <w:vAlign w:val="center"/>
          </w:tcPr>
          <w:p w:rsidR="003B464D" w:rsidRPr="00BB4366" w:rsidRDefault="003B464D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:rsidR="003B464D" w:rsidRPr="00BB4366" w:rsidRDefault="003B464D" w:rsidP="008008F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Wytrzymałość gruntu na ścinanie – sondowania sondą krzyżakową FVT/SLVT</w:t>
            </w:r>
          </w:p>
        </w:tc>
        <w:tc>
          <w:tcPr>
            <w:tcW w:w="3402" w:type="dxa"/>
            <w:vAlign w:val="center"/>
          </w:tcPr>
          <w:p w:rsidR="003B464D" w:rsidRPr="00BB4366" w:rsidRDefault="003B464D" w:rsidP="008008F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PN-B-04452:2002 p.8</w:t>
            </w:r>
          </w:p>
        </w:tc>
      </w:tr>
      <w:tr w:rsidR="00411220" w:rsidRPr="00BB4366" w:rsidTr="00826AA0">
        <w:trPr>
          <w:trHeight w:val="289"/>
        </w:trPr>
        <w:tc>
          <w:tcPr>
            <w:tcW w:w="2835" w:type="dxa"/>
            <w:vMerge/>
            <w:vAlign w:val="center"/>
          </w:tcPr>
          <w:p w:rsidR="00411220" w:rsidRPr="00BB4366" w:rsidRDefault="00411220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Merge w:val="restart"/>
            <w:shd w:val="clear" w:color="auto" w:fill="FFFF93"/>
            <w:vAlign w:val="center"/>
          </w:tcPr>
          <w:p w:rsidR="00411220" w:rsidRPr="000D6A70" w:rsidRDefault="00411220" w:rsidP="008008F8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D6A7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Wskaźnik zagęszczenia gruntu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40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11220" w:rsidRPr="00411220" w:rsidRDefault="00411220" w:rsidP="000D6A7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112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BN-77/8931-12 p.2, 3</w:t>
            </w:r>
          </w:p>
        </w:tc>
      </w:tr>
      <w:tr w:rsidR="00411220" w:rsidRPr="00BB4366" w:rsidTr="00826AA0">
        <w:trPr>
          <w:trHeight w:val="265"/>
        </w:trPr>
        <w:tc>
          <w:tcPr>
            <w:tcW w:w="2835" w:type="dxa"/>
            <w:vMerge/>
            <w:vAlign w:val="center"/>
          </w:tcPr>
          <w:p w:rsidR="00411220" w:rsidRPr="00BB4366" w:rsidRDefault="00411220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bottom w:val="single" w:sz="2" w:space="0" w:color="auto"/>
            </w:tcBorders>
            <w:shd w:val="clear" w:color="auto" w:fill="FFFF93"/>
            <w:vAlign w:val="center"/>
          </w:tcPr>
          <w:p w:rsidR="00411220" w:rsidRPr="000D6A70" w:rsidRDefault="00411220" w:rsidP="008008F8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bottom w:val="single" w:sz="2" w:space="0" w:color="auto"/>
            </w:tcBorders>
            <w:shd w:val="clear" w:color="auto" w:fill="FFFF93"/>
            <w:vAlign w:val="center"/>
          </w:tcPr>
          <w:p w:rsidR="00411220" w:rsidRPr="000D6A70" w:rsidRDefault="00411220" w:rsidP="000D6A70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D6A7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BN-77/8931-12 p.4</w:t>
            </w:r>
          </w:p>
        </w:tc>
      </w:tr>
      <w:tr w:rsidR="003B464D" w:rsidRPr="00BB4366" w:rsidTr="00331C14">
        <w:trPr>
          <w:trHeight w:val="397"/>
        </w:trPr>
        <w:tc>
          <w:tcPr>
            <w:tcW w:w="2835" w:type="dxa"/>
            <w:vMerge/>
            <w:vAlign w:val="center"/>
          </w:tcPr>
          <w:p w:rsidR="003B464D" w:rsidRPr="00BB4366" w:rsidRDefault="003B464D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3"/>
            <w:vAlign w:val="center"/>
          </w:tcPr>
          <w:p w:rsidR="003B464D" w:rsidRPr="00BB4366" w:rsidRDefault="003B464D" w:rsidP="008008F8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Moduł odkształcenia podłoża przez obciążenie płytą statyczną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3"/>
            <w:vAlign w:val="center"/>
          </w:tcPr>
          <w:p w:rsidR="003B464D" w:rsidRPr="000D6A70" w:rsidRDefault="003B464D" w:rsidP="008008F8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D6A7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PN-S 02205:1998 Zał. B</w:t>
            </w:r>
          </w:p>
        </w:tc>
      </w:tr>
      <w:tr w:rsidR="003B464D" w:rsidRPr="00BB4366" w:rsidTr="0041048B">
        <w:trPr>
          <w:trHeight w:val="397"/>
        </w:trPr>
        <w:tc>
          <w:tcPr>
            <w:tcW w:w="2835" w:type="dxa"/>
            <w:vMerge w:val="restart"/>
            <w:vAlign w:val="center"/>
          </w:tcPr>
          <w:p w:rsidR="003B464D" w:rsidRPr="00BB4366" w:rsidRDefault="003B464D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b/>
                <w:sz w:val="16"/>
                <w:szCs w:val="16"/>
              </w:rPr>
              <w:t>Badania polowe</w:t>
            </w:r>
          </w:p>
        </w:tc>
        <w:tc>
          <w:tcPr>
            <w:tcW w:w="3969" w:type="dxa"/>
            <w:tcBorders>
              <w:top w:val="single" w:sz="2" w:space="0" w:color="auto"/>
            </w:tcBorders>
            <w:vAlign w:val="center"/>
          </w:tcPr>
          <w:p w:rsidR="003B464D" w:rsidRPr="00BB4366" w:rsidRDefault="003B464D" w:rsidP="008008F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Moduł odkształcenia podłoża lekką płytą dynamiczną</w:t>
            </w:r>
          </w:p>
        </w:tc>
        <w:tc>
          <w:tcPr>
            <w:tcW w:w="3402" w:type="dxa"/>
            <w:tcBorders>
              <w:top w:val="single" w:sz="2" w:space="0" w:color="auto"/>
            </w:tcBorders>
            <w:vAlign w:val="center"/>
          </w:tcPr>
          <w:p w:rsidR="003B464D" w:rsidRPr="00BB4366" w:rsidRDefault="003B464D" w:rsidP="008008F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wg „Badanie i ustalenie zależności korelacyjnych dla oceny stanu zagęszczenia i nośności gruntów niespoistych płytą dynamiczną” – IBDiM 2005 oraz TP BF-</w:t>
            </w:r>
            <w:proofErr w:type="spellStart"/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StB</w:t>
            </w:r>
            <w:proofErr w:type="spellEnd"/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cz. B 8.3.</w:t>
            </w:r>
          </w:p>
        </w:tc>
      </w:tr>
      <w:tr w:rsidR="003B464D" w:rsidRPr="00BB4366" w:rsidTr="008008F8">
        <w:trPr>
          <w:trHeight w:val="397"/>
        </w:trPr>
        <w:tc>
          <w:tcPr>
            <w:tcW w:w="2835" w:type="dxa"/>
            <w:vMerge/>
            <w:vAlign w:val="center"/>
          </w:tcPr>
          <w:p w:rsidR="003B464D" w:rsidRPr="00BB4366" w:rsidRDefault="003B464D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:rsidR="003B464D" w:rsidRPr="00BB4366" w:rsidRDefault="00E95534" w:rsidP="008008F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Miąższość</w:t>
            </w:r>
            <w:r w:rsidR="003B464D"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gruntów metodą </w:t>
            </w:r>
            <w:proofErr w:type="spellStart"/>
            <w:r w:rsidR="003B464D"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georadarową</w:t>
            </w:r>
            <w:proofErr w:type="spellEnd"/>
          </w:p>
        </w:tc>
        <w:tc>
          <w:tcPr>
            <w:tcW w:w="3402" w:type="dxa"/>
            <w:vAlign w:val="center"/>
          </w:tcPr>
          <w:p w:rsidR="003B464D" w:rsidRPr="00BB4366" w:rsidRDefault="003B464D" w:rsidP="008008F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Procedura własna</w:t>
            </w:r>
          </w:p>
        </w:tc>
      </w:tr>
    </w:tbl>
    <w:p w:rsidR="00C53D92" w:rsidRPr="00826AA0" w:rsidRDefault="00C53D92" w:rsidP="008008F8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6"/>
          <w:lang w:eastAsia="pl-PL"/>
        </w:rPr>
      </w:pPr>
    </w:p>
    <w:p w:rsidR="00C53D92" w:rsidRPr="00BB4366" w:rsidRDefault="00C53D92" w:rsidP="00C53D92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C53D92" w:rsidRPr="00BB4366" w:rsidRDefault="00C53D92" w:rsidP="00C53D92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C53D92" w:rsidRPr="00BB4366" w:rsidRDefault="00C53D92" w:rsidP="00C53D9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BB4366">
        <w:rPr>
          <w:rFonts w:ascii="Arial" w:eastAsia="Times New Roman" w:hAnsi="Arial" w:cs="Arial"/>
          <w:b/>
          <w:bCs/>
          <w:color w:val="000000"/>
          <w:szCs w:val="16"/>
          <w:lang w:eastAsia="pl-PL"/>
        </w:rPr>
        <w:t>Zespół Kruszyw T-1.5</w:t>
      </w:r>
    </w:p>
    <w:p w:rsidR="00C53D92" w:rsidRPr="00BB4366" w:rsidRDefault="00C53D92" w:rsidP="00C53D92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tbl>
      <w:tblPr>
        <w:tblW w:w="1020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8"/>
        <w:gridCol w:w="4111"/>
        <w:gridCol w:w="3367"/>
      </w:tblGrid>
      <w:tr w:rsidR="00C53D92" w:rsidRPr="00BB4366" w:rsidTr="003B464D">
        <w:trPr>
          <w:trHeight w:val="397"/>
        </w:trPr>
        <w:tc>
          <w:tcPr>
            <w:tcW w:w="2728" w:type="dxa"/>
            <w:shd w:val="clear" w:color="auto" w:fill="DDDDDD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Badane obiekty/Grupa obiektów</w:t>
            </w:r>
          </w:p>
        </w:tc>
        <w:tc>
          <w:tcPr>
            <w:tcW w:w="4111" w:type="dxa"/>
            <w:tcBorders>
              <w:bottom w:val="single" w:sz="2" w:space="0" w:color="auto"/>
            </w:tcBorders>
            <w:shd w:val="clear" w:color="auto" w:fill="DDDDDD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Badane cechy i metody badawcze/pomiarowe</w:t>
            </w:r>
          </w:p>
        </w:tc>
        <w:tc>
          <w:tcPr>
            <w:tcW w:w="3367" w:type="dxa"/>
            <w:tcBorders>
              <w:bottom w:val="single" w:sz="2" w:space="0" w:color="auto"/>
            </w:tcBorders>
            <w:shd w:val="clear" w:color="auto" w:fill="DDDDDD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Normy i/lub udokumentowane procedury badawcze</w:t>
            </w:r>
          </w:p>
        </w:tc>
      </w:tr>
      <w:tr w:rsidR="00C53D92" w:rsidRPr="00BB4366" w:rsidTr="0059404F">
        <w:trPr>
          <w:trHeight w:val="397"/>
        </w:trPr>
        <w:tc>
          <w:tcPr>
            <w:tcW w:w="2728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Pobieranie próbek </w:t>
            </w:r>
          </w:p>
        </w:tc>
        <w:tc>
          <w:tcPr>
            <w:tcW w:w="4111" w:type="dxa"/>
            <w:shd w:val="clear" w:color="auto" w:fill="FFFF93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Pobieranie próbek materiałów   </w:t>
            </w:r>
          </w:p>
        </w:tc>
        <w:tc>
          <w:tcPr>
            <w:tcW w:w="3367" w:type="dxa"/>
            <w:shd w:val="clear" w:color="auto" w:fill="FFFF93"/>
            <w:vAlign w:val="center"/>
          </w:tcPr>
          <w:p w:rsidR="00C53D92" w:rsidRPr="00137C03" w:rsidRDefault="00C53D92" w:rsidP="008008F8">
            <w:pPr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37C03">
              <w:rPr>
                <w:rFonts w:ascii="Arial" w:hAnsi="Arial" w:cs="Arial"/>
                <w:b/>
                <w:color w:val="000000"/>
                <w:sz w:val="16"/>
                <w:szCs w:val="16"/>
              </w:rPr>
              <w:t>PN-EN 932-1:1999 pkt. 8.8.</w:t>
            </w:r>
          </w:p>
        </w:tc>
      </w:tr>
      <w:tr w:rsidR="00813D77" w:rsidRPr="00BB4366" w:rsidTr="00826AA0">
        <w:trPr>
          <w:trHeight w:val="398"/>
        </w:trPr>
        <w:tc>
          <w:tcPr>
            <w:tcW w:w="2728" w:type="dxa"/>
            <w:vMerge w:val="restart"/>
            <w:vAlign w:val="center"/>
          </w:tcPr>
          <w:p w:rsidR="00813D77" w:rsidRPr="00BB4366" w:rsidRDefault="00813D77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B1A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Kruszywo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B1A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7B1A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Mieszanka niezwiązana</w:t>
            </w:r>
          </w:p>
        </w:tc>
        <w:tc>
          <w:tcPr>
            <w:tcW w:w="4111" w:type="dxa"/>
            <w:shd w:val="clear" w:color="auto" w:fill="FFFF93"/>
            <w:vAlign w:val="center"/>
          </w:tcPr>
          <w:p w:rsidR="00813D77" w:rsidRPr="00826AA0" w:rsidRDefault="00813D77" w:rsidP="00826AA0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826AA0">
              <w:rPr>
                <w:rFonts w:ascii="Arial" w:hAnsi="Arial" w:cs="Arial"/>
                <w:b/>
                <w:bCs/>
                <w:sz w:val="16"/>
                <w:szCs w:val="16"/>
              </w:rPr>
              <w:t>Uziarnienie </w:t>
            </w:r>
          </w:p>
        </w:tc>
        <w:tc>
          <w:tcPr>
            <w:tcW w:w="3367" w:type="dxa"/>
            <w:shd w:val="clear" w:color="auto" w:fill="FFFF93"/>
            <w:vAlign w:val="center"/>
          </w:tcPr>
          <w:p w:rsidR="00813D77" w:rsidRPr="00826AA0" w:rsidRDefault="00813D77" w:rsidP="00826AA0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826AA0">
              <w:rPr>
                <w:rFonts w:ascii="Arial" w:hAnsi="Arial" w:cs="Arial"/>
                <w:b/>
                <w:bCs/>
                <w:sz w:val="16"/>
                <w:szCs w:val="16"/>
              </w:rPr>
              <w:t>PN-EN 933-1:2012</w:t>
            </w:r>
          </w:p>
        </w:tc>
      </w:tr>
      <w:tr w:rsidR="00813D77" w:rsidRPr="00BB4366" w:rsidTr="00826AA0">
        <w:trPr>
          <w:trHeight w:val="397"/>
        </w:trPr>
        <w:tc>
          <w:tcPr>
            <w:tcW w:w="2728" w:type="dxa"/>
            <w:vMerge/>
            <w:vAlign w:val="center"/>
          </w:tcPr>
          <w:p w:rsidR="00813D77" w:rsidRPr="00BB4366" w:rsidRDefault="00813D77" w:rsidP="007B1AED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813D77" w:rsidRPr="00826AA0" w:rsidRDefault="00813D77" w:rsidP="00826AA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26AA0">
              <w:rPr>
                <w:rFonts w:ascii="Arial" w:hAnsi="Arial" w:cs="Arial"/>
                <w:sz w:val="16"/>
                <w:szCs w:val="16"/>
              </w:rPr>
              <w:t>Jakość pyłów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813D77" w:rsidRPr="00826AA0" w:rsidRDefault="00813D77" w:rsidP="00826AA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26AA0">
              <w:rPr>
                <w:rFonts w:ascii="Arial" w:hAnsi="Arial" w:cs="Arial"/>
                <w:sz w:val="16"/>
                <w:szCs w:val="16"/>
              </w:rPr>
              <w:t>PN-EN 933-9:2013-07</w:t>
            </w:r>
          </w:p>
        </w:tc>
      </w:tr>
      <w:tr w:rsidR="00813D77" w:rsidRPr="00BB4366" w:rsidTr="00037749">
        <w:trPr>
          <w:trHeight w:val="397"/>
        </w:trPr>
        <w:tc>
          <w:tcPr>
            <w:tcW w:w="2728" w:type="dxa"/>
            <w:vMerge/>
            <w:vAlign w:val="center"/>
          </w:tcPr>
          <w:p w:rsidR="00813D77" w:rsidRPr="00BB4366" w:rsidRDefault="00813D77" w:rsidP="007B1AED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11" w:type="dxa"/>
            <w:shd w:val="clear" w:color="auto" w:fill="FFFF93"/>
            <w:vAlign w:val="center"/>
          </w:tcPr>
          <w:p w:rsidR="00813D77" w:rsidRPr="00037749" w:rsidRDefault="00813D77" w:rsidP="00826AA0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037749">
              <w:rPr>
                <w:rFonts w:ascii="Arial" w:hAnsi="Arial" w:cs="Arial"/>
                <w:b/>
                <w:sz w:val="16"/>
                <w:szCs w:val="16"/>
              </w:rPr>
              <w:t>Wskaźnik kształtu</w:t>
            </w:r>
          </w:p>
        </w:tc>
        <w:tc>
          <w:tcPr>
            <w:tcW w:w="3367" w:type="dxa"/>
            <w:shd w:val="clear" w:color="auto" w:fill="FFFF93"/>
            <w:vAlign w:val="center"/>
          </w:tcPr>
          <w:p w:rsidR="00813D77" w:rsidRPr="00037749" w:rsidRDefault="00813D77" w:rsidP="00826AA0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037749">
              <w:rPr>
                <w:rFonts w:ascii="Arial" w:hAnsi="Arial" w:cs="Arial"/>
                <w:b/>
                <w:sz w:val="16"/>
                <w:szCs w:val="16"/>
              </w:rPr>
              <w:t>PN-EN 933-4:2008</w:t>
            </w:r>
          </w:p>
        </w:tc>
      </w:tr>
      <w:tr w:rsidR="00813D77" w:rsidRPr="00BB4366" w:rsidTr="00826AA0">
        <w:trPr>
          <w:trHeight w:val="397"/>
        </w:trPr>
        <w:tc>
          <w:tcPr>
            <w:tcW w:w="2728" w:type="dxa"/>
            <w:vMerge/>
            <w:vAlign w:val="center"/>
          </w:tcPr>
          <w:p w:rsidR="00813D77" w:rsidRPr="00BB4366" w:rsidRDefault="00813D77" w:rsidP="007B1AED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813D77" w:rsidRPr="00826AA0" w:rsidRDefault="00813D77" w:rsidP="00826AA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26AA0">
              <w:rPr>
                <w:rFonts w:ascii="Arial" w:hAnsi="Arial" w:cs="Arial"/>
                <w:sz w:val="16"/>
                <w:szCs w:val="16"/>
              </w:rPr>
              <w:t>Wskaźnik płaskości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813D77" w:rsidRPr="00826AA0" w:rsidRDefault="00813D77" w:rsidP="00826AA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26AA0">
              <w:rPr>
                <w:rFonts w:ascii="Arial" w:hAnsi="Arial" w:cs="Arial"/>
                <w:sz w:val="16"/>
                <w:szCs w:val="16"/>
              </w:rPr>
              <w:t>PN-EN 933-3:2012</w:t>
            </w:r>
          </w:p>
        </w:tc>
      </w:tr>
      <w:tr w:rsidR="00813D77" w:rsidRPr="00BB4366" w:rsidTr="00826AA0">
        <w:trPr>
          <w:trHeight w:val="397"/>
        </w:trPr>
        <w:tc>
          <w:tcPr>
            <w:tcW w:w="2728" w:type="dxa"/>
            <w:vMerge/>
            <w:vAlign w:val="center"/>
          </w:tcPr>
          <w:p w:rsidR="00813D77" w:rsidRPr="00BB4366" w:rsidRDefault="00813D77" w:rsidP="007B1AED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11" w:type="dxa"/>
            <w:shd w:val="clear" w:color="auto" w:fill="FFFF93"/>
            <w:vAlign w:val="center"/>
          </w:tcPr>
          <w:p w:rsidR="00813D77" w:rsidRPr="00826AA0" w:rsidRDefault="00813D77" w:rsidP="00826AA0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6AA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Procentowa zawartość ziaren o powierzchni </w:t>
            </w:r>
            <w:proofErr w:type="spellStart"/>
            <w:r w:rsidRPr="00826AA0">
              <w:rPr>
                <w:rFonts w:ascii="Arial" w:hAnsi="Arial" w:cs="Arial"/>
                <w:b/>
                <w:bCs/>
                <w:sz w:val="16"/>
                <w:szCs w:val="16"/>
              </w:rPr>
              <w:t>przekruszonej</w:t>
            </w:r>
            <w:proofErr w:type="spellEnd"/>
            <w:r w:rsidRPr="00826AA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 łamanej </w:t>
            </w:r>
          </w:p>
        </w:tc>
        <w:tc>
          <w:tcPr>
            <w:tcW w:w="3367" w:type="dxa"/>
            <w:shd w:val="clear" w:color="auto" w:fill="FFFF93"/>
            <w:vAlign w:val="center"/>
          </w:tcPr>
          <w:p w:rsidR="00813D77" w:rsidRPr="00826AA0" w:rsidRDefault="00813D77" w:rsidP="00826AA0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6AA0">
              <w:rPr>
                <w:rFonts w:ascii="Arial" w:hAnsi="Arial" w:cs="Arial"/>
                <w:b/>
                <w:bCs/>
                <w:sz w:val="16"/>
                <w:szCs w:val="16"/>
              </w:rPr>
              <w:t>PN-EN 933-5: 2000 + PN-EN 933-5: 2000/A1:2005</w:t>
            </w:r>
          </w:p>
        </w:tc>
      </w:tr>
      <w:tr w:rsidR="00813D77" w:rsidRPr="00BB4366" w:rsidTr="00826AA0">
        <w:trPr>
          <w:trHeight w:val="397"/>
        </w:trPr>
        <w:tc>
          <w:tcPr>
            <w:tcW w:w="2728" w:type="dxa"/>
            <w:vMerge/>
            <w:vAlign w:val="center"/>
          </w:tcPr>
          <w:p w:rsidR="00813D77" w:rsidRPr="00BB4366" w:rsidRDefault="00813D77" w:rsidP="007B1AED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11" w:type="dxa"/>
            <w:shd w:val="clear" w:color="auto" w:fill="FFFF93"/>
            <w:vAlign w:val="center"/>
          </w:tcPr>
          <w:p w:rsidR="00813D77" w:rsidRPr="00826AA0" w:rsidRDefault="00813D77" w:rsidP="00826AA0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6AA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Odporność kruszywa na rozdrabnianie metodą Los Angeles </w:t>
            </w:r>
          </w:p>
        </w:tc>
        <w:tc>
          <w:tcPr>
            <w:tcW w:w="3367" w:type="dxa"/>
            <w:shd w:val="clear" w:color="auto" w:fill="FFFF93"/>
            <w:vAlign w:val="center"/>
          </w:tcPr>
          <w:p w:rsidR="00813D77" w:rsidRPr="00826AA0" w:rsidRDefault="00813D77" w:rsidP="00826AA0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6AA0">
              <w:rPr>
                <w:rFonts w:ascii="Arial" w:hAnsi="Arial" w:cs="Arial"/>
                <w:b/>
                <w:bCs/>
                <w:sz w:val="16"/>
                <w:szCs w:val="16"/>
              </w:rPr>
              <w:t>PN-EN 1097-2:2010 pkt 5.</w:t>
            </w:r>
          </w:p>
        </w:tc>
      </w:tr>
      <w:tr w:rsidR="00813D77" w:rsidRPr="00BB4366" w:rsidTr="00826AA0">
        <w:trPr>
          <w:trHeight w:val="397"/>
        </w:trPr>
        <w:tc>
          <w:tcPr>
            <w:tcW w:w="2728" w:type="dxa"/>
            <w:vMerge/>
            <w:vAlign w:val="center"/>
          </w:tcPr>
          <w:p w:rsidR="00813D77" w:rsidRPr="00BB4366" w:rsidRDefault="00813D77" w:rsidP="007B1AED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813D77" w:rsidRPr="00826AA0" w:rsidRDefault="00813D77" w:rsidP="00826AA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26AA0">
              <w:rPr>
                <w:rFonts w:ascii="Arial" w:hAnsi="Arial" w:cs="Arial"/>
                <w:sz w:val="16"/>
                <w:szCs w:val="16"/>
              </w:rPr>
              <w:t>Odporność kruszywa na ścieranie, badana na kruszywie o wymiarze 10/14 mm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813D77" w:rsidRPr="00826AA0" w:rsidRDefault="00813D77" w:rsidP="00826AA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26AA0">
              <w:rPr>
                <w:rFonts w:ascii="Arial" w:hAnsi="Arial" w:cs="Arial"/>
                <w:sz w:val="16"/>
                <w:szCs w:val="16"/>
              </w:rPr>
              <w:t>PN-EN 1097-1:2011</w:t>
            </w:r>
          </w:p>
        </w:tc>
      </w:tr>
      <w:tr w:rsidR="00813D77" w:rsidRPr="00BB4366" w:rsidTr="00826AA0">
        <w:trPr>
          <w:trHeight w:val="397"/>
        </w:trPr>
        <w:tc>
          <w:tcPr>
            <w:tcW w:w="2728" w:type="dxa"/>
            <w:vMerge/>
            <w:vAlign w:val="center"/>
          </w:tcPr>
          <w:p w:rsidR="00813D77" w:rsidRPr="00BB4366" w:rsidRDefault="00813D77" w:rsidP="007B1AED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813D77" w:rsidRPr="00826AA0" w:rsidRDefault="00813D77" w:rsidP="00826AA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26AA0">
              <w:rPr>
                <w:rFonts w:ascii="Arial" w:hAnsi="Arial" w:cs="Arial"/>
                <w:sz w:val="16"/>
                <w:szCs w:val="16"/>
              </w:rPr>
              <w:t>Gęstość ziaren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813D77" w:rsidRPr="00826AA0" w:rsidRDefault="00813D77" w:rsidP="000700E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26AA0">
              <w:rPr>
                <w:rFonts w:ascii="Arial" w:hAnsi="Arial" w:cs="Arial"/>
                <w:sz w:val="16"/>
                <w:szCs w:val="16"/>
              </w:rPr>
              <w:t>PN-EN 1097-6:2013 p. 7, 8 lub 9</w:t>
            </w:r>
          </w:p>
        </w:tc>
      </w:tr>
      <w:tr w:rsidR="00813D77" w:rsidRPr="00BB4366" w:rsidTr="00826AA0">
        <w:trPr>
          <w:trHeight w:val="397"/>
        </w:trPr>
        <w:tc>
          <w:tcPr>
            <w:tcW w:w="2728" w:type="dxa"/>
            <w:vMerge/>
            <w:vAlign w:val="center"/>
          </w:tcPr>
          <w:p w:rsidR="00813D77" w:rsidRPr="00BB4366" w:rsidRDefault="00813D77" w:rsidP="007B1AED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813D77" w:rsidRPr="00826AA0" w:rsidRDefault="00813D77" w:rsidP="00826AA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26AA0">
              <w:rPr>
                <w:rFonts w:ascii="Arial" w:hAnsi="Arial" w:cs="Arial"/>
                <w:sz w:val="16"/>
                <w:szCs w:val="16"/>
              </w:rPr>
              <w:t>Nasiąkliwość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813D77" w:rsidRPr="00826AA0" w:rsidRDefault="00813D77" w:rsidP="000700E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26AA0">
              <w:rPr>
                <w:rFonts w:ascii="Arial" w:hAnsi="Arial" w:cs="Arial"/>
                <w:sz w:val="16"/>
                <w:szCs w:val="16"/>
              </w:rPr>
              <w:t>PN-EN 1097-6:2013 p. 7, 8 lub 9</w:t>
            </w:r>
          </w:p>
        </w:tc>
      </w:tr>
      <w:tr w:rsidR="00813D77" w:rsidRPr="00BB4366" w:rsidTr="00826AA0">
        <w:trPr>
          <w:trHeight w:val="397"/>
        </w:trPr>
        <w:tc>
          <w:tcPr>
            <w:tcW w:w="2728" w:type="dxa"/>
            <w:vMerge/>
            <w:vAlign w:val="center"/>
          </w:tcPr>
          <w:p w:rsidR="00813D77" w:rsidRPr="00BB4366" w:rsidRDefault="00813D77" w:rsidP="007B1AED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11" w:type="dxa"/>
            <w:shd w:val="clear" w:color="auto" w:fill="FFFF93"/>
            <w:vAlign w:val="center"/>
          </w:tcPr>
          <w:p w:rsidR="00813D77" w:rsidRPr="00826AA0" w:rsidRDefault="00813D77" w:rsidP="00826AA0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6AA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Mrozoodporność w wodzie </w:t>
            </w:r>
          </w:p>
        </w:tc>
        <w:tc>
          <w:tcPr>
            <w:tcW w:w="3367" w:type="dxa"/>
            <w:shd w:val="clear" w:color="auto" w:fill="FFFF93"/>
            <w:vAlign w:val="center"/>
          </w:tcPr>
          <w:p w:rsidR="00813D77" w:rsidRPr="00826AA0" w:rsidRDefault="00813D77" w:rsidP="00826AA0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6AA0">
              <w:rPr>
                <w:rFonts w:ascii="Arial" w:hAnsi="Arial" w:cs="Arial"/>
                <w:b/>
                <w:bCs/>
                <w:sz w:val="16"/>
                <w:szCs w:val="16"/>
              </w:rPr>
              <w:t>PN-EN 1367-1:2007</w:t>
            </w:r>
          </w:p>
        </w:tc>
      </w:tr>
      <w:tr w:rsidR="00813D77" w:rsidRPr="00BB4366" w:rsidTr="00826AA0">
        <w:trPr>
          <w:trHeight w:val="397"/>
        </w:trPr>
        <w:tc>
          <w:tcPr>
            <w:tcW w:w="2728" w:type="dxa"/>
            <w:vMerge/>
            <w:vAlign w:val="center"/>
          </w:tcPr>
          <w:p w:rsidR="00813D77" w:rsidRPr="00BB4366" w:rsidRDefault="00813D77" w:rsidP="007B1AED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11" w:type="dxa"/>
            <w:shd w:val="clear" w:color="auto" w:fill="FFFF93"/>
            <w:vAlign w:val="center"/>
          </w:tcPr>
          <w:p w:rsidR="00813D77" w:rsidRPr="00826AA0" w:rsidRDefault="00813D77" w:rsidP="00826AA0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6AA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Mrozoodporność w 1% NaCl </w:t>
            </w:r>
          </w:p>
        </w:tc>
        <w:tc>
          <w:tcPr>
            <w:tcW w:w="3367" w:type="dxa"/>
            <w:shd w:val="clear" w:color="auto" w:fill="FFFF93"/>
            <w:vAlign w:val="center"/>
          </w:tcPr>
          <w:p w:rsidR="00813D77" w:rsidRPr="00826AA0" w:rsidRDefault="00813D77" w:rsidP="00826AA0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6AA0">
              <w:rPr>
                <w:rFonts w:ascii="Arial" w:hAnsi="Arial" w:cs="Arial"/>
                <w:b/>
                <w:bCs/>
                <w:sz w:val="16"/>
                <w:szCs w:val="16"/>
              </w:rPr>
              <w:t>PN-EN 1367-6:2008</w:t>
            </w:r>
          </w:p>
        </w:tc>
      </w:tr>
      <w:tr w:rsidR="00813D77" w:rsidRPr="00BB4366" w:rsidTr="00826AA0">
        <w:trPr>
          <w:trHeight w:val="397"/>
        </w:trPr>
        <w:tc>
          <w:tcPr>
            <w:tcW w:w="2728" w:type="dxa"/>
            <w:vMerge/>
            <w:vAlign w:val="center"/>
          </w:tcPr>
          <w:p w:rsidR="00813D77" w:rsidRPr="00BB4366" w:rsidRDefault="00813D77" w:rsidP="007B1AED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813D77" w:rsidRPr="00826AA0" w:rsidRDefault="00813D77" w:rsidP="00826AA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26AA0">
              <w:rPr>
                <w:rFonts w:ascii="Arial" w:hAnsi="Arial" w:cs="Arial"/>
                <w:sz w:val="16"/>
                <w:szCs w:val="16"/>
              </w:rPr>
              <w:t>"Zgorzel słoneczna" bazaltu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813D77" w:rsidRPr="00826AA0" w:rsidRDefault="00813D77" w:rsidP="00826AA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26AA0">
              <w:rPr>
                <w:rFonts w:ascii="Arial" w:hAnsi="Arial" w:cs="Arial"/>
                <w:sz w:val="16"/>
                <w:szCs w:val="16"/>
              </w:rPr>
              <w:t>PN-EN 1367-3:2002 /Ac:2004</w:t>
            </w:r>
          </w:p>
        </w:tc>
      </w:tr>
      <w:tr w:rsidR="00813D77" w:rsidRPr="00BB4366" w:rsidTr="00826AA0">
        <w:trPr>
          <w:trHeight w:val="397"/>
        </w:trPr>
        <w:tc>
          <w:tcPr>
            <w:tcW w:w="2728" w:type="dxa"/>
            <w:vMerge/>
            <w:vAlign w:val="center"/>
          </w:tcPr>
          <w:p w:rsidR="00813D77" w:rsidRPr="00BB4366" w:rsidRDefault="00813D77" w:rsidP="007B1AED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813D77" w:rsidRPr="00826AA0" w:rsidRDefault="00813D77" w:rsidP="00826AA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26AA0">
              <w:rPr>
                <w:rFonts w:ascii="Arial" w:hAnsi="Arial" w:cs="Arial"/>
                <w:sz w:val="16"/>
                <w:szCs w:val="16"/>
              </w:rPr>
              <w:t>Odporność kruszywa na polerowanie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813D77" w:rsidRPr="00826AA0" w:rsidRDefault="00813D77" w:rsidP="00826AA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26AA0">
              <w:rPr>
                <w:rFonts w:ascii="Arial" w:hAnsi="Arial" w:cs="Arial"/>
                <w:sz w:val="16"/>
                <w:szCs w:val="16"/>
              </w:rPr>
              <w:t>PN-EN 1097-8:2009</w:t>
            </w:r>
          </w:p>
        </w:tc>
      </w:tr>
      <w:tr w:rsidR="00813D77" w:rsidRPr="00BB4366" w:rsidTr="00813D77">
        <w:trPr>
          <w:trHeight w:val="265"/>
        </w:trPr>
        <w:tc>
          <w:tcPr>
            <w:tcW w:w="2728" w:type="dxa"/>
            <w:vMerge/>
            <w:vAlign w:val="center"/>
          </w:tcPr>
          <w:p w:rsidR="00813D77" w:rsidRPr="00BB4366" w:rsidRDefault="00813D77" w:rsidP="007B1AED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11" w:type="dxa"/>
            <w:vMerge w:val="restart"/>
            <w:shd w:val="clear" w:color="auto" w:fill="FFFF93"/>
            <w:vAlign w:val="center"/>
          </w:tcPr>
          <w:p w:rsidR="00813D77" w:rsidRDefault="00813D77" w:rsidP="00826AA0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6AA0">
              <w:rPr>
                <w:rFonts w:ascii="Arial" w:hAnsi="Arial" w:cs="Arial"/>
                <w:b/>
                <w:bCs/>
                <w:sz w:val="16"/>
                <w:szCs w:val="16"/>
              </w:rPr>
              <w:t>Wrażliwość na mróz (wskaźnik piaskowy </w:t>
            </w:r>
            <w:r w:rsidRPr="00826AA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SE</w:t>
            </w:r>
            <w:r w:rsidRPr="00826AA0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:rsidR="00813D77" w:rsidRPr="00826AA0" w:rsidRDefault="00813D77" w:rsidP="000700EF">
            <w:pPr>
              <w:spacing w:after="0"/>
              <w:rPr>
                <w:rFonts w:ascii="Arial" w:hAnsi="Arial" w:cs="Arial"/>
                <w:bCs/>
                <w:sz w:val="14"/>
                <w:szCs w:val="14"/>
              </w:rPr>
            </w:pPr>
            <w:r w:rsidRPr="00826AA0">
              <w:rPr>
                <w:rFonts w:ascii="Arial" w:hAnsi="Arial" w:cs="Arial"/>
                <w:bCs/>
                <w:sz w:val="14"/>
                <w:szCs w:val="14"/>
              </w:rPr>
              <w:t>wykonywan</w:t>
            </w:r>
            <w:r>
              <w:rPr>
                <w:rFonts w:ascii="Arial" w:hAnsi="Arial" w:cs="Arial"/>
                <w:bCs/>
                <w:sz w:val="14"/>
                <w:szCs w:val="14"/>
              </w:rPr>
              <w:t>a</w:t>
            </w:r>
            <w:r w:rsidRPr="00826AA0">
              <w:rPr>
                <w:rFonts w:ascii="Arial" w:hAnsi="Arial" w:cs="Arial"/>
                <w:bCs/>
                <w:sz w:val="14"/>
                <w:szCs w:val="14"/>
              </w:rPr>
              <w:t xml:space="preserve"> na mieszance po 5-krotnym zagęszczeniu metodą </w:t>
            </w:r>
            <w:proofErr w:type="spellStart"/>
            <w:r w:rsidRPr="00826AA0">
              <w:rPr>
                <w:rFonts w:ascii="Arial" w:hAnsi="Arial" w:cs="Arial"/>
                <w:bCs/>
                <w:sz w:val="14"/>
                <w:szCs w:val="14"/>
              </w:rPr>
              <w:t>Proctora</w:t>
            </w:r>
            <w:proofErr w:type="spellEnd"/>
          </w:p>
        </w:tc>
        <w:tc>
          <w:tcPr>
            <w:tcW w:w="3367" w:type="dxa"/>
            <w:shd w:val="clear" w:color="auto" w:fill="FFFF93"/>
            <w:vAlign w:val="center"/>
          </w:tcPr>
          <w:p w:rsidR="00813D77" w:rsidRPr="00826AA0" w:rsidRDefault="00813D77" w:rsidP="00826AA0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6AA0">
              <w:rPr>
                <w:rFonts w:ascii="Arial" w:hAnsi="Arial" w:cs="Arial"/>
                <w:b/>
                <w:bCs/>
                <w:sz w:val="16"/>
                <w:szCs w:val="16"/>
              </w:rPr>
              <w:t>PN-EN 933-8:2012 Załącznik A</w:t>
            </w:r>
          </w:p>
        </w:tc>
      </w:tr>
      <w:tr w:rsidR="00813D77" w:rsidRPr="00BB4366" w:rsidTr="00813D77">
        <w:trPr>
          <w:trHeight w:val="265"/>
        </w:trPr>
        <w:tc>
          <w:tcPr>
            <w:tcW w:w="2728" w:type="dxa"/>
            <w:vMerge/>
            <w:vAlign w:val="center"/>
          </w:tcPr>
          <w:p w:rsidR="00813D77" w:rsidRPr="00BB4366" w:rsidRDefault="00813D77" w:rsidP="007B1AED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11" w:type="dxa"/>
            <w:vMerge/>
            <w:shd w:val="clear" w:color="auto" w:fill="FFFF93"/>
            <w:vAlign w:val="center"/>
          </w:tcPr>
          <w:p w:rsidR="00813D77" w:rsidRPr="00826AA0" w:rsidRDefault="00813D77" w:rsidP="00826AA0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67" w:type="dxa"/>
            <w:shd w:val="clear" w:color="auto" w:fill="auto"/>
            <w:vAlign w:val="center"/>
          </w:tcPr>
          <w:p w:rsidR="00813D77" w:rsidRPr="00826AA0" w:rsidRDefault="00CA3658" w:rsidP="00826AA0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1AED">
              <w:rPr>
                <w:rFonts w:ascii="Arial" w:hAnsi="Arial" w:cs="Arial"/>
                <w:sz w:val="16"/>
                <w:szCs w:val="16"/>
              </w:rPr>
              <w:t>PN-EN 933-8:2012+A1:2015</w:t>
            </w:r>
            <w:r>
              <w:rPr>
                <w:rFonts w:ascii="Arial" w:hAnsi="Arial" w:cs="Arial"/>
                <w:sz w:val="16"/>
                <w:szCs w:val="16"/>
              </w:rPr>
              <w:t xml:space="preserve"> Załącznik A</w:t>
            </w:r>
          </w:p>
        </w:tc>
      </w:tr>
      <w:tr w:rsidR="00813D77" w:rsidRPr="00BB4366" w:rsidTr="00826AA0">
        <w:trPr>
          <w:trHeight w:val="397"/>
        </w:trPr>
        <w:tc>
          <w:tcPr>
            <w:tcW w:w="2728" w:type="dxa"/>
            <w:vMerge/>
            <w:vAlign w:val="center"/>
          </w:tcPr>
          <w:p w:rsidR="00813D77" w:rsidRPr="00BB4366" w:rsidRDefault="00813D77" w:rsidP="007B1AED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813D77" w:rsidRPr="00826AA0" w:rsidRDefault="00813D77" w:rsidP="00826AA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26AA0">
              <w:rPr>
                <w:rFonts w:ascii="Arial" w:hAnsi="Arial" w:cs="Arial"/>
                <w:sz w:val="16"/>
                <w:szCs w:val="16"/>
              </w:rPr>
              <w:t>Wskaźnik nośności CBR po zagęszczeniu do wskaźnika zagęszczenia IS = 1,00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813D77" w:rsidRPr="00826AA0" w:rsidRDefault="00813D77" w:rsidP="00826AA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26AA0">
              <w:rPr>
                <w:rFonts w:ascii="Arial" w:hAnsi="Arial" w:cs="Arial"/>
                <w:sz w:val="16"/>
                <w:szCs w:val="16"/>
              </w:rPr>
              <w:t>PN-EN 13286-47:2012</w:t>
            </w:r>
          </w:p>
        </w:tc>
      </w:tr>
      <w:tr w:rsidR="00813D77" w:rsidRPr="00BB4366" w:rsidTr="00826AA0">
        <w:trPr>
          <w:trHeight w:val="397"/>
        </w:trPr>
        <w:tc>
          <w:tcPr>
            <w:tcW w:w="2728" w:type="dxa"/>
            <w:vMerge/>
            <w:vAlign w:val="center"/>
          </w:tcPr>
          <w:p w:rsidR="00813D77" w:rsidRPr="00BB4366" w:rsidRDefault="00813D77" w:rsidP="007B1AED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813D77" w:rsidRPr="00826AA0" w:rsidRDefault="00813D77" w:rsidP="00826AA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26AA0">
              <w:rPr>
                <w:rFonts w:ascii="Arial" w:hAnsi="Arial" w:cs="Arial"/>
                <w:sz w:val="16"/>
                <w:szCs w:val="16"/>
              </w:rPr>
              <w:t>Wskaźnik nośności CBR po zagęszczeniu do wskaźnika zagęszczenia IS = 1,03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813D77" w:rsidRPr="00826AA0" w:rsidRDefault="00813D77" w:rsidP="00826AA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26AA0">
              <w:rPr>
                <w:rFonts w:ascii="Arial" w:hAnsi="Arial" w:cs="Arial"/>
                <w:sz w:val="16"/>
                <w:szCs w:val="16"/>
              </w:rPr>
              <w:t>PN-EN 13286-47:2012</w:t>
            </w:r>
          </w:p>
        </w:tc>
      </w:tr>
      <w:tr w:rsidR="00813D77" w:rsidRPr="00BB4366" w:rsidTr="00826AA0">
        <w:trPr>
          <w:trHeight w:val="397"/>
        </w:trPr>
        <w:tc>
          <w:tcPr>
            <w:tcW w:w="2728" w:type="dxa"/>
            <w:vMerge/>
            <w:vAlign w:val="center"/>
          </w:tcPr>
          <w:p w:rsidR="00813D77" w:rsidRPr="00BB4366" w:rsidRDefault="00813D77" w:rsidP="007B1AED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813D77" w:rsidRPr="00826AA0" w:rsidRDefault="00813D77" w:rsidP="00826AA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26AA0">
              <w:rPr>
                <w:rFonts w:ascii="Arial" w:hAnsi="Arial" w:cs="Arial"/>
                <w:sz w:val="16"/>
                <w:szCs w:val="16"/>
              </w:rPr>
              <w:t xml:space="preserve">Wilgotność optymalna wg metody </w:t>
            </w:r>
            <w:proofErr w:type="spellStart"/>
            <w:r w:rsidRPr="00826AA0">
              <w:rPr>
                <w:rFonts w:ascii="Arial" w:hAnsi="Arial" w:cs="Arial"/>
                <w:sz w:val="16"/>
                <w:szCs w:val="16"/>
              </w:rPr>
              <w:t>Proctora</w:t>
            </w:r>
            <w:proofErr w:type="spellEnd"/>
          </w:p>
        </w:tc>
        <w:tc>
          <w:tcPr>
            <w:tcW w:w="3367" w:type="dxa"/>
            <w:shd w:val="clear" w:color="auto" w:fill="auto"/>
            <w:vAlign w:val="center"/>
          </w:tcPr>
          <w:p w:rsidR="00813D77" w:rsidRPr="00826AA0" w:rsidRDefault="00813D77" w:rsidP="00826AA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26AA0">
              <w:rPr>
                <w:rFonts w:ascii="Arial" w:hAnsi="Arial" w:cs="Arial"/>
                <w:sz w:val="16"/>
                <w:szCs w:val="16"/>
              </w:rPr>
              <w:t>PN-EN 13286-2:2010</w:t>
            </w:r>
          </w:p>
        </w:tc>
      </w:tr>
      <w:tr w:rsidR="00813D77" w:rsidRPr="00BB4366" w:rsidTr="00826AA0">
        <w:trPr>
          <w:trHeight w:val="397"/>
        </w:trPr>
        <w:tc>
          <w:tcPr>
            <w:tcW w:w="2728" w:type="dxa"/>
            <w:vMerge/>
            <w:vAlign w:val="center"/>
          </w:tcPr>
          <w:p w:rsidR="00813D77" w:rsidRPr="00BB4366" w:rsidRDefault="00813D77" w:rsidP="007B1AED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813D77" w:rsidRPr="00826AA0" w:rsidRDefault="00813D77" w:rsidP="00826AA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26AA0">
              <w:rPr>
                <w:rFonts w:ascii="Arial" w:hAnsi="Arial" w:cs="Arial"/>
                <w:sz w:val="16"/>
                <w:szCs w:val="16"/>
              </w:rPr>
              <w:t>Siarczany rozpuszczalne w kwasie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813D77" w:rsidRPr="00826AA0" w:rsidRDefault="00813D77" w:rsidP="00826AA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26AA0">
              <w:rPr>
                <w:rFonts w:ascii="Arial" w:hAnsi="Arial" w:cs="Arial"/>
                <w:sz w:val="16"/>
                <w:szCs w:val="16"/>
              </w:rPr>
              <w:t>PN-EN 1744-1+A1:2013-05</w:t>
            </w:r>
          </w:p>
        </w:tc>
      </w:tr>
      <w:tr w:rsidR="00813D77" w:rsidRPr="00BB4366" w:rsidTr="00826AA0">
        <w:trPr>
          <w:trHeight w:val="397"/>
        </w:trPr>
        <w:tc>
          <w:tcPr>
            <w:tcW w:w="2728" w:type="dxa"/>
            <w:vMerge/>
            <w:vAlign w:val="center"/>
          </w:tcPr>
          <w:p w:rsidR="00813D77" w:rsidRPr="00BB4366" w:rsidRDefault="00813D77" w:rsidP="007B1AED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813D77" w:rsidRPr="00826AA0" w:rsidRDefault="00813D77" w:rsidP="00826AA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26AA0">
              <w:rPr>
                <w:rFonts w:ascii="Arial" w:hAnsi="Arial" w:cs="Arial"/>
                <w:sz w:val="16"/>
                <w:szCs w:val="16"/>
              </w:rPr>
              <w:t>Całkowita zawartość siarki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813D77" w:rsidRPr="00826AA0" w:rsidRDefault="00813D77" w:rsidP="00826AA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26AA0">
              <w:rPr>
                <w:rFonts w:ascii="Arial" w:hAnsi="Arial" w:cs="Arial"/>
                <w:sz w:val="16"/>
                <w:szCs w:val="16"/>
              </w:rPr>
              <w:t>PN-EN 1744-1+A1:2013-05</w:t>
            </w:r>
          </w:p>
        </w:tc>
      </w:tr>
      <w:tr w:rsidR="00813D77" w:rsidRPr="00BB4366" w:rsidTr="00037749">
        <w:trPr>
          <w:trHeight w:val="397"/>
        </w:trPr>
        <w:tc>
          <w:tcPr>
            <w:tcW w:w="2728" w:type="dxa"/>
            <w:vMerge/>
            <w:vAlign w:val="center"/>
          </w:tcPr>
          <w:p w:rsidR="00813D77" w:rsidRPr="00BB4366" w:rsidRDefault="00813D77" w:rsidP="007B1AED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11" w:type="dxa"/>
            <w:shd w:val="clear" w:color="auto" w:fill="FFFF93"/>
            <w:vAlign w:val="center"/>
          </w:tcPr>
          <w:p w:rsidR="00813D77" w:rsidRPr="00037749" w:rsidRDefault="00813D77" w:rsidP="00826AA0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037749">
              <w:rPr>
                <w:rFonts w:ascii="Arial" w:hAnsi="Arial" w:cs="Arial"/>
                <w:b/>
                <w:sz w:val="16"/>
                <w:szCs w:val="16"/>
              </w:rPr>
              <w:t>Zawartość wody</w:t>
            </w:r>
          </w:p>
        </w:tc>
        <w:tc>
          <w:tcPr>
            <w:tcW w:w="3367" w:type="dxa"/>
            <w:shd w:val="clear" w:color="auto" w:fill="FFFF93"/>
            <w:vAlign w:val="center"/>
          </w:tcPr>
          <w:p w:rsidR="00813D77" w:rsidRPr="00037749" w:rsidRDefault="00813D77" w:rsidP="00826AA0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037749">
              <w:rPr>
                <w:rFonts w:ascii="Arial" w:hAnsi="Arial" w:cs="Arial"/>
                <w:b/>
                <w:sz w:val="16"/>
                <w:szCs w:val="16"/>
              </w:rPr>
              <w:t>PN-EN 1097-5:2008</w:t>
            </w:r>
          </w:p>
        </w:tc>
      </w:tr>
      <w:tr w:rsidR="00813D77" w:rsidRPr="00BB4366" w:rsidTr="00826AA0">
        <w:trPr>
          <w:trHeight w:val="397"/>
        </w:trPr>
        <w:tc>
          <w:tcPr>
            <w:tcW w:w="2728" w:type="dxa"/>
            <w:vMerge/>
            <w:vAlign w:val="center"/>
          </w:tcPr>
          <w:p w:rsidR="00813D77" w:rsidRPr="00BB4366" w:rsidRDefault="00813D77" w:rsidP="007B1AED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813D77" w:rsidRPr="00826AA0" w:rsidRDefault="00813D77" w:rsidP="0032416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26AA0">
              <w:rPr>
                <w:rFonts w:ascii="Arial" w:hAnsi="Arial" w:cs="Arial"/>
                <w:sz w:val="16"/>
                <w:szCs w:val="16"/>
              </w:rPr>
              <w:t>Zawartość chlor</w:t>
            </w:r>
            <w:r>
              <w:rPr>
                <w:rFonts w:ascii="Arial" w:hAnsi="Arial" w:cs="Arial"/>
                <w:sz w:val="16"/>
                <w:szCs w:val="16"/>
              </w:rPr>
              <w:t>ków rozpuszczalnych w wodzie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813D77" w:rsidRPr="00826AA0" w:rsidRDefault="00813D77" w:rsidP="00826AA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26AA0">
              <w:rPr>
                <w:rFonts w:ascii="Arial" w:hAnsi="Arial" w:cs="Arial"/>
                <w:sz w:val="16"/>
                <w:szCs w:val="16"/>
              </w:rPr>
              <w:t>PN-EN 1744-1+A1:2013-05 p.9</w:t>
            </w:r>
          </w:p>
        </w:tc>
      </w:tr>
      <w:tr w:rsidR="00813D77" w:rsidRPr="00BB4366" w:rsidTr="00826AA0">
        <w:trPr>
          <w:trHeight w:val="397"/>
        </w:trPr>
        <w:tc>
          <w:tcPr>
            <w:tcW w:w="2728" w:type="dxa"/>
            <w:vMerge/>
            <w:vAlign w:val="center"/>
          </w:tcPr>
          <w:p w:rsidR="00813D77" w:rsidRPr="00BB4366" w:rsidRDefault="00813D77" w:rsidP="007B1AED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813D77" w:rsidRPr="00826AA0" w:rsidRDefault="00813D77" w:rsidP="00826AA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26AA0">
              <w:rPr>
                <w:rFonts w:ascii="Arial" w:hAnsi="Arial" w:cs="Arial"/>
                <w:sz w:val="16"/>
                <w:szCs w:val="16"/>
              </w:rPr>
              <w:t>Wolne przestrzenie w suchym zagęszczonym wypełniaczu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813D77" w:rsidRPr="00826AA0" w:rsidRDefault="00813D77" w:rsidP="00826AA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26AA0">
              <w:rPr>
                <w:rFonts w:ascii="Arial" w:hAnsi="Arial" w:cs="Arial"/>
                <w:sz w:val="16"/>
                <w:szCs w:val="16"/>
              </w:rPr>
              <w:t>PN-EN 1097-4:2008</w:t>
            </w:r>
          </w:p>
        </w:tc>
      </w:tr>
      <w:tr w:rsidR="00813D77" w:rsidRPr="00BB4366" w:rsidTr="00826AA0">
        <w:trPr>
          <w:trHeight w:val="397"/>
        </w:trPr>
        <w:tc>
          <w:tcPr>
            <w:tcW w:w="2728" w:type="dxa"/>
            <w:vMerge/>
            <w:vAlign w:val="center"/>
          </w:tcPr>
          <w:p w:rsidR="00813D77" w:rsidRPr="00BB4366" w:rsidRDefault="00813D77" w:rsidP="007B1AED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813D77" w:rsidRPr="00826AA0" w:rsidRDefault="00813D77" w:rsidP="00826AA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826AA0">
              <w:rPr>
                <w:rFonts w:ascii="Arial" w:hAnsi="Arial" w:cs="Arial"/>
                <w:sz w:val="16"/>
                <w:szCs w:val="16"/>
              </w:rPr>
              <w:t>"Liczba asfaltowa"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826AA0">
              <w:rPr>
                <w:rFonts w:ascii="Arial" w:hAnsi="Arial" w:cs="Arial"/>
                <w:sz w:val="14"/>
                <w:szCs w:val="14"/>
              </w:rPr>
              <w:t>oznaczan</w:t>
            </w:r>
            <w:r>
              <w:rPr>
                <w:rFonts w:ascii="Arial" w:hAnsi="Arial" w:cs="Arial"/>
                <w:sz w:val="14"/>
                <w:szCs w:val="14"/>
              </w:rPr>
              <w:t>a</w:t>
            </w:r>
            <w:r w:rsidRPr="00826AA0">
              <w:rPr>
                <w:rFonts w:ascii="Arial" w:hAnsi="Arial" w:cs="Arial"/>
                <w:sz w:val="14"/>
                <w:szCs w:val="14"/>
              </w:rPr>
              <w:t xml:space="preserve"> dla kruszywa, w którym zawartość pyłów wynosi powyżej 10%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813D77" w:rsidRPr="00826AA0" w:rsidRDefault="00813D77" w:rsidP="00826AA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26AA0">
              <w:rPr>
                <w:rFonts w:ascii="Arial" w:hAnsi="Arial" w:cs="Arial"/>
                <w:sz w:val="16"/>
                <w:szCs w:val="16"/>
              </w:rPr>
              <w:t>PN-EN 13179-2:2002</w:t>
            </w:r>
          </w:p>
        </w:tc>
      </w:tr>
      <w:tr w:rsidR="00813D77" w:rsidRPr="00BB4366" w:rsidTr="00826AA0">
        <w:trPr>
          <w:trHeight w:val="397"/>
        </w:trPr>
        <w:tc>
          <w:tcPr>
            <w:tcW w:w="2728" w:type="dxa"/>
            <w:vMerge/>
            <w:vAlign w:val="center"/>
          </w:tcPr>
          <w:p w:rsidR="00813D77" w:rsidRPr="00BB4366" w:rsidRDefault="00813D77" w:rsidP="007B1AED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813D77" w:rsidRPr="00826AA0" w:rsidRDefault="00813D77" w:rsidP="00826AA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26AA0">
              <w:rPr>
                <w:rFonts w:ascii="Arial" w:hAnsi="Arial" w:cs="Arial"/>
                <w:sz w:val="16"/>
                <w:szCs w:val="16"/>
              </w:rPr>
              <w:t>Kanciastość kruszywa 0,063/2 wydzielonego z kruszywa o ciągłym uziarnieniu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813D77" w:rsidRPr="00826AA0" w:rsidRDefault="00813D77" w:rsidP="00826AA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26AA0">
              <w:rPr>
                <w:rFonts w:ascii="Arial" w:hAnsi="Arial" w:cs="Arial"/>
                <w:sz w:val="16"/>
                <w:szCs w:val="16"/>
              </w:rPr>
              <w:t>PN-EN 933-6:2014-07</w:t>
            </w:r>
          </w:p>
        </w:tc>
      </w:tr>
      <w:tr w:rsidR="00813D77" w:rsidRPr="00BB4366" w:rsidTr="00826AA0">
        <w:trPr>
          <w:trHeight w:val="397"/>
        </w:trPr>
        <w:tc>
          <w:tcPr>
            <w:tcW w:w="2728" w:type="dxa"/>
            <w:vMerge/>
            <w:vAlign w:val="center"/>
          </w:tcPr>
          <w:p w:rsidR="00813D77" w:rsidRPr="00BB4366" w:rsidRDefault="00813D77" w:rsidP="007B1AED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813D77" w:rsidRPr="00826AA0" w:rsidRDefault="00813D77" w:rsidP="00826AA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26AA0">
              <w:rPr>
                <w:rFonts w:ascii="Arial" w:hAnsi="Arial" w:cs="Arial"/>
                <w:sz w:val="16"/>
                <w:szCs w:val="16"/>
              </w:rPr>
              <w:t>Stopień potencjalnej reaktywności alkalicznej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813D77" w:rsidRPr="00826AA0" w:rsidRDefault="00813D77" w:rsidP="00826AA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26AA0">
              <w:rPr>
                <w:rFonts w:ascii="Arial" w:hAnsi="Arial" w:cs="Arial"/>
                <w:sz w:val="16"/>
                <w:szCs w:val="16"/>
              </w:rPr>
              <w:t>PN-92/B-06714/46</w:t>
            </w:r>
          </w:p>
        </w:tc>
      </w:tr>
      <w:tr w:rsidR="00C53D92" w:rsidRPr="00BB4366" w:rsidTr="00C53D92">
        <w:trPr>
          <w:trHeight w:val="397"/>
        </w:trPr>
        <w:tc>
          <w:tcPr>
            <w:tcW w:w="2728" w:type="dxa"/>
            <w:vMerge w:val="restart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hAnsi="Arial" w:cs="Arial"/>
                <w:b/>
                <w:sz w:val="16"/>
                <w:szCs w:val="16"/>
              </w:rPr>
              <w:t>Wypełniacz</w:t>
            </w:r>
            <w:r w:rsidRPr="00BB43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wg PN-EN 13043:2004/AC:2004/Ap1:2010</w:t>
            </w:r>
          </w:p>
        </w:tc>
        <w:tc>
          <w:tcPr>
            <w:tcW w:w="4111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Uziarnienie</w:t>
            </w:r>
          </w:p>
        </w:tc>
        <w:tc>
          <w:tcPr>
            <w:tcW w:w="3367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PN-EN 933-10:2009</w:t>
            </w:r>
          </w:p>
        </w:tc>
      </w:tr>
      <w:tr w:rsidR="00C53D92" w:rsidRPr="00BB4366" w:rsidTr="00C53D92">
        <w:trPr>
          <w:trHeight w:val="397"/>
        </w:trPr>
        <w:tc>
          <w:tcPr>
            <w:tcW w:w="2728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11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Jakość pyłów</w:t>
            </w:r>
          </w:p>
        </w:tc>
        <w:tc>
          <w:tcPr>
            <w:tcW w:w="3367" w:type="dxa"/>
            <w:vAlign w:val="center"/>
          </w:tcPr>
          <w:p w:rsidR="00C53D92" w:rsidRPr="00BB4366" w:rsidRDefault="00C53D92" w:rsidP="00826AA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PN-EN 933-9:20</w:t>
            </w:r>
            <w:r w:rsidR="00826A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C53D92" w:rsidRPr="00BB4366" w:rsidTr="00037749">
        <w:trPr>
          <w:trHeight w:val="397"/>
        </w:trPr>
        <w:tc>
          <w:tcPr>
            <w:tcW w:w="2728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FFFF93"/>
            <w:vAlign w:val="center"/>
          </w:tcPr>
          <w:p w:rsidR="00C53D92" w:rsidRPr="00037749" w:rsidRDefault="00C53D92" w:rsidP="008008F8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037749">
              <w:rPr>
                <w:rFonts w:ascii="Arial" w:hAnsi="Arial" w:cs="Arial"/>
                <w:b/>
                <w:sz w:val="16"/>
                <w:szCs w:val="16"/>
              </w:rPr>
              <w:t>Zawartość wody</w:t>
            </w:r>
          </w:p>
        </w:tc>
        <w:tc>
          <w:tcPr>
            <w:tcW w:w="3367" w:type="dxa"/>
            <w:shd w:val="clear" w:color="auto" w:fill="FFFF93"/>
            <w:vAlign w:val="center"/>
          </w:tcPr>
          <w:p w:rsidR="00C53D92" w:rsidRPr="00037749" w:rsidRDefault="00C53D92" w:rsidP="008008F8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037749">
              <w:rPr>
                <w:rFonts w:ascii="Arial" w:hAnsi="Arial" w:cs="Arial"/>
                <w:b/>
                <w:sz w:val="16"/>
                <w:szCs w:val="16"/>
              </w:rPr>
              <w:t>PN-EN 1097-5:2008</w:t>
            </w:r>
          </w:p>
        </w:tc>
      </w:tr>
      <w:tr w:rsidR="00C53D92" w:rsidRPr="00BB4366" w:rsidTr="00C53D92">
        <w:trPr>
          <w:trHeight w:val="397"/>
        </w:trPr>
        <w:tc>
          <w:tcPr>
            <w:tcW w:w="2728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Wolne przestrzenie w suchym zagęszczonym wypełniaczu</w:t>
            </w:r>
          </w:p>
        </w:tc>
        <w:tc>
          <w:tcPr>
            <w:tcW w:w="3367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PN-EN 1097-4:2008</w:t>
            </w:r>
          </w:p>
        </w:tc>
      </w:tr>
      <w:tr w:rsidR="00C53D92" w:rsidRPr="00BB4366" w:rsidTr="0041048B">
        <w:trPr>
          <w:trHeight w:val="397"/>
        </w:trPr>
        <w:tc>
          <w:tcPr>
            <w:tcW w:w="2728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2" w:space="0" w:color="auto"/>
            </w:tcBorders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"Liczba asfaltowa"</w:t>
            </w:r>
          </w:p>
        </w:tc>
        <w:tc>
          <w:tcPr>
            <w:tcW w:w="3367" w:type="dxa"/>
            <w:tcBorders>
              <w:bottom w:val="single" w:sz="2" w:space="0" w:color="auto"/>
            </w:tcBorders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PN-EN 13179-2:2002</w:t>
            </w:r>
          </w:p>
        </w:tc>
      </w:tr>
      <w:tr w:rsidR="00826AA0" w:rsidRPr="00BB4366" w:rsidTr="00C53D92">
        <w:trPr>
          <w:trHeight w:val="397"/>
        </w:trPr>
        <w:tc>
          <w:tcPr>
            <w:tcW w:w="2728" w:type="dxa"/>
            <w:vMerge w:val="restart"/>
            <w:vAlign w:val="center"/>
          </w:tcPr>
          <w:p w:rsidR="00826AA0" w:rsidRPr="00BB4366" w:rsidRDefault="00826AA0" w:rsidP="008008F8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BB4366">
              <w:rPr>
                <w:rFonts w:ascii="Arial" w:hAnsi="Arial" w:cs="Arial"/>
                <w:b/>
                <w:sz w:val="16"/>
                <w:szCs w:val="16"/>
              </w:rPr>
              <w:t>Sól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26AA0" w:rsidRPr="00BB4366" w:rsidRDefault="00826AA0" w:rsidP="008008F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366">
              <w:rPr>
                <w:rFonts w:ascii="Arial" w:hAnsi="Arial" w:cs="Arial"/>
                <w:color w:val="000000"/>
                <w:sz w:val="16"/>
                <w:szCs w:val="16"/>
              </w:rPr>
              <w:t>Uziarnienie</w:t>
            </w:r>
          </w:p>
        </w:tc>
        <w:tc>
          <w:tcPr>
            <w:tcW w:w="3367" w:type="dxa"/>
            <w:vMerge w:val="restart"/>
            <w:shd w:val="clear" w:color="auto" w:fill="auto"/>
            <w:vAlign w:val="center"/>
          </w:tcPr>
          <w:p w:rsidR="00826AA0" w:rsidRPr="00BB4366" w:rsidRDefault="00826AA0" w:rsidP="00826AA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 xml:space="preserve">Załącznik 2 do Wytycznych ZUD (Zarządzenie Generalnego Dyrektora Dróg Krajowych i Autostrad z dn. </w:t>
            </w:r>
            <w:r>
              <w:rPr>
                <w:rFonts w:ascii="Arial" w:hAnsi="Arial" w:cs="Arial"/>
                <w:sz w:val="16"/>
                <w:szCs w:val="16"/>
              </w:rPr>
              <w:t>05.</w:t>
            </w:r>
            <w:r w:rsidRPr="00BB4366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BB4366">
              <w:rPr>
                <w:rFonts w:ascii="Arial" w:hAnsi="Arial" w:cs="Arial"/>
                <w:sz w:val="16"/>
                <w:szCs w:val="16"/>
              </w:rPr>
              <w:t>.20</w:t>
            </w: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BB4366">
              <w:rPr>
                <w:rFonts w:ascii="Arial" w:hAnsi="Arial" w:cs="Arial"/>
                <w:sz w:val="16"/>
                <w:szCs w:val="16"/>
              </w:rPr>
              <w:t xml:space="preserve"> r.)</w:t>
            </w:r>
          </w:p>
        </w:tc>
      </w:tr>
      <w:tr w:rsidR="00826AA0" w:rsidRPr="00BB4366" w:rsidTr="00C53D92">
        <w:trPr>
          <w:trHeight w:val="397"/>
        </w:trPr>
        <w:tc>
          <w:tcPr>
            <w:tcW w:w="2728" w:type="dxa"/>
            <w:vMerge/>
            <w:vAlign w:val="center"/>
          </w:tcPr>
          <w:p w:rsidR="00826AA0" w:rsidRPr="00BB4366" w:rsidRDefault="00826AA0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826AA0" w:rsidRPr="00BB4366" w:rsidRDefault="00826AA0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Zawartość wody</w:t>
            </w:r>
          </w:p>
        </w:tc>
        <w:tc>
          <w:tcPr>
            <w:tcW w:w="3367" w:type="dxa"/>
            <w:vMerge/>
            <w:shd w:val="clear" w:color="auto" w:fill="auto"/>
            <w:vAlign w:val="center"/>
          </w:tcPr>
          <w:p w:rsidR="00826AA0" w:rsidRPr="00BB4366" w:rsidRDefault="00826AA0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6AA0" w:rsidRPr="00BB4366" w:rsidTr="00C53D92">
        <w:trPr>
          <w:trHeight w:val="397"/>
        </w:trPr>
        <w:tc>
          <w:tcPr>
            <w:tcW w:w="2728" w:type="dxa"/>
            <w:vMerge/>
            <w:vAlign w:val="center"/>
          </w:tcPr>
          <w:p w:rsidR="00826AA0" w:rsidRPr="00BB4366" w:rsidRDefault="00826AA0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826AA0" w:rsidRPr="00BB4366" w:rsidRDefault="00826AA0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Zawartość NaCl</w:t>
            </w:r>
          </w:p>
        </w:tc>
        <w:tc>
          <w:tcPr>
            <w:tcW w:w="3367" w:type="dxa"/>
            <w:vMerge/>
            <w:shd w:val="clear" w:color="auto" w:fill="auto"/>
            <w:vAlign w:val="center"/>
          </w:tcPr>
          <w:p w:rsidR="00826AA0" w:rsidRPr="00BB4366" w:rsidRDefault="00826AA0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6AA0" w:rsidRPr="00BB4366" w:rsidTr="00C53D92">
        <w:trPr>
          <w:trHeight w:val="397"/>
        </w:trPr>
        <w:tc>
          <w:tcPr>
            <w:tcW w:w="2728" w:type="dxa"/>
            <w:vMerge/>
            <w:vAlign w:val="center"/>
          </w:tcPr>
          <w:p w:rsidR="00826AA0" w:rsidRPr="00BB4366" w:rsidRDefault="00826AA0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826AA0" w:rsidRPr="00BB4366" w:rsidRDefault="00826AA0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Zawartość substancji nierozpuszczalnych</w:t>
            </w:r>
          </w:p>
        </w:tc>
        <w:tc>
          <w:tcPr>
            <w:tcW w:w="3367" w:type="dxa"/>
            <w:vMerge/>
            <w:shd w:val="clear" w:color="auto" w:fill="auto"/>
            <w:vAlign w:val="center"/>
          </w:tcPr>
          <w:p w:rsidR="00826AA0" w:rsidRPr="00BB4366" w:rsidRDefault="00826AA0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6AA0" w:rsidRPr="00BB4366" w:rsidTr="00C53D92">
        <w:trPr>
          <w:trHeight w:val="397"/>
        </w:trPr>
        <w:tc>
          <w:tcPr>
            <w:tcW w:w="2728" w:type="dxa"/>
            <w:vMerge/>
            <w:vAlign w:val="center"/>
          </w:tcPr>
          <w:p w:rsidR="00826AA0" w:rsidRPr="00BB4366" w:rsidRDefault="00826AA0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vAlign w:val="center"/>
          </w:tcPr>
          <w:p w:rsidR="00826AA0" w:rsidRPr="00BB4366" w:rsidRDefault="00826AA0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Zawartość żelazocyjanku potasu (antyzbrylacz)</w:t>
            </w:r>
          </w:p>
        </w:tc>
        <w:tc>
          <w:tcPr>
            <w:tcW w:w="3367" w:type="dxa"/>
            <w:vMerge/>
            <w:vAlign w:val="center"/>
          </w:tcPr>
          <w:p w:rsidR="00826AA0" w:rsidRPr="00BB4366" w:rsidRDefault="00826AA0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6AA0" w:rsidRPr="00BB4366" w:rsidTr="00C53D92">
        <w:trPr>
          <w:trHeight w:val="397"/>
        </w:trPr>
        <w:tc>
          <w:tcPr>
            <w:tcW w:w="2728" w:type="dxa"/>
            <w:vMerge w:val="restart"/>
            <w:vAlign w:val="center"/>
          </w:tcPr>
          <w:p w:rsidR="00826AA0" w:rsidRPr="00BB4366" w:rsidRDefault="00826AA0" w:rsidP="008008F8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BB4366">
              <w:rPr>
                <w:rFonts w:ascii="Arial" w:hAnsi="Arial" w:cs="Arial"/>
                <w:b/>
                <w:sz w:val="16"/>
                <w:szCs w:val="16"/>
              </w:rPr>
              <w:t>Mieszanka piasek + sól</w:t>
            </w:r>
          </w:p>
        </w:tc>
        <w:tc>
          <w:tcPr>
            <w:tcW w:w="4111" w:type="dxa"/>
            <w:vAlign w:val="center"/>
          </w:tcPr>
          <w:p w:rsidR="00826AA0" w:rsidRPr="00BB4366" w:rsidRDefault="00826AA0" w:rsidP="008008F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366">
              <w:rPr>
                <w:rFonts w:ascii="Arial" w:hAnsi="Arial" w:cs="Arial"/>
                <w:color w:val="000000"/>
                <w:sz w:val="16"/>
                <w:szCs w:val="16"/>
              </w:rPr>
              <w:t>Uziarnienie</w:t>
            </w:r>
          </w:p>
        </w:tc>
        <w:tc>
          <w:tcPr>
            <w:tcW w:w="3367" w:type="dxa"/>
            <w:vMerge w:val="restart"/>
            <w:vAlign w:val="center"/>
          </w:tcPr>
          <w:p w:rsidR="00826AA0" w:rsidRPr="00BB4366" w:rsidRDefault="00826AA0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 xml:space="preserve">Załącznik 2 do Wytycznych ZUD (Zarządzenie Generalnego Dyrektora Dróg Krajowych i Autostrad z dn. </w:t>
            </w:r>
            <w:r>
              <w:rPr>
                <w:rFonts w:ascii="Arial" w:hAnsi="Arial" w:cs="Arial"/>
                <w:sz w:val="16"/>
                <w:szCs w:val="16"/>
              </w:rPr>
              <w:t>05.</w:t>
            </w:r>
            <w:r w:rsidRPr="00BB4366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BB4366">
              <w:rPr>
                <w:rFonts w:ascii="Arial" w:hAnsi="Arial" w:cs="Arial"/>
                <w:sz w:val="16"/>
                <w:szCs w:val="16"/>
              </w:rPr>
              <w:t>.20</w:t>
            </w: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BB4366">
              <w:rPr>
                <w:rFonts w:ascii="Arial" w:hAnsi="Arial" w:cs="Arial"/>
                <w:sz w:val="16"/>
                <w:szCs w:val="16"/>
              </w:rPr>
              <w:t xml:space="preserve"> r.)</w:t>
            </w:r>
          </w:p>
        </w:tc>
      </w:tr>
      <w:tr w:rsidR="00826AA0" w:rsidRPr="00BB4366" w:rsidTr="00C53D92">
        <w:trPr>
          <w:trHeight w:val="397"/>
        </w:trPr>
        <w:tc>
          <w:tcPr>
            <w:tcW w:w="2728" w:type="dxa"/>
            <w:vMerge/>
            <w:vAlign w:val="center"/>
          </w:tcPr>
          <w:p w:rsidR="00826AA0" w:rsidRPr="00BB4366" w:rsidRDefault="00826AA0" w:rsidP="008008F8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11" w:type="dxa"/>
            <w:vAlign w:val="center"/>
          </w:tcPr>
          <w:p w:rsidR="00826AA0" w:rsidRPr="00BB4366" w:rsidRDefault="00826AA0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Zawartość wody</w:t>
            </w:r>
          </w:p>
        </w:tc>
        <w:tc>
          <w:tcPr>
            <w:tcW w:w="3367" w:type="dxa"/>
            <w:vMerge/>
            <w:vAlign w:val="center"/>
          </w:tcPr>
          <w:p w:rsidR="00826AA0" w:rsidRPr="00BB4366" w:rsidRDefault="00826AA0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6AA0" w:rsidRPr="00BB4366" w:rsidTr="00C53D92">
        <w:trPr>
          <w:trHeight w:val="397"/>
        </w:trPr>
        <w:tc>
          <w:tcPr>
            <w:tcW w:w="2728" w:type="dxa"/>
            <w:vMerge/>
            <w:vAlign w:val="center"/>
          </w:tcPr>
          <w:p w:rsidR="00826AA0" w:rsidRPr="00BB4366" w:rsidRDefault="00826AA0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vAlign w:val="center"/>
          </w:tcPr>
          <w:p w:rsidR="00826AA0" w:rsidRPr="00BB4366" w:rsidRDefault="00826AA0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Zawartość NaCl</w:t>
            </w:r>
          </w:p>
        </w:tc>
        <w:tc>
          <w:tcPr>
            <w:tcW w:w="3367" w:type="dxa"/>
            <w:vMerge/>
            <w:vAlign w:val="center"/>
          </w:tcPr>
          <w:p w:rsidR="00826AA0" w:rsidRPr="00BB4366" w:rsidRDefault="00826AA0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B464D" w:rsidRDefault="003B464D" w:rsidP="008008F8">
      <w:pPr>
        <w:shd w:val="clear" w:color="auto" w:fill="FFFFFF"/>
        <w:spacing w:after="0"/>
        <w:rPr>
          <w:rFonts w:eastAsia="Times New Roman"/>
          <w:color w:val="6D6E71"/>
          <w:sz w:val="21"/>
          <w:szCs w:val="21"/>
          <w:lang w:eastAsia="pl-PL"/>
        </w:rPr>
      </w:pPr>
    </w:p>
    <w:p w:rsidR="003B464D" w:rsidRDefault="003B464D" w:rsidP="008008F8">
      <w:pPr>
        <w:shd w:val="clear" w:color="auto" w:fill="FFFFFF"/>
        <w:spacing w:after="0"/>
        <w:rPr>
          <w:rFonts w:eastAsia="Times New Roman"/>
          <w:color w:val="6D6E71"/>
          <w:sz w:val="21"/>
          <w:szCs w:val="21"/>
          <w:lang w:eastAsia="pl-PL"/>
        </w:rPr>
      </w:pPr>
    </w:p>
    <w:p w:rsidR="003B464D" w:rsidRDefault="003B464D" w:rsidP="00655DDF">
      <w:pPr>
        <w:shd w:val="clear" w:color="auto" w:fill="FFFFFF"/>
        <w:spacing w:after="0"/>
        <w:rPr>
          <w:rFonts w:eastAsia="Times New Roman"/>
          <w:color w:val="6D6E71"/>
          <w:sz w:val="16"/>
          <w:szCs w:val="21"/>
          <w:lang w:eastAsia="pl-PL"/>
        </w:rPr>
      </w:pPr>
      <w:r w:rsidRPr="003B464D">
        <w:rPr>
          <w:rFonts w:eastAsia="Times New Roman"/>
          <w:color w:val="6D6E71"/>
          <w:sz w:val="16"/>
          <w:szCs w:val="21"/>
          <w:lang w:eastAsia="pl-PL"/>
        </w:rPr>
        <w:t>Stan na dzień 2</w:t>
      </w:r>
      <w:r w:rsidR="00655DDF">
        <w:rPr>
          <w:rFonts w:eastAsia="Times New Roman"/>
          <w:color w:val="6D6E71"/>
          <w:sz w:val="16"/>
          <w:szCs w:val="21"/>
          <w:lang w:eastAsia="pl-PL"/>
        </w:rPr>
        <w:t>0</w:t>
      </w:r>
      <w:r w:rsidRPr="003B464D">
        <w:rPr>
          <w:rFonts w:eastAsia="Times New Roman"/>
          <w:color w:val="6D6E71"/>
          <w:sz w:val="16"/>
          <w:szCs w:val="21"/>
          <w:lang w:eastAsia="pl-PL"/>
        </w:rPr>
        <w:t>.</w:t>
      </w:r>
      <w:r w:rsidR="00655DDF">
        <w:rPr>
          <w:rFonts w:eastAsia="Times New Roman"/>
          <w:color w:val="6D6E71"/>
          <w:sz w:val="16"/>
          <w:szCs w:val="21"/>
          <w:lang w:eastAsia="pl-PL"/>
        </w:rPr>
        <w:t>10</w:t>
      </w:r>
      <w:r w:rsidRPr="003B464D">
        <w:rPr>
          <w:rFonts w:eastAsia="Times New Roman"/>
          <w:color w:val="6D6E71"/>
          <w:sz w:val="16"/>
          <w:szCs w:val="21"/>
          <w:lang w:eastAsia="pl-PL"/>
        </w:rPr>
        <w:t>.201</w:t>
      </w:r>
      <w:r w:rsidR="007B1AED">
        <w:rPr>
          <w:rFonts w:eastAsia="Times New Roman"/>
          <w:color w:val="6D6E71"/>
          <w:sz w:val="16"/>
          <w:szCs w:val="21"/>
          <w:lang w:eastAsia="pl-PL"/>
        </w:rPr>
        <w:t>9</w:t>
      </w:r>
      <w:r w:rsidR="00324160">
        <w:rPr>
          <w:rFonts w:eastAsia="Times New Roman"/>
          <w:color w:val="6D6E71"/>
          <w:sz w:val="16"/>
          <w:szCs w:val="21"/>
          <w:lang w:eastAsia="pl-PL"/>
        </w:rPr>
        <w:t xml:space="preserve"> </w:t>
      </w:r>
    </w:p>
    <w:p w:rsidR="00324160" w:rsidRDefault="00324160" w:rsidP="00655DDF">
      <w:pPr>
        <w:shd w:val="clear" w:color="auto" w:fill="FFFFFF"/>
        <w:spacing w:after="0"/>
        <w:rPr>
          <w:rFonts w:eastAsia="Times New Roman"/>
          <w:color w:val="6D6E71"/>
          <w:sz w:val="16"/>
          <w:szCs w:val="21"/>
          <w:lang w:eastAsia="pl-PL"/>
        </w:rPr>
      </w:pPr>
    </w:p>
    <w:p w:rsidR="00324160" w:rsidRPr="003B464D" w:rsidRDefault="00324160" w:rsidP="00655DDF">
      <w:pPr>
        <w:shd w:val="clear" w:color="auto" w:fill="FFFFFF"/>
        <w:spacing w:after="0"/>
        <w:rPr>
          <w:rFonts w:eastAsia="Times New Roman"/>
          <w:color w:val="6D6E71"/>
          <w:sz w:val="16"/>
          <w:szCs w:val="21"/>
          <w:lang w:eastAsia="pl-PL"/>
        </w:rPr>
      </w:pPr>
    </w:p>
    <w:sectPr w:rsidR="00324160" w:rsidRPr="003B464D" w:rsidSect="00C350CD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FA9"/>
    <w:multiLevelType w:val="multilevel"/>
    <w:tmpl w:val="ED22B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7375F5"/>
    <w:multiLevelType w:val="multilevel"/>
    <w:tmpl w:val="02EA2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F97937"/>
    <w:multiLevelType w:val="hybridMultilevel"/>
    <w:tmpl w:val="E5D23890"/>
    <w:lvl w:ilvl="0" w:tplc="45E00C9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35E03"/>
    <w:multiLevelType w:val="multilevel"/>
    <w:tmpl w:val="E68C2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1097CA6"/>
    <w:multiLevelType w:val="multilevel"/>
    <w:tmpl w:val="6E6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3A21A30"/>
    <w:multiLevelType w:val="multilevel"/>
    <w:tmpl w:val="D6D2B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03454B5"/>
    <w:multiLevelType w:val="multilevel"/>
    <w:tmpl w:val="C83E8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254"/>
    <w:rsid w:val="00030003"/>
    <w:rsid w:val="00037749"/>
    <w:rsid w:val="00056CC3"/>
    <w:rsid w:val="000700EF"/>
    <w:rsid w:val="00090254"/>
    <w:rsid w:val="000A2689"/>
    <w:rsid w:val="000A6588"/>
    <w:rsid w:val="000D6A70"/>
    <w:rsid w:val="000E1AFA"/>
    <w:rsid w:val="000F54BB"/>
    <w:rsid w:val="000F6513"/>
    <w:rsid w:val="00137C03"/>
    <w:rsid w:val="00157872"/>
    <w:rsid w:val="001974B5"/>
    <w:rsid w:val="001B0A1B"/>
    <w:rsid w:val="001B3CFE"/>
    <w:rsid w:val="001B5506"/>
    <w:rsid w:val="001B6659"/>
    <w:rsid w:val="00201691"/>
    <w:rsid w:val="002448CA"/>
    <w:rsid w:val="00252DEB"/>
    <w:rsid w:val="002779C1"/>
    <w:rsid w:val="002A4EC2"/>
    <w:rsid w:val="002A68EC"/>
    <w:rsid w:val="002B0165"/>
    <w:rsid w:val="002F096C"/>
    <w:rsid w:val="00301CBD"/>
    <w:rsid w:val="0030398B"/>
    <w:rsid w:val="003169B4"/>
    <w:rsid w:val="00317AC9"/>
    <w:rsid w:val="00324160"/>
    <w:rsid w:val="00327AEA"/>
    <w:rsid w:val="00331AC2"/>
    <w:rsid w:val="00331C14"/>
    <w:rsid w:val="00364829"/>
    <w:rsid w:val="00376F81"/>
    <w:rsid w:val="003B4287"/>
    <w:rsid w:val="003B464D"/>
    <w:rsid w:val="0041048B"/>
    <w:rsid w:val="00411220"/>
    <w:rsid w:val="0046291D"/>
    <w:rsid w:val="00492BAF"/>
    <w:rsid w:val="004A613C"/>
    <w:rsid w:val="004D795B"/>
    <w:rsid w:val="00500231"/>
    <w:rsid w:val="00536971"/>
    <w:rsid w:val="00537846"/>
    <w:rsid w:val="00566D3E"/>
    <w:rsid w:val="0059404F"/>
    <w:rsid w:val="005B017D"/>
    <w:rsid w:val="005C5C34"/>
    <w:rsid w:val="005D3898"/>
    <w:rsid w:val="005F7388"/>
    <w:rsid w:val="00610258"/>
    <w:rsid w:val="006217D9"/>
    <w:rsid w:val="00655DDF"/>
    <w:rsid w:val="00680781"/>
    <w:rsid w:val="00681452"/>
    <w:rsid w:val="006B72B7"/>
    <w:rsid w:val="006D2C2E"/>
    <w:rsid w:val="00701D7B"/>
    <w:rsid w:val="00704008"/>
    <w:rsid w:val="00710C47"/>
    <w:rsid w:val="00715889"/>
    <w:rsid w:val="00716457"/>
    <w:rsid w:val="007661BA"/>
    <w:rsid w:val="007671D5"/>
    <w:rsid w:val="00771DFB"/>
    <w:rsid w:val="0078347B"/>
    <w:rsid w:val="007A2ABB"/>
    <w:rsid w:val="007A39E5"/>
    <w:rsid w:val="007B1AED"/>
    <w:rsid w:val="007E317C"/>
    <w:rsid w:val="007F6BF5"/>
    <w:rsid w:val="008008F8"/>
    <w:rsid w:val="00801F64"/>
    <w:rsid w:val="00807A05"/>
    <w:rsid w:val="00813D77"/>
    <w:rsid w:val="00826AA0"/>
    <w:rsid w:val="008331B5"/>
    <w:rsid w:val="008447A1"/>
    <w:rsid w:val="008748EA"/>
    <w:rsid w:val="0088085B"/>
    <w:rsid w:val="008C0FF2"/>
    <w:rsid w:val="00905934"/>
    <w:rsid w:val="00911B65"/>
    <w:rsid w:val="009406F9"/>
    <w:rsid w:val="00974C51"/>
    <w:rsid w:val="0098718B"/>
    <w:rsid w:val="009A77BC"/>
    <w:rsid w:val="009C4988"/>
    <w:rsid w:val="009E75F9"/>
    <w:rsid w:val="009F2C3C"/>
    <w:rsid w:val="009F4B41"/>
    <w:rsid w:val="00A03A5F"/>
    <w:rsid w:val="00A5409B"/>
    <w:rsid w:val="00A7487E"/>
    <w:rsid w:val="00A839E3"/>
    <w:rsid w:val="00AB42CE"/>
    <w:rsid w:val="00B079D5"/>
    <w:rsid w:val="00B149A2"/>
    <w:rsid w:val="00B36A38"/>
    <w:rsid w:val="00B404A5"/>
    <w:rsid w:val="00B522C2"/>
    <w:rsid w:val="00B9666C"/>
    <w:rsid w:val="00BA17CC"/>
    <w:rsid w:val="00BA3390"/>
    <w:rsid w:val="00BB1856"/>
    <w:rsid w:val="00BC1DA0"/>
    <w:rsid w:val="00C0262E"/>
    <w:rsid w:val="00C24B8F"/>
    <w:rsid w:val="00C27652"/>
    <w:rsid w:val="00C350CD"/>
    <w:rsid w:val="00C45C1C"/>
    <w:rsid w:val="00C53D92"/>
    <w:rsid w:val="00CA3658"/>
    <w:rsid w:val="00CA77B6"/>
    <w:rsid w:val="00CC1BB1"/>
    <w:rsid w:val="00CD3E89"/>
    <w:rsid w:val="00D4280E"/>
    <w:rsid w:val="00D4477E"/>
    <w:rsid w:val="00D57B58"/>
    <w:rsid w:val="00D674E7"/>
    <w:rsid w:val="00D70241"/>
    <w:rsid w:val="00E007C1"/>
    <w:rsid w:val="00E95534"/>
    <w:rsid w:val="00EC2B44"/>
    <w:rsid w:val="00F175D8"/>
    <w:rsid w:val="00F4116F"/>
    <w:rsid w:val="00F933CA"/>
    <w:rsid w:val="00FC0B0F"/>
    <w:rsid w:val="00FD2EE1"/>
    <w:rsid w:val="00FD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EAF36"/>
  <w15:docId w15:val="{E7F9DAA9-7750-410D-9E4D-205293832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77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902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2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262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0262E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58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5889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88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58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5889"/>
    <w:rPr>
      <w:b/>
      <w:bCs/>
    </w:rPr>
  </w:style>
  <w:style w:type="paragraph" w:styleId="Akapitzlist">
    <w:name w:val="List Paragraph"/>
    <w:basedOn w:val="Normalny"/>
    <w:uiPriority w:val="34"/>
    <w:qFormat/>
    <w:rsid w:val="00B52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6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2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1180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094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18827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9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6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3543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single" w:sz="2" w:space="0" w:color="F68220"/>
                            <w:left w:val="single" w:sz="2" w:space="0" w:color="F68220"/>
                            <w:bottom w:val="single" w:sz="2" w:space="0" w:color="F68220"/>
                            <w:right w:val="single" w:sz="2" w:space="0" w:color="F68220"/>
                          </w:divBdr>
                        </w:div>
                        <w:div w:id="46354606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90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63225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0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04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84865">
                          <w:marLeft w:val="0"/>
                          <w:marRight w:val="0"/>
                          <w:marTop w:val="25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97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3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1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30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175489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single" w:sz="2" w:space="0" w:color="F68220"/>
                            <w:left w:val="single" w:sz="2" w:space="0" w:color="F68220"/>
                            <w:bottom w:val="single" w:sz="2" w:space="0" w:color="F68220"/>
                            <w:right w:val="single" w:sz="2" w:space="0" w:color="F68220"/>
                          </w:divBdr>
                        </w:div>
                        <w:div w:id="11586886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16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93798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9783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07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5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2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2043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2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E1239-EFDA-4E99-83E1-B40DA8BC8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2467</Words>
  <Characters>14807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plempaszek</dc:creator>
  <cp:lastModifiedBy>Jaszczuk Adam</cp:lastModifiedBy>
  <cp:revision>3</cp:revision>
  <dcterms:created xsi:type="dcterms:W3CDTF">2020-10-02T11:23:00Z</dcterms:created>
  <dcterms:modified xsi:type="dcterms:W3CDTF">2020-10-02T11:42:00Z</dcterms:modified>
</cp:coreProperties>
</file>