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D9" w:rsidRDefault="00942BE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8A19C7" w:rsidRDefault="008A19C7" w:rsidP="008A19C7">
      <w:pPr>
        <w:rPr>
          <w:rFonts w:ascii="Verdana" w:hAnsi="Verdana"/>
          <w:b/>
          <w:sz w:val="20"/>
          <w:szCs w:val="20"/>
        </w:rPr>
      </w:pPr>
    </w:p>
    <w:p w:rsidR="008A19C7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D71AC2">
        <w:rPr>
          <w:rFonts w:ascii="Verdana" w:hAnsi="Verdana"/>
          <w:b/>
          <w:sz w:val="16"/>
          <w:szCs w:val="16"/>
          <w:u w:val="single"/>
        </w:rPr>
        <w:t>Załącznik nr 3</w:t>
      </w:r>
      <w:r w:rsidRPr="0080586A">
        <w:rPr>
          <w:rFonts w:ascii="Verdana" w:hAnsi="Verdana"/>
          <w:b/>
          <w:sz w:val="16"/>
          <w:szCs w:val="16"/>
          <w:u w:val="single"/>
        </w:rPr>
        <w:t xml:space="preserve">a </w:t>
      </w:r>
    </w:p>
    <w:p w:rsidR="008A19C7" w:rsidRPr="0080586A" w:rsidRDefault="008A19C7" w:rsidP="008A19C7">
      <w:pPr>
        <w:rPr>
          <w:rFonts w:ascii="Verdana" w:hAnsi="Verdana"/>
          <w:b/>
          <w:sz w:val="16"/>
          <w:szCs w:val="16"/>
          <w:u w:val="singl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655"/>
      </w:tblGrid>
      <w:tr w:rsidR="008A19C7" w:rsidRPr="00741F33" w:rsidTr="000E4603">
        <w:trPr>
          <w:trHeight w:val="829"/>
        </w:trPr>
        <w:tc>
          <w:tcPr>
            <w:tcW w:w="3260" w:type="dxa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741F33">
              <w:rPr>
                <w:rFonts w:ascii="Verdana" w:hAnsi="Verdana"/>
                <w:i/>
                <w:sz w:val="16"/>
                <w:szCs w:val="16"/>
              </w:rPr>
              <w:t>(pieczęć Wykonawcy)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8A19C7" w:rsidRPr="00741F33" w:rsidRDefault="008A19C7" w:rsidP="000E4603">
            <w:pPr>
              <w:pStyle w:val="Tekstpodstawowy"/>
              <w:spacing w:line="288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1F33">
              <w:rPr>
                <w:rFonts w:ascii="Verdana" w:hAnsi="Verdana"/>
                <w:b/>
                <w:sz w:val="18"/>
                <w:szCs w:val="18"/>
              </w:rPr>
              <w:t>FORMULARZ CENOWY</w:t>
            </w:r>
          </w:p>
        </w:tc>
      </w:tr>
    </w:tbl>
    <w:p w:rsidR="004759D9" w:rsidRDefault="004759D9" w:rsidP="004759D9">
      <w:pPr>
        <w:spacing w:line="312" w:lineRule="auto"/>
        <w:jc w:val="center"/>
        <w:rPr>
          <w:rStyle w:val="FontStyle25"/>
          <w:sz w:val="20"/>
          <w:szCs w:val="20"/>
          <w:lang w:val="pl-PL"/>
        </w:rPr>
      </w:pPr>
    </w:p>
    <w:p w:rsidR="0084616D" w:rsidRDefault="0084616D" w:rsidP="0084616D">
      <w:pPr>
        <w:pStyle w:val="Style3"/>
        <w:widowControl/>
        <w:spacing w:line="312" w:lineRule="auto"/>
        <w:jc w:val="center"/>
        <w:rPr>
          <w:rFonts w:eastAsiaTheme="minorHAnsi" w:cs="Verdana"/>
          <w:color w:val="000000"/>
          <w:sz w:val="22"/>
          <w:szCs w:val="22"/>
          <w:lang w:eastAsia="en-US"/>
        </w:rPr>
      </w:pPr>
    </w:p>
    <w:p w:rsidR="008C6C2C" w:rsidRDefault="008C6C2C" w:rsidP="0084616D">
      <w:pPr>
        <w:pStyle w:val="Style3"/>
        <w:widowControl/>
        <w:spacing w:line="312" w:lineRule="auto"/>
        <w:jc w:val="center"/>
        <w:rPr>
          <w:sz w:val="20"/>
          <w:szCs w:val="20"/>
        </w:rPr>
      </w:pPr>
      <w:r w:rsidRPr="008C6C2C">
        <w:rPr>
          <w:rFonts w:eastAsiaTheme="minorHAnsi" w:cs="Verdana"/>
          <w:color w:val="000000"/>
          <w:sz w:val="22"/>
          <w:szCs w:val="22"/>
          <w:lang w:eastAsia="en-US"/>
        </w:rPr>
        <w:t>„</w:t>
      </w:r>
      <w:r w:rsidR="00126EB4">
        <w:rPr>
          <w:sz w:val="20"/>
          <w:szCs w:val="20"/>
        </w:rPr>
        <w:t>W</w:t>
      </w:r>
      <w:r w:rsidR="00126EB4" w:rsidRPr="007506BB">
        <w:rPr>
          <w:sz w:val="20"/>
          <w:szCs w:val="20"/>
        </w:rPr>
        <w:t xml:space="preserve">ykonanie </w:t>
      </w:r>
      <w:r w:rsidR="00126EB4">
        <w:rPr>
          <w:sz w:val="20"/>
          <w:szCs w:val="20"/>
        </w:rPr>
        <w:t>analizy porealizacyjnej dla drugiej jezdni drogi ekspresowej S3 n</w:t>
      </w:r>
      <w:r w:rsidR="00126EB4">
        <w:rPr>
          <w:sz w:val="20"/>
          <w:szCs w:val="20"/>
        </w:rPr>
        <w:t>a odcinku Sulechów – Nowa Sól w </w:t>
      </w:r>
      <w:bookmarkStart w:id="0" w:name="_GoBack"/>
      <w:bookmarkEnd w:id="0"/>
      <w:r w:rsidR="00126EB4">
        <w:rPr>
          <w:sz w:val="20"/>
          <w:szCs w:val="20"/>
        </w:rPr>
        <w:t>zakresie zgodności wykonania przejść dla zwierząt z zapisami uwarunkowań oraz przedstawienia identyfikacji przeszkód migracji, ewentualne zalecenia naprawcze oraz możliwość ich realizacji na odc. II od km 286+043 do km 299+350 oraz na odc. III od km 299+350 do km 316+640”.</w:t>
      </w:r>
    </w:p>
    <w:p w:rsidR="00126EB4" w:rsidRDefault="00126EB4" w:rsidP="0084616D">
      <w:pPr>
        <w:pStyle w:val="Style3"/>
        <w:widowControl/>
        <w:spacing w:line="312" w:lineRule="auto"/>
        <w:jc w:val="center"/>
        <w:rPr>
          <w:rFonts w:eastAsiaTheme="minorHAnsi" w:cs="Verdana"/>
          <w:bCs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2"/>
        <w:gridCol w:w="152"/>
        <w:gridCol w:w="3685"/>
        <w:gridCol w:w="2070"/>
        <w:gridCol w:w="2041"/>
        <w:gridCol w:w="2410"/>
      </w:tblGrid>
      <w:tr w:rsidR="00126EB4" w:rsidRPr="00A13AB5" w:rsidTr="005250DB">
        <w:tc>
          <w:tcPr>
            <w:tcW w:w="714" w:type="dxa"/>
            <w:gridSpan w:val="2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L.p.</w:t>
            </w:r>
          </w:p>
        </w:tc>
        <w:tc>
          <w:tcPr>
            <w:tcW w:w="3685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Wyszczególnienie elementów rozliczeniowych </w:t>
            </w:r>
          </w:p>
        </w:tc>
        <w:tc>
          <w:tcPr>
            <w:tcW w:w="2070" w:type="dxa"/>
            <w:vAlign w:val="center"/>
          </w:tcPr>
          <w:p w:rsidR="00126EB4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Liczba </w:t>
            </w:r>
          </w:p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opracowań</w:t>
            </w:r>
          </w:p>
        </w:tc>
        <w:tc>
          <w:tcPr>
            <w:tcW w:w="2041" w:type="dxa"/>
            <w:vAlign w:val="center"/>
          </w:tcPr>
          <w:p w:rsidR="00126EB4" w:rsidRPr="00EF11EF" w:rsidRDefault="00126EB4" w:rsidP="00126EB4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Cena jednostkowa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Wartość elementów usługi PLN netto </w:t>
            </w:r>
          </w:p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i/>
                <w:sz w:val="16"/>
                <w:szCs w:val="16"/>
                <w:lang w:val="pl-PL"/>
              </w:rPr>
              <w:t>[3 x 4]</w:t>
            </w:r>
          </w:p>
        </w:tc>
      </w:tr>
      <w:tr w:rsidR="00126EB4" w:rsidRPr="00EF11EF" w:rsidTr="005250DB">
        <w:trPr>
          <w:trHeight w:val="129"/>
        </w:trPr>
        <w:tc>
          <w:tcPr>
            <w:tcW w:w="714" w:type="dxa"/>
            <w:gridSpan w:val="2"/>
            <w:shd w:val="clear" w:color="auto" w:fill="D9D9D9" w:themeFill="background1" w:themeFillShade="D9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5</w:t>
            </w:r>
          </w:p>
        </w:tc>
      </w:tr>
      <w:tr w:rsidR="00126EB4" w:rsidRPr="00A13AB5" w:rsidTr="005250DB">
        <w:trPr>
          <w:trHeight w:val="289"/>
        </w:trPr>
        <w:tc>
          <w:tcPr>
            <w:tcW w:w="714" w:type="dxa"/>
            <w:gridSpan w:val="2"/>
            <w:shd w:val="clear" w:color="auto" w:fill="EEECE1" w:themeFill="background2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  <w:t>I</w:t>
            </w:r>
          </w:p>
        </w:tc>
        <w:tc>
          <w:tcPr>
            <w:tcW w:w="10206" w:type="dxa"/>
            <w:gridSpan w:val="4"/>
            <w:shd w:val="clear" w:color="auto" w:fill="EEECE1" w:themeFill="background2"/>
            <w:vAlign w:val="center"/>
          </w:tcPr>
          <w:p w:rsidR="00126EB4" w:rsidRDefault="00126EB4" w:rsidP="00126EB4">
            <w:pPr>
              <w:pStyle w:val="Style3"/>
              <w:widowControl/>
              <w:spacing w:line="312" w:lineRule="auto"/>
              <w:jc w:val="center"/>
              <w:rPr>
                <w:sz w:val="20"/>
                <w:szCs w:val="20"/>
              </w:rPr>
            </w:pPr>
            <w:r w:rsidRPr="008C6C2C">
              <w:rPr>
                <w:rFonts w:eastAsiaTheme="minorHAnsi" w:cs="Verdana"/>
                <w:color w:val="000000"/>
                <w:sz w:val="22"/>
                <w:szCs w:val="22"/>
                <w:lang w:eastAsia="en-US"/>
              </w:rPr>
              <w:t>„</w:t>
            </w:r>
            <w:r>
              <w:rPr>
                <w:sz w:val="20"/>
                <w:szCs w:val="20"/>
              </w:rPr>
              <w:t>W</w:t>
            </w:r>
            <w:r w:rsidRPr="007506BB">
              <w:rPr>
                <w:sz w:val="20"/>
                <w:szCs w:val="20"/>
              </w:rPr>
              <w:t xml:space="preserve">ykonanie </w:t>
            </w:r>
            <w:r>
              <w:rPr>
                <w:sz w:val="20"/>
                <w:szCs w:val="20"/>
              </w:rPr>
              <w:t>analizy porealizacyjnej dla drugiej jezdni drogi ekspresowej S3 na odcinku Sulechów – Nowa Sól w zakresie zgodności wykonania przejść dla zwierząt z zapisami uwarunkowań oraz przedstawienia identyfikacji przeszkód migracji, ewentualne zalecenia naprawcze oraz możliwość ich realizacji na odc. II od km 286+043 do km 299+350 oraz na odc. III od km 299+350 do km 316+640”.</w:t>
            </w:r>
          </w:p>
          <w:p w:rsidR="00126EB4" w:rsidRPr="00C65F28" w:rsidRDefault="00126EB4" w:rsidP="005250DB">
            <w:pPr>
              <w:spacing w:line="288" w:lineRule="auto"/>
              <w:rPr>
                <w:rFonts w:ascii="Verdana" w:hAnsi="Verdana"/>
                <w:b/>
                <w:i/>
                <w:sz w:val="16"/>
                <w:szCs w:val="16"/>
                <w:lang w:val="pl-PL"/>
              </w:rPr>
            </w:pPr>
          </w:p>
        </w:tc>
      </w:tr>
      <w:tr w:rsidR="00126EB4" w:rsidRPr="00EF11EF" w:rsidTr="005250DB">
        <w:trPr>
          <w:trHeight w:val="227"/>
        </w:trPr>
        <w:tc>
          <w:tcPr>
            <w:tcW w:w="714" w:type="dxa"/>
            <w:gridSpan w:val="2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.1</w:t>
            </w:r>
          </w:p>
        </w:tc>
        <w:tc>
          <w:tcPr>
            <w:tcW w:w="3685" w:type="dxa"/>
            <w:vAlign w:val="center"/>
          </w:tcPr>
          <w:p w:rsidR="00126EB4" w:rsidRPr="00EF11EF" w:rsidRDefault="00126EB4" w:rsidP="005250D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Opracowanie analizy porealizacyjnej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 dla drogi ekspresowej S3 Sulechów – Nowa Sól - odc. II</w:t>
            </w:r>
            <w:r w:rsidRPr="00126EB4">
              <w:rPr>
                <w:rFonts w:ascii="Verdana" w:hAnsi="Verdana"/>
                <w:sz w:val="20"/>
                <w:lang w:eastAsia="en-US"/>
              </w:rPr>
              <w:t xml:space="preserve"> </w:t>
            </w:r>
            <w:r w:rsidRPr="00126EB4">
              <w:rPr>
                <w:rFonts w:ascii="Verdana" w:hAnsi="Verdana"/>
                <w:sz w:val="16"/>
                <w:szCs w:val="16"/>
              </w:rPr>
              <w:t>od km 286+043 do km 299+350</w:t>
            </w:r>
          </w:p>
        </w:tc>
        <w:tc>
          <w:tcPr>
            <w:tcW w:w="207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041" w:type="dxa"/>
            <w:vAlign w:val="center"/>
          </w:tcPr>
          <w:p w:rsidR="00126EB4" w:rsidRPr="00EF11EF" w:rsidRDefault="00126EB4" w:rsidP="005250D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-----------------------</w:t>
            </w:r>
          </w:p>
        </w:tc>
        <w:tc>
          <w:tcPr>
            <w:tcW w:w="241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126EB4" w:rsidRPr="00EF11EF" w:rsidTr="005250DB">
        <w:trPr>
          <w:trHeight w:val="557"/>
        </w:trPr>
        <w:tc>
          <w:tcPr>
            <w:tcW w:w="714" w:type="dxa"/>
            <w:gridSpan w:val="2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1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.2</w:t>
            </w:r>
          </w:p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vAlign w:val="center"/>
          </w:tcPr>
          <w:p w:rsidR="00126EB4" w:rsidRPr="00EF11EF" w:rsidRDefault="00126EB4" w:rsidP="00126EB4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Opracowanie analizy porealizacyjnej dla drogi ekspresowej S3 Sulechów – Nowa Sól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- </w:t>
            </w:r>
            <w:r w:rsidRPr="00126EB4">
              <w:rPr>
                <w:rFonts w:ascii="Verdana" w:hAnsi="Verdana"/>
                <w:sz w:val="16"/>
                <w:szCs w:val="16"/>
                <w:lang w:val="pl-PL"/>
              </w:rPr>
              <w:t xml:space="preserve">odc.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>III od km 299+350 do km 316+640</w:t>
            </w:r>
            <w:r w:rsidRPr="00126EB4">
              <w:rPr>
                <w:rFonts w:ascii="Verdana" w:hAnsi="Verdana"/>
                <w:sz w:val="16"/>
                <w:szCs w:val="16"/>
                <w:lang w:val="pl-PL"/>
              </w:rPr>
              <w:t>.</w:t>
            </w:r>
          </w:p>
        </w:tc>
        <w:tc>
          <w:tcPr>
            <w:tcW w:w="207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komplet</w:t>
            </w:r>
          </w:p>
        </w:tc>
        <w:tc>
          <w:tcPr>
            <w:tcW w:w="2041" w:type="dxa"/>
            <w:vAlign w:val="center"/>
          </w:tcPr>
          <w:p w:rsidR="00126EB4" w:rsidRPr="00EF11EF" w:rsidRDefault="00126EB4" w:rsidP="005250DB">
            <w:pPr>
              <w:pStyle w:val="c1"/>
              <w:spacing w:before="120" w:line="312" w:lineRule="auto"/>
              <w:rPr>
                <w:rFonts w:ascii="Verdana" w:hAnsi="Verdana"/>
                <w:sz w:val="16"/>
                <w:szCs w:val="16"/>
                <w:lang w:val="pl-PL"/>
              </w:rPr>
            </w:pPr>
            <w:r w:rsidRPr="00126EB4">
              <w:rPr>
                <w:rFonts w:ascii="Verdana" w:hAnsi="Verdana"/>
                <w:sz w:val="16"/>
                <w:szCs w:val="16"/>
                <w:lang w:val="pl-PL"/>
              </w:rPr>
              <w:t>-----------------------</w:t>
            </w:r>
          </w:p>
        </w:tc>
        <w:tc>
          <w:tcPr>
            <w:tcW w:w="241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126EB4" w:rsidRPr="00A13AB5" w:rsidTr="005250DB">
        <w:trPr>
          <w:trHeight w:val="557"/>
        </w:trPr>
        <w:tc>
          <w:tcPr>
            <w:tcW w:w="8510" w:type="dxa"/>
            <w:gridSpan w:val="5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Łącznie cena ofertowa netto za: </w:t>
            </w:r>
          </w:p>
        </w:tc>
        <w:tc>
          <w:tcPr>
            <w:tcW w:w="241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126EB4" w:rsidRPr="00A13AB5" w:rsidTr="005250DB">
        <w:tc>
          <w:tcPr>
            <w:tcW w:w="10920" w:type="dxa"/>
            <w:gridSpan w:val="6"/>
            <w:shd w:val="clear" w:color="auto" w:fill="D9D9D9" w:themeFill="background1" w:themeFillShade="D9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b/>
                <w:sz w:val="16"/>
                <w:szCs w:val="16"/>
                <w:lang w:val="pl-PL"/>
              </w:rPr>
            </w:pPr>
          </w:p>
        </w:tc>
      </w:tr>
      <w:tr w:rsidR="00126EB4" w:rsidRPr="0050653C" w:rsidTr="005250DB">
        <w:trPr>
          <w:trHeight w:val="401"/>
        </w:trPr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:rsidR="00126EB4" w:rsidRPr="00EF11EF" w:rsidRDefault="00126EB4" w:rsidP="005250DB">
            <w:pPr>
              <w:spacing w:line="288" w:lineRule="auto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126EB4" w:rsidRPr="00EF11EF" w:rsidRDefault="00126EB4" w:rsidP="005250D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>
              <w:rPr>
                <w:rFonts w:ascii="Verdana" w:hAnsi="Verdana"/>
                <w:sz w:val="16"/>
                <w:szCs w:val="16"/>
                <w:lang w:val="pl-PL"/>
              </w:rPr>
              <w:t>Cena ofertowa netto</w:t>
            </w:r>
          </w:p>
        </w:tc>
        <w:tc>
          <w:tcPr>
            <w:tcW w:w="241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126EB4" w:rsidRPr="00EF11EF" w:rsidTr="005250DB">
        <w:trPr>
          <w:trHeight w:val="420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vAlign w:val="center"/>
          </w:tcPr>
          <w:p w:rsidR="00126EB4" w:rsidRPr="00EF11EF" w:rsidRDefault="00126EB4" w:rsidP="005250DB">
            <w:pPr>
              <w:spacing w:line="288" w:lineRule="auto"/>
              <w:jc w:val="both"/>
              <w:rPr>
                <w:rFonts w:ascii="Verdana" w:hAnsi="Verdana"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 xml:space="preserve">Podatek </w:t>
            </w:r>
            <w:r>
              <w:rPr>
                <w:rFonts w:ascii="Verdana" w:hAnsi="Verdana"/>
                <w:sz w:val="16"/>
                <w:szCs w:val="16"/>
                <w:lang w:val="pl-PL"/>
              </w:rPr>
              <w:t xml:space="preserve">VAT </w:t>
            </w:r>
            <w:r w:rsidRPr="00EF11EF">
              <w:rPr>
                <w:rFonts w:ascii="Verdana" w:hAnsi="Verdana"/>
                <w:sz w:val="16"/>
                <w:szCs w:val="16"/>
                <w:lang w:val="pl-PL"/>
              </w:rPr>
              <w:t>23%</w:t>
            </w:r>
          </w:p>
        </w:tc>
        <w:tc>
          <w:tcPr>
            <w:tcW w:w="241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126EB4" w:rsidRPr="00EF11EF" w:rsidTr="005250DB">
        <w:trPr>
          <w:trHeight w:val="413"/>
        </w:trPr>
        <w:tc>
          <w:tcPr>
            <w:tcW w:w="562" w:type="dxa"/>
            <w:vMerge/>
            <w:tcBorders>
              <w:right w:val="nil"/>
            </w:tcBorders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  <w:tc>
          <w:tcPr>
            <w:tcW w:w="7948" w:type="dxa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26EB4" w:rsidRPr="00EF11EF" w:rsidRDefault="00126EB4" w:rsidP="005250DB">
            <w:pPr>
              <w:spacing w:line="288" w:lineRule="auto"/>
              <w:jc w:val="both"/>
              <w:rPr>
                <w:rFonts w:ascii="Verdana" w:hAnsi="Verdana"/>
                <w:b/>
                <w:sz w:val="16"/>
                <w:szCs w:val="16"/>
                <w:lang w:val="pl-PL"/>
              </w:rPr>
            </w:pPr>
            <w:r w:rsidRPr="00EF11EF">
              <w:rPr>
                <w:rFonts w:ascii="Verdana" w:hAnsi="Verdana"/>
                <w:b/>
                <w:sz w:val="16"/>
                <w:szCs w:val="16"/>
                <w:lang w:val="pl-PL"/>
              </w:rPr>
              <w:t xml:space="preserve">Cena ofertowa brutto </w:t>
            </w:r>
          </w:p>
        </w:tc>
        <w:tc>
          <w:tcPr>
            <w:tcW w:w="2410" w:type="dxa"/>
            <w:vAlign w:val="center"/>
          </w:tcPr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126EB4" w:rsidRPr="00EF11EF" w:rsidRDefault="00126EB4" w:rsidP="005250DB">
            <w:pPr>
              <w:spacing w:line="288" w:lineRule="auto"/>
              <w:jc w:val="center"/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</w:tbl>
    <w:p w:rsidR="00126EB4" w:rsidRPr="004F75E8" w:rsidRDefault="00126EB4" w:rsidP="0084616D">
      <w:pPr>
        <w:pStyle w:val="Style3"/>
        <w:widowControl/>
        <w:spacing w:line="312" w:lineRule="auto"/>
        <w:jc w:val="center"/>
        <w:rPr>
          <w:rFonts w:eastAsiaTheme="minorHAnsi" w:cs="Verdana"/>
          <w:bCs/>
          <w:color w:val="000000"/>
          <w:sz w:val="22"/>
          <w:szCs w:val="22"/>
          <w:lang w:eastAsia="en-US"/>
        </w:rPr>
      </w:pPr>
    </w:p>
    <w:p w:rsidR="00126EB4" w:rsidRDefault="00126EB4" w:rsidP="00126EB4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p w:rsidR="00126EB4" w:rsidRPr="00126EB4" w:rsidRDefault="00126EB4" w:rsidP="00126EB4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 xml:space="preserve">CENA OFERTOWA BRUTTO zadania słownie złotych: </w:t>
      </w:r>
    </w:p>
    <w:p w:rsidR="00126EB4" w:rsidRPr="00126EB4" w:rsidRDefault="00126EB4" w:rsidP="00126EB4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p w:rsidR="00126EB4" w:rsidRPr="00126EB4" w:rsidRDefault="00126EB4" w:rsidP="00126EB4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>..........................................................................................................................................</w:t>
      </w:r>
    </w:p>
    <w:p w:rsidR="00126EB4" w:rsidRPr="00126EB4" w:rsidRDefault="00126EB4" w:rsidP="00126EB4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 xml:space="preserve">_______________________dnia __ __ 2019 r.       </w:t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ab/>
      </w:r>
    </w:p>
    <w:p w:rsidR="00126EB4" w:rsidRPr="00126EB4" w:rsidRDefault="00126EB4" w:rsidP="00126EB4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126EB4">
        <w:rPr>
          <w:rFonts w:ascii="Verdana" w:hAnsi="Verdana"/>
          <w:b/>
          <w:color w:val="000000"/>
          <w:sz w:val="18"/>
          <w:szCs w:val="18"/>
          <w:lang w:val="pl-PL"/>
        </w:rPr>
        <w:t>_____________________</w:t>
      </w:r>
    </w:p>
    <w:p w:rsidR="00126EB4" w:rsidRDefault="00126EB4" w:rsidP="00126EB4">
      <w:pPr>
        <w:jc w:val="both"/>
        <w:rPr>
          <w:rFonts w:ascii="Verdana" w:hAnsi="Verdana"/>
          <w:b/>
          <w:i/>
          <w:color w:val="000000"/>
          <w:sz w:val="18"/>
          <w:szCs w:val="18"/>
          <w:lang w:val="pl-PL"/>
        </w:rPr>
      </w:pPr>
      <w:r w:rsidRPr="00126EB4">
        <w:rPr>
          <w:rFonts w:ascii="Verdana" w:hAnsi="Verdana"/>
          <w:b/>
          <w:i/>
          <w:color w:val="000000"/>
          <w:sz w:val="18"/>
          <w:szCs w:val="18"/>
          <w:lang w:val="pl-PL"/>
        </w:rPr>
        <w:t xml:space="preserve">                                                                           </w:t>
      </w:r>
      <w:r w:rsidRPr="00126EB4">
        <w:rPr>
          <w:rFonts w:ascii="Verdana" w:hAnsi="Verdana"/>
          <w:b/>
          <w:i/>
          <w:color w:val="000000"/>
          <w:sz w:val="18"/>
          <w:szCs w:val="18"/>
          <w:lang w:val="pl-PL"/>
        </w:rPr>
        <w:tab/>
        <w:t xml:space="preserve"> </w:t>
      </w:r>
      <w:r w:rsidRPr="00126EB4">
        <w:rPr>
          <w:rFonts w:ascii="Verdana" w:hAnsi="Verdana"/>
          <w:b/>
          <w:i/>
          <w:color w:val="000000"/>
          <w:sz w:val="18"/>
          <w:szCs w:val="18"/>
          <w:lang w:val="pl-PL"/>
        </w:rPr>
        <w:tab/>
      </w:r>
    </w:p>
    <w:p w:rsidR="00126EB4" w:rsidRDefault="00126EB4" w:rsidP="00126EB4">
      <w:pPr>
        <w:jc w:val="both"/>
        <w:rPr>
          <w:rFonts w:ascii="Verdana" w:hAnsi="Verdana"/>
          <w:b/>
          <w:i/>
          <w:color w:val="000000"/>
          <w:sz w:val="18"/>
          <w:szCs w:val="18"/>
          <w:lang w:val="pl-PL"/>
        </w:rPr>
      </w:pPr>
    </w:p>
    <w:p w:rsidR="00126EB4" w:rsidRDefault="00126EB4" w:rsidP="00126EB4">
      <w:pPr>
        <w:jc w:val="both"/>
        <w:rPr>
          <w:rFonts w:ascii="Verdana" w:hAnsi="Verdana"/>
          <w:b/>
          <w:i/>
          <w:color w:val="000000"/>
          <w:sz w:val="18"/>
          <w:szCs w:val="18"/>
          <w:lang w:val="pl-PL"/>
        </w:rPr>
      </w:pPr>
    </w:p>
    <w:p w:rsidR="00126EB4" w:rsidRDefault="00126EB4" w:rsidP="00126EB4">
      <w:pPr>
        <w:jc w:val="both"/>
        <w:rPr>
          <w:rFonts w:ascii="Verdana" w:hAnsi="Verdana"/>
          <w:b/>
          <w:i/>
          <w:color w:val="000000"/>
          <w:sz w:val="18"/>
          <w:szCs w:val="18"/>
          <w:lang w:val="pl-PL"/>
        </w:rPr>
      </w:pPr>
    </w:p>
    <w:p w:rsidR="00126EB4" w:rsidRPr="00126EB4" w:rsidRDefault="00126EB4" w:rsidP="00126EB4">
      <w:pPr>
        <w:ind w:left="6372" w:firstLine="708"/>
        <w:jc w:val="both"/>
        <w:rPr>
          <w:rFonts w:ascii="Verdana" w:hAnsi="Verdana"/>
          <w:b/>
          <w:i/>
          <w:color w:val="000000"/>
          <w:sz w:val="18"/>
          <w:szCs w:val="18"/>
          <w:lang w:val="pl-PL"/>
        </w:rPr>
      </w:pPr>
      <w:r w:rsidRPr="00126EB4">
        <w:rPr>
          <w:rFonts w:ascii="Verdana" w:hAnsi="Verdana"/>
          <w:b/>
          <w:i/>
          <w:color w:val="000000"/>
          <w:sz w:val="18"/>
          <w:szCs w:val="18"/>
          <w:lang w:val="pl-PL"/>
        </w:rPr>
        <w:t xml:space="preserve"> (podpis Wykonawcy/Wykonawców)</w:t>
      </w:r>
    </w:p>
    <w:p w:rsidR="00EF11EF" w:rsidRPr="00EF11EF" w:rsidRDefault="00EF11EF" w:rsidP="00D90496">
      <w:pPr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</w:p>
    <w:p w:rsidR="004F75E8" w:rsidRDefault="004F75E8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4F75E8" w:rsidRDefault="004F75E8" w:rsidP="00D41063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p w:rsidR="00AA5829" w:rsidRPr="00AA5829" w:rsidRDefault="00B6738E" w:rsidP="00126EB4">
      <w:p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</w:t>
      </w:r>
    </w:p>
    <w:p w:rsidR="00AA5829" w:rsidRPr="007F6053" w:rsidRDefault="00AA5829" w:rsidP="00EF11EF">
      <w:pPr>
        <w:spacing w:line="288" w:lineRule="auto"/>
        <w:ind w:left="142"/>
        <w:rPr>
          <w:rFonts w:ascii="Verdana" w:hAnsi="Verdana"/>
          <w:sz w:val="18"/>
          <w:szCs w:val="18"/>
          <w:lang w:val="pl-PL"/>
        </w:rPr>
      </w:pPr>
    </w:p>
    <w:sectPr w:rsidR="00AA5829" w:rsidRPr="007F6053" w:rsidSect="00B6738E">
      <w:footerReference w:type="default" r:id="rId7"/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6D" w:rsidRDefault="0084616D" w:rsidP="0084616D">
      <w:r>
        <w:separator/>
      </w:r>
    </w:p>
  </w:endnote>
  <w:endnote w:type="continuationSeparator" w:id="0">
    <w:p w:rsidR="0084616D" w:rsidRDefault="0084616D" w:rsidP="0084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692649"/>
      <w:docPartObj>
        <w:docPartGallery w:val="Page Numbers (Bottom of Page)"/>
        <w:docPartUnique/>
      </w:docPartObj>
    </w:sdtPr>
    <w:sdtEndPr/>
    <w:sdtContent>
      <w:p w:rsidR="0084616D" w:rsidRDefault="008461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B4" w:rsidRPr="00126EB4">
          <w:rPr>
            <w:noProof/>
            <w:lang w:val="pl-PL"/>
          </w:rPr>
          <w:t>1</w:t>
        </w:r>
        <w:r>
          <w:fldChar w:fldCharType="end"/>
        </w:r>
      </w:p>
    </w:sdtContent>
  </w:sdt>
  <w:p w:rsidR="0084616D" w:rsidRDefault="008461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6D" w:rsidRDefault="0084616D" w:rsidP="0084616D">
      <w:r>
        <w:separator/>
      </w:r>
    </w:p>
  </w:footnote>
  <w:footnote w:type="continuationSeparator" w:id="0">
    <w:p w:rsidR="0084616D" w:rsidRDefault="0084616D" w:rsidP="00846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8E3"/>
    <w:multiLevelType w:val="hybridMultilevel"/>
    <w:tmpl w:val="F782FCD2"/>
    <w:lvl w:ilvl="0" w:tplc="9D0E8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9BF"/>
    <w:multiLevelType w:val="multilevel"/>
    <w:tmpl w:val="D3D05B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07924F2"/>
    <w:multiLevelType w:val="hybridMultilevel"/>
    <w:tmpl w:val="505674D2"/>
    <w:lvl w:ilvl="0" w:tplc="1B0C039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A85883"/>
    <w:multiLevelType w:val="hybridMultilevel"/>
    <w:tmpl w:val="DEDC3EE2"/>
    <w:lvl w:ilvl="0" w:tplc="6D609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94C"/>
    <w:multiLevelType w:val="hybridMultilevel"/>
    <w:tmpl w:val="0BBA3310"/>
    <w:lvl w:ilvl="0" w:tplc="A9F807A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EFA6604"/>
    <w:multiLevelType w:val="hybridMultilevel"/>
    <w:tmpl w:val="2BA4B1DE"/>
    <w:lvl w:ilvl="0" w:tplc="86FE5C5A">
      <w:start w:val="1"/>
      <w:numFmt w:val="decimal"/>
      <w:lvlText w:val="%1."/>
      <w:lvlJc w:val="left"/>
      <w:pPr>
        <w:ind w:left="928" w:hanging="360"/>
      </w:pPr>
      <w:rPr>
        <w:rFonts w:ascii="Verdana" w:hAnsi="Verdana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F3F2C"/>
    <w:multiLevelType w:val="multilevel"/>
    <w:tmpl w:val="7BEA3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63760363"/>
    <w:multiLevelType w:val="hybridMultilevel"/>
    <w:tmpl w:val="F740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6F6"/>
    <w:rsid w:val="000110B9"/>
    <w:rsid w:val="00037063"/>
    <w:rsid w:val="00063881"/>
    <w:rsid w:val="00087579"/>
    <w:rsid w:val="00090C8B"/>
    <w:rsid w:val="001039E0"/>
    <w:rsid w:val="00112DF3"/>
    <w:rsid w:val="00115474"/>
    <w:rsid w:val="00116AB8"/>
    <w:rsid w:val="00126EB4"/>
    <w:rsid w:val="00176343"/>
    <w:rsid w:val="001B5E1B"/>
    <w:rsid w:val="001B6236"/>
    <w:rsid w:val="001D1A90"/>
    <w:rsid w:val="001F45A8"/>
    <w:rsid w:val="00212BC4"/>
    <w:rsid w:val="00262FCE"/>
    <w:rsid w:val="00274FE5"/>
    <w:rsid w:val="00280802"/>
    <w:rsid w:val="00287381"/>
    <w:rsid w:val="00295CD6"/>
    <w:rsid w:val="002B1C47"/>
    <w:rsid w:val="002B451D"/>
    <w:rsid w:val="002B62F2"/>
    <w:rsid w:val="002C034D"/>
    <w:rsid w:val="002C344D"/>
    <w:rsid w:val="002C351D"/>
    <w:rsid w:val="002C677A"/>
    <w:rsid w:val="002C7CFC"/>
    <w:rsid w:val="002D4B95"/>
    <w:rsid w:val="002F3E53"/>
    <w:rsid w:val="00311FA1"/>
    <w:rsid w:val="0031629B"/>
    <w:rsid w:val="00321286"/>
    <w:rsid w:val="003246FC"/>
    <w:rsid w:val="00353B40"/>
    <w:rsid w:val="0037169F"/>
    <w:rsid w:val="00394B13"/>
    <w:rsid w:val="003B5FD3"/>
    <w:rsid w:val="003C4336"/>
    <w:rsid w:val="003E12B9"/>
    <w:rsid w:val="003E4C78"/>
    <w:rsid w:val="003E71DF"/>
    <w:rsid w:val="004759D9"/>
    <w:rsid w:val="00487FF1"/>
    <w:rsid w:val="004B746F"/>
    <w:rsid w:val="004C5E06"/>
    <w:rsid w:val="004E4FD5"/>
    <w:rsid w:val="004F64BB"/>
    <w:rsid w:val="004F6959"/>
    <w:rsid w:val="004F75E8"/>
    <w:rsid w:val="0050653C"/>
    <w:rsid w:val="00506BB3"/>
    <w:rsid w:val="00513809"/>
    <w:rsid w:val="0053619A"/>
    <w:rsid w:val="005539FD"/>
    <w:rsid w:val="0056548A"/>
    <w:rsid w:val="00584DE5"/>
    <w:rsid w:val="005C1D6D"/>
    <w:rsid w:val="005C282B"/>
    <w:rsid w:val="005D04C3"/>
    <w:rsid w:val="00601807"/>
    <w:rsid w:val="00631F4B"/>
    <w:rsid w:val="00644037"/>
    <w:rsid w:val="00644685"/>
    <w:rsid w:val="00653C40"/>
    <w:rsid w:val="00664D8A"/>
    <w:rsid w:val="00680B6B"/>
    <w:rsid w:val="006953B8"/>
    <w:rsid w:val="006A50CE"/>
    <w:rsid w:val="006A7233"/>
    <w:rsid w:val="00702137"/>
    <w:rsid w:val="00722981"/>
    <w:rsid w:val="00725B08"/>
    <w:rsid w:val="0074020F"/>
    <w:rsid w:val="00741F33"/>
    <w:rsid w:val="007530B6"/>
    <w:rsid w:val="0077649C"/>
    <w:rsid w:val="00787FB0"/>
    <w:rsid w:val="00792850"/>
    <w:rsid w:val="007B1B5D"/>
    <w:rsid w:val="007C7C4B"/>
    <w:rsid w:val="007D3896"/>
    <w:rsid w:val="007F1A5B"/>
    <w:rsid w:val="007F6053"/>
    <w:rsid w:val="007F77AA"/>
    <w:rsid w:val="008024CC"/>
    <w:rsid w:val="0080586A"/>
    <w:rsid w:val="00832D95"/>
    <w:rsid w:val="0084616D"/>
    <w:rsid w:val="00866A2F"/>
    <w:rsid w:val="008A19C7"/>
    <w:rsid w:val="008C1D46"/>
    <w:rsid w:val="008C6C2C"/>
    <w:rsid w:val="008D7716"/>
    <w:rsid w:val="00901CCB"/>
    <w:rsid w:val="00907750"/>
    <w:rsid w:val="009161A1"/>
    <w:rsid w:val="00916FAE"/>
    <w:rsid w:val="0091745F"/>
    <w:rsid w:val="0093330B"/>
    <w:rsid w:val="00937F0E"/>
    <w:rsid w:val="009429F8"/>
    <w:rsid w:val="00942BEF"/>
    <w:rsid w:val="009556F6"/>
    <w:rsid w:val="009824E5"/>
    <w:rsid w:val="009C77CD"/>
    <w:rsid w:val="009D57D9"/>
    <w:rsid w:val="009D63CA"/>
    <w:rsid w:val="00A35562"/>
    <w:rsid w:val="00A62203"/>
    <w:rsid w:val="00A75804"/>
    <w:rsid w:val="00AA5829"/>
    <w:rsid w:val="00AA7BD4"/>
    <w:rsid w:val="00AB6460"/>
    <w:rsid w:val="00B058E1"/>
    <w:rsid w:val="00B12C93"/>
    <w:rsid w:val="00B24636"/>
    <w:rsid w:val="00B36E24"/>
    <w:rsid w:val="00B52161"/>
    <w:rsid w:val="00B525A7"/>
    <w:rsid w:val="00B6738E"/>
    <w:rsid w:val="00B83CD8"/>
    <w:rsid w:val="00B84108"/>
    <w:rsid w:val="00B9157C"/>
    <w:rsid w:val="00B942B3"/>
    <w:rsid w:val="00BD527E"/>
    <w:rsid w:val="00C044CF"/>
    <w:rsid w:val="00C13C00"/>
    <w:rsid w:val="00C20455"/>
    <w:rsid w:val="00C240CF"/>
    <w:rsid w:val="00C41FD7"/>
    <w:rsid w:val="00C44BC6"/>
    <w:rsid w:val="00C56C7A"/>
    <w:rsid w:val="00C60421"/>
    <w:rsid w:val="00C65F28"/>
    <w:rsid w:val="00C80E00"/>
    <w:rsid w:val="00C859E1"/>
    <w:rsid w:val="00C90047"/>
    <w:rsid w:val="00C945C8"/>
    <w:rsid w:val="00CB3C2A"/>
    <w:rsid w:val="00CC5FE0"/>
    <w:rsid w:val="00D14B28"/>
    <w:rsid w:val="00D23888"/>
    <w:rsid w:val="00D24A2B"/>
    <w:rsid w:val="00D41063"/>
    <w:rsid w:val="00D60448"/>
    <w:rsid w:val="00D71AC2"/>
    <w:rsid w:val="00D747E4"/>
    <w:rsid w:val="00D90496"/>
    <w:rsid w:val="00DB199D"/>
    <w:rsid w:val="00DC1875"/>
    <w:rsid w:val="00E260DA"/>
    <w:rsid w:val="00E347D8"/>
    <w:rsid w:val="00E623C7"/>
    <w:rsid w:val="00E676C2"/>
    <w:rsid w:val="00E93CA4"/>
    <w:rsid w:val="00EC4013"/>
    <w:rsid w:val="00ED053C"/>
    <w:rsid w:val="00EE5738"/>
    <w:rsid w:val="00EF11EF"/>
    <w:rsid w:val="00F0194D"/>
    <w:rsid w:val="00F137D6"/>
    <w:rsid w:val="00F22ECA"/>
    <w:rsid w:val="00F522DF"/>
    <w:rsid w:val="00F769D8"/>
    <w:rsid w:val="00F977BB"/>
    <w:rsid w:val="00FB3C0E"/>
    <w:rsid w:val="00FB4338"/>
    <w:rsid w:val="00FD5ABB"/>
    <w:rsid w:val="00FE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96E256-8A27-4FE6-AD52-058D3B1C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1EF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556F6"/>
    <w:rPr>
      <w:rFonts w:ascii="Arial" w:hAnsi="Arial" w:cs="Arial"/>
      <w:lang w:val="pl-PL" w:eastAsia="pl-PL"/>
    </w:rPr>
  </w:style>
  <w:style w:type="paragraph" w:styleId="Zwykytekst">
    <w:name w:val="Plain Text"/>
    <w:basedOn w:val="Normalny"/>
    <w:rsid w:val="009556F6"/>
    <w:rPr>
      <w:rFonts w:ascii="Courier New" w:hAnsi="Courier New" w:cs="Courier New"/>
      <w:sz w:val="20"/>
      <w:szCs w:val="20"/>
      <w:lang w:val="pl-PL" w:eastAsia="pl-PL"/>
    </w:rPr>
  </w:style>
  <w:style w:type="paragraph" w:styleId="Tekstpodstawowy2">
    <w:name w:val="Body Text 2"/>
    <w:basedOn w:val="Normalny"/>
    <w:rsid w:val="009556F6"/>
    <w:pPr>
      <w:jc w:val="both"/>
    </w:pPr>
    <w:rPr>
      <w:lang w:val="pl-PL"/>
    </w:rPr>
  </w:style>
  <w:style w:type="table" w:styleId="Tabela-Siatka">
    <w:name w:val="Table Grid"/>
    <w:basedOn w:val="Standardowy"/>
    <w:rsid w:val="007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Normalny"/>
    <w:rsid w:val="00664D8A"/>
    <w:pPr>
      <w:widowControl w:val="0"/>
      <w:spacing w:line="240" w:lineRule="atLeast"/>
      <w:jc w:val="center"/>
    </w:pPr>
    <w:rPr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qFormat/>
    <w:rsid w:val="00D14B28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16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6FAE"/>
    <w:rPr>
      <w:rFonts w:ascii="Segoe UI" w:hAnsi="Segoe UI" w:cs="Segoe UI"/>
      <w:sz w:val="18"/>
      <w:szCs w:val="18"/>
      <w:lang w:val="en-US" w:eastAsia="en-US"/>
    </w:rPr>
  </w:style>
  <w:style w:type="character" w:customStyle="1" w:styleId="FontStyle25">
    <w:name w:val="Font Style25"/>
    <w:uiPriority w:val="99"/>
    <w:rsid w:val="004759D9"/>
    <w:rPr>
      <w:rFonts w:ascii="Verdana" w:hAnsi="Verdana" w:cs="Verdana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sid w:val="008C6C2C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C6C2C"/>
    <w:pPr>
      <w:widowControl w:val="0"/>
      <w:autoSpaceDE w:val="0"/>
      <w:autoSpaceDN w:val="0"/>
      <w:adjustRightInd w:val="0"/>
    </w:pPr>
    <w:rPr>
      <w:rFonts w:ascii="Verdana" w:eastAsiaTheme="minorEastAsia" w:hAnsi="Verdana" w:cstheme="minorBidi"/>
      <w:lang w:val="pl-PL" w:eastAsia="pl-PL"/>
    </w:rPr>
  </w:style>
  <w:style w:type="character" w:customStyle="1" w:styleId="AkapitzlistZnak">
    <w:name w:val="Akapit z listą Znak"/>
    <w:aliases w:val="normalny tekst Znak"/>
    <w:link w:val="Akapitzlist"/>
    <w:locked/>
    <w:rsid w:val="00DC1875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nhideWhenUsed/>
    <w:rsid w:val="00846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16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46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16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>GDDKiA Oddział Zielona Góra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creator>MMikolajczyk</dc:creator>
  <cp:lastModifiedBy>Trybuś Monika</cp:lastModifiedBy>
  <cp:revision>26</cp:revision>
  <cp:lastPrinted>2019-05-24T14:11:00Z</cp:lastPrinted>
  <dcterms:created xsi:type="dcterms:W3CDTF">2019-01-23T18:47:00Z</dcterms:created>
  <dcterms:modified xsi:type="dcterms:W3CDTF">2019-09-19T08:45:00Z</dcterms:modified>
</cp:coreProperties>
</file>