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3E" w:rsidRDefault="00FE703E"/>
    <w:p w:rsidR="00416C71" w:rsidRPr="009A2A26" w:rsidRDefault="00F544D6" w:rsidP="00F544D6">
      <w:pPr>
        <w:spacing w:after="0" w:line="312" w:lineRule="auto"/>
        <w:ind w:left="6372" w:firstLine="708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NR 4</w:t>
      </w:r>
    </w:p>
    <w:p w:rsidR="00416C71" w:rsidRPr="009A2A26" w:rsidRDefault="00416C71" w:rsidP="00416C71">
      <w:pPr>
        <w:tabs>
          <w:tab w:val="left" w:pos="7740"/>
        </w:tabs>
        <w:autoSpaceDE w:val="0"/>
        <w:autoSpaceDN w:val="0"/>
        <w:adjustRightInd w:val="0"/>
        <w:spacing w:after="0" w:line="312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UKŁAD PRZEKAZYWANYCH WYNIKÓW POMIARÓW POZIOMÓW SUBSTANCJI </w:t>
      </w:r>
      <w:r w:rsidRPr="009A2A26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  <w:t>W WODACH POCHODZĄCYCH Z INSTALACJI ODWODNIEŃ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Nazwa obiektu (numer punktu pomiarowego)……………………………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Charakterystyka urządzeń oczyszczających lub podczyszczających wody opadowe lub roztopowe………………………………………………............................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Data pobrania próbek……………………………………………………..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Odbiornik wód opadowych lub roztopowych …………………………….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Miejsce pobrania próbek (lokalizacja punktu pomiarowego):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numer drogi……………………………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strona drogi……………………………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kilometraż drogi (na którym km i m bieżącym </w:t>
      </w:r>
      <w:proofErr w:type="spellStart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kilometraża</w:t>
      </w:r>
      <w:proofErr w:type="spellEnd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umiejscowiony jest punkt) …………………………….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6. Współrzędne geograficzne WGS 1984 (z precyzją do 4 miejsca po przecinku dla sekundy) – 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długość geograficzna…………………………………………………………</w:t>
      </w:r>
    </w:p>
    <w:p w:rsidR="00416C71" w:rsidRPr="009A2A26" w:rsidRDefault="00416C71" w:rsidP="00416C71">
      <w:pPr>
        <w:tabs>
          <w:tab w:val="left" w:pos="7740"/>
        </w:tabs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szerokość geograficzna………………………………………………………</w:t>
      </w:r>
    </w:p>
    <w:p w:rsidR="00416C71" w:rsidRPr="009A2A26" w:rsidRDefault="00416C71" w:rsidP="00416C7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16C71" w:rsidRPr="009A2A26" w:rsidRDefault="00416C71" w:rsidP="00416C7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10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9"/>
        <w:gridCol w:w="1820"/>
        <w:gridCol w:w="1330"/>
        <w:gridCol w:w="1358"/>
        <w:gridCol w:w="1013"/>
        <w:gridCol w:w="1011"/>
        <w:gridCol w:w="1011"/>
        <w:gridCol w:w="1140"/>
        <w:gridCol w:w="931"/>
      </w:tblGrid>
      <w:tr w:rsidR="00416C71" w:rsidRPr="009A2A26" w:rsidTr="00397545">
        <w:trPr>
          <w:trHeight w:val="300"/>
        </w:trPr>
        <w:tc>
          <w:tcPr>
            <w:tcW w:w="591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65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Nazwa wskaźnika lub substancji</w:t>
            </w:r>
          </w:p>
        </w:tc>
        <w:tc>
          <w:tcPr>
            <w:tcW w:w="1297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Metodyka badawcza</w:t>
            </w:r>
          </w:p>
        </w:tc>
        <w:tc>
          <w:tcPr>
            <w:tcW w:w="1285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53" w:type="dxa"/>
            <w:gridSpan w:val="4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Wynik pomiarów</w:t>
            </w:r>
          </w:p>
        </w:tc>
        <w:tc>
          <w:tcPr>
            <w:tcW w:w="1152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416C71" w:rsidRPr="009A2A26" w:rsidTr="00397545">
        <w:trPr>
          <w:trHeight w:val="240"/>
        </w:trPr>
        <w:tc>
          <w:tcPr>
            <w:tcW w:w="591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Próbka 1</w:t>
            </w: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Próbka 2</w:t>
            </w: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Próbka 3</w:t>
            </w: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Wartość średnia</w:t>
            </w:r>
          </w:p>
        </w:tc>
        <w:tc>
          <w:tcPr>
            <w:tcW w:w="1152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71" w:rsidRPr="009A2A26" w:rsidTr="00397545">
        <w:tc>
          <w:tcPr>
            <w:tcW w:w="591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Węglowodory ropopochodne</w:t>
            </w:r>
          </w:p>
        </w:tc>
        <w:tc>
          <w:tcPr>
            <w:tcW w:w="1297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71" w:rsidRPr="009A2A26" w:rsidTr="00397545">
        <w:tc>
          <w:tcPr>
            <w:tcW w:w="591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1297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71" w:rsidRPr="009A2A26" w:rsidTr="00397545">
        <w:trPr>
          <w:trHeight w:val="335"/>
        </w:trPr>
        <w:tc>
          <w:tcPr>
            <w:tcW w:w="591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1297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16C71" w:rsidRPr="009A2A26" w:rsidRDefault="00416C71" w:rsidP="00416C71">
      <w:pPr>
        <w:tabs>
          <w:tab w:val="left" w:pos="3720"/>
        </w:tabs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416C71" w:rsidRPr="009A2A26" w:rsidRDefault="00416C71" w:rsidP="00416C71">
      <w:pPr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Próbobiorca</w:t>
      </w:r>
      <w:proofErr w:type="spellEnd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podpis</w:t>
      </w:r>
    </w:p>
    <w:p w:rsidR="00416C71" w:rsidRPr="009A2A26" w:rsidRDefault="00416C71" w:rsidP="00416C71">
      <w:pPr>
        <w:tabs>
          <w:tab w:val="left" w:pos="3630"/>
        </w:tabs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1…………………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</w:t>
      </w:r>
    </w:p>
    <w:p w:rsidR="00416C71" w:rsidRPr="009A2A26" w:rsidRDefault="00416C71" w:rsidP="00416C71">
      <w:pPr>
        <w:tabs>
          <w:tab w:val="left" w:pos="3630"/>
        </w:tabs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2…………………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</w:t>
      </w:r>
    </w:p>
    <w:p w:rsidR="00416C71" w:rsidRPr="009A2A26" w:rsidRDefault="00416C71" w:rsidP="00416C71">
      <w:pPr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Kierownik laboratorium</w:t>
      </w:r>
    </w:p>
    <w:p w:rsidR="00416C71" w:rsidRPr="009A2A26" w:rsidRDefault="00416C71" w:rsidP="00416C71">
      <w:pPr>
        <w:tabs>
          <w:tab w:val="left" w:pos="3645"/>
        </w:tabs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…………………..</w:t>
      </w:r>
    </w:p>
    <w:p w:rsidR="00416C71" w:rsidRPr="009A2A26" w:rsidRDefault="001B399E" w:rsidP="00416C7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</w:p>
    <w:p w:rsidR="00416C71" w:rsidRPr="009A2A26" w:rsidRDefault="00416C71" w:rsidP="00416C71">
      <w:pPr>
        <w:tabs>
          <w:tab w:val="left" w:pos="5550"/>
        </w:tabs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1B399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</w:t>
      </w:r>
      <w:bookmarkStart w:id="0" w:name="_GoBack"/>
      <w:bookmarkEnd w:id="0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Zarządzający</w:t>
      </w:r>
    </w:p>
    <w:p w:rsidR="00416C71" w:rsidRDefault="00416C71" w:rsidP="00E725CA">
      <w:pPr>
        <w:tabs>
          <w:tab w:val="left" w:pos="5115"/>
          <w:tab w:val="left" w:pos="5550"/>
        </w:tabs>
        <w:spacing w:after="0" w:line="312" w:lineRule="auto"/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…….................................................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       (data i podpis)</w:t>
      </w:r>
    </w:p>
    <w:sectPr w:rsidR="0041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63B30"/>
    <w:multiLevelType w:val="hybridMultilevel"/>
    <w:tmpl w:val="8460F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71"/>
    <w:rsid w:val="001B399E"/>
    <w:rsid w:val="00416C71"/>
    <w:rsid w:val="00E725CA"/>
    <w:rsid w:val="00F544D6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C481"/>
  <w15:chartTrackingRefBased/>
  <w15:docId w15:val="{C4803580-795C-4042-83CA-F5B6030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C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Tonder Dagmara</dc:creator>
  <cp:keywords/>
  <dc:description/>
  <cp:lastModifiedBy>Stefanowicz Monika</cp:lastModifiedBy>
  <cp:revision>4</cp:revision>
  <cp:lastPrinted>2017-08-22T12:24:00Z</cp:lastPrinted>
  <dcterms:created xsi:type="dcterms:W3CDTF">2017-07-03T10:09:00Z</dcterms:created>
  <dcterms:modified xsi:type="dcterms:W3CDTF">2020-11-17T07:42:00Z</dcterms:modified>
</cp:coreProperties>
</file>