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04" w:rsidRDefault="00942BE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A75804" w:rsidRDefault="00A75804">
      <w:pPr>
        <w:rPr>
          <w:rFonts w:ascii="Verdana" w:hAnsi="Verdana"/>
          <w:b/>
          <w:sz w:val="20"/>
          <w:szCs w:val="20"/>
        </w:rPr>
      </w:pPr>
    </w:p>
    <w:p w:rsidR="009D63CA" w:rsidRDefault="00A75804">
      <w:pPr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942BEF" w:rsidRPr="0080586A">
        <w:rPr>
          <w:rFonts w:ascii="Verdana" w:hAnsi="Verdana"/>
          <w:b/>
          <w:sz w:val="16"/>
          <w:szCs w:val="16"/>
          <w:u w:val="single"/>
        </w:rPr>
        <w:t xml:space="preserve">Załącznik nr </w:t>
      </w:r>
      <w:r w:rsidR="00D14B28" w:rsidRPr="0080586A">
        <w:rPr>
          <w:rFonts w:ascii="Verdana" w:hAnsi="Verdana"/>
          <w:b/>
          <w:sz w:val="16"/>
          <w:szCs w:val="16"/>
          <w:u w:val="single"/>
        </w:rPr>
        <w:t>3</w:t>
      </w:r>
      <w:r w:rsidR="00EE5738" w:rsidRPr="0080586A">
        <w:rPr>
          <w:rFonts w:ascii="Verdana" w:hAnsi="Verdana"/>
          <w:b/>
          <w:sz w:val="16"/>
          <w:szCs w:val="16"/>
          <w:u w:val="single"/>
        </w:rPr>
        <w:t>a</w:t>
      </w:r>
      <w:r w:rsidR="00942BEF" w:rsidRPr="0080586A">
        <w:rPr>
          <w:rFonts w:ascii="Verdana" w:hAnsi="Verdana"/>
          <w:b/>
          <w:sz w:val="16"/>
          <w:szCs w:val="16"/>
          <w:u w:val="single"/>
        </w:rPr>
        <w:t xml:space="preserve"> </w:t>
      </w:r>
    </w:p>
    <w:p w:rsidR="00C240CF" w:rsidRPr="0080586A" w:rsidRDefault="00C240CF">
      <w:pPr>
        <w:rPr>
          <w:rFonts w:ascii="Verdana" w:hAnsi="Verdana"/>
          <w:b/>
          <w:sz w:val="16"/>
          <w:szCs w:val="16"/>
          <w:u w:val="singl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7655"/>
      </w:tblGrid>
      <w:tr w:rsidR="00741F33" w:rsidRPr="00741F33" w:rsidTr="00EF11EF">
        <w:trPr>
          <w:trHeight w:val="829"/>
        </w:trPr>
        <w:tc>
          <w:tcPr>
            <w:tcW w:w="3260" w:type="dxa"/>
          </w:tcPr>
          <w:p w:rsidR="00741F33" w:rsidRPr="00741F33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41F33" w:rsidRPr="00741F33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41F33" w:rsidRPr="00741F33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41F33" w:rsidRPr="00741F33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41F33" w:rsidRPr="00741F33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741F33">
              <w:rPr>
                <w:rFonts w:ascii="Verdana" w:hAnsi="Verdana"/>
                <w:i/>
                <w:sz w:val="16"/>
                <w:szCs w:val="16"/>
              </w:rPr>
              <w:t>(pieczęć Wykonawcy)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741F33" w:rsidRPr="00741F33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41F33">
              <w:rPr>
                <w:rFonts w:ascii="Verdana" w:hAnsi="Verdana"/>
                <w:b/>
                <w:sz w:val="18"/>
                <w:szCs w:val="18"/>
              </w:rPr>
              <w:t>FORMULARZ CENOWY</w:t>
            </w:r>
          </w:p>
        </w:tc>
      </w:tr>
    </w:tbl>
    <w:p w:rsidR="00725B08" w:rsidRDefault="00725B08" w:rsidP="006953B8">
      <w:pPr>
        <w:pStyle w:val="Tekstpodstawowy"/>
        <w:spacing w:line="288" w:lineRule="auto"/>
        <w:jc w:val="center"/>
        <w:rPr>
          <w:rFonts w:ascii="Verdana" w:hAnsi="Verdana"/>
          <w:i/>
          <w:sz w:val="20"/>
          <w:szCs w:val="20"/>
          <w:u w:val="single"/>
        </w:rPr>
      </w:pPr>
    </w:p>
    <w:p w:rsidR="000D50AA" w:rsidRPr="000D50AA" w:rsidRDefault="007773DA" w:rsidP="000D50AA">
      <w:pPr>
        <w:spacing w:line="312" w:lineRule="auto"/>
        <w:jc w:val="both"/>
        <w:rPr>
          <w:rFonts w:ascii="Verdana" w:hAnsi="Verdana"/>
          <w:i/>
          <w:sz w:val="18"/>
          <w:szCs w:val="18"/>
          <w:lang w:val="pl-PL"/>
        </w:rPr>
      </w:pPr>
      <w:r w:rsidRPr="00995434">
        <w:rPr>
          <w:rFonts w:ascii="Verdana" w:hAnsi="Verdana"/>
          <w:sz w:val="18"/>
          <w:szCs w:val="18"/>
        </w:rPr>
        <w:t>„</w:t>
      </w:r>
      <w:proofErr w:type="spellStart"/>
      <w:r w:rsidRPr="00995434">
        <w:rPr>
          <w:rFonts w:ascii="Verdana" w:hAnsi="Verdana"/>
          <w:sz w:val="18"/>
          <w:szCs w:val="18"/>
        </w:rPr>
        <w:t>Analiza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porealizacyjna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dla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drugiej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jezdni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drogi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ekspresowej</w:t>
      </w:r>
      <w:proofErr w:type="spellEnd"/>
      <w:r w:rsidRPr="00995434">
        <w:rPr>
          <w:rFonts w:ascii="Verdana" w:hAnsi="Verdana"/>
          <w:sz w:val="18"/>
          <w:szCs w:val="18"/>
        </w:rPr>
        <w:t xml:space="preserve"> S3 </w:t>
      </w:r>
      <w:proofErr w:type="spellStart"/>
      <w:r w:rsidRPr="00995434">
        <w:rPr>
          <w:rFonts w:ascii="Verdana" w:hAnsi="Verdana"/>
          <w:sz w:val="18"/>
          <w:szCs w:val="18"/>
        </w:rPr>
        <w:t>na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odcinku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Sulechów</w:t>
      </w:r>
      <w:proofErr w:type="spellEnd"/>
      <w:r w:rsidRPr="00995434">
        <w:rPr>
          <w:rFonts w:ascii="Verdana" w:hAnsi="Verdana"/>
          <w:sz w:val="18"/>
          <w:szCs w:val="18"/>
        </w:rPr>
        <w:t xml:space="preserve"> – </w:t>
      </w:r>
      <w:proofErr w:type="spellStart"/>
      <w:r w:rsidRPr="00995434">
        <w:rPr>
          <w:rFonts w:ascii="Verdana" w:hAnsi="Verdana"/>
          <w:sz w:val="18"/>
          <w:szCs w:val="18"/>
        </w:rPr>
        <w:t>Nowa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Sól</w:t>
      </w:r>
      <w:proofErr w:type="spellEnd"/>
      <w:r w:rsidRPr="00995434">
        <w:rPr>
          <w:rFonts w:ascii="Verdana" w:hAnsi="Verdana"/>
          <w:sz w:val="18"/>
          <w:szCs w:val="18"/>
        </w:rPr>
        <w:t xml:space="preserve"> – </w:t>
      </w:r>
      <w:proofErr w:type="spellStart"/>
      <w:r w:rsidRPr="00995434">
        <w:rPr>
          <w:rFonts w:ascii="Verdana" w:hAnsi="Verdana"/>
          <w:sz w:val="18"/>
          <w:szCs w:val="18"/>
        </w:rPr>
        <w:t>odc</w:t>
      </w:r>
      <w:proofErr w:type="spellEnd"/>
      <w:r w:rsidRPr="00995434">
        <w:rPr>
          <w:rFonts w:ascii="Verdana" w:hAnsi="Verdana"/>
          <w:sz w:val="18"/>
          <w:szCs w:val="18"/>
        </w:rPr>
        <w:t xml:space="preserve">. I </w:t>
      </w:r>
      <w:proofErr w:type="spellStart"/>
      <w:r w:rsidR="009972DE">
        <w:rPr>
          <w:rFonts w:ascii="Verdana" w:hAnsi="Verdana"/>
          <w:sz w:val="18"/>
          <w:szCs w:val="18"/>
        </w:rPr>
        <w:t>wyłącznie</w:t>
      </w:r>
      <w:proofErr w:type="spellEnd"/>
      <w:r w:rsidR="009972DE">
        <w:rPr>
          <w:rFonts w:ascii="Verdana" w:hAnsi="Verdana"/>
          <w:sz w:val="18"/>
          <w:szCs w:val="18"/>
        </w:rPr>
        <w:t> w </w:t>
      </w:r>
      <w:proofErr w:type="spellStart"/>
      <w:r w:rsidRPr="00995434">
        <w:rPr>
          <w:rFonts w:ascii="Verdana" w:hAnsi="Verdana"/>
          <w:sz w:val="18"/>
          <w:szCs w:val="18"/>
        </w:rPr>
        <w:t>rejonie</w:t>
      </w:r>
      <w:proofErr w:type="spellEnd"/>
      <w:r w:rsidR="009972DE">
        <w:rPr>
          <w:rFonts w:ascii="Verdana" w:hAnsi="Verdana"/>
          <w:sz w:val="18"/>
          <w:szCs w:val="18"/>
        </w:rPr>
        <w:t> </w:t>
      </w:r>
      <w:proofErr w:type="spellStart"/>
      <w:r w:rsidRPr="00995434">
        <w:rPr>
          <w:rFonts w:ascii="Verdana" w:hAnsi="Verdana"/>
          <w:sz w:val="18"/>
          <w:szCs w:val="18"/>
        </w:rPr>
        <w:t>ekranów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akustycznych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na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obiekcie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mostowym</w:t>
      </w:r>
      <w:proofErr w:type="spellEnd"/>
      <w:r w:rsidRPr="00995434">
        <w:rPr>
          <w:rFonts w:ascii="Verdana" w:hAnsi="Verdana"/>
          <w:sz w:val="18"/>
          <w:szCs w:val="18"/>
        </w:rPr>
        <w:t xml:space="preserve"> MS-4 od km 275+700 do km 276+545, w </w:t>
      </w:r>
      <w:proofErr w:type="spellStart"/>
      <w:r w:rsidRPr="00995434">
        <w:rPr>
          <w:rFonts w:ascii="Verdana" w:hAnsi="Verdana"/>
          <w:sz w:val="18"/>
          <w:szCs w:val="18"/>
        </w:rPr>
        <w:t>zakresie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skuteczności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zastosowanych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środków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ochrony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przed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hałasem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oraz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poprawności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działania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systemu</w:t>
      </w:r>
      <w:proofErr w:type="spellEnd"/>
      <w:r w:rsidRPr="00995434">
        <w:rPr>
          <w:rFonts w:ascii="Verdana" w:hAnsi="Verdana"/>
          <w:sz w:val="18"/>
          <w:szCs w:val="18"/>
        </w:rPr>
        <w:t xml:space="preserve"> </w:t>
      </w:r>
      <w:proofErr w:type="spellStart"/>
      <w:r w:rsidRPr="00995434">
        <w:rPr>
          <w:rFonts w:ascii="Verdana" w:hAnsi="Verdana"/>
          <w:sz w:val="18"/>
          <w:szCs w:val="18"/>
        </w:rPr>
        <w:t>odwadniającego</w:t>
      </w:r>
      <w:proofErr w:type="spellEnd"/>
      <w:r w:rsidRPr="00995434">
        <w:rPr>
          <w:rFonts w:ascii="Verdana" w:hAnsi="Verdana"/>
          <w:sz w:val="18"/>
          <w:szCs w:val="18"/>
        </w:rPr>
        <w:t>”.</w:t>
      </w:r>
    </w:p>
    <w:p w:rsidR="00EF11EF" w:rsidRPr="00EF11EF" w:rsidRDefault="00EF11EF" w:rsidP="00D90496">
      <w:pPr>
        <w:jc w:val="both"/>
        <w:rPr>
          <w:rFonts w:ascii="Verdana" w:hAnsi="Verdana"/>
          <w:b/>
          <w:color w:val="000000"/>
          <w:sz w:val="18"/>
          <w:szCs w:val="18"/>
          <w:lang w:val="pl-PL"/>
        </w:rPr>
      </w:pP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2"/>
        <w:gridCol w:w="152"/>
        <w:gridCol w:w="3685"/>
        <w:gridCol w:w="2070"/>
        <w:gridCol w:w="2041"/>
        <w:gridCol w:w="2410"/>
      </w:tblGrid>
      <w:tr w:rsidR="00C60421" w:rsidRPr="00A13AB5" w:rsidTr="0050653C">
        <w:tc>
          <w:tcPr>
            <w:tcW w:w="714" w:type="dxa"/>
            <w:gridSpan w:val="2"/>
            <w:vAlign w:val="center"/>
          </w:tcPr>
          <w:p w:rsidR="00C60421" w:rsidRPr="00EF11EF" w:rsidRDefault="00C60421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L.p.</w:t>
            </w:r>
          </w:p>
        </w:tc>
        <w:tc>
          <w:tcPr>
            <w:tcW w:w="3685" w:type="dxa"/>
            <w:vAlign w:val="center"/>
          </w:tcPr>
          <w:p w:rsidR="00C60421" w:rsidRPr="00EF11EF" w:rsidRDefault="00C60421" w:rsidP="00ED053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Wyszczególnienie elementów rozliczeniowych</w:t>
            </w:r>
            <w:r w:rsidR="00664D8A"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916FAE" w:rsidRDefault="00D14B28" w:rsidP="003C433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Liczba punktów pomiarowych</w:t>
            </w:r>
            <w:r w:rsidR="00916FAE">
              <w:rPr>
                <w:rFonts w:ascii="Verdana" w:hAnsi="Verdana"/>
                <w:sz w:val="16"/>
                <w:szCs w:val="16"/>
                <w:lang w:val="pl-PL"/>
              </w:rPr>
              <w:t>/</w:t>
            </w:r>
          </w:p>
          <w:p w:rsidR="00C60421" w:rsidRPr="00EF11EF" w:rsidRDefault="00916FAE" w:rsidP="003C433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opracowań</w:t>
            </w:r>
          </w:p>
        </w:tc>
        <w:tc>
          <w:tcPr>
            <w:tcW w:w="2041" w:type="dxa"/>
            <w:vAlign w:val="center"/>
          </w:tcPr>
          <w:p w:rsidR="00C60421" w:rsidRPr="00EF11EF" w:rsidRDefault="00C60421" w:rsidP="003C433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Cena jednostkowa</w:t>
            </w:r>
            <w:r w:rsidR="00D14B28"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 za pomiar </w:t>
            </w:r>
            <w:r w:rsidR="00D14B28" w:rsidRPr="00EF11EF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w jednym punkcie pomiarowym </w:t>
            </w:r>
          </w:p>
        </w:tc>
        <w:tc>
          <w:tcPr>
            <w:tcW w:w="2410" w:type="dxa"/>
            <w:vAlign w:val="center"/>
          </w:tcPr>
          <w:p w:rsidR="00C60421" w:rsidRPr="00EF11EF" w:rsidRDefault="00C60421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Wartość elementów usługi PLN netto </w:t>
            </w:r>
          </w:p>
          <w:p w:rsidR="00C60421" w:rsidRPr="00EF11EF" w:rsidRDefault="002B451D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i/>
                <w:sz w:val="16"/>
                <w:szCs w:val="16"/>
                <w:lang w:val="pl-PL"/>
              </w:rPr>
              <w:t>[3 x 4</w:t>
            </w:r>
            <w:r w:rsidR="00C60421" w:rsidRPr="00EF11EF">
              <w:rPr>
                <w:rFonts w:ascii="Verdana" w:hAnsi="Verdana"/>
                <w:i/>
                <w:sz w:val="16"/>
                <w:szCs w:val="16"/>
                <w:lang w:val="pl-PL"/>
              </w:rPr>
              <w:t>]</w:t>
            </w:r>
          </w:p>
        </w:tc>
      </w:tr>
      <w:tr w:rsidR="00B24636" w:rsidRPr="00EF11EF" w:rsidTr="0050653C">
        <w:trPr>
          <w:trHeight w:val="129"/>
        </w:trPr>
        <w:tc>
          <w:tcPr>
            <w:tcW w:w="714" w:type="dxa"/>
            <w:gridSpan w:val="2"/>
            <w:shd w:val="clear" w:color="auto" w:fill="D9D9D9" w:themeFill="background1" w:themeFillShade="D9"/>
          </w:tcPr>
          <w:p w:rsidR="00B24636" w:rsidRPr="00EF11EF" w:rsidRDefault="00B24636" w:rsidP="00787FB0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24636" w:rsidRPr="00EF11EF" w:rsidRDefault="00B24636" w:rsidP="00C60421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B24636" w:rsidRPr="00EF11EF" w:rsidRDefault="00B24636" w:rsidP="00C60421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:rsidR="00B24636" w:rsidRPr="00EF11EF" w:rsidRDefault="00B24636" w:rsidP="00C60421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24636" w:rsidRPr="00EF11EF" w:rsidRDefault="00B24636" w:rsidP="00C60421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5</w:t>
            </w:r>
          </w:p>
        </w:tc>
      </w:tr>
      <w:tr w:rsidR="00EF11EF" w:rsidRPr="00A13AB5" w:rsidTr="0050653C">
        <w:trPr>
          <w:trHeight w:val="289"/>
        </w:trPr>
        <w:tc>
          <w:tcPr>
            <w:tcW w:w="714" w:type="dxa"/>
            <w:gridSpan w:val="2"/>
            <w:shd w:val="clear" w:color="auto" w:fill="EEECE1" w:themeFill="background2"/>
            <w:vAlign w:val="center"/>
          </w:tcPr>
          <w:p w:rsidR="00EF11EF" w:rsidRPr="00EF11EF" w:rsidRDefault="00916FAE" w:rsidP="00EF11EF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I</w:t>
            </w:r>
          </w:p>
        </w:tc>
        <w:tc>
          <w:tcPr>
            <w:tcW w:w="10206" w:type="dxa"/>
            <w:gridSpan w:val="4"/>
            <w:shd w:val="clear" w:color="auto" w:fill="EEECE1" w:themeFill="background2"/>
            <w:vAlign w:val="center"/>
          </w:tcPr>
          <w:p w:rsidR="00EF11EF" w:rsidRPr="00C65F28" w:rsidRDefault="007773DA" w:rsidP="007773DA">
            <w:pPr>
              <w:spacing w:line="288" w:lineRule="auto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7773DA">
              <w:rPr>
                <w:rFonts w:ascii="Verdana" w:hAnsi="Verdana"/>
                <w:i/>
                <w:sz w:val="16"/>
                <w:szCs w:val="16"/>
                <w:lang w:val="pl-PL"/>
              </w:rPr>
              <w:t xml:space="preserve">„Analiza </w:t>
            </w:r>
            <w:proofErr w:type="spellStart"/>
            <w:r w:rsidRPr="007773DA">
              <w:rPr>
                <w:rFonts w:ascii="Verdana" w:hAnsi="Verdana"/>
                <w:i/>
                <w:sz w:val="16"/>
                <w:szCs w:val="16"/>
                <w:lang w:val="pl-PL"/>
              </w:rPr>
              <w:t>porealizacyjna</w:t>
            </w:r>
            <w:proofErr w:type="spellEnd"/>
            <w:r w:rsidRPr="007773DA">
              <w:rPr>
                <w:rFonts w:ascii="Verdana" w:hAnsi="Verdana"/>
                <w:i/>
                <w:sz w:val="16"/>
                <w:szCs w:val="16"/>
                <w:lang w:val="pl-PL"/>
              </w:rPr>
              <w:t xml:space="preserve"> dla drugiej jezdni drogi ekspresowej S3 na odcinku Sulechów – Nowa Sól – odc. I wyłącznie w rejonie ekranów akustycznych na obiekcie mostowym MS-4 od km 275+700 do km 276+545, w zakresie skuteczności zastosowanych środków ochrony przed hałasem oraz poprawności działania systemu odwadniającego”.</w:t>
            </w:r>
          </w:p>
        </w:tc>
      </w:tr>
      <w:tr w:rsidR="00D14B28" w:rsidRPr="00EF11EF" w:rsidTr="00F52B67">
        <w:trPr>
          <w:trHeight w:val="227"/>
        </w:trPr>
        <w:tc>
          <w:tcPr>
            <w:tcW w:w="714" w:type="dxa"/>
            <w:gridSpan w:val="2"/>
            <w:vAlign w:val="center"/>
          </w:tcPr>
          <w:p w:rsidR="00D14B28" w:rsidRPr="00EF11EF" w:rsidRDefault="00916FAE" w:rsidP="00EF11E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</w:t>
            </w:r>
            <w:r w:rsidR="00EF11EF" w:rsidRPr="00EF11EF">
              <w:rPr>
                <w:rFonts w:ascii="Verdana" w:hAnsi="Verdana"/>
                <w:sz w:val="16"/>
                <w:szCs w:val="16"/>
                <w:lang w:val="pl-PL"/>
              </w:rPr>
              <w:t>.1</w:t>
            </w:r>
          </w:p>
        </w:tc>
        <w:tc>
          <w:tcPr>
            <w:tcW w:w="3685" w:type="dxa"/>
            <w:vAlign w:val="center"/>
          </w:tcPr>
          <w:p w:rsidR="00D14B28" w:rsidRPr="00EF11EF" w:rsidRDefault="00A13AB5" w:rsidP="00F52B67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Opracowanie</w:t>
            </w:r>
            <w:r w:rsidR="002D3F9C"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  <w:r w:rsidR="00D90496">
              <w:rPr>
                <w:rFonts w:ascii="Verdana" w:hAnsi="Verdana"/>
                <w:sz w:val="16"/>
                <w:szCs w:val="16"/>
                <w:lang w:val="pl-PL"/>
              </w:rPr>
              <w:t xml:space="preserve">analizy </w:t>
            </w:r>
            <w:proofErr w:type="spellStart"/>
            <w:r w:rsidR="00D90496">
              <w:rPr>
                <w:rFonts w:ascii="Verdana" w:hAnsi="Verdana"/>
                <w:sz w:val="16"/>
                <w:szCs w:val="16"/>
                <w:lang w:val="pl-PL"/>
              </w:rPr>
              <w:t>porealizacyjn</w:t>
            </w:r>
            <w:r w:rsidR="00063881">
              <w:rPr>
                <w:rFonts w:ascii="Verdana" w:hAnsi="Verdana"/>
                <w:sz w:val="16"/>
                <w:szCs w:val="16"/>
                <w:lang w:val="pl-PL"/>
              </w:rPr>
              <w:t>ej</w:t>
            </w:r>
            <w:proofErr w:type="spellEnd"/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D14B28" w:rsidRPr="00EF11EF" w:rsidRDefault="007F1A5B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komplet</w:t>
            </w:r>
          </w:p>
        </w:tc>
        <w:tc>
          <w:tcPr>
            <w:tcW w:w="2041" w:type="dxa"/>
            <w:vAlign w:val="center"/>
          </w:tcPr>
          <w:p w:rsidR="00D14B28" w:rsidRPr="00EF11EF" w:rsidRDefault="00916FAE" w:rsidP="00BB03A8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-----------------------</w:t>
            </w:r>
          </w:p>
        </w:tc>
        <w:tc>
          <w:tcPr>
            <w:tcW w:w="2410" w:type="dxa"/>
            <w:vAlign w:val="center"/>
          </w:tcPr>
          <w:p w:rsidR="00D14B28" w:rsidRPr="00EF11EF" w:rsidRDefault="00D14B28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2D4B95" w:rsidRPr="00EF11EF" w:rsidTr="00BB03A8">
        <w:trPr>
          <w:trHeight w:val="557"/>
        </w:trPr>
        <w:tc>
          <w:tcPr>
            <w:tcW w:w="714" w:type="dxa"/>
            <w:gridSpan w:val="2"/>
            <w:vAlign w:val="center"/>
          </w:tcPr>
          <w:p w:rsidR="00EF11EF" w:rsidRPr="00EF11EF" w:rsidRDefault="00EF11EF" w:rsidP="00787FB0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2D4B95" w:rsidRPr="00EF11EF" w:rsidRDefault="00916FAE" w:rsidP="00787FB0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</w:t>
            </w:r>
            <w:r w:rsidR="00EF11EF" w:rsidRPr="00EF11EF">
              <w:rPr>
                <w:rFonts w:ascii="Verdana" w:hAnsi="Verdana"/>
                <w:sz w:val="16"/>
                <w:szCs w:val="16"/>
                <w:lang w:val="pl-PL"/>
              </w:rPr>
              <w:t>.2</w:t>
            </w:r>
          </w:p>
          <w:p w:rsidR="002D4B95" w:rsidRPr="00EF11EF" w:rsidRDefault="002D4B95" w:rsidP="00787FB0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3685" w:type="dxa"/>
            <w:vAlign w:val="center"/>
          </w:tcPr>
          <w:p w:rsidR="002D4B95" w:rsidRPr="00EF11EF" w:rsidRDefault="00D14B28" w:rsidP="009C77CD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Pomiary hałasu komunikacyjnego</w:t>
            </w:r>
            <w:r w:rsidR="00A13AB5"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2D4B95" w:rsidRPr="00EF11EF" w:rsidRDefault="00181FC8" w:rsidP="00A13AB5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81FC8">
              <w:rPr>
                <w:rFonts w:ascii="Verdana" w:hAnsi="Verdana"/>
                <w:sz w:val="16"/>
                <w:szCs w:val="16"/>
                <w:lang w:val="pl-PL"/>
              </w:rPr>
              <w:t>5</w:t>
            </w:r>
          </w:p>
        </w:tc>
        <w:tc>
          <w:tcPr>
            <w:tcW w:w="2041" w:type="dxa"/>
            <w:vAlign w:val="center"/>
          </w:tcPr>
          <w:p w:rsidR="002D4B95" w:rsidRPr="00EF11EF" w:rsidRDefault="002D4B95" w:rsidP="00BB03A8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vAlign w:val="center"/>
          </w:tcPr>
          <w:p w:rsidR="002D4B95" w:rsidRPr="00EF11EF" w:rsidRDefault="002D4B95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50653C" w:rsidRPr="0050653C" w:rsidTr="00BB03A8">
        <w:trPr>
          <w:trHeight w:val="557"/>
        </w:trPr>
        <w:tc>
          <w:tcPr>
            <w:tcW w:w="714" w:type="dxa"/>
            <w:gridSpan w:val="2"/>
            <w:vAlign w:val="center"/>
          </w:tcPr>
          <w:p w:rsidR="0050653C" w:rsidRDefault="0050653C" w:rsidP="00787FB0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1.3</w:t>
            </w:r>
          </w:p>
        </w:tc>
        <w:tc>
          <w:tcPr>
            <w:tcW w:w="3685" w:type="dxa"/>
            <w:vAlign w:val="center"/>
          </w:tcPr>
          <w:p w:rsidR="0050653C" w:rsidRDefault="0050653C" w:rsidP="009C77CD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Materiały</w:t>
            </w:r>
            <w:r w:rsidRPr="00680B6B">
              <w:rPr>
                <w:rFonts w:ascii="Verdana" w:hAnsi="Verdana"/>
                <w:sz w:val="16"/>
                <w:szCs w:val="16"/>
                <w:lang w:val="pl-PL"/>
              </w:rPr>
              <w:t xml:space="preserve"> dla utworzenia obszaru ograniczonego użytkowania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(opcjonalnie 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br/>
              <w:t>w przypadku takiej konieczności)</w:t>
            </w:r>
            <w:r w:rsidR="00A13AB5"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50653C" w:rsidRDefault="0050653C" w:rsidP="00EF11E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komplet</w:t>
            </w:r>
          </w:p>
        </w:tc>
        <w:tc>
          <w:tcPr>
            <w:tcW w:w="2041" w:type="dxa"/>
            <w:vAlign w:val="center"/>
          </w:tcPr>
          <w:p w:rsidR="0050653C" w:rsidRDefault="0050653C" w:rsidP="00BB03A8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-</w:t>
            </w: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  <w:lang w:val="pl-PL"/>
              </w:rPr>
              <w:t>------------------------</w:t>
            </w:r>
          </w:p>
        </w:tc>
        <w:tc>
          <w:tcPr>
            <w:tcW w:w="2410" w:type="dxa"/>
            <w:vAlign w:val="center"/>
          </w:tcPr>
          <w:p w:rsidR="0050653C" w:rsidRPr="00EF11EF" w:rsidRDefault="0050653C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2B62F2" w:rsidRPr="0074020F" w:rsidTr="00BB03A8">
        <w:trPr>
          <w:trHeight w:val="557"/>
        </w:trPr>
        <w:tc>
          <w:tcPr>
            <w:tcW w:w="714" w:type="dxa"/>
            <w:gridSpan w:val="2"/>
            <w:vAlign w:val="center"/>
          </w:tcPr>
          <w:p w:rsidR="002B62F2" w:rsidRPr="00EF11EF" w:rsidRDefault="00916FAE" w:rsidP="0050653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</w:t>
            </w:r>
            <w:r w:rsidR="002B62F2">
              <w:rPr>
                <w:rFonts w:ascii="Verdana" w:hAnsi="Verdana"/>
                <w:sz w:val="16"/>
                <w:szCs w:val="16"/>
                <w:lang w:val="pl-PL"/>
              </w:rPr>
              <w:t>.</w:t>
            </w:r>
            <w:r w:rsidR="0050653C">
              <w:rPr>
                <w:rFonts w:ascii="Verdana" w:hAnsi="Verdana"/>
                <w:sz w:val="16"/>
                <w:szCs w:val="16"/>
                <w:lang w:val="pl-PL"/>
              </w:rPr>
              <w:t>4</w:t>
            </w:r>
          </w:p>
        </w:tc>
        <w:tc>
          <w:tcPr>
            <w:tcW w:w="3685" w:type="dxa"/>
            <w:vAlign w:val="center"/>
          </w:tcPr>
          <w:p w:rsidR="002B62F2" w:rsidRPr="00EF11EF" w:rsidRDefault="0050653C" w:rsidP="009C77CD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AC792A">
              <w:rPr>
                <w:rFonts w:ascii="Verdana" w:hAnsi="Verdana"/>
                <w:sz w:val="16"/>
                <w:szCs w:val="16"/>
                <w:lang w:val="pl-PL"/>
              </w:rPr>
              <w:t>Pomiary zanieczyszczeń w wodach opadowych i roztopowych</w:t>
            </w:r>
            <w:r w:rsidR="00A13AB5"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2B62F2" w:rsidRDefault="00C21FA6" w:rsidP="00EF11E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2</w:t>
            </w:r>
          </w:p>
        </w:tc>
        <w:tc>
          <w:tcPr>
            <w:tcW w:w="2041" w:type="dxa"/>
            <w:vAlign w:val="center"/>
          </w:tcPr>
          <w:p w:rsidR="002B62F2" w:rsidRPr="00EF11EF" w:rsidRDefault="002B62F2" w:rsidP="00BB03A8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vAlign w:val="center"/>
          </w:tcPr>
          <w:p w:rsidR="002B62F2" w:rsidRPr="00EF11EF" w:rsidRDefault="002B62F2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063881" w:rsidRPr="00A13AB5" w:rsidTr="0050653C">
        <w:trPr>
          <w:trHeight w:val="557"/>
        </w:trPr>
        <w:tc>
          <w:tcPr>
            <w:tcW w:w="8510" w:type="dxa"/>
            <w:gridSpan w:val="5"/>
            <w:vAlign w:val="center"/>
          </w:tcPr>
          <w:p w:rsidR="00063881" w:rsidRPr="00EF11EF" w:rsidRDefault="00916FAE" w:rsidP="00BB03A8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Łącznie cena ofertowa netto</w:t>
            </w:r>
            <w:r w:rsidR="009659DF">
              <w:rPr>
                <w:rFonts w:ascii="Verdana" w:hAnsi="Verdana"/>
                <w:sz w:val="16"/>
                <w:szCs w:val="16"/>
                <w:lang w:val="pl-PL"/>
              </w:rPr>
              <w:t xml:space="preserve"> za: </w:t>
            </w:r>
          </w:p>
        </w:tc>
        <w:tc>
          <w:tcPr>
            <w:tcW w:w="2410" w:type="dxa"/>
            <w:vAlign w:val="center"/>
          </w:tcPr>
          <w:p w:rsidR="00063881" w:rsidRPr="00EF11EF" w:rsidRDefault="00063881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2C7CFC" w:rsidRPr="00A13AB5" w:rsidTr="0050653C">
        <w:tc>
          <w:tcPr>
            <w:tcW w:w="10920" w:type="dxa"/>
            <w:gridSpan w:val="6"/>
            <w:shd w:val="clear" w:color="auto" w:fill="D9D9D9" w:themeFill="background1" w:themeFillShade="D9"/>
            <w:vAlign w:val="center"/>
          </w:tcPr>
          <w:p w:rsidR="002C7CFC" w:rsidRPr="00EF11EF" w:rsidRDefault="002C7CFC" w:rsidP="00664D8A">
            <w:pPr>
              <w:spacing w:line="288" w:lineRule="auto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</w:p>
        </w:tc>
      </w:tr>
      <w:tr w:rsidR="00037063" w:rsidRPr="0050653C" w:rsidTr="0050653C">
        <w:trPr>
          <w:trHeight w:val="401"/>
        </w:trPr>
        <w:tc>
          <w:tcPr>
            <w:tcW w:w="562" w:type="dxa"/>
            <w:vMerge w:val="restart"/>
            <w:tcBorders>
              <w:right w:val="nil"/>
            </w:tcBorders>
            <w:vAlign w:val="center"/>
          </w:tcPr>
          <w:p w:rsidR="00037063" w:rsidRPr="00EF11EF" w:rsidRDefault="00037063" w:rsidP="00EF11EF">
            <w:pPr>
              <w:spacing w:line="288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7948" w:type="dxa"/>
            <w:gridSpan w:val="4"/>
            <w:tcBorders>
              <w:left w:val="nil"/>
            </w:tcBorders>
            <w:vAlign w:val="center"/>
          </w:tcPr>
          <w:p w:rsidR="00037063" w:rsidRPr="00EF11EF" w:rsidRDefault="00916FAE" w:rsidP="00037063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Ce</w:t>
            </w:r>
            <w:r w:rsidR="0050653C">
              <w:rPr>
                <w:rFonts w:ascii="Verdana" w:hAnsi="Verdana"/>
                <w:sz w:val="16"/>
                <w:szCs w:val="16"/>
                <w:lang w:val="pl-PL"/>
              </w:rPr>
              <w:t>na ofertowa netto</w:t>
            </w:r>
          </w:p>
        </w:tc>
        <w:tc>
          <w:tcPr>
            <w:tcW w:w="2410" w:type="dxa"/>
            <w:vAlign w:val="center"/>
          </w:tcPr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037063" w:rsidRPr="00EF11EF" w:rsidTr="0050653C">
        <w:trPr>
          <w:trHeight w:val="420"/>
        </w:trPr>
        <w:tc>
          <w:tcPr>
            <w:tcW w:w="562" w:type="dxa"/>
            <w:vMerge/>
            <w:tcBorders>
              <w:right w:val="nil"/>
            </w:tcBorders>
            <w:vAlign w:val="center"/>
          </w:tcPr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7948" w:type="dxa"/>
            <w:gridSpan w:val="4"/>
            <w:tcBorders>
              <w:left w:val="nil"/>
            </w:tcBorders>
            <w:vAlign w:val="center"/>
          </w:tcPr>
          <w:p w:rsidR="00037063" w:rsidRPr="00EF11EF" w:rsidRDefault="00037063" w:rsidP="007F6053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Podatek </w:t>
            </w:r>
            <w:r w:rsidR="00916FAE">
              <w:rPr>
                <w:rFonts w:ascii="Verdana" w:hAnsi="Verdana"/>
                <w:sz w:val="16"/>
                <w:szCs w:val="16"/>
                <w:lang w:val="pl-PL"/>
              </w:rPr>
              <w:t xml:space="preserve">VAT </w:t>
            </w: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23%</w:t>
            </w:r>
          </w:p>
        </w:tc>
        <w:tc>
          <w:tcPr>
            <w:tcW w:w="2410" w:type="dxa"/>
            <w:vAlign w:val="center"/>
          </w:tcPr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037063" w:rsidRPr="00EF11EF" w:rsidTr="0050653C">
        <w:trPr>
          <w:trHeight w:val="413"/>
        </w:trPr>
        <w:tc>
          <w:tcPr>
            <w:tcW w:w="562" w:type="dxa"/>
            <w:vMerge/>
            <w:tcBorders>
              <w:right w:val="nil"/>
            </w:tcBorders>
            <w:vAlign w:val="center"/>
          </w:tcPr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7948" w:type="dxa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37063" w:rsidRPr="00EF11EF" w:rsidRDefault="00037063" w:rsidP="00037063">
            <w:pPr>
              <w:spacing w:line="288" w:lineRule="auto"/>
              <w:jc w:val="both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Cena ofertowa brutto </w:t>
            </w:r>
          </w:p>
        </w:tc>
        <w:tc>
          <w:tcPr>
            <w:tcW w:w="2410" w:type="dxa"/>
            <w:vAlign w:val="center"/>
          </w:tcPr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</w:tbl>
    <w:p w:rsidR="00EF11EF" w:rsidRDefault="00EF11EF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7F6053" w:rsidRDefault="009556F6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  <w:r w:rsidRPr="007F6053">
        <w:rPr>
          <w:rFonts w:ascii="Verdana" w:hAnsi="Verdana"/>
          <w:sz w:val="18"/>
          <w:szCs w:val="18"/>
          <w:lang w:val="pl-PL"/>
        </w:rPr>
        <w:t xml:space="preserve">CENA OFERTOWA BRUTTO </w:t>
      </w:r>
      <w:r w:rsidR="007D3896" w:rsidRPr="007F6053">
        <w:rPr>
          <w:rFonts w:ascii="Verdana" w:hAnsi="Verdana"/>
          <w:sz w:val="18"/>
          <w:szCs w:val="18"/>
          <w:lang w:val="pl-PL"/>
        </w:rPr>
        <w:t xml:space="preserve">zadania </w:t>
      </w:r>
      <w:r w:rsidRPr="007F6053">
        <w:rPr>
          <w:rFonts w:ascii="Verdana" w:hAnsi="Verdana"/>
          <w:sz w:val="18"/>
          <w:szCs w:val="18"/>
          <w:lang w:val="pl-PL"/>
        </w:rPr>
        <w:t xml:space="preserve">słownie złotych: </w:t>
      </w:r>
    </w:p>
    <w:p w:rsidR="007F6053" w:rsidRDefault="007F6053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037063" w:rsidRPr="007F6053" w:rsidRDefault="009556F6" w:rsidP="00EF11EF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  <w:r w:rsidRPr="007F6053">
        <w:rPr>
          <w:rFonts w:ascii="Verdana" w:hAnsi="Verdana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4E4FD5" w:rsidRPr="007F6053" w:rsidRDefault="009556F6" w:rsidP="00FE7B74">
      <w:pPr>
        <w:pStyle w:val="Zwykytekst"/>
        <w:spacing w:before="120" w:line="288" w:lineRule="auto"/>
        <w:ind w:left="142"/>
        <w:rPr>
          <w:rFonts w:ascii="Verdana" w:hAnsi="Verdana" w:cs="Times New Roman"/>
          <w:sz w:val="18"/>
          <w:szCs w:val="18"/>
        </w:rPr>
      </w:pPr>
      <w:r w:rsidRPr="007F6053">
        <w:rPr>
          <w:rFonts w:ascii="Verdana" w:hAnsi="Verdana" w:cs="Times New Roman"/>
          <w:sz w:val="18"/>
          <w:szCs w:val="18"/>
        </w:rPr>
        <w:t>______</w:t>
      </w:r>
      <w:r w:rsidR="007773DA">
        <w:rPr>
          <w:rFonts w:ascii="Verdana" w:hAnsi="Verdana" w:cs="Times New Roman"/>
          <w:sz w:val="18"/>
          <w:szCs w:val="18"/>
        </w:rPr>
        <w:t>_________________dnia __ __ 2020</w:t>
      </w:r>
      <w:r w:rsidR="00F522DF" w:rsidRPr="007F6053">
        <w:rPr>
          <w:rFonts w:ascii="Verdana" w:hAnsi="Verdana" w:cs="Times New Roman"/>
          <w:sz w:val="18"/>
          <w:szCs w:val="18"/>
        </w:rPr>
        <w:t xml:space="preserve"> r.       </w:t>
      </w:r>
      <w:r w:rsidR="00F522DF" w:rsidRPr="007F6053">
        <w:rPr>
          <w:rFonts w:ascii="Verdana" w:hAnsi="Verdana" w:cs="Times New Roman"/>
          <w:sz w:val="18"/>
          <w:szCs w:val="18"/>
        </w:rPr>
        <w:tab/>
      </w:r>
      <w:r w:rsidR="00F522DF" w:rsidRPr="007F6053">
        <w:rPr>
          <w:rFonts w:ascii="Verdana" w:hAnsi="Verdana" w:cs="Times New Roman"/>
          <w:sz w:val="18"/>
          <w:szCs w:val="18"/>
        </w:rPr>
        <w:tab/>
      </w:r>
      <w:r w:rsidR="00EF11EF">
        <w:rPr>
          <w:rFonts w:ascii="Verdana" w:hAnsi="Verdana" w:cs="Times New Roman"/>
          <w:sz w:val="18"/>
          <w:szCs w:val="18"/>
        </w:rPr>
        <w:tab/>
      </w:r>
      <w:r w:rsidR="00EF11EF">
        <w:rPr>
          <w:rFonts w:ascii="Verdana" w:hAnsi="Verdana" w:cs="Times New Roman"/>
          <w:sz w:val="18"/>
          <w:szCs w:val="18"/>
        </w:rPr>
        <w:tab/>
      </w:r>
      <w:r w:rsidR="00EF11EF">
        <w:rPr>
          <w:rFonts w:ascii="Verdana" w:hAnsi="Verdana" w:cs="Times New Roman"/>
          <w:sz w:val="18"/>
          <w:szCs w:val="18"/>
        </w:rPr>
        <w:tab/>
      </w:r>
      <w:r w:rsidR="00EF11EF">
        <w:rPr>
          <w:rFonts w:ascii="Verdana" w:hAnsi="Verdana" w:cs="Times New Roman"/>
          <w:sz w:val="18"/>
          <w:szCs w:val="18"/>
        </w:rPr>
        <w:tab/>
      </w:r>
      <w:r w:rsidR="00EF11EF">
        <w:rPr>
          <w:rFonts w:ascii="Verdana" w:hAnsi="Verdana" w:cs="Times New Roman"/>
          <w:sz w:val="18"/>
          <w:szCs w:val="18"/>
        </w:rPr>
        <w:tab/>
      </w:r>
      <w:r w:rsidR="00EF11EF">
        <w:rPr>
          <w:rFonts w:ascii="Verdana" w:hAnsi="Verdana" w:cs="Times New Roman"/>
          <w:sz w:val="18"/>
          <w:szCs w:val="18"/>
        </w:rPr>
        <w:tab/>
      </w:r>
      <w:r w:rsidR="00EF11EF">
        <w:rPr>
          <w:rFonts w:ascii="Verdana" w:hAnsi="Verdana" w:cs="Times New Roman"/>
          <w:sz w:val="18"/>
          <w:szCs w:val="18"/>
        </w:rPr>
        <w:tab/>
      </w:r>
      <w:r w:rsidR="00EF11EF">
        <w:rPr>
          <w:rFonts w:ascii="Verdana" w:hAnsi="Verdana" w:cs="Times New Roman"/>
          <w:sz w:val="18"/>
          <w:szCs w:val="18"/>
        </w:rPr>
        <w:tab/>
      </w:r>
    </w:p>
    <w:p w:rsidR="009556F6" w:rsidRPr="007F6053" w:rsidRDefault="00EF11EF" w:rsidP="007F6053">
      <w:pPr>
        <w:pStyle w:val="Zwykytekst"/>
        <w:spacing w:before="120" w:line="288" w:lineRule="auto"/>
        <w:ind w:left="6372" w:firstLine="708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_____</w:t>
      </w:r>
      <w:r w:rsidR="009556F6" w:rsidRPr="007F6053">
        <w:rPr>
          <w:rFonts w:ascii="Verdana" w:hAnsi="Verdana" w:cs="Times New Roman"/>
          <w:sz w:val="18"/>
          <w:szCs w:val="18"/>
        </w:rPr>
        <w:t>________________</w:t>
      </w:r>
    </w:p>
    <w:p w:rsidR="009556F6" w:rsidRPr="007F6053" w:rsidRDefault="009556F6" w:rsidP="00212BC4">
      <w:pPr>
        <w:spacing w:before="120" w:line="288" w:lineRule="auto"/>
        <w:ind w:left="2127" w:hanging="2127"/>
        <w:jc w:val="center"/>
        <w:rPr>
          <w:rFonts w:ascii="Verdana" w:hAnsi="Verdana"/>
          <w:i/>
          <w:sz w:val="18"/>
          <w:szCs w:val="18"/>
          <w:lang w:val="pl-PL"/>
        </w:rPr>
      </w:pPr>
      <w:r w:rsidRPr="007F6053">
        <w:rPr>
          <w:rFonts w:ascii="Verdana" w:hAnsi="Verdana"/>
          <w:i/>
          <w:sz w:val="18"/>
          <w:szCs w:val="18"/>
          <w:lang w:val="pl-PL"/>
        </w:rPr>
        <w:t xml:space="preserve">                                                                           </w:t>
      </w:r>
      <w:r w:rsidR="007F6053">
        <w:rPr>
          <w:rFonts w:ascii="Verdana" w:hAnsi="Verdana"/>
          <w:i/>
          <w:sz w:val="18"/>
          <w:szCs w:val="18"/>
          <w:lang w:val="pl-PL"/>
        </w:rPr>
        <w:tab/>
      </w:r>
      <w:r w:rsidRPr="007F6053">
        <w:rPr>
          <w:rFonts w:ascii="Verdana" w:hAnsi="Verdana"/>
          <w:i/>
          <w:sz w:val="18"/>
          <w:szCs w:val="18"/>
          <w:lang w:val="pl-PL"/>
        </w:rPr>
        <w:t xml:space="preserve"> </w:t>
      </w:r>
      <w:r w:rsidR="007F6053">
        <w:rPr>
          <w:rFonts w:ascii="Verdana" w:hAnsi="Verdana"/>
          <w:i/>
          <w:sz w:val="18"/>
          <w:szCs w:val="18"/>
          <w:lang w:val="pl-PL"/>
        </w:rPr>
        <w:tab/>
      </w:r>
      <w:r w:rsidRPr="007F6053">
        <w:rPr>
          <w:rFonts w:ascii="Verdana" w:hAnsi="Verdana"/>
          <w:i/>
          <w:sz w:val="18"/>
          <w:szCs w:val="18"/>
          <w:lang w:val="pl-PL"/>
        </w:rPr>
        <w:t xml:space="preserve"> (podpis Wykonawcy/Wykonawców)</w:t>
      </w:r>
    </w:p>
    <w:sectPr w:rsidR="009556F6" w:rsidRPr="007F6053" w:rsidSect="009D63CA">
      <w:pgSz w:w="11906" w:h="16838"/>
      <w:pgMar w:top="142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BF"/>
    <w:multiLevelType w:val="multilevel"/>
    <w:tmpl w:val="D3D05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07F3F2C"/>
    <w:multiLevelType w:val="multilevel"/>
    <w:tmpl w:val="7BEA3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63760363"/>
    <w:multiLevelType w:val="hybridMultilevel"/>
    <w:tmpl w:val="F740D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F6"/>
    <w:rsid w:val="000110B9"/>
    <w:rsid w:val="00037063"/>
    <w:rsid w:val="00051481"/>
    <w:rsid w:val="00063881"/>
    <w:rsid w:val="00087579"/>
    <w:rsid w:val="000D50AA"/>
    <w:rsid w:val="001039E0"/>
    <w:rsid w:val="00112DF3"/>
    <w:rsid w:val="00115474"/>
    <w:rsid w:val="00116AB8"/>
    <w:rsid w:val="00176343"/>
    <w:rsid w:val="00181FC8"/>
    <w:rsid w:val="001B5E1B"/>
    <w:rsid w:val="001B6236"/>
    <w:rsid w:val="001C77AB"/>
    <w:rsid w:val="001D1A90"/>
    <w:rsid w:val="001F45A8"/>
    <w:rsid w:val="00212BC4"/>
    <w:rsid w:val="00262FCE"/>
    <w:rsid w:val="00274FE5"/>
    <w:rsid w:val="00280802"/>
    <w:rsid w:val="002B451D"/>
    <w:rsid w:val="002B62F2"/>
    <w:rsid w:val="002C344D"/>
    <w:rsid w:val="002C351D"/>
    <w:rsid w:val="002C7CFC"/>
    <w:rsid w:val="002D3F9C"/>
    <w:rsid w:val="002D4B95"/>
    <w:rsid w:val="002F3E53"/>
    <w:rsid w:val="00311FA1"/>
    <w:rsid w:val="0031629B"/>
    <w:rsid w:val="003246FC"/>
    <w:rsid w:val="00353B40"/>
    <w:rsid w:val="0037169F"/>
    <w:rsid w:val="00394B13"/>
    <w:rsid w:val="003C4336"/>
    <w:rsid w:val="003E12B9"/>
    <w:rsid w:val="003E4C2D"/>
    <w:rsid w:val="003E4C78"/>
    <w:rsid w:val="00487FF1"/>
    <w:rsid w:val="004B746F"/>
    <w:rsid w:val="004C5E06"/>
    <w:rsid w:val="004E4FD5"/>
    <w:rsid w:val="004F64BB"/>
    <w:rsid w:val="004F6959"/>
    <w:rsid w:val="0050653C"/>
    <w:rsid w:val="005539FD"/>
    <w:rsid w:val="0056548A"/>
    <w:rsid w:val="00584DE5"/>
    <w:rsid w:val="005C1D6D"/>
    <w:rsid w:val="005C282B"/>
    <w:rsid w:val="005D04C3"/>
    <w:rsid w:val="005E1F56"/>
    <w:rsid w:val="00601807"/>
    <w:rsid w:val="00624F0D"/>
    <w:rsid w:val="00631F4B"/>
    <w:rsid w:val="00644037"/>
    <w:rsid w:val="00644685"/>
    <w:rsid w:val="00653C40"/>
    <w:rsid w:val="00664D8A"/>
    <w:rsid w:val="00680B6B"/>
    <w:rsid w:val="006953B8"/>
    <w:rsid w:val="006A7233"/>
    <w:rsid w:val="00702137"/>
    <w:rsid w:val="00722981"/>
    <w:rsid w:val="00725B08"/>
    <w:rsid w:val="0074020F"/>
    <w:rsid w:val="00741F33"/>
    <w:rsid w:val="007773DA"/>
    <w:rsid w:val="00787FB0"/>
    <w:rsid w:val="007C7C4B"/>
    <w:rsid w:val="007D3896"/>
    <w:rsid w:val="007F1A5B"/>
    <w:rsid w:val="007F6053"/>
    <w:rsid w:val="008024CC"/>
    <w:rsid w:val="0080586A"/>
    <w:rsid w:val="00832D95"/>
    <w:rsid w:val="00866A2F"/>
    <w:rsid w:val="008C1D46"/>
    <w:rsid w:val="008D7716"/>
    <w:rsid w:val="00901CCB"/>
    <w:rsid w:val="00907750"/>
    <w:rsid w:val="009161A1"/>
    <w:rsid w:val="00916FAE"/>
    <w:rsid w:val="0093330B"/>
    <w:rsid w:val="00942BEF"/>
    <w:rsid w:val="009556F6"/>
    <w:rsid w:val="00956D1F"/>
    <w:rsid w:val="009659DF"/>
    <w:rsid w:val="009972DE"/>
    <w:rsid w:val="009C77CD"/>
    <w:rsid w:val="009D57D9"/>
    <w:rsid w:val="009D63CA"/>
    <w:rsid w:val="00A13AB5"/>
    <w:rsid w:val="00A35562"/>
    <w:rsid w:val="00A62203"/>
    <w:rsid w:val="00A75804"/>
    <w:rsid w:val="00AA7BD4"/>
    <w:rsid w:val="00AB6460"/>
    <w:rsid w:val="00B058E1"/>
    <w:rsid w:val="00B24636"/>
    <w:rsid w:val="00B36E24"/>
    <w:rsid w:val="00B52161"/>
    <w:rsid w:val="00B84108"/>
    <w:rsid w:val="00B9157C"/>
    <w:rsid w:val="00B942B3"/>
    <w:rsid w:val="00BB03A8"/>
    <w:rsid w:val="00C044CF"/>
    <w:rsid w:val="00C13C00"/>
    <w:rsid w:val="00C21FA6"/>
    <w:rsid w:val="00C240CF"/>
    <w:rsid w:val="00C41FD7"/>
    <w:rsid w:val="00C44BC6"/>
    <w:rsid w:val="00C56C7A"/>
    <w:rsid w:val="00C60421"/>
    <w:rsid w:val="00C65F28"/>
    <w:rsid w:val="00C859E1"/>
    <w:rsid w:val="00C945C8"/>
    <w:rsid w:val="00CB3C2A"/>
    <w:rsid w:val="00CC5FE0"/>
    <w:rsid w:val="00CE4B5F"/>
    <w:rsid w:val="00D14B28"/>
    <w:rsid w:val="00D41063"/>
    <w:rsid w:val="00D60448"/>
    <w:rsid w:val="00D747E4"/>
    <w:rsid w:val="00D90496"/>
    <w:rsid w:val="00DB199D"/>
    <w:rsid w:val="00E347D8"/>
    <w:rsid w:val="00E676C2"/>
    <w:rsid w:val="00E90080"/>
    <w:rsid w:val="00E93CA4"/>
    <w:rsid w:val="00EC4013"/>
    <w:rsid w:val="00ED053C"/>
    <w:rsid w:val="00EE5738"/>
    <w:rsid w:val="00EF11EF"/>
    <w:rsid w:val="00F0194D"/>
    <w:rsid w:val="00F137D6"/>
    <w:rsid w:val="00F522DF"/>
    <w:rsid w:val="00F52B67"/>
    <w:rsid w:val="00F769D8"/>
    <w:rsid w:val="00F977BB"/>
    <w:rsid w:val="00FB3C0E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03954"/>
  <w15:docId w15:val="{E799B1BE-405E-4D42-A0BB-3086C038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1EF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556F6"/>
    <w:rPr>
      <w:rFonts w:ascii="Arial" w:hAnsi="Arial" w:cs="Arial"/>
      <w:lang w:val="pl-PL" w:eastAsia="pl-PL"/>
    </w:rPr>
  </w:style>
  <w:style w:type="paragraph" w:styleId="Zwykytekst">
    <w:name w:val="Plain Text"/>
    <w:basedOn w:val="Normalny"/>
    <w:rsid w:val="009556F6"/>
    <w:rPr>
      <w:rFonts w:ascii="Courier New" w:hAnsi="Courier New" w:cs="Courier New"/>
      <w:sz w:val="20"/>
      <w:szCs w:val="20"/>
      <w:lang w:val="pl-PL" w:eastAsia="pl-PL"/>
    </w:rPr>
  </w:style>
  <w:style w:type="paragraph" w:styleId="Tekstpodstawowy2">
    <w:name w:val="Body Text 2"/>
    <w:basedOn w:val="Normalny"/>
    <w:rsid w:val="009556F6"/>
    <w:pPr>
      <w:jc w:val="both"/>
    </w:pPr>
    <w:rPr>
      <w:lang w:val="pl-PL"/>
    </w:rPr>
  </w:style>
  <w:style w:type="table" w:styleId="Tabela-Siatka">
    <w:name w:val="Table Grid"/>
    <w:basedOn w:val="Standardowy"/>
    <w:rsid w:val="0074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Normalny"/>
    <w:rsid w:val="00664D8A"/>
    <w:pPr>
      <w:widowControl w:val="0"/>
      <w:spacing w:line="240" w:lineRule="atLeast"/>
      <w:jc w:val="center"/>
    </w:pPr>
    <w:rPr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14B28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16F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16FA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Wykonawcy/Wykonawców)</vt:lpstr>
    </vt:vector>
  </TitlesOfParts>
  <Company>GDDKiA Oddział Zielona Góra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Wykonawcy/Wykonawców)</dc:title>
  <dc:subject/>
  <dc:creator>MMikolajczyk</dc:creator>
  <cp:keywords/>
  <dc:description/>
  <cp:lastModifiedBy>Stefanowicz Monika</cp:lastModifiedBy>
  <cp:revision>13</cp:revision>
  <cp:lastPrinted>2017-08-22T12:49:00Z</cp:lastPrinted>
  <dcterms:created xsi:type="dcterms:W3CDTF">2018-07-05T08:42:00Z</dcterms:created>
  <dcterms:modified xsi:type="dcterms:W3CDTF">2020-12-01T08:25:00Z</dcterms:modified>
</cp:coreProperties>
</file>